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77AF331" w14:textId="10FF3FB1" w:rsidR="0025132B" w:rsidRPr="000D5C99" w:rsidRDefault="0025132B" w:rsidP="000D5C99">
      <w:pPr>
        <w:spacing w:line="276" w:lineRule="auto"/>
        <w:jc w:val="both"/>
        <w:outlineLvl w:val="0"/>
        <w:rPr>
          <w:rFonts w:asciiTheme="majorHAnsi" w:hAnsiTheme="majorHAnsi"/>
          <w:b/>
          <w:i/>
          <w:color w:val="000000" w:themeColor="text1"/>
          <w:lang w:val="en-GB"/>
        </w:rPr>
      </w:pPr>
      <w:r w:rsidRPr="000D5C99">
        <w:rPr>
          <w:rFonts w:asciiTheme="majorHAnsi" w:hAnsiTheme="majorHAnsi"/>
          <w:b/>
          <w:i/>
          <w:color w:val="000000" w:themeColor="text1"/>
          <w:lang w:val="en-GB"/>
        </w:rPr>
        <w:t xml:space="preserve">What’s the Point? Globalization and the Emergence of </w:t>
      </w:r>
      <w:r w:rsidR="00135171" w:rsidRPr="000D5C99">
        <w:rPr>
          <w:rFonts w:asciiTheme="majorHAnsi" w:hAnsiTheme="majorHAnsi"/>
          <w:b/>
          <w:i/>
          <w:color w:val="000000" w:themeColor="text1"/>
          <w:lang w:val="en-GB"/>
        </w:rPr>
        <w:t xml:space="preserve">Ceramic-using Hunter-gatherers in Northern </w:t>
      </w:r>
      <w:r w:rsidR="00A41771" w:rsidRPr="000D5C99">
        <w:rPr>
          <w:rFonts w:asciiTheme="majorHAnsi" w:hAnsiTheme="majorHAnsi"/>
          <w:b/>
          <w:i/>
          <w:color w:val="000000" w:themeColor="text1"/>
          <w:lang w:val="en-GB"/>
        </w:rPr>
        <w:t>Eurasia</w:t>
      </w:r>
      <w:r w:rsidR="00135171" w:rsidRPr="000D5C99">
        <w:rPr>
          <w:rFonts w:asciiTheme="majorHAnsi" w:hAnsiTheme="majorHAnsi"/>
          <w:b/>
          <w:i/>
          <w:color w:val="000000" w:themeColor="text1"/>
          <w:lang w:val="en-GB"/>
        </w:rPr>
        <w:t>?</w:t>
      </w:r>
    </w:p>
    <w:p w14:paraId="2B3B179C" w14:textId="77777777" w:rsidR="00135171" w:rsidRPr="00B77810" w:rsidRDefault="00135171" w:rsidP="000D5C99">
      <w:pPr>
        <w:spacing w:line="276" w:lineRule="auto"/>
        <w:jc w:val="both"/>
        <w:outlineLvl w:val="0"/>
        <w:rPr>
          <w:rFonts w:asciiTheme="majorHAnsi" w:hAnsiTheme="majorHAnsi"/>
          <w:i/>
          <w:color w:val="000000" w:themeColor="text1"/>
          <w:lang w:val="en-GB"/>
        </w:rPr>
      </w:pPr>
    </w:p>
    <w:p w14:paraId="15058742" w14:textId="1E822E00" w:rsidR="00135171" w:rsidRPr="00B77810" w:rsidRDefault="00135171" w:rsidP="000D5C99">
      <w:pPr>
        <w:spacing w:line="276" w:lineRule="auto"/>
        <w:jc w:val="both"/>
        <w:outlineLvl w:val="0"/>
        <w:rPr>
          <w:rFonts w:asciiTheme="majorHAnsi" w:hAnsiTheme="majorHAnsi"/>
          <w:i/>
          <w:color w:val="000000" w:themeColor="text1"/>
          <w:lang w:val="en-GB"/>
        </w:rPr>
      </w:pPr>
      <w:r w:rsidRPr="00B77810">
        <w:rPr>
          <w:rFonts w:asciiTheme="majorHAnsi" w:hAnsiTheme="majorHAnsi"/>
          <w:i/>
          <w:color w:val="000000" w:themeColor="text1"/>
          <w:lang w:val="en-GB"/>
        </w:rPr>
        <w:t xml:space="preserve">Peter Hommel </w:t>
      </w:r>
    </w:p>
    <w:p w14:paraId="1022B4E3" w14:textId="032B7F0F" w:rsidR="00135171" w:rsidRPr="00B77810" w:rsidRDefault="00135171" w:rsidP="000D5C99">
      <w:pPr>
        <w:spacing w:line="276" w:lineRule="auto"/>
        <w:jc w:val="both"/>
        <w:outlineLvl w:val="0"/>
        <w:rPr>
          <w:rFonts w:asciiTheme="majorHAnsi" w:hAnsiTheme="majorHAnsi"/>
          <w:i/>
          <w:color w:val="000000" w:themeColor="text1"/>
          <w:lang w:val="en-GB"/>
        </w:rPr>
      </w:pPr>
      <w:r w:rsidRPr="00B77810">
        <w:rPr>
          <w:rFonts w:asciiTheme="majorHAnsi" w:hAnsiTheme="majorHAnsi"/>
          <w:i/>
          <w:color w:val="000000" w:themeColor="text1"/>
          <w:lang w:val="en-GB"/>
        </w:rPr>
        <w:t>Institute of Archaeology, University of Oxford</w:t>
      </w:r>
    </w:p>
    <w:p w14:paraId="4C5A3DA3" w14:textId="77777777" w:rsidR="00A41771" w:rsidRPr="00B77810" w:rsidRDefault="00A41771" w:rsidP="000D5C99">
      <w:pPr>
        <w:spacing w:line="276" w:lineRule="auto"/>
        <w:jc w:val="both"/>
        <w:rPr>
          <w:rFonts w:asciiTheme="majorHAnsi" w:hAnsiTheme="majorHAnsi"/>
          <w:i/>
          <w:color w:val="000000" w:themeColor="text1"/>
          <w:lang w:val="en-GB"/>
        </w:rPr>
      </w:pPr>
    </w:p>
    <w:p w14:paraId="5C152456" w14:textId="77777777" w:rsidR="00C06AED" w:rsidRDefault="00C06AED" w:rsidP="000D5C99">
      <w:pPr>
        <w:spacing w:line="276" w:lineRule="auto"/>
        <w:jc w:val="both"/>
        <w:outlineLvl w:val="0"/>
        <w:rPr>
          <w:rFonts w:asciiTheme="majorHAnsi" w:hAnsiTheme="majorHAnsi"/>
          <w:i/>
          <w:color w:val="000000" w:themeColor="text1"/>
          <w:lang w:val="en-GB"/>
        </w:rPr>
      </w:pPr>
      <w:r w:rsidRPr="00B77810">
        <w:rPr>
          <w:rFonts w:asciiTheme="majorHAnsi" w:hAnsiTheme="majorHAnsi"/>
          <w:i/>
          <w:color w:val="000000" w:themeColor="text1"/>
          <w:lang w:val="en-GB"/>
        </w:rPr>
        <w:t>Introduction</w:t>
      </w:r>
    </w:p>
    <w:p w14:paraId="3F3C1ABB" w14:textId="204E589A" w:rsidR="00AD6D9D" w:rsidRDefault="00AD6D9D" w:rsidP="000D5C99">
      <w:pPr>
        <w:spacing w:line="276" w:lineRule="auto"/>
        <w:jc w:val="both"/>
        <w:outlineLvl w:val="0"/>
        <w:rPr>
          <w:rFonts w:asciiTheme="majorHAnsi" w:hAnsiTheme="majorHAnsi"/>
          <w:i/>
          <w:color w:val="000000" w:themeColor="text1"/>
          <w:lang w:val="en-GB"/>
        </w:rPr>
      </w:pPr>
    </w:p>
    <w:p w14:paraId="71D8A974" w14:textId="23D68743" w:rsidR="00AD6D9D" w:rsidRDefault="00074E0A" w:rsidP="000D5C99">
      <w:pPr>
        <w:spacing w:line="276" w:lineRule="auto"/>
        <w:ind w:left="284" w:right="787"/>
        <w:jc w:val="both"/>
        <w:outlineLvl w:val="0"/>
        <w:rPr>
          <w:rFonts w:asciiTheme="majorHAnsi" w:hAnsiTheme="majorHAnsi"/>
          <w:i/>
          <w:color w:val="000000" w:themeColor="text1"/>
          <w:lang w:val="en-GB"/>
        </w:rPr>
      </w:pPr>
      <w:r>
        <w:rPr>
          <w:rFonts w:asciiTheme="majorHAnsi" w:hAnsiTheme="majorHAnsi"/>
          <w:i/>
          <w:color w:val="000000" w:themeColor="text1"/>
          <w:lang w:val="en-GB"/>
        </w:rPr>
        <w:t xml:space="preserve">Globalization </w:t>
      </w:r>
      <w:r w:rsidR="00AD6D9D">
        <w:rPr>
          <w:rFonts w:asciiTheme="majorHAnsi" w:hAnsiTheme="majorHAnsi"/>
          <w:i/>
          <w:color w:val="000000" w:themeColor="text1"/>
          <w:lang w:val="en-GB"/>
        </w:rPr>
        <w:t>refers to</w:t>
      </w:r>
      <w:r>
        <w:rPr>
          <w:rFonts w:asciiTheme="majorHAnsi" w:hAnsiTheme="majorHAnsi"/>
          <w:i/>
          <w:color w:val="000000" w:themeColor="text1"/>
          <w:lang w:val="en-GB"/>
        </w:rPr>
        <w:t xml:space="preserve"> a </w:t>
      </w:r>
      <w:r w:rsidRPr="00074E0A">
        <w:rPr>
          <w:rFonts w:asciiTheme="majorHAnsi" w:hAnsiTheme="majorHAnsi"/>
          <w:i/>
          <w:color w:val="000000" w:themeColor="text1"/>
          <w:lang w:val="en-GB"/>
        </w:rPr>
        <w:t>multidimensional set</w:t>
      </w:r>
      <w:r w:rsidRPr="000D5C99">
        <w:rPr>
          <w:rFonts w:asciiTheme="majorHAnsi" w:hAnsiTheme="majorHAnsi"/>
          <w:i/>
          <w:color w:val="000000" w:themeColor="text1"/>
          <w:lang w:val="en-GB"/>
        </w:rPr>
        <w:t xml:space="preserve"> of </w:t>
      </w:r>
      <w:r w:rsidRPr="00074E0A">
        <w:rPr>
          <w:rFonts w:asciiTheme="majorHAnsi" w:hAnsiTheme="majorHAnsi"/>
          <w:i/>
          <w:color w:val="000000" w:themeColor="text1"/>
          <w:lang w:val="en-GB"/>
        </w:rPr>
        <w:t>social processes that create, multiply, stretch, and intensify worldwide social interdependencies and exchanges while at the same time fostering in people a growing awareness of</w:t>
      </w:r>
      <w:r w:rsidR="00AD6D9D">
        <w:rPr>
          <w:rFonts w:asciiTheme="majorHAnsi" w:hAnsiTheme="majorHAnsi"/>
          <w:i/>
          <w:color w:val="000000" w:themeColor="text1"/>
          <w:lang w:val="en-GB"/>
        </w:rPr>
        <w:t xml:space="preserve"> deepening connections between </w:t>
      </w:r>
      <w:r w:rsidR="00AD6D9D" w:rsidRPr="000D5C99">
        <w:rPr>
          <w:rFonts w:asciiTheme="majorHAnsi" w:hAnsiTheme="majorHAnsi"/>
          <w:i/>
          <w:color w:val="000000" w:themeColor="text1"/>
          <w:lang w:val="en-GB"/>
        </w:rPr>
        <w:t xml:space="preserve">the </w:t>
      </w:r>
      <w:r w:rsidR="00AD6D9D">
        <w:rPr>
          <w:rFonts w:asciiTheme="majorHAnsi" w:hAnsiTheme="majorHAnsi"/>
          <w:i/>
          <w:color w:val="000000" w:themeColor="text1"/>
          <w:lang w:val="en-GB"/>
        </w:rPr>
        <w:t xml:space="preserve">local and the global. </w:t>
      </w:r>
    </w:p>
    <w:p w14:paraId="0C387674" w14:textId="1FE9CE17" w:rsidR="00074E0A" w:rsidRDefault="00AD6D9D" w:rsidP="000D5C99">
      <w:pPr>
        <w:spacing w:line="276" w:lineRule="auto"/>
        <w:ind w:left="284" w:right="787"/>
        <w:jc w:val="both"/>
        <w:outlineLvl w:val="0"/>
        <w:rPr>
          <w:rFonts w:asciiTheme="majorHAnsi" w:hAnsiTheme="majorHAnsi"/>
          <w:i/>
          <w:color w:val="000000" w:themeColor="text1"/>
          <w:lang w:val="en-GB"/>
        </w:rPr>
      </w:pPr>
      <w:r>
        <w:rPr>
          <w:rFonts w:asciiTheme="majorHAnsi" w:hAnsiTheme="majorHAnsi"/>
          <w:i/>
          <w:color w:val="000000" w:themeColor="text1"/>
          <w:lang w:val="en-GB"/>
        </w:rPr>
        <w:t>Manfred Steger (2003, 13)</w:t>
      </w:r>
    </w:p>
    <w:p w14:paraId="0CC161FC" w14:textId="77777777" w:rsidR="00AD6D9D" w:rsidRPr="00B77810" w:rsidRDefault="00AD6D9D" w:rsidP="000D5C99">
      <w:pPr>
        <w:spacing w:line="276" w:lineRule="auto"/>
        <w:jc w:val="both"/>
        <w:outlineLvl w:val="0"/>
        <w:rPr>
          <w:rFonts w:asciiTheme="majorHAnsi" w:hAnsiTheme="majorHAnsi"/>
          <w:i/>
          <w:color w:val="000000" w:themeColor="text1"/>
          <w:lang w:val="en-GB"/>
        </w:rPr>
      </w:pPr>
    </w:p>
    <w:p w14:paraId="321FEDA1" w14:textId="121366ED" w:rsidR="00D73CA6" w:rsidRPr="00B77810" w:rsidRDefault="00AD6D9D" w:rsidP="000D5C99">
      <w:pPr>
        <w:spacing w:line="276" w:lineRule="auto"/>
        <w:jc w:val="both"/>
        <w:rPr>
          <w:rFonts w:asciiTheme="majorHAnsi" w:hAnsiTheme="majorHAnsi"/>
          <w:color w:val="000000" w:themeColor="text1"/>
          <w:lang w:val="en-GB"/>
        </w:rPr>
      </w:pPr>
      <w:r>
        <w:rPr>
          <w:rFonts w:asciiTheme="majorHAnsi" w:hAnsiTheme="majorHAnsi"/>
          <w:color w:val="000000" w:themeColor="text1"/>
          <w:lang w:val="en-GB"/>
        </w:rPr>
        <w:t>Although</w:t>
      </w:r>
      <w:r w:rsidR="001A6701">
        <w:rPr>
          <w:rFonts w:asciiTheme="majorHAnsi" w:hAnsiTheme="majorHAnsi"/>
          <w:color w:val="000000" w:themeColor="text1"/>
          <w:lang w:val="en-GB"/>
        </w:rPr>
        <w:t xml:space="preserve"> globalization emerged as a way of describing </w:t>
      </w:r>
      <w:r w:rsidR="001926F8">
        <w:rPr>
          <w:rFonts w:asciiTheme="majorHAnsi" w:hAnsiTheme="majorHAnsi"/>
          <w:color w:val="000000" w:themeColor="text1"/>
          <w:lang w:val="en-GB"/>
        </w:rPr>
        <w:t xml:space="preserve">the conditions and processes shaping the world in the </w:t>
      </w:r>
      <w:r w:rsidR="0085023D">
        <w:rPr>
          <w:rFonts w:asciiTheme="majorHAnsi" w:hAnsiTheme="majorHAnsi"/>
          <w:color w:val="000000" w:themeColor="text1"/>
          <w:lang w:val="en-GB"/>
        </w:rPr>
        <w:t>late 20</w:t>
      </w:r>
      <w:r w:rsidR="0085023D" w:rsidRPr="006F1FD9">
        <w:rPr>
          <w:rFonts w:asciiTheme="majorHAnsi" w:hAnsiTheme="majorHAnsi"/>
          <w:color w:val="000000" w:themeColor="text1"/>
          <w:vertAlign w:val="superscript"/>
          <w:lang w:val="en-GB"/>
        </w:rPr>
        <w:t>th</w:t>
      </w:r>
      <w:r w:rsidR="0085023D">
        <w:rPr>
          <w:rFonts w:asciiTheme="majorHAnsi" w:hAnsiTheme="majorHAnsi"/>
          <w:color w:val="000000" w:themeColor="text1"/>
          <w:lang w:val="en-GB"/>
        </w:rPr>
        <w:t xml:space="preserve"> century</w:t>
      </w:r>
      <w:r w:rsidR="001A6701">
        <w:rPr>
          <w:rFonts w:asciiTheme="majorHAnsi" w:hAnsiTheme="majorHAnsi"/>
          <w:color w:val="000000" w:themeColor="text1"/>
          <w:lang w:val="en-GB"/>
        </w:rPr>
        <w:t xml:space="preserve">, </w:t>
      </w:r>
      <w:r w:rsidR="0085023D">
        <w:rPr>
          <w:rFonts w:asciiTheme="majorHAnsi" w:hAnsiTheme="majorHAnsi"/>
          <w:color w:val="000000" w:themeColor="text1"/>
          <w:lang w:val="en-GB"/>
        </w:rPr>
        <w:t>over the last fifteen years</w:t>
      </w:r>
      <w:r w:rsidR="00FD7788" w:rsidRPr="00B77810">
        <w:rPr>
          <w:rFonts w:asciiTheme="majorHAnsi" w:hAnsiTheme="majorHAnsi"/>
          <w:color w:val="000000" w:themeColor="text1"/>
          <w:lang w:val="en-GB"/>
        </w:rPr>
        <w:t xml:space="preserve"> there has been</w:t>
      </w:r>
      <w:r w:rsidR="00806E76" w:rsidRPr="00B77810">
        <w:rPr>
          <w:rFonts w:asciiTheme="majorHAnsi" w:hAnsiTheme="majorHAnsi"/>
          <w:color w:val="000000" w:themeColor="text1"/>
          <w:lang w:val="en-GB"/>
        </w:rPr>
        <w:t xml:space="preserve"> a</w:t>
      </w:r>
      <w:r w:rsidR="004354F1" w:rsidRPr="00B77810">
        <w:rPr>
          <w:rFonts w:asciiTheme="majorHAnsi" w:hAnsiTheme="majorHAnsi"/>
          <w:color w:val="000000" w:themeColor="text1"/>
          <w:lang w:val="en-GB"/>
        </w:rPr>
        <w:t xml:space="preserve"> marked </w:t>
      </w:r>
      <w:r w:rsidR="00806E76" w:rsidRPr="00B77810">
        <w:rPr>
          <w:rFonts w:asciiTheme="majorHAnsi" w:hAnsiTheme="majorHAnsi"/>
          <w:color w:val="000000" w:themeColor="text1"/>
          <w:lang w:val="en-GB"/>
        </w:rPr>
        <w:t xml:space="preserve">increase in </w:t>
      </w:r>
      <w:r w:rsidR="0085023D">
        <w:rPr>
          <w:rFonts w:asciiTheme="majorHAnsi" w:hAnsiTheme="majorHAnsi"/>
          <w:color w:val="000000" w:themeColor="text1"/>
          <w:lang w:val="en-GB"/>
        </w:rPr>
        <w:t>its application to</w:t>
      </w:r>
      <w:r w:rsidR="00C87DB0">
        <w:rPr>
          <w:rFonts w:asciiTheme="majorHAnsi" w:hAnsiTheme="majorHAnsi"/>
          <w:color w:val="000000" w:themeColor="text1"/>
          <w:lang w:val="en-GB"/>
        </w:rPr>
        <w:t xml:space="preserve"> </w:t>
      </w:r>
      <w:r w:rsidR="00A531AA" w:rsidRPr="00B77810">
        <w:rPr>
          <w:rFonts w:asciiTheme="majorHAnsi" w:hAnsiTheme="majorHAnsi"/>
          <w:color w:val="000000" w:themeColor="text1"/>
          <w:lang w:val="en-GB"/>
        </w:rPr>
        <w:t>the</w:t>
      </w:r>
      <w:r w:rsidR="00EE79CF">
        <w:rPr>
          <w:rFonts w:asciiTheme="majorHAnsi" w:hAnsiTheme="majorHAnsi"/>
          <w:color w:val="000000" w:themeColor="text1"/>
          <w:lang w:val="en-GB"/>
        </w:rPr>
        <w:t xml:space="preserve"> study of the</w:t>
      </w:r>
      <w:r w:rsidR="00A531AA" w:rsidRPr="00B77810">
        <w:rPr>
          <w:rFonts w:asciiTheme="majorHAnsi" w:hAnsiTheme="majorHAnsi"/>
          <w:color w:val="000000" w:themeColor="text1"/>
          <w:lang w:val="en-GB"/>
        </w:rPr>
        <w:t xml:space="preserve"> </w:t>
      </w:r>
      <w:r w:rsidR="00FF29A4">
        <w:rPr>
          <w:rFonts w:asciiTheme="majorHAnsi" w:hAnsiTheme="majorHAnsi"/>
          <w:color w:val="000000" w:themeColor="text1"/>
          <w:lang w:val="en-GB"/>
        </w:rPr>
        <w:t>p</w:t>
      </w:r>
      <w:r w:rsidR="00FF29A4" w:rsidRPr="00B77810">
        <w:rPr>
          <w:rFonts w:asciiTheme="majorHAnsi" w:hAnsiTheme="majorHAnsi"/>
          <w:color w:val="000000" w:themeColor="text1"/>
          <w:lang w:val="en-GB"/>
        </w:rPr>
        <w:t xml:space="preserve">remodern </w:t>
      </w:r>
      <w:r w:rsidR="00F16342" w:rsidRPr="00B77810">
        <w:rPr>
          <w:rFonts w:asciiTheme="majorHAnsi" w:hAnsiTheme="majorHAnsi"/>
          <w:color w:val="000000" w:themeColor="text1"/>
          <w:lang w:val="en-GB"/>
        </w:rPr>
        <w:t>world</w:t>
      </w:r>
      <w:r w:rsidR="00FC4A58" w:rsidRPr="00B77810">
        <w:rPr>
          <w:rFonts w:asciiTheme="majorHAnsi" w:hAnsiTheme="majorHAnsi"/>
          <w:color w:val="000000" w:themeColor="text1"/>
          <w:lang w:val="en-GB"/>
        </w:rPr>
        <w:t xml:space="preserve">. </w:t>
      </w:r>
      <w:r w:rsidR="005A1987" w:rsidRPr="00B77810">
        <w:rPr>
          <w:rFonts w:asciiTheme="majorHAnsi" w:hAnsiTheme="majorHAnsi"/>
          <w:color w:val="000000" w:themeColor="text1"/>
          <w:lang w:val="en-GB"/>
        </w:rPr>
        <w:t>Though rarely operating</w:t>
      </w:r>
      <w:r w:rsidR="00814910">
        <w:rPr>
          <w:rFonts w:asciiTheme="majorHAnsi" w:hAnsiTheme="majorHAnsi"/>
          <w:color w:val="000000" w:themeColor="text1"/>
          <w:lang w:val="en-GB"/>
        </w:rPr>
        <w:t xml:space="preserve"> at</w:t>
      </w:r>
      <w:r w:rsidR="005A1987" w:rsidRPr="00B77810">
        <w:rPr>
          <w:rFonts w:asciiTheme="majorHAnsi" w:hAnsiTheme="majorHAnsi"/>
          <w:color w:val="000000" w:themeColor="text1"/>
          <w:lang w:val="en-GB"/>
        </w:rPr>
        <w:t xml:space="preserve"> </w:t>
      </w:r>
      <w:r w:rsidR="00FC4A58" w:rsidRPr="00B77810">
        <w:rPr>
          <w:rFonts w:asciiTheme="majorHAnsi" w:hAnsiTheme="majorHAnsi"/>
          <w:color w:val="000000" w:themeColor="text1"/>
          <w:lang w:val="en-GB"/>
        </w:rPr>
        <w:t xml:space="preserve">anything like a global scale, </w:t>
      </w:r>
      <w:r w:rsidR="00C87DB0">
        <w:rPr>
          <w:rFonts w:asciiTheme="majorHAnsi" w:hAnsiTheme="majorHAnsi"/>
          <w:color w:val="000000" w:themeColor="text1"/>
          <w:lang w:val="en-GB"/>
        </w:rPr>
        <w:t>the concept of globalization</w:t>
      </w:r>
      <w:r w:rsidR="00FC4A58" w:rsidRPr="00B77810">
        <w:rPr>
          <w:rFonts w:asciiTheme="majorHAnsi" w:hAnsiTheme="majorHAnsi"/>
          <w:color w:val="000000" w:themeColor="text1"/>
          <w:lang w:val="en-GB"/>
        </w:rPr>
        <w:t xml:space="preserve"> </w:t>
      </w:r>
      <w:r w:rsidR="00C87DB0">
        <w:rPr>
          <w:rFonts w:asciiTheme="majorHAnsi" w:hAnsiTheme="majorHAnsi"/>
          <w:color w:val="000000" w:themeColor="text1"/>
          <w:lang w:val="en-GB"/>
        </w:rPr>
        <w:t>is</w:t>
      </w:r>
      <w:r w:rsidR="00C87DB0" w:rsidRPr="00B77810">
        <w:rPr>
          <w:rFonts w:asciiTheme="majorHAnsi" w:hAnsiTheme="majorHAnsi"/>
          <w:color w:val="000000" w:themeColor="text1"/>
          <w:lang w:val="en-GB"/>
        </w:rPr>
        <w:t xml:space="preserve"> </w:t>
      </w:r>
      <w:r w:rsidR="004148CA" w:rsidRPr="00B77810">
        <w:rPr>
          <w:rFonts w:asciiTheme="majorHAnsi" w:hAnsiTheme="majorHAnsi"/>
          <w:color w:val="000000" w:themeColor="text1"/>
          <w:lang w:val="en-GB"/>
        </w:rPr>
        <w:t>gain</w:t>
      </w:r>
      <w:r w:rsidR="00C87DB0">
        <w:rPr>
          <w:rFonts w:asciiTheme="majorHAnsi" w:hAnsiTheme="majorHAnsi"/>
          <w:color w:val="000000" w:themeColor="text1"/>
          <w:lang w:val="en-GB"/>
        </w:rPr>
        <w:t>ing</w:t>
      </w:r>
      <w:r w:rsidR="00FC4A58" w:rsidRPr="00B77810">
        <w:rPr>
          <w:rFonts w:asciiTheme="majorHAnsi" w:hAnsiTheme="majorHAnsi"/>
          <w:color w:val="000000" w:themeColor="text1"/>
          <w:lang w:val="en-GB"/>
        </w:rPr>
        <w:t xml:space="preserve"> currency</w:t>
      </w:r>
      <w:r w:rsidR="00C87DB0">
        <w:rPr>
          <w:rFonts w:asciiTheme="majorHAnsi" w:hAnsiTheme="majorHAnsi"/>
          <w:color w:val="000000" w:themeColor="text1"/>
          <w:lang w:val="en-GB"/>
        </w:rPr>
        <w:t xml:space="preserve"> in archaeological contexts, </w:t>
      </w:r>
      <w:r w:rsidR="00FC4A58" w:rsidRPr="00B77810">
        <w:rPr>
          <w:rFonts w:asciiTheme="majorHAnsi" w:hAnsiTheme="majorHAnsi"/>
          <w:color w:val="000000" w:themeColor="text1"/>
          <w:lang w:val="en-GB"/>
        </w:rPr>
        <w:t xml:space="preserve">as a framework for exploring </w:t>
      </w:r>
      <w:r w:rsidR="00716F98" w:rsidRPr="00B77810">
        <w:rPr>
          <w:rFonts w:asciiTheme="majorHAnsi" w:hAnsiTheme="majorHAnsi"/>
          <w:color w:val="000000" w:themeColor="text1"/>
          <w:lang w:val="en-GB"/>
        </w:rPr>
        <w:t xml:space="preserve">large-scale </w:t>
      </w:r>
      <w:r w:rsidR="00D73CA6" w:rsidRPr="00B77810">
        <w:rPr>
          <w:rFonts w:asciiTheme="majorHAnsi" w:hAnsiTheme="majorHAnsi"/>
          <w:color w:val="000000" w:themeColor="text1"/>
          <w:lang w:val="en-GB"/>
        </w:rPr>
        <w:t xml:space="preserve">interactive processes attested </w:t>
      </w:r>
      <w:r w:rsidR="00716F98" w:rsidRPr="00B77810">
        <w:rPr>
          <w:rFonts w:asciiTheme="majorHAnsi" w:hAnsiTheme="majorHAnsi"/>
          <w:color w:val="000000" w:themeColor="text1"/>
          <w:lang w:val="en-GB"/>
        </w:rPr>
        <w:t xml:space="preserve">in the </w:t>
      </w:r>
      <w:r w:rsidR="00F16342" w:rsidRPr="00B77810">
        <w:rPr>
          <w:rFonts w:asciiTheme="majorHAnsi" w:hAnsiTheme="majorHAnsi"/>
          <w:color w:val="000000" w:themeColor="text1"/>
          <w:lang w:val="en-GB"/>
        </w:rPr>
        <w:t>archaeological</w:t>
      </w:r>
      <w:r w:rsidR="00A531AA" w:rsidRPr="00B77810">
        <w:rPr>
          <w:rFonts w:asciiTheme="majorHAnsi" w:hAnsiTheme="majorHAnsi"/>
          <w:color w:val="000000" w:themeColor="text1"/>
          <w:lang w:val="en-GB"/>
        </w:rPr>
        <w:t xml:space="preserve"> record</w:t>
      </w:r>
      <w:r w:rsidR="0085023D">
        <w:rPr>
          <w:rFonts w:asciiTheme="majorHAnsi" w:hAnsiTheme="majorHAnsi"/>
          <w:color w:val="000000" w:themeColor="text1"/>
          <w:lang w:val="en-GB"/>
        </w:rPr>
        <w:t xml:space="preserve"> and a </w:t>
      </w:r>
      <w:r w:rsidR="00C87DB0">
        <w:rPr>
          <w:rFonts w:asciiTheme="majorHAnsi" w:hAnsiTheme="majorHAnsi"/>
          <w:color w:val="000000" w:themeColor="text1"/>
          <w:lang w:val="en-GB"/>
        </w:rPr>
        <w:t>means of</w:t>
      </w:r>
      <w:r w:rsidR="00C87DB0" w:rsidRPr="00B77810">
        <w:rPr>
          <w:rFonts w:asciiTheme="majorHAnsi" w:hAnsiTheme="majorHAnsi"/>
          <w:color w:val="000000" w:themeColor="text1"/>
          <w:lang w:val="en-GB"/>
        </w:rPr>
        <w:t xml:space="preserve"> </w:t>
      </w:r>
      <w:r w:rsidR="00A531AA" w:rsidRPr="00B77810">
        <w:rPr>
          <w:rFonts w:asciiTheme="majorHAnsi" w:hAnsiTheme="majorHAnsi"/>
          <w:color w:val="000000" w:themeColor="text1"/>
          <w:lang w:val="en-GB"/>
        </w:rPr>
        <w:t>dissolv</w:t>
      </w:r>
      <w:r w:rsidR="00C87DB0">
        <w:rPr>
          <w:rFonts w:asciiTheme="majorHAnsi" w:hAnsiTheme="majorHAnsi"/>
          <w:color w:val="000000" w:themeColor="text1"/>
          <w:lang w:val="en-GB"/>
        </w:rPr>
        <w:t>ing</w:t>
      </w:r>
      <w:r w:rsidR="00A531AA" w:rsidRPr="00B77810">
        <w:rPr>
          <w:rFonts w:asciiTheme="majorHAnsi" w:hAnsiTheme="majorHAnsi"/>
          <w:color w:val="000000" w:themeColor="text1"/>
          <w:lang w:val="en-GB"/>
        </w:rPr>
        <w:t xml:space="preserve"> some of the boundaries </w:t>
      </w:r>
      <w:r w:rsidR="0084279C" w:rsidRPr="00B77810">
        <w:rPr>
          <w:rFonts w:asciiTheme="majorHAnsi" w:hAnsiTheme="majorHAnsi"/>
          <w:color w:val="000000" w:themeColor="text1"/>
          <w:lang w:val="en-GB"/>
        </w:rPr>
        <w:t xml:space="preserve">between </w:t>
      </w:r>
      <w:r w:rsidR="00C2506B" w:rsidRPr="00B77810">
        <w:rPr>
          <w:rFonts w:asciiTheme="majorHAnsi" w:hAnsiTheme="majorHAnsi"/>
          <w:color w:val="000000" w:themeColor="text1"/>
          <w:lang w:val="en-GB"/>
        </w:rPr>
        <w:t xml:space="preserve">the </w:t>
      </w:r>
      <w:r w:rsidR="00A531AA" w:rsidRPr="00B77810">
        <w:rPr>
          <w:rFonts w:asciiTheme="majorHAnsi" w:hAnsiTheme="majorHAnsi"/>
          <w:color w:val="000000" w:themeColor="text1"/>
          <w:lang w:val="en-GB"/>
        </w:rPr>
        <w:t xml:space="preserve">ancient and </w:t>
      </w:r>
      <w:r w:rsidR="00C2506B" w:rsidRPr="00B77810">
        <w:rPr>
          <w:rFonts w:asciiTheme="majorHAnsi" w:hAnsiTheme="majorHAnsi"/>
          <w:color w:val="000000" w:themeColor="text1"/>
          <w:lang w:val="en-GB"/>
        </w:rPr>
        <w:t>modern world</w:t>
      </w:r>
      <w:r w:rsidR="00A531AA" w:rsidRPr="00B77810">
        <w:rPr>
          <w:rFonts w:asciiTheme="majorHAnsi" w:hAnsiTheme="majorHAnsi"/>
          <w:color w:val="000000" w:themeColor="text1"/>
          <w:lang w:val="en-GB"/>
        </w:rPr>
        <w:t xml:space="preserve">. Though </w:t>
      </w:r>
      <w:r w:rsidR="00C87DB0">
        <w:rPr>
          <w:rFonts w:asciiTheme="majorHAnsi" w:hAnsiTheme="majorHAnsi"/>
          <w:color w:val="000000" w:themeColor="text1"/>
          <w:lang w:val="en-GB"/>
        </w:rPr>
        <w:t xml:space="preserve">it has been applied </w:t>
      </w:r>
      <w:r w:rsidR="00A531AA" w:rsidRPr="00B77810">
        <w:rPr>
          <w:rFonts w:asciiTheme="majorHAnsi" w:hAnsiTheme="majorHAnsi"/>
          <w:color w:val="000000" w:themeColor="text1"/>
          <w:lang w:val="en-GB"/>
        </w:rPr>
        <w:t xml:space="preserve">most successfully in </w:t>
      </w:r>
      <w:r w:rsidR="0085023D">
        <w:rPr>
          <w:rFonts w:asciiTheme="majorHAnsi" w:hAnsiTheme="majorHAnsi"/>
          <w:color w:val="000000" w:themeColor="text1"/>
          <w:lang w:val="en-GB"/>
        </w:rPr>
        <w:t xml:space="preserve">the study of </w:t>
      </w:r>
      <w:r w:rsidR="00A531AA" w:rsidRPr="00B77810">
        <w:rPr>
          <w:rFonts w:asciiTheme="majorHAnsi" w:hAnsiTheme="majorHAnsi"/>
          <w:color w:val="000000" w:themeColor="text1"/>
          <w:lang w:val="en-GB"/>
        </w:rPr>
        <w:t>classical antiquity, its use has als</w:t>
      </w:r>
      <w:r w:rsidR="000236C2" w:rsidRPr="00B77810">
        <w:rPr>
          <w:rFonts w:asciiTheme="majorHAnsi" w:hAnsiTheme="majorHAnsi"/>
          <w:color w:val="000000" w:themeColor="text1"/>
          <w:lang w:val="en-GB"/>
        </w:rPr>
        <w:t>o been extended into earlier periods. H</w:t>
      </w:r>
      <w:r w:rsidR="0084279C" w:rsidRPr="00B77810">
        <w:rPr>
          <w:rFonts w:asciiTheme="majorHAnsi" w:hAnsiTheme="majorHAnsi"/>
          <w:color w:val="000000" w:themeColor="text1"/>
          <w:lang w:val="en-GB"/>
        </w:rPr>
        <w:t>owever,</w:t>
      </w:r>
      <w:r w:rsidR="00560C40" w:rsidRPr="00B77810">
        <w:rPr>
          <w:rFonts w:asciiTheme="majorHAnsi" w:hAnsiTheme="majorHAnsi"/>
          <w:color w:val="000000" w:themeColor="text1"/>
          <w:lang w:val="en-GB"/>
        </w:rPr>
        <w:t xml:space="preserve"> </w:t>
      </w:r>
      <w:r w:rsidR="00FB7C06" w:rsidRPr="00B77810">
        <w:rPr>
          <w:rFonts w:asciiTheme="majorHAnsi" w:hAnsiTheme="majorHAnsi"/>
          <w:color w:val="000000" w:themeColor="text1"/>
          <w:lang w:val="en-GB"/>
        </w:rPr>
        <w:t>with</w:t>
      </w:r>
      <w:r w:rsidR="00985A7C" w:rsidRPr="00B77810">
        <w:rPr>
          <w:rFonts w:asciiTheme="majorHAnsi" w:hAnsiTheme="majorHAnsi"/>
          <w:color w:val="000000" w:themeColor="text1"/>
          <w:lang w:val="en-GB"/>
        </w:rPr>
        <w:t xml:space="preserve"> more limited material evidence </w:t>
      </w:r>
      <w:r w:rsidR="00A531AA" w:rsidRPr="00B77810">
        <w:rPr>
          <w:rFonts w:asciiTheme="majorHAnsi" w:hAnsiTheme="majorHAnsi"/>
          <w:color w:val="000000" w:themeColor="text1"/>
          <w:lang w:val="en-GB"/>
        </w:rPr>
        <w:t xml:space="preserve">and </w:t>
      </w:r>
      <w:r w:rsidR="00985A7C" w:rsidRPr="00B77810">
        <w:rPr>
          <w:rFonts w:asciiTheme="majorHAnsi" w:hAnsiTheme="majorHAnsi"/>
          <w:color w:val="000000" w:themeColor="text1"/>
          <w:lang w:val="en-GB"/>
        </w:rPr>
        <w:t>lower chronological resoluti</w:t>
      </w:r>
      <w:r w:rsidR="00FB7C06" w:rsidRPr="00B77810">
        <w:rPr>
          <w:rFonts w:asciiTheme="majorHAnsi" w:hAnsiTheme="majorHAnsi"/>
          <w:color w:val="000000" w:themeColor="text1"/>
          <w:lang w:val="en-GB"/>
        </w:rPr>
        <w:t>on, it is important to consider</w:t>
      </w:r>
      <w:r w:rsidR="00985A7C" w:rsidRPr="00B77810">
        <w:rPr>
          <w:rFonts w:asciiTheme="majorHAnsi" w:hAnsiTheme="majorHAnsi"/>
          <w:color w:val="000000" w:themeColor="text1"/>
          <w:lang w:val="en-GB"/>
        </w:rPr>
        <w:t xml:space="preserve"> what </w:t>
      </w:r>
      <w:r w:rsidR="00FB7C06" w:rsidRPr="00B77810">
        <w:rPr>
          <w:rFonts w:asciiTheme="majorHAnsi" w:hAnsiTheme="majorHAnsi"/>
          <w:color w:val="000000" w:themeColor="text1"/>
          <w:lang w:val="en-GB"/>
        </w:rPr>
        <w:t>we mean by globalization in prehistory and at what stage it ceases to be</w:t>
      </w:r>
      <w:r w:rsidR="00985A7C" w:rsidRPr="00B77810">
        <w:rPr>
          <w:rFonts w:asciiTheme="majorHAnsi" w:hAnsiTheme="majorHAnsi"/>
          <w:color w:val="000000" w:themeColor="text1"/>
          <w:lang w:val="en-GB"/>
        </w:rPr>
        <w:t xml:space="preserve"> </w:t>
      </w:r>
      <w:r w:rsidR="00FB7C06" w:rsidRPr="00B77810">
        <w:rPr>
          <w:rFonts w:asciiTheme="majorHAnsi" w:hAnsiTheme="majorHAnsi"/>
          <w:color w:val="000000" w:themeColor="text1"/>
          <w:lang w:val="en-GB"/>
        </w:rPr>
        <w:t>a</w:t>
      </w:r>
      <w:bookmarkStart w:id="0" w:name="_GoBack"/>
      <w:bookmarkEnd w:id="0"/>
      <w:r w:rsidR="00FB7C06" w:rsidRPr="00B77810">
        <w:rPr>
          <w:rFonts w:asciiTheme="majorHAnsi" w:hAnsiTheme="majorHAnsi"/>
          <w:color w:val="000000" w:themeColor="text1"/>
          <w:lang w:val="en-GB"/>
        </w:rPr>
        <w:t xml:space="preserve"> </w:t>
      </w:r>
      <w:r w:rsidR="00C2506B" w:rsidRPr="00B77810">
        <w:rPr>
          <w:rFonts w:asciiTheme="majorHAnsi" w:hAnsiTheme="majorHAnsi"/>
          <w:color w:val="000000" w:themeColor="text1"/>
          <w:lang w:val="en-GB"/>
        </w:rPr>
        <w:t>useful</w:t>
      </w:r>
      <w:r w:rsidR="004841BA" w:rsidRPr="00B77810">
        <w:rPr>
          <w:rFonts w:asciiTheme="majorHAnsi" w:hAnsiTheme="majorHAnsi"/>
          <w:color w:val="000000" w:themeColor="text1"/>
          <w:lang w:val="en-GB"/>
        </w:rPr>
        <w:t xml:space="preserve"> way to</w:t>
      </w:r>
      <w:r w:rsidR="00FB7C06" w:rsidRPr="00B77810">
        <w:rPr>
          <w:rFonts w:asciiTheme="majorHAnsi" w:hAnsiTheme="majorHAnsi"/>
          <w:color w:val="000000" w:themeColor="text1"/>
          <w:lang w:val="en-GB"/>
        </w:rPr>
        <w:t xml:space="preserve"> </w:t>
      </w:r>
      <w:r w:rsidR="000236C2" w:rsidRPr="00B77810">
        <w:rPr>
          <w:rFonts w:asciiTheme="majorHAnsi" w:hAnsiTheme="majorHAnsi"/>
          <w:color w:val="000000" w:themeColor="text1"/>
          <w:lang w:val="en-GB"/>
        </w:rPr>
        <w:t>describe</w:t>
      </w:r>
      <w:r w:rsidR="00FB7C06" w:rsidRPr="00B77810">
        <w:rPr>
          <w:rFonts w:asciiTheme="majorHAnsi" w:hAnsiTheme="majorHAnsi"/>
          <w:color w:val="000000" w:themeColor="text1"/>
          <w:lang w:val="en-GB"/>
        </w:rPr>
        <w:t xml:space="preserve"> the patterns of the past.</w:t>
      </w:r>
      <w:r w:rsidR="0064070C" w:rsidRPr="00B77810">
        <w:rPr>
          <w:rFonts w:asciiTheme="majorHAnsi" w:hAnsiTheme="majorHAnsi"/>
          <w:color w:val="000000" w:themeColor="text1"/>
          <w:lang w:val="en-GB"/>
        </w:rPr>
        <w:t xml:space="preserve"> </w:t>
      </w:r>
    </w:p>
    <w:p w14:paraId="0DEC1308" w14:textId="77777777" w:rsidR="00D73CA6" w:rsidRPr="00B77810" w:rsidRDefault="00D73CA6" w:rsidP="000D5C99">
      <w:pPr>
        <w:spacing w:line="276" w:lineRule="auto"/>
        <w:jc w:val="both"/>
        <w:rPr>
          <w:rFonts w:asciiTheme="majorHAnsi" w:hAnsiTheme="majorHAnsi"/>
          <w:color w:val="000000" w:themeColor="text1"/>
          <w:lang w:val="en-GB"/>
        </w:rPr>
      </w:pPr>
    </w:p>
    <w:p w14:paraId="475BDEF7" w14:textId="0EB03B86" w:rsidR="00C42090" w:rsidRDefault="00FB7C06"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 xml:space="preserve">This paper </w:t>
      </w:r>
      <w:r w:rsidR="00C678FB" w:rsidRPr="00B77810">
        <w:rPr>
          <w:rFonts w:asciiTheme="majorHAnsi" w:hAnsiTheme="majorHAnsi"/>
          <w:color w:val="000000" w:themeColor="text1"/>
          <w:lang w:val="en-GB"/>
        </w:rPr>
        <w:t>examines</w:t>
      </w:r>
      <w:r w:rsidR="00163FCB" w:rsidRPr="00B77810">
        <w:rPr>
          <w:rFonts w:asciiTheme="majorHAnsi" w:hAnsiTheme="majorHAnsi"/>
          <w:color w:val="000000" w:themeColor="text1"/>
          <w:lang w:val="en-GB"/>
        </w:rPr>
        <w:t xml:space="preserve"> </w:t>
      </w:r>
      <w:r w:rsidR="00C2506B" w:rsidRPr="00B77810">
        <w:rPr>
          <w:rFonts w:asciiTheme="majorHAnsi" w:hAnsiTheme="majorHAnsi"/>
          <w:color w:val="000000" w:themeColor="text1"/>
          <w:lang w:val="en-GB"/>
        </w:rPr>
        <w:t xml:space="preserve">some of </w:t>
      </w:r>
      <w:r w:rsidRPr="00B77810">
        <w:rPr>
          <w:rFonts w:asciiTheme="majorHAnsi" w:hAnsiTheme="majorHAnsi"/>
          <w:color w:val="000000" w:themeColor="text1"/>
          <w:lang w:val="en-GB"/>
        </w:rPr>
        <w:t xml:space="preserve">these issues </w:t>
      </w:r>
      <w:r w:rsidR="00C2506B" w:rsidRPr="00B77810">
        <w:rPr>
          <w:rFonts w:asciiTheme="majorHAnsi" w:hAnsiTheme="majorHAnsi"/>
          <w:color w:val="000000" w:themeColor="text1"/>
          <w:lang w:val="en-GB"/>
        </w:rPr>
        <w:t>within</w:t>
      </w:r>
      <w:r w:rsidRPr="00B77810">
        <w:rPr>
          <w:rFonts w:asciiTheme="majorHAnsi" w:hAnsiTheme="majorHAnsi"/>
          <w:color w:val="000000" w:themeColor="text1"/>
          <w:lang w:val="en-GB"/>
        </w:rPr>
        <w:t xml:space="preserve"> </w:t>
      </w:r>
      <w:r w:rsidR="00D73CA6" w:rsidRPr="00B77810">
        <w:rPr>
          <w:rFonts w:asciiTheme="majorHAnsi" w:hAnsiTheme="majorHAnsi"/>
          <w:color w:val="000000" w:themeColor="text1"/>
          <w:lang w:val="en-GB"/>
        </w:rPr>
        <w:t>a general discussion of early</w:t>
      </w:r>
      <w:r w:rsidR="00163FCB" w:rsidRPr="00B77810">
        <w:rPr>
          <w:rFonts w:asciiTheme="majorHAnsi" w:hAnsiTheme="majorHAnsi"/>
          <w:color w:val="000000" w:themeColor="text1"/>
          <w:lang w:val="en-GB"/>
        </w:rPr>
        <w:t xml:space="preserve"> </w:t>
      </w:r>
      <w:r w:rsidR="00D73CA6" w:rsidRPr="00B77810">
        <w:rPr>
          <w:rFonts w:asciiTheme="majorHAnsi" w:hAnsiTheme="majorHAnsi"/>
          <w:color w:val="000000" w:themeColor="text1"/>
          <w:lang w:val="en-GB"/>
        </w:rPr>
        <w:t>ceramic vessel technology</w:t>
      </w:r>
      <w:r w:rsidR="001C5721" w:rsidRPr="00B77810">
        <w:rPr>
          <w:rFonts w:asciiTheme="majorHAnsi" w:hAnsiTheme="majorHAnsi"/>
          <w:color w:val="000000" w:themeColor="text1"/>
          <w:lang w:val="en-GB"/>
        </w:rPr>
        <w:t xml:space="preserve"> </w:t>
      </w:r>
      <w:r w:rsidR="00163FCB" w:rsidRPr="00B77810">
        <w:rPr>
          <w:rFonts w:asciiTheme="majorHAnsi" w:hAnsiTheme="majorHAnsi"/>
          <w:color w:val="000000" w:themeColor="text1"/>
          <w:lang w:val="en-GB"/>
        </w:rPr>
        <w:t xml:space="preserve">in northern Eurasia. </w:t>
      </w:r>
      <w:r w:rsidR="00D73CA6" w:rsidRPr="00B77810">
        <w:rPr>
          <w:rFonts w:asciiTheme="majorHAnsi" w:hAnsiTheme="majorHAnsi"/>
          <w:color w:val="000000" w:themeColor="text1"/>
          <w:lang w:val="en-GB"/>
        </w:rPr>
        <w:t xml:space="preserve">It considers </w:t>
      </w:r>
      <w:r w:rsidR="0084279C" w:rsidRPr="00B77810">
        <w:rPr>
          <w:rFonts w:asciiTheme="majorHAnsi" w:hAnsiTheme="majorHAnsi"/>
          <w:color w:val="000000" w:themeColor="text1"/>
          <w:lang w:val="en-GB"/>
        </w:rPr>
        <w:t xml:space="preserve">how changing </w:t>
      </w:r>
      <w:r w:rsidR="00C87DB0">
        <w:rPr>
          <w:rFonts w:asciiTheme="majorHAnsi" w:hAnsiTheme="majorHAnsi"/>
          <w:color w:val="000000" w:themeColor="text1"/>
          <w:lang w:val="en-GB"/>
        </w:rPr>
        <w:t xml:space="preserve">archaeological </w:t>
      </w:r>
      <w:r w:rsidR="0084279C" w:rsidRPr="00B77810">
        <w:rPr>
          <w:rFonts w:asciiTheme="majorHAnsi" w:hAnsiTheme="majorHAnsi"/>
          <w:color w:val="000000" w:themeColor="text1"/>
          <w:lang w:val="en-GB"/>
        </w:rPr>
        <w:t>atti</w:t>
      </w:r>
      <w:r w:rsidR="000236C2" w:rsidRPr="00B77810">
        <w:rPr>
          <w:rFonts w:asciiTheme="majorHAnsi" w:hAnsiTheme="majorHAnsi"/>
          <w:color w:val="000000" w:themeColor="text1"/>
          <w:lang w:val="en-GB"/>
        </w:rPr>
        <w:t>tudes, absolute dating</w:t>
      </w:r>
      <w:r w:rsidR="00C87DB0">
        <w:rPr>
          <w:rFonts w:asciiTheme="majorHAnsi" w:hAnsiTheme="majorHAnsi"/>
          <w:color w:val="000000" w:themeColor="text1"/>
          <w:lang w:val="en-GB"/>
        </w:rPr>
        <w:t xml:space="preserve">, </w:t>
      </w:r>
      <w:r w:rsidR="000236C2" w:rsidRPr="00B77810">
        <w:rPr>
          <w:rFonts w:asciiTheme="majorHAnsi" w:hAnsiTheme="majorHAnsi"/>
          <w:color w:val="000000" w:themeColor="text1"/>
          <w:lang w:val="en-GB"/>
        </w:rPr>
        <w:t xml:space="preserve">and </w:t>
      </w:r>
      <w:r w:rsidR="00C87DB0">
        <w:rPr>
          <w:rFonts w:asciiTheme="majorHAnsi" w:hAnsiTheme="majorHAnsi"/>
          <w:color w:val="000000" w:themeColor="text1"/>
          <w:lang w:val="en-GB"/>
        </w:rPr>
        <w:t xml:space="preserve">the modern </w:t>
      </w:r>
      <w:r w:rsidR="000236C2" w:rsidRPr="00B77810">
        <w:rPr>
          <w:rFonts w:asciiTheme="majorHAnsi" w:hAnsiTheme="majorHAnsi"/>
          <w:color w:val="000000" w:themeColor="text1"/>
          <w:lang w:val="en-GB"/>
        </w:rPr>
        <w:t>globalization of knowledge</w:t>
      </w:r>
      <w:r w:rsidR="00D73CA6" w:rsidRPr="00B77810">
        <w:rPr>
          <w:rFonts w:asciiTheme="majorHAnsi" w:hAnsiTheme="majorHAnsi"/>
          <w:color w:val="000000" w:themeColor="text1"/>
          <w:lang w:val="en-GB"/>
        </w:rPr>
        <w:t xml:space="preserve"> </w:t>
      </w:r>
      <w:r w:rsidR="001C5721" w:rsidRPr="00B77810">
        <w:rPr>
          <w:rFonts w:asciiTheme="majorHAnsi" w:hAnsiTheme="majorHAnsi"/>
          <w:color w:val="000000" w:themeColor="text1"/>
          <w:lang w:val="en-GB"/>
        </w:rPr>
        <w:t>have</w:t>
      </w:r>
      <w:r w:rsidR="00D73CA6" w:rsidRPr="00B77810">
        <w:rPr>
          <w:rFonts w:asciiTheme="majorHAnsi" w:hAnsiTheme="majorHAnsi"/>
          <w:color w:val="000000" w:themeColor="text1"/>
          <w:lang w:val="en-GB"/>
        </w:rPr>
        <w:t xml:space="preserve"> enabled us to</w:t>
      </w:r>
      <w:r w:rsidR="00857266">
        <w:rPr>
          <w:rFonts w:asciiTheme="majorHAnsi" w:hAnsiTheme="majorHAnsi"/>
          <w:color w:val="000000" w:themeColor="text1"/>
          <w:lang w:val="en-GB"/>
        </w:rPr>
        <w:t xml:space="preserve"> </w:t>
      </w:r>
      <w:r w:rsidR="001413FE">
        <w:rPr>
          <w:rFonts w:asciiTheme="majorHAnsi" w:hAnsiTheme="majorHAnsi"/>
          <w:color w:val="000000" w:themeColor="text1"/>
          <w:lang w:val="en-GB"/>
        </w:rPr>
        <w:t>break away from conventional assumptions about technological development</w:t>
      </w:r>
      <w:r w:rsidR="00C42090">
        <w:rPr>
          <w:rFonts w:asciiTheme="majorHAnsi" w:hAnsiTheme="majorHAnsi"/>
          <w:color w:val="000000" w:themeColor="text1"/>
          <w:lang w:val="en-GB"/>
        </w:rPr>
        <w:t>. Allowing us</w:t>
      </w:r>
      <w:r w:rsidR="001413FE">
        <w:rPr>
          <w:rFonts w:asciiTheme="majorHAnsi" w:hAnsiTheme="majorHAnsi"/>
          <w:color w:val="000000" w:themeColor="text1"/>
          <w:lang w:val="en-GB"/>
        </w:rPr>
        <w:t xml:space="preserve"> to recognize </w:t>
      </w:r>
      <w:r w:rsidR="00C42090">
        <w:rPr>
          <w:rFonts w:asciiTheme="majorHAnsi" w:hAnsiTheme="majorHAnsi"/>
          <w:color w:val="000000" w:themeColor="text1"/>
          <w:lang w:val="en-GB"/>
        </w:rPr>
        <w:t>a</w:t>
      </w:r>
      <w:r w:rsidR="00C637A8">
        <w:rPr>
          <w:rFonts w:asciiTheme="majorHAnsi" w:hAnsiTheme="majorHAnsi"/>
          <w:color w:val="000000" w:themeColor="text1"/>
          <w:lang w:val="en-GB"/>
        </w:rPr>
        <w:t xml:space="preserve"> clear association </w:t>
      </w:r>
      <w:r w:rsidR="001413FE">
        <w:rPr>
          <w:rFonts w:asciiTheme="majorHAnsi" w:hAnsiTheme="majorHAnsi"/>
          <w:color w:val="000000" w:themeColor="text1"/>
          <w:lang w:val="en-GB"/>
        </w:rPr>
        <w:t>between early ceramics and</w:t>
      </w:r>
      <w:r w:rsidR="00C637A8">
        <w:rPr>
          <w:rFonts w:asciiTheme="majorHAnsi" w:hAnsiTheme="majorHAnsi"/>
          <w:color w:val="000000" w:themeColor="text1"/>
          <w:lang w:val="en-GB"/>
        </w:rPr>
        <w:t xml:space="preserve"> hunter-gatherers</w:t>
      </w:r>
      <w:r w:rsidR="00C87DB0">
        <w:rPr>
          <w:rFonts w:asciiTheme="majorHAnsi" w:hAnsiTheme="majorHAnsi"/>
          <w:color w:val="000000" w:themeColor="text1"/>
          <w:lang w:val="en-GB"/>
        </w:rPr>
        <w:t xml:space="preserve"> </w:t>
      </w:r>
      <w:r w:rsidR="001413FE">
        <w:rPr>
          <w:rFonts w:asciiTheme="majorHAnsi" w:hAnsiTheme="majorHAnsi"/>
          <w:color w:val="000000" w:themeColor="text1"/>
          <w:lang w:val="en-GB"/>
        </w:rPr>
        <w:t>in many parts of the world</w:t>
      </w:r>
      <w:r w:rsidR="001C5721" w:rsidRPr="00B77810">
        <w:rPr>
          <w:rFonts w:asciiTheme="majorHAnsi" w:hAnsiTheme="majorHAnsi"/>
          <w:color w:val="000000" w:themeColor="text1"/>
          <w:lang w:val="en-GB"/>
        </w:rPr>
        <w:t xml:space="preserve">. </w:t>
      </w:r>
    </w:p>
    <w:p w14:paraId="34A2CFB5" w14:textId="57A612B0" w:rsidR="00D73CA6" w:rsidRPr="00B77810" w:rsidRDefault="001413FE" w:rsidP="000D5C99">
      <w:pPr>
        <w:spacing w:line="276" w:lineRule="auto"/>
        <w:jc w:val="both"/>
        <w:rPr>
          <w:rFonts w:asciiTheme="majorHAnsi" w:hAnsiTheme="majorHAnsi"/>
          <w:color w:val="000000" w:themeColor="text1"/>
          <w:lang w:val="en-GB"/>
        </w:rPr>
      </w:pPr>
      <w:r>
        <w:rPr>
          <w:rFonts w:asciiTheme="majorHAnsi" w:hAnsiTheme="majorHAnsi"/>
          <w:color w:val="000000" w:themeColor="text1"/>
          <w:lang w:val="en-GB"/>
        </w:rPr>
        <w:t>Various c</w:t>
      </w:r>
      <w:r w:rsidR="00D73CA6" w:rsidRPr="00B77810">
        <w:rPr>
          <w:rFonts w:asciiTheme="majorHAnsi" w:hAnsiTheme="majorHAnsi"/>
          <w:color w:val="000000" w:themeColor="text1"/>
          <w:lang w:val="en-GB"/>
        </w:rPr>
        <w:t xml:space="preserve">hronological </w:t>
      </w:r>
      <w:r w:rsidR="001C5721" w:rsidRPr="00B77810">
        <w:rPr>
          <w:rFonts w:asciiTheme="majorHAnsi" w:hAnsiTheme="majorHAnsi"/>
          <w:color w:val="000000" w:themeColor="text1"/>
          <w:lang w:val="en-GB"/>
        </w:rPr>
        <w:t xml:space="preserve">patterns </w:t>
      </w:r>
      <w:r w:rsidR="000236C2" w:rsidRPr="00B77810">
        <w:rPr>
          <w:rFonts w:asciiTheme="majorHAnsi" w:hAnsiTheme="majorHAnsi"/>
          <w:color w:val="000000" w:themeColor="text1"/>
          <w:lang w:val="en-GB"/>
        </w:rPr>
        <w:t>in</w:t>
      </w:r>
      <w:r w:rsidR="00D73CA6" w:rsidRPr="00B77810">
        <w:rPr>
          <w:rFonts w:asciiTheme="majorHAnsi" w:hAnsiTheme="majorHAnsi"/>
          <w:color w:val="000000" w:themeColor="text1"/>
          <w:lang w:val="en-GB"/>
        </w:rPr>
        <w:t xml:space="preserve"> the </w:t>
      </w:r>
      <w:r w:rsidR="004841BA" w:rsidRPr="00B77810">
        <w:rPr>
          <w:rFonts w:asciiTheme="majorHAnsi" w:hAnsiTheme="majorHAnsi"/>
          <w:color w:val="000000" w:themeColor="text1"/>
          <w:lang w:val="en-GB"/>
        </w:rPr>
        <w:t>distribution</w:t>
      </w:r>
      <w:r w:rsidR="00D73CA6" w:rsidRPr="00B77810">
        <w:rPr>
          <w:rFonts w:asciiTheme="majorHAnsi" w:hAnsiTheme="majorHAnsi"/>
          <w:color w:val="000000" w:themeColor="text1"/>
          <w:lang w:val="en-GB"/>
        </w:rPr>
        <w:t xml:space="preserve"> of </w:t>
      </w:r>
      <w:r w:rsidR="004841BA" w:rsidRPr="00B77810">
        <w:rPr>
          <w:rFonts w:asciiTheme="majorHAnsi" w:hAnsiTheme="majorHAnsi"/>
          <w:color w:val="000000" w:themeColor="text1"/>
          <w:lang w:val="en-GB"/>
        </w:rPr>
        <w:t xml:space="preserve">early </w:t>
      </w:r>
      <w:r w:rsidR="00D73CA6" w:rsidRPr="00B77810">
        <w:rPr>
          <w:rFonts w:asciiTheme="majorHAnsi" w:hAnsiTheme="majorHAnsi"/>
          <w:color w:val="000000" w:themeColor="text1"/>
          <w:lang w:val="en-GB"/>
        </w:rPr>
        <w:t xml:space="preserve">ceramics </w:t>
      </w:r>
      <w:r>
        <w:rPr>
          <w:rFonts w:asciiTheme="majorHAnsi" w:hAnsiTheme="majorHAnsi"/>
          <w:color w:val="000000" w:themeColor="text1"/>
          <w:lang w:val="en-GB"/>
        </w:rPr>
        <w:t xml:space="preserve">will be presented </w:t>
      </w:r>
      <w:r w:rsidR="002A11C2">
        <w:rPr>
          <w:rFonts w:asciiTheme="majorHAnsi" w:hAnsiTheme="majorHAnsi"/>
          <w:color w:val="000000" w:themeColor="text1"/>
          <w:lang w:val="en-GB"/>
        </w:rPr>
        <w:t>alongside the</w:t>
      </w:r>
      <w:r w:rsidR="002A11C2" w:rsidRPr="00B77810">
        <w:rPr>
          <w:rFonts w:asciiTheme="majorHAnsi" w:hAnsiTheme="majorHAnsi"/>
          <w:color w:val="000000" w:themeColor="text1"/>
          <w:lang w:val="en-GB"/>
        </w:rPr>
        <w:t xml:space="preserve"> </w:t>
      </w:r>
      <w:r w:rsidR="00D73CA6" w:rsidRPr="00B77810">
        <w:rPr>
          <w:rFonts w:asciiTheme="majorHAnsi" w:hAnsiTheme="majorHAnsi"/>
          <w:color w:val="000000" w:themeColor="text1"/>
          <w:lang w:val="en-GB"/>
        </w:rPr>
        <w:t xml:space="preserve">alternative models of </w:t>
      </w:r>
      <w:r w:rsidR="00D73CA6" w:rsidRPr="00B77810">
        <w:rPr>
          <w:rFonts w:asciiTheme="majorHAnsi" w:hAnsiTheme="majorHAnsi"/>
          <w:i/>
          <w:color w:val="000000" w:themeColor="text1"/>
          <w:lang w:val="en-GB"/>
        </w:rPr>
        <w:t>invention</w:t>
      </w:r>
      <w:r w:rsidR="00D73CA6" w:rsidRPr="00B77810">
        <w:rPr>
          <w:rFonts w:asciiTheme="majorHAnsi" w:hAnsiTheme="majorHAnsi"/>
          <w:color w:val="000000" w:themeColor="text1"/>
          <w:lang w:val="en-GB"/>
        </w:rPr>
        <w:t xml:space="preserve"> and </w:t>
      </w:r>
      <w:r w:rsidR="009326C6" w:rsidRPr="00B77810">
        <w:rPr>
          <w:rFonts w:asciiTheme="majorHAnsi" w:hAnsiTheme="majorHAnsi"/>
          <w:i/>
          <w:color w:val="000000" w:themeColor="text1"/>
          <w:lang w:val="en-GB"/>
        </w:rPr>
        <w:t>dispersal</w:t>
      </w:r>
      <w:r w:rsidR="009326C6" w:rsidRPr="00B77810">
        <w:rPr>
          <w:rFonts w:asciiTheme="majorHAnsi" w:hAnsiTheme="majorHAnsi"/>
          <w:color w:val="000000" w:themeColor="text1"/>
          <w:lang w:val="en-GB"/>
        </w:rPr>
        <w:t xml:space="preserve"> that</w:t>
      </w:r>
      <w:r w:rsidR="00D73CA6" w:rsidRPr="00B77810">
        <w:rPr>
          <w:rFonts w:asciiTheme="majorHAnsi" w:hAnsiTheme="majorHAnsi"/>
          <w:color w:val="000000" w:themeColor="text1"/>
          <w:lang w:val="en-GB"/>
        </w:rPr>
        <w:t xml:space="preserve"> have been used to explain </w:t>
      </w:r>
      <w:r w:rsidR="001C5721" w:rsidRPr="00B77810">
        <w:rPr>
          <w:rFonts w:asciiTheme="majorHAnsi" w:hAnsiTheme="majorHAnsi"/>
          <w:color w:val="000000" w:themeColor="text1"/>
          <w:lang w:val="en-GB"/>
        </w:rPr>
        <w:t>them</w:t>
      </w:r>
      <w:r w:rsidR="00D73CA6" w:rsidRPr="00B77810">
        <w:rPr>
          <w:rFonts w:asciiTheme="majorHAnsi" w:hAnsiTheme="majorHAnsi"/>
          <w:color w:val="000000" w:themeColor="text1"/>
          <w:lang w:val="en-GB"/>
        </w:rPr>
        <w:t xml:space="preserve">. Drawing </w:t>
      </w:r>
      <w:r w:rsidR="001C5721" w:rsidRPr="00B77810">
        <w:rPr>
          <w:rFonts w:asciiTheme="majorHAnsi" w:hAnsiTheme="majorHAnsi"/>
          <w:color w:val="000000" w:themeColor="text1"/>
          <w:lang w:val="en-GB"/>
        </w:rPr>
        <w:t xml:space="preserve">more explicitly </w:t>
      </w:r>
      <w:r w:rsidR="00D73CA6" w:rsidRPr="00B77810">
        <w:rPr>
          <w:rFonts w:asciiTheme="majorHAnsi" w:hAnsiTheme="majorHAnsi"/>
          <w:color w:val="000000" w:themeColor="text1"/>
          <w:lang w:val="en-GB"/>
        </w:rPr>
        <w:t xml:space="preserve">on </w:t>
      </w:r>
      <w:r w:rsidR="001C5721" w:rsidRPr="00B77810">
        <w:rPr>
          <w:rFonts w:asciiTheme="majorHAnsi" w:hAnsiTheme="majorHAnsi"/>
          <w:color w:val="000000" w:themeColor="text1"/>
          <w:lang w:val="en-GB"/>
        </w:rPr>
        <w:t xml:space="preserve">the </w:t>
      </w:r>
      <w:r w:rsidR="00ED6DF5" w:rsidRPr="00B77810">
        <w:rPr>
          <w:rFonts w:asciiTheme="majorHAnsi" w:hAnsiTheme="majorHAnsi"/>
          <w:color w:val="000000" w:themeColor="text1"/>
          <w:lang w:val="en-GB"/>
        </w:rPr>
        <w:t>archaeological evidence</w:t>
      </w:r>
      <w:r w:rsidR="00DD6226">
        <w:rPr>
          <w:rFonts w:asciiTheme="majorHAnsi" w:hAnsiTheme="majorHAnsi"/>
          <w:color w:val="000000" w:themeColor="text1"/>
          <w:lang w:val="en-GB"/>
        </w:rPr>
        <w:t>,</w:t>
      </w:r>
      <w:r w:rsidR="00ED6DF5" w:rsidRPr="00B77810">
        <w:rPr>
          <w:rFonts w:asciiTheme="majorHAnsi" w:hAnsiTheme="majorHAnsi"/>
          <w:color w:val="000000" w:themeColor="text1"/>
          <w:lang w:val="en-GB"/>
        </w:rPr>
        <w:t xml:space="preserve"> </w:t>
      </w:r>
      <w:r w:rsidR="001C5721" w:rsidRPr="00B77810">
        <w:rPr>
          <w:rFonts w:asciiTheme="majorHAnsi" w:hAnsiTheme="majorHAnsi"/>
          <w:color w:val="000000" w:themeColor="text1"/>
          <w:lang w:val="en-GB"/>
        </w:rPr>
        <w:t>some of these</w:t>
      </w:r>
      <w:r w:rsidR="00ED6DF5" w:rsidRPr="00B77810">
        <w:rPr>
          <w:rFonts w:asciiTheme="majorHAnsi" w:hAnsiTheme="majorHAnsi"/>
          <w:color w:val="000000" w:themeColor="text1"/>
          <w:lang w:val="en-GB"/>
        </w:rPr>
        <w:t xml:space="preserve"> </w:t>
      </w:r>
      <w:r w:rsidR="001C5721" w:rsidRPr="00B77810">
        <w:rPr>
          <w:rFonts w:asciiTheme="majorHAnsi" w:hAnsiTheme="majorHAnsi"/>
          <w:color w:val="000000" w:themeColor="text1"/>
          <w:lang w:val="en-GB"/>
        </w:rPr>
        <w:t>patterns</w:t>
      </w:r>
      <w:r w:rsidR="00ED6DF5" w:rsidRPr="00B77810">
        <w:rPr>
          <w:rFonts w:asciiTheme="majorHAnsi" w:hAnsiTheme="majorHAnsi"/>
          <w:color w:val="000000" w:themeColor="text1"/>
          <w:lang w:val="en-GB"/>
        </w:rPr>
        <w:t xml:space="preserve"> </w:t>
      </w:r>
      <w:r w:rsidR="00C42090">
        <w:rPr>
          <w:rFonts w:asciiTheme="majorHAnsi" w:hAnsiTheme="majorHAnsi"/>
          <w:color w:val="000000" w:themeColor="text1"/>
          <w:lang w:val="en-GB"/>
        </w:rPr>
        <w:t xml:space="preserve">will be examined </w:t>
      </w:r>
      <w:r w:rsidR="000236C2" w:rsidRPr="00B77810">
        <w:rPr>
          <w:rFonts w:asciiTheme="majorHAnsi" w:hAnsiTheme="majorHAnsi"/>
          <w:color w:val="000000" w:themeColor="text1"/>
          <w:lang w:val="en-GB"/>
        </w:rPr>
        <w:t>in</w:t>
      </w:r>
      <w:r w:rsidR="00ED6DF5" w:rsidRPr="00B77810">
        <w:rPr>
          <w:rFonts w:asciiTheme="majorHAnsi" w:hAnsiTheme="majorHAnsi"/>
          <w:color w:val="000000" w:themeColor="text1"/>
          <w:lang w:val="en-GB"/>
        </w:rPr>
        <w:t xml:space="preserve"> </w:t>
      </w:r>
      <w:r w:rsidR="000236C2" w:rsidRPr="00B77810">
        <w:rPr>
          <w:rFonts w:asciiTheme="majorHAnsi" w:hAnsiTheme="majorHAnsi"/>
          <w:color w:val="000000" w:themeColor="text1"/>
          <w:lang w:val="en-GB"/>
        </w:rPr>
        <w:t>more detail</w:t>
      </w:r>
      <w:r w:rsidR="00C42090">
        <w:rPr>
          <w:rFonts w:asciiTheme="majorHAnsi" w:hAnsiTheme="majorHAnsi"/>
          <w:color w:val="000000" w:themeColor="text1"/>
          <w:lang w:val="en-GB"/>
        </w:rPr>
        <w:t>. This discussion will allow us to</w:t>
      </w:r>
      <w:r w:rsidR="00ED6DF5" w:rsidRPr="00B77810">
        <w:rPr>
          <w:rFonts w:asciiTheme="majorHAnsi" w:hAnsiTheme="majorHAnsi"/>
          <w:color w:val="000000" w:themeColor="text1"/>
          <w:lang w:val="en-GB"/>
        </w:rPr>
        <w:t xml:space="preserve"> </w:t>
      </w:r>
      <w:r w:rsidR="001C5721" w:rsidRPr="00B77810">
        <w:rPr>
          <w:rFonts w:asciiTheme="majorHAnsi" w:hAnsiTheme="majorHAnsi"/>
          <w:color w:val="000000" w:themeColor="text1"/>
          <w:lang w:val="en-GB"/>
        </w:rPr>
        <w:t>question</w:t>
      </w:r>
      <w:r w:rsidR="00ED6DF5" w:rsidRPr="00B77810">
        <w:rPr>
          <w:rFonts w:asciiTheme="majorHAnsi" w:hAnsiTheme="majorHAnsi"/>
          <w:color w:val="000000" w:themeColor="text1"/>
          <w:lang w:val="en-GB"/>
        </w:rPr>
        <w:t xml:space="preserve"> assumed relationship</w:t>
      </w:r>
      <w:r w:rsidR="004841BA" w:rsidRPr="00B77810">
        <w:rPr>
          <w:rFonts w:asciiTheme="majorHAnsi" w:hAnsiTheme="majorHAnsi"/>
          <w:color w:val="000000" w:themeColor="text1"/>
          <w:lang w:val="en-GB"/>
        </w:rPr>
        <w:t>s</w:t>
      </w:r>
      <w:r w:rsidR="00ED6DF5" w:rsidRPr="00B77810">
        <w:rPr>
          <w:rFonts w:asciiTheme="majorHAnsi" w:hAnsiTheme="majorHAnsi"/>
          <w:color w:val="000000" w:themeColor="text1"/>
          <w:lang w:val="en-GB"/>
        </w:rPr>
        <w:t xml:space="preserve"> between ceramics and sedentarization, </w:t>
      </w:r>
      <w:r w:rsidR="00C2506B" w:rsidRPr="00B77810">
        <w:rPr>
          <w:rFonts w:asciiTheme="majorHAnsi" w:hAnsiTheme="majorHAnsi"/>
          <w:color w:val="000000" w:themeColor="text1"/>
          <w:lang w:val="en-GB"/>
        </w:rPr>
        <w:t>recogniz</w:t>
      </w:r>
      <w:r w:rsidR="00C42090">
        <w:rPr>
          <w:rFonts w:asciiTheme="majorHAnsi" w:hAnsiTheme="majorHAnsi"/>
          <w:color w:val="000000" w:themeColor="text1"/>
          <w:lang w:val="en-GB"/>
        </w:rPr>
        <w:t>e</w:t>
      </w:r>
      <w:r w:rsidR="00C2506B" w:rsidRPr="00B77810">
        <w:rPr>
          <w:rFonts w:asciiTheme="majorHAnsi" w:hAnsiTheme="majorHAnsi"/>
          <w:color w:val="000000" w:themeColor="text1"/>
          <w:lang w:val="en-GB"/>
        </w:rPr>
        <w:t xml:space="preserve"> </w:t>
      </w:r>
      <w:r w:rsidR="00ED6DF5" w:rsidRPr="00B77810">
        <w:rPr>
          <w:rFonts w:asciiTheme="majorHAnsi" w:hAnsiTheme="majorHAnsi"/>
          <w:color w:val="000000" w:themeColor="text1"/>
          <w:lang w:val="en-GB"/>
        </w:rPr>
        <w:t xml:space="preserve">variety in the modes of transmission and </w:t>
      </w:r>
      <w:r w:rsidR="00C2506B" w:rsidRPr="00B77810">
        <w:rPr>
          <w:rFonts w:asciiTheme="majorHAnsi" w:hAnsiTheme="majorHAnsi"/>
          <w:color w:val="000000" w:themeColor="text1"/>
          <w:lang w:val="en-GB"/>
        </w:rPr>
        <w:t>explor</w:t>
      </w:r>
      <w:r w:rsidR="00C42090">
        <w:rPr>
          <w:rFonts w:asciiTheme="majorHAnsi" w:hAnsiTheme="majorHAnsi"/>
          <w:color w:val="000000" w:themeColor="text1"/>
          <w:lang w:val="en-GB"/>
        </w:rPr>
        <w:t>e</w:t>
      </w:r>
      <w:r w:rsidR="00C2506B" w:rsidRPr="00B77810">
        <w:rPr>
          <w:rFonts w:asciiTheme="majorHAnsi" w:hAnsiTheme="majorHAnsi"/>
          <w:color w:val="000000" w:themeColor="text1"/>
          <w:lang w:val="en-GB"/>
        </w:rPr>
        <w:t xml:space="preserve"> </w:t>
      </w:r>
      <w:r w:rsidR="001C5721" w:rsidRPr="00B77810">
        <w:rPr>
          <w:rFonts w:asciiTheme="majorHAnsi" w:hAnsiTheme="majorHAnsi"/>
          <w:color w:val="000000" w:themeColor="text1"/>
          <w:lang w:val="en-GB"/>
        </w:rPr>
        <w:t>various lines of evidence</w:t>
      </w:r>
      <w:r w:rsidR="00D73CA6" w:rsidRPr="00B77810">
        <w:rPr>
          <w:rFonts w:asciiTheme="majorHAnsi" w:hAnsiTheme="majorHAnsi"/>
          <w:color w:val="000000" w:themeColor="text1"/>
          <w:lang w:val="en-GB"/>
        </w:rPr>
        <w:t xml:space="preserve"> which</w:t>
      </w:r>
      <w:r w:rsidR="001C5721" w:rsidRPr="00B77810">
        <w:rPr>
          <w:rFonts w:asciiTheme="majorHAnsi" w:hAnsiTheme="majorHAnsi"/>
          <w:color w:val="000000" w:themeColor="text1"/>
          <w:lang w:val="en-GB"/>
        </w:rPr>
        <w:t xml:space="preserve"> seem to indicate </w:t>
      </w:r>
      <w:r w:rsidR="00D73CA6" w:rsidRPr="00B77810">
        <w:rPr>
          <w:rFonts w:asciiTheme="majorHAnsi" w:hAnsiTheme="majorHAnsi"/>
          <w:i/>
          <w:color w:val="000000" w:themeColor="text1"/>
          <w:lang w:val="en-GB"/>
        </w:rPr>
        <w:t xml:space="preserve">longue durée </w:t>
      </w:r>
      <w:r w:rsidR="00D73CA6" w:rsidRPr="00B77810">
        <w:rPr>
          <w:rFonts w:asciiTheme="majorHAnsi" w:hAnsiTheme="majorHAnsi"/>
          <w:color w:val="000000" w:themeColor="text1"/>
          <w:lang w:val="en-GB"/>
        </w:rPr>
        <w:t>interconnectivity</w:t>
      </w:r>
      <w:r w:rsidR="00D73CA6" w:rsidRPr="00B77810">
        <w:rPr>
          <w:rFonts w:asciiTheme="majorHAnsi" w:hAnsiTheme="majorHAnsi"/>
          <w:i/>
          <w:color w:val="000000" w:themeColor="text1"/>
          <w:lang w:val="en-GB"/>
        </w:rPr>
        <w:t xml:space="preserve"> </w:t>
      </w:r>
      <w:r w:rsidR="001C5721" w:rsidRPr="00B77810">
        <w:rPr>
          <w:rFonts w:asciiTheme="majorHAnsi" w:hAnsiTheme="majorHAnsi"/>
          <w:color w:val="000000" w:themeColor="text1"/>
          <w:lang w:val="en-GB"/>
        </w:rPr>
        <w:t>among</w:t>
      </w:r>
      <w:r w:rsidR="00D73CA6" w:rsidRPr="00B77810">
        <w:rPr>
          <w:rFonts w:asciiTheme="majorHAnsi" w:hAnsiTheme="majorHAnsi"/>
          <w:color w:val="000000" w:themeColor="text1"/>
          <w:lang w:val="en-GB"/>
        </w:rPr>
        <w:t xml:space="preserve"> Eurasian hunter-gatherer communities </w:t>
      </w:r>
      <w:r w:rsidR="001C5721" w:rsidRPr="00B77810">
        <w:rPr>
          <w:rFonts w:asciiTheme="majorHAnsi" w:hAnsiTheme="majorHAnsi"/>
          <w:color w:val="000000" w:themeColor="text1"/>
          <w:lang w:val="en-GB"/>
        </w:rPr>
        <w:t xml:space="preserve">at </w:t>
      </w:r>
      <w:r w:rsidR="00D73CA6" w:rsidRPr="00B77810">
        <w:rPr>
          <w:rFonts w:asciiTheme="majorHAnsi" w:hAnsiTheme="majorHAnsi"/>
          <w:color w:val="000000" w:themeColor="text1"/>
          <w:lang w:val="en-GB"/>
        </w:rPr>
        <w:t>various scales. Ultimately</w:t>
      </w:r>
      <w:r w:rsidR="00C42090">
        <w:rPr>
          <w:rFonts w:asciiTheme="majorHAnsi" w:hAnsiTheme="majorHAnsi"/>
          <w:color w:val="000000" w:themeColor="text1"/>
          <w:lang w:val="en-GB"/>
        </w:rPr>
        <w:t xml:space="preserve">, this paper </w:t>
      </w:r>
      <w:r w:rsidR="00D73CA6" w:rsidRPr="00B77810">
        <w:rPr>
          <w:rFonts w:asciiTheme="majorHAnsi" w:hAnsiTheme="majorHAnsi"/>
          <w:color w:val="000000" w:themeColor="text1"/>
          <w:lang w:val="en-GB"/>
        </w:rPr>
        <w:t xml:space="preserve">sets out to ask whether it is </w:t>
      </w:r>
      <w:r w:rsidR="00993477" w:rsidRPr="00B77810">
        <w:rPr>
          <w:rFonts w:asciiTheme="majorHAnsi" w:hAnsiTheme="majorHAnsi"/>
          <w:color w:val="000000" w:themeColor="text1"/>
          <w:lang w:val="en-GB"/>
        </w:rPr>
        <w:t>meaningful</w:t>
      </w:r>
      <w:r w:rsidR="000236C2" w:rsidRPr="00B77810">
        <w:rPr>
          <w:rFonts w:asciiTheme="majorHAnsi" w:hAnsiTheme="majorHAnsi"/>
          <w:color w:val="000000" w:themeColor="text1"/>
          <w:lang w:val="en-GB"/>
        </w:rPr>
        <w:t xml:space="preserve"> </w:t>
      </w:r>
      <w:r w:rsidR="00814910">
        <w:rPr>
          <w:rFonts w:asciiTheme="majorHAnsi" w:hAnsiTheme="majorHAnsi"/>
          <w:color w:val="000000" w:themeColor="text1"/>
          <w:lang w:val="en-GB"/>
        </w:rPr>
        <w:t xml:space="preserve">to </w:t>
      </w:r>
      <w:r w:rsidR="000236C2" w:rsidRPr="00B77810">
        <w:rPr>
          <w:rFonts w:asciiTheme="majorHAnsi" w:hAnsiTheme="majorHAnsi"/>
          <w:color w:val="000000" w:themeColor="text1"/>
          <w:lang w:val="en-GB"/>
        </w:rPr>
        <w:t xml:space="preserve">speak </w:t>
      </w:r>
      <w:r w:rsidR="000236C2" w:rsidRPr="00B77810">
        <w:rPr>
          <w:rFonts w:asciiTheme="majorHAnsi" w:hAnsiTheme="majorHAnsi"/>
          <w:color w:val="000000" w:themeColor="text1"/>
          <w:lang w:val="en-GB"/>
        </w:rPr>
        <w:lastRenderedPageBreak/>
        <w:t xml:space="preserve">of </w:t>
      </w:r>
      <w:r w:rsidR="00326DB2" w:rsidRPr="00B77810">
        <w:rPr>
          <w:rFonts w:asciiTheme="majorHAnsi" w:hAnsiTheme="majorHAnsi"/>
          <w:color w:val="000000" w:themeColor="text1"/>
          <w:lang w:val="en-GB"/>
        </w:rPr>
        <w:t xml:space="preserve">globalization </w:t>
      </w:r>
      <w:r w:rsidR="000236C2" w:rsidRPr="00B77810">
        <w:rPr>
          <w:rFonts w:asciiTheme="majorHAnsi" w:hAnsiTheme="majorHAnsi"/>
          <w:color w:val="000000" w:themeColor="text1"/>
          <w:lang w:val="en-GB"/>
        </w:rPr>
        <w:t xml:space="preserve">in </w:t>
      </w:r>
      <w:r w:rsidR="00DA3774" w:rsidRPr="00B77810">
        <w:rPr>
          <w:rFonts w:asciiTheme="majorHAnsi" w:hAnsiTheme="majorHAnsi"/>
          <w:color w:val="000000" w:themeColor="text1"/>
          <w:lang w:val="en-GB"/>
        </w:rPr>
        <w:t>this context</w:t>
      </w:r>
      <w:r w:rsidR="00C42090">
        <w:rPr>
          <w:rFonts w:asciiTheme="majorHAnsi" w:hAnsiTheme="majorHAnsi"/>
          <w:color w:val="000000" w:themeColor="text1"/>
          <w:lang w:val="en-GB"/>
        </w:rPr>
        <w:t>;</w:t>
      </w:r>
      <w:r w:rsidR="00DD6226">
        <w:rPr>
          <w:rFonts w:asciiTheme="majorHAnsi" w:hAnsiTheme="majorHAnsi"/>
          <w:color w:val="000000" w:themeColor="text1"/>
          <w:lang w:val="en-GB"/>
        </w:rPr>
        <w:t xml:space="preserve"> </w:t>
      </w:r>
      <w:r w:rsidR="00DA3774" w:rsidRPr="00B77810">
        <w:rPr>
          <w:rFonts w:asciiTheme="majorHAnsi" w:hAnsiTheme="majorHAnsi"/>
          <w:color w:val="000000" w:themeColor="text1"/>
          <w:lang w:val="en-GB"/>
        </w:rPr>
        <w:t>w</w:t>
      </w:r>
      <w:r w:rsidR="001C5721" w:rsidRPr="00B77810">
        <w:rPr>
          <w:rFonts w:asciiTheme="majorHAnsi" w:hAnsiTheme="majorHAnsi"/>
          <w:color w:val="000000" w:themeColor="text1"/>
          <w:lang w:val="en-GB"/>
        </w:rPr>
        <w:t xml:space="preserve">hether </w:t>
      </w:r>
      <w:r w:rsidR="00000D4A" w:rsidRPr="00B77810">
        <w:rPr>
          <w:rFonts w:asciiTheme="majorHAnsi" w:hAnsiTheme="majorHAnsi"/>
          <w:color w:val="000000" w:themeColor="text1"/>
          <w:lang w:val="en-GB"/>
        </w:rPr>
        <w:t xml:space="preserve">globalization </w:t>
      </w:r>
      <w:r w:rsidR="00DA3774" w:rsidRPr="00B77810">
        <w:rPr>
          <w:rFonts w:asciiTheme="majorHAnsi" w:hAnsiTheme="majorHAnsi"/>
          <w:color w:val="000000" w:themeColor="text1"/>
          <w:lang w:val="en-GB"/>
        </w:rPr>
        <w:t xml:space="preserve">presents </w:t>
      </w:r>
      <w:r w:rsidR="00326DB2" w:rsidRPr="00B77810">
        <w:rPr>
          <w:rFonts w:asciiTheme="majorHAnsi" w:hAnsiTheme="majorHAnsi"/>
          <w:color w:val="000000" w:themeColor="text1"/>
          <w:lang w:val="en-GB"/>
        </w:rPr>
        <w:t>a</w:t>
      </w:r>
      <w:r w:rsidR="00000D4A" w:rsidRPr="00B77810">
        <w:rPr>
          <w:rFonts w:asciiTheme="majorHAnsi" w:hAnsiTheme="majorHAnsi"/>
          <w:color w:val="000000" w:themeColor="text1"/>
          <w:lang w:val="en-GB"/>
        </w:rPr>
        <w:t xml:space="preserve"> viable alternative to well-worn debates about</w:t>
      </w:r>
      <w:r w:rsidR="00D73CA6" w:rsidRPr="00B77810">
        <w:rPr>
          <w:rFonts w:asciiTheme="majorHAnsi" w:hAnsiTheme="majorHAnsi"/>
          <w:color w:val="000000" w:themeColor="text1"/>
          <w:lang w:val="en-GB"/>
        </w:rPr>
        <w:t xml:space="preserve"> migration, diffusio</w:t>
      </w:r>
      <w:r w:rsidR="00000D4A" w:rsidRPr="00B77810">
        <w:rPr>
          <w:rFonts w:asciiTheme="majorHAnsi" w:hAnsiTheme="majorHAnsi"/>
          <w:color w:val="000000" w:themeColor="text1"/>
          <w:lang w:val="en-GB"/>
        </w:rPr>
        <w:t xml:space="preserve">n and </w:t>
      </w:r>
      <w:r w:rsidR="00C42090">
        <w:rPr>
          <w:rFonts w:asciiTheme="majorHAnsi" w:hAnsiTheme="majorHAnsi"/>
          <w:color w:val="000000" w:themeColor="text1"/>
          <w:lang w:val="en-GB"/>
        </w:rPr>
        <w:t>independant</w:t>
      </w:r>
      <w:r w:rsidR="00C42090" w:rsidRPr="00B77810">
        <w:rPr>
          <w:rFonts w:asciiTheme="majorHAnsi" w:hAnsiTheme="majorHAnsi"/>
          <w:color w:val="000000" w:themeColor="text1"/>
          <w:lang w:val="en-GB"/>
        </w:rPr>
        <w:t xml:space="preserve"> </w:t>
      </w:r>
      <w:r w:rsidR="00F153CF" w:rsidRPr="00B77810">
        <w:rPr>
          <w:rFonts w:asciiTheme="majorHAnsi" w:hAnsiTheme="majorHAnsi"/>
          <w:color w:val="000000" w:themeColor="text1"/>
          <w:lang w:val="en-GB"/>
        </w:rPr>
        <w:t xml:space="preserve">development, or </w:t>
      </w:r>
      <w:r w:rsidR="00DA3774" w:rsidRPr="00B77810">
        <w:rPr>
          <w:rFonts w:asciiTheme="majorHAnsi" w:hAnsiTheme="majorHAnsi"/>
          <w:color w:val="000000" w:themeColor="text1"/>
          <w:lang w:val="en-GB"/>
        </w:rPr>
        <w:t xml:space="preserve">just </w:t>
      </w:r>
      <w:r w:rsidR="00C42090">
        <w:rPr>
          <w:rFonts w:asciiTheme="majorHAnsi" w:hAnsiTheme="majorHAnsi"/>
          <w:color w:val="000000" w:themeColor="text1"/>
          <w:lang w:val="en-GB"/>
        </w:rPr>
        <w:t>a</w:t>
      </w:r>
      <w:r w:rsidR="00C42090" w:rsidRPr="00B77810">
        <w:rPr>
          <w:rFonts w:asciiTheme="majorHAnsi" w:hAnsiTheme="majorHAnsi"/>
          <w:color w:val="000000" w:themeColor="text1"/>
          <w:lang w:val="en-GB"/>
        </w:rPr>
        <w:t xml:space="preserve"> </w:t>
      </w:r>
      <w:r w:rsidR="00F153CF" w:rsidRPr="00B77810">
        <w:rPr>
          <w:rFonts w:asciiTheme="majorHAnsi" w:hAnsiTheme="majorHAnsi"/>
          <w:color w:val="000000" w:themeColor="text1"/>
          <w:lang w:val="en-GB"/>
        </w:rPr>
        <w:t>meretricious a</w:t>
      </w:r>
      <w:r w:rsidR="00000D4A" w:rsidRPr="00B77810">
        <w:rPr>
          <w:rFonts w:asciiTheme="majorHAnsi" w:hAnsiTheme="majorHAnsi"/>
          <w:color w:val="000000" w:themeColor="text1"/>
          <w:lang w:val="en-GB"/>
        </w:rPr>
        <w:t xml:space="preserve">pplication </w:t>
      </w:r>
      <w:r w:rsidR="00F153CF" w:rsidRPr="00B77810">
        <w:rPr>
          <w:rFonts w:asciiTheme="majorHAnsi" w:hAnsiTheme="majorHAnsi"/>
          <w:color w:val="000000" w:themeColor="text1"/>
          <w:lang w:val="en-GB"/>
        </w:rPr>
        <w:t xml:space="preserve">of </w:t>
      </w:r>
      <w:r w:rsidR="001C5721" w:rsidRPr="00B77810">
        <w:rPr>
          <w:rFonts w:asciiTheme="majorHAnsi" w:hAnsiTheme="majorHAnsi"/>
          <w:color w:val="000000" w:themeColor="text1"/>
          <w:lang w:val="en-GB"/>
        </w:rPr>
        <w:t xml:space="preserve">a </w:t>
      </w:r>
      <w:r w:rsidR="00F153CF" w:rsidRPr="00B77810">
        <w:rPr>
          <w:rFonts w:asciiTheme="majorHAnsi" w:hAnsiTheme="majorHAnsi"/>
          <w:color w:val="000000" w:themeColor="text1"/>
          <w:lang w:val="en-GB"/>
        </w:rPr>
        <w:t xml:space="preserve">contemporary </w:t>
      </w:r>
      <w:r w:rsidR="00DA3774" w:rsidRPr="00B77810">
        <w:rPr>
          <w:rFonts w:asciiTheme="majorHAnsi" w:hAnsiTheme="majorHAnsi"/>
          <w:color w:val="000000" w:themeColor="text1"/>
          <w:lang w:val="en-GB"/>
        </w:rPr>
        <w:t>condition</w:t>
      </w:r>
      <w:r w:rsidR="00C42090">
        <w:rPr>
          <w:rFonts w:asciiTheme="majorHAnsi" w:hAnsiTheme="majorHAnsi"/>
          <w:color w:val="000000" w:themeColor="text1"/>
          <w:lang w:val="en-GB"/>
        </w:rPr>
        <w:t>s</w:t>
      </w:r>
      <w:r w:rsidR="00F153CF" w:rsidRPr="00B77810">
        <w:rPr>
          <w:rFonts w:asciiTheme="majorHAnsi" w:hAnsiTheme="majorHAnsi"/>
          <w:color w:val="000000" w:themeColor="text1"/>
          <w:lang w:val="en-GB"/>
        </w:rPr>
        <w:t xml:space="preserve"> onto the</w:t>
      </w:r>
      <w:r w:rsidR="00000D4A" w:rsidRPr="00B77810">
        <w:rPr>
          <w:rFonts w:asciiTheme="majorHAnsi" w:hAnsiTheme="majorHAnsi"/>
          <w:color w:val="000000" w:themeColor="text1"/>
          <w:lang w:val="en-GB"/>
        </w:rPr>
        <w:t xml:space="preserve"> problems of </w:t>
      </w:r>
      <w:r w:rsidR="00674807" w:rsidRPr="00B77810">
        <w:rPr>
          <w:rFonts w:asciiTheme="majorHAnsi" w:hAnsiTheme="majorHAnsi"/>
          <w:color w:val="000000" w:themeColor="text1"/>
          <w:lang w:val="en-GB"/>
        </w:rPr>
        <w:t>prehistory</w:t>
      </w:r>
      <w:r w:rsidR="00F400D6">
        <w:rPr>
          <w:rFonts w:asciiTheme="majorHAnsi" w:hAnsiTheme="majorHAnsi"/>
          <w:color w:val="000000" w:themeColor="text1"/>
          <w:lang w:val="en-GB"/>
        </w:rPr>
        <w:t>.</w:t>
      </w:r>
      <w:r w:rsidR="00D73CA6" w:rsidRPr="00B77810">
        <w:rPr>
          <w:rFonts w:asciiTheme="majorHAnsi" w:hAnsiTheme="majorHAnsi"/>
          <w:color w:val="000000" w:themeColor="text1"/>
          <w:lang w:val="en-GB"/>
        </w:rPr>
        <w:t xml:space="preserve"> </w:t>
      </w:r>
    </w:p>
    <w:p w14:paraId="2793613F" w14:textId="77777777" w:rsidR="00993477" w:rsidRPr="00B77810" w:rsidRDefault="00993477" w:rsidP="000D5C99">
      <w:pPr>
        <w:spacing w:line="276" w:lineRule="auto"/>
        <w:jc w:val="both"/>
        <w:rPr>
          <w:rFonts w:asciiTheme="majorHAnsi" w:hAnsiTheme="majorHAnsi"/>
          <w:color w:val="000000" w:themeColor="text1"/>
          <w:lang w:val="en-GB"/>
        </w:rPr>
      </w:pPr>
    </w:p>
    <w:p w14:paraId="14315DD9" w14:textId="27578667" w:rsidR="00AD6331" w:rsidRPr="00B77810" w:rsidRDefault="00AD6331"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 xml:space="preserve">Throughout this review, pottery is used to describe portable ceramic containers or vessels as distinct from ceramic figurines, hearth structures and other uses of fired or baked clay. All dates presented are given as calendar years </w:t>
      </w:r>
      <w:r w:rsidR="00BD5811">
        <w:rPr>
          <w:rFonts w:asciiTheme="majorHAnsi" w:hAnsiTheme="majorHAnsi"/>
          <w:color w:val="000000" w:themeColor="text1"/>
          <w:lang w:val="en-GB"/>
        </w:rPr>
        <w:t>BC</w:t>
      </w:r>
      <w:r w:rsidRPr="00B77810">
        <w:rPr>
          <w:rFonts w:asciiTheme="majorHAnsi" w:hAnsiTheme="majorHAnsi"/>
          <w:color w:val="000000" w:themeColor="text1"/>
          <w:lang w:val="en-GB"/>
        </w:rPr>
        <w:t xml:space="preserve">, </w:t>
      </w:r>
      <w:r w:rsidR="00C42090">
        <w:rPr>
          <w:rFonts w:asciiTheme="majorHAnsi" w:hAnsiTheme="majorHAnsi"/>
          <w:color w:val="000000" w:themeColor="text1"/>
          <w:lang w:val="en-GB"/>
        </w:rPr>
        <w:t xml:space="preserve">calibrated </w:t>
      </w:r>
      <w:r w:rsidRPr="00B77810">
        <w:rPr>
          <w:rFonts w:asciiTheme="majorHAnsi" w:hAnsiTheme="majorHAnsi"/>
          <w:color w:val="000000" w:themeColor="text1"/>
          <w:lang w:val="en-GB"/>
        </w:rPr>
        <w:t xml:space="preserve">using </w:t>
      </w:r>
      <w:r w:rsidR="00C16595" w:rsidRPr="00B77810">
        <w:rPr>
          <w:rFonts w:asciiTheme="majorHAnsi" w:hAnsiTheme="majorHAnsi"/>
          <w:color w:val="000000" w:themeColor="text1"/>
          <w:lang w:val="en-GB"/>
        </w:rPr>
        <w:t>OxCal</w:t>
      </w:r>
      <w:r w:rsidR="008B5D65" w:rsidRPr="00B77810">
        <w:rPr>
          <w:rFonts w:asciiTheme="majorHAnsi" w:hAnsiTheme="majorHAnsi"/>
          <w:color w:val="000000" w:themeColor="text1"/>
          <w:lang w:val="en-GB"/>
        </w:rPr>
        <w:t xml:space="preserve"> 4.2 </w:t>
      </w:r>
      <w:r w:rsidR="00C16595" w:rsidRPr="00B77810">
        <w:rPr>
          <w:rFonts w:asciiTheme="majorHAnsi" w:hAnsiTheme="majorHAnsi"/>
          <w:color w:val="000000" w:themeColor="text1"/>
          <w:lang w:val="en-GB"/>
        </w:rPr>
        <w:t xml:space="preserve">and </w:t>
      </w:r>
      <w:r w:rsidRPr="00B77810">
        <w:rPr>
          <w:rFonts w:asciiTheme="majorHAnsi" w:hAnsiTheme="majorHAnsi"/>
          <w:color w:val="000000" w:themeColor="text1"/>
          <w:lang w:val="en-GB"/>
        </w:rPr>
        <w:t>the IntCal13 curve</w:t>
      </w:r>
      <w:r w:rsidR="00F869EF" w:rsidRPr="00B77810">
        <w:rPr>
          <w:rFonts w:asciiTheme="majorHAnsi" w:hAnsiTheme="majorHAnsi"/>
          <w:color w:val="000000" w:themeColor="text1"/>
          <w:lang w:val="en-GB"/>
        </w:rPr>
        <w:t>,</w:t>
      </w:r>
      <w:r w:rsidRPr="00B77810">
        <w:rPr>
          <w:rFonts w:asciiTheme="majorHAnsi" w:hAnsiTheme="majorHAnsi"/>
          <w:color w:val="000000" w:themeColor="text1"/>
          <w:lang w:val="en-GB"/>
        </w:rPr>
        <w:t xml:space="preserve"> </w:t>
      </w:r>
      <w:r w:rsidR="003E46E6" w:rsidRPr="00B77810">
        <w:rPr>
          <w:rFonts w:asciiTheme="majorHAnsi" w:hAnsiTheme="majorHAnsi"/>
          <w:color w:val="000000" w:themeColor="text1"/>
          <w:lang w:val="en-GB"/>
        </w:rPr>
        <w:t>rounded to the nearest 100 years</w:t>
      </w:r>
      <w:r w:rsidR="00F869EF" w:rsidRPr="00B77810">
        <w:rPr>
          <w:rFonts w:asciiTheme="majorHAnsi" w:hAnsiTheme="majorHAnsi"/>
          <w:color w:val="000000" w:themeColor="text1"/>
          <w:lang w:val="en-GB"/>
        </w:rPr>
        <w:t xml:space="preserve"> </w:t>
      </w:r>
      <w:r w:rsidRPr="00B77810">
        <w:rPr>
          <w:rFonts w:asciiTheme="majorHAnsi" w:hAnsiTheme="majorHAnsi"/>
          <w:color w:val="000000" w:themeColor="text1"/>
          <w:lang w:val="en-GB"/>
        </w:rPr>
        <w:t>(</w:t>
      </w:r>
      <w:r w:rsidR="008B5D65" w:rsidRPr="00B77810">
        <w:rPr>
          <w:rFonts w:asciiTheme="majorHAnsi" w:hAnsiTheme="majorHAnsi"/>
          <w:color w:val="000000" w:themeColor="text1"/>
          <w:lang w:val="en-GB"/>
        </w:rPr>
        <w:t xml:space="preserve">Bronk Ramsey 2009; </w:t>
      </w:r>
      <w:r w:rsidR="00C16595" w:rsidRPr="00B77810">
        <w:rPr>
          <w:rFonts w:asciiTheme="majorHAnsi" w:hAnsiTheme="majorHAnsi"/>
          <w:color w:val="000000" w:themeColor="text1"/>
          <w:lang w:val="en-GB"/>
        </w:rPr>
        <w:t xml:space="preserve">Reimer </w:t>
      </w:r>
      <w:r w:rsidR="00C16595" w:rsidRPr="00B77810">
        <w:rPr>
          <w:rFonts w:asciiTheme="majorHAnsi" w:hAnsiTheme="majorHAnsi"/>
          <w:i/>
          <w:color w:val="000000" w:themeColor="text1"/>
          <w:lang w:val="en-GB"/>
        </w:rPr>
        <w:t>et al.</w:t>
      </w:r>
      <w:r w:rsidR="00C16595" w:rsidRPr="00B77810">
        <w:rPr>
          <w:rFonts w:asciiTheme="majorHAnsi" w:hAnsiTheme="majorHAnsi"/>
          <w:color w:val="000000" w:themeColor="text1"/>
          <w:lang w:val="en-GB"/>
        </w:rPr>
        <w:t xml:space="preserve"> 2013</w:t>
      </w:r>
      <w:r w:rsidRPr="00B77810">
        <w:rPr>
          <w:rFonts w:asciiTheme="majorHAnsi" w:hAnsiTheme="majorHAnsi"/>
          <w:color w:val="000000" w:themeColor="text1"/>
          <w:lang w:val="en-GB"/>
        </w:rPr>
        <w:t xml:space="preserve">). </w:t>
      </w:r>
    </w:p>
    <w:p w14:paraId="65071643" w14:textId="77777777" w:rsidR="00D73CA6" w:rsidRPr="00B77810" w:rsidRDefault="00D73CA6" w:rsidP="000D5C99">
      <w:pPr>
        <w:spacing w:line="276" w:lineRule="auto"/>
        <w:jc w:val="both"/>
        <w:rPr>
          <w:rFonts w:asciiTheme="majorHAnsi" w:hAnsiTheme="majorHAnsi"/>
          <w:color w:val="000000" w:themeColor="text1"/>
          <w:lang w:val="en-GB"/>
        </w:rPr>
      </w:pPr>
    </w:p>
    <w:p w14:paraId="66F8705B" w14:textId="2AACC27B" w:rsidR="00C637A8" w:rsidRPr="000D5C99" w:rsidRDefault="00D73CA6" w:rsidP="000D5C99">
      <w:pPr>
        <w:spacing w:line="276" w:lineRule="auto"/>
        <w:jc w:val="both"/>
        <w:outlineLvl w:val="0"/>
        <w:rPr>
          <w:rFonts w:asciiTheme="majorHAnsi" w:hAnsiTheme="majorHAnsi"/>
          <w:i/>
          <w:color w:val="000000" w:themeColor="text1"/>
          <w:lang w:val="en-GB"/>
        </w:rPr>
      </w:pPr>
      <w:r w:rsidRPr="000D5C99">
        <w:rPr>
          <w:rFonts w:asciiTheme="majorHAnsi" w:hAnsiTheme="majorHAnsi"/>
          <w:i/>
          <w:color w:val="000000" w:themeColor="text1"/>
          <w:lang w:val="en-GB"/>
        </w:rPr>
        <w:t>Globalization</w:t>
      </w:r>
      <w:r w:rsidR="00927DA0" w:rsidRPr="000D5C99">
        <w:rPr>
          <w:rFonts w:asciiTheme="majorHAnsi" w:hAnsiTheme="majorHAnsi"/>
          <w:i/>
          <w:color w:val="000000" w:themeColor="text1"/>
          <w:lang w:val="en-GB"/>
        </w:rPr>
        <w:t xml:space="preserve"> and </w:t>
      </w:r>
      <w:r w:rsidR="00C23411" w:rsidRPr="000D5C99">
        <w:rPr>
          <w:rFonts w:asciiTheme="majorHAnsi" w:hAnsiTheme="majorHAnsi"/>
          <w:i/>
          <w:color w:val="000000" w:themeColor="text1"/>
          <w:lang w:val="en-GB"/>
        </w:rPr>
        <w:t>Great Divides</w:t>
      </w:r>
    </w:p>
    <w:p w14:paraId="433E4D82" w14:textId="4CEAE2B4" w:rsidR="00702020" w:rsidRPr="00B77810" w:rsidRDefault="00993477" w:rsidP="000D5C99">
      <w:pPr>
        <w:spacing w:line="276" w:lineRule="auto"/>
        <w:jc w:val="both"/>
        <w:outlineLvl w:val="0"/>
        <w:rPr>
          <w:rFonts w:asciiTheme="majorHAnsi" w:hAnsiTheme="majorHAnsi"/>
          <w:color w:val="000000" w:themeColor="text1"/>
          <w:lang w:val="en-GB"/>
        </w:rPr>
      </w:pPr>
      <w:r w:rsidRPr="00B77810">
        <w:rPr>
          <w:rFonts w:asciiTheme="majorHAnsi" w:hAnsiTheme="majorHAnsi"/>
          <w:color w:val="000000" w:themeColor="text1"/>
          <w:lang w:val="en-GB"/>
        </w:rPr>
        <w:t>As a way of describing both the</w:t>
      </w:r>
      <w:r w:rsidR="006538CC" w:rsidRPr="00B77810">
        <w:rPr>
          <w:rFonts w:asciiTheme="majorHAnsi" w:hAnsiTheme="majorHAnsi"/>
          <w:color w:val="000000" w:themeColor="text1"/>
          <w:lang w:val="en-GB"/>
        </w:rPr>
        <w:t xml:space="preserve"> process</w:t>
      </w:r>
      <w:r w:rsidR="004148CA" w:rsidRPr="00B77810">
        <w:rPr>
          <w:rFonts w:asciiTheme="majorHAnsi" w:hAnsiTheme="majorHAnsi"/>
          <w:color w:val="000000" w:themeColor="text1"/>
          <w:lang w:val="en-GB"/>
        </w:rPr>
        <w:t xml:space="preserve"> and</w:t>
      </w:r>
      <w:r w:rsidR="00DD6226">
        <w:rPr>
          <w:rFonts w:asciiTheme="majorHAnsi" w:hAnsiTheme="majorHAnsi"/>
          <w:color w:val="000000" w:themeColor="text1"/>
          <w:lang w:val="en-GB"/>
        </w:rPr>
        <w:t xml:space="preserve"> the</w:t>
      </w:r>
      <w:r w:rsidR="004148CA" w:rsidRPr="00B77810">
        <w:rPr>
          <w:rFonts w:asciiTheme="majorHAnsi" w:hAnsiTheme="majorHAnsi"/>
          <w:color w:val="000000" w:themeColor="text1"/>
          <w:lang w:val="en-GB"/>
        </w:rPr>
        <w:t xml:space="preserve"> result</w:t>
      </w:r>
      <w:r w:rsidRPr="00B77810">
        <w:rPr>
          <w:rFonts w:asciiTheme="majorHAnsi" w:hAnsiTheme="majorHAnsi"/>
          <w:color w:val="000000" w:themeColor="text1"/>
          <w:lang w:val="en-GB"/>
        </w:rPr>
        <w:t>s</w:t>
      </w:r>
      <w:r w:rsidR="006538CC" w:rsidRPr="00B77810">
        <w:rPr>
          <w:rFonts w:asciiTheme="majorHAnsi" w:hAnsiTheme="majorHAnsi"/>
          <w:color w:val="000000" w:themeColor="text1"/>
          <w:lang w:val="en-GB"/>
        </w:rPr>
        <w:t xml:space="preserve"> of increasing </w:t>
      </w:r>
      <w:r w:rsidRPr="00B77810">
        <w:rPr>
          <w:rFonts w:asciiTheme="majorHAnsi" w:hAnsiTheme="majorHAnsi"/>
          <w:color w:val="000000" w:themeColor="text1"/>
          <w:lang w:val="en-GB"/>
        </w:rPr>
        <w:t xml:space="preserve">connective </w:t>
      </w:r>
      <w:r w:rsidR="006538CC" w:rsidRPr="00B77810">
        <w:rPr>
          <w:rFonts w:asciiTheme="majorHAnsi" w:hAnsiTheme="majorHAnsi"/>
          <w:color w:val="000000" w:themeColor="text1"/>
          <w:lang w:val="en-GB"/>
        </w:rPr>
        <w:t>fluidity</w:t>
      </w:r>
      <w:r w:rsidR="00DD6226">
        <w:rPr>
          <w:rFonts w:asciiTheme="majorHAnsi" w:hAnsiTheme="majorHAnsi"/>
          <w:color w:val="000000" w:themeColor="text1"/>
          <w:lang w:val="en-GB"/>
        </w:rPr>
        <w:t xml:space="preserve"> between different regions</w:t>
      </w:r>
      <w:r w:rsidR="00CE3B49" w:rsidRPr="00B77810">
        <w:rPr>
          <w:rFonts w:asciiTheme="majorHAnsi" w:hAnsiTheme="majorHAnsi"/>
          <w:color w:val="000000" w:themeColor="text1"/>
          <w:lang w:val="en-GB"/>
        </w:rPr>
        <w:t xml:space="preserve">, </w:t>
      </w:r>
      <w:r w:rsidR="007F0B15" w:rsidRPr="00B77810">
        <w:rPr>
          <w:rFonts w:asciiTheme="majorHAnsi" w:hAnsiTheme="majorHAnsi"/>
          <w:color w:val="000000" w:themeColor="text1"/>
          <w:lang w:val="en-GB"/>
        </w:rPr>
        <w:t xml:space="preserve">the emergence of </w:t>
      </w:r>
      <w:r w:rsidR="00CE3B49" w:rsidRPr="00B77810">
        <w:rPr>
          <w:rFonts w:asciiTheme="majorHAnsi" w:hAnsiTheme="majorHAnsi"/>
          <w:color w:val="000000" w:themeColor="text1"/>
          <w:lang w:val="en-GB"/>
        </w:rPr>
        <w:t xml:space="preserve">global economic </w:t>
      </w:r>
      <w:r w:rsidR="007F0B15" w:rsidRPr="00B77810">
        <w:rPr>
          <w:rFonts w:asciiTheme="majorHAnsi" w:hAnsiTheme="majorHAnsi"/>
          <w:color w:val="000000" w:themeColor="text1"/>
          <w:lang w:val="en-GB"/>
        </w:rPr>
        <w:t xml:space="preserve">structures, </w:t>
      </w:r>
      <w:r w:rsidR="00C2506B" w:rsidRPr="00B77810">
        <w:rPr>
          <w:rFonts w:asciiTheme="majorHAnsi" w:hAnsiTheme="majorHAnsi"/>
          <w:color w:val="000000" w:themeColor="text1"/>
          <w:lang w:val="en-GB"/>
        </w:rPr>
        <w:t xml:space="preserve">the </w:t>
      </w:r>
      <w:r w:rsidR="00DD6226">
        <w:rPr>
          <w:rFonts w:asciiTheme="majorHAnsi" w:hAnsiTheme="majorHAnsi"/>
          <w:color w:val="000000" w:themeColor="text1"/>
          <w:lang w:val="en-GB"/>
        </w:rPr>
        <w:t xml:space="preserve">simultaneous </w:t>
      </w:r>
      <w:r w:rsidR="00CE3B49" w:rsidRPr="00B77810">
        <w:rPr>
          <w:rFonts w:asciiTheme="majorHAnsi" w:hAnsiTheme="majorHAnsi"/>
          <w:color w:val="000000" w:themeColor="text1"/>
          <w:lang w:val="en-GB"/>
        </w:rPr>
        <w:t>homogenization</w:t>
      </w:r>
      <w:r w:rsidR="00F724EE" w:rsidRPr="00B77810">
        <w:rPr>
          <w:rFonts w:asciiTheme="majorHAnsi" w:hAnsiTheme="majorHAnsi"/>
          <w:color w:val="000000" w:themeColor="text1"/>
          <w:lang w:val="en-GB"/>
        </w:rPr>
        <w:t xml:space="preserve"> </w:t>
      </w:r>
      <w:r w:rsidR="00720ACB" w:rsidRPr="00B77810">
        <w:rPr>
          <w:rFonts w:asciiTheme="majorHAnsi" w:hAnsiTheme="majorHAnsi"/>
          <w:color w:val="000000" w:themeColor="text1"/>
          <w:lang w:val="en-GB"/>
        </w:rPr>
        <w:t>and</w:t>
      </w:r>
      <w:r w:rsidR="00F724EE" w:rsidRPr="00B77810">
        <w:rPr>
          <w:rFonts w:asciiTheme="majorHAnsi" w:hAnsiTheme="majorHAnsi"/>
          <w:color w:val="000000" w:themeColor="text1"/>
          <w:lang w:val="en-GB"/>
        </w:rPr>
        <w:t xml:space="preserve"> </w:t>
      </w:r>
      <w:r w:rsidR="00CE3B49" w:rsidRPr="00B77810">
        <w:rPr>
          <w:rFonts w:asciiTheme="majorHAnsi" w:hAnsiTheme="majorHAnsi"/>
          <w:color w:val="000000" w:themeColor="text1"/>
          <w:lang w:val="en-GB"/>
        </w:rPr>
        <w:t>hybridization of culture</w:t>
      </w:r>
      <w:r w:rsidRPr="00B77810">
        <w:rPr>
          <w:rFonts w:asciiTheme="majorHAnsi" w:hAnsiTheme="majorHAnsi"/>
          <w:color w:val="000000" w:themeColor="text1"/>
          <w:lang w:val="en-GB"/>
        </w:rPr>
        <w:t>s</w:t>
      </w:r>
      <w:r w:rsidR="00CE3B49" w:rsidRPr="00B77810">
        <w:rPr>
          <w:rFonts w:asciiTheme="majorHAnsi" w:hAnsiTheme="majorHAnsi"/>
          <w:color w:val="000000" w:themeColor="text1"/>
          <w:lang w:val="en-GB"/>
        </w:rPr>
        <w:t xml:space="preserve"> worldwide</w:t>
      </w:r>
      <w:r w:rsidR="00720ACB" w:rsidRPr="00B77810">
        <w:rPr>
          <w:rFonts w:asciiTheme="majorHAnsi" w:hAnsiTheme="majorHAnsi"/>
          <w:color w:val="000000" w:themeColor="text1"/>
          <w:lang w:val="en-GB"/>
        </w:rPr>
        <w:t>,</w:t>
      </w:r>
      <w:r w:rsidR="007F0B15" w:rsidRPr="00B77810">
        <w:rPr>
          <w:rFonts w:asciiTheme="majorHAnsi" w:hAnsiTheme="majorHAnsi"/>
          <w:color w:val="000000" w:themeColor="text1"/>
          <w:lang w:val="en-GB"/>
        </w:rPr>
        <w:t xml:space="preserve"> and a range of other phenomena</w:t>
      </w:r>
      <w:r w:rsidRPr="00B77810">
        <w:rPr>
          <w:rFonts w:asciiTheme="majorHAnsi" w:hAnsiTheme="majorHAnsi"/>
          <w:color w:val="000000" w:themeColor="text1"/>
          <w:lang w:val="en-GB"/>
        </w:rPr>
        <w:t>,</w:t>
      </w:r>
      <w:r w:rsidR="006538CC" w:rsidRPr="00B77810">
        <w:rPr>
          <w:rFonts w:asciiTheme="majorHAnsi" w:hAnsiTheme="majorHAnsi"/>
          <w:color w:val="000000" w:themeColor="text1"/>
          <w:lang w:val="en-GB"/>
        </w:rPr>
        <w:t xml:space="preserve"> </w:t>
      </w:r>
      <w:r w:rsidR="00790C1F" w:rsidRPr="00B77810">
        <w:rPr>
          <w:rFonts w:asciiTheme="majorHAnsi" w:hAnsiTheme="majorHAnsi"/>
          <w:color w:val="000000" w:themeColor="text1"/>
          <w:lang w:val="en-GB"/>
        </w:rPr>
        <w:t xml:space="preserve">globalization </w:t>
      </w:r>
      <w:r w:rsidR="00916CB6" w:rsidRPr="00B77810">
        <w:rPr>
          <w:rFonts w:asciiTheme="majorHAnsi" w:hAnsiTheme="majorHAnsi"/>
          <w:color w:val="000000" w:themeColor="text1"/>
          <w:lang w:val="en-GB"/>
        </w:rPr>
        <w:t>has</w:t>
      </w:r>
      <w:r w:rsidR="006538CC" w:rsidRPr="00B77810">
        <w:rPr>
          <w:rFonts w:asciiTheme="majorHAnsi" w:hAnsiTheme="majorHAnsi"/>
          <w:color w:val="000000" w:themeColor="text1"/>
          <w:lang w:val="en-GB"/>
        </w:rPr>
        <w:t xml:space="preserve"> seen </w:t>
      </w:r>
      <w:r w:rsidR="00916CB6" w:rsidRPr="00B77810">
        <w:rPr>
          <w:rFonts w:asciiTheme="majorHAnsi" w:hAnsiTheme="majorHAnsi"/>
          <w:color w:val="000000" w:themeColor="text1"/>
          <w:lang w:val="en-GB"/>
        </w:rPr>
        <w:t>an</w:t>
      </w:r>
      <w:r w:rsidR="006538CC" w:rsidRPr="00B77810">
        <w:rPr>
          <w:rFonts w:asciiTheme="majorHAnsi" w:hAnsiTheme="majorHAnsi"/>
          <w:color w:val="000000" w:themeColor="text1"/>
          <w:lang w:val="en-GB"/>
        </w:rPr>
        <w:t xml:space="preserve"> exponential increase in usage </w:t>
      </w:r>
      <w:r w:rsidR="00916CB6" w:rsidRPr="00B77810">
        <w:rPr>
          <w:rFonts w:asciiTheme="majorHAnsi" w:hAnsiTheme="majorHAnsi"/>
          <w:color w:val="000000" w:themeColor="text1"/>
          <w:lang w:val="en-GB"/>
        </w:rPr>
        <w:t xml:space="preserve">since its </w:t>
      </w:r>
      <w:r w:rsidR="00F85D5F" w:rsidRPr="00B77810">
        <w:rPr>
          <w:rFonts w:asciiTheme="majorHAnsi" w:hAnsiTheme="majorHAnsi"/>
          <w:color w:val="000000" w:themeColor="text1"/>
          <w:lang w:val="en-GB"/>
        </w:rPr>
        <w:t xml:space="preserve">first </w:t>
      </w:r>
      <w:r w:rsidR="00916CB6" w:rsidRPr="00B77810">
        <w:rPr>
          <w:rFonts w:asciiTheme="majorHAnsi" w:hAnsiTheme="majorHAnsi"/>
          <w:color w:val="000000" w:themeColor="text1"/>
          <w:lang w:val="en-GB"/>
        </w:rPr>
        <w:t xml:space="preserve">appearance </w:t>
      </w:r>
      <w:r w:rsidR="00CE3B49" w:rsidRPr="00B77810">
        <w:rPr>
          <w:rFonts w:asciiTheme="majorHAnsi" w:hAnsiTheme="majorHAnsi"/>
          <w:color w:val="000000" w:themeColor="text1"/>
          <w:lang w:val="en-GB"/>
        </w:rPr>
        <w:t>in the</w:t>
      </w:r>
      <w:r w:rsidR="00F85D5F" w:rsidRPr="00B77810">
        <w:rPr>
          <w:rFonts w:asciiTheme="majorHAnsi" w:hAnsiTheme="majorHAnsi"/>
          <w:color w:val="000000" w:themeColor="text1"/>
          <w:lang w:val="en-GB"/>
        </w:rPr>
        <w:t xml:space="preserve"> </w:t>
      </w:r>
      <w:r w:rsidR="00702020" w:rsidRPr="00B77810">
        <w:rPr>
          <w:rFonts w:asciiTheme="majorHAnsi" w:hAnsiTheme="majorHAnsi"/>
          <w:color w:val="000000" w:themeColor="text1"/>
          <w:lang w:val="en-GB"/>
        </w:rPr>
        <w:t>literature</w:t>
      </w:r>
      <w:r w:rsidR="00720ACB" w:rsidRPr="00B77810">
        <w:rPr>
          <w:rFonts w:asciiTheme="majorHAnsi" w:hAnsiTheme="majorHAnsi"/>
          <w:color w:val="000000" w:themeColor="text1"/>
          <w:lang w:val="en-GB"/>
        </w:rPr>
        <w:t xml:space="preserve"> </w:t>
      </w:r>
      <w:r w:rsidR="007F0B15" w:rsidRPr="00B77810">
        <w:rPr>
          <w:rFonts w:asciiTheme="majorHAnsi" w:hAnsiTheme="majorHAnsi"/>
          <w:color w:val="000000" w:themeColor="text1"/>
          <w:lang w:val="en-GB"/>
        </w:rPr>
        <w:t>(</w:t>
      </w:r>
      <w:r w:rsidR="00727F7E" w:rsidRPr="00B77810">
        <w:rPr>
          <w:rFonts w:asciiTheme="majorHAnsi" w:hAnsiTheme="majorHAnsi"/>
          <w:color w:val="000000" w:themeColor="text1"/>
          <w:lang w:val="en-GB"/>
        </w:rPr>
        <w:t xml:space="preserve">Gopinath 2008) </w:t>
      </w:r>
      <w:r w:rsidR="003D32ED" w:rsidRPr="00B77810">
        <w:rPr>
          <w:rFonts w:asciiTheme="majorHAnsi" w:hAnsiTheme="majorHAnsi"/>
          <w:color w:val="000000" w:themeColor="text1"/>
          <w:lang w:val="en-GB"/>
        </w:rPr>
        <w:t xml:space="preserve">(Fig. 1). </w:t>
      </w:r>
      <w:r w:rsidR="00720ACB" w:rsidRPr="00B77810">
        <w:rPr>
          <w:rFonts w:asciiTheme="majorHAnsi" w:hAnsiTheme="majorHAnsi"/>
          <w:color w:val="000000" w:themeColor="text1"/>
          <w:lang w:val="en-GB"/>
        </w:rPr>
        <w:t xml:space="preserve">Emerging from </w:t>
      </w:r>
      <w:r w:rsidR="00727F7E" w:rsidRPr="00B77810">
        <w:rPr>
          <w:rFonts w:asciiTheme="majorHAnsi" w:hAnsiTheme="majorHAnsi"/>
          <w:color w:val="000000" w:themeColor="text1"/>
          <w:lang w:val="en-GB"/>
        </w:rPr>
        <w:t>b</w:t>
      </w:r>
      <w:r w:rsidR="00720ACB" w:rsidRPr="00B77810">
        <w:rPr>
          <w:rFonts w:asciiTheme="majorHAnsi" w:hAnsiTheme="majorHAnsi"/>
          <w:color w:val="000000" w:themeColor="text1"/>
          <w:lang w:val="en-GB"/>
        </w:rPr>
        <w:t>usiness studies in the early 1970s, its value as framework for socio-historical research was quickly recognized and its use extended into the past. W</w:t>
      </w:r>
      <w:r w:rsidR="00EF7190" w:rsidRPr="00B77810">
        <w:rPr>
          <w:rFonts w:asciiTheme="majorHAnsi" w:hAnsiTheme="majorHAnsi"/>
          <w:color w:val="000000" w:themeColor="text1"/>
          <w:lang w:val="en-GB"/>
        </w:rPr>
        <w:t>ith typical Eurocentric self interest, the</w:t>
      </w:r>
      <w:r w:rsidR="00720ACB" w:rsidRPr="00B77810">
        <w:rPr>
          <w:rFonts w:asciiTheme="majorHAnsi" w:hAnsiTheme="majorHAnsi"/>
          <w:color w:val="000000" w:themeColor="text1"/>
          <w:lang w:val="en-GB"/>
        </w:rPr>
        <w:t xml:space="preserve"> main streams of </w:t>
      </w:r>
      <w:r w:rsidR="00702020" w:rsidRPr="00B77810">
        <w:rPr>
          <w:rFonts w:asciiTheme="majorHAnsi" w:hAnsiTheme="majorHAnsi"/>
          <w:color w:val="000000" w:themeColor="text1"/>
          <w:lang w:val="en-GB"/>
        </w:rPr>
        <w:t xml:space="preserve">discussion </w:t>
      </w:r>
      <w:r w:rsidR="00720ACB" w:rsidRPr="00B77810">
        <w:rPr>
          <w:rFonts w:asciiTheme="majorHAnsi" w:hAnsiTheme="majorHAnsi"/>
          <w:color w:val="000000" w:themeColor="text1"/>
          <w:lang w:val="en-GB"/>
        </w:rPr>
        <w:t xml:space="preserve">remained focussed on the </w:t>
      </w:r>
      <w:r w:rsidR="00B050B5" w:rsidRPr="00B77810">
        <w:rPr>
          <w:rFonts w:asciiTheme="majorHAnsi" w:hAnsiTheme="majorHAnsi"/>
          <w:color w:val="000000" w:themeColor="text1"/>
          <w:lang w:val="en-GB"/>
        </w:rPr>
        <w:t xml:space="preserve">rise of Western </w:t>
      </w:r>
      <w:r w:rsidR="00594559" w:rsidRPr="00B77810">
        <w:rPr>
          <w:rFonts w:asciiTheme="majorHAnsi" w:hAnsiTheme="majorHAnsi"/>
          <w:color w:val="000000" w:themeColor="text1"/>
          <w:lang w:val="en-GB"/>
        </w:rPr>
        <w:t>political econom</w:t>
      </w:r>
      <w:r w:rsidR="00FE12C0" w:rsidRPr="00B77810">
        <w:rPr>
          <w:rFonts w:asciiTheme="majorHAnsi" w:hAnsiTheme="majorHAnsi"/>
          <w:color w:val="000000" w:themeColor="text1"/>
          <w:lang w:val="en-GB"/>
        </w:rPr>
        <w:t>ies</w:t>
      </w:r>
      <w:r w:rsidR="00594559" w:rsidRPr="00B77810">
        <w:rPr>
          <w:rFonts w:asciiTheme="majorHAnsi" w:hAnsiTheme="majorHAnsi"/>
          <w:color w:val="000000" w:themeColor="text1"/>
          <w:lang w:val="en-GB"/>
        </w:rPr>
        <w:t xml:space="preserve"> and </w:t>
      </w:r>
      <w:r w:rsidR="006C4952" w:rsidRPr="00B77810">
        <w:rPr>
          <w:rFonts w:asciiTheme="majorHAnsi" w:hAnsiTheme="majorHAnsi"/>
          <w:color w:val="000000" w:themeColor="text1"/>
          <w:lang w:val="en-GB"/>
        </w:rPr>
        <w:t>‘</w:t>
      </w:r>
      <w:r w:rsidR="00B050B5" w:rsidRPr="00B77810">
        <w:rPr>
          <w:rFonts w:asciiTheme="majorHAnsi" w:hAnsiTheme="majorHAnsi"/>
          <w:color w:val="000000" w:themeColor="text1"/>
          <w:lang w:val="en-GB"/>
        </w:rPr>
        <w:t>modernity</w:t>
      </w:r>
      <w:r w:rsidR="006C4952" w:rsidRPr="00B77810">
        <w:rPr>
          <w:rFonts w:asciiTheme="majorHAnsi" w:hAnsiTheme="majorHAnsi"/>
          <w:color w:val="000000" w:themeColor="text1"/>
          <w:lang w:val="en-GB"/>
        </w:rPr>
        <w:t>’</w:t>
      </w:r>
      <w:r w:rsidR="00F461AA" w:rsidRPr="00B77810">
        <w:rPr>
          <w:rFonts w:asciiTheme="majorHAnsi" w:hAnsiTheme="majorHAnsi"/>
          <w:color w:val="000000" w:themeColor="text1"/>
          <w:lang w:val="en-GB"/>
        </w:rPr>
        <w:t xml:space="preserve">, </w:t>
      </w:r>
      <w:r w:rsidR="00F85D5F" w:rsidRPr="00B77810">
        <w:rPr>
          <w:rFonts w:asciiTheme="majorHAnsi" w:hAnsiTheme="majorHAnsi"/>
          <w:color w:val="000000" w:themeColor="text1"/>
          <w:lang w:val="en-GB"/>
        </w:rPr>
        <w:t>from the 16</w:t>
      </w:r>
      <w:r w:rsidR="00F85D5F" w:rsidRPr="00B77810">
        <w:rPr>
          <w:rFonts w:asciiTheme="majorHAnsi" w:hAnsiTheme="majorHAnsi"/>
          <w:color w:val="000000" w:themeColor="text1"/>
          <w:vertAlign w:val="superscript"/>
          <w:lang w:val="en-GB"/>
        </w:rPr>
        <w:t>th</w:t>
      </w:r>
      <w:r w:rsidR="00F85D5F" w:rsidRPr="00B77810">
        <w:rPr>
          <w:rFonts w:asciiTheme="majorHAnsi" w:hAnsiTheme="majorHAnsi"/>
          <w:color w:val="000000" w:themeColor="text1"/>
          <w:lang w:val="en-GB"/>
        </w:rPr>
        <w:t xml:space="preserve"> century</w:t>
      </w:r>
      <w:r w:rsidR="00E16598" w:rsidRPr="00B77810">
        <w:rPr>
          <w:rFonts w:asciiTheme="majorHAnsi" w:hAnsiTheme="majorHAnsi"/>
          <w:color w:val="000000" w:themeColor="text1"/>
          <w:lang w:val="en-GB"/>
        </w:rPr>
        <w:t xml:space="preserve"> onwards</w:t>
      </w:r>
      <w:r w:rsidR="00720ACB" w:rsidRPr="00B77810">
        <w:rPr>
          <w:rFonts w:asciiTheme="majorHAnsi" w:hAnsiTheme="majorHAnsi"/>
          <w:color w:val="000000" w:themeColor="text1"/>
          <w:lang w:val="en-GB"/>
        </w:rPr>
        <w:t>,</w:t>
      </w:r>
      <w:r w:rsidR="00B050B5" w:rsidRPr="00B77810">
        <w:rPr>
          <w:rFonts w:asciiTheme="majorHAnsi" w:hAnsiTheme="majorHAnsi"/>
          <w:color w:val="000000" w:themeColor="text1"/>
          <w:lang w:val="en-GB"/>
        </w:rPr>
        <w:t xml:space="preserve"> </w:t>
      </w:r>
      <w:r w:rsidR="006C4952" w:rsidRPr="00B77810">
        <w:rPr>
          <w:rFonts w:asciiTheme="majorHAnsi" w:hAnsiTheme="majorHAnsi"/>
          <w:color w:val="000000" w:themeColor="text1"/>
          <w:lang w:val="en-GB"/>
        </w:rPr>
        <w:t>and</w:t>
      </w:r>
      <w:r w:rsidR="007F0B15" w:rsidRPr="00B77810">
        <w:rPr>
          <w:rFonts w:asciiTheme="majorHAnsi" w:hAnsiTheme="majorHAnsi"/>
          <w:color w:val="000000" w:themeColor="text1"/>
          <w:lang w:val="en-GB"/>
        </w:rPr>
        <w:t xml:space="preserve"> the </w:t>
      </w:r>
      <w:r w:rsidR="00720ACB" w:rsidRPr="00B77810">
        <w:rPr>
          <w:rFonts w:asciiTheme="majorHAnsi" w:hAnsiTheme="majorHAnsi"/>
          <w:color w:val="000000" w:themeColor="text1"/>
          <w:lang w:val="en-GB"/>
        </w:rPr>
        <w:t>socio-political transformations arising fro</w:t>
      </w:r>
      <w:r w:rsidR="008D7A51" w:rsidRPr="00B77810">
        <w:rPr>
          <w:rFonts w:asciiTheme="majorHAnsi" w:hAnsiTheme="majorHAnsi"/>
          <w:color w:val="000000" w:themeColor="text1"/>
          <w:lang w:val="en-GB"/>
        </w:rPr>
        <w:t xml:space="preserve">m global geopolitical upheavals, </w:t>
      </w:r>
      <w:r w:rsidR="00720ACB" w:rsidRPr="00B77810">
        <w:rPr>
          <w:rFonts w:asciiTheme="majorHAnsi" w:hAnsiTheme="majorHAnsi"/>
          <w:color w:val="000000" w:themeColor="text1"/>
          <w:lang w:val="en-GB"/>
        </w:rPr>
        <w:t xml:space="preserve">the </w:t>
      </w:r>
      <w:r w:rsidR="00F461AA" w:rsidRPr="00B77810">
        <w:rPr>
          <w:rFonts w:asciiTheme="majorHAnsi" w:hAnsiTheme="majorHAnsi"/>
          <w:color w:val="000000" w:themeColor="text1"/>
          <w:lang w:val="en-GB"/>
        </w:rPr>
        <w:t>rapid development of</w:t>
      </w:r>
      <w:r w:rsidR="00FE12C0" w:rsidRPr="00B77810">
        <w:rPr>
          <w:rFonts w:asciiTheme="majorHAnsi" w:hAnsiTheme="majorHAnsi"/>
          <w:color w:val="000000" w:themeColor="text1"/>
          <w:lang w:val="en-GB"/>
        </w:rPr>
        <w:t xml:space="preserve"> communica</w:t>
      </w:r>
      <w:r w:rsidR="004713BA" w:rsidRPr="00B77810">
        <w:rPr>
          <w:rFonts w:asciiTheme="majorHAnsi" w:hAnsiTheme="majorHAnsi"/>
          <w:color w:val="000000" w:themeColor="text1"/>
          <w:lang w:val="en-GB"/>
        </w:rPr>
        <w:t>tion and</w:t>
      </w:r>
      <w:r w:rsidR="008D7A51" w:rsidRPr="00B77810">
        <w:rPr>
          <w:rFonts w:asciiTheme="majorHAnsi" w:hAnsiTheme="majorHAnsi"/>
          <w:color w:val="000000" w:themeColor="text1"/>
          <w:lang w:val="en-GB"/>
        </w:rPr>
        <w:t xml:space="preserve"> new</w:t>
      </w:r>
      <w:r w:rsidR="004713BA" w:rsidRPr="00B77810">
        <w:rPr>
          <w:rFonts w:asciiTheme="majorHAnsi" w:hAnsiTheme="majorHAnsi"/>
          <w:color w:val="000000" w:themeColor="text1"/>
          <w:lang w:val="en-GB"/>
        </w:rPr>
        <w:t xml:space="preserve"> transport technologies</w:t>
      </w:r>
      <w:r w:rsidR="00720ACB" w:rsidRPr="00B77810">
        <w:rPr>
          <w:rFonts w:asciiTheme="majorHAnsi" w:hAnsiTheme="majorHAnsi"/>
          <w:color w:val="000000" w:themeColor="text1"/>
          <w:lang w:val="en-GB"/>
        </w:rPr>
        <w:t xml:space="preserve">, </w:t>
      </w:r>
      <w:r w:rsidR="007F0B15" w:rsidRPr="00B77810">
        <w:rPr>
          <w:rFonts w:asciiTheme="majorHAnsi" w:hAnsiTheme="majorHAnsi"/>
          <w:color w:val="000000" w:themeColor="text1"/>
          <w:lang w:val="en-GB"/>
        </w:rPr>
        <w:t>during the 20</w:t>
      </w:r>
      <w:r w:rsidR="007F0B15" w:rsidRPr="00B77810">
        <w:rPr>
          <w:rFonts w:asciiTheme="majorHAnsi" w:hAnsiTheme="majorHAnsi"/>
          <w:color w:val="000000" w:themeColor="text1"/>
          <w:vertAlign w:val="superscript"/>
          <w:lang w:val="en-GB"/>
        </w:rPr>
        <w:t>th</w:t>
      </w:r>
      <w:r w:rsidR="007F0B15" w:rsidRPr="00B77810">
        <w:rPr>
          <w:rFonts w:asciiTheme="majorHAnsi" w:hAnsiTheme="majorHAnsi"/>
          <w:color w:val="000000" w:themeColor="text1"/>
          <w:lang w:val="en-GB"/>
        </w:rPr>
        <w:t xml:space="preserve"> century </w:t>
      </w:r>
      <w:r w:rsidR="00E139BC" w:rsidRPr="00B77810">
        <w:rPr>
          <w:rFonts w:asciiTheme="majorHAnsi" w:hAnsiTheme="majorHAnsi"/>
          <w:color w:val="000000" w:themeColor="text1"/>
          <w:lang w:val="en-GB"/>
        </w:rPr>
        <w:t>(</w:t>
      </w:r>
      <w:r w:rsidR="001D2DE5" w:rsidRPr="00B77810">
        <w:rPr>
          <w:rFonts w:asciiTheme="majorHAnsi" w:hAnsiTheme="majorHAnsi"/>
          <w:color w:val="000000" w:themeColor="text1"/>
          <w:lang w:val="en-GB"/>
        </w:rPr>
        <w:t>Mignolo 1998; Nederveen Pieterse 200</w:t>
      </w:r>
      <w:r w:rsidR="00C15898" w:rsidRPr="00B77810">
        <w:rPr>
          <w:rFonts w:asciiTheme="majorHAnsi" w:hAnsiTheme="majorHAnsi"/>
          <w:color w:val="000000" w:themeColor="text1"/>
          <w:lang w:val="en-GB"/>
        </w:rPr>
        <w:t>3</w:t>
      </w:r>
      <w:r w:rsidR="00E139BC" w:rsidRPr="00B77810">
        <w:rPr>
          <w:rFonts w:asciiTheme="majorHAnsi" w:hAnsiTheme="majorHAnsi"/>
          <w:color w:val="000000" w:themeColor="text1"/>
          <w:lang w:val="en-GB"/>
        </w:rPr>
        <w:t>)</w:t>
      </w:r>
      <w:r w:rsidR="004713BA" w:rsidRPr="00B77810">
        <w:rPr>
          <w:rFonts w:asciiTheme="majorHAnsi" w:hAnsiTheme="majorHAnsi"/>
          <w:color w:val="000000" w:themeColor="text1"/>
          <w:lang w:val="en-GB"/>
        </w:rPr>
        <w:t xml:space="preserve">. </w:t>
      </w:r>
      <w:r w:rsidR="00EF7190" w:rsidRPr="00B77810">
        <w:rPr>
          <w:rFonts w:asciiTheme="majorHAnsi" w:hAnsiTheme="majorHAnsi"/>
          <w:color w:val="000000" w:themeColor="text1"/>
          <w:lang w:val="en-GB"/>
        </w:rPr>
        <w:t>However, there has been a</w:t>
      </w:r>
      <w:r w:rsidR="006730EB" w:rsidRPr="00B77810">
        <w:rPr>
          <w:rFonts w:asciiTheme="majorHAnsi" w:hAnsiTheme="majorHAnsi"/>
          <w:color w:val="000000" w:themeColor="text1"/>
          <w:lang w:val="en-GB"/>
        </w:rPr>
        <w:t xml:space="preserve"> growing call to </w:t>
      </w:r>
      <w:r w:rsidR="00F461AA" w:rsidRPr="00B77810">
        <w:rPr>
          <w:rFonts w:asciiTheme="majorHAnsi" w:hAnsiTheme="majorHAnsi"/>
          <w:color w:val="000000" w:themeColor="text1"/>
          <w:lang w:val="en-GB"/>
        </w:rPr>
        <w:t>explore</w:t>
      </w:r>
      <w:r w:rsidR="006730EB" w:rsidRPr="00B77810">
        <w:rPr>
          <w:rFonts w:asciiTheme="majorHAnsi" w:hAnsiTheme="majorHAnsi"/>
          <w:color w:val="000000" w:themeColor="text1"/>
          <w:lang w:val="en-GB"/>
        </w:rPr>
        <w:t xml:space="preserve"> these </w:t>
      </w:r>
      <w:r w:rsidR="006C4952" w:rsidRPr="00B77810">
        <w:rPr>
          <w:rFonts w:asciiTheme="majorHAnsi" w:hAnsiTheme="majorHAnsi"/>
          <w:color w:val="000000" w:themeColor="text1"/>
          <w:lang w:val="en-GB"/>
        </w:rPr>
        <w:t>transformations</w:t>
      </w:r>
      <w:r w:rsidR="006730EB" w:rsidRPr="00B77810">
        <w:rPr>
          <w:rFonts w:asciiTheme="majorHAnsi" w:hAnsiTheme="majorHAnsi"/>
          <w:color w:val="000000" w:themeColor="text1"/>
          <w:lang w:val="en-GB"/>
        </w:rPr>
        <w:t xml:space="preserve"> </w:t>
      </w:r>
      <w:r w:rsidR="00F461AA" w:rsidRPr="00B77810">
        <w:rPr>
          <w:rFonts w:asciiTheme="majorHAnsi" w:hAnsiTheme="majorHAnsi"/>
          <w:color w:val="000000" w:themeColor="text1"/>
          <w:lang w:val="en-GB"/>
        </w:rPr>
        <w:t xml:space="preserve">in wider context, </w:t>
      </w:r>
      <w:r w:rsidR="001A3966" w:rsidRPr="00B77810">
        <w:rPr>
          <w:rFonts w:asciiTheme="majorHAnsi" w:hAnsiTheme="majorHAnsi"/>
          <w:color w:val="000000" w:themeColor="text1"/>
          <w:lang w:val="en-GB"/>
        </w:rPr>
        <w:t>especially</w:t>
      </w:r>
      <w:r w:rsidR="006730EB" w:rsidRPr="00B77810">
        <w:rPr>
          <w:rFonts w:asciiTheme="majorHAnsi" w:hAnsiTheme="majorHAnsi"/>
          <w:color w:val="000000" w:themeColor="text1"/>
          <w:lang w:val="en-GB"/>
        </w:rPr>
        <w:t xml:space="preserve"> </w:t>
      </w:r>
      <w:r w:rsidR="00EF7190" w:rsidRPr="00B77810">
        <w:rPr>
          <w:rFonts w:asciiTheme="majorHAnsi" w:hAnsiTheme="majorHAnsi"/>
          <w:color w:val="000000" w:themeColor="text1"/>
          <w:lang w:val="en-GB"/>
        </w:rPr>
        <w:t>from</w:t>
      </w:r>
      <w:r w:rsidR="00790C1F" w:rsidRPr="00B77810">
        <w:rPr>
          <w:rFonts w:asciiTheme="majorHAnsi" w:hAnsiTheme="majorHAnsi"/>
          <w:color w:val="000000" w:themeColor="text1"/>
          <w:lang w:val="en-GB"/>
        </w:rPr>
        <w:t xml:space="preserve"> the historical disciplines and social sciences (including archaeology), </w:t>
      </w:r>
      <w:r w:rsidR="001A3966" w:rsidRPr="00B77810">
        <w:rPr>
          <w:rFonts w:asciiTheme="majorHAnsi" w:hAnsiTheme="majorHAnsi"/>
          <w:color w:val="000000" w:themeColor="text1"/>
          <w:lang w:val="en-GB"/>
        </w:rPr>
        <w:t xml:space="preserve">where </w:t>
      </w:r>
      <w:r w:rsidR="00790C1F" w:rsidRPr="00B77810">
        <w:rPr>
          <w:rFonts w:asciiTheme="majorHAnsi" w:hAnsiTheme="majorHAnsi"/>
          <w:color w:val="000000" w:themeColor="text1"/>
          <w:lang w:val="en-GB"/>
        </w:rPr>
        <w:t>many of the themes</w:t>
      </w:r>
      <w:r w:rsidR="00246E50" w:rsidRPr="00B77810">
        <w:rPr>
          <w:rFonts w:asciiTheme="majorHAnsi" w:hAnsiTheme="majorHAnsi"/>
          <w:color w:val="000000" w:themeColor="text1"/>
          <w:lang w:val="en-GB"/>
        </w:rPr>
        <w:t xml:space="preserve"> and characteristics </w:t>
      </w:r>
      <w:r w:rsidR="00F724EE" w:rsidRPr="00B77810">
        <w:rPr>
          <w:rFonts w:asciiTheme="majorHAnsi" w:hAnsiTheme="majorHAnsi"/>
          <w:color w:val="000000" w:themeColor="text1"/>
          <w:lang w:val="en-GB"/>
        </w:rPr>
        <w:t>of</w:t>
      </w:r>
      <w:r w:rsidR="00246E50" w:rsidRPr="00B77810">
        <w:rPr>
          <w:rFonts w:asciiTheme="majorHAnsi" w:hAnsiTheme="majorHAnsi"/>
          <w:color w:val="000000" w:themeColor="text1"/>
          <w:lang w:val="en-GB"/>
        </w:rPr>
        <w:t xml:space="preserve"> </w:t>
      </w:r>
      <w:r w:rsidR="00E54D83" w:rsidRPr="00B77810">
        <w:rPr>
          <w:rFonts w:asciiTheme="majorHAnsi" w:hAnsiTheme="majorHAnsi"/>
          <w:color w:val="000000" w:themeColor="text1"/>
          <w:lang w:val="en-GB"/>
        </w:rPr>
        <w:t xml:space="preserve">modern </w:t>
      </w:r>
      <w:r w:rsidR="00152F22" w:rsidRPr="00B77810">
        <w:rPr>
          <w:rFonts w:asciiTheme="majorHAnsi" w:hAnsiTheme="majorHAnsi"/>
          <w:color w:val="000000" w:themeColor="text1"/>
          <w:lang w:val="en-GB"/>
        </w:rPr>
        <w:t xml:space="preserve">globalization </w:t>
      </w:r>
      <w:r w:rsidR="006730EB" w:rsidRPr="00B77810">
        <w:rPr>
          <w:rFonts w:asciiTheme="majorHAnsi" w:hAnsiTheme="majorHAnsi"/>
          <w:color w:val="000000" w:themeColor="text1"/>
          <w:lang w:val="en-GB"/>
        </w:rPr>
        <w:t>have</w:t>
      </w:r>
      <w:r w:rsidR="00246E50" w:rsidRPr="00B77810">
        <w:rPr>
          <w:rFonts w:asciiTheme="majorHAnsi" w:hAnsiTheme="majorHAnsi"/>
          <w:color w:val="000000" w:themeColor="text1"/>
          <w:lang w:val="en-GB"/>
        </w:rPr>
        <w:t xml:space="preserve"> found</w:t>
      </w:r>
      <w:r w:rsidR="000F37BE" w:rsidRPr="00B77810">
        <w:rPr>
          <w:rFonts w:asciiTheme="majorHAnsi" w:hAnsiTheme="majorHAnsi"/>
          <w:color w:val="000000" w:themeColor="text1"/>
          <w:lang w:val="en-GB"/>
        </w:rPr>
        <w:t xml:space="preserve"> resonan</w:t>
      </w:r>
      <w:r w:rsidR="006730EB" w:rsidRPr="00B77810">
        <w:rPr>
          <w:rFonts w:asciiTheme="majorHAnsi" w:hAnsiTheme="majorHAnsi"/>
          <w:color w:val="000000" w:themeColor="text1"/>
          <w:lang w:val="en-GB"/>
        </w:rPr>
        <w:t>ce</w:t>
      </w:r>
      <w:r w:rsidR="00F461AA" w:rsidRPr="00B77810">
        <w:rPr>
          <w:rFonts w:asciiTheme="majorHAnsi" w:hAnsiTheme="majorHAnsi"/>
          <w:color w:val="000000" w:themeColor="text1"/>
          <w:lang w:val="en-GB"/>
        </w:rPr>
        <w:t xml:space="preserve"> </w:t>
      </w:r>
      <w:r w:rsidR="00674807" w:rsidRPr="00B77810">
        <w:rPr>
          <w:rFonts w:asciiTheme="majorHAnsi" w:hAnsiTheme="majorHAnsi"/>
          <w:color w:val="000000" w:themeColor="text1"/>
          <w:lang w:val="en-GB"/>
        </w:rPr>
        <w:t>in the study of the past</w:t>
      </w:r>
      <w:r w:rsidR="001D2DE5" w:rsidRPr="00B77810">
        <w:rPr>
          <w:rFonts w:asciiTheme="majorHAnsi" w:hAnsiTheme="majorHAnsi"/>
          <w:color w:val="000000" w:themeColor="text1"/>
          <w:lang w:val="en-GB"/>
        </w:rPr>
        <w:t>.</w:t>
      </w:r>
    </w:p>
    <w:p w14:paraId="2D3A2CE1" w14:textId="77777777" w:rsidR="00177A8F" w:rsidRPr="00B77810" w:rsidRDefault="00177A8F" w:rsidP="000D5C99">
      <w:pPr>
        <w:spacing w:line="276" w:lineRule="auto"/>
        <w:jc w:val="both"/>
        <w:rPr>
          <w:rFonts w:asciiTheme="majorHAnsi" w:hAnsiTheme="majorHAnsi"/>
          <w:color w:val="000000" w:themeColor="text1"/>
          <w:lang w:val="en-GB"/>
        </w:rPr>
      </w:pPr>
    </w:p>
    <w:p w14:paraId="368CECDE" w14:textId="60298488" w:rsidR="00885FEA" w:rsidRPr="00B77810" w:rsidRDefault="00D2520A"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Combined</w:t>
      </w:r>
      <w:r w:rsidR="00EF7190" w:rsidRPr="00B77810">
        <w:rPr>
          <w:rFonts w:asciiTheme="majorHAnsi" w:hAnsiTheme="majorHAnsi"/>
          <w:color w:val="000000" w:themeColor="text1"/>
          <w:lang w:val="en-GB"/>
        </w:rPr>
        <w:t xml:space="preserve"> </w:t>
      </w:r>
      <w:r w:rsidRPr="00B77810">
        <w:rPr>
          <w:rFonts w:asciiTheme="majorHAnsi" w:hAnsiTheme="majorHAnsi"/>
          <w:color w:val="000000" w:themeColor="text1"/>
          <w:lang w:val="en-GB"/>
        </w:rPr>
        <w:t xml:space="preserve">with existing </w:t>
      </w:r>
      <w:r w:rsidR="003B25BA" w:rsidRPr="00B77810">
        <w:rPr>
          <w:rFonts w:asciiTheme="majorHAnsi" w:hAnsiTheme="majorHAnsi"/>
          <w:color w:val="000000" w:themeColor="text1"/>
          <w:lang w:val="en-GB"/>
        </w:rPr>
        <w:t>theoretical frameworks and approaches to the study of cross-cultural contact, connectivity and world-sy</w:t>
      </w:r>
      <w:r w:rsidR="00674807" w:rsidRPr="00B77810">
        <w:rPr>
          <w:rFonts w:asciiTheme="majorHAnsi" w:hAnsiTheme="majorHAnsi"/>
          <w:color w:val="000000" w:themeColor="text1"/>
          <w:lang w:val="en-GB"/>
        </w:rPr>
        <w:t xml:space="preserve">stems, </w:t>
      </w:r>
      <w:r w:rsidR="00246E50" w:rsidRPr="00B77810">
        <w:rPr>
          <w:rFonts w:asciiTheme="majorHAnsi" w:hAnsiTheme="majorHAnsi"/>
          <w:color w:val="000000" w:themeColor="text1"/>
          <w:lang w:val="en-GB"/>
        </w:rPr>
        <w:t xml:space="preserve">the discussion of </w:t>
      </w:r>
      <w:r w:rsidR="003B25BA" w:rsidRPr="00B77810">
        <w:rPr>
          <w:rFonts w:asciiTheme="majorHAnsi" w:hAnsiTheme="majorHAnsi"/>
          <w:color w:val="000000" w:themeColor="text1"/>
          <w:lang w:val="en-GB"/>
        </w:rPr>
        <w:t xml:space="preserve">globalization </w:t>
      </w:r>
      <w:r w:rsidR="002D7C01" w:rsidRPr="00B77810">
        <w:rPr>
          <w:rFonts w:asciiTheme="majorHAnsi" w:hAnsiTheme="majorHAnsi"/>
          <w:color w:val="000000" w:themeColor="text1"/>
          <w:lang w:val="en-GB"/>
        </w:rPr>
        <w:t>in the pre</w:t>
      </w:r>
      <w:r w:rsidR="001C5721" w:rsidRPr="00B77810">
        <w:rPr>
          <w:rFonts w:asciiTheme="majorHAnsi" w:hAnsiTheme="majorHAnsi"/>
          <w:color w:val="000000" w:themeColor="text1"/>
          <w:lang w:val="en-GB"/>
        </w:rPr>
        <w:t>-</w:t>
      </w:r>
      <w:r w:rsidR="002D7C01" w:rsidRPr="00B77810">
        <w:rPr>
          <w:rFonts w:asciiTheme="majorHAnsi" w:hAnsiTheme="majorHAnsi"/>
          <w:color w:val="000000" w:themeColor="text1"/>
          <w:lang w:val="en-GB"/>
        </w:rPr>
        <w:t xml:space="preserve">modern, proto- and pre-historic </w:t>
      </w:r>
      <w:r w:rsidR="00346CD3" w:rsidRPr="00B77810">
        <w:rPr>
          <w:rFonts w:asciiTheme="majorHAnsi" w:hAnsiTheme="majorHAnsi"/>
          <w:color w:val="000000" w:themeColor="text1"/>
          <w:lang w:val="en-GB"/>
        </w:rPr>
        <w:t xml:space="preserve">world has become an increasingly important theme </w:t>
      </w:r>
      <w:r w:rsidR="00927DE4" w:rsidRPr="00B77810">
        <w:rPr>
          <w:rFonts w:asciiTheme="majorHAnsi" w:hAnsiTheme="majorHAnsi"/>
          <w:color w:val="000000" w:themeColor="text1"/>
          <w:lang w:val="en-GB"/>
        </w:rPr>
        <w:t xml:space="preserve">over the last fifteen years </w:t>
      </w:r>
      <w:r w:rsidR="006F522F" w:rsidRPr="00B77810">
        <w:rPr>
          <w:rFonts w:asciiTheme="majorHAnsi" w:hAnsiTheme="majorHAnsi"/>
          <w:color w:val="000000" w:themeColor="text1"/>
          <w:lang w:val="en-GB"/>
        </w:rPr>
        <w:t>(</w:t>
      </w:r>
      <w:r w:rsidR="00155713" w:rsidRPr="00B77810">
        <w:rPr>
          <w:rFonts w:asciiTheme="majorHAnsi" w:hAnsiTheme="majorHAnsi"/>
          <w:color w:val="000000" w:themeColor="text1"/>
          <w:lang w:val="en-GB"/>
        </w:rPr>
        <w:t xml:space="preserve">e.g. Geraghty 2007; </w:t>
      </w:r>
      <w:r w:rsidR="00C36D81" w:rsidRPr="00B77810">
        <w:rPr>
          <w:rFonts w:asciiTheme="majorHAnsi" w:hAnsiTheme="majorHAnsi"/>
          <w:color w:val="000000" w:themeColor="text1"/>
          <w:lang w:val="en-GB"/>
        </w:rPr>
        <w:t xml:space="preserve">Hingley 2005; </w:t>
      </w:r>
      <w:r w:rsidR="00E71E07" w:rsidRPr="00B77810">
        <w:rPr>
          <w:rFonts w:asciiTheme="majorHAnsi" w:hAnsiTheme="majorHAnsi"/>
          <w:color w:val="000000" w:themeColor="text1"/>
          <w:lang w:val="en-GB"/>
        </w:rPr>
        <w:t xml:space="preserve">Jennings 2010; Jones </w:t>
      </w:r>
      <w:r w:rsidR="001B2002">
        <w:rPr>
          <w:rFonts w:asciiTheme="majorHAnsi" w:hAnsiTheme="majorHAnsi"/>
          <w:i/>
          <w:color w:val="000000" w:themeColor="text1"/>
          <w:lang w:val="en-GB"/>
        </w:rPr>
        <w:t xml:space="preserve">et al. </w:t>
      </w:r>
      <w:r w:rsidR="00E71E07" w:rsidRPr="00B77810">
        <w:rPr>
          <w:rFonts w:asciiTheme="majorHAnsi" w:hAnsiTheme="majorHAnsi"/>
          <w:color w:val="000000" w:themeColor="text1"/>
          <w:lang w:val="en-GB"/>
        </w:rPr>
        <w:t>2011</w:t>
      </w:r>
      <w:r w:rsidR="006F522F" w:rsidRPr="00B77810">
        <w:rPr>
          <w:rFonts w:asciiTheme="majorHAnsi" w:hAnsiTheme="majorHAnsi"/>
          <w:color w:val="000000" w:themeColor="text1"/>
          <w:lang w:val="en-GB"/>
        </w:rPr>
        <w:t xml:space="preserve">; </w:t>
      </w:r>
      <w:r w:rsidR="000F4286" w:rsidRPr="00B77810">
        <w:rPr>
          <w:rFonts w:asciiTheme="majorHAnsi" w:hAnsiTheme="majorHAnsi"/>
          <w:color w:val="000000" w:themeColor="text1"/>
          <w:lang w:val="en-GB"/>
        </w:rPr>
        <w:t xml:space="preserve">Kohl 2008; </w:t>
      </w:r>
      <w:r w:rsidR="00E71E07" w:rsidRPr="00B77810">
        <w:rPr>
          <w:rFonts w:asciiTheme="majorHAnsi" w:hAnsiTheme="majorHAnsi"/>
          <w:color w:val="000000" w:themeColor="text1"/>
          <w:lang w:val="en-GB"/>
        </w:rPr>
        <w:t>Sherratt 2002</w:t>
      </w:r>
      <w:r w:rsidR="000F37BE" w:rsidRPr="00B77810">
        <w:rPr>
          <w:rFonts w:asciiTheme="majorHAnsi" w:hAnsiTheme="majorHAnsi"/>
          <w:color w:val="000000" w:themeColor="text1"/>
          <w:lang w:val="en-GB"/>
        </w:rPr>
        <w:t>).</w:t>
      </w:r>
      <w:r w:rsidR="00702020" w:rsidRPr="00B77810">
        <w:rPr>
          <w:rFonts w:asciiTheme="majorHAnsi" w:hAnsiTheme="majorHAnsi"/>
          <w:color w:val="000000" w:themeColor="text1"/>
          <w:lang w:val="en-GB"/>
        </w:rPr>
        <w:t xml:space="preserve"> </w:t>
      </w:r>
      <w:r w:rsidR="00F724EE" w:rsidRPr="00B77810">
        <w:rPr>
          <w:rFonts w:asciiTheme="majorHAnsi" w:hAnsiTheme="majorHAnsi"/>
          <w:color w:val="000000" w:themeColor="text1"/>
          <w:lang w:val="en-GB"/>
        </w:rPr>
        <w:t xml:space="preserve">Researchers </w:t>
      </w:r>
      <w:r w:rsidR="009F093F" w:rsidRPr="00B77810">
        <w:rPr>
          <w:rFonts w:asciiTheme="majorHAnsi" w:hAnsiTheme="majorHAnsi"/>
          <w:color w:val="000000" w:themeColor="text1"/>
          <w:lang w:val="en-GB"/>
        </w:rPr>
        <w:t xml:space="preserve">have </w:t>
      </w:r>
      <w:r w:rsidR="00917ACD" w:rsidRPr="00B77810">
        <w:rPr>
          <w:rFonts w:asciiTheme="majorHAnsi" w:hAnsiTheme="majorHAnsi"/>
          <w:color w:val="000000" w:themeColor="text1"/>
          <w:lang w:val="en-GB"/>
        </w:rPr>
        <w:t>drawn attention to an insidious separation of ancient and modern</w:t>
      </w:r>
      <w:r w:rsidR="00F724EE" w:rsidRPr="00B77810">
        <w:rPr>
          <w:rFonts w:asciiTheme="majorHAnsi" w:hAnsiTheme="majorHAnsi"/>
          <w:color w:val="000000" w:themeColor="text1"/>
          <w:lang w:val="en-GB"/>
        </w:rPr>
        <w:t xml:space="preserve"> in traditional approaches to the past—</w:t>
      </w:r>
      <w:r w:rsidR="00917ACD" w:rsidRPr="00B77810">
        <w:rPr>
          <w:rFonts w:asciiTheme="majorHAnsi" w:hAnsiTheme="majorHAnsi"/>
          <w:color w:val="000000" w:themeColor="text1"/>
          <w:lang w:val="en-GB"/>
        </w:rPr>
        <w:t xml:space="preserve"> so unobtrusive and entrenched in our minds that it is easily overlooked</w:t>
      </w:r>
      <w:r w:rsidR="00A55BB5" w:rsidRPr="00B77810">
        <w:rPr>
          <w:rFonts w:asciiTheme="majorHAnsi" w:hAnsiTheme="majorHAnsi"/>
          <w:color w:val="000000" w:themeColor="text1"/>
          <w:lang w:val="en-GB"/>
        </w:rPr>
        <w:t>,</w:t>
      </w:r>
      <w:r w:rsidR="00917ACD" w:rsidRPr="00B77810">
        <w:rPr>
          <w:rFonts w:asciiTheme="majorHAnsi" w:hAnsiTheme="majorHAnsi"/>
          <w:color w:val="000000" w:themeColor="text1"/>
          <w:lang w:val="en-GB"/>
        </w:rPr>
        <w:t xml:space="preserve"> </w:t>
      </w:r>
      <w:r w:rsidR="00A55BB5" w:rsidRPr="00B77810">
        <w:rPr>
          <w:rFonts w:asciiTheme="majorHAnsi" w:hAnsiTheme="majorHAnsi"/>
          <w:color w:val="000000" w:themeColor="text1"/>
          <w:lang w:val="en-GB"/>
        </w:rPr>
        <w:t xml:space="preserve">even when we feel we hold it firmly in our gaze </w:t>
      </w:r>
      <w:r w:rsidR="00917ACD" w:rsidRPr="00B77810">
        <w:rPr>
          <w:rFonts w:asciiTheme="majorHAnsi" w:hAnsiTheme="majorHAnsi"/>
          <w:color w:val="000000" w:themeColor="text1"/>
          <w:lang w:val="en-GB"/>
        </w:rPr>
        <w:t>(</w:t>
      </w:r>
      <w:r w:rsidR="00A55BB5" w:rsidRPr="00B77810">
        <w:rPr>
          <w:rFonts w:asciiTheme="majorHAnsi" w:hAnsiTheme="majorHAnsi"/>
          <w:color w:val="000000" w:themeColor="text1"/>
          <w:lang w:val="en-GB"/>
        </w:rPr>
        <w:t xml:space="preserve">Jennings 2010, 4-5). </w:t>
      </w:r>
      <w:r w:rsidR="00F724EE" w:rsidRPr="00B77810">
        <w:rPr>
          <w:rFonts w:asciiTheme="majorHAnsi" w:hAnsiTheme="majorHAnsi"/>
          <w:color w:val="000000" w:themeColor="text1"/>
          <w:lang w:val="en-GB"/>
        </w:rPr>
        <w:t>Advocates of the wider study of globalization or, more recently, globalizations, tend to agree</w:t>
      </w:r>
      <w:r w:rsidR="00CC06E0" w:rsidRPr="00B77810">
        <w:rPr>
          <w:rFonts w:asciiTheme="majorHAnsi" w:hAnsiTheme="majorHAnsi"/>
          <w:color w:val="000000" w:themeColor="text1"/>
          <w:lang w:val="en-GB"/>
        </w:rPr>
        <w:t xml:space="preserve"> that r</w:t>
      </w:r>
      <w:r w:rsidR="00A55BB5" w:rsidRPr="00B77810">
        <w:rPr>
          <w:rFonts w:asciiTheme="majorHAnsi" w:hAnsiTheme="majorHAnsi"/>
          <w:color w:val="000000" w:themeColor="text1"/>
          <w:lang w:val="en-GB"/>
        </w:rPr>
        <w:t>emoving this divide has considerable advantages</w:t>
      </w:r>
      <w:r w:rsidR="00F724EE" w:rsidRPr="00B77810">
        <w:rPr>
          <w:rFonts w:asciiTheme="majorHAnsi" w:hAnsiTheme="majorHAnsi"/>
          <w:color w:val="000000" w:themeColor="text1"/>
          <w:lang w:val="en-GB"/>
        </w:rPr>
        <w:t xml:space="preserve"> </w:t>
      </w:r>
      <w:r w:rsidR="00CC06E0" w:rsidRPr="00B77810">
        <w:rPr>
          <w:rFonts w:asciiTheme="majorHAnsi" w:hAnsiTheme="majorHAnsi"/>
          <w:color w:val="000000" w:themeColor="text1"/>
          <w:lang w:val="en-GB"/>
        </w:rPr>
        <w:t xml:space="preserve">but </w:t>
      </w:r>
      <w:r w:rsidR="00F724EE" w:rsidRPr="00B77810">
        <w:rPr>
          <w:rFonts w:asciiTheme="majorHAnsi" w:hAnsiTheme="majorHAnsi"/>
          <w:color w:val="000000" w:themeColor="text1"/>
          <w:lang w:val="en-GB"/>
        </w:rPr>
        <w:t xml:space="preserve">there is </w:t>
      </w:r>
      <w:r w:rsidR="00CC06E0" w:rsidRPr="00B77810">
        <w:rPr>
          <w:rFonts w:asciiTheme="majorHAnsi" w:hAnsiTheme="majorHAnsi"/>
          <w:color w:val="000000" w:themeColor="text1"/>
          <w:lang w:val="en-GB"/>
        </w:rPr>
        <w:t xml:space="preserve">little </w:t>
      </w:r>
      <w:r w:rsidR="00F724EE" w:rsidRPr="00B77810">
        <w:rPr>
          <w:rFonts w:asciiTheme="majorHAnsi" w:hAnsiTheme="majorHAnsi"/>
          <w:color w:val="000000" w:themeColor="text1"/>
          <w:lang w:val="en-GB"/>
        </w:rPr>
        <w:t>consensus</w:t>
      </w:r>
      <w:r w:rsidR="00CC06E0" w:rsidRPr="00B77810">
        <w:rPr>
          <w:rFonts w:asciiTheme="majorHAnsi" w:hAnsiTheme="majorHAnsi"/>
          <w:color w:val="000000" w:themeColor="text1"/>
          <w:lang w:val="en-GB"/>
        </w:rPr>
        <w:t xml:space="preserve"> about how this should be achieved. </w:t>
      </w:r>
    </w:p>
    <w:p w14:paraId="3FC2BF85" w14:textId="77777777" w:rsidR="00177A8F" w:rsidRPr="00B77810" w:rsidRDefault="00177A8F" w:rsidP="000D5C99">
      <w:pPr>
        <w:spacing w:line="276" w:lineRule="auto"/>
        <w:jc w:val="both"/>
        <w:rPr>
          <w:rFonts w:asciiTheme="majorHAnsi" w:hAnsiTheme="majorHAnsi"/>
          <w:color w:val="000000" w:themeColor="text1"/>
          <w:lang w:val="en-GB"/>
        </w:rPr>
      </w:pPr>
    </w:p>
    <w:p w14:paraId="23371D29" w14:textId="567C7166" w:rsidR="00885FEA" w:rsidRPr="00B77810" w:rsidRDefault="00CC06E0"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lastRenderedPageBreak/>
        <w:t>One approach highlights the fact that many of the institutions, ideas and behaviours traditionally associated with modernity, including globalization, are p</w:t>
      </w:r>
      <w:r w:rsidR="00563D3A" w:rsidRPr="00B77810">
        <w:rPr>
          <w:rFonts w:asciiTheme="majorHAnsi" w:hAnsiTheme="majorHAnsi"/>
          <w:color w:val="000000" w:themeColor="text1"/>
          <w:lang w:val="en-GB"/>
        </w:rPr>
        <w:t xml:space="preserve">art of long term processes </w:t>
      </w:r>
      <w:r w:rsidRPr="00B77810">
        <w:rPr>
          <w:rFonts w:asciiTheme="majorHAnsi" w:hAnsiTheme="majorHAnsi"/>
          <w:color w:val="000000" w:themeColor="text1"/>
          <w:lang w:val="en-GB"/>
        </w:rPr>
        <w:t>stretching back int</w:t>
      </w:r>
      <w:r w:rsidR="00563D3A" w:rsidRPr="00B77810">
        <w:rPr>
          <w:rFonts w:asciiTheme="majorHAnsi" w:hAnsiTheme="majorHAnsi"/>
          <w:color w:val="000000" w:themeColor="text1"/>
          <w:lang w:val="en-GB"/>
        </w:rPr>
        <w:t>o prehistory (</w:t>
      </w:r>
      <w:r w:rsidR="00C15898" w:rsidRPr="00B77810">
        <w:rPr>
          <w:rFonts w:asciiTheme="majorHAnsi" w:hAnsiTheme="majorHAnsi"/>
          <w:color w:val="000000" w:themeColor="text1"/>
          <w:lang w:val="en-GB"/>
        </w:rPr>
        <w:t>Nederveen Pieterse 2012</w:t>
      </w:r>
      <w:r w:rsidR="00563D3A" w:rsidRPr="00B77810">
        <w:rPr>
          <w:rFonts w:asciiTheme="majorHAnsi" w:hAnsiTheme="majorHAnsi"/>
          <w:color w:val="000000" w:themeColor="text1"/>
          <w:lang w:val="en-GB"/>
        </w:rPr>
        <w:t xml:space="preserve">). </w:t>
      </w:r>
      <w:r w:rsidR="00746F8F" w:rsidRPr="00B77810">
        <w:rPr>
          <w:rFonts w:asciiTheme="majorHAnsi" w:hAnsiTheme="majorHAnsi"/>
          <w:color w:val="000000" w:themeColor="text1"/>
          <w:lang w:val="en-GB"/>
        </w:rPr>
        <w:t xml:space="preserve">It specifically </w:t>
      </w:r>
      <w:r w:rsidR="00F724EE" w:rsidRPr="00B77810">
        <w:rPr>
          <w:rFonts w:asciiTheme="majorHAnsi" w:hAnsiTheme="majorHAnsi"/>
          <w:color w:val="000000" w:themeColor="text1"/>
          <w:lang w:val="en-GB"/>
        </w:rPr>
        <w:t>emphasizes</w:t>
      </w:r>
      <w:r w:rsidR="00746F8F" w:rsidRPr="00B77810">
        <w:rPr>
          <w:rFonts w:asciiTheme="majorHAnsi" w:hAnsiTheme="majorHAnsi"/>
          <w:color w:val="000000" w:themeColor="text1"/>
          <w:lang w:val="en-GB"/>
        </w:rPr>
        <w:t xml:space="preserve"> the importance of interaction as a</w:t>
      </w:r>
      <w:r w:rsidR="00867186" w:rsidRPr="00B77810">
        <w:rPr>
          <w:rFonts w:asciiTheme="majorHAnsi" w:hAnsiTheme="majorHAnsi"/>
          <w:color w:val="000000" w:themeColor="text1"/>
          <w:lang w:val="en-GB"/>
        </w:rPr>
        <w:t>n almost</w:t>
      </w:r>
      <w:r w:rsidR="00746F8F" w:rsidRPr="00B77810">
        <w:rPr>
          <w:rFonts w:asciiTheme="majorHAnsi" w:hAnsiTheme="majorHAnsi"/>
          <w:color w:val="000000" w:themeColor="text1"/>
          <w:lang w:val="en-GB"/>
        </w:rPr>
        <w:t xml:space="preserve"> universal condition</w:t>
      </w:r>
      <w:r w:rsidR="00867186" w:rsidRPr="00B77810">
        <w:rPr>
          <w:rFonts w:asciiTheme="majorHAnsi" w:hAnsiTheme="majorHAnsi"/>
          <w:color w:val="000000" w:themeColor="text1"/>
          <w:lang w:val="en-GB"/>
        </w:rPr>
        <w:t xml:space="preserve"> in human society, </w:t>
      </w:r>
      <w:r w:rsidR="00B46971" w:rsidRPr="00B77810">
        <w:rPr>
          <w:rFonts w:asciiTheme="majorHAnsi" w:hAnsiTheme="majorHAnsi"/>
          <w:color w:val="000000" w:themeColor="text1"/>
          <w:lang w:val="en-GB"/>
        </w:rPr>
        <w:t xml:space="preserve">explicitly </w:t>
      </w:r>
      <w:r w:rsidR="00867186" w:rsidRPr="00B77810">
        <w:rPr>
          <w:rFonts w:asciiTheme="majorHAnsi" w:hAnsiTheme="majorHAnsi"/>
          <w:color w:val="000000" w:themeColor="text1"/>
          <w:lang w:val="en-GB"/>
        </w:rPr>
        <w:t>undermining</w:t>
      </w:r>
      <w:r w:rsidR="00B46971" w:rsidRPr="00B77810">
        <w:rPr>
          <w:rFonts w:asciiTheme="majorHAnsi" w:hAnsiTheme="majorHAnsi"/>
          <w:color w:val="000000" w:themeColor="text1"/>
          <w:lang w:val="en-GB"/>
        </w:rPr>
        <w:t xml:space="preserve"> the idea of Europe as a ‘unique or privileged site of dynamism and progress’ (Bentley 2006, 29).</w:t>
      </w:r>
      <w:r w:rsidR="00746F8F" w:rsidRPr="00B77810">
        <w:rPr>
          <w:rFonts w:asciiTheme="majorHAnsi" w:hAnsiTheme="majorHAnsi"/>
          <w:color w:val="000000" w:themeColor="text1"/>
          <w:lang w:val="en-GB"/>
        </w:rPr>
        <w:t xml:space="preserve"> </w:t>
      </w:r>
      <w:r w:rsidR="00867186" w:rsidRPr="00B77810">
        <w:rPr>
          <w:rFonts w:asciiTheme="majorHAnsi" w:hAnsiTheme="majorHAnsi"/>
          <w:color w:val="000000" w:themeColor="text1"/>
          <w:lang w:val="en-GB"/>
        </w:rPr>
        <w:t>Yet,</w:t>
      </w:r>
      <w:r w:rsidR="00662E80" w:rsidRPr="00B77810">
        <w:rPr>
          <w:rFonts w:asciiTheme="majorHAnsi" w:hAnsiTheme="majorHAnsi"/>
          <w:color w:val="000000" w:themeColor="text1"/>
          <w:lang w:val="en-GB"/>
        </w:rPr>
        <w:t xml:space="preserve"> </w:t>
      </w:r>
      <w:r w:rsidR="00885FEA" w:rsidRPr="00B77810">
        <w:rPr>
          <w:rFonts w:asciiTheme="majorHAnsi" w:hAnsiTheme="majorHAnsi"/>
          <w:color w:val="000000" w:themeColor="text1"/>
          <w:lang w:val="en-GB"/>
        </w:rPr>
        <w:t>many studies undertaken within</w:t>
      </w:r>
      <w:r w:rsidR="00867186" w:rsidRPr="00B77810">
        <w:rPr>
          <w:rFonts w:asciiTheme="majorHAnsi" w:hAnsiTheme="majorHAnsi"/>
          <w:color w:val="000000" w:themeColor="text1"/>
          <w:lang w:val="en-GB"/>
        </w:rPr>
        <w:t xml:space="preserve"> this rubric continue to use socio-evolutionary</w:t>
      </w:r>
      <w:r w:rsidR="00885FEA" w:rsidRPr="00B77810">
        <w:rPr>
          <w:rFonts w:asciiTheme="majorHAnsi" w:hAnsiTheme="majorHAnsi"/>
          <w:color w:val="000000" w:themeColor="text1"/>
          <w:lang w:val="en-GB"/>
        </w:rPr>
        <w:t xml:space="preserve"> </w:t>
      </w:r>
      <w:r w:rsidR="00867186" w:rsidRPr="00B77810">
        <w:rPr>
          <w:rFonts w:asciiTheme="majorHAnsi" w:hAnsiTheme="majorHAnsi"/>
          <w:color w:val="000000" w:themeColor="text1"/>
          <w:lang w:val="en-GB"/>
        </w:rPr>
        <w:t xml:space="preserve">language </w:t>
      </w:r>
      <w:r w:rsidR="00885FEA" w:rsidRPr="00B77810">
        <w:rPr>
          <w:rFonts w:asciiTheme="majorHAnsi" w:hAnsiTheme="majorHAnsi"/>
          <w:color w:val="000000" w:themeColor="text1"/>
          <w:lang w:val="en-GB"/>
        </w:rPr>
        <w:t xml:space="preserve">to the opposite effect, </w:t>
      </w:r>
      <w:r w:rsidR="00B46971" w:rsidRPr="00B77810">
        <w:rPr>
          <w:rFonts w:asciiTheme="majorHAnsi" w:hAnsiTheme="majorHAnsi"/>
          <w:color w:val="000000" w:themeColor="text1"/>
          <w:lang w:val="en-GB"/>
        </w:rPr>
        <w:t>maintain</w:t>
      </w:r>
      <w:r w:rsidR="00885FEA" w:rsidRPr="00B77810">
        <w:rPr>
          <w:rFonts w:asciiTheme="majorHAnsi" w:hAnsiTheme="majorHAnsi"/>
          <w:color w:val="000000" w:themeColor="text1"/>
          <w:lang w:val="en-GB"/>
        </w:rPr>
        <w:t>ing</w:t>
      </w:r>
      <w:r w:rsidR="00B46971" w:rsidRPr="00B77810">
        <w:rPr>
          <w:rFonts w:asciiTheme="majorHAnsi" w:hAnsiTheme="majorHAnsi"/>
          <w:color w:val="000000" w:themeColor="text1"/>
          <w:lang w:val="en-GB"/>
        </w:rPr>
        <w:t xml:space="preserve"> the locus of ‘real’ globalization within modernity and reserv</w:t>
      </w:r>
      <w:r w:rsidR="00885FEA" w:rsidRPr="00B77810">
        <w:rPr>
          <w:rFonts w:asciiTheme="majorHAnsi" w:hAnsiTheme="majorHAnsi"/>
          <w:color w:val="000000" w:themeColor="text1"/>
          <w:lang w:val="en-GB"/>
        </w:rPr>
        <w:t>ing</w:t>
      </w:r>
      <w:r w:rsidR="00B46971" w:rsidRPr="00B77810">
        <w:rPr>
          <w:rFonts w:asciiTheme="majorHAnsi" w:hAnsiTheme="majorHAnsi"/>
          <w:color w:val="000000" w:themeColor="text1"/>
          <w:lang w:val="en-GB"/>
        </w:rPr>
        <w:t xml:space="preserve"> for </w:t>
      </w:r>
      <w:r w:rsidR="00885FEA" w:rsidRPr="00B77810">
        <w:rPr>
          <w:rFonts w:asciiTheme="majorHAnsi" w:hAnsiTheme="majorHAnsi"/>
          <w:color w:val="000000" w:themeColor="text1"/>
          <w:lang w:val="en-GB"/>
        </w:rPr>
        <w:t xml:space="preserve">earlier historical and prehistoric </w:t>
      </w:r>
      <w:r w:rsidR="00867186" w:rsidRPr="00B77810">
        <w:rPr>
          <w:rFonts w:asciiTheme="majorHAnsi" w:hAnsiTheme="majorHAnsi"/>
          <w:color w:val="000000" w:themeColor="text1"/>
          <w:lang w:val="en-GB"/>
        </w:rPr>
        <w:t>periods</w:t>
      </w:r>
      <w:r w:rsidR="00885FEA" w:rsidRPr="00B77810">
        <w:rPr>
          <w:rFonts w:asciiTheme="majorHAnsi" w:hAnsiTheme="majorHAnsi"/>
          <w:color w:val="000000" w:themeColor="text1"/>
          <w:lang w:val="en-GB"/>
        </w:rPr>
        <w:t xml:space="preserve"> only the archaic, in</w:t>
      </w:r>
      <w:r w:rsidR="00B46971" w:rsidRPr="00B77810">
        <w:rPr>
          <w:rFonts w:asciiTheme="majorHAnsi" w:hAnsiTheme="majorHAnsi"/>
          <w:color w:val="000000" w:themeColor="text1"/>
          <w:lang w:val="en-GB"/>
        </w:rPr>
        <w:t>cipient or prototypical for</w:t>
      </w:r>
      <w:r w:rsidR="00885FEA" w:rsidRPr="00B77810">
        <w:rPr>
          <w:rFonts w:asciiTheme="majorHAnsi" w:hAnsiTheme="majorHAnsi"/>
          <w:color w:val="000000" w:themeColor="text1"/>
          <w:lang w:val="en-GB"/>
        </w:rPr>
        <w:t xml:space="preserve">ms of </w:t>
      </w:r>
      <w:r w:rsidR="00885FEA" w:rsidRPr="00B77810">
        <w:rPr>
          <w:rFonts w:asciiTheme="majorHAnsi" w:hAnsiTheme="majorHAnsi"/>
          <w:i/>
          <w:color w:val="000000" w:themeColor="text1"/>
          <w:lang w:val="en-GB"/>
        </w:rPr>
        <w:t xml:space="preserve">‘globalization-lite’ </w:t>
      </w:r>
      <w:r w:rsidR="00885FEA" w:rsidRPr="00B77810">
        <w:rPr>
          <w:rFonts w:asciiTheme="majorHAnsi" w:hAnsiTheme="majorHAnsi"/>
          <w:color w:val="000000" w:themeColor="text1"/>
          <w:lang w:val="en-GB"/>
        </w:rPr>
        <w:t>(Jennings 2010</w:t>
      </w:r>
      <w:r w:rsidR="00BE7521" w:rsidRPr="00B77810">
        <w:rPr>
          <w:rFonts w:asciiTheme="majorHAnsi" w:hAnsiTheme="majorHAnsi"/>
          <w:color w:val="000000" w:themeColor="text1"/>
          <w:lang w:val="en-GB"/>
        </w:rPr>
        <w:t xml:space="preserve">, </w:t>
      </w:r>
      <w:r w:rsidR="00CF4ED8" w:rsidRPr="00B77810">
        <w:rPr>
          <w:rFonts w:asciiTheme="majorHAnsi" w:hAnsiTheme="majorHAnsi"/>
          <w:color w:val="000000" w:themeColor="text1"/>
          <w:lang w:val="en-GB"/>
        </w:rPr>
        <w:t>142 [original emphasis]</w:t>
      </w:r>
      <w:r w:rsidR="00BE7521" w:rsidRPr="00B77810">
        <w:rPr>
          <w:rFonts w:asciiTheme="majorHAnsi" w:hAnsiTheme="majorHAnsi"/>
          <w:color w:val="000000" w:themeColor="text1"/>
          <w:lang w:val="en-GB"/>
        </w:rPr>
        <w:t>)</w:t>
      </w:r>
      <w:r w:rsidR="00563D3A" w:rsidRPr="00B77810">
        <w:rPr>
          <w:rFonts w:asciiTheme="majorHAnsi" w:hAnsiTheme="majorHAnsi"/>
          <w:color w:val="000000" w:themeColor="text1"/>
          <w:lang w:val="en-GB"/>
        </w:rPr>
        <w:t>.</w:t>
      </w:r>
      <w:r w:rsidR="00885FEA" w:rsidRPr="00B77810">
        <w:rPr>
          <w:rFonts w:asciiTheme="majorHAnsi" w:hAnsiTheme="majorHAnsi"/>
          <w:color w:val="000000" w:themeColor="text1"/>
          <w:lang w:val="en-GB"/>
        </w:rPr>
        <w:t xml:space="preserve"> </w:t>
      </w:r>
    </w:p>
    <w:p w14:paraId="12EA40C0" w14:textId="77777777" w:rsidR="00177A8F" w:rsidRPr="00B77810" w:rsidRDefault="00177A8F" w:rsidP="000D5C99">
      <w:pPr>
        <w:spacing w:line="276" w:lineRule="auto"/>
        <w:jc w:val="both"/>
        <w:rPr>
          <w:rFonts w:asciiTheme="majorHAnsi" w:hAnsiTheme="majorHAnsi"/>
          <w:color w:val="000000" w:themeColor="text1"/>
          <w:lang w:val="en-GB"/>
        </w:rPr>
      </w:pPr>
    </w:p>
    <w:p w14:paraId="445E53FB" w14:textId="6618146F" w:rsidR="00C804F6" w:rsidRPr="00B77810" w:rsidRDefault="00F724EE"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Other approaches adopt</w:t>
      </w:r>
      <w:r w:rsidR="00885FEA" w:rsidRPr="00B77810">
        <w:rPr>
          <w:rFonts w:asciiTheme="majorHAnsi" w:hAnsiTheme="majorHAnsi"/>
          <w:color w:val="000000" w:themeColor="text1"/>
          <w:lang w:val="en-GB"/>
        </w:rPr>
        <w:t xml:space="preserve"> more restricted defini</w:t>
      </w:r>
      <w:r w:rsidR="00867186" w:rsidRPr="00B77810">
        <w:rPr>
          <w:rFonts w:asciiTheme="majorHAnsi" w:hAnsiTheme="majorHAnsi"/>
          <w:color w:val="000000" w:themeColor="text1"/>
          <w:lang w:val="en-GB"/>
        </w:rPr>
        <w:t>tions of globalization</w:t>
      </w:r>
      <w:r w:rsidR="00C637A8">
        <w:rPr>
          <w:rFonts w:asciiTheme="majorHAnsi" w:hAnsiTheme="majorHAnsi"/>
          <w:color w:val="000000" w:themeColor="text1"/>
          <w:lang w:val="en-GB"/>
        </w:rPr>
        <w:t>,</w:t>
      </w:r>
      <w:r w:rsidR="00867186" w:rsidRPr="00B77810">
        <w:rPr>
          <w:rFonts w:asciiTheme="majorHAnsi" w:hAnsiTheme="majorHAnsi"/>
          <w:color w:val="000000" w:themeColor="text1"/>
          <w:lang w:val="en-GB"/>
        </w:rPr>
        <w:t xml:space="preserve"> based</w:t>
      </w:r>
      <w:r w:rsidR="006F36A7">
        <w:rPr>
          <w:rFonts w:asciiTheme="majorHAnsi" w:hAnsiTheme="majorHAnsi"/>
          <w:color w:val="000000" w:themeColor="text1"/>
          <w:lang w:val="en-GB"/>
        </w:rPr>
        <w:t xml:space="preserve"> on</w:t>
      </w:r>
      <w:r w:rsidR="00867186" w:rsidRPr="00B77810">
        <w:rPr>
          <w:rFonts w:asciiTheme="majorHAnsi" w:hAnsiTheme="majorHAnsi"/>
          <w:color w:val="000000" w:themeColor="text1"/>
          <w:lang w:val="en-GB"/>
        </w:rPr>
        <w:t xml:space="preserve"> widely accepted models from modernity</w:t>
      </w:r>
      <w:r w:rsidR="00C637A8">
        <w:rPr>
          <w:rFonts w:asciiTheme="majorHAnsi" w:hAnsiTheme="majorHAnsi"/>
          <w:color w:val="000000" w:themeColor="text1"/>
          <w:lang w:val="en-GB"/>
        </w:rPr>
        <w:t>,</w:t>
      </w:r>
      <w:r w:rsidR="00867186" w:rsidRPr="00B77810">
        <w:rPr>
          <w:rFonts w:asciiTheme="majorHAnsi" w:hAnsiTheme="majorHAnsi"/>
          <w:color w:val="000000" w:themeColor="text1"/>
          <w:lang w:val="en-GB"/>
        </w:rPr>
        <w:t xml:space="preserve"> which </w:t>
      </w:r>
      <w:r w:rsidR="00702020" w:rsidRPr="00B77810">
        <w:rPr>
          <w:rFonts w:asciiTheme="majorHAnsi" w:hAnsiTheme="majorHAnsi"/>
          <w:color w:val="000000" w:themeColor="text1"/>
          <w:lang w:val="en-GB"/>
        </w:rPr>
        <w:t>are</w:t>
      </w:r>
      <w:r w:rsidR="00867186" w:rsidRPr="00B77810">
        <w:rPr>
          <w:rFonts w:asciiTheme="majorHAnsi" w:hAnsiTheme="majorHAnsi"/>
          <w:color w:val="000000" w:themeColor="text1"/>
          <w:lang w:val="en-GB"/>
        </w:rPr>
        <w:t xml:space="preserve"> </w:t>
      </w:r>
      <w:r w:rsidRPr="00B77810">
        <w:rPr>
          <w:rFonts w:asciiTheme="majorHAnsi" w:hAnsiTheme="majorHAnsi"/>
          <w:color w:val="000000" w:themeColor="text1"/>
          <w:lang w:val="en-GB"/>
        </w:rPr>
        <w:t xml:space="preserve">then </w:t>
      </w:r>
      <w:r w:rsidR="00867186" w:rsidRPr="00B77810">
        <w:rPr>
          <w:rFonts w:asciiTheme="majorHAnsi" w:hAnsiTheme="majorHAnsi"/>
          <w:color w:val="000000" w:themeColor="text1"/>
          <w:lang w:val="en-GB"/>
        </w:rPr>
        <w:t>considered against the evidence of the archaeological past</w:t>
      </w:r>
      <w:r w:rsidR="00C36D81" w:rsidRPr="00B77810">
        <w:rPr>
          <w:rFonts w:asciiTheme="majorHAnsi" w:hAnsiTheme="majorHAnsi"/>
          <w:color w:val="000000" w:themeColor="text1"/>
          <w:lang w:val="en-GB"/>
        </w:rPr>
        <w:t>.</w:t>
      </w:r>
      <w:r w:rsidR="00C15898" w:rsidRPr="00B77810">
        <w:rPr>
          <w:rFonts w:asciiTheme="majorHAnsi" w:hAnsiTheme="majorHAnsi"/>
          <w:color w:val="000000" w:themeColor="text1"/>
          <w:lang w:val="en-GB"/>
        </w:rPr>
        <w:t xml:space="preserve"> </w:t>
      </w:r>
      <w:r w:rsidR="00867186" w:rsidRPr="00B77810">
        <w:rPr>
          <w:rFonts w:asciiTheme="majorHAnsi" w:hAnsiTheme="majorHAnsi"/>
          <w:color w:val="000000" w:themeColor="text1"/>
          <w:lang w:val="en-GB"/>
        </w:rPr>
        <w:t xml:space="preserve">These have </w:t>
      </w:r>
      <w:r w:rsidR="00885FEA" w:rsidRPr="00B77810">
        <w:rPr>
          <w:rFonts w:asciiTheme="majorHAnsi" w:hAnsiTheme="majorHAnsi"/>
          <w:color w:val="000000" w:themeColor="text1"/>
          <w:lang w:val="en-GB"/>
        </w:rPr>
        <w:t>allow</w:t>
      </w:r>
      <w:r w:rsidR="00867186" w:rsidRPr="00B77810">
        <w:rPr>
          <w:rFonts w:asciiTheme="majorHAnsi" w:hAnsiTheme="majorHAnsi"/>
          <w:color w:val="000000" w:themeColor="text1"/>
          <w:lang w:val="en-GB"/>
        </w:rPr>
        <w:t>ed</w:t>
      </w:r>
      <w:r w:rsidR="00885FEA" w:rsidRPr="00B77810">
        <w:rPr>
          <w:rFonts w:asciiTheme="majorHAnsi" w:hAnsiTheme="majorHAnsi"/>
          <w:color w:val="000000" w:themeColor="text1"/>
          <w:lang w:val="en-GB"/>
        </w:rPr>
        <w:t xml:space="preserve"> </w:t>
      </w:r>
      <w:r w:rsidR="00867186" w:rsidRPr="00B77810">
        <w:rPr>
          <w:rFonts w:asciiTheme="majorHAnsi" w:hAnsiTheme="majorHAnsi"/>
          <w:color w:val="000000" w:themeColor="text1"/>
          <w:lang w:val="en-GB"/>
        </w:rPr>
        <w:t>the</w:t>
      </w:r>
      <w:r w:rsidR="00885FEA" w:rsidRPr="00B77810">
        <w:rPr>
          <w:rFonts w:asciiTheme="majorHAnsi" w:hAnsiTheme="majorHAnsi"/>
          <w:color w:val="000000" w:themeColor="text1"/>
          <w:lang w:val="en-GB"/>
        </w:rPr>
        <w:t xml:space="preserve"> existence </w:t>
      </w:r>
      <w:r w:rsidR="00867186" w:rsidRPr="00B77810">
        <w:rPr>
          <w:rFonts w:asciiTheme="majorHAnsi" w:hAnsiTheme="majorHAnsi"/>
          <w:color w:val="000000" w:themeColor="text1"/>
          <w:lang w:val="en-GB"/>
        </w:rPr>
        <w:t xml:space="preserve">of </w:t>
      </w:r>
      <w:r w:rsidR="00C637A8">
        <w:rPr>
          <w:rFonts w:asciiTheme="majorHAnsi" w:hAnsiTheme="majorHAnsi"/>
          <w:color w:val="000000" w:themeColor="text1"/>
          <w:lang w:val="en-GB"/>
        </w:rPr>
        <w:t xml:space="preserve">a more narrowly defined </w:t>
      </w:r>
      <w:r w:rsidR="00867186" w:rsidRPr="00B77810">
        <w:rPr>
          <w:rFonts w:asciiTheme="majorHAnsi" w:hAnsiTheme="majorHAnsi"/>
          <w:color w:val="000000" w:themeColor="text1"/>
          <w:lang w:val="en-GB"/>
        </w:rPr>
        <w:t xml:space="preserve">globalization </w:t>
      </w:r>
      <w:r w:rsidR="00885FEA" w:rsidRPr="00B77810">
        <w:rPr>
          <w:rFonts w:asciiTheme="majorHAnsi" w:hAnsiTheme="majorHAnsi"/>
          <w:color w:val="000000" w:themeColor="text1"/>
          <w:lang w:val="en-GB"/>
        </w:rPr>
        <w:t xml:space="preserve">in antiquity to be recognized and </w:t>
      </w:r>
      <w:r w:rsidR="00867186" w:rsidRPr="00B77810">
        <w:rPr>
          <w:rFonts w:asciiTheme="majorHAnsi" w:hAnsiTheme="majorHAnsi"/>
          <w:color w:val="000000" w:themeColor="text1"/>
          <w:lang w:val="en-GB"/>
        </w:rPr>
        <w:t xml:space="preserve">have </w:t>
      </w:r>
      <w:r w:rsidR="00885FEA" w:rsidRPr="00B77810">
        <w:rPr>
          <w:rFonts w:asciiTheme="majorHAnsi" w:hAnsiTheme="majorHAnsi"/>
          <w:color w:val="000000" w:themeColor="text1"/>
          <w:lang w:val="en-GB"/>
        </w:rPr>
        <w:t>increasingly emphasise</w:t>
      </w:r>
      <w:r w:rsidR="00C36D81" w:rsidRPr="00B77810">
        <w:rPr>
          <w:rFonts w:asciiTheme="majorHAnsi" w:hAnsiTheme="majorHAnsi"/>
          <w:color w:val="000000" w:themeColor="text1"/>
          <w:lang w:val="en-GB"/>
        </w:rPr>
        <w:t>d</w:t>
      </w:r>
      <w:r w:rsidR="00885FEA" w:rsidRPr="00B77810">
        <w:rPr>
          <w:rFonts w:asciiTheme="majorHAnsi" w:hAnsiTheme="majorHAnsi"/>
          <w:color w:val="000000" w:themeColor="text1"/>
          <w:lang w:val="en-GB"/>
        </w:rPr>
        <w:t xml:space="preserve"> the plurality of th</w:t>
      </w:r>
      <w:r w:rsidR="00867186" w:rsidRPr="00B77810">
        <w:rPr>
          <w:rFonts w:asciiTheme="majorHAnsi" w:hAnsiTheme="majorHAnsi"/>
          <w:color w:val="000000" w:themeColor="text1"/>
          <w:lang w:val="en-GB"/>
        </w:rPr>
        <w:t xml:space="preserve">is </w:t>
      </w:r>
      <w:r w:rsidR="00885FEA" w:rsidRPr="00B77810">
        <w:rPr>
          <w:rFonts w:asciiTheme="majorHAnsi" w:hAnsiTheme="majorHAnsi"/>
          <w:color w:val="000000" w:themeColor="text1"/>
          <w:lang w:val="en-GB"/>
        </w:rPr>
        <w:t>process</w:t>
      </w:r>
      <w:r w:rsidR="00C36D81" w:rsidRPr="00B77810">
        <w:rPr>
          <w:rFonts w:asciiTheme="majorHAnsi" w:hAnsiTheme="majorHAnsi"/>
          <w:color w:val="000000" w:themeColor="text1"/>
          <w:lang w:val="en-GB"/>
        </w:rPr>
        <w:t xml:space="preserve"> and its variable character</w:t>
      </w:r>
      <w:r w:rsidR="00C637A8">
        <w:rPr>
          <w:rFonts w:asciiTheme="majorHAnsi" w:hAnsiTheme="majorHAnsi"/>
          <w:color w:val="000000" w:themeColor="text1"/>
          <w:lang w:val="en-GB"/>
        </w:rPr>
        <w:t xml:space="preserve">; </w:t>
      </w:r>
      <w:r w:rsidR="002B441C">
        <w:rPr>
          <w:rFonts w:asciiTheme="majorHAnsi" w:hAnsiTheme="majorHAnsi"/>
          <w:color w:val="000000" w:themeColor="text1"/>
          <w:lang w:val="en-GB"/>
        </w:rPr>
        <w:t xml:space="preserve">similar </w:t>
      </w:r>
      <w:r w:rsidR="00C637A8">
        <w:rPr>
          <w:rFonts w:asciiTheme="majorHAnsi" w:hAnsiTheme="majorHAnsi"/>
          <w:color w:val="000000" w:themeColor="text1"/>
          <w:lang w:val="en-GB"/>
        </w:rPr>
        <w:t>conclusions have also been put forward</w:t>
      </w:r>
      <w:r w:rsidR="002B441C">
        <w:rPr>
          <w:rFonts w:asciiTheme="majorHAnsi" w:hAnsiTheme="majorHAnsi"/>
          <w:color w:val="000000" w:themeColor="text1"/>
          <w:lang w:val="en-GB"/>
        </w:rPr>
        <w:t xml:space="preserve"> by</w:t>
      </w:r>
      <w:r w:rsidR="00885FEA" w:rsidRPr="00B77810">
        <w:rPr>
          <w:rFonts w:asciiTheme="majorHAnsi" w:hAnsiTheme="majorHAnsi"/>
          <w:color w:val="000000" w:themeColor="text1"/>
          <w:lang w:val="en-GB"/>
        </w:rPr>
        <w:t xml:space="preserve"> </w:t>
      </w:r>
      <w:r w:rsidR="00867186" w:rsidRPr="00B77810">
        <w:rPr>
          <w:rFonts w:asciiTheme="majorHAnsi" w:hAnsiTheme="majorHAnsi"/>
          <w:color w:val="000000" w:themeColor="text1"/>
          <w:lang w:val="en-GB"/>
        </w:rPr>
        <w:t>several pr</w:t>
      </w:r>
      <w:r w:rsidR="00C15898" w:rsidRPr="00B77810">
        <w:rPr>
          <w:rFonts w:asciiTheme="majorHAnsi" w:hAnsiTheme="majorHAnsi"/>
          <w:color w:val="000000" w:themeColor="text1"/>
          <w:lang w:val="en-GB"/>
        </w:rPr>
        <w:t>o</w:t>
      </w:r>
      <w:r w:rsidR="00C36D81" w:rsidRPr="00B77810">
        <w:rPr>
          <w:rFonts w:asciiTheme="majorHAnsi" w:hAnsiTheme="majorHAnsi"/>
          <w:color w:val="000000" w:themeColor="text1"/>
          <w:lang w:val="en-GB"/>
        </w:rPr>
        <w:t>ponents of the former approach (Hingley 2005; Jennings 2010).</w:t>
      </w:r>
      <w:r w:rsidR="002B441C">
        <w:rPr>
          <w:rFonts w:asciiTheme="majorHAnsi" w:hAnsiTheme="majorHAnsi"/>
          <w:color w:val="000000" w:themeColor="text1"/>
          <w:lang w:val="en-GB"/>
        </w:rPr>
        <w:t xml:space="preserve"> </w:t>
      </w:r>
      <w:r w:rsidR="00C36D81" w:rsidRPr="00B77810">
        <w:rPr>
          <w:rFonts w:asciiTheme="majorHAnsi" w:hAnsiTheme="majorHAnsi"/>
          <w:color w:val="000000" w:themeColor="text1"/>
          <w:lang w:val="en-GB"/>
        </w:rPr>
        <w:t>In both cases</w:t>
      </w:r>
      <w:r w:rsidR="00CF4ED8" w:rsidRPr="00B77810">
        <w:rPr>
          <w:rFonts w:asciiTheme="majorHAnsi" w:hAnsiTheme="majorHAnsi"/>
          <w:color w:val="000000" w:themeColor="text1"/>
          <w:lang w:val="en-GB"/>
        </w:rPr>
        <w:t xml:space="preserve">, perhaps because of the rich evidence of interaction and comparatively tight chronological resolution that they offer, </w:t>
      </w:r>
      <w:r w:rsidR="00867186" w:rsidRPr="00B77810">
        <w:rPr>
          <w:rFonts w:asciiTheme="majorHAnsi" w:hAnsiTheme="majorHAnsi"/>
          <w:color w:val="000000" w:themeColor="text1"/>
          <w:lang w:val="en-GB"/>
        </w:rPr>
        <w:t xml:space="preserve">the </w:t>
      </w:r>
      <w:r w:rsidRPr="00B77810">
        <w:rPr>
          <w:rFonts w:asciiTheme="majorHAnsi" w:hAnsiTheme="majorHAnsi"/>
          <w:color w:val="000000" w:themeColor="text1"/>
          <w:lang w:val="en-GB"/>
        </w:rPr>
        <w:t xml:space="preserve">main </w:t>
      </w:r>
      <w:r w:rsidR="00CF4ED8" w:rsidRPr="00B77810">
        <w:rPr>
          <w:rFonts w:asciiTheme="majorHAnsi" w:hAnsiTheme="majorHAnsi"/>
          <w:color w:val="000000" w:themeColor="text1"/>
          <w:lang w:val="en-GB"/>
        </w:rPr>
        <w:t>focus</w:t>
      </w:r>
      <w:r w:rsidR="00867186" w:rsidRPr="00B77810">
        <w:rPr>
          <w:rFonts w:asciiTheme="majorHAnsi" w:hAnsiTheme="majorHAnsi"/>
          <w:color w:val="000000" w:themeColor="text1"/>
          <w:lang w:val="en-GB"/>
        </w:rPr>
        <w:t xml:space="preserve"> </w:t>
      </w:r>
      <w:r w:rsidR="00CF4ED8" w:rsidRPr="00B77810">
        <w:rPr>
          <w:rFonts w:asciiTheme="majorHAnsi" w:hAnsiTheme="majorHAnsi"/>
          <w:color w:val="000000" w:themeColor="text1"/>
          <w:lang w:val="en-GB"/>
        </w:rPr>
        <w:t>has</w:t>
      </w:r>
      <w:r w:rsidR="0064202B" w:rsidRPr="00B77810">
        <w:rPr>
          <w:rFonts w:asciiTheme="majorHAnsi" w:hAnsiTheme="majorHAnsi"/>
          <w:color w:val="000000" w:themeColor="text1"/>
          <w:lang w:val="en-GB"/>
        </w:rPr>
        <w:t xml:space="preserve"> </w:t>
      </w:r>
      <w:r w:rsidR="00CF4ED8" w:rsidRPr="00B77810">
        <w:rPr>
          <w:rFonts w:asciiTheme="majorHAnsi" w:hAnsiTheme="majorHAnsi"/>
          <w:color w:val="000000" w:themeColor="text1"/>
          <w:lang w:val="en-GB"/>
        </w:rPr>
        <w:t xml:space="preserve">fixed upon the imperial powers of classical antiquity and the </w:t>
      </w:r>
      <w:r w:rsidR="009F093F" w:rsidRPr="00B77810">
        <w:rPr>
          <w:rFonts w:asciiTheme="majorHAnsi" w:hAnsiTheme="majorHAnsi"/>
          <w:color w:val="000000" w:themeColor="text1"/>
          <w:lang w:val="en-GB"/>
        </w:rPr>
        <w:t>activities of early cit</w:t>
      </w:r>
      <w:r w:rsidR="00CF4ED8" w:rsidRPr="00B77810">
        <w:rPr>
          <w:rFonts w:asciiTheme="majorHAnsi" w:hAnsiTheme="majorHAnsi"/>
          <w:color w:val="000000" w:themeColor="text1"/>
          <w:lang w:val="en-GB"/>
        </w:rPr>
        <w:t>ies and states</w:t>
      </w:r>
      <w:r w:rsidR="00702020" w:rsidRPr="00B77810">
        <w:rPr>
          <w:rFonts w:asciiTheme="majorHAnsi" w:hAnsiTheme="majorHAnsi"/>
          <w:color w:val="000000" w:themeColor="text1"/>
          <w:lang w:val="en-GB"/>
        </w:rPr>
        <w:t>.</w:t>
      </w:r>
      <w:r w:rsidR="00867186" w:rsidRPr="00B77810">
        <w:rPr>
          <w:rFonts w:asciiTheme="majorHAnsi" w:hAnsiTheme="majorHAnsi"/>
          <w:color w:val="000000" w:themeColor="text1"/>
          <w:lang w:val="en-GB"/>
        </w:rPr>
        <w:t xml:space="preserve"> </w:t>
      </w:r>
      <w:r w:rsidR="009326C6" w:rsidRPr="00B77810">
        <w:rPr>
          <w:rFonts w:asciiTheme="majorHAnsi" w:hAnsiTheme="majorHAnsi"/>
          <w:color w:val="000000" w:themeColor="text1"/>
          <w:lang w:val="en-GB"/>
        </w:rPr>
        <w:t xml:space="preserve">The interest in extending the study of globalization </w:t>
      </w:r>
      <w:r w:rsidR="00C637A8">
        <w:rPr>
          <w:rFonts w:asciiTheme="majorHAnsi" w:hAnsiTheme="majorHAnsi"/>
          <w:color w:val="000000" w:themeColor="text1"/>
          <w:lang w:val="en-GB"/>
        </w:rPr>
        <w:t xml:space="preserve">further </w:t>
      </w:r>
      <w:r w:rsidR="009326C6" w:rsidRPr="00B77810">
        <w:rPr>
          <w:rFonts w:asciiTheme="majorHAnsi" w:hAnsiTheme="majorHAnsi"/>
          <w:color w:val="000000" w:themeColor="text1"/>
          <w:lang w:val="en-GB"/>
        </w:rPr>
        <w:t>into prehistory</w:t>
      </w:r>
      <w:r w:rsidR="00C637A8">
        <w:rPr>
          <w:rFonts w:asciiTheme="majorHAnsi" w:hAnsiTheme="majorHAnsi"/>
          <w:color w:val="000000" w:themeColor="text1"/>
          <w:lang w:val="en-GB"/>
        </w:rPr>
        <w:t>,</w:t>
      </w:r>
      <w:r w:rsidR="009326C6" w:rsidRPr="00B77810">
        <w:rPr>
          <w:rFonts w:asciiTheme="majorHAnsi" w:hAnsiTheme="majorHAnsi"/>
          <w:color w:val="000000" w:themeColor="text1"/>
          <w:lang w:val="en-GB"/>
        </w:rPr>
        <w:t xml:space="preserve"> beyond the emergence of an agricultural way of life</w:t>
      </w:r>
      <w:r w:rsidR="00C637A8">
        <w:rPr>
          <w:rFonts w:asciiTheme="majorHAnsi" w:hAnsiTheme="majorHAnsi"/>
          <w:color w:val="000000" w:themeColor="text1"/>
          <w:lang w:val="en-GB"/>
        </w:rPr>
        <w:t xml:space="preserve">, </w:t>
      </w:r>
      <w:r w:rsidR="009326C6" w:rsidRPr="00B77810">
        <w:rPr>
          <w:rFonts w:asciiTheme="majorHAnsi" w:hAnsiTheme="majorHAnsi"/>
          <w:color w:val="000000" w:themeColor="text1"/>
          <w:lang w:val="en-GB"/>
        </w:rPr>
        <w:t xml:space="preserve">seems to vanish, and where it is maintained, it </w:t>
      </w:r>
      <w:r w:rsidR="00FC5A49">
        <w:rPr>
          <w:rFonts w:asciiTheme="majorHAnsi" w:hAnsiTheme="majorHAnsi"/>
          <w:color w:val="000000" w:themeColor="text1"/>
          <w:lang w:val="en-GB"/>
        </w:rPr>
        <w:t xml:space="preserve">generally </w:t>
      </w:r>
      <w:r w:rsidR="009326C6" w:rsidRPr="00B77810">
        <w:rPr>
          <w:rFonts w:asciiTheme="majorHAnsi" w:hAnsiTheme="majorHAnsi"/>
          <w:color w:val="000000" w:themeColor="text1"/>
          <w:lang w:val="en-GB"/>
        </w:rPr>
        <w:t xml:space="preserve">ceases to be a way of refocusing current debate at anything other than a ‘planetary’ scale (e.g. Spier 2010). </w:t>
      </w:r>
      <w:r w:rsidR="00702020" w:rsidRPr="00B77810">
        <w:rPr>
          <w:rFonts w:asciiTheme="majorHAnsi" w:hAnsiTheme="majorHAnsi"/>
          <w:color w:val="000000" w:themeColor="text1"/>
          <w:lang w:val="en-GB"/>
        </w:rPr>
        <w:t>As a result</w:t>
      </w:r>
      <w:r w:rsidR="00177ABA" w:rsidRPr="00B77810">
        <w:rPr>
          <w:rFonts w:asciiTheme="majorHAnsi" w:hAnsiTheme="majorHAnsi"/>
          <w:color w:val="000000" w:themeColor="text1"/>
          <w:lang w:val="en-GB"/>
        </w:rPr>
        <w:t xml:space="preserve">, globalization </w:t>
      </w:r>
      <w:r w:rsidRPr="00B77810">
        <w:rPr>
          <w:rFonts w:asciiTheme="majorHAnsi" w:hAnsiTheme="majorHAnsi"/>
          <w:color w:val="000000" w:themeColor="text1"/>
          <w:lang w:val="en-GB"/>
        </w:rPr>
        <w:t xml:space="preserve">has shifted its </w:t>
      </w:r>
      <w:r w:rsidR="00475B6E">
        <w:rPr>
          <w:rFonts w:asciiTheme="majorHAnsi" w:hAnsiTheme="majorHAnsi"/>
          <w:color w:val="000000" w:themeColor="text1"/>
          <w:lang w:val="en-GB"/>
        </w:rPr>
        <w:t>point</w:t>
      </w:r>
      <w:r w:rsidR="00C637A8">
        <w:rPr>
          <w:rFonts w:asciiTheme="majorHAnsi" w:hAnsiTheme="majorHAnsi"/>
          <w:color w:val="000000" w:themeColor="text1"/>
          <w:lang w:val="en-GB"/>
        </w:rPr>
        <w:t xml:space="preserve"> of</w:t>
      </w:r>
      <w:r w:rsidR="00C637A8" w:rsidRPr="00C637A8">
        <w:rPr>
          <w:rFonts w:asciiTheme="majorHAnsi" w:hAnsiTheme="majorHAnsi"/>
          <w:color w:val="000000" w:themeColor="text1"/>
          <w:lang w:val="en-GB"/>
        </w:rPr>
        <w:t xml:space="preserve"> </w:t>
      </w:r>
      <w:r w:rsidR="00C637A8">
        <w:rPr>
          <w:rFonts w:asciiTheme="majorHAnsi" w:hAnsiTheme="majorHAnsi"/>
          <w:color w:val="000000" w:themeColor="text1"/>
          <w:lang w:val="en-GB"/>
        </w:rPr>
        <w:t>origin</w:t>
      </w:r>
      <w:r w:rsidRPr="00B77810">
        <w:rPr>
          <w:rFonts w:asciiTheme="majorHAnsi" w:hAnsiTheme="majorHAnsi"/>
          <w:color w:val="000000" w:themeColor="text1"/>
          <w:lang w:val="en-GB"/>
        </w:rPr>
        <w:t xml:space="preserve">, yet </w:t>
      </w:r>
      <w:r w:rsidR="00C804F6" w:rsidRPr="00B77810">
        <w:rPr>
          <w:rFonts w:asciiTheme="majorHAnsi" w:hAnsiTheme="majorHAnsi"/>
          <w:color w:val="000000" w:themeColor="text1"/>
          <w:lang w:val="en-GB"/>
        </w:rPr>
        <w:t>continues to mark</w:t>
      </w:r>
      <w:r w:rsidR="00177ABA" w:rsidRPr="00B77810">
        <w:rPr>
          <w:rFonts w:asciiTheme="majorHAnsi" w:hAnsiTheme="majorHAnsi"/>
          <w:color w:val="000000" w:themeColor="text1"/>
          <w:lang w:val="en-GB"/>
        </w:rPr>
        <w:t xml:space="preserve"> one of the great divides in human prehistory, </w:t>
      </w:r>
      <w:r w:rsidR="00C804F6" w:rsidRPr="00B77810">
        <w:rPr>
          <w:rFonts w:asciiTheme="majorHAnsi" w:hAnsiTheme="majorHAnsi"/>
          <w:color w:val="000000" w:themeColor="text1"/>
          <w:lang w:val="en-GB"/>
        </w:rPr>
        <w:t xml:space="preserve">if not between </w:t>
      </w:r>
      <w:r w:rsidR="00177ABA" w:rsidRPr="00B77810">
        <w:rPr>
          <w:rFonts w:asciiTheme="majorHAnsi" w:hAnsiTheme="majorHAnsi"/>
          <w:color w:val="000000" w:themeColor="text1"/>
          <w:lang w:val="en-GB"/>
        </w:rPr>
        <w:t xml:space="preserve">modern and ancient, </w:t>
      </w:r>
      <w:r w:rsidR="00175118" w:rsidRPr="00B77810">
        <w:rPr>
          <w:rFonts w:asciiTheme="majorHAnsi" w:hAnsiTheme="majorHAnsi"/>
          <w:color w:val="000000" w:themeColor="text1"/>
          <w:lang w:val="en-GB"/>
        </w:rPr>
        <w:t>then</w:t>
      </w:r>
      <w:r w:rsidR="00177ABA" w:rsidRPr="00B77810">
        <w:rPr>
          <w:rFonts w:asciiTheme="majorHAnsi" w:hAnsiTheme="majorHAnsi"/>
          <w:color w:val="000000" w:themeColor="text1"/>
          <w:lang w:val="en-GB"/>
        </w:rPr>
        <w:t xml:space="preserve"> between forager and farmer</w:t>
      </w:r>
      <w:r w:rsidR="00C804F6" w:rsidRPr="00B77810">
        <w:rPr>
          <w:rFonts w:asciiTheme="majorHAnsi" w:hAnsiTheme="majorHAnsi"/>
          <w:color w:val="000000" w:themeColor="text1"/>
          <w:lang w:val="en-GB"/>
        </w:rPr>
        <w:t xml:space="preserve">. In this respect, globalization and pottery </w:t>
      </w:r>
      <w:r w:rsidR="00A61E4D" w:rsidRPr="00B77810">
        <w:rPr>
          <w:rFonts w:asciiTheme="majorHAnsi" w:hAnsiTheme="majorHAnsi"/>
          <w:color w:val="000000" w:themeColor="text1"/>
          <w:lang w:val="en-GB"/>
        </w:rPr>
        <w:t>appear</w:t>
      </w:r>
      <w:r w:rsidR="00F23066" w:rsidRPr="00B77810">
        <w:rPr>
          <w:rFonts w:asciiTheme="majorHAnsi" w:hAnsiTheme="majorHAnsi"/>
          <w:color w:val="000000" w:themeColor="text1"/>
          <w:lang w:val="en-GB"/>
        </w:rPr>
        <w:t xml:space="preserve"> to have something in common.</w:t>
      </w:r>
    </w:p>
    <w:p w14:paraId="3CDF2BF6" w14:textId="77777777" w:rsidR="009F093F" w:rsidRPr="00B77810" w:rsidRDefault="009F093F" w:rsidP="000D5C99">
      <w:pPr>
        <w:spacing w:line="276" w:lineRule="auto"/>
        <w:jc w:val="both"/>
        <w:rPr>
          <w:rFonts w:asciiTheme="majorHAnsi" w:hAnsiTheme="majorHAnsi"/>
          <w:color w:val="000000" w:themeColor="text1"/>
          <w:lang w:val="en-GB"/>
        </w:rPr>
      </w:pPr>
    </w:p>
    <w:p w14:paraId="58A65934" w14:textId="77777777" w:rsidR="009F093F" w:rsidRPr="00B77810" w:rsidRDefault="009F093F" w:rsidP="000D5C99">
      <w:pPr>
        <w:spacing w:line="276" w:lineRule="auto"/>
        <w:jc w:val="both"/>
        <w:rPr>
          <w:rFonts w:asciiTheme="majorHAnsi" w:hAnsiTheme="majorHAnsi"/>
          <w:color w:val="000000" w:themeColor="text1"/>
          <w:lang w:val="en-GB"/>
        </w:rPr>
      </w:pPr>
    </w:p>
    <w:p w14:paraId="65E62AD4" w14:textId="61D60224" w:rsidR="006F522F" w:rsidRPr="00B77810" w:rsidRDefault="0002594A" w:rsidP="000D5C99">
      <w:pPr>
        <w:widowControl w:val="0"/>
        <w:autoSpaceDE w:val="0"/>
        <w:autoSpaceDN w:val="0"/>
        <w:adjustRightInd w:val="0"/>
        <w:spacing w:line="276" w:lineRule="auto"/>
        <w:ind w:right="337"/>
        <w:jc w:val="both"/>
        <w:rPr>
          <w:rFonts w:asciiTheme="majorHAnsi" w:hAnsiTheme="majorHAnsi" w:cs="Calibri"/>
          <w:color w:val="000000" w:themeColor="text1"/>
          <w:sz w:val="22"/>
          <w:szCs w:val="22"/>
          <w:lang w:val="en-GB"/>
        </w:rPr>
      </w:pPr>
      <w:r w:rsidRPr="00B77810">
        <w:rPr>
          <w:rFonts w:asciiTheme="majorHAnsi" w:hAnsiTheme="majorHAnsi"/>
          <w:i/>
          <w:color w:val="000000" w:themeColor="text1"/>
          <w:lang w:val="en-GB"/>
        </w:rPr>
        <w:t xml:space="preserve">A </w:t>
      </w:r>
      <w:r w:rsidR="00475B6E">
        <w:rPr>
          <w:rFonts w:asciiTheme="majorHAnsi" w:hAnsiTheme="majorHAnsi"/>
          <w:i/>
          <w:color w:val="000000" w:themeColor="text1"/>
          <w:lang w:val="en-GB"/>
        </w:rPr>
        <w:t>p</w:t>
      </w:r>
      <w:r w:rsidR="0025132B" w:rsidRPr="00B77810">
        <w:rPr>
          <w:rFonts w:asciiTheme="majorHAnsi" w:hAnsiTheme="majorHAnsi"/>
          <w:i/>
          <w:color w:val="000000" w:themeColor="text1"/>
          <w:lang w:val="en-GB"/>
        </w:rPr>
        <w:t xml:space="preserve">otted </w:t>
      </w:r>
      <w:r w:rsidR="00475B6E">
        <w:rPr>
          <w:rFonts w:asciiTheme="majorHAnsi" w:hAnsiTheme="majorHAnsi"/>
          <w:i/>
          <w:color w:val="000000" w:themeColor="text1"/>
          <w:lang w:val="en-GB"/>
        </w:rPr>
        <w:t>h</w:t>
      </w:r>
      <w:r w:rsidR="0025132B" w:rsidRPr="00B77810">
        <w:rPr>
          <w:rFonts w:asciiTheme="majorHAnsi" w:hAnsiTheme="majorHAnsi"/>
          <w:i/>
          <w:color w:val="000000" w:themeColor="text1"/>
          <w:lang w:val="en-GB"/>
        </w:rPr>
        <w:t>istory:</w:t>
      </w:r>
      <w:r w:rsidRPr="00B77810">
        <w:rPr>
          <w:rFonts w:asciiTheme="majorHAnsi" w:hAnsiTheme="majorHAnsi"/>
          <w:i/>
          <w:color w:val="000000" w:themeColor="text1"/>
          <w:lang w:val="en-GB"/>
        </w:rPr>
        <w:t xml:space="preserve"> </w:t>
      </w:r>
      <w:r w:rsidR="00475B6E">
        <w:rPr>
          <w:rFonts w:asciiTheme="majorHAnsi" w:hAnsiTheme="majorHAnsi"/>
          <w:i/>
          <w:color w:val="000000" w:themeColor="text1"/>
          <w:lang w:val="en-GB"/>
        </w:rPr>
        <w:t>C</w:t>
      </w:r>
      <w:r w:rsidRPr="00B77810">
        <w:rPr>
          <w:rFonts w:asciiTheme="majorHAnsi" w:hAnsiTheme="majorHAnsi"/>
          <w:i/>
          <w:color w:val="000000" w:themeColor="text1"/>
          <w:lang w:val="en-GB"/>
        </w:rPr>
        <w:t>eramic vessels</w:t>
      </w:r>
      <w:r w:rsidR="00F23066" w:rsidRPr="00B77810">
        <w:rPr>
          <w:rFonts w:asciiTheme="majorHAnsi" w:hAnsiTheme="majorHAnsi"/>
          <w:i/>
          <w:color w:val="000000" w:themeColor="text1"/>
          <w:lang w:val="en-GB"/>
        </w:rPr>
        <w:t xml:space="preserve">, hunter-gatherers </w:t>
      </w:r>
      <w:r w:rsidR="00475B6E">
        <w:rPr>
          <w:rFonts w:asciiTheme="majorHAnsi" w:hAnsiTheme="majorHAnsi"/>
          <w:i/>
          <w:color w:val="000000" w:themeColor="text1"/>
          <w:lang w:val="en-GB"/>
        </w:rPr>
        <w:t>and</w:t>
      </w:r>
      <w:r w:rsidR="009326C6" w:rsidRPr="00B77810">
        <w:rPr>
          <w:rFonts w:asciiTheme="majorHAnsi" w:hAnsiTheme="majorHAnsi"/>
          <w:i/>
          <w:color w:val="000000" w:themeColor="text1"/>
          <w:lang w:val="en-GB"/>
        </w:rPr>
        <w:t xml:space="preserve"> archaeological</w:t>
      </w:r>
      <w:r w:rsidR="00F23066" w:rsidRPr="00B77810">
        <w:rPr>
          <w:rFonts w:asciiTheme="majorHAnsi" w:hAnsiTheme="majorHAnsi"/>
          <w:i/>
          <w:color w:val="000000" w:themeColor="text1"/>
          <w:lang w:val="en-GB"/>
        </w:rPr>
        <w:t xml:space="preserve"> discourse</w:t>
      </w:r>
    </w:p>
    <w:p w14:paraId="0352BE64" w14:textId="0F73C84A" w:rsidR="00177A8F" w:rsidRPr="00B77810" w:rsidRDefault="00163FCB"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 xml:space="preserve">The almost universal presence of </w:t>
      </w:r>
      <w:r w:rsidR="00A61E4D" w:rsidRPr="00B77810">
        <w:rPr>
          <w:rFonts w:asciiTheme="majorHAnsi" w:hAnsiTheme="majorHAnsi"/>
          <w:color w:val="000000" w:themeColor="text1"/>
          <w:lang w:val="en-GB"/>
        </w:rPr>
        <w:t>ceramic vessels</w:t>
      </w:r>
      <w:r w:rsidR="00F23066" w:rsidRPr="00B77810">
        <w:rPr>
          <w:rFonts w:asciiTheme="majorHAnsi" w:hAnsiTheme="majorHAnsi"/>
          <w:color w:val="000000" w:themeColor="text1"/>
          <w:lang w:val="en-GB"/>
        </w:rPr>
        <w:t xml:space="preserve"> in </w:t>
      </w:r>
      <w:r w:rsidRPr="00B77810">
        <w:rPr>
          <w:rFonts w:asciiTheme="majorHAnsi" w:hAnsiTheme="majorHAnsi"/>
          <w:color w:val="000000" w:themeColor="text1"/>
          <w:lang w:val="en-GB"/>
        </w:rPr>
        <w:t>human societies worldwide has had a profound impact on</w:t>
      </w:r>
      <w:r w:rsidR="00BE7521" w:rsidRPr="00B77810">
        <w:rPr>
          <w:rFonts w:asciiTheme="majorHAnsi" w:hAnsiTheme="majorHAnsi"/>
          <w:color w:val="000000" w:themeColor="text1"/>
          <w:lang w:val="en-GB"/>
        </w:rPr>
        <w:t xml:space="preserve"> </w:t>
      </w:r>
      <w:r w:rsidRPr="00B77810">
        <w:rPr>
          <w:rFonts w:asciiTheme="majorHAnsi" w:hAnsiTheme="majorHAnsi"/>
          <w:color w:val="000000" w:themeColor="text1"/>
          <w:lang w:val="en-GB"/>
        </w:rPr>
        <w:t xml:space="preserve">expectations </w:t>
      </w:r>
      <w:r w:rsidR="00702020" w:rsidRPr="00B77810">
        <w:rPr>
          <w:rFonts w:asciiTheme="majorHAnsi" w:hAnsiTheme="majorHAnsi"/>
          <w:color w:val="000000" w:themeColor="text1"/>
          <w:lang w:val="en-GB"/>
        </w:rPr>
        <w:t>of</w:t>
      </w:r>
      <w:r w:rsidRPr="00B77810">
        <w:rPr>
          <w:rFonts w:asciiTheme="majorHAnsi" w:hAnsiTheme="majorHAnsi"/>
          <w:color w:val="000000" w:themeColor="text1"/>
          <w:lang w:val="en-GB"/>
        </w:rPr>
        <w:t xml:space="preserve"> </w:t>
      </w:r>
      <w:r w:rsidR="00A61E4D" w:rsidRPr="00B77810">
        <w:rPr>
          <w:rFonts w:asciiTheme="majorHAnsi" w:hAnsiTheme="majorHAnsi"/>
          <w:color w:val="000000" w:themeColor="text1"/>
          <w:lang w:val="en-GB"/>
        </w:rPr>
        <w:t>their</w:t>
      </w:r>
      <w:r w:rsidRPr="00B77810">
        <w:rPr>
          <w:rFonts w:asciiTheme="majorHAnsi" w:hAnsiTheme="majorHAnsi"/>
          <w:color w:val="000000" w:themeColor="text1"/>
          <w:lang w:val="en-GB"/>
        </w:rPr>
        <w:t xml:space="preserve"> </w:t>
      </w:r>
      <w:r w:rsidR="00A61E4D" w:rsidRPr="00B77810">
        <w:rPr>
          <w:rFonts w:asciiTheme="majorHAnsi" w:hAnsiTheme="majorHAnsi"/>
          <w:color w:val="000000" w:themeColor="text1"/>
          <w:lang w:val="en-GB"/>
        </w:rPr>
        <w:t>significance</w:t>
      </w:r>
      <w:r w:rsidR="00BE7521" w:rsidRPr="00B77810">
        <w:rPr>
          <w:rFonts w:asciiTheme="majorHAnsi" w:hAnsiTheme="majorHAnsi"/>
          <w:color w:val="000000" w:themeColor="text1"/>
          <w:lang w:val="en-GB"/>
        </w:rPr>
        <w:t xml:space="preserve"> for our understanding of the</w:t>
      </w:r>
      <w:r w:rsidRPr="00B77810">
        <w:rPr>
          <w:rFonts w:asciiTheme="majorHAnsi" w:hAnsiTheme="majorHAnsi"/>
          <w:color w:val="000000" w:themeColor="text1"/>
          <w:lang w:val="en-GB"/>
        </w:rPr>
        <w:t xml:space="preserve"> past. </w:t>
      </w:r>
      <w:r w:rsidR="00BE7521" w:rsidRPr="00B77810">
        <w:rPr>
          <w:rFonts w:asciiTheme="majorHAnsi" w:hAnsiTheme="majorHAnsi"/>
          <w:color w:val="000000" w:themeColor="text1"/>
          <w:lang w:val="en-GB"/>
        </w:rPr>
        <w:t xml:space="preserve">Ceramic, the first truly artificial </w:t>
      </w:r>
      <w:r w:rsidR="009326C6" w:rsidRPr="00B77810">
        <w:rPr>
          <w:rFonts w:asciiTheme="majorHAnsi" w:hAnsiTheme="majorHAnsi"/>
          <w:color w:val="000000" w:themeColor="text1"/>
          <w:lang w:val="en-GB"/>
        </w:rPr>
        <w:t>material</w:t>
      </w:r>
      <w:r w:rsidR="00475B6E">
        <w:rPr>
          <w:rFonts w:asciiTheme="majorHAnsi" w:hAnsiTheme="majorHAnsi"/>
          <w:color w:val="000000" w:themeColor="text1"/>
          <w:lang w:val="en-GB"/>
        </w:rPr>
        <w:t>,</w:t>
      </w:r>
      <w:r w:rsidR="00BE7521" w:rsidRPr="00B77810">
        <w:rPr>
          <w:rFonts w:asciiTheme="majorHAnsi" w:hAnsiTheme="majorHAnsi"/>
          <w:color w:val="000000" w:themeColor="text1"/>
          <w:lang w:val="en-GB"/>
        </w:rPr>
        <w:t xml:space="preserve"> </w:t>
      </w:r>
      <w:r w:rsidR="00F23066" w:rsidRPr="00B77810">
        <w:rPr>
          <w:rFonts w:asciiTheme="majorHAnsi" w:hAnsiTheme="majorHAnsi"/>
          <w:color w:val="000000" w:themeColor="text1"/>
          <w:lang w:val="en-GB"/>
        </w:rPr>
        <w:t>seems to create</w:t>
      </w:r>
      <w:r w:rsidR="00BE7521" w:rsidRPr="00B77810">
        <w:rPr>
          <w:rFonts w:asciiTheme="majorHAnsi" w:hAnsiTheme="majorHAnsi"/>
          <w:color w:val="000000" w:themeColor="text1"/>
          <w:lang w:val="en-GB"/>
        </w:rPr>
        <w:t xml:space="preserve"> a direct material connection between past and present that has rarely bee</w:t>
      </w:r>
      <w:r w:rsidR="00F23066" w:rsidRPr="00B77810">
        <w:rPr>
          <w:rFonts w:asciiTheme="majorHAnsi" w:hAnsiTheme="majorHAnsi"/>
          <w:color w:val="000000" w:themeColor="text1"/>
          <w:lang w:val="en-GB"/>
        </w:rPr>
        <w:t xml:space="preserve">n overlooked. </w:t>
      </w:r>
      <w:r w:rsidR="00CF4ED8" w:rsidRPr="00B77810">
        <w:rPr>
          <w:rFonts w:asciiTheme="majorHAnsi" w:hAnsiTheme="majorHAnsi"/>
          <w:color w:val="000000" w:themeColor="text1"/>
          <w:lang w:val="en-GB"/>
        </w:rPr>
        <w:t>I</w:t>
      </w:r>
      <w:r w:rsidR="00A61E4D" w:rsidRPr="00B77810">
        <w:rPr>
          <w:rFonts w:asciiTheme="majorHAnsi" w:hAnsiTheme="majorHAnsi"/>
          <w:color w:val="000000" w:themeColor="text1"/>
          <w:lang w:val="en-GB"/>
        </w:rPr>
        <w:t>ts or</w:t>
      </w:r>
      <w:r w:rsidR="00CF4ED8" w:rsidRPr="00B77810">
        <w:rPr>
          <w:rFonts w:asciiTheme="majorHAnsi" w:hAnsiTheme="majorHAnsi"/>
          <w:color w:val="000000" w:themeColor="text1"/>
          <w:lang w:val="en-GB"/>
        </w:rPr>
        <w:t xml:space="preserve">igins were a focus of interest long before the emergence of archaeology as a discipline, </w:t>
      </w:r>
      <w:r w:rsidR="00BB2907" w:rsidRPr="00B77810">
        <w:rPr>
          <w:rFonts w:asciiTheme="majorHAnsi" w:hAnsiTheme="majorHAnsi"/>
          <w:color w:val="000000" w:themeColor="text1"/>
          <w:lang w:val="en-GB"/>
        </w:rPr>
        <w:t>though</w:t>
      </w:r>
      <w:r w:rsidR="00A61E4D" w:rsidRPr="00B77810">
        <w:rPr>
          <w:rFonts w:asciiTheme="majorHAnsi" w:hAnsiTheme="majorHAnsi"/>
          <w:color w:val="000000" w:themeColor="text1"/>
          <w:lang w:val="en-GB"/>
        </w:rPr>
        <w:t xml:space="preserve"> </w:t>
      </w:r>
      <w:r w:rsidR="002808DE" w:rsidRPr="00B77810">
        <w:rPr>
          <w:rFonts w:asciiTheme="majorHAnsi" w:hAnsiTheme="majorHAnsi"/>
          <w:color w:val="000000" w:themeColor="text1"/>
          <w:lang w:val="en-GB"/>
        </w:rPr>
        <w:t xml:space="preserve">many </w:t>
      </w:r>
      <w:r w:rsidR="00CF4ED8" w:rsidRPr="00B77810">
        <w:rPr>
          <w:rFonts w:asciiTheme="majorHAnsi" w:hAnsiTheme="majorHAnsi"/>
          <w:color w:val="000000" w:themeColor="text1"/>
          <w:lang w:val="en-GB"/>
        </w:rPr>
        <w:t>early thinkers seemed</w:t>
      </w:r>
      <w:r w:rsidR="002808DE" w:rsidRPr="00B77810">
        <w:rPr>
          <w:rFonts w:asciiTheme="majorHAnsi" w:hAnsiTheme="majorHAnsi"/>
          <w:color w:val="000000" w:themeColor="text1"/>
          <w:lang w:val="en-GB"/>
        </w:rPr>
        <w:t xml:space="preserve"> </w:t>
      </w:r>
      <w:r w:rsidR="00A61E4D" w:rsidRPr="00B77810">
        <w:rPr>
          <w:rFonts w:asciiTheme="majorHAnsi" w:hAnsiTheme="majorHAnsi"/>
          <w:color w:val="000000" w:themeColor="text1"/>
          <w:lang w:val="en-GB"/>
        </w:rPr>
        <w:t xml:space="preserve">incapable of imagining a </w:t>
      </w:r>
      <w:r w:rsidR="002808DE" w:rsidRPr="00B77810">
        <w:rPr>
          <w:rFonts w:asciiTheme="majorHAnsi" w:hAnsiTheme="majorHAnsi"/>
          <w:color w:val="000000" w:themeColor="text1"/>
          <w:lang w:val="en-GB"/>
        </w:rPr>
        <w:t xml:space="preserve">meaningful </w:t>
      </w:r>
      <w:r w:rsidR="00A61E4D" w:rsidRPr="00B77810">
        <w:rPr>
          <w:rFonts w:asciiTheme="majorHAnsi" w:hAnsiTheme="majorHAnsi"/>
          <w:color w:val="000000" w:themeColor="text1"/>
          <w:lang w:val="en-GB"/>
        </w:rPr>
        <w:t>world without it (Plato</w:t>
      </w:r>
      <w:r w:rsidR="007C20BB" w:rsidRPr="00B77810">
        <w:rPr>
          <w:rFonts w:asciiTheme="majorHAnsi" w:hAnsiTheme="majorHAnsi"/>
          <w:color w:val="000000" w:themeColor="text1"/>
          <w:lang w:val="en-GB"/>
        </w:rPr>
        <w:t xml:space="preserve"> </w:t>
      </w:r>
      <w:r w:rsidR="00C36D81" w:rsidRPr="00B77810">
        <w:rPr>
          <w:rFonts w:asciiTheme="majorHAnsi" w:hAnsiTheme="majorHAnsi"/>
          <w:color w:val="000000" w:themeColor="text1"/>
          <w:lang w:val="en-GB"/>
        </w:rPr>
        <w:t>2008, 56</w:t>
      </w:r>
      <w:r w:rsidR="00A61E4D" w:rsidRPr="00B77810">
        <w:rPr>
          <w:rFonts w:asciiTheme="majorHAnsi" w:hAnsiTheme="majorHAnsi"/>
          <w:color w:val="000000" w:themeColor="text1"/>
          <w:lang w:val="en-GB"/>
        </w:rPr>
        <w:t xml:space="preserve">). </w:t>
      </w:r>
      <w:r w:rsidR="00CF4ED8" w:rsidRPr="00B77810">
        <w:rPr>
          <w:rFonts w:asciiTheme="majorHAnsi" w:hAnsiTheme="majorHAnsi"/>
          <w:color w:val="000000" w:themeColor="text1"/>
          <w:lang w:val="en-GB"/>
        </w:rPr>
        <w:t>Out of this long</w:t>
      </w:r>
      <w:r w:rsidR="00A61E4D" w:rsidRPr="00B77810">
        <w:rPr>
          <w:rFonts w:asciiTheme="majorHAnsi" w:hAnsiTheme="majorHAnsi"/>
          <w:color w:val="000000" w:themeColor="text1"/>
          <w:lang w:val="en-GB"/>
        </w:rPr>
        <w:t xml:space="preserve"> history of conjectural inquiry</w:t>
      </w:r>
      <w:r w:rsidR="002808DE" w:rsidRPr="00B77810">
        <w:rPr>
          <w:rFonts w:asciiTheme="majorHAnsi" w:hAnsiTheme="majorHAnsi"/>
          <w:color w:val="000000" w:themeColor="text1"/>
          <w:lang w:val="en-GB"/>
        </w:rPr>
        <w:t xml:space="preserve">, </w:t>
      </w:r>
      <w:r w:rsidR="00A92A96" w:rsidRPr="00B77810">
        <w:rPr>
          <w:rFonts w:asciiTheme="majorHAnsi" w:hAnsiTheme="majorHAnsi"/>
          <w:color w:val="000000" w:themeColor="text1"/>
          <w:lang w:val="en-GB"/>
        </w:rPr>
        <w:t xml:space="preserve">the </w:t>
      </w:r>
      <w:r w:rsidR="00A61E4D" w:rsidRPr="00B77810">
        <w:rPr>
          <w:rFonts w:asciiTheme="majorHAnsi" w:hAnsiTheme="majorHAnsi"/>
          <w:color w:val="000000" w:themeColor="text1"/>
          <w:lang w:val="en-GB"/>
        </w:rPr>
        <w:t>relationship</w:t>
      </w:r>
      <w:r w:rsidR="002808DE" w:rsidRPr="00B77810">
        <w:rPr>
          <w:rFonts w:asciiTheme="majorHAnsi" w:hAnsiTheme="majorHAnsi"/>
          <w:color w:val="000000" w:themeColor="text1"/>
          <w:lang w:val="en-GB"/>
        </w:rPr>
        <w:t xml:space="preserve"> between technological development and socioeconomic change was given an </w:t>
      </w:r>
      <w:r w:rsidR="00FA33C5" w:rsidRPr="00B77810">
        <w:rPr>
          <w:rFonts w:asciiTheme="majorHAnsi" w:hAnsiTheme="majorHAnsi"/>
          <w:color w:val="000000" w:themeColor="text1"/>
          <w:lang w:val="en-GB"/>
        </w:rPr>
        <w:t xml:space="preserve">increasingly </w:t>
      </w:r>
      <w:r w:rsidR="002808DE" w:rsidRPr="00B77810">
        <w:rPr>
          <w:rFonts w:asciiTheme="majorHAnsi" w:hAnsiTheme="majorHAnsi"/>
          <w:color w:val="000000" w:themeColor="text1"/>
          <w:lang w:val="en-GB"/>
        </w:rPr>
        <w:t>important place in</w:t>
      </w:r>
      <w:r w:rsidR="002A0F39" w:rsidRPr="00B77810">
        <w:rPr>
          <w:rFonts w:asciiTheme="majorHAnsi" w:hAnsiTheme="majorHAnsi"/>
          <w:color w:val="000000" w:themeColor="text1"/>
          <w:lang w:val="en-GB"/>
        </w:rPr>
        <w:t xml:space="preserve"> the</w:t>
      </w:r>
      <w:r w:rsidR="002808DE" w:rsidRPr="00B77810">
        <w:rPr>
          <w:rFonts w:asciiTheme="majorHAnsi" w:hAnsiTheme="majorHAnsi"/>
          <w:color w:val="000000" w:themeColor="text1"/>
          <w:lang w:val="en-GB"/>
        </w:rPr>
        <w:t xml:space="preserve"> </w:t>
      </w:r>
      <w:r w:rsidR="00A61E4D" w:rsidRPr="00B77810">
        <w:rPr>
          <w:rFonts w:asciiTheme="majorHAnsi" w:hAnsiTheme="majorHAnsi"/>
          <w:color w:val="000000" w:themeColor="text1"/>
          <w:lang w:val="en-GB"/>
        </w:rPr>
        <w:t>comparative ethnolog</w:t>
      </w:r>
      <w:r w:rsidR="002808DE" w:rsidRPr="00B77810">
        <w:rPr>
          <w:rFonts w:asciiTheme="majorHAnsi" w:hAnsiTheme="majorHAnsi"/>
          <w:color w:val="000000" w:themeColor="text1"/>
          <w:lang w:val="en-GB"/>
        </w:rPr>
        <w:t xml:space="preserve">ies </w:t>
      </w:r>
      <w:r w:rsidR="002A0F39" w:rsidRPr="00B77810">
        <w:rPr>
          <w:rFonts w:asciiTheme="majorHAnsi" w:hAnsiTheme="majorHAnsi"/>
          <w:color w:val="000000" w:themeColor="text1"/>
          <w:lang w:val="en-GB"/>
        </w:rPr>
        <w:t>of the Enlightenment</w:t>
      </w:r>
      <w:r w:rsidR="007C20BB" w:rsidRPr="00B77810">
        <w:rPr>
          <w:rFonts w:asciiTheme="majorHAnsi" w:hAnsiTheme="majorHAnsi"/>
          <w:color w:val="000000" w:themeColor="text1"/>
          <w:lang w:val="en-GB"/>
        </w:rPr>
        <w:t xml:space="preserve"> (Voget 1968)</w:t>
      </w:r>
      <w:r w:rsidR="002808DE" w:rsidRPr="00B77810">
        <w:rPr>
          <w:rFonts w:asciiTheme="majorHAnsi" w:hAnsiTheme="majorHAnsi"/>
          <w:color w:val="000000" w:themeColor="text1"/>
          <w:lang w:val="en-GB"/>
        </w:rPr>
        <w:t>.</w:t>
      </w:r>
      <w:r w:rsidR="002A0F39" w:rsidRPr="00B77810">
        <w:rPr>
          <w:rFonts w:asciiTheme="majorHAnsi" w:hAnsiTheme="majorHAnsi"/>
          <w:color w:val="000000" w:themeColor="text1"/>
          <w:lang w:val="en-GB"/>
        </w:rPr>
        <w:t xml:space="preserve"> </w:t>
      </w:r>
    </w:p>
    <w:p w14:paraId="05406834" w14:textId="77777777" w:rsidR="00177A8F" w:rsidRPr="00B77810" w:rsidRDefault="00177A8F" w:rsidP="000D5C99">
      <w:pPr>
        <w:spacing w:line="276" w:lineRule="auto"/>
        <w:jc w:val="both"/>
        <w:rPr>
          <w:rFonts w:asciiTheme="majorHAnsi" w:hAnsiTheme="majorHAnsi"/>
          <w:color w:val="000000" w:themeColor="text1"/>
          <w:lang w:val="en-GB"/>
        </w:rPr>
      </w:pPr>
    </w:p>
    <w:p w14:paraId="49BE4682" w14:textId="767D2A68" w:rsidR="007204A0" w:rsidRPr="00B77810" w:rsidRDefault="002A0F39"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lastRenderedPageBreak/>
        <w:t>Towards the end of the 19</w:t>
      </w:r>
      <w:r w:rsidRPr="00B77810">
        <w:rPr>
          <w:rFonts w:asciiTheme="majorHAnsi" w:hAnsiTheme="majorHAnsi"/>
          <w:color w:val="000000" w:themeColor="text1"/>
          <w:vertAlign w:val="superscript"/>
          <w:lang w:val="en-GB"/>
        </w:rPr>
        <w:t>th</w:t>
      </w:r>
      <w:r w:rsidRPr="00B77810">
        <w:rPr>
          <w:rFonts w:asciiTheme="majorHAnsi" w:hAnsiTheme="majorHAnsi"/>
          <w:color w:val="000000" w:themeColor="text1"/>
          <w:lang w:val="en-GB"/>
        </w:rPr>
        <w:t xml:space="preserve"> </w:t>
      </w:r>
      <w:r w:rsidR="00962AB8">
        <w:rPr>
          <w:rFonts w:asciiTheme="majorHAnsi" w:hAnsiTheme="majorHAnsi"/>
          <w:color w:val="000000" w:themeColor="text1"/>
          <w:lang w:val="en-GB"/>
        </w:rPr>
        <w:t xml:space="preserve">century, </w:t>
      </w:r>
      <w:r w:rsidRPr="00B77810">
        <w:rPr>
          <w:rFonts w:asciiTheme="majorHAnsi" w:hAnsiTheme="majorHAnsi"/>
          <w:color w:val="000000" w:themeColor="text1"/>
          <w:lang w:val="en-GB"/>
        </w:rPr>
        <w:t>these general discussions crystallized into explicit</w:t>
      </w:r>
      <w:r w:rsidR="00CF4ED8" w:rsidRPr="00B77810">
        <w:rPr>
          <w:rFonts w:asciiTheme="majorHAnsi" w:hAnsiTheme="majorHAnsi"/>
          <w:color w:val="000000" w:themeColor="text1"/>
          <w:lang w:val="en-GB"/>
        </w:rPr>
        <w:t>,</w:t>
      </w:r>
      <w:r w:rsidRPr="00B77810">
        <w:rPr>
          <w:rFonts w:asciiTheme="majorHAnsi" w:hAnsiTheme="majorHAnsi"/>
          <w:color w:val="000000" w:themeColor="text1"/>
          <w:lang w:val="en-GB"/>
        </w:rPr>
        <w:t xml:space="preserve"> progressive schemes </w:t>
      </w:r>
      <w:r w:rsidR="00BB2907" w:rsidRPr="00B77810">
        <w:rPr>
          <w:rFonts w:asciiTheme="majorHAnsi" w:hAnsiTheme="majorHAnsi"/>
          <w:color w:val="000000" w:themeColor="text1"/>
          <w:lang w:val="en-GB"/>
        </w:rPr>
        <w:t xml:space="preserve">for prehistory in which </w:t>
      </w:r>
      <w:r w:rsidRPr="00B77810">
        <w:rPr>
          <w:rFonts w:asciiTheme="majorHAnsi" w:hAnsiTheme="majorHAnsi"/>
          <w:color w:val="000000" w:themeColor="text1"/>
          <w:lang w:val="en-GB"/>
        </w:rPr>
        <w:t>pottery</w:t>
      </w:r>
      <w:r w:rsidR="00CF4ED8" w:rsidRPr="00B77810">
        <w:rPr>
          <w:rFonts w:asciiTheme="majorHAnsi" w:hAnsiTheme="majorHAnsi"/>
          <w:color w:val="000000" w:themeColor="text1"/>
          <w:lang w:val="en-GB"/>
        </w:rPr>
        <w:t xml:space="preserve"> </w:t>
      </w:r>
      <w:r w:rsidR="00BB2907" w:rsidRPr="00B77810">
        <w:rPr>
          <w:rFonts w:asciiTheme="majorHAnsi" w:hAnsiTheme="majorHAnsi"/>
          <w:color w:val="000000" w:themeColor="text1"/>
          <w:lang w:val="en-GB"/>
        </w:rPr>
        <w:t>was used as marker of a change</w:t>
      </w:r>
      <w:r w:rsidR="00CF4ED8" w:rsidRPr="00B77810">
        <w:rPr>
          <w:rFonts w:asciiTheme="majorHAnsi" w:hAnsiTheme="majorHAnsi"/>
          <w:color w:val="000000" w:themeColor="text1"/>
          <w:lang w:val="en-GB"/>
        </w:rPr>
        <w:t xml:space="preserve"> (Pluciennik 200</w:t>
      </w:r>
      <w:r w:rsidR="006459F9" w:rsidRPr="00B77810">
        <w:rPr>
          <w:rFonts w:asciiTheme="majorHAnsi" w:hAnsiTheme="majorHAnsi"/>
          <w:color w:val="000000" w:themeColor="text1"/>
          <w:lang w:val="en-GB"/>
        </w:rPr>
        <w:t>5</w:t>
      </w:r>
      <w:r w:rsidR="00CF4ED8" w:rsidRPr="00B77810">
        <w:rPr>
          <w:rFonts w:asciiTheme="majorHAnsi" w:hAnsiTheme="majorHAnsi"/>
          <w:color w:val="000000" w:themeColor="text1"/>
          <w:lang w:val="en-GB"/>
        </w:rPr>
        <w:t>)</w:t>
      </w:r>
      <w:r w:rsidR="00BB2907" w:rsidRPr="00B77810">
        <w:rPr>
          <w:rFonts w:asciiTheme="majorHAnsi" w:hAnsiTheme="majorHAnsi"/>
          <w:color w:val="000000" w:themeColor="text1"/>
          <w:lang w:val="en-GB"/>
        </w:rPr>
        <w:t>. For Lewis</w:t>
      </w:r>
      <w:r w:rsidR="007204A0" w:rsidRPr="00B77810">
        <w:rPr>
          <w:rFonts w:asciiTheme="majorHAnsi" w:hAnsiTheme="majorHAnsi"/>
          <w:color w:val="000000" w:themeColor="text1"/>
          <w:lang w:val="en-GB"/>
        </w:rPr>
        <w:t xml:space="preserve"> Henry Morgan (</w:t>
      </w:r>
      <w:r w:rsidR="00CF4ED8" w:rsidRPr="00B77810">
        <w:rPr>
          <w:rFonts w:asciiTheme="majorHAnsi" w:hAnsiTheme="majorHAnsi"/>
          <w:color w:val="000000" w:themeColor="text1"/>
          <w:lang w:val="en-GB"/>
        </w:rPr>
        <w:t>1877</w:t>
      </w:r>
      <w:r w:rsidR="007204A0" w:rsidRPr="00B77810">
        <w:rPr>
          <w:rFonts w:asciiTheme="majorHAnsi" w:hAnsiTheme="majorHAnsi"/>
          <w:color w:val="000000" w:themeColor="text1"/>
          <w:lang w:val="en-GB"/>
        </w:rPr>
        <w:t>)</w:t>
      </w:r>
      <w:r w:rsidR="003F2CC6">
        <w:rPr>
          <w:rFonts w:asciiTheme="majorHAnsi" w:hAnsiTheme="majorHAnsi"/>
          <w:color w:val="000000" w:themeColor="text1"/>
          <w:lang w:val="en-GB"/>
        </w:rPr>
        <w:t>, pottery</w:t>
      </w:r>
      <w:r w:rsidR="00BB2907" w:rsidRPr="00B77810">
        <w:rPr>
          <w:rFonts w:asciiTheme="majorHAnsi" w:hAnsiTheme="majorHAnsi"/>
          <w:color w:val="000000" w:themeColor="text1"/>
          <w:lang w:val="en-GB"/>
        </w:rPr>
        <w:t xml:space="preserve"> defined </w:t>
      </w:r>
      <w:r w:rsidR="0050092F" w:rsidRPr="00B77810">
        <w:rPr>
          <w:rFonts w:asciiTheme="majorHAnsi" w:hAnsiTheme="majorHAnsi"/>
          <w:color w:val="000000" w:themeColor="text1"/>
          <w:lang w:val="en-GB"/>
        </w:rPr>
        <w:t xml:space="preserve">a somewhat arbitrary </w:t>
      </w:r>
      <w:r w:rsidR="00BB2907" w:rsidRPr="00B77810">
        <w:rPr>
          <w:rFonts w:asciiTheme="majorHAnsi" w:hAnsiTheme="majorHAnsi"/>
          <w:color w:val="000000" w:themeColor="text1"/>
          <w:lang w:val="en-GB"/>
        </w:rPr>
        <w:t>boundary b</w:t>
      </w:r>
      <w:r w:rsidR="0050092F" w:rsidRPr="00B77810">
        <w:rPr>
          <w:rFonts w:asciiTheme="majorHAnsi" w:hAnsiTheme="majorHAnsi"/>
          <w:color w:val="000000" w:themeColor="text1"/>
          <w:lang w:val="en-GB"/>
        </w:rPr>
        <w:t xml:space="preserve">etween Savagery and Barbarism, </w:t>
      </w:r>
      <w:r w:rsidR="007204A0" w:rsidRPr="00B77810">
        <w:rPr>
          <w:rFonts w:asciiTheme="majorHAnsi" w:hAnsiTheme="majorHAnsi"/>
          <w:color w:val="000000" w:themeColor="text1"/>
          <w:lang w:val="en-GB"/>
        </w:rPr>
        <w:t xml:space="preserve">for Sir John Lubbock </w:t>
      </w:r>
      <w:r w:rsidR="0050092F" w:rsidRPr="00B77810">
        <w:rPr>
          <w:rFonts w:asciiTheme="majorHAnsi" w:hAnsiTheme="majorHAnsi"/>
          <w:color w:val="000000" w:themeColor="text1"/>
          <w:lang w:val="en-GB"/>
        </w:rPr>
        <w:t>(</w:t>
      </w:r>
      <w:r w:rsidR="00C634F3" w:rsidRPr="00B77810">
        <w:rPr>
          <w:rFonts w:asciiTheme="majorHAnsi" w:hAnsiTheme="majorHAnsi"/>
          <w:color w:val="000000" w:themeColor="text1"/>
          <w:lang w:val="en-GB"/>
        </w:rPr>
        <w:t>1890</w:t>
      </w:r>
      <w:r w:rsidR="0050092F" w:rsidRPr="00B77810">
        <w:rPr>
          <w:rFonts w:asciiTheme="majorHAnsi" w:hAnsiTheme="majorHAnsi"/>
          <w:color w:val="000000" w:themeColor="text1"/>
          <w:lang w:val="en-GB"/>
        </w:rPr>
        <w:t xml:space="preserve">) </w:t>
      </w:r>
      <w:r w:rsidR="007204A0" w:rsidRPr="00B77810">
        <w:rPr>
          <w:rFonts w:asciiTheme="majorHAnsi" w:hAnsiTheme="majorHAnsi"/>
          <w:color w:val="000000" w:themeColor="text1"/>
          <w:lang w:val="en-GB"/>
        </w:rPr>
        <w:t xml:space="preserve">it </w:t>
      </w:r>
      <w:r w:rsidR="0050092F" w:rsidRPr="00B77810">
        <w:rPr>
          <w:rFonts w:asciiTheme="majorHAnsi" w:hAnsiTheme="majorHAnsi"/>
          <w:color w:val="000000" w:themeColor="text1"/>
          <w:lang w:val="en-GB"/>
        </w:rPr>
        <w:t xml:space="preserve">marked the </w:t>
      </w:r>
      <w:r w:rsidR="007E0962" w:rsidRPr="00B77810">
        <w:rPr>
          <w:rFonts w:asciiTheme="majorHAnsi" w:hAnsiTheme="majorHAnsi"/>
          <w:color w:val="000000" w:themeColor="text1"/>
          <w:lang w:val="en-GB"/>
        </w:rPr>
        <w:t>beginning</w:t>
      </w:r>
      <w:r w:rsidR="0050092F" w:rsidRPr="00B77810">
        <w:rPr>
          <w:rFonts w:asciiTheme="majorHAnsi" w:hAnsiTheme="majorHAnsi"/>
          <w:color w:val="000000" w:themeColor="text1"/>
          <w:lang w:val="en-GB"/>
        </w:rPr>
        <w:t xml:space="preserve"> of the Neolithic Age connected, from the outset, with domestication and the origin of an agricultural way of life. Influenced more strongly by the latter, </w:t>
      </w:r>
      <w:r w:rsidR="00DF69CE" w:rsidRPr="00B77810">
        <w:rPr>
          <w:rFonts w:asciiTheme="majorHAnsi" w:hAnsiTheme="majorHAnsi"/>
          <w:color w:val="000000" w:themeColor="text1"/>
          <w:lang w:val="en-GB"/>
        </w:rPr>
        <w:t xml:space="preserve">European </w:t>
      </w:r>
      <w:r w:rsidR="0050092F" w:rsidRPr="00B77810">
        <w:rPr>
          <w:rFonts w:asciiTheme="majorHAnsi" w:hAnsiTheme="majorHAnsi"/>
          <w:color w:val="000000" w:themeColor="text1"/>
          <w:lang w:val="en-GB"/>
        </w:rPr>
        <w:t xml:space="preserve">archaeology espoused this agricultural connection and began to weave a narrative around it, supported by evidence from an increasing number of excavations in Europe and the Near East. </w:t>
      </w:r>
    </w:p>
    <w:p w14:paraId="2D887AC4" w14:textId="77777777" w:rsidR="00177A8F" w:rsidRPr="00B77810" w:rsidRDefault="00177A8F" w:rsidP="000D5C99">
      <w:pPr>
        <w:spacing w:line="276" w:lineRule="auto"/>
        <w:jc w:val="both"/>
        <w:rPr>
          <w:rFonts w:asciiTheme="majorHAnsi" w:hAnsiTheme="majorHAnsi"/>
          <w:color w:val="000000" w:themeColor="text1"/>
          <w:lang w:val="en-GB"/>
        </w:rPr>
      </w:pPr>
    </w:p>
    <w:p w14:paraId="1A87DCFC" w14:textId="2C314757" w:rsidR="004A23B9" w:rsidRPr="00B77810" w:rsidRDefault="00DF69CE"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That agriculture in the Near East was subsequently shown to be an earlier development only enhanced pottery’s prestige</w:t>
      </w:r>
      <w:r w:rsidR="00857266">
        <w:rPr>
          <w:rFonts w:asciiTheme="majorHAnsi" w:hAnsiTheme="majorHAnsi"/>
          <w:color w:val="000000" w:themeColor="text1"/>
          <w:lang w:val="en-GB"/>
        </w:rPr>
        <w:t xml:space="preserve"> as </w:t>
      </w:r>
      <w:r w:rsidR="003F2CC6">
        <w:rPr>
          <w:rFonts w:asciiTheme="majorHAnsi" w:hAnsiTheme="majorHAnsi"/>
          <w:color w:val="000000" w:themeColor="text1"/>
          <w:lang w:val="en-GB"/>
        </w:rPr>
        <w:t>“</w:t>
      </w:r>
      <w:r w:rsidR="00904E2C" w:rsidRPr="00B77810">
        <w:rPr>
          <w:rFonts w:asciiTheme="majorHAnsi" w:hAnsiTheme="majorHAnsi"/>
          <w:color w:val="000000" w:themeColor="text1"/>
          <w:lang w:val="en-GB"/>
        </w:rPr>
        <w:t>the first of the new domestic arts… of obvious convenience to the housewife, but equally obviously an encumbrance to the nomad</w:t>
      </w:r>
      <w:r w:rsidR="003F2CC6">
        <w:rPr>
          <w:rFonts w:asciiTheme="majorHAnsi" w:hAnsiTheme="majorHAnsi"/>
          <w:color w:val="000000" w:themeColor="text1"/>
          <w:lang w:val="en-GB"/>
        </w:rPr>
        <w:t xml:space="preserve">” </w:t>
      </w:r>
      <w:r w:rsidR="001B2002">
        <w:rPr>
          <w:rFonts w:asciiTheme="majorHAnsi" w:hAnsiTheme="majorHAnsi"/>
          <w:color w:val="000000" w:themeColor="text1"/>
          <w:lang w:val="en-GB"/>
        </w:rPr>
        <w:t xml:space="preserve">(Kenyon </w:t>
      </w:r>
      <w:r w:rsidR="00904E2C" w:rsidRPr="00B77810">
        <w:rPr>
          <w:rFonts w:asciiTheme="majorHAnsi" w:hAnsiTheme="majorHAnsi"/>
          <w:color w:val="000000" w:themeColor="text1"/>
          <w:lang w:val="en-GB"/>
        </w:rPr>
        <w:t>1956, 185)</w:t>
      </w:r>
      <w:r w:rsidR="001B2002">
        <w:rPr>
          <w:rFonts w:asciiTheme="majorHAnsi" w:hAnsiTheme="majorHAnsi"/>
          <w:color w:val="000000" w:themeColor="text1"/>
          <w:lang w:val="en-GB"/>
        </w:rPr>
        <w:t>.</w:t>
      </w:r>
      <w:r w:rsidRPr="00B77810">
        <w:rPr>
          <w:rFonts w:asciiTheme="majorHAnsi" w:hAnsiTheme="majorHAnsi"/>
          <w:color w:val="000000" w:themeColor="text1"/>
          <w:lang w:val="en-GB"/>
        </w:rPr>
        <w:t xml:space="preserve"> Outside the areas where they were </w:t>
      </w:r>
      <w:r w:rsidR="00177A8F" w:rsidRPr="00B77810">
        <w:rPr>
          <w:rFonts w:asciiTheme="majorHAnsi" w:hAnsiTheme="majorHAnsi"/>
          <w:color w:val="000000" w:themeColor="text1"/>
          <w:lang w:val="en-GB"/>
        </w:rPr>
        <w:t xml:space="preserve">thought to be </w:t>
      </w:r>
      <w:r w:rsidRPr="00B77810">
        <w:rPr>
          <w:rFonts w:asciiTheme="majorHAnsi" w:hAnsiTheme="majorHAnsi"/>
          <w:color w:val="000000" w:themeColor="text1"/>
          <w:lang w:val="en-GB"/>
        </w:rPr>
        <w:t>invented, c</w:t>
      </w:r>
      <w:r w:rsidR="0050092F" w:rsidRPr="00B77810">
        <w:rPr>
          <w:rFonts w:asciiTheme="majorHAnsi" w:hAnsiTheme="majorHAnsi"/>
          <w:color w:val="000000" w:themeColor="text1"/>
          <w:lang w:val="en-GB"/>
        </w:rPr>
        <w:t xml:space="preserve">eramic vessels, cultivated crops and animal husbandry became </w:t>
      </w:r>
      <w:r w:rsidRPr="00B77810">
        <w:rPr>
          <w:rFonts w:asciiTheme="majorHAnsi" w:hAnsiTheme="majorHAnsi"/>
          <w:color w:val="000000" w:themeColor="text1"/>
          <w:lang w:val="en-GB"/>
        </w:rPr>
        <w:t>inextricable, bound into a single package and discussed in terms of inevitable transmission and revolutionary change</w:t>
      </w:r>
      <w:r w:rsidR="0006013F" w:rsidRPr="00B77810">
        <w:rPr>
          <w:rFonts w:asciiTheme="majorHAnsi" w:hAnsiTheme="majorHAnsi"/>
          <w:color w:val="000000" w:themeColor="text1"/>
          <w:lang w:val="en-GB"/>
        </w:rPr>
        <w:t xml:space="preserve"> (</w:t>
      </w:r>
      <w:r w:rsidR="00C634F3" w:rsidRPr="00B77810">
        <w:rPr>
          <w:rFonts w:asciiTheme="majorHAnsi" w:hAnsiTheme="majorHAnsi"/>
          <w:color w:val="000000" w:themeColor="text1"/>
          <w:lang w:val="en-GB"/>
        </w:rPr>
        <w:t xml:space="preserve">Childe </w:t>
      </w:r>
      <w:r w:rsidR="0006013F" w:rsidRPr="00B77810">
        <w:rPr>
          <w:rFonts w:asciiTheme="majorHAnsi" w:hAnsiTheme="majorHAnsi"/>
          <w:color w:val="000000" w:themeColor="text1"/>
          <w:lang w:val="en-GB"/>
        </w:rPr>
        <w:t>1936, 40)</w:t>
      </w:r>
      <w:r w:rsidRPr="00B77810">
        <w:rPr>
          <w:rFonts w:asciiTheme="majorHAnsi" w:hAnsiTheme="majorHAnsi"/>
          <w:color w:val="000000" w:themeColor="text1"/>
          <w:lang w:val="en-GB"/>
        </w:rPr>
        <w:t>. E</w:t>
      </w:r>
      <w:r w:rsidR="007E0962" w:rsidRPr="00B77810">
        <w:rPr>
          <w:rFonts w:asciiTheme="majorHAnsi" w:hAnsiTheme="majorHAnsi"/>
          <w:color w:val="000000" w:themeColor="text1"/>
          <w:lang w:val="en-GB"/>
        </w:rPr>
        <w:t>merging e</w:t>
      </w:r>
      <w:r w:rsidRPr="00B77810">
        <w:rPr>
          <w:rFonts w:asciiTheme="majorHAnsi" w:hAnsiTheme="majorHAnsi"/>
          <w:color w:val="000000" w:themeColor="text1"/>
          <w:lang w:val="en-GB"/>
        </w:rPr>
        <w:t xml:space="preserve">vidence of pottery </w:t>
      </w:r>
      <w:r w:rsidR="0006013F" w:rsidRPr="00B77810">
        <w:rPr>
          <w:rFonts w:asciiTheme="majorHAnsi" w:hAnsiTheme="majorHAnsi"/>
          <w:color w:val="000000" w:themeColor="text1"/>
          <w:lang w:val="en-GB"/>
        </w:rPr>
        <w:t>in north</w:t>
      </w:r>
      <w:r w:rsidR="006C77DA" w:rsidRPr="00B77810">
        <w:rPr>
          <w:rFonts w:asciiTheme="majorHAnsi" w:hAnsiTheme="majorHAnsi"/>
          <w:color w:val="000000" w:themeColor="text1"/>
          <w:lang w:val="en-GB"/>
        </w:rPr>
        <w:t>west</w:t>
      </w:r>
      <w:r w:rsidR="0006013F" w:rsidRPr="00B77810">
        <w:rPr>
          <w:rFonts w:asciiTheme="majorHAnsi" w:hAnsiTheme="majorHAnsi"/>
          <w:color w:val="000000" w:themeColor="text1"/>
          <w:lang w:val="en-GB"/>
        </w:rPr>
        <w:t xml:space="preserve"> Europe </w:t>
      </w:r>
      <w:r w:rsidR="006C77DA" w:rsidRPr="00B77810">
        <w:rPr>
          <w:rFonts w:asciiTheme="majorHAnsi" w:hAnsiTheme="majorHAnsi"/>
          <w:color w:val="000000" w:themeColor="text1"/>
          <w:lang w:val="en-GB"/>
        </w:rPr>
        <w:t xml:space="preserve">and Scandinavia, apparently </w:t>
      </w:r>
      <w:r w:rsidRPr="00B77810">
        <w:rPr>
          <w:rFonts w:asciiTheme="majorHAnsi" w:hAnsiTheme="majorHAnsi"/>
          <w:color w:val="000000" w:themeColor="text1"/>
          <w:lang w:val="en-GB"/>
        </w:rPr>
        <w:t>amo</w:t>
      </w:r>
      <w:r w:rsidR="00177A8F" w:rsidRPr="00B77810">
        <w:rPr>
          <w:rFonts w:asciiTheme="majorHAnsi" w:hAnsiTheme="majorHAnsi"/>
          <w:color w:val="000000" w:themeColor="text1"/>
          <w:lang w:val="en-GB"/>
        </w:rPr>
        <w:t xml:space="preserve">ng non-agricultural communities, </w:t>
      </w:r>
      <w:r w:rsidRPr="00B77810">
        <w:rPr>
          <w:rFonts w:asciiTheme="majorHAnsi" w:hAnsiTheme="majorHAnsi"/>
          <w:color w:val="000000" w:themeColor="text1"/>
          <w:lang w:val="en-GB"/>
        </w:rPr>
        <w:t>was effectively dismissed by all but the</w:t>
      </w:r>
      <w:r w:rsidR="00BB4F52" w:rsidRPr="00B77810">
        <w:rPr>
          <w:rFonts w:asciiTheme="majorHAnsi" w:hAnsiTheme="majorHAnsi"/>
          <w:color w:val="000000" w:themeColor="text1"/>
          <w:lang w:val="en-GB"/>
        </w:rPr>
        <w:t xml:space="preserve"> most thoughtful archaeologists</w:t>
      </w:r>
      <w:r w:rsidRPr="00B77810">
        <w:rPr>
          <w:rFonts w:asciiTheme="majorHAnsi" w:hAnsiTheme="majorHAnsi"/>
          <w:color w:val="000000" w:themeColor="text1"/>
          <w:lang w:val="en-GB"/>
        </w:rPr>
        <w:t>.</w:t>
      </w:r>
      <w:r w:rsidR="007E0962" w:rsidRPr="00B77810">
        <w:rPr>
          <w:rFonts w:asciiTheme="majorHAnsi" w:hAnsiTheme="majorHAnsi"/>
          <w:color w:val="000000" w:themeColor="text1"/>
          <w:lang w:val="en-GB"/>
        </w:rPr>
        <w:t xml:space="preserve"> </w:t>
      </w:r>
      <w:r w:rsidR="00662F96">
        <w:rPr>
          <w:rFonts w:asciiTheme="majorHAnsi" w:hAnsiTheme="majorHAnsi"/>
          <w:color w:val="000000" w:themeColor="text1"/>
          <w:lang w:val="en-GB"/>
        </w:rPr>
        <w:t>Such examples were t</w:t>
      </w:r>
      <w:r w:rsidR="0006013F" w:rsidRPr="00B77810">
        <w:rPr>
          <w:rFonts w:asciiTheme="majorHAnsi" w:hAnsiTheme="majorHAnsi"/>
          <w:color w:val="000000" w:themeColor="text1"/>
          <w:lang w:val="en-GB"/>
        </w:rPr>
        <w:t>reated simply as representation of contact across an expanding agricultu</w:t>
      </w:r>
      <w:r w:rsidR="004A23B9" w:rsidRPr="00B77810">
        <w:rPr>
          <w:rFonts w:asciiTheme="majorHAnsi" w:hAnsiTheme="majorHAnsi"/>
          <w:color w:val="000000" w:themeColor="text1"/>
          <w:lang w:val="en-GB"/>
        </w:rPr>
        <w:t>ral frontier,</w:t>
      </w:r>
      <w:r w:rsidR="0006013F" w:rsidRPr="00B77810">
        <w:rPr>
          <w:rFonts w:asciiTheme="majorHAnsi" w:hAnsiTheme="majorHAnsi"/>
          <w:color w:val="000000" w:themeColor="text1"/>
          <w:lang w:val="en-GB"/>
        </w:rPr>
        <w:t xml:space="preserve"> the passive adoption of one </w:t>
      </w:r>
      <w:r w:rsidR="004A23B9" w:rsidRPr="00B77810">
        <w:rPr>
          <w:rFonts w:asciiTheme="majorHAnsi" w:hAnsiTheme="majorHAnsi"/>
          <w:color w:val="000000" w:themeColor="text1"/>
          <w:lang w:val="en-GB"/>
        </w:rPr>
        <w:t>part</w:t>
      </w:r>
      <w:r w:rsidR="0006013F" w:rsidRPr="00B77810">
        <w:rPr>
          <w:rFonts w:asciiTheme="majorHAnsi" w:hAnsiTheme="majorHAnsi"/>
          <w:color w:val="000000" w:themeColor="text1"/>
          <w:lang w:val="en-GB"/>
        </w:rPr>
        <w:t xml:space="preserve"> of a package</w:t>
      </w:r>
      <w:r w:rsidR="00857266">
        <w:rPr>
          <w:rFonts w:asciiTheme="majorHAnsi" w:hAnsiTheme="majorHAnsi"/>
          <w:color w:val="000000" w:themeColor="text1"/>
          <w:lang w:val="en-GB"/>
        </w:rPr>
        <w:t xml:space="preserve">, which </w:t>
      </w:r>
      <w:r w:rsidR="0006013F" w:rsidRPr="00B77810">
        <w:rPr>
          <w:rFonts w:asciiTheme="majorHAnsi" w:hAnsiTheme="majorHAnsi"/>
          <w:color w:val="000000" w:themeColor="text1"/>
          <w:lang w:val="en-GB"/>
        </w:rPr>
        <w:t>woul</w:t>
      </w:r>
      <w:r w:rsidR="00857266">
        <w:rPr>
          <w:rFonts w:asciiTheme="majorHAnsi" w:hAnsiTheme="majorHAnsi"/>
          <w:color w:val="000000" w:themeColor="text1"/>
          <w:lang w:val="en-GB"/>
        </w:rPr>
        <w:t xml:space="preserve">d inevitably </w:t>
      </w:r>
      <w:r w:rsidR="0006013F" w:rsidRPr="00B77810">
        <w:rPr>
          <w:rFonts w:asciiTheme="majorHAnsi" w:hAnsiTheme="majorHAnsi"/>
          <w:color w:val="000000" w:themeColor="text1"/>
          <w:lang w:val="en-GB"/>
        </w:rPr>
        <w:t>be followed by its other elements and the light of a new agricultural age</w:t>
      </w:r>
      <w:r w:rsidR="00662F96">
        <w:rPr>
          <w:rFonts w:asciiTheme="majorHAnsi" w:hAnsiTheme="majorHAnsi"/>
          <w:color w:val="000000" w:themeColor="text1"/>
          <w:lang w:val="en-GB"/>
        </w:rPr>
        <w:t xml:space="preserve"> </w:t>
      </w:r>
      <w:r w:rsidR="0006013F" w:rsidRPr="00B77810">
        <w:rPr>
          <w:rFonts w:asciiTheme="majorHAnsi" w:hAnsiTheme="majorHAnsi"/>
          <w:color w:val="000000" w:themeColor="text1"/>
          <w:lang w:val="en-GB"/>
        </w:rPr>
        <w:t xml:space="preserve">(Pluciennik, 2005). It is easy to see why many seeking globalization in the past have been tempted to identify this process </w:t>
      </w:r>
      <w:r w:rsidR="00857266">
        <w:rPr>
          <w:rFonts w:asciiTheme="majorHAnsi" w:hAnsiTheme="majorHAnsi"/>
          <w:color w:val="000000" w:themeColor="text1"/>
          <w:lang w:val="en-GB"/>
        </w:rPr>
        <w:t xml:space="preserve">of agricultural ‘Neolithization’ </w:t>
      </w:r>
      <w:r w:rsidR="0006013F" w:rsidRPr="00B77810">
        <w:rPr>
          <w:rFonts w:asciiTheme="majorHAnsi" w:hAnsiTheme="majorHAnsi"/>
          <w:color w:val="000000" w:themeColor="text1"/>
          <w:lang w:val="en-GB"/>
        </w:rPr>
        <w:t>as its ‘first wave’ (Diamond</w:t>
      </w:r>
      <w:r w:rsidR="004A23B9" w:rsidRPr="00B77810">
        <w:rPr>
          <w:rFonts w:asciiTheme="majorHAnsi" w:hAnsiTheme="majorHAnsi"/>
          <w:color w:val="000000" w:themeColor="text1"/>
          <w:lang w:val="en-GB"/>
        </w:rPr>
        <w:t xml:space="preserve"> 2003).</w:t>
      </w:r>
    </w:p>
    <w:p w14:paraId="111A5C36" w14:textId="77777777" w:rsidR="00550442" w:rsidRPr="00B77810" w:rsidRDefault="00550442" w:rsidP="000D5C99">
      <w:pPr>
        <w:spacing w:line="276" w:lineRule="auto"/>
        <w:jc w:val="both"/>
        <w:rPr>
          <w:rFonts w:asciiTheme="majorHAnsi" w:hAnsiTheme="majorHAnsi"/>
          <w:color w:val="000000" w:themeColor="text1"/>
          <w:lang w:val="en-GB"/>
        </w:rPr>
      </w:pPr>
    </w:p>
    <w:p w14:paraId="02ED8B56" w14:textId="4E9A45B5" w:rsidR="001D6EC6" w:rsidRPr="00B77810" w:rsidRDefault="001D6EC6"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Archaeologists working within</w:t>
      </w:r>
      <w:r w:rsidR="00D31693">
        <w:rPr>
          <w:rFonts w:asciiTheme="majorHAnsi" w:hAnsiTheme="majorHAnsi"/>
          <w:color w:val="000000" w:themeColor="text1"/>
          <w:lang w:val="en-GB"/>
        </w:rPr>
        <w:t xml:space="preserve"> the</w:t>
      </w:r>
      <w:r w:rsidRPr="00B77810">
        <w:rPr>
          <w:rFonts w:asciiTheme="majorHAnsi" w:hAnsiTheme="majorHAnsi"/>
          <w:color w:val="000000" w:themeColor="text1"/>
          <w:lang w:val="en-GB"/>
        </w:rPr>
        <w:t xml:space="preserve"> Soviet Union and other communist states were theoretically more open to pre-agricultural pottery. </w:t>
      </w:r>
      <w:r w:rsidR="006678DA" w:rsidRPr="00B77810">
        <w:rPr>
          <w:rFonts w:asciiTheme="majorHAnsi" w:hAnsiTheme="majorHAnsi"/>
          <w:color w:val="000000" w:themeColor="text1"/>
          <w:lang w:val="en-GB"/>
        </w:rPr>
        <w:t xml:space="preserve">Following L.H. Morgan’s earlier scheme, </w:t>
      </w:r>
      <w:r w:rsidR="009326C6" w:rsidRPr="00B77810">
        <w:rPr>
          <w:rFonts w:asciiTheme="majorHAnsi" w:hAnsiTheme="majorHAnsi"/>
          <w:color w:val="000000" w:themeColor="text1"/>
          <w:lang w:val="en-GB"/>
        </w:rPr>
        <w:t>Engels’ (</w:t>
      </w:r>
      <w:r w:rsidRPr="00B77810">
        <w:rPr>
          <w:rFonts w:asciiTheme="majorHAnsi" w:hAnsiTheme="majorHAnsi"/>
          <w:color w:val="000000" w:themeColor="text1"/>
          <w:lang w:val="en-GB"/>
        </w:rPr>
        <w:t xml:space="preserve">1884) </w:t>
      </w:r>
      <w:r w:rsidR="009A4935" w:rsidRPr="00B77810">
        <w:rPr>
          <w:rFonts w:asciiTheme="majorHAnsi" w:hAnsiTheme="majorHAnsi"/>
          <w:color w:val="000000" w:themeColor="text1"/>
          <w:lang w:val="en-GB"/>
        </w:rPr>
        <w:t>vision</w:t>
      </w:r>
      <w:r w:rsidRPr="00B77810">
        <w:rPr>
          <w:rFonts w:asciiTheme="majorHAnsi" w:hAnsiTheme="majorHAnsi"/>
          <w:color w:val="000000" w:themeColor="text1"/>
          <w:lang w:val="en-GB"/>
        </w:rPr>
        <w:t xml:space="preserve"> </w:t>
      </w:r>
      <w:r w:rsidR="009A4935" w:rsidRPr="00B77810">
        <w:rPr>
          <w:rFonts w:asciiTheme="majorHAnsi" w:hAnsiTheme="majorHAnsi"/>
          <w:color w:val="000000" w:themeColor="text1"/>
          <w:lang w:val="en-GB"/>
        </w:rPr>
        <w:t>of</w:t>
      </w:r>
      <w:r w:rsidRPr="00B77810">
        <w:rPr>
          <w:rFonts w:asciiTheme="majorHAnsi" w:hAnsiTheme="majorHAnsi"/>
          <w:color w:val="000000" w:themeColor="text1"/>
          <w:lang w:val="en-GB"/>
        </w:rPr>
        <w:t xml:space="preserve"> prehistoric development</w:t>
      </w:r>
      <w:r w:rsidR="006678DA" w:rsidRPr="00B77810">
        <w:rPr>
          <w:rFonts w:asciiTheme="majorHAnsi" w:hAnsiTheme="majorHAnsi"/>
          <w:color w:val="000000" w:themeColor="text1"/>
          <w:lang w:val="en-GB"/>
        </w:rPr>
        <w:t>, enshrined as official doctrine by the state, saw pottery and agriculture as part of the same process, but predi</w:t>
      </w:r>
      <w:r w:rsidR="00177A8F" w:rsidRPr="00B77810">
        <w:rPr>
          <w:rFonts w:asciiTheme="majorHAnsi" w:hAnsiTheme="majorHAnsi"/>
          <w:color w:val="000000" w:themeColor="text1"/>
          <w:lang w:val="en-GB"/>
        </w:rPr>
        <w:t xml:space="preserve">cted that the former would be the </w:t>
      </w:r>
      <w:r w:rsidR="006678DA" w:rsidRPr="00B77810">
        <w:rPr>
          <w:rFonts w:asciiTheme="majorHAnsi" w:hAnsiTheme="majorHAnsi"/>
          <w:color w:val="000000" w:themeColor="text1"/>
          <w:lang w:val="en-GB"/>
        </w:rPr>
        <w:t xml:space="preserve">earlier development </w:t>
      </w:r>
      <w:r w:rsidRPr="00B77810">
        <w:rPr>
          <w:rFonts w:asciiTheme="majorHAnsi" w:hAnsiTheme="majorHAnsi"/>
          <w:color w:val="000000" w:themeColor="text1"/>
          <w:lang w:val="en-GB"/>
        </w:rPr>
        <w:t>(Jordan a</w:t>
      </w:r>
      <w:r w:rsidR="006678DA" w:rsidRPr="00B77810">
        <w:rPr>
          <w:rFonts w:asciiTheme="majorHAnsi" w:hAnsiTheme="majorHAnsi"/>
          <w:color w:val="000000" w:themeColor="text1"/>
          <w:lang w:val="en-GB"/>
        </w:rPr>
        <w:t xml:space="preserve">nd Zvelebil 2009, 48). </w:t>
      </w:r>
      <w:r w:rsidR="001144A3" w:rsidRPr="00B77810">
        <w:rPr>
          <w:rFonts w:asciiTheme="majorHAnsi" w:hAnsiTheme="majorHAnsi"/>
          <w:color w:val="000000" w:themeColor="text1"/>
          <w:lang w:val="en-GB"/>
        </w:rPr>
        <w:t xml:space="preserve">Consequently, pottery rather than agriculture became (and </w:t>
      </w:r>
      <w:r w:rsidR="00177A8F" w:rsidRPr="00B77810">
        <w:rPr>
          <w:rFonts w:asciiTheme="majorHAnsi" w:hAnsiTheme="majorHAnsi"/>
          <w:color w:val="000000" w:themeColor="text1"/>
          <w:lang w:val="en-GB"/>
        </w:rPr>
        <w:t xml:space="preserve">still </w:t>
      </w:r>
      <w:r w:rsidR="001144A3" w:rsidRPr="00B77810">
        <w:rPr>
          <w:rFonts w:asciiTheme="majorHAnsi" w:hAnsiTheme="majorHAnsi"/>
          <w:color w:val="000000" w:themeColor="text1"/>
          <w:lang w:val="en-GB"/>
        </w:rPr>
        <w:t xml:space="preserve">remains) the defining feature of the Neolithic </w:t>
      </w:r>
      <w:r w:rsidR="00177A8F" w:rsidRPr="00B77810">
        <w:rPr>
          <w:rFonts w:asciiTheme="majorHAnsi" w:hAnsiTheme="majorHAnsi"/>
          <w:color w:val="000000" w:themeColor="text1"/>
          <w:lang w:val="en-GB"/>
        </w:rPr>
        <w:t xml:space="preserve">Age </w:t>
      </w:r>
      <w:r w:rsidR="001144A3" w:rsidRPr="00B77810">
        <w:rPr>
          <w:rFonts w:asciiTheme="majorHAnsi" w:hAnsiTheme="majorHAnsi"/>
          <w:color w:val="000000" w:themeColor="text1"/>
          <w:lang w:val="en-GB"/>
        </w:rPr>
        <w:t>acro</w:t>
      </w:r>
      <w:r w:rsidR="00863265" w:rsidRPr="00B77810">
        <w:rPr>
          <w:rFonts w:asciiTheme="majorHAnsi" w:hAnsiTheme="majorHAnsi"/>
          <w:color w:val="000000" w:themeColor="text1"/>
          <w:lang w:val="en-GB"/>
        </w:rPr>
        <w:t>ss northern and eastern Eurasia</w:t>
      </w:r>
      <w:r w:rsidR="001144A3" w:rsidRPr="00B77810">
        <w:rPr>
          <w:rFonts w:asciiTheme="majorHAnsi" w:hAnsiTheme="majorHAnsi"/>
          <w:color w:val="000000" w:themeColor="text1"/>
          <w:lang w:val="en-GB"/>
        </w:rPr>
        <w:t xml:space="preserve">. </w:t>
      </w:r>
      <w:r w:rsidR="002A2F5A" w:rsidRPr="00B77810">
        <w:rPr>
          <w:rFonts w:asciiTheme="majorHAnsi" w:hAnsiTheme="majorHAnsi"/>
          <w:color w:val="000000" w:themeColor="text1"/>
          <w:lang w:val="en-GB"/>
        </w:rPr>
        <w:t>E</w:t>
      </w:r>
      <w:r w:rsidR="006678DA" w:rsidRPr="00B77810">
        <w:rPr>
          <w:rFonts w:asciiTheme="majorHAnsi" w:hAnsiTheme="majorHAnsi"/>
          <w:color w:val="000000" w:themeColor="text1"/>
          <w:lang w:val="en-GB"/>
        </w:rPr>
        <w:t xml:space="preserve">ncounters with surviving </w:t>
      </w:r>
      <w:r w:rsidR="00177A8F" w:rsidRPr="00B77810">
        <w:rPr>
          <w:rFonts w:asciiTheme="majorHAnsi" w:hAnsiTheme="majorHAnsi"/>
          <w:color w:val="000000" w:themeColor="text1"/>
          <w:lang w:val="en-GB"/>
        </w:rPr>
        <w:t>‘</w:t>
      </w:r>
      <w:r w:rsidR="006678DA" w:rsidRPr="00B77810">
        <w:rPr>
          <w:rFonts w:asciiTheme="majorHAnsi" w:hAnsiTheme="majorHAnsi"/>
          <w:color w:val="000000" w:themeColor="text1"/>
          <w:lang w:val="en-GB"/>
        </w:rPr>
        <w:t>manifestations of</w:t>
      </w:r>
      <w:r w:rsidR="001144A3" w:rsidRPr="00B77810">
        <w:rPr>
          <w:rFonts w:asciiTheme="majorHAnsi" w:hAnsiTheme="majorHAnsi"/>
          <w:color w:val="000000" w:themeColor="text1"/>
          <w:lang w:val="en-GB"/>
        </w:rPr>
        <w:t>…“full blown” Neolithic [societies</w:t>
      </w:r>
      <w:r w:rsidR="006678DA" w:rsidRPr="00B77810">
        <w:rPr>
          <w:rFonts w:asciiTheme="majorHAnsi" w:hAnsiTheme="majorHAnsi"/>
          <w:color w:val="000000" w:themeColor="text1"/>
          <w:lang w:val="en-GB"/>
        </w:rPr>
        <w:t>]</w:t>
      </w:r>
      <w:r w:rsidR="007A1399" w:rsidRPr="00B77810">
        <w:rPr>
          <w:rFonts w:asciiTheme="majorHAnsi" w:hAnsiTheme="majorHAnsi"/>
          <w:color w:val="000000" w:themeColor="text1"/>
          <w:lang w:val="en-GB"/>
        </w:rPr>
        <w:t>’</w:t>
      </w:r>
      <w:r w:rsidR="006678DA" w:rsidRPr="00B77810">
        <w:rPr>
          <w:rFonts w:asciiTheme="majorHAnsi" w:hAnsiTheme="majorHAnsi"/>
          <w:color w:val="000000" w:themeColor="text1"/>
          <w:lang w:val="en-GB"/>
        </w:rPr>
        <w:t xml:space="preserve"> </w:t>
      </w:r>
      <w:r w:rsidR="001144A3" w:rsidRPr="00B77810">
        <w:rPr>
          <w:rFonts w:asciiTheme="majorHAnsi" w:hAnsiTheme="majorHAnsi"/>
          <w:color w:val="000000" w:themeColor="text1"/>
          <w:lang w:val="en-GB"/>
        </w:rPr>
        <w:t>(Michael 1958,</w:t>
      </w:r>
      <w:r w:rsidR="006678DA" w:rsidRPr="00B77810">
        <w:rPr>
          <w:rFonts w:asciiTheme="majorHAnsi" w:hAnsiTheme="majorHAnsi"/>
          <w:color w:val="000000" w:themeColor="text1"/>
          <w:lang w:val="en-GB"/>
        </w:rPr>
        <w:t xml:space="preserve"> 25)</w:t>
      </w:r>
      <w:r w:rsidR="002A2F5A" w:rsidRPr="00B77810">
        <w:rPr>
          <w:rFonts w:asciiTheme="majorHAnsi" w:hAnsiTheme="majorHAnsi"/>
          <w:color w:val="000000" w:themeColor="text1"/>
          <w:lang w:val="en-GB"/>
        </w:rPr>
        <w:t xml:space="preserve"> during the centuries</w:t>
      </w:r>
      <w:r w:rsidR="00A47810" w:rsidRPr="00B77810">
        <w:rPr>
          <w:rFonts w:asciiTheme="majorHAnsi" w:hAnsiTheme="majorHAnsi"/>
          <w:color w:val="000000" w:themeColor="text1"/>
          <w:lang w:val="en-GB"/>
        </w:rPr>
        <w:t xml:space="preserve"> of Imperial expansion</w:t>
      </w:r>
      <w:r w:rsidR="001144A3" w:rsidRPr="00B77810">
        <w:rPr>
          <w:rFonts w:asciiTheme="majorHAnsi" w:hAnsiTheme="majorHAnsi"/>
          <w:color w:val="000000" w:themeColor="text1"/>
          <w:lang w:val="en-GB"/>
        </w:rPr>
        <w:t>,</w:t>
      </w:r>
      <w:r w:rsidR="006678DA" w:rsidRPr="00B77810">
        <w:rPr>
          <w:rFonts w:asciiTheme="majorHAnsi" w:hAnsiTheme="majorHAnsi"/>
          <w:color w:val="000000" w:themeColor="text1"/>
          <w:lang w:val="en-GB"/>
        </w:rPr>
        <w:t xml:space="preserve"> </w:t>
      </w:r>
      <w:r w:rsidR="001144A3" w:rsidRPr="00B77810">
        <w:rPr>
          <w:rFonts w:asciiTheme="majorHAnsi" w:hAnsiTheme="majorHAnsi"/>
          <w:color w:val="000000" w:themeColor="text1"/>
          <w:lang w:val="en-GB"/>
        </w:rPr>
        <w:t>suggested</w:t>
      </w:r>
      <w:r w:rsidR="006678DA" w:rsidRPr="00B77810">
        <w:rPr>
          <w:rFonts w:asciiTheme="majorHAnsi" w:hAnsiTheme="majorHAnsi"/>
          <w:color w:val="000000" w:themeColor="text1"/>
          <w:lang w:val="en-GB"/>
        </w:rPr>
        <w:t xml:space="preserve"> </w:t>
      </w:r>
      <w:r w:rsidR="001144A3" w:rsidRPr="00B77810">
        <w:rPr>
          <w:rFonts w:asciiTheme="majorHAnsi" w:hAnsiTheme="majorHAnsi"/>
          <w:color w:val="000000" w:themeColor="text1"/>
          <w:lang w:val="en-GB"/>
        </w:rPr>
        <w:t xml:space="preserve">to many </w:t>
      </w:r>
      <w:r w:rsidR="006678DA" w:rsidRPr="00B77810">
        <w:rPr>
          <w:rFonts w:asciiTheme="majorHAnsi" w:hAnsiTheme="majorHAnsi"/>
          <w:color w:val="000000" w:themeColor="text1"/>
          <w:lang w:val="en-GB"/>
        </w:rPr>
        <w:t>th</w:t>
      </w:r>
      <w:r w:rsidR="001144A3" w:rsidRPr="00B77810">
        <w:rPr>
          <w:rFonts w:asciiTheme="majorHAnsi" w:hAnsiTheme="majorHAnsi"/>
          <w:color w:val="000000" w:themeColor="text1"/>
          <w:lang w:val="en-GB"/>
        </w:rPr>
        <w:t xml:space="preserve">at this </w:t>
      </w:r>
      <w:r w:rsidR="002A2F5A" w:rsidRPr="00B77810">
        <w:rPr>
          <w:rFonts w:asciiTheme="majorHAnsi" w:hAnsiTheme="majorHAnsi"/>
          <w:color w:val="000000" w:themeColor="text1"/>
          <w:lang w:val="en-GB"/>
        </w:rPr>
        <w:t xml:space="preserve">Neolithic without farming </w:t>
      </w:r>
      <w:r w:rsidR="001144A3" w:rsidRPr="00B77810">
        <w:rPr>
          <w:rFonts w:asciiTheme="majorHAnsi" w:hAnsiTheme="majorHAnsi"/>
          <w:color w:val="000000" w:themeColor="text1"/>
          <w:lang w:val="en-GB"/>
        </w:rPr>
        <w:t xml:space="preserve">was a relatively recent phenomenon. In deference to the powerful developmental narrative emerging from Europe and the Near East, </w:t>
      </w:r>
      <w:r w:rsidR="00A47810" w:rsidRPr="00B77810">
        <w:rPr>
          <w:rFonts w:asciiTheme="majorHAnsi" w:hAnsiTheme="majorHAnsi"/>
          <w:color w:val="000000" w:themeColor="text1"/>
          <w:lang w:val="en-GB"/>
        </w:rPr>
        <w:t xml:space="preserve">it </w:t>
      </w:r>
      <w:r w:rsidR="00863265" w:rsidRPr="00B77810">
        <w:rPr>
          <w:rFonts w:asciiTheme="majorHAnsi" w:hAnsiTheme="majorHAnsi"/>
          <w:color w:val="000000" w:themeColor="text1"/>
          <w:lang w:val="en-GB"/>
        </w:rPr>
        <w:t xml:space="preserve">was seen as derivative and dated accordingly </w:t>
      </w:r>
      <w:r w:rsidRPr="00B77810">
        <w:rPr>
          <w:rFonts w:asciiTheme="majorHAnsi" w:hAnsiTheme="majorHAnsi"/>
          <w:color w:val="000000" w:themeColor="text1"/>
          <w:lang w:val="en-GB"/>
        </w:rPr>
        <w:t>(M</w:t>
      </w:r>
      <w:r w:rsidR="00A47810" w:rsidRPr="00B77810">
        <w:rPr>
          <w:rFonts w:asciiTheme="majorHAnsi" w:hAnsiTheme="majorHAnsi"/>
          <w:color w:val="000000" w:themeColor="text1"/>
          <w:lang w:val="en-GB"/>
        </w:rPr>
        <w:t>ichael 1950; Sulimirski 1970). The implication was clear</w:t>
      </w:r>
      <w:r w:rsidR="00E178C1">
        <w:rPr>
          <w:rFonts w:asciiTheme="majorHAnsi" w:hAnsiTheme="majorHAnsi"/>
          <w:color w:val="000000" w:themeColor="text1"/>
          <w:lang w:val="en-GB"/>
        </w:rPr>
        <w:t>:</w:t>
      </w:r>
      <w:r w:rsidR="00A47810" w:rsidRPr="00B77810">
        <w:rPr>
          <w:rFonts w:asciiTheme="majorHAnsi" w:hAnsiTheme="majorHAnsi"/>
          <w:color w:val="000000" w:themeColor="text1"/>
          <w:lang w:val="en-GB"/>
        </w:rPr>
        <w:t xml:space="preserve"> h</w:t>
      </w:r>
      <w:r w:rsidRPr="00B77810">
        <w:rPr>
          <w:rFonts w:asciiTheme="majorHAnsi" w:hAnsiTheme="majorHAnsi"/>
          <w:color w:val="000000" w:themeColor="text1"/>
          <w:lang w:val="en-GB"/>
        </w:rPr>
        <w:t>unter-gatherers could make and use pottery, but only once it had been invented by more progressive agriculturalists.</w:t>
      </w:r>
    </w:p>
    <w:p w14:paraId="6E07017C" w14:textId="77777777" w:rsidR="001D6EC6" w:rsidRPr="00B77810" w:rsidRDefault="001D6EC6" w:rsidP="000D5C99">
      <w:pPr>
        <w:spacing w:line="276" w:lineRule="auto"/>
        <w:jc w:val="both"/>
        <w:rPr>
          <w:rFonts w:asciiTheme="majorHAnsi" w:hAnsiTheme="majorHAnsi"/>
          <w:color w:val="000000" w:themeColor="text1"/>
          <w:lang w:val="en-GB"/>
        </w:rPr>
      </w:pPr>
    </w:p>
    <w:p w14:paraId="45ED681F" w14:textId="658CE8F0" w:rsidR="00436AA6" w:rsidRPr="00B77810" w:rsidRDefault="007A1399"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lastRenderedPageBreak/>
        <w:t xml:space="preserve">Only with the emergence of absolute radiometric dating techniques in </w:t>
      </w:r>
      <w:r w:rsidR="0058117E">
        <w:rPr>
          <w:rFonts w:asciiTheme="majorHAnsi" w:hAnsiTheme="majorHAnsi"/>
          <w:color w:val="000000" w:themeColor="text1"/>
          <w:lang w:val="en-GB"/>
        </w:rPr>
        <w:t xml:space="preserve">the </w:t>
      </w:r>
      <w:r w:rsidRPr="00B77810">
        <w:rPr>
          <w:rFonts w:asciiTheme="majorHAnsi" w:hAnsiTheme="majorHAnsi"/>
          <w:color w:val="000000" w:themeColor="text1"/>
          <w:lang w:val="en-GB"/>
        </w:rPr>
        <w:t>mid</w:t>
      </w:r>
      <w:r w:rsidR="0058117E">
        <w:rPr>
          <w:rFonts w:asciiTheme="majorHAnsi" w:hAnsiTheme="majorHAnsi"/>
          <w:color w:val="000000" w:themeColor="text1"/>
          <w:lang w:val="en-GB"/>
        </w:rPr>
        <w:t>-</w:t>
      </w:r>
      <w:r w:rsidR="001D6EC6" w:rsidRPr="00B77810">
        <w:rPr>
          <w:rFonts w:asciiTheme="majorHAnsi" w:hAnsiTheme="majorHAnsi"/>
          <w:color w:val="000000" w:themeColor="text1"/>
          <w:lang w:val="en-GB"/>
        </w:rPr>
        <w:t xml:space="preserve">20th </w:t>
      </w:r>
      <w:r w:rsidR="0058117E">
        <w:rPr>
          <w:rFonts w:asciiTheme="majorHAnsi" w:hAnsiTheme="majorHAnsi"/>
          <w:color w:val="000000" w:themeColor="text1"/>
          <w:lang w:val="en-GB"/>
        </w:rPr>
        <w:t>c</w:t>
      </w:r>
      <w:r w:rsidR="001D6EC6" w:rsidRPr="00B77810">
        <w:rPr>
          <w:rFonts w:asciiTheme="majorHAnsi" w:hAnsiTheme="majorHAnsi"/>
          <w:color w:val="000000" w:themeColor="text1"/>
          <w:lang w:val="en-GB"/>
        </w:rPr>
        <w:t>entury</w:t>
      </w:r>
      <w:r w:rsidRPr="00B77810">
        <w:rPr>
          <w:rFonts w:asciiTheme="majorHAnsi" w:hAnsiTheme="majorHAnsi"/>
          <w:color w:val="000000" w:themeColor="text1"/>
          <w:lang w:val="en-GB"/>
        </w:rPr>
        <w:t xml:space="preserve"> did</w:t>
      </w:r>
      <w:r w:rsidR="00863265" w:rsidRPr="00B77810">
        <w:rPr>
          <w:rFonts w:asciiTheme="majorHAnsi" w:hAnsiTheme="majorHAnsi"/>
          <w:color w:val="000000" w:themeColor="text1"/>
          <w:lang w:val="en-GB"/>
        </w:rPr>
        <w:t xml:space="preserve"> it bec</w:t>
      </w:r>
      <w:r w:rsidR="003E75E3" w:rsidRPr="00B77810">
        <w:rPr>
          <w:rFonts w:asciiTheme="majorHAnsi" w:hAnsiTheme="majorHAnsi"/>
          <w:color w:val="000000" w:themeColor="text1"/>
          <w:lang w:val="en-GB"/>
        </w:rPr>
        <w:t>om</w:t>
      </w:r>
      <w:r w:rsidR="00863265" w:rsidRPr="00B77810">
        <w:rPr>
          <w:rFonts w:asciiTheme="majorHAnsi" w:hAnsiTheme="majorHAnsi"/>
          <w:color w:val="000000" w:themeColor="text1"/>
          <w:lang w:val="en-GB"/>
        </w:rPr>
        <w:t>e possible</w:t>
      </w:r>
      <w:r w:rsidRPr="00B77810">
        <w:rPr>
          <w:rFonts w:asciiTheme="majorHAnsi" w:hAnsiTheme="majorHAnsi"/>
          <w:color w:val="000000" w:themeColor="text1"/>
          <w:lang w:val="en-GB"/>
        </w:rPr>
        <w:t xml:space="preserve"> for archaeologists to break free of these</w:t>
      </w:r>
      <w:r w:rsidR="00863265" w:rsidRPr="00B77810">
        <w:rPr>
          <w:rFonts w:asciiTheme="majorHAnsi" w:hAnsiTheme="majorHAnsi"/>
          <w:color w:val="000000" w:themeColor="text1"/>
          <w:lang w:val="en-GB"/>
        </w:rPr>
        <w:t xml:space="preserve"> established relative </w:t>
      </w:r>
      <w:r w:rsidR="003E75E3" w:rsidRPr="00B77810">
        <w:rPr>
          <w:rFonts w:asciiTheme="majorHAnsi" w:hAnsiTheme="majorHAnsi"/>
          <w:color w:val="000000" w:themeColor="text1"/>
          <w:lang w:val="en-GB"/>
        </w:rPr>
        <w:t xml:space="preserve">chronologies and recognize a variety of unacknowledged patterns in world prehistory. </w:t>
      </w:r>
      <w:r w:rsidR="006459F9" w:rsidRPr="00B77810">
        <w:rPr>
          <w:rFonts w:asciiTheme="majorHAnsi" w:hAnsiTheme="majorHAnsi"/>
          <w:color w:val="000000" w:themeColor="text1"/>
          <w:lang w:val="en-GB"/>
        </w:rPr>
        <w:t>Initially, the</w:t>
      </w:r>
      <w:r w:rsidR="00863265" w:rsidRPr="00B77810">
        <w:rPr>
          <w:rFonts w:asciiTheme="majorHAnsi" w:hAnsiTheme="majorHAnsi"/>
          <w:color w:val="000000" w:themeColor="text1"/>
          <w:lang w:val="en-GB"/>
        </w:rPr>
        <w:t xml:space="preserve"> separation between </w:t>
      </w:r>
      <w:r w:rsidR="00A47810" w:rsidRPr="00B77810">
        <w:rPr>
          <w:rFonts w:asciiTheme="majorHAnsi" w:hAnsiTheme="majorHAnsi"/>
          <w:color w:val="000000" w:themeColor="text1"/>
          <w:lang w:val="en-GB"/>
        </w:rPr>
        <w:t xml:space="preserve">the onset of </w:t>
      </w:r>
      <w:r w:rsidR="00863265" w:rsidRPr="00B77810">
        <w:rPr>
          <w:rFonts w:asciiTheme="majorHAnsi" w:hAnsiTheme="majorHAnsi"/>
          <w:color w:val="000000" w:themeColor="text1"/>
          <w:lang w:val="en-GB"/>
        </w:rPr>
        <w:t xml:space="preserve">agriculture and </w:t>
      </w:r>
      <w:r w:rsidR="00A47810" w:rsidRPr="00B77810">
        <w:rPr>
          <w:rFonts w:asciiTheme="majorHAnsi" w:hAnsiTheme="majorHAnsi"/>
          <w:color w:val="000000" w:themeColor="text1"/>
          <w:lang w:val="en-GB"/>
        </w:rPr>
        <w:t>the emergence</w:t>
      </w:r>
      <w:r w:rsidR="0058117E">
        <w:rPr>
          <w:rFonts w:asciiTheme="majorHAnsi" w:hAnsiTheme="majorHAnsi"/>
          <w:color w:val="000000" w:themeColor="text1"/>
          <w:lang w:val="en-GB"/>
        </w:rPr>
        <w:t xml:space="preserve"> of</w:t>
      </w:r>
      <w:r w:rsidR="00A47810" w:rsidRPr="00B77810">
        <w:rPr>
          <w:rFonts w:asciiTheme="majorHAnsi" w:hAnsiTheme="majorHAnsi"/>
          <w:color w:val="000000" w:themeColor="text1"/>
          <w:lang w:val="en-GB"/>
        </w:rPr>
        <w:t xml:space="preserve"> </w:t>
      </w:r>
      <w:r w:rsidR="00863265" w:rsidRPr="00B77810">
        <w:rPr>
          <w:rFonts w:asciiTheme="majorHAnsi" w:hAnsiTheme="majorHAnsi"/>
          <w:color w:val="000000" w:themeColor="text1"/>
          <w:lang w:val="en-GB"/>
        </w:rPr>
        <w:t xml:space="preserve">pottery </w:t>
      </w:r>
      <w:r w:rsidR="00A47810" w:rsidRPr="00B77810">
        <w:rPr>
          <w:rFonts w:asciiTheme="majorHAnsi" w:hAnsiTheme="majorHAnsi"/>
          <w:color w:val="000000" w:themeColor="text1"/>
          <w:lang w:val="en-GB"/>
        </w:rPr>
        <w:t>was reinforced</w:t>
      </w:r>
      <w:r w:rsidR="0058117E">
        <w:rPr>
          <w:rFonts w:asciiTheme="majorHAnsi" w:hAnsiTheme="majorHAnsi"/>
          <w:color w:val="000000" w:themeColor="text1"/>
          <w:lang w:val="en-GB"/>
        </w:rPr>
        <w:t xml:space="preserve"> </w:t>
      </w:r>
      <w:r w:rsidR="0058117E" w:rsidRPr="00B77810">
        <w:rPr>
          <w:rFonts w:asciiTheme="majorHAnsi" w:hAnsiTheme="majorHAnsi"/>
          <w:color w:val="000000" w:themeColor="text1"/>
          <w:lang w:val="en-GB"/>
        </w:rPr>
        <w:t>in Western Asia</w:t>
      </w:r>
      <w:r w:rsidR="0058117E">
        <w:rPr>
          <w:rFonts w:asciiTheme="majorHAnsi" w:hAnsiTheme="majorHAnsi"/>
          <w:color w:val="000000" w:themeColor="text1"/>
          <w:lang w:val="en-GB"/>
        </w:rPr>
        <w:t>;</w:t>
      </w:r>
      <w:r w:rsidR="00863265" w:rsidRPr="00B77810">
        <w:rPr>
          <w:rFonts w:asciiTheme="majorHAnsi" w:hAnsiTheme="majorHAnsi"/>
          <w:color w:val="000000" w:themeColor="text1"/>
          <w:lang w:val="en-GB"/>
        </w:rPr>
        <w:t xml:space="preserve"> the former </w:t>
      </w:r>
      <w:r w:rsidR="0058117E">
        <w:rPr>
          <w:rFonts w:asciiTheme="majorHAnsi" w:hAnsiTheme="majorHAnsi"/>
          <w:color w:val="000000" w:themeColor="text1"/>
          <w:lang w:val="en-GB"/>
        </w:rPr>
        <w:t xml:space="preserve">was </w:t>
      </w:r>
      <w:r w:rsidR="00863265" w:rsidRPr="00B77810">
        <w:rPr>
          <w:rFonts w:asciiTheme="majorHAnsi" w:hAnsiTheme="majorHAnsi"/>
          <w:color w:val="000000" w:themeColor="text1"/>
          <w:lang w:val="en-GB"/>
        </w:rPr>
        <w:t xml:space="preserve">pushed back into the early Holocene, the latter fixed </w:t>
      </w:r>
      <w:r w:rsidR="00A47810" w:rsidRPr="00B77810">
        <w:rPr>
          <w:rFonts w:asciiTheme="majorHAnsi" w:hAnsiTheme="majorHAnsi"/>
          <w:color w:val="000000" w:themeColor="text1"/>
          <w:lang w:val="en-GB"/>
        </w:rPr>
        <w:t>in the</w:t>
      </w:r>
      <w:r w:rsidR="001F3F0F" w:rsidRPr="00B77810">
        <w:rPr>
          <w:rFonts w:asciiTheme="majorHAnsi" w:hAnsiTheme="majorHAnsi"/>
          <w:color w:val="000000" w:themeColor="text1"/>
          <w:lang w:val="en-GB"/>
        </w:rPr>
        <w:t xml:space="preserve"> </w:t>
      </w:r>
      <w:r w:rsidR="00A47810" w:rsidRPr="00B77810">
        <w:rPr>
          <w:rFonts w:asciiTheme="majorHAnsi" w:hAnsiTheme="majorHAnsi"/>
          <w:color w:val="000000" w:themeColor="text1"/>
          <w:lang w:val="en-GB"/>
        </w:rPr>
        <w:t>8</w:t>
      </w:r>
      <w:r w:rsidR="00A47810" w:rsidRPr="00B77810">
        <w:rPr>
          <w:rFonts w:asciiTheme="majorHAnsi" w:hAnsiTheme="majorHAnsi"/>
          <w:color w:val="000000" w:themeColor="text1"/>
          <w:vertAlign w:val="superscript"/>
          <w:lang w:val="en-GB"/>
        </w:rPr>
        <w:t>th</w:t>
      </w:r>
      <w:r w:rsidR="00A47810" w:rsidRPr="00B77810">
        <w:rPr>
          <w:rFonts w:asciiTheme="majorHAnsi" w:hAnsiTheme="majorHAnsi"/>
          <w:color w:val="000000" w:themeColor="text1"/>
          <w:lang w:val="en-GB"/>
        </w:rPr>
        <w:t xml:space="preserve"> </w:t>
      </w:r>
      <w:r w:rsidR="00E178C1">
        <w:rPr>
          <w:rFonts w:asciiTheme="majorHAnsi" w:hAnsiTheme="majorHAnsi"/>
          <w:color w:val="000000" w:themeColor="text1"/>
          <w:lang w:val="en-GB"/>
        </w:rPr>
        <w:t xml:space="preserve">and </w:t>
      </w:r>
      <w:r w:rsidR="00E178C1" w:rsidRPr="00B77810">
        <w:rPr>
          <w:rFonts w:asciiTheme="majorHAnsi" w:hAnsiTheme="majorHAnsi"/>
          <w:color w:val="000000" w:themeColor="text1"/>
          <w:lang w:val="en-GB"/>
        </w:rPr>
        <w:t>7</w:t>
      </w:r>
      <w:r w:rsidR="00E178C1" w:rsidRPr="00B77810">
        <w:rPr>
          <w:rFonts w:asciiTheme="majorHAnsi" w:hAnsiTheme="majorHAnsi"/>
          <w:color w:val="000000" w:themeColor="text1"/>
          <w:vertAlign w:val="superscript"/>
          <w:lang w:val="en-GB"/>
        </w:rPr>
        <w:t>th</w:t>
      </w:r>
      <w:r w:rsidR="00E178C1" w:rsidRPr="00B77810">
        <w:rPr>
          <w:rFonts w:asciiTheme="majorHAnsi" w:hAnsiTheme="majorHAnsi"/>
          <w:color w:val="000000" w:themeColor="text1"/>
          <w:lang w:val="en-GB"/>
        </w:rPr>
        <w:t xml:space="preserve"> </w:t>
      </w:r>
      <w:r w:rsidR="00436AA6" w:rsidRPr="00B77810">
        <w:rPr>
          <w:rFonts w:asciiTheme="majorHAnsi" w:hAnsiTheme="majorHAnsi"/>
          <w:color w:val="000000" w:themeColor="text1"/>
          <w:lang w:val="en-GB"/>
        </w:rPr>
        <w:t>millennium</w:t>
      </w:r>
      <w:r w:rsidR="001F3F0F" w:rsidRPr="00B77810">
        <w:rPr>
          <w:rFonts w:asciiTheme="majorHAnsi" w:hAnsiTheme="majorHAnsi"/>
          <w:color w:val="000000" w:themeColor="text1"/>
          <w:lang w:val="en-GB"/>
        </w:rPr>
        <w:t xml:space="preserve"> </w:t>
      </w:r>
      <w:r w:rsidR="0064613A" w:rsidRPr="00B77810">
        <w:rPr>
          <w:rFonts w:asciiTheme="majorHAnsi" w:hAnsiTheme="majorHAnsi"/>
          <w:color w:val="000000" w:themeColor="text1"/>
          <w:lang w:val="en-GB"/>
        </w:rPr>
        <w:t>BC</w:t>
      </w:r>
      <w:r w:rsidR="006459F9" w:rsidRPr="00B77810">
        <w:rPr>
          <w:rFonts w:asciiTheme="majorHAnsi" w:hAnsiTheme="majorHAnsi"/>
          <w:color w:val="000000" w:themeColor="text1"/>
          <w:lang w:val="en-GB"/>
        </w:rPr>
        <w:t xml:space="preserve"> (Kenyon 1956)</w:t>
      </w:r>
      <w:r w:rsidR="001F3F0F" w:rsidRPr="00B77810">
        <w:rPr>
          <w:rFonts w:asciiTheme="majorHAnsi" w:hAnsiTheme="majorHAnsi"/>
          <w:color w:val="000000" w:themeColor="text1"/>
          <w:lang w:val="en-GB"/>
        </w:rPr>
        <w:t xml:space="preserve">. However, </w:t>
      </w:r>
      <w:r w:rsidR="00DF45A4" w:rsidRPr="00B77810">
        <w:rPr>
          <w:rFonts w:asciiTheme="majorHAnsi" w:hAnsiTheme="majorHAnsi"/>
          <w:color w:val="000000" w:themeColor="text1"/>
          <w:lang w:val="en-GB"/>
        </w:rPr>
        <w:t>early</w:t>
      </w:r>
      <w:r w:rsidR="001F3F0F" w:rsidRPr="00B77810">
        <w:rPr>
          <w:rFonts w:asciiTheme="majorHAnsi" w:hAnsiTheme="majorHAnsi"/>
          <w:color w:val="000000" w:themeColor="text1"/>
          <w:lang w:val="en-GB"/>
        </w:rPr>
        <w:t xml:space="preserve"> programme</w:t>
      </w:r>
      <w:r w:rsidR="005A6E23" w:rsidRPr="00B77810">
        <w:rPr>
          <w:rFonts w:asciiTheme="majorHAnsi" w:hAnsiTheme="majorHAnsi"/>
          <w:color w:val="000000" w:themeColor="text1"/>
          <w:lang w:val="en-GB"/>
        </w:rPr>
        <w:t>s</w:t>
      </w:r>
      <w:r w:rsidR="001D6EC6" w:rsidRPr="00B77810">
        <w:rPr>
          <w:rFonts w:asciiTheme="majorHAnsi" w:hAnsiTheme="majorHAnsi"/>
          <w:color w:val="000000" w:themeColor="text1"/>
          <w:lang w:val="en-GB"/>
        </w:rPr>
        <w:t xml:space="preserve"> of absolute dating</w:t>
      </w:r>
      <w:r w:rsidR="005A6E23" w:rsidRPr="00B77810">
        <w:rPr>
          <w:rFonts w:asciiTheme="majorHAnsi" w:hAnsiTheme="majorHAnsi"/>
          <w:color w:val="000000" w:themeColor="text1"/>
          <w:lang w:val="en-GB"/>
        </w:rPr>
        <w:t xml:space="preserve"> at the other end of the continent,</w:t>
      </w:r>
      <w:r w:rsidR="00436AA6" w:rsidRPr="00B77810">
        <w:rPr>
          <w:rFonts w:asciiTheme="majorHAnsi" w:hAnsiTheme="majorHAnsi"/>
          <w:color w:val="000000" w:themeColor="text1"/>
          <w:lang w:val="en-GB"/>
        </w:rPr>
        <w:t xml:space="preserve"> in the Japanese archipelago, </w:t>
      </w:r>
      <w:r w:rsidR="005A6E23" w:rsidRPr="00B77810">
        <w:rPr>
          <w:rFonts w:asciiTheme="majorHAnsi" w:hAnsiTheme="majorHAnsi"/>
          <w:color w:val="000000" w:themeColor="text1"/>
          <w:lang w:val="en-GB"/>
        </w:rPr>
        <w:t>revealed</w:t>
      </w:r>
      <w:r w:rsidR="00DF45A4" w:rsidRPr="00B77810">
        <w:rPr>
          <w:rFonts w:asciiTheme="majorHAnsi" w:hAnsiTheme="majorHAnsi"/>
          <w:color w:val="000000" w:themeColor="text1"/>
          <w:lang w:val="en-GB"/>
        </w:rPr>
        <w:t xml:space="preserve"> something far more surprising: the appearance of pottery in late Pleistocene </w:t>
      </w:r>
      <w:r w:rsidR="006912D7" w:rsidRPr="00B77810">
        <w:rPr>
          <w:rFonts w:asciiTheme="majorHAnsi" w:hAnsiTheme="majorHAnsi"/>
          <w:color w:val="000000" w:themeColor="text1"/>
          <w:lang w:val="en-GB"/>
        </w:rPr>
        <w:t xml:space="preserve">layers </w:t>
      </w:r>
      <w:r w:rsidR="00436AA6" w:rsidRPr="00B77810">
        <w:rPr>
          <w:rFonts w:asciiTheme="majorHAnsi" w:hAnsiTheme="majorHAnsi"/>
          <w:color w:val="000000" w:themeColor="text1"/>
          <w:lang w:val="en-GB"/>
        </w:rPr>
        <w:t xml:space="preserve">associated </w:t>
      </w:r>
      <w:r w:rsidR="003E75E3" w:rsidRPr="00B77810">
        <w:rPr>
          <w:rFonts w:asciiTheme="majorHAnsi" w:hAnsiTheme="majorHAnsi"/>
          <w:color w:val="000000" w:themeColor="text1"/>
          <w:lang w:val="en-GB"/>
        </w:rPr>
        <w:t>the</w:t>
      </w:r>
      <w:r w:rsidR="00DF45A4" w:rsidRPr="00B77810">
        <w:rPr>
          <w:rFonts w:asciiTheme="majorHAnsi" w:hAnsiTheme="majorHAnsi"/>
          <w:color w:val="000000" w:themeColor="text1"/>
          <w:lang w:val="en-GB"/>
        </w:rPr>
        <w:t xml:space="preserve"> </w:t>
      </w:r>
      <w:r w:rsidR="00C20206" w:rsidRPr="00B77810">
        <w:rPr>
          <w:rFonts w:asciiTheme="majorHAnsi" w:hAnsiTheme="majorHAnsi"/>
          <w:color w:val="000000" w:themeColor="text1"/>
          <w:lang w:val="en-GB"/>
        </w:rPr>
        <w:t>material culture</w:t>
      </w:r>
      <w:r w:rsidR="003E75E3" w:rsidRPr="00B77810">
        <w:rPr>
          <w:rFonts w:asciiTheme="majorHAnsi" w:hAnsiTheme="majorHAnsi"/>
          <w:color w:val="000000" w:themeColor="text1"/>
          <w:lang w:val="en-GB"/>
        </w:rPr>
        <w:t xml:space="preserve"> of Upper Palaeolithic </w:t>
      </w:r>
      <w:r w:rsidR="00C20206" w:rsidRPr="00B77810">
        <w:rPr>
          <w:rFonts w:asciiTheme="majorHAnsi" w:hAnsiTheme="majorHAnsi"/>
          <w:color w:val="000000" w:themeColor="text1"/>
          <w:lang w:val="en-GB"/>
        </w:rPr>
        <w:t>hunter-gatherers (Serizawa 1979)</w:t>
      </w:r>
      <w:r w:rsidR="006912D7" w:rsidRPr="00B77810">
        <w:rPr>
          <w:rFonts w:asciiTheme="majorHAnsi" w:hAnsiTheme="majorHAnsi"/>
          <w:color w:val="000000" w:themeColor="text1"/>
          <w:lang w:val="en-GB"/>
        </w:rPr>
        <w:t xml:space="preserve">. </w:t>
      </w:r>
      <w:r w:rsidR="00C20206" w:rsidRPr="00B77810">
        <w:rPr>
          <w:rFonts w:asciiTheme="majorHAnsi" w:hAnsiTheme="majorHAnsi"/>
          <w:color w:val="000000" w:themeColor="text1"/>
          <w:lang w:val="en-GB"/>
        </w:rPr>
        <w:t>Even today, with our increased awareness of low-level production strategies among hunter-gatherers, these dates are thousands of years earlier than the earliest evidence of plant or animal husbandry in Japan (Crawford 2011).</w:t>
      </w:r>
    </w:p>
    <w:p w14:paraId="4FD33257" w14:textId="77777777" w:rsidR="00436AA6" w:rsidRPr="00B77810" w:rsidRDefault="00436AA6" w:rsidP="000D5C99">
      <w:pPr>
        <w:spacing w:line="276" w:lineRule="auto"/>
        <w:jc w:val="both"/>
        <w:rPr>
          <w:rFonts w:asciiTheme="majorHAnsi" w:hAnsiTheme="majorHAnsi"/>
          <w:color w:val="000000" w:themeColor="text1"/>
          <w:lang w:val="en-GB"/>
        </w:rPr>
      </w:pPr>
    </w:p>
    <w:p w14:paraId="58B05576" w14:textId="6F0D977D" w:rsidR="009A7ABF" w:rsidRPr="00B77810" w:rsidRDefault="00874AFB"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Although d</w:t>
      </w:r>
      <w:r w:rsidR="00436AA6" w:rsidRPr="00B77810">
        <w:rPr>
          <w:rFonts w:asciiTheme="majorHAnsi" w:hAnsiTheme="majorHAnsi"/>
          <w:color w:val="000000" w:themeColor="text1"/>
          <w:lang w:val="en-GB"/>
        </w:rPr>
        <w:t>ates from sites like Fukui Cave (Serizawa 1979) were initially contested</w:t>
      </w:r>
      <w:r w:rsidRPr="00B77810">
        <w:rPr>
          <w:rFonts w:asciiTheme="majorHAnsi" w:hAnsiTheme="majorHAnsi"/>
          <w:color w:val="000000" w:themeColor="text1"/>
          <w:lang w:val="en-GB"/>
        </w:rPr>
        <w:t>, they were</w:t>
      </w:r>
      <w:r w:rsidR="00436AA6" w:rsidRPr="00B77810">
        <w:rPr>
          <w:rFonts w:asciiTheme="majorHAnsi" w:hAnsiTheme="majorHAnsi"/>
          <w:color w:val="000000" w:themeColor="text1"/>
          <w:lang w:val="en-GB"/>
        </w:rPr>
        <w:t xml:space="preserve"> soon supported by radiocarbon measurements from sites across Japan and successfully reinforced by the application of range of</w:t>
      </w:r>
      <w:r w:rsidR="003E75E3" w:rsidRPr="00B77810">
        <w:rPr>
          <w:rFonts w:asciiTheme="majorHAnsi" w:hAnsiTheme="majorHAnsi"/>
          <w:color w:val="000000" w:themeColor="text1"/>
          <w:lang w:val="en-GB"/>
        </w:rPr>
        <w:t xml:space="preserve"> </w:t>
      </w:r>
      <w:r w:rsidRPr="00B77810">
        <w:rPr>
          <w:rFonts w:asciiTheme="majorHAnsi" w:hAnsiTheme="majorHAnsi"/>
          <w:color w:val="000000" w:themeColor="text1"/>
          <w:lang w:val="en-GB"/>
        </w:rPr>
        <w:t xml:space="preserve">independent dating techniques </w:t>
      </w:r>
      <w:r w:rsidR="0025132B" w:rsidRPr="00B77810">
        <w:rPr>
          <w:rFonts w:asciiTheme="majorHAnsi" w:hAnsiTheme="majorHAnsi"/>
          <w:color w:val="000000" w:themeColor="text1"/>
          <w:lang w:val="en-GB"/>
        </w:rPr>
        <w:t>(</w:t>
      </w:r>
      <w:r w:rsidR="007924CA" w:rsidRPr="00B77810">
        <w:rPr>
          <w:rFonts w:asciiTheme="majorHAnsi" w:hAnsiTheme="majorHAnsi"/>
          <w:color w:val="000000" w:themeColor="text1"/>
          <w:lang w:val="en-GB"/>
        </w:rPr>
        <w:t>Habu 2004</w:t>
      </w:r>
      <w:r w:rsidR="00436AA6" w:rsidRPr="00B77810">
        <w:rPr>
          <w:rFonts w:asciiTheme="majorHAnsi" w:hAnsiTheme="majorHAnsi"/>
          <w:color w:val="000000" w:themeColor="text1"/>
          <w:lang w:val="en-GB"/>
        </w:rPr>
        <w:t xml:space="preserve">). </w:t>
      </w:r>
      <w:r w:rsidRPr="00B77810">
        <w:rPr>
          <w:rFonts w:asciiTheme="majorHAnsi" w:hAnsiTheme="majorHAnsi"/>
          <w:color w:val="000000" w:themeColor="text1"/>
          <w:lang w:val="en-GB"/>
        </w:rPr>
        <w:t>However, in the</w:t>
      </w:r>
      <w:r w:rsidR="00436AA6" w:rsidRPr="00B77810">
        <w:rPr>
          <w:rFonts w:asciiTheme="majorHAnsi" w:hAnsiTheme="majorHAnsi"/>
          <w:color w:val="000000" w:themeColor="text1"/>
          <w:lang w:val="en-GB"/>
        </w:rPr>
        <w:t xml:space="preserve"> absence of comparable material from the Asian mainland </w:t>
      </w:r>
      <w:r w:rsidRPr="00B77810">
        <w:rPr>
          <w:rFonts w:asciiTheme="majorHAnsi" w:hAnsiTheme="majorHAnsi"/>
          <w:color w:val="000000" w:themeColor="text1"/>
          <w:lang w:val="en-GB"/>
        </w:rPr>
        <w:t xml:space="preserve">the </w:t>
      </w:r>
      <w:r w:rsidR="00436AA6" w:rsidRPr="00B77810">
        <w:rPr>
          <w:rFonts w:asciiTheme="majorHAnsi" w:hAnsiTheme="majorHAnsi"/>
          <w:color w:val="000000" w:themeColor="text1"/>
          <w:lang w:val="en-GB"/>
        </w:rPr>
        <w:t xml:space="preserve">relevance </w:t>
      </w:r>
      <w:r w:rsidR="00E178C1">
        <w:rPr>
          <w:rFonts w:asciiTheme="majorHAnsi" w:hAnsiTheme="majorHAnsi"/>
          <w:color w:val="000000" w:themeColor="text1"/>
          <w:lang w:val="en-GB"/>
        </w:rPr>
        <w:t>of</w:t>
      </w:r>
      <w:r w:rsidR="001B2002" w:rsidRPr="00B77810">
        <w:rPr>
          <w:rFonts w:asciiTheme="majorHAnsi" w:hAnsiTheme="majorHAnsi"/>
          <w:color w:val="000000" w:themeColor="text1"/>
          <w:lang w:val="en-GB"/>
        </w:rPr>
        <w:t xml:space="preserve"> </w:t>
      </w:r>
      <w:r w:rsidR="003E75E3" w:rsidRPr="00B77810">
        <w:rPr>
          <w:rFonts w:asciiTheme="majorHAnsi" w:hAnsiTheme="majorHAnsi"/>
          <w:color w:val="000000" w:themeColor="text1"/>
          <w:lang w:val="en-GB"/>
        </w:rPr>
        <w:t>the</w:t>
      </w:r>
      <w:r w:rsidRPr="00B77810">
        <w:rPr>
          <w:rFonts w:asciiTheme="majorHAnsi" w:hAnsiTheme="majorHAnsi"/>
          <w:color w:val="000000" w:themeColor="text1"/>
          <w:lang w:val="en-GB"/>
        </w:rPr>
        <w:t>s</w:t>
      </w:r>
      <w:r w:rsidR="003E75E3" w:rsidRPr="00B77810">
        <w:rPr>
          <w:rFonts w:asciiTheme="majorHAnsi" w:hAnsiTheme="majorHAnsi"/>
          <w:color w:val="000000" w:themeColor="text1"/>
          <w:lang w:val="en-GB"/>
        </w:rPr>
        <w:t>e</w:t>
      </w:r>
      <w:r w:rsidRPr="00B77810">
        <w:rPr>
          <w:rFonts w:asciiTheme="majorHAnsi" w:hAnsiTheme="majorHAnsi"/>
          <w:color w:val="000000" w:themeColor="text1"/>
          <w:lang w:val="en-GB"/>
        </w:rPr>
        <w:t xml:space="preserve"> finds </w:t>
      </w:r>
      <w:r w:rsidR="00E178C1">
        <w:rPr>
          <w:rFonts w:asciiTheme="majorHAnsi" w:hAnsiTheme="majorHAnsi"/>
          <w:color w:val="000000" w:themeColor="text1"/>
          <w:lang w:val="en-GB"/>
        </w:rPr>
        <w:t>to</w:t>
      </w:r>
      <w:r w:rsidR="00E178C1" w:rsidRPr="00B77810">
        <w:rPr>
          <w:rFonts w:asciiTheme="majorHAnsi" w:hAnsiTheme="majorHAnsi"/>
          <w:color w:val="000000" w:themeColor="text1"/>
          <w:lang w:val="en-GB"/>
        </w:rPr>
        <w:t xml:space="preserve"> </w:t>
      </w:r>
      <w:r w:rsidR="00E178C1">
        <w:rPr>
          <w:rFonts w:asciiTheme="majorHAnsi" w:hAnsiTheme="majorHAnsi"/>
          <w:color w:val="000000" w:themeColor="text1"/>
          <w:lang w:val="en-GB"/>
        </w:rPr>
        <w:t xml:space="preserve">the </w:t>
      </w:r>
      <w:r w:rsidR="00436AA6" w:rsidRPr="00B77810">
        <w:rPr>
          <w:rFonts w:asciiTheme="majorHAnsi" w:hAnsiTheme="majorHAnsi"/>
          <w:color w:val="000000" w:themeColor="text1"/>
          <w:lang w:val="en-GB"/>
        </w:rPr>
        <w:t xml:space="preserve">wider </w:t>
      </w:r>
      <w:r w:rsidR="00E178C1">
        <w:rPr>
          <w:rFonts w:asciiTheme="majorHAnsi" w:hAnsiTheme="majorHAnsi"/>
          <w:color w:val="000000" w:themeColor="text1"/>
          <w:lang w:val="en-GB"/>
        </w:rPr>
        <w:t xml:space="preserve">prehistory of </w:t>
      </w:r>
      <w:r w:rsidR="00436AA6" w:rsidRPr="00B77810">
        <w:rPr>
          <w:rFonts w:asciiTheme="majorHAnsi" w:hAnsiTheme="majorHAnsi"/>
          <w:color w:val="000000" w:themeColor="text1"/>
          <w:lang w:val="en-GB"/>
        </w:rPr>
        <w:t>Eurasia</w:t>
      </w:r>
      <w:r w:rsidR="00B47FAF">
        <w:rPr>
          <w:rFonts w:asciiTheme="majorHAnsi" w:hAnsiTheme="majorHAnsi"/>
          <w:color w:val="000000" w:themeColor="text1"/>
          <w:lang w:val="en-GB"/>
        </w:rPr>
        <w:t xml:space="preserve"> </w:t>
      </w:r>
      <w:r w:rsidRPr="00B77810">
        <w:rPr>
          <w:rFonts w:asciiTheme="majorHAnsi" w:hAnsiTheme="majorHAnsi"/>
          <w:color w:val="000000" w:themeColor="text1"/>
          <w:lang w:val="en-GB"/>
        </w:rPr>
        <w:t>remained</w:t>
      </w:r>
      <w:r w:rsidR="005A021B" w:rsidRPr="00B77810">
        <w:rPr>
          <w:rFonts w:asciiTheme="majorHAnsi" w:hAnsiTheme="majorHAnsi"/>
          <w:color w:val="000000" w:themeColor="text1"/>
          <w:lang w:val="en-GB"/>
        </w:rPr>
        <w:t xml:space="preserve"> </w:t>
      </w:r>
      <w:r w:rsidR="005A021B" w:rsidRPr="00796731">
        <w:rPr>
          <w:rFonts w:asciiTheme="majorHAnsi" w:hAnsiTheme="majorHAnsi"/>
          <w:color w:val="000000" w:themeColor="text1"/>
          <w:lang w:val="en-GB"/>
        </w:rPr>
        <w:t>‘very difficult to study’</w:t>
      </w:r>
      <w:r w:rsidR="005A021B" w:rsidRPr="00B77810">
        <w:rPr>
          <w:rFonts w:asciiTheme="majorHAnsi" w:hAnsiTheme="majorHAnsi"/>
          <w:color w:val="000000" w:themeColor="text1"/>
          <w:lang w:val="en-GB"/>
        </w:rPr>
        <w:t xml:space="preserve"> (</w:t>
      </w:r>
      <w:r w:rsidR="00436AA6" w:rsidRPr="00B77810">
        <w:rPr>
          <w:rFonts w:asciiTheme="majorHAnsi" w:hAnsiTheme="majorHAnsi"/>
          <w:color w:val="000000" w:themeColor="text1"/>
          <w:lang w:val="en-GB"/>
        </w:rPr>
        <w:t>Chard 1974: 111).</w:t>
      </w:r>
      <w:r w:rsidRPr="00B77810">
        <w:rPr>
          <w:rFonts w:asciiTheme="majorHAnsi" w:hAnsiTheme="majorHAnsi"/>
          <w:color w:val="000000" w:themeColor="text1"/>
          <w:lang w:val="en-GB"/>
        </w:rPr>
        <w:t xml:space="preserve"> </w:t>
      </w:r>
      <w:r w:rsidR="001D6EC6" w:rsidRPr="00B77810">
        <w:rPr>
          <w:rFonts w:asciiTheme="majorHAnsi" w:hAnsiTheme="majorHAnsi"/>
          <w:color w:val="000000" w:themeColor="text1"/>
          <w:lang w:val="en-GB"/>
        </w:rPr>
        <w:t>With the</w:t>
      </w:r>
      <w:r w:rsidR="003E75E3" w:rsidRPr="00B77810">
        <w:rPr>
          <w:rFonts w:asciiTheme="majorHAnsi" w:hAnsiTheme="majorHAnsi"/>
          <w:color w:val="000000" w:themeColor="text1"/>
          <w:lang w:val="en-GB"/>
        </w:rPr>
        <w:t xml:space="preserve"> </w:t>
      </w:r>
      <w:r w:rsidR="0070029B">
        <w:rPr>
          <w:rFonts w:asciiTheme="majorHAnsi" w:hAnsiTheme="majorHAnsi"/>
          <w:color w:val="000000" w:themeColor="text1"/>
          <w:lang w:val="en-GB"/>
        </w:rPr>
        <w:t>opening</w:t>
      </w:r>
      <w:r w:rsidR="00B47FAF" w:rsidRPr="00B77810">
        <w:rPr>
          <w:rFonts w:asciiTheme="majorHAnsi" w:hAnsiTheme="majorHAnsi"/>
          <w:color w:val="000000" w:themeColor="text1"/>
          <w:lang w:val="en-GB"/>
        </w:rPr>
        <w:t xml:space="preserve"> </w:t>
      </w:r>
      <w:r w:rsidR="003E75E3" w:rsidRPr="00B77810">
        <w:rPr>
          <w:rFonts w:asciiTheme="majorHAnsi" w:hAnsiTheme="majorHAnsi"/>
          <w:color w:val="000000" w:themeColor="text1"/>
          <w:lang w:val="en-GB"/>
        </w:rPr>
        <w:t>of the Iron Curtain and the</w:t>
      </w:r>
      <w:r w:rsidR="001D6EC6" w:rsidRPr="00B77810">
        <w:rPr>
          <w:rFonts w:asciiTheme="majorHAnsi" w:hAnsiTheme="majorHAnsi"/>
          <w:color w:val="000000" w:themeColor="text1"/>
          <w:lang w:val="en-GB"/>
        </w:rPr>
        <w:t xml:space="preserve"> mounting pace of archaeological research over the last twenty years, </w:t>
      </w:r>
      <w:r w:rsidR="003E75E3" w:rsidRPr="00B77810">
        <w:rPr>
          <w:rFonts w:asciiTheme="majorHAnsi" w:hAnsiTheme="majorHAnsi"/>
          <w:color w:val="000000" w:themeColor="text1"/>
          <w:lang w:val="en-GB"/>
        </w:rPr>
        <w:t>this task</w:t>
      </w:r>
      <w:r w:rsidR="001D6EC6" w:rsidRPr="00B77810">
        <w:rPr>
          <w:rFonts w:asciiTheme="majorHAnsi" w:hAnsiTheme="majorHAnsi"/>
          <w:color w:val="000000" w:themeColor="text1"/>
          <w:lang w:val="en-GB"/>
        </w:rPr>
        <w:t xml:space="preserve"> has become</w:t>
      </w:r>
      <w:r w:rsidR="005A021B" w:rsidRPr="00B77810">
        <w:rPr>
          <w:rFonts w:asciiTheme="majorHAnsi" w:hAnsiTheme="majorHAnsi"/>
          <w:color w:val="000000" w:themeColor="text1"/>
          <w:lang w:val="en-GB"/>
        </w:rPr>
        <w:t xml:space="preserve"> easier, and</w:t>
      </w:r>
      <w:r w:rsidR="001D6EC6" w:rsidRPr="00B77810">
        <w:rPr>
          <w:rFonts w:asciiTheme="majorHAnsi" w:hAnsiTheme="majorHAnsi"/>
          <w:color w:val="000000" w:themeColor="text1"/>
          <w:lang w:val="en-GB"/>
        </w:rPr>
        <w:t xml:space="preserve"> </w:t>
      </w:r>
      <w:r w:rsidR="003E75E3" w:rsidRPr="00B77810">
        <w:rPr>
          <w:rFonts w:asciiTheme="majorHAnsi" w:hAnsiTheme="majorHAnsi"/>
          <w:color w:val="000000" w:themeColor="text1"/>
          <w:lang w:val="en-GB"/>
        </w:rPr>
        <w:t xml:space="preserve">it is </w:t>
      </w:r>
      <w:r w:rsidR="001D6EC6" w:rsidRPr="00B77810">
        <w:rPr>
          <w:rFonts w:asciiTheme="majorHAnsi" w:hAnsiTheme="majorHAnsi"/>
          <w:color w:val="000000" w:themeColor="text1"/>
          <w:lang w:val="en-GB"/>
        </w:rPr>
        <w:t xml:space="preserve">increasingly clear that the situation in Japan is far from unique. Similar and even older dates have </w:t>
      </w:r>
      <w:r w:rsidR="005A021B" w:rsidRPr="00B77810">
        <w:rPr>
          <w:rFonts w:asciiTheme="majorHAnsi" w:hAnsiTheme="majorHAnsi"/>
          <w:color w:val="000000" w:themeColor="text1"/>
          <w:lang w:val="en-GB"/>
        </w:rPr>
        <w:t xml:space="preserve">now </w:t>
      </w:r>
      <w:r w:rsidR="001D6EC6" w:rsidRPr="00B77810">
        <w:rPr>
          <w:rFonts w:asciiTheme="majorHAnsi" w:hAnsiTheme="majorHAnsi"/>
          <w:color w:val="000000" w:themeColor="text1"/>
          <w:lang w:val="en-GB"/>
        </w:rPr>
        <w:t>been published from a variety of s</w:t>
      </w:r>
      <w:r w:rsidR="005639BA" w:rsidRPr="00B77810">
        <w:rPr>
          <w:rFonts w:asciiTheme="majorHAnsi" w:hAnsiTheme="majorHAnsi"/>
          <w:color w:val="000000" w:themeColor="text1"/>
          <w:lang w:val="en-GB"/>
        </w:rPr>
        <w:t xml:space="preserve">ites on the East Asian Mainland. Even if we put </w:t>
      </w:r>
      <w:r w:rsidR="00DE1C98">
        <w:rPr>
          <w:rFonts w:asciiTheme="majorHAnsi" w:hAnsiTheme="majorHAnsi"/>
          <w:color w:val="000000" w:themeColor="text1"/>
          <w:lang w:val="en-GB"/>
        </w:rPr>
        <w:t>the</w:t>
      </w:r>
      <w:r w:rsidR="00DE1C98" w:rsidRPr="00B77810">
        <w:rPr>
          <w:rFonts w:asciiTheme="majorHAnsi" w:hAnsiTheme="majorHAnsi"/>
          <w:color w:val="000000" w:themeColor="text1"/>
          <w:lang w:val="en-GB"/>
        </w:rPr>
        <w:t xml:space="preserve"> </w:t>
      </w:r>
      <w:r w:rsidR="00DE1C98">
        <w:rPr>
          <w:rFonts w:asciiTheme="majorHAnsi" w:hAnsiTheme="majorHAnsi"/>
          <w:color w:val="000000" w:themeColor="text1"/>
          <w:lang w:val="en-GB"/>
        </w:rPr>
        <w:t xml:space="preserve">currently </w:t>
      </w:r>
      <w:r w:rsidR="005639BA" w:rsidRPr="00B77810">
        <w:rPr>
          <w:rFonts w:asciiTheme="majorHAnsi" w:hAnsiTheme="majorHAnsi"/>
          <w:color w:val="000000" w:themeColor="text1"/>
          <w:lang w:val="en-GB"/>
        </w:rPr>
        <w:t>contested</w:t>
      </w:r>
      <w:r w:rsidR="00DE1C98">
        <w:rPr>
          <w:rStyle w:val="FootnoteReference"/>
          <w:rFonts w:asciiTheme="majorHAnsi" w:hAnsiTheme="majorHAnsi"/>
          <w:color w:val="000000" w:themeColor="text1"/>
          <w:lang w:val="en-GB"/>
        </w:rPr>
        <w:footnoteReference w:id="2"/>
      </w:r>
      <w:r w:rsidR="005639BA" w:rsidRPr="00B77810">
        <w:rPr>
          <w:rFonts w:asciiTheme="majorHAnsi" w:hAnsiTheme="majorHAnsi"/>
          <w:color w:val="000000" w:themeColor="text1"/>
          <w:lang w:val="en-GB"/>
        </w:rPr>
        <w:t xml:space="preserve"> seri</w:t>
      </w:r>
      <w:r w:rsidR="00A4672B" w:rsidRPr="00B77810">
        <w:rPr>
          <w:rFonts w:asciiTheme="majorHAnsi" w:hAnsiTheme="majorHAnsi"/>
          <w:color w:val="000000" w:themeColor="text1"/>
          <w:lang w:val="en-GB"/>
        </w:rPr>
        <w:t xml:space="preserve">es </w:t>
      </w:r>
      <w:r w:rsidR="00DE1C98">
        <w:rPr>
          <w:rFonts w:asciiTheme="majorHAnsi" w:hAnsiTheme="majorHAnsi"/>
          <w:color w:val="000000" w:themeColor="text1"/>
          <w:lang w:val="en-GB"/>
        </w:rPr>
        <w:t xml:space="preserve">of </w:t>
      </w:r>
      <w:r w:rsidR="00A4672B" w:rsidRPr="00B77810">
        <w:rPr>
          <w:rFonts w:asciiTheme="majorHAnsi" w:hAnsiTheme="majorHAnsi"/>
          <w:color w:val="000000" w:themeColor="text1"/>
          <w:lang w:val="en-GB"/>
        </w:rPr>
        <w:t xml:space="preserve">from the site of Xianrendong </w:t>
      </w:r>
      <w:r w:rsidR="005639BA" w:rsidRPr="00B77810">
        <w:rPr>
          <w:rFonts w:asciiTheme="majorHAnsi" w:hAnsiTheme="majorHAnsi"/>
          <w:color w:val="000000" w:themeColor="text1"/>
          <w:lang w:val="en-GB"/>
        </w:rPr>
        <w:t>(</w:t>
      </w:r>
      <w:r w:rsidR="00A4672B" w:rsidRPr="00B77810">
        <w:rPr>
          <w:rFonts w:asciiTheme="majorHAnsi" w:hAnsiTheme="majorHAnsi"/>
          <w:i/>
          <w:color w:val="000000" w:themeColor="text1"/>
          <w:lang w:val="en-GB"/>
        </w:rPr>
        <w:t>cf</w:t>
      </w:r>
      <w:r w:rsidR="00B42DA1" w:rsidRPr="00B77810">
        <w:rPr>
          <w:rFonts w:asciiTheme="majorHAnsi" w:hAnsiTheme="majorHAnsi"/>
          <w:color w:val="000000" w:themeColor="text1"/>
          <w:lang w:val="en-GB"/>
        </w:rPr>
        <w:t xml:space="preserve">. </w:t>
      </w:r>
      <w:r w:rsidR="00A4672B" w:rsidRPr="00B77810">
        <w:rPr>
          <w:rFonts w:asciiTheme="majorHAnsi" w:hAnsiTheme="majorHAnsi"/>
          <w:color w:val="000000" w:themeColor="text1"/>
          <w:lang w:val="en-GB"/>
        </w:rPr>
        <w:t xml:space="preserve">Kuzmin 2013 and </w:t>
      </w:r>
      <w:r w:rsidR="005639BA" w:rsidRPr="00B77810">
        <w:rPr>
          <w:rFonts w:asciiTheme="majorHAnsi" w:hAnsiTheme="majorHAnsi"/>
          <w:color w:val="000000" w:themeColor="text1"/>
          <w:lang w:val="en-GB"/>
        </w:rPr>
        <w:t xml:space="preserve">Wu </w:t>
      </w:r>
      <w:r w:rsidR="005639BA" w:rsidRPr="00B77810">
        <w:rPr>
          <w:rFonts w:asciiTheme="majorHAnsi" w:hAnsiTheme="majorHAnsi"/>
          <w:i/>
          <w:color w:val="000000" w:themeColor="text1"/>
          <w:lang w:val="en-GB"/>
        </w:rPr>
        <w:t>et al.</w:t>
      </w:r>
      <w:r w:rsidR="005639BA" w:rsidRPr="00B77810">
        <w:rPr>
          <w:rFonts w:asciiTheme="majorHAnsi" w:hAnsiTheme="majorHAnsi"/>
          <w:color w:val="000000" w:themeColor="text1"/>
          <w:lang w:val="en-GB"/>
        </w:rPr>
        <w:t xml:space="preserve"> 2012), </w:t>
      </w:r>
      <w:r w:rsidR="001D6EC6" w:rsidRPr="00B77810">
        <w:rPr>
          <w:rFonts w:asciiTheme="majorHAnsi" w:hAnsiTheme="majorHAnsi"/>
          <w:color w:val="000000" w:themeColor="text1"/>
          <w:lang w:val="en-GB"/>
        </w:rPr>
        <w:t xml:space="preserve">we can now push the beginning of our long relationship </w:t>
      </w:r>
      <w:r w:rsidR="0025132B" w:rsidRPr="00B77810">
        <w:rPr>
          <w:rFonts w:asciiTheme="majorHAnsi" w:hAnsiTheme="majorHAnsi"/>
          <w:color w:val="000000" w:themeColor="text1"/>
          <w:lang w:val="en-GB"/>
        </w:rPr>
        <w:t xml:space="preserve">with pottery </w:t>
      </w:r>
      <w:r w:rsidR="005639BA" w:rsidRPr="00B77810">
        <w:rPr>
          <w:rFonts w:asciiTheme="majorHAnsi" w:hAnsiTheme="majorHAnsi"/>
          <w:color w:val="000000" w:themeColor="text1"/>
          <w:lang w:val="en-GB"/>
        </w:rPr>
        <w:t xml:space="preserve">back </w:t>
      </w:r>
      <w:r w:rsidR="00A4672B" w:rsidRPr="00B77810">
        <w:rPr>
          <w:rFonts w:asciiTheme="majorHAnsi" w:hAnsiTheme="majorHAnsi"/>
          <w:color w:val="000000" w:themeColor="text1"/>
          <w:lang w:val="en-GB"/>
        </w:rPr>
        <w:t xml:space="preserve">to at least 14,600 </w:t>
      </w:r>
      <w:r w:rsidR="00BD5811">
        <w:rPr>
          <w:rFonts w:asciiTheme="majorHAnsi" w:hAnsiTheme="majorHAnsi"/>
          <w:color w:val="000000" w:themeColor="text1"/>
          <w:lang w:val="en-GB"/>
        </w:rPr>
        <w:t>BC</w:t>
      </w:r>
      <w:r w:rsidR="00A4672B" w:rsidRPr="00B77810">
        <w:rPr>
          <w:rFonts w:asciiTheme="majorHAnsi" w:hAnsiTheme="majorHAnsi"/>
          <w:color w:val="000000" w:themeColor="text1"/>
          <w:lang w:val="en-GB"/>
        </w:rPr>
        <w:t xml:space="preserve">, </w:t>
      </w:r>
      <w:r w:rsidR="00A3276A">
        <w:rPr>
          <w:rFonts w:asciiTheme="majorHAnsi" w:hAnsiTheme="majorHAnsi"/>
          <w:color w:val="000000" w:themeColor="text1"/>
          <w:lang w:val="en-GB"/>
        </w:rPr>
        <w:t xml:space="preserve">and </w:t>
      </w:r>
      <w:r w:rsidR="00A4672B" w:rsidRPr="00B77810">
        <w:rPr>
          <w:rFonts w:asciiTheme="majorHAnsi" w:hAnsiTheme="majorHAnsi"/>
          <w:color w:val="000000" w:themeColor="text1"/>
          <w:lang w:val="en-GB"/>
        </w:rPr>
        <w:t xml:space="preserve">probably </w:t>
      </w:r>
      <w:r w:rsidR="0070029B">
        <w:rPr>
          <w:rFonts w:asciiTheme="majorHAnsi" w:hAnsiTheme="majorHAnsi"/>
          <w:color w:val="000000" w:themeColor="text1"/>
          <w:lang w:val="en-GB"/>
        </w:rPr>
        <w:t xml:space="preserve">very </w:t>
      </w:r>
      <w:r w:rsidR="00A4672B" w:rsidRPr="00B77810">
        <w:rPr>
          <w:rFonts w:asciiTheme="majorHAnsi" w:hAnsiTheme="majorHAnsi"/>
          <w:color w:val="000000" w:themeColor="text1"/>
          <w:lang w:val="en-GB"/>
        </w:rPr>
        <w:t>much earlier</w:t>
      </w:r>
      <w:r w:rsidR="005639BA" w:rsidRPr="00B77810">
        <w:rPr>
          <w:rFonts w:asciiTheme="majorHAnsi" w:hAnsiTheme="majorHAnsi"/>
          <w:color w:val="000000" w:themeColor="text1"/>
          <w:lang w:val="en-GB"/>
        </w:rPr>
        <w:t xml:space="preserve"> </w:t>
      </w:r>
      <w:r w:rsidR="001D6EC6" w:rsidRPr="00B77810">
        <w:rPr>
          <w:rFonts w:asciiTheme="majorHAnsi" w:hAnsiTheme="majorHAnsi"/>
          <w:color w:val="000000" w:themeColor="text1"/>
          <w:lang w:val="en-GB"/>
        </w:rPr>
        <w:t xml:space="preserve">(Boaretto </w:t>
      </w:r>
      <w:r w:rsidR="001D6EC6" w:rsidRPr="00B77810">
        <w:rPr>
          <w:rFonts w:asciiTheme="majorHAnsi" w:hAnsiTheme="majorHAnsi"/>
          <w:i/>
          <w:color w:val="000000" w:themeColor="text1"/>
          <w:lang w:val="en-GB"/>
        </w:rPr>
        <w:t>et al</w:t>
      </w:r>
      <w:r w:rsidR="001D6EC6" w:rsidRPr="00B77810">
        <w:rPr>
          <w:rFonts w:asciiTheme="majorHAnsi" w:hAnsiTheme="majorHAnsi"/>
          <w:color w:val="000000" w:themeColor="text1"/>
          <w:lang w:val="en-GB"/>
        </w:rPr>
        <w:t xml:space="preserve">. 2009). </w:t>
      </w:r>
    </w:p>
    <w:p w14:paraId="3FB032B3" w14:textId="77777777" w:rsidR="00D37826" w:rsidRPr="00B77810" w:rsidRDefault="00D37826" w:rsidP="000D5C99">
      <w:pPr>
        <w:spacing w:line="276" w:lineRule="auto"/>
        <w:jc w:val="both"/>
        <w:rPr>
          <w:rFonts w:asciiTheme="majorHAnsi" w:hAnsiTheme="majorHAnsi"/>
          <w:color w:val="000000" w:themeColor="text1"/>
          <w:lang w:val="en-GB"/>
        </w:rPr>
      </w:pPr>
    </w:p>
    <w:p w14:paraId="0D06EE5E" w14:textId="77798FB7" w:rsidR="0025132B" w:rsidRPr="000D5C99" w:rsidRDefault="0025132B" w:rsidP="000D5C99">
      <w:pPr>
        <w:spacing w:line="276" w:lineRule="auto"/>
        <w:jc w:val="both"/>
        <w:outlineLvl w:val="0"/>
        <w:rPr>
          <w:rFonts w:asciiTheme="majorHAnsi" w:hAnsiTheme="majorHAnsi"/>
          <w:i/>
          <w:color w:val="000000" w:themeColor="text1"/>
          <w:lang w:val="en-GB"/>
        </w:rPr>
      </w:pPr>
      <w:r w:rsidRPr="000D5C99">
        <w:rPr>
          <w:rFonts w:asciiTheme="majorHAnsi" w:hAnsiTheme="majorHAnsi"/>
          <w:i/>
          <w:color w:val="000000" w:themeColor="text1"/>
          <w:lang w:val="en-GB"/>
        </w:rPr>
        <w:t xml:space="preserve">Coarse </w:t>
      </w:r>
      <w:r w:rsidR="009117E5">
        <w:rPr>
          <w:rFonts w:asciiTheme="majorHAnsi" w:hAnsiTheme="majorHAnsi"/>
          <w:i/>
          <w:color w:val="000000" w:themeColor="text1"/>
          <w:lang w:val="en-GB"/>
        </w:rPr>
        <w:t>c</w:t>
      </w:r>
      <w:r w:rsidR="009117E5" w:rsidRPr="006F1FD9">
        <w:rPr>
          <w:rFonts w:asciiTheme="majorHAnsi" w:hAnsiTheme="majorHAnsi"/>
          <w:i/>
          <w:color w:val="000000" w:themeColor="text1"/>
          <w:lang w:val="en-GB"/>
        </w:rPr>
        <w:t xml:space="preserve">hronology </w:t>
      </w:r>
      <w:r w:rsidR="001B2002" w:rsidRPr="006F1FD9">
        <w:rPr>
          <w:rFonts w:asciiTheme="majorHAnsi" w:hAnsiTheme="majorHAnsi"/>
          <w:i/>
          <w:color w:val="000000" w:themeColor="text1"/>
          <w:lang w:val="en-GB"/>
        </w:rPr>
        <w:t>for the Old World</w:t>
      </w:r>
    </w:p>
    <w:p w14:paraId="62D2B77F" w14:textId="1A8FFA6C" w:rsidR="00F26D4D" w:rsidRPr="00B77810" w:rsidRDefault="00550442"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Late P</w:t>
      </w:r>
      <w:r w:rsidR="00D37826" w:rsidRPr="00B77810">
        <w:rPr>
          <w:rFonts w:asciiTheme="majorHAnsi" w:hAnsiTheme="majorHAnsi"/>
          <w:color w:val="000000" w:themeColor="text1"/>
          <w:lang w:val="en-GB"/>
        </w:rPr>
        <w:t>leistocene</w:t>
      </w:r>
      <w:r w:rsidR="00B22C99" w:rsidRPr="00B77810">
        <w:rPr>
          <w:rFonts w:asciiTheme="majorHAnsi" w:hAnsiTheme="majorHAnsi"/>
          <w:color w:val="000000" w:themeColor="text1"/>
          <w:lang w:val="en-GB"/>
        </w:rPr>
        <w:t xml:space="preserve"> and Early Holocene</w:t>
      </w:r>
      <w:r w:rsidR="00D37826" w:rsidRPr="00B77810">
        <w:rPr>
          <w:rFonts w:asciiTheme="majorHAnsi" w:hAnsiTheme="majorHAnsi"/>
          <w:color w:val="000000" w:themeColor="text1"/>
          <w:lang w:val="en-GB"/>
        </w:rPr>
        <w:t xml:space="preserve"> pottery assemblages </w:t>
      </w:r>
      <w:r w:rsidRPr="00B77810">
        <w:rPr>
          <w:rFonts w:asciiTheme="majorHAnsi" w:hAnsiTheme="majorHAnsi"/>
          <w:color w:val="000000" w:themeColor="text1"/>
          <w:lang w:val="en-GB"/>
        </w:rPr>
        <w:t>been</w:t>
      </w:r>
      <w:r w:rsidR="00D37826" w:rsidRPr="00B77810">
        <w:rPr>
          <w:rFonts w:asciiTheme="majorHAnsi" w:hAnsiTheme="majorHAnsi"/>
          <w:color w:val="000000" w:themeColor="text1"/>
          <w:lang w:val="en-GB"/>
        </w:rPr>
        <w:t xml:space="preserve"> now been</w:t>
      </w:r>
      <w:r w:rsidRPr="00B77810">
        <w:rPr>
          <w:rFonts w:asciiTheme="majorHAnsi" w:hAnsiTheme="majorHAnsi"/>
          <w:color w:val="000000" w:themeColor="text1"/>
          <w:lang w:val="en-GB"/>
        </w:rPr>
        <w:t xml:space="preserve"> </w:t>
      </w:r>
      <w:r w:rsidR="00607291" w:rsidRPr="00B77810">
        <w:rPr>
          <w:rFonts w:asciiTheme="majorHAnsi" w:hAnsiTheme="majorHAnsi"/>
          <w:color w:val="000000" w:themeColor="text1"/>
          <w:lang w:val="en-GB"/>
        </w:rPr>
        <w:t>reported</w:t>
      </w:r>
      <w:r w:rsidRPr="00B77810">
        <w:rPr>
          <w:rFonts w:asciiTheme="majorHAnsi" w:hAnsiTheme="majorHAnsi"/>
          <w:color w:val="000000" w:themeColor="text1"/>
          <w:lang w:val="en-GB"/>
        </w:rPr>
        <w:t xml:space="preserve"> </w:t>
      </w:r>
      <w:r w:rsidR="002D780E">
        <w:rPr>
          <w:rFonts w:asciiTheme="majorHAnsi" w:hAnsiTheme="majorHAnsi"/>
          <w:color w:val="000000" w:themeColor="text1"/>
          <w:lang w:val="en-GB"/>
        </w:rPr>
        <w:t>in many parts of</w:t>
      </w:r>
      <w:r w:rsidRPr="00B77810">
        <w:rPr>
          <w:rFonts w:asciiTheme="majorHAnsi" w:hAnsiTheme="majorHAnsi"/>
          <w:color w:val="000000" w:themeColor="text1"/>
          <w:lang w:val="en-GB"/>
        </w:rPr>
        <w:t xml:space="preserve"> temperate and subtropical </w:t>
      </w:r>
      <w:r w:rsidR="00D37826" w:rsidRPr="00B77810">
        <w:rPr>
          <w:rFonts w:asciiTheme="majorHAnsi" w:hAnsiTheme="majorHAnsi"/>
          <w:color w:val="000000" w:themeColor="text1"/>
          <w:lang w:val="en-GB"/>
        </w:rPr>
        <w:t>East</w:t>
      </w:r>
      <w:r w:rsidRPr="00B77810">
        <w:rPr>
          <w:rFonts w:asciiTheme="majorHAnsi" w:hAnsiTheme="majorHAnsi"/>
          <w:color w:val="000000" w:themeColor="text1"/>
          <w:lang w:val="en-GB"/>
        </w:rPr>
        <w:t xml:space="preserve"> Asia</w:t>
      </w:r>
      <w:r w:rsidR="00506444" w:rsidRPr="00B77810">
        <w:rPr>
          <w:rFonts w:asciiTheme="majorHAnsi" w:hAnsiTheme="majorHAnsi"/>
          <w:color w:val="000000" w:themeColor="text1"/>
          <w:lang w:val="en-GB"/>
        </w:rPr>
        <w:t xml:space="preserve"> (Fig. 2). In </w:t>
      </w:r>
      <w:r w:rsidR="00B77810">
        <w:rPr>
          <w:rFonts w:asciiTheme="majorHAnsi" w:hAnsiTheme="majorHAnsi"/>
          <w:color w:val="000000" w:themeColor="text1"/>
          <w:lang w:val="en-GB"/>
        </w:rPr>
        <w:t xml:space="preserve">southern </w:t>
      </w:r>
      <w:r w:rsidR="003E75E3" w:rsidRPr="00B77810">
        <w:rPr>
          <w:rFonts w:asciiTheme="majorHAnsi" w:hAnsiTheme="majorHAnsi"/>
          <w:color w:val="000000" w:themeColor="text1"/>
          <w:lang w:val="en-GB"/>
        </w:rPr>
        <w:t xml:space="preserve">China, </w:t>
      </w:r>
      <w:r w:rsidR="00506444" w:rsidRPr="00B77810">
        <w:rPr>
          <w:rFonts w:asciiTheme="majorHAnsi" w:hAnsiTheme="majorHAnsi"/>
          <w:color w:val="000000" w:themeColor="text1"/>
          <w:lang w:val="en-GB"/>
        </w:rPr>
        <w:t xml:space="preserve">at sites </w:t>
      </w:r>
      <w:r w:rsidR="00B77810">
        <w:rPr>
          <w:rFonts w:asciiTheme="majorHAnsi" w:hAnsiTheme="majorHAnsi"/>
          <w:color w:val="000000" w:themeColor="text1"/>
          <w:lang w:val="en-GB"/>
        </w:rPr>
        <w:t xml:space="preserve">in the Yangtze basin, </w:t>
      </w:r>
      <w:r w:rsidR="00E74A7E" w:rsidRPr="00B77810">
        <w:rPr>
          <w:rFonts w:asciiTheme="majorHAnsi" w:hAnsiTheme="majorHAnsi"/>
          <w:color w:val="000000" w:themeColor="text1"/>
          <w:lang w:val="en-GB"/>
        </w:rPr>
        <w:t xml:space="preserve">such as </w:t>
      </w:r>
      <w:r w:rsidR="00274936">
        <w:rPr>
          <w:rFonts w:asciiTheme="majorHAnsi" w:hAnsiTheme="majorHAnsi"/>
          <w:color w:val="000000" w:themeColor="text1"/>
          <w:lang w:val="en-GB"/>
        </w:rPr>
        <w:t xml:space="preserve">Xianrendong </w:t>
      </w:r>
      <w:r w:rsidR="00AA41F7">
        <w:rPr>
          <w:rFonts w:asciiTheme="majorHAnsi" w:hAnsiTheme="majorHAnsi"/>
          <w:color w:val="000000" w:themeColor="text1"/>
          <w:lang w:val="en-GB"/>
        </w:rPr>
        <w:t>(</w:t>
      </w:r>
      <w:r w:rsidR="00DE1C98">
        <w:rPr>
          <w:rFonts w:asciiTheme="majorHAnsi" w:hAnsiTheme="majorHAnsi"/>
          <w:color w:val="000000" w:themeColor="text1"/>
          <w:lang w:val="en-GB"/>
        </w:rPr>
        <w:t>19,300-17,100 BC</w:t>
      </w:r>
      <w:r w:rsidR="00AA41F7">
        <w:rPr>
          <w:rFonts w:asciiTheme="majorHAnsi" w:hAnsiTheme="majorHAnsi"/>
          <w:color w:val="000000" w:themeColor="text1"/>
          <w:lang w:val="en-GB"/>
        </w:rPr>
        <w:t>)</w:t>
      </w:r>
      <w:r w:rsidR="00DE1C98">
        <w:rPr>
          <w:rFonts w:asciiTheme="majorHAnsi" w:hAnsiTheme="majorHAnsi"/>
          <w:color w:val="000000" w:themeColor="text1"/>
          <w:lang w:val="en-GB"/>
        </w:rPr>
        <w:t xml:space="preserve"> </w:t>
      </w:r>
      <w:r w:rsidR="00274936">
        <w:rPr>
          <w:rFonts w:asciiTheme="majorHAnsi" w:hAnsiTheme="majorHAnsi"/>
          <w:color w:val="000000" w:themeColor="text1"/>
          <w:lang w:val="en-GB"/>
        </w:rPr>
        <w:t xml:space="preserve">and </w:t>
      </w:r>
      <w:r w:rsidR="00D37826" w:rsidRPr="00B77810">
        <w:rPr>
          <w:rFonts w:asciiTheme="majorHAnsi" w:hAnsiTheme="majorHAnsi"/>
          <w:color w:val="000000" w:themeColor="text1"/>
          <w:lang w:val="en-GB"/>
        </w:rPr>
        <w:t>Yuchanyan (</w:t>
      </w:r>
      <w:r w:rsidR="00A4672B" w:rsidRPr="00B77810">
        <w:rPr>
          <w:rFonts w:asciiTheme="majorHAnsi" w:hAnsiTheme="majorHAnsi"/>
          <w:color w:val="000000" w:themeColor="text1"/>
          <w:lang w:val="en-GB"/>
        </w:rPr>
        <w:t>16,300-14</w:t>
      </w:r>
      <w:r w:rsidR="00F14F85" w:rsidRPr="00B77810">
        <w:rPr>
          <w:rFonts w:asciiTheme="majorHAnsi" w:hAnsiTheme="majorHAnsi"/>
          <w:color w:val="000000" w:themeColor="text1"/>
          <w:lang w:val="en-GB"/>
        </w:rPr>
        <w:t>,</w:t>
      </w:r>
      <w:r w:rsidR="00A4672B" w:rsidRPr="00B77810">
        <w:rPr>
          <w:rFonts w:asciiTheme="majorHAnsi" w:hAnsiTheme="majorHAnsi"/>
          <w:color w:val="000000" w:themeColor="text1"/>
          <w:lang w:val="en-GB"/>
        </w:rPr>
        <w:t xml:space="preserve">600 </w:t>
      </w:r>
      <w:r w:rsidR="00BD5811">
        <w:rPr>
          <w:rFonts w:asciiTheme="majorHAnsi" w:hAnsiTheme="majorHAnsi"/>
          <w:color w:val="000000" w:themeColor="text1"/>
          <w:lang w:val="en-GB"/>
        </w:rPr>
        <w:t>BC</w:t>
      </w:r>
      <w:r w:rsidR="00E74A7E" w:rsidRPr="00B77810">
        <w:rPr>
          <w:rFonts w:asciiTheme="majorHAnsi" w:hAnsiTheme="majorHAnsi"/>
          <w:color w:val="000000" w:themeColor="text1"/>
          <w:lang w:val="en-GB"/>
        </w:rPr>
        <w:t>)</w:t>
      </w:r>
      <w:r w:rsidR="00A90CF1">
        <w:rPr>
          <w:rFonts w:asciiTheme="majorHAnsi" w:hAnsiTheme="majorHAnsi"/>
          <w:color w:val="000000" w:themeColor="text1"/>
          <w:lang w:val="en-GB"/>
        </w:rPr>
        <w:t>; in</w:t>
      </w:r>
      <w:r w:rsidR="00E74A7E" w:rsidRPr="00B77810">
        <w:rPr>
          <w:rFonts w:asciiTheme="majorHAnsi" w:hAnsiTheme="majorHAnsi"/>
          <w:color w:val="000000" w:themeColor="text1"/>
          <w:lang w:val="en-GB"/>
        </w:rPr>
        <w:t xml:space="preserve"> </w:t>
      </w:r>
      <w:r w:rsidR="00B77810">
        <w:rPr>
          <w:rFonts w:asciiTheme="majorHAnsi" w:hAnsiTheme="majorHAnsi"/>
          <w:color w:val="000000" w:themeColor="text1"/>
          <w:lang w:val="en-GB"/>
        </w:rPr>
        <w:t xml:space="preserve">northern China in </w:t>
      </w:r>
      <w:r w:rsidR="00506444" w:rsidRPr="00B77810">
        <w:rPr>
          <w:rFonts w:asciiTheme="majorHAnsi" w:hAnsiTheme="majorHAnsi"/>
          <w:color w:val="000000" w:themeColor="text1"/>
          <w:lang w:val="en-GB"/>
        </w:rPr>
        <w:t xml:space="preserve">Nanzhuangtou </w:t>
      </w:r>
      <w:r w:rsidR="00B22C99" w:rsidRPr="00B77810">
        <w:rPr>
          <w:rFonts w:asciiTheme="majorHAnsi" w:hAnsiTheme="majorHAnsi"/>
          <w:color w:val="000000" w:themeColor="text1"/>
          <w:lang w:val="en-GB"/>
        </w:rPr>
        <w:t>near Lake Baiyangdian</w:t>
      </w:r>
      <w:r w:rsidR="00AA41F7">
        <w:rPr>
          <w:rFonts w:asciiTheme="majorHAnsi" w:hAnsiTheme="majorHAnsi"/>
          <w:color w:val="000000" w:themeColor="text1"/>
          <w:lang w:val="en-GB"/>
        </w:rPr>
        <w:t xml:space="preserve"> </w:t>
      </w:r>
      <w:r w:rsidR="00AA41F7" w:rsidRPr="00B77810">
        <w:rPr>
          <w:rFonts w:asciiTheme="majorHAnsi" w:hAnsiTheme="majorHAnsi"/>
          <w:color w:val="000000" w:themeColor="text1"/>
          <w:lang w:val="en-GB"/>
        </w:rPr>
        <w:t>(</w:t>
      </w:r>
      <w:r w:rsidR="00AA41F7">
        <w:rPr>
          <w:rFonts w:asciiTheme="majorHAnsi" w:hAnsiTheme="majorHAnsi"/>
          <w:color w:val="000000" w:themeColor="text1"/>
          <w:lang w:val="en-GB"/>
        </w:rPr>
        <w:t>10</w:t>
      </w:r>
      <w:r w:rsidR="00AA41F7" w:rsidRPr="00B77810">
        <w:rPr>
          <w:rFonts w:asciiTheme="majorHAnsi" w:hAnsiTheme="majorHAnsi"/>
          <w:color w:val="000000" w:themeColor="text1"/>
          <w:lang w:val="en-GB"/>
        </w:rPr>
        <w:t>,</w:t>
      </w:r>
      <w:r w:rsidR="00AA41F7">
        <w:rPr>
          <w:rFonts w:asciiTheme="majorHAnsi" w:hAnsiTheme="majorHAnsi"/>
          <w:color w:val="000000" w:themeColor="text1"/>
          <w:lang w:val="en-GB"/>
        </w:rPr>
        <w:t>8</w:t>
      </w:r>
      <w:r w:rsidR="00AA41F7" w:rsidRPr="00B77810">
        <w:rPr>
          <w:rFonts w:asciiTheme="majorHAnsi" w:hAnsiTheme="majorHAnsi"/>
          <w:color w:val="000000" w:themeColor="text1"/>
          <w:lang w:val="en-GB"/>
        </w:rPr>
        <w:t>00—</w:t>
      </w:r>
      <w:r w:rsidR="00AA41F7">
        <w:rPr>
          <w:rFonts w:asciiTheme="majorHAnsi" w:hAnsiTheme="majorHAnsi"/>
          <w:color w:val="000000" w:themeColor="text1"/>
          <w:lang w:val="en-GB"/>
        </w:rPr>
        <w:t>8,700</w:t>
      </w:r>
      <w:r w:rsidR="00AA41F7" w:rsidRPr="00B77810">
        <w:rPr>
          <w:rFonts w:asciiTheme="majorHAnsi" w:hAnsiTheme="majorHAnsi"/>
          <w:color w:val="000000" w:themeColor="text1"/>
          <w:lang w:val="en-GB"/>
        </w:rPr>
        <w:t xml:space="preserve"> </w:t>
      </w:r>
      <w:r w:rsidR="00AA41F7">
        <w:rPr>
          <w:rFonts w:asciiTheme="majorHAnsi" w:hAnsiTheme="majorHAnsi"/>
          <w:color w:val="000000" w:themeColor="text1"/>
          <w:lang w:val="en-GB"/>
        </w:rPr>
        <w:t>BC</w:t>
      </w:r>
      <w:r w:rsidR="00AA41F7" w:rsidRPr="00B77810">
        <w:rPr>
          <w:rFonts w:asciiTheme="majorHAnsi" w:hAnsiTheme="majorHAnsi"/>
          <w:color w:val="000000" w:themeColor="text1"/>
          <w:lang w:val="en-GB"/>
        </w:rPr>
        <w:t>)</w:t>
      </w:r>
      <w:r w:rsidR="00AA41F7">
        <w:rPr>
          <w:rFonts w:asciiTheme="majorHAnsi" w:hAnsiTheme="majorHAnsi"/>
          <w:color w:val="000000" w:themeColor="text1"/>
          <w:lang w:val="en-GB"/>
        </w:rPr>
        <w:t xml:space="preserve"> and Donghulin near modern Beijing </w:t>
      </w:r>
      <w:r w:rsidR="00E74A7E" w:rsidRPr="00B77810">
        <w:rPr>
          <w:rFonts w:asciiTheme="majorHAnsi" w:hAnsiTheme="majorHAnsi"/>
          <w:color w:val="000000" w:themeColor="text1"/>
          <w:lang w:val="en-GB"/>
        </w:rPr>
        <w:t>(</w:t>
      </w:r>
      <w:r w:rsidR="00274936">
        <w:rPr>
          <w:rFonts w:asciiTheme="majorHAnsi" w:hAnsiTheme="majorHAnsi"/>
          <w:color w:val="000000" w:themeColor="text1"/>
          <w:lang w:val="en-GB"/>
        </w:rPr>
        <w:t>10</w:t>
      </w:r>
      <w:r w:rsidR="00043168" w:rsidRPr="00B77810">
        <w:rPr>
          <w:rFonts w:asciiTheme="majorHAnsi" w:hAnsiTheme="majorHAnsi"/>
          <w:color w:val="000000" w:themeColor="text1"/>
          <w:lang w:val="en-GB"/>
        </w:rPr>
        <w:t>,</w:t>
      </w:r>
      <w:r w:rsidR="00274936">
        <w:rPr>
          <w:rFonts w:asciiTheme="majorHAnsi" w:hAnsiTheme="majorHAnsi"/>
          <w:color w:val="000000" w:themeColor="text1"/>
          <w:lang w:val="en-GB"/>
        </w:rPr>
        <w:t>8</w:t>
      </w:r>
      <w:r w:rsidR="00274936" w:rsidRPr="00B77810">
        <w:rPr>
          <w:rFonts w:asciiTheme="majorHAnsi" w:hAnsiTheme="majorHAnsi"/>
          <w:color w:val="000000" w:themeColor="text1"/>
          <w:lang w:val="en-GB"/>
        </w:rPr>
        <w:t>00</w:t>
      </w:r>
      <w:r w:rsidR="00043168" w:rsidRPr="00B77810">
        <w:rPr>
          <w:rFonts w:asciiTheme="majorHAnsi" w:hAnsiTheme="majorHAnsi"/>
          <w:color w:val="000000" w:themeColor="text1"/>
          <w:lang w:val="en-GB"/>
        </w:rPr>
        <w:t>—</w:t>
      </w:r>
      <w:r w:rsidR="00274936">
        <w:rPr>
          <w:rFonts w:asciiTheme="majorHAnsi" w:hAnsiTheme="majorHAnsi"/>
          <w:color w:val="000000" w:themeColor="text1"/>
          <w:lang w:val="en-GB"/>
        </w:rPr>
        <w:t>8,700</w:t>
      </w:r>
      <w:r w:rsidR="00043168" w:rsidRPr="00B77810">
        <w:rPr>
          <w:rFonts w:asciiTheme="majorHAnsi" w:hAnsiTheme="majorHAnsi"/>
          <w:color w:val="000000" w:themeColor="text1"/>
          <w:lang w:val="en-GB"/>
        </w:rPr>
        <w:t xml:space="preserve"> </w:t>
      </w:r>
      <w:r w:rsidR="00BD5811">
        <w:rPr>
          <w:rFonts w:asciiTheme="majorHAnsi" w:hAnsiTheme="majorHAnsi"/>
          <w:color w:val="000000" w:themeColor="text1"/>
          <w:lang w:val="en-GB"/>
        </w:rPr>
        <w:t>BC</w:t>
      </w:r>
      <w:r w:rsidR="00506444" w:rsidRPr="00B77810">
        <w:rPr>
          <w:rFonts w:asciiTheme="majorHAnsi" w:hAnsiTheme="majorHAnsi"/>
          <w:color w:val="000000" w:themeColor="text1"/>
          <w:lang w:val="en-GB"/>
        </w:rPr>
        <w:t>)</w:t>
      </w:r>
      <w:r w:rsidR="00A90CF1">
        <w:rPr>
          <w:rFonts w:asciiTheme="majorHAnsi" w:hAnsiTheme="majorHAnsi"/>
          <w:color w:val="000000" w:themeColor="text1"/>
          <w:lang w:val="en-GB"/>
        </w:rPr>
        <w:t>; a</w:t>
      </w:r>
      <w:r w:rsidR="00B22C99" w:rsidRPr="00B77810">
        <w:rPr>
          <w:rFonts w:asciiTheme="majorHAnsi" w:hAnsiTheme="majorHAnsi"/>
          <w:color w:val="000000" w:themeColor="text1"/>
          <w:lang w:val="en-GB"/>
        </w:rPr>
        <w:t>cross</w:t>
      </w:r>
      <w:r w:rsidR="00506444" w:rsidRPr="00B77810">
        <w:rPr>
          <w:rFonts w:asciiTheme="majorHAnsi" w:hAnsiTheme="majorHAnsi"/>
          <w:color w:val="000000" w:themeColor="text1"/>
          <w:lang w:val="en-GB"/>
        </w:rPr>
        <w:t xml:space="preserve"> Japan at</w:t>
      </w:r>
      <w:r w:rsidR="00E74A7E" w:rsidRPr="00B77810">
        <w:rPr>
          <w:rFonts w:asciiTheme="majorHAnsi" w:hAnsiTheme="majorHAnsi"/>
          <w:color w:val="000000" w:themeColor="text1"/>
          <w:lang w:val="en-GB"/>
        </w:rPr>
        <w:t xml:space="preserve"> </w:t>
      </w:r>
      <w:r w:rsidRPr="00B77810">
        <w:rPr>
          <w:rFonts w:asciiTheme="majorHAnsi" w:hAnsiTheme="majorHAnsi"/>
          <w:color w:val="000000" w:themeColor="text1"/>
          <w:lang w:val="en-GB"/>
        </w:rPr>
        <w:t>Odai Yamamoto</w:t>
      </w:r>
      <w:r w:rsidR="00506444" w:rsidRPr="00B77810">
        <w:rPr>
          <w:rFonts w:asciiTheme="majorHAnsi" w:hAnsiTheme="majorHAnsi"/>
          <w:color w:val="000000" w:themeColor="text1"/>
          <w:lang w:val="en-GB"/>
        </w:rPr>
        <w:t xml:space="preserve">, </w:t>
      </w:r>
      <w:r w:rsidR="00F71B48" w:rsidRPr="00B77810">
        <w:rPr>
          <w:rFonts w:asciiTheme="majorHAnsi" w:hAnsiTheme="majorHAnsi"/>
          <w:color w:val="000000" w:themeColor="text1"/>
          <w:lang w:val="en-GB"/>
        </w:rPr>
        <w:t>Kubodera-</w:t>
      </w:r>
      <w:r w:rsidR="00FF29A4">
        <w:rPr>
          <w:rFonts w:asciiTheme="majorHAnsi" w:hAnsiTheme="majorHAnsi"/>
          <w:color w:val="000000" w:themeColor="text1"/>
          <w:lang w:val="en-GB"/>
        </w:rPr>
        <w:t>M</w:t>
      </w:r>
      <w:r w:rsidR="00FF29A4" w:rsidRPr="00B77810">
        <w:rPr>
          <w:rFonts w:asciiTheme="majorHAnsi" w:hAnsiTheme="majorHAnsi"/>
          <w:color w:val="000000" w:themeColor="text1"/>
          <w:lang w:val="en-GB"/>
        </w:rPr>
        <w:t>iniami</w:t>
      </w:r>
      <w:r w:rsidR="00506444" w:rsidRPr="00B77810">
        <w:rPr>
          <w:rFonts w:asciiTheme="majorHAnsi" w:hAnsiTheme="majorHAnsi"/>
          <w:color w:val="000000" w:themeColor="text1"/>
          <w:lang w:val="en-GB"/>
        </w:rPr>
        <w:t xml:space="preserve">, Taisho </w:t>
      </w:r>
      <w:r w:rsidR="002D780E">
        <w:rPr>
          <w:rFonts w:asciiTheme="majorHAnsi" w:hAnsiTheme="majorHAnsi"/>
          <w:color w:val="000000" w:themeColor="text1"/>
          <w:lang w:val="en-GB"/>
        </w:rPr>
        <w:t>III</w:t>
      </w:r>
      <w:r w:rsidR="001A72FE" w:rsidRPr="00B77810">
        <w:rPr>
          <w:rFonts w:asciiTheme="majorHAnsi" w:hAnsiTheme="majorHAnsi"/>
          <w:color w:val="000000" w:themeColor="text1"/>
          <w:lang w:val="en-GB"/>
        </w:rPr>
        <w:t xml:space="preserve"> </w:t>
      </w:r>
      <w:r w:rsidR="00506444" w:rsidRPr="00B77810">
        <w:rPr>
          <w:rFonts w:asciiTheme="majorHAnsi" w:hAnsiTheme="majorHAnsi"/>
          <w:color w:val="000000" w:themeColor="text1"/>
          <w:lang w:val="en-GB"/>
        </w:rPr>
        <w:t>and many other</w:t>
      </w:r>
      <w:r w:rsidR="00A90CF1">
        <w:rPr>
          <w:rFonts w:asciiTheme="majorHAnsi" w:hAnsiTheme="majorHAnsi"/>
          <w:color w:val="000000" w:themeColor="text1"/>
          <w:lang w:val="en-GB"/>
        </w:rPr>
        <w:t xml:space="preserve"> sites</w:t>
      </w:r>
      <w:r w:rsidR="002D780E">
        <w:rPr>
          <w:rFonts w:asciiTheme="majorHAnsi" w:hAnsiTheme="majorHAnsi"/>
          <w:color w:val="000000" w:themeColor="text1"/>
          <w:lang w:val="en-GB"/>
        </w:rPr>
        <w:t xml:space="preserve"> </w:t>
      </w:r>
      <w:r w:rsidR="00B22C99" w:rsidRPr="00B77810">
        <w:rPr>
          <w:rFonts w:asciiTheme="majorHAnsi" w:hAnsiTheme="majorHAnsi"/>
          <w:color w:val="000000" w:themeColor="text1"/>
          <w:lang w:val="en-GB"/>
        </w:rPr>
        <w:t xml:space="preserve">between </w:t>
      </w:r>
      <w:r w:rsidR="00A4672B" w:rsidRPr="00B77810">
        <w:rPr>
          <w:rFonts w:asciiTheme="majorHAnsi" w:hAnsiTheme="majorHAnsi"/>
          <w:color w:val="000000" w:themeColor="text1"/>
          <w:lang w:val="en-GB"/>
        </w:rPr>
        <w:t>15,200-</w:t>
      </w:r>
      <w:r w:rsidR="00043168" w:rsidRPr="00B77810">
        <w:rPr>
          <w:rFonts w:asciiTheme="majorHAnsi" w:hAnsiTheme="majorHAnsi"/>
          <w:color w:val="000000" w:themeColor="text1"/>
          <w:lang w:val="en-GB"/>
        </w:rPr>
        <w:t>11</w:t>
      </w:r>
      <w:r w:rsidR="00FF29A4">
        <w:rPr>
          <w:rFonts w:asciiTheme="majorHAnsi" w:hAnsiTheme="majorHAnsi"/>
          <w:color w:val="000000" w:themeColor="text1"/>
          <w:lang w:val="en-GB"/>
        </w:rPr>
        <w:t>,</w:t>
      </w:r>
      <w:r w:rsidR="00043168" w:rsidRPr="00B77810">
        <w:rPr>
          <w:rFonts w:asciiTheme="majorHAnsi" w:hAnsiTheme="majorHAnsi"/>
          <w:color w:val="000000" w:themeColor="text1"/>
          <w:lang w:val="en-GB"/>
        </w:rPr>
        <w:t>900</w:t>
      </w:r>
      <w:r w:rsidR="00A4672B" w:rsidRPr="00B77810">
        <w:rPr>
          <w:rFonts w:asciiTheme="majorHAnsi" w:hAnsiTheme="majorHAnsi"/>
          <w:color w:val="000000" w:themeColor="text1"/>
          <w:lang w:val="en-GB"/>
        </w:rPr>
        <w:t xml:space="preserve"> </w:t>
      </w:r>
      <w:r w:rsidR="00BD5811">
        <w:rPr>
          <w:rFonts w:asciiTheme="majorHAnsi" w:hAnsiTheme="majorHAnsi"/>
          <w:color w:val="000000" w:themeColor="text1"/>
          <w:lang w:val="en-GB"/>
        </w:rPr>
        <w:t>BC</w:t>
      </w:r>
      <w:r w:rsidR="00A90CF1">
        <w:rPr>
          <w:rFonts w:asciiTheme="majorHAnsi" w:hAnsiTheme="majorHAnsi"/>
          <w:color w:val="000000" w:themeColor="text1"/>
          <w:lang w:val="en-GB"/>
        </w:rPr>
        <w:t>; i</w:t>
      </w:r>
      <w:r w:rsidR="002D780E">
        <w:rPr>
          <w:rFonts w:asciiTheme="majorHAnsi" w:hAnsiTheme="majorHAnsi"/>
          <w:color w:val="000000" w:themeColor="text1"/>
          <w:lang w:val="en-GB"/>
        </w:rPr>
        <w:t xml:space="preserve">n the Russian Far East, </w:t>
      </w:r>
      <w:r w:rsidR="00B77810">
        <w:rPr>
          <w:rFonts w:asciiTheme="majorHAnsi" w:hAnsiTheme="majorHAnsi"/>
          <w:color w:val="000000" w:themeColor="text1"/>
          <w:lang w:val="en-GB"/>
        </w:rPr>
        <w:t xml:space="preserve">along the Amur River, </w:t>
      </w:r>
      <w:r w:rsidR="002D780E">
        <w:rPr>
          <w:rFonts w:asciiTheme="majorHAnsi" w:hAnsiTheme="majorHAnsi"/>
          <w:color w:val="000000" w:themeColor="text1"/>
          <w:lang w:val="en-GB"/>
        </w:rPr>
        <w:t xml:space="preserve">at sites </w:t>
      </w:r>
      <w:r w:rsidR="009326C6" w:rsidRPr="00B77810">
        <w:rPr>
          <w:rFonts w:asciiTheme="majorHAnsi" w:hAnsiTheme="majorHAnsi"/>
          <w:color w:val="000000" w:themeColor="text1"/>
          <w:lang w:val="en-GB"/>
        </w:rPr>
        <w:t xml:space="preserve">such </w:t>
      </w:r>
      <w:r w:rsidR="002D780E">
        <w:rPr>
          <w:rFonts w:asciiTheme="majorHAnsi" w:hAnsiTheme="majorHAnsi"/>
          <w:color w:val="000000" w:themeColor="text1"/>
          <w:lang w:val="en-GB"/>
        </w:rPr>
        <w:t xml:space="preserve">as Khummi, Gasya and Gromatukha, between 14,900-10,200 </w:t>
      </w:r>
      <w:r w:rsidR="00BD5811">
        <w:rPr>
          <w:rFonts w:asciiTheme="majorHAnsi" w:hAnsiTheme="majorHAnsi"/>
          <w:color w:val="000000" w:themeColor="text1"/>
          <w:lang w:val="en-GB"/>
        </w:rPr>
        <w:t>BC</w:t>
      </w:r>
      <w:r w:rsidR="00A90CF1">
        <w:rPr>
          <w:rFonts w:asciiTheme="majorHAnsi" w:hAnsiTheme="majorHAnsi"/>
          <w:color w:val="000000" w:themeColor="text1"/>
          <w:lang w:val="en-GB"/>
        </w:rPr>
        <w:t>;</w:t>
      </w:r>
      <w:r w:rsidR="009326C6" w:rsidRPr="00B77810">
        <w:rPr>
          <w:rFonts w:asciiTheme="majorHAnsi" w:hAnsiTheme="majorHAnsi"/>
          <w:color w:val="000000" w:themeColor="text1"/>
          <w:lang w:val="en-GB"/>
        </w:rPr>
        <w:t xml:space="preserve"> and</w:t>
      </w:r>
      <w:r w:rsidR="002D780E">
        <w:rPr>
          <w:rFonts w:asciiTheme="majorHAnsi" w:hAnsiTheme="majorHAnsi"/>
          <w:color w:val="000000" w:themeColor="text1"/>
          <w:lang w:val="en-GB"/>
        </w:rPr>
        <w:t xml:space="preserve"> in the Transbaikal, </w:t>
      </w:r>
      <w:r w:rsidR="002D780E" w:rsidRPr="00B77810">
        <w:rPr>
          <w:rFonts w:asciiTheme="majorHAnsi" w:hAnsiTheme="majorHAnsi"/>
          <w:color w:val="000000" w:themeColor="text1"/>
          <w:lang w:val="en-GB"/>
        </w:rPr>
        <w:t xml:space="preserve">between </w:t>
      </w:r>
      <w:r w:rsidR="002D780E">
        <w:rPr>
          <w:rFonts w:asciiTheme="majorHAnsi" w:hAnsiTheme="majorHAnsi"/>
          <w:color w:val="000000" w:themeColor="text1"/>
          <w:lang w:val="en-GB"/>
        </w:rPr>
        <w:t xml:space="preserve">12,300-10,200 </w:t>
      </w:r>
      <w:r w:rsidR="00BD5811">
        <w:rPr>
          <w:rFonts w:asciiTheme="majorHAnsi" w:hAnsiTheme="majorHAnsi"/>
          <w:color w:val="000000" w:themeColor="text1"/>
          <w:lang w:val="en-GB"/>
        </w:rPr>
        <w:t>BC</w:t>
      </w:r>
      <w:r w:rsidR="002D780E">
        <w:rPr>
          <w:rFonts w:asciiTheme="majorHAnsi" w:hAnsiTheme="majorHAnsi"/>
          <w:color w:val="000000" w:themeColor="text1"/>
          <w:lang w:val="en-GB"/>
        </w:rPr>
        <w:t>,</w:t>
      </w:r>
      <w:r w:rsidR="002D780E" w:rsidRPr="00B77810">
        <w:rPr>
          <w:rFonts w:asciiTheme="majorHAnsi" w:hAnsiTheme="majorHAnsi"/>
          <w:color w:val="000000" w:themeColor="text1"/>
          <w:lang w:val="en-GB"/>
        </w:rPr>
        <w:t xml:space="preserve"> </w:t>
      </w:r>
      <w:r w:rsidR="002D780E">
        <w:rPr>
          <w:rFonts w:asciiTheme="majorHAnsi" w:hAnsiTheme="majorHAnsi"/>
          <w:color w:val="000000" w:themeColor="text1"/>
          <w:lang w:val="en-GB"/>
        </w:rPr>
        <w:t>at sites such as</w:t>
      </w:r>
      <w:r w:rsidR="009326C6" w:rsidRPr="00B77810">
        <w:rPr>
          <w:rFonts w:asciiTheme="majorHAnsi" w:hAnsiTheme="majorHAnsi"/>
          <w:color w:val="000000" w:themeColor="text1"/>
          <w:lang w:val="en-GB"/>
        </w:rPr>
        <w:t xml:space="preserve"> Ust’</w:t>
      </w:r>
      <w:r w:rsidR="00AE487D">
        <w:rPr>
          <w:rFonts w:asciiTheme="majorHAnsi" w:hAnsiTheme="majorHAnsi"/>
          <w:color w:val="000000" w:themeColor="text1"/>
          <w:lang w:val="en-GB"/>
        </w:rPr>
        <w:t>-</w:t>
      </w:r>
      <w:r w:rsidR="009326C6" w:rsidRPr="00B77810">
        <w:rPr>
          <w:rFonts w:asciiTheme="majorHAnsi" w:hAnsiTheme="majorHAnsi"/>
          <w:color w:val="000000" w:themeColor="text1"/>
          <w:lang w:val="en-GB"/>
        </w:rPr>
        <w:t xml:space="preserve">Karenga and </w:t>
      </w:r>
      <w:r w:rsidR="00AE487D" w:rsidRPr="00B77810">
        <w:rPr>
          <w:rFonts w:asciiTheme="majorHAnsi" w:hAnsiTheme="majorHAnsi"/>
          <w:color w:val="000000" w:themeColor="text1"/>
          <w:lang w:val="en-GB"/>
        </w:rPr>
        <w:t>Stud</w:t>
      </w:r>
      <w:r w:rsidR="00AE487D">
        <w:rPr>
          <w:rFonts w:asciiTheme="majorHAnsi" w:hAnsiTheme="majorHAnsi"/>
          <w:color w:val="000000" w:themeColor="text1"/>
          <w:lang w:val="en-GB"/>
        </w:rPr>
        <w:t>e</w:t>
      </w:r>
      <w:r w:rsidR="00AE487D" w:rsidRPr="00B77810">
        <w:rPr>
          <w:rFonts w:asciiTheme="majorHAnsi" w:hAnsiTheme="majorHAnsi"/>
          <w:color w:val="000000" w:themeColor="text1"/>
          <w:lang w:val="en-GB"/>
        </w:rPr>
        <w:t xml:space="preserve">noe </w:t>
      </w:r>
      <w:r w:rsidR="009326C6" w:rsidRPr="00B77810">
        <w:rPr>
          <w:rFonts w:asciiTheme="majorHAnsi" w:hAnsiTheme="majorHAnsi"/>
          <w:color w:val="000000" w:themeColor="text1"/>
          <w:lang w:val="en-GB"/>
        </w:rPr>
        <w:t xml:space="preserve">(Boaretto </w:t>
      </w:r>
      <w:r w:rsidR="009326C6" w:rsidRPr="00B77810">
        <w:rPr>
          <w:rFonts w:asciiTheme="majorHAnsi" w:hAnsiTheme="majorHAnsi"/>
          <w:i/>
          <w:color w:val="000000" w:themeColor="text1"/>
          <w:lang w:val="en-GB"/>
        </w:rPr>
        <w:t>et al.</w:t>
      </w:r>
      <w:r w:rsidR="009326C6" w:rsidRPr="00B77810">
        <w:rPr>
          <w:rFonts w:asciiTheme="majorHAnsi" w:hAnsiTheme="majorHAnsi"/>
          <w:color w:val="000000" w:themeColor="text1"/>
          <w:lang w:val="en-GB"/>
        </w:rPr>
        <w:t xml:space="preserve"> 2009; </w:t>
      </w:r>
      <w:r w:rsidR="009326C6" w:rsidRPr="00B77810">
        <w:rPr>
          <w:rFonts w:asciiTheme="majorHAnsi" w:hAnsiTheme="majorHAnsi"/>
          <w:color w:val="000000" w:themeColor="text1"/>
          <w:lang w:val="en-GB"/>
        </w:rPr>
        <w:lastRenderedPageBreak/>
        <w:t xml:space="preserve">Kuzmin and Vetrov, 2007; McKenzie, 2009; </w:t>
      </w:r>
      <w:r w:rsidR="006A582C">
        <w:rPr>
          <w:rFonts w:asciiTheme="majorHAnsi" w:hAnsiTheme="majorHAnsi"/>
          <w:color w:val="000000" w:themeColor="text1"/>
          <w:lang w:val="en-GB"/>
        </w:rPr>
        <w:t xml:space="preserve">Razgildeeva </w:t>
      </w:r>
      <w:r w:rsidR="006A582C">
        <w:rPr>
          <w:rFonts w:asciiTheme="majorHAnsi" w:hAnsiTheme="majorHAnsi"/>
          <w:i/>
          <w:color w:val="000000" w:themeColor="text1"/>
          <w:lang w:val="en-GB"/>
        </w:rPr>
        <w:t>et al.</w:t>
      </w:r>
      <w:r w:rsidR="006A582C">
        <w:rPr>
          <w:rFonts w:asciiTheme="majorHAnsi" w:hAnsiTheme="majorHAnsi"/>
          <w:color w:val="000000" w:themeColor="text1"/>
          <w:lang w:val="en-GB"/>
        </w:rPr>
        <w:t xml:space="preserve"> 2013; </w:t>
      </w:r>
      <w:r w:rsidR="009326C6" w:rsidRPr="00B77810">
        <w:rPr>
          <w:rFonts w:asciiTheme="majorHAnsi" w:hAnsiTheme="majorHAnsi"/>
          <w:color w:val="000000" w:themeColor="text1"/>
          <w:lang w:val="en-GB"/>
        </w:rPr>
        <w:t>Zhao and Wu, 2000</w:t>
      </w:r>
      <w:r w:rsidR="00274936">
        <w:rPr>
          <w:rFonts w:asciiTheme="majorHAnsi" w:hAnsiTheme="majorHAnsi"/>
          <w:color w:val="000000" w:themeColor="text1"/>
          <w:lang w:val="en-GB"/>
        </w:rPr>
        <w:t xml:space="preserve">; Yang </w:t>
      </w:r>
      <w:r w:rsidR="00274936">
        <w:rPr>
          <w:rFonts w:asciiTheme="majorHAnsi" w:hAnsiTheme="majorHAnsi"/>
          <w:i/>
          <w:color w:val="000000" w:themeColor="text1"/>
          <w:lang w:val="en-GB"/>
        </w:rPr>
        <w:t>et al.</w:t>
      </w:r>
      <w:r w:rsidR="00274936" w:rsidRPr="000D5C99">
        <w:rPr>
          <w:rFonts w:asciiTheme="majorHAnsi" w:hAnsiTheme="majorHAnsi"/>
          <w:i/>
          <w:color w:val="000000" w:themeColor="text1"/>
          <w:lang w:val="en-GB"/>
        </w:rPr>
        <w:t xml:space="preserve"> </w:t>
      </w:r>
      <w:r w:rsidR="00274936" w:rsidRPr="000D5C99">
        <w:rPr>
          <w:rFonts w:asciiTheme="majorHAnsi" w:hAnsiTheme="majorHAnsi"/>
          <w:color w:val="000000" w:themeColor="text1"/>
          <w:lang w:val="en-GB"/>
        </w:rPr>
        <w:t>2012</w:t>
      </w:r>
      <w:r w:rsidR="009326C6" w:rsidRPr="00B77810">
        <w:rPr>
          <w:rFonts w:asciiTheme="majorHAnsi" w:hAnsiTheme="majorHAnsi"/>
          <w:color w:val="000000" w:themeColor="text1"/>
          <w:lang w:val="en-GB"/>
        </w:rPr>
        <w:t xml:space="preserve">). </w:t>
      </w:r>
      <w:r w:rsidR="00A90CF1">
        <w:rPr>
          <w:rFonts w:asciiTheme="majorHAnsi" w:hAnsiTheme="majorHAnsi"/>
          <w:color w:val="000000" w:themeColor="text1"/>
          <w:lang w:val="en-GB"/>
        </w:rPr>
        <w:t xml:space="preserve"> T</w:t>
      </w:r>
      <w:r w:rsidR="00DF586F" w:rsidRPr="00B77810">
        <w:rPr>
          <w:rFonts w:asciiTheme="majorHAnsi" w:hAnsiTheme="majorHAnsi"/>
          <w:color w:val="000000" w:themeColor="text1"/>
          <w:lang w:val="en-GB"/>
        </w:rPr>
        <w:t>his</w:t>
      </w:r>
      <w:r w:rsidR="00B42DA1" w:rsidRPr="00B77810">
        <w:rPr>
          <w:rFonts w:asciiTheme="majorHAnsi" w:hAnsiTheme="majorHAnsi"/>
          <w:color w:val="000000" w:themeColor="text1"/>
          <w:lang w:val="en-GB"/>
        </w:rPr>
        <w:t xml:space="preserve"> phenomenon has sometimes been </w:t>
      </w:r>
      <w:r w:rsidR="009326C6" w:rsidRPr="00B77810">
        <w:rPr>
          <w:rFonts w:asciiTheme="majorHAnsi" w:hAnsiTheme="majorHAnsi"/>
          <w:color w:val="000000" w:themeColor="text1"/>
          <w:lang w:val="en-GB"/>
        </w:rPr>
        <w:t>labelled</w:t>
      </w:r>
      <w:r w:rsidR="00B42DA1" w:rsidRPr="00B77810">
        <w:rPr>
          <w:rFonts w:asciiTheme="majorHAnsi" w:hAnsiTheme="majorHAnsi"/>
          <w:color w:val="000000" w:themeColor="text1"/>
          <w:lang w:val="en-GB"/>
        </w:rPr>
        <w:t xml:space="preserve"> as the ‘East Asian model of Neolithization’ (Kuzmin 2003</w:t>
      </w:r>
      <w:r w:rsidR="001A72FE" w:rsidRPr="00B77810">
        <w:rPr>
          <w:rFonts w:asciiTheme="majorHAnsi" w:hAnsiTheme="majorHAnsi"/>
          <w:color w:val="000000" w:themeColor="text1"/>
          <w:lang w:val="en-GB"/>
        </w:rPr>
        <w:t>, 1</w:t>
      </w:r>
      <w:r w:rsidR="00B42DA1" w:rsidRPr="00B77810">
        <w:rPr>
          <w:rFonts w:asciiTheme="majorHAnsi" w:hAnsiTheme="majorHAnsi"/>
          <w:color w:val="000000" w:themeColor="text1"/>
          <w:lang w:val="en-GB"/>
        </w:rPr>
        <w:t xml:space="preserve">; 2013), </w:t>
      </w:r>
      <w:r w:rsidR="001A72FE" w:rsidRPr="00B77810">
        <w:rPr>
          <w:rFonts w:asciiTheme="majorHAnsi" w:hAnsiTheme="majorHAnsi"/>
          <w:color w:val="000000" w:themeColor="text1"/>
          <w:lang w:val="en-GB"/>
        </w:rPr>
        <w:t>though</w:t>
      </w:r>
      <w:r w:rsidR="00B42DA1" w:rsidRPr="00B77810">
        <w:rPr>
          <w:rFonts w:asciiTheme="majorHAnsi" w:hAnsiTheme="majorHAnsi"/>
          <w:color w:val="000000" w:themeColor="text1"/>
          <w:lang w:val="en-GB"/>
        </w:rPr>
        <w:t xml:space="preserve"> it is</w:t>
      </w:r>
      <w:r w:rsidR="00F14F85" w:rsidRPr="00B77810">
        <w:rPr>
          <w:rFonts w:asciiTheme="majorHAnsi" w:hAnsiTheme="majorHAnsi"/>
          <w:color w:val="000000" w:themeColor="text1"/>
          <w:lang w:val="en-GB"/>
        </w:rPr>
        <w:t xml:space="preserve"> increasingly</w:t>
      </w:r>
      <w:r w:rsidR="00B42DA1" w:rsidRPr="00B77810">
        <w:rPr>
          <w:rFonts w:asciiTheme="majorHAnsi" w:hAnsiTheme="majorHAnsi"/>
          <w:color w:val="000000" w:themeColor="text1"/>
          <w:lang w:val="en-GB"/>
        </w:rPr>
        <w:t xml:space="preserve"> clear that the </w:t>
      </w:r>
      <w:r w:rsidR="00DF586F" w:rsidRPr="00B77810">
        <w:rPr>
          <w:rFonts w:asciiTheme="majorHAnsi" w:hAnsiTheme="majorHAnsi"/>
          <w:color w:val="000000" w:themeColor="text1"/>
          <w:lang w:val="en-GB"/>
        </w:rPr>
        <w:t>distribution</w:t>
      </w:r>
      <w:r w:rsidR="00B42DA1" w:rsidRPr="00B77810">
        <w:rPr>
          <w:rFonts w:asciiTheme="majorHAnsi" w:hAnsiTheme="majorHAnsi"/>
          <w:color w:val="000000" w:themeColor="text1"/>
          <w:lang w:val="en-GB"/>
        </w:rPr>
        <w:t xml:space="preserve"> of pottery in the absence of agriculture was neither restricted to the Far East, nor to Asia, nor even to the Old World (Fig</w:t>
      </w:r>
      <w:r w:rsidR="00726EE0">
        <w:rPr>
          <w:rFonts w:asciiTheme="majorHAnsi" w:hAnsiTheme="majorHAnsi"/>
          <w:color w:val="000000" w:themeColor="text1"/>
          <w:lang w:val="en-GB"/>
        </w:rPr>
        <w:t>s</w:t>
      </w:r>
      <w:r w:rsidR="00B42DA1" w:rsidRPr="00B77810">
        <w:rPr>
          <w:rFonts w:asciiTheme="majorHAnsi" w:hAnsiTheme="majorHAnsi"/>
          <w:color w:val="000000" w:themeColor="text1"/>
          <w:lang w:val="en-GB"/>
        </w:rPr>
        <w:t xml:space="preserve">. </w:t>
      </w:r>
      <w:r w:rsidR="001A72FE" w:rsidRPr="00B77810">
        <w:rPr>
          <w:rFonts w:asciiTheme="majorHAnsi" w:hAnsiTheme="majorHAnsi"/>
          <w:color w:val="000000" w:themeColor="text1"/>
          <w:lang w:val="en-GB"/>
        </w:rPr>
        <w:t>3</w:t>
      </w:r>
      <w:r w:rsidR="00F71B48" w:rsidRPr="00B77810">
        <w:rPr>
          <w:rFonts w:asciiTheme="majorHAnsi" w:hAnsiTheme="majorHAnsi"/>
          <w:color w:val="000000" w:themeColor="text1"/>
          <w:lang w:val="en-GB"/>
        </w:rPr>
        <w:t xml:space="preserve"> &amp; 4</w:t>
      </w:r>
      <w:r w:rsidR="00B42DA1" w:rsidRPr="00B77810">
        <w:rPr>
          <w:rFonts w:asciiTheme="majorHAnsi" w:hAnsiTheme="majorHAnsi"/>
          <w:color w:val="000000" w:themeColor="text1"/>
          <w:lang w:val="en-GB"/>
        </w:rPr>
        <w:t>)</w:t>
      </w:r>
      <w:r w:rsidR="00F14F85" w:rsidRPr="00B77810">
        <w:rPr>
          <w:rFonts w:asciiTheme="majorHAnsi" w:hAnsiTheme="majorHAnsi"/>
          <w:color w:val="000000" w:themeColor="text1"/>
          <w:lang w:val="en-GB"/>
        </w:rPr>
        <w:t xml:space="preserve">. </w:t>
      </w:r>
    </w:p>
    <w:p w14:paraId="4839767B" w14:textId="77777777" w:rsidR="00787FFE" w:rsidRPr="00B77810" w:rsidRDefault="00787FFE" w:rsidP="000D5C99">
      <w:pPr>
        <w:spacing w:line="276" w:lineRule="auto"/>
        <w:jc w:val="both"/>
        <w:rPr>
          <w:rFonts w:asciiTheme="majorHAnsi" w:hAnsiTheme="majorHAnsi"/>
          <w:color w:val="000000" w:themeColor="text1"/>
          <w:lang w:val="en-GB"/>
        </w:rPr>
      </w:pPr>
    </w:p>
    <w:p w14:paraId="7970E9D4" w14:textId="1EED8077" w:rsidR="00C42090" w:rsidRDefault="00EF570D"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 xml:space="preserve">At the Western edge of Siberia, </w:t>
      </w:r>
      <w:r w:rsidR="00750486" w:rsidRPr="00B77810">
        <w:rPr>
          <w:rFonts w:asciiTheme="majorHAnsi" w:hAnsiTheme="majorHAnsi"/>
          <w:color w:val="000000" w:themeColor="text1"/>
          <w:lang w:val="en-GB"/>
        </w:rPr>
        <w:t>early dates for</w:t>
      </w:r>
      <w:r w:rsidRPr="00B77810">
        <w:rPr>
          <w:rFonts w:asciiTheme="majorHAnsi" w:hAnsiTheme="majorHAnsi"/>
          <w:color w:val="000000" w:themeColor="text1"/>
          <w:lang w:val="en-GB"/>
        </w:rPr>
        <w:t xml:space="preserve"> pottery-bearing layers </w:t>
      </w:r>
      <w:r w:rsidR="006E15F1" w:rsidRPr="00B77810">
        <w:rPr>
          <w:rFonts w:asciiTheme="majorHAnsi" w:hAnsiTheme="majorHAnsi"/>
          <w:color w:val="000000" w:themeColor="text1"/>
          <w:lang w:val="en-GB"/>
        </w:rPr>
        <w:t xml:space="preserve">from several sites </w:t>
      </w:r>
      <w:r w:rsidRPr="00B77810">
        <w:rPr>
          <w:rFonts w:asciiTheme="majorHAnsi" w:hAnsiTheme="majorHAnsi"/>
          <w:color w:val="000000" w:themeColor="text1"/>
          <w:lang w:val="en-GB"/>
        </w:rPr>
        <w:t xml:space="preserve">have </w:t>
      </w:r>
      <w:r w:rsidR="008E265E" w:rsidRPr="00B77810">
        <w:rPr>
          <w:rFonts w:asciiTheme="majorHAnsi" w:hAnsiTheme="majorHAnsi"/>
          <w:color w:val="000000" w:themeColor="text1"/>
          <w:lang w:val="en-GB"/>
        </w:rPr>
        <w:t xml:space="preserve">now </w:t>
      </w:r>
      <w:r w:rsidRPr="00B77810">
        <w:rPr>
          <w:rFonts w:asciiTheme="majorHAnsi" w:hAnsiTheme="majorHAnsi"/>
          <w:color w:val="000000" w:themeColor="text1"/>
          <w:lang w:val="en-GB"/>
        </w:rPr>
        <w:t xml:space="preserve">been </w:t>
      </w:r>
      <w:r w:rsidR="00750486" w:rsidRPr="00B77810">
        <w:rPr>
          <w:rFonts w:asciiTheme="majorHAnsi" w:hAnsiTheme="majorHAnsi"/>
          <w:color w:val="000000" w:themeColor="text1"/>
          <w:lang w:val="en-GB"/>
        </w:rPr>
        <w:t>published</w:t>
      </w:r>
      <w:r w:rsidR="008E265E" w:rsidRPr="00B77810">
        <w:rPr>
          <w:rFonts w:asciiTheme="majorHAnsi" w:hAnsiTheme="majorHAnsi"/>
          <w:color w:val="000000" w:themeColor="text1"/>
          <w:lang w:val="en-GB"/>
        </w:rPr>
        <w:t>,</w:t>
      </w:r>
      <w:r w:rsidRPr="00B77810">
        <w:rPr>
          <w:rFonts w:asciiTheme="majorHAnsi" w:hAnsiTheme="majorHAnsi"/>
          <w:color w:val="000000" w:themeColor="text1"/>
          <w:lang w:val="en-GB"/>
        </w:rPr>
        <w:t xml:space="preserve"> </w:t>
      </w:r>
      <w:r w:rsidR="004E174B" w:rsidRPr="00B77810">
        <w:rPr>
          <w:rFonts w:asciiTheme="majorHAnsi" w:hAnsiTheme="majorHAnsi"/>
          <w:color w:val="000000" w:themeColor="text1"/>
          <w:lang w:val="en-GB"/>
        </w:rPr>
        <w:t xml:space="preserve">such as </w:t>
      </w:r>
      <w:r w:rsidR="001A72FE" w:rsidRPr="00B77810">
        <w:rPr>
          <w:rFonts w:asciiTheme="majorHAnsi" w:hAnsiTheme="majorHAnsi"/>
          <w:color w:val="000000" w:themeColor="text1"/>
          <w:lang w:val="en-GB"/>
        </w:rPr>
        <w:t>Sumpan’ya</w:t>
      </w:r>
      <w:r w:rsidR="00E80485" w:rsidRPr="00B77810">
        <w:rPr>
          <w:rFonts w:asciiTheme="majorHAnsi" w:hAnsiTheme="majorHAnsi"/>
          <w:color w:val="000000" w:themeColor="text1"/>
          <w:lang w:val="en-GB"/>
        </w:rPr>
        <w:t xml:space="preserve"> </w:t>
      </w:r>
      <w:r w:rsidR="00AF4043" w:rsidRPr="00B77810">
        <w:rPr>
          <w:rFonts w:asciiTheme="majorHAnsi" w:hAnsiTheme="majorHAnsi"/>
          <w:color w:val="000000" w:themeColor="text1"/>
          <w:lang w:val="en-GB"/>
        </w:rPr>
        <w:t xml:space="preserve">IV </w:t>
      </w:r>
      <w:r w:rsidR="00DF586F" w:rsidRPr="00B77810">
        <w:rPr>
          <w:rFonts w:asciiTheme="majorHAnsi" w:hAnsiTheme="majorHAnsi"/>
          <w:color w:val="000000" w:themeColor="text1"/>
          <w:lang w:val="en-GB"/>
        </w:rPr>
        <w:t>(</w:t>
      </w:r>
      <w:r w:rsidR="00C409BA" w:rsidRPr="00B77810">
        <w:rPr>
          <w:rFonts w:asciiTheme="majorHAnsi" w:hAnsiTheme="majorHAnsi"/>
          <w:color w:val="000000" w:themeColor="text1"/>
          <w:lang w:val="en-GB"/>
        </w:rPr>
        <w:t>12,200</w:t>
      </w:r>
      <w:r w:rsidR="00DF523D" w:rsidRPr="00B77810">
        <w:rPr>
          <w:rFonts w:asciiTheme="majorHAnsi" w:hAnsiTheme="majorHAnsi"/>
          <w:color w:val="000000" w:themeColor="text1"/>
          <w:lang w:val="en-GB"/>
        </w:rPr>
        <w:t>-</w:t>
      </w:r>
      <w:r w:rsidR="004E174B" w:rsidRPr="00B77810">
        <w:rPr>
          <w:rFonts w:asciiTheme="majorHAnsi" w:hAnsiTheme="majorHAnsi"/>
          <w:color w:val="000000" w:themeColor="text1"/>
          <w:lang w:val="en-GB"/>
        </w:rPr>
        <w:t xml:space="preserve">8,200 </w:t>
      </w:r>
      <w:r w:rsidR="00BD5811">
        <w:rPr>
          <w:rFonts w:asciiTheme="majorHAnsi" w:hAnsiTheme="majorHAnsi"/>
          <w:color w:val="000000" w:themeColor="text1"/>
          <w:lang w:val="en-GB"/>
        </w:rPr>
        <w:t>BC</w:t>
      </w:r>
      <w:r w:rsidR="005E59FF" w:rsidRPr="00B77810">
        <w:rPr>
          <w:rFonts w:asciiTheme="majorHAnsi" w:hAnsiTheme="majorHAnsi"/>
          <w:color w:val="000000" w:themeColor="text1"/>
          <w:lang w:val="en-GB"/>
        </w:rPr>
        <w:t>-Fig 4p</w:t>
      </w:r>
      <w:r w:rsidR="004E174B" w:rsidRPr="00B77810">
        <w:rPr>
          <w:rFonts w:asciiTheme="majorHAnsi" w:hAnsiTheme="majorHAnsi"/>
          <w:color w:val="000000" w:themeColor="text1"/>
          <w:lang w:val="en-GB"/>
        </w:rPr>
        <w:t>)</w:t>
      </w:r>
      <w:r w:rsidR="008E265E" w:rsidRPr="00B77810">
        <w:rPr>
          <w:rFonts w:asciiTheme="majorHAnsi" w:hAnsiTheme="majorHAnsi"/>
          <w:color w:val="000000" w:themeColor="text1"/>
          <w:lang w:val="en-GB"/>
        </w:rPr>
        <w:t>, Andreevskoe Ozero XVIII (</w:t>
      </w:r>
      <w:r w:rsidR="0064613A" w:rsidRPr="00B77810">
        <w:rPr>
          <w:rFonts w:asciiTheme="majorHAnsi" w:hAnsiTheme="majorHAnsi"/>
          <w:color w:val="000000" w:themeColor="text1"/>
          <w:lang w:val="en-GB"/>
        </w:rPr>
        <w:t xml:space="preserve">8,500-8,300 </w:t>
      </w:r>
      <w:r w:rsidR="00BD5811">
        <w:rPr>
          <w:rFonts w:asciiTheme="majorHAnsi" w:hAnsiTheme="majorHAnsi"/>
          <w:color w:val="000000" w:themeColor="text1"/>
          <w:lang w:val="en-GB"/>
        </w:rPr>
        <w:t>BC</w:t>
      </w:r>
      <w:r w:rsidR="008E265E" w:rsidRPr="00B77810">
        <w:rPr>
          <w:rFonts w:asciiTheme="majorHAnsi" w:hAnsiTheme="majorHAnsi"/>
          <w:color w:val="000000" w:themeColor="text1"/>
          <w:lang w:val="en-GB"/>
        </w:rPr>
        <w:t xml:space="preserve">) and </w:t>
      </w:r>
      <w:r w:rsidR="00E3714F" w:rsidRPr="00B77810">
        <w:rPr>
          <w:rFonts w:asciiTheme="majorHAnsi" w:hAnsiTheme="majorHAnsi"/>
          <w:color w:val="000000" w:themeColor="text1"/>
          <w:lang w:val="en-GB"/>
        </w:rPr>
        <w:t>Am</w:t>
      </w:r>
      <w:r w:rsidR="008E265E" w:rsidRPr="00B77810">
        <w:rPr>
          <w:rFonts w:asciiTheme="majorHAnsi" w:hAnsiTheme="majorHAnsi"/>
          <w:color w:val="000000" w:themeColor="text1"/>
          <w:lang w:val="en-GB"/>
        </w:rPr>
        <w:t>n</w:t>
      </w:r>
      <w:r w:rsidR="00E3714F" w:rsidRPr="00B77810">
        <w:rPr>
          <w:rFonts w:asciiTheme="majorHAnsi" w:hAnsiTheme="majorHAnsi"/>
          <w:color w:val="000000" w:themeColor="text1"/>
          <w:lang w:val="en-GB"/>
        </w:rPr>
        <w:t xml:space="preserve">ya </w:t>
      </w:r>
      <w:r w:rsidR="008E265E" w:rsidRPr="00B77810">
        <w:rPr>
          <w:rFonts w:asciiTheme="majorHAnsi" w:hAnsiTheme="majorHAnsi"/>
          <w:color w:val="000000" w:themeColor="text1"/>
          <w:lang w:val="en-GB"/>
        </w:rPr>
        <w:t xml:space="preserve">I </w:t>
      </w:r>
      <w:r w:rsidR="00E3714F" w:rsidRPr="00B77810">
        <w:rPr>
          <w:rFonts w:asciiTheme="majorHAnsi" w:hAnsiTheme="majorHAnsi"/>
          <w:color w:val="000000" w:themeColor="text1"/>
          <w:lang w:val="en-GB"/>
        </w:rPr>
        <w:t>(</w:t>
      </w:r>
      <w:r w:rsidR="0064613A" w:rsidRPr="00B77810">
        <w:rPr>
          <w:rFonts w:asciiTheme="majorHAnsi" w:hAnsiTheme="majorHAnsi"/>
          <w:color w:val="000000" w:themeColor="text1"/>
          <w:lang w:val="en-GB"/>
        </w:rPr>
        <w:t>8</w:t>
      </w:r>
      <w:r w:rsidR="00726EE0">
        <w:rPr>
          <w:rFonts w:asciiTheme="majorHAnsi" w:hAnsiTheme="majorHAnsi"/>
          <w:color w:val="000000" w:themeColor="text1"/>
          <w:lang w:val="en-GB"/>
        </w:rPr>
        <w:t>,</w:t>
      </w:r>
      <w:r w:rsidR="0064613A" w:rsidRPr="00B77810">
        <w:rPr>
          <w:rFonts w:asciiTheme="majorHAnsi" w:hAnsiTheme="majorHAnsi"/>
          <w:color w:val="000000" w:themeColor="text1"/>
          <w:lang w:val="en-GB"/>
        </w:rPr>
        <w:t>600-7</w:t>
      </w:r>
      <w:r w:rsidR="00726EE0">
        <w:rPr>
          <w:rFonts w:asciiTheme="majorHAnsi" w:hAnsiTheme="majorHAnsi"/>
          <w:color w:val="000000" w:themeColor="text1"/>
          <w:lang w:val="en-GB"/>
        </w:rPr>
        <w:t>,</w:t>
      </w:r>
      <w:r w:rsidR="0064613A" w:rsidRPr="00B77810">
        <w:rPr>
          <w:rFonts w:asciiTheme="majorHAnsi" w:hAnsiTheme="majorHAnsi"/>
          <w:color w:val="000000" w:themeColor="text1"/>
          <w:lang w:val="en-GB"/>
        </w:rPr>
        <w:t xml:space="preserve">200 </w:t>
      </w:r>
      <w:r w:rsidR="00BD5811">
        <w:rPr>
          <w:rFonts w:asciiTheme="majorHAnsi" w:hAnsiTheme="majorHAnsi"/>
          <w:color w:val="000000" w:themeColor="text1"/>
          <w:lang w:val="en-GB"/>
        </w:rPr>
        <w:t>BC</w:t>
      </w:r>
      <w:r w:rsidR="00E3714F" w:rsidRPr="00B77810">
        <w:rPr>
          <w:rFonts w:asciiTheme="majorHAnsi" w:hAnsiTheme="majorHAnsi"/>
          <w:color w:val="000000" w:themeColor="text1"/>
          <w:lang w:val="en-GB"/>
        </w:rPr>
        <w:t>)</w:t>
      </w:r>
      <w:r w:rsidR="008E265E" w:rsidRPr="00B77810">
        <w:rPr>
          <w:rFonts w:asciiTheme="majorHAnsi" w:hAnsiTheme="majorHAnsi"/>
          <w:color w:val="000000" w:themeColor="text1"/>
          <w:lang w:val="en-GB"/>
        </w:rPr>
        <w:t xml:space="preserve"> (Kuzmin and Vetrov 2007; </w:t>
      </w:r>
      <w:r w:rsidR="0064613A" w:rsidRPr="00B77810">
        <w:rPr>
          <w:rFonts w:asciiTheme="majorHAnsi" w:hAnsiTheme="majorHAnsi"/>
          <w:color w:val="000000" w:themeColor="text1"/>
          <w:lang w:val="en-GB"/>
        </w:rPr>
        <w:t>Kosintsev and Bobkovskaya nd</w:t>
      </w:r>
      <w:r w:rsidR="008E265E" w:rsidRPr="00B77810">
        <w:rPr>
          <w:rFonts w:asciiTheme="majorHAnsi" w:hAnsiTheme="majorHAnsi"/>
          <w:color w:val="000000" w:themeColor="text1"/>
          <w:lang w:val="en-GB"/>
        </w:rPr>
        <w:t>)</w:t>
      </w:r>
      <w:r w:rsidR="00E3714F" w:rsidRPr="00B77810">
        <w:rPr>
          <w:rFonts w:asciiTheme="majorHAnsi" w:hAnsiTheme="majorHAnsi"/>
          <w:color w:val="000000" w:themeColor="text1"/>
          <w:lang w:val="en-GB"/>
        </w:rPr>
        <w:t>.</w:t>
      </w:r>
      <w:r w:rsidR="00341E3F" w:rsidRPr="00B77810">
        <w:rPr>
          <w:rFonts w:asciiTheme="majorHAnsi" w:hAnsiTheme="majorHAnsi"/>
          <w:color w:val="000000" w:themeColor="text1"/>
          <w:lang w:val="en-GB"/>
        </w:rPr>
        <w:t xml:space="preserve"> </w:t>
      </w:r>
      <w:r w:rsidR="00E3714F" w:rsidRPr="00B77810">
        <w:rPr>
          <w:rFonts w:asciiTheme="majorHAnsi" w:hAnsiTheme="majorHAnsi"/>
          <w:color w:val="000000" w:themeColor="text1"/>
          <w:lang w:val="en-GB"/>
        </w:rPr>
        <w:t>However,</w:t>
      </w:r>
      <w:r w:rsidR="004E174B" w:rsidRPr="00B77810">
        <w:rPr>
          <w:rFonts w:asciiTheme="majorHAnsi" w:hAnsiTheme="majorHAnsi"/>
          <w:color w:val="000000" w:themeColor="text1"/>
          <w:lang w:val="en-GB"/>
        </w:rPr>
        <w:t xml:space="preserve"> </w:t>
      </w:r>
      <w:r w:rsidR="008E265E" w:rsidRPr="00B77810">
        <w:rPr>
          <w:rFonts w:asciiTheme="majorHAnsi" w:hAnsiTheme="majorHAnsi"/>
          <w:color w:val="000000" w:themeColor="text1"/>
          <w:lang w:val="en-GB"/>
        </w:rPr>
        <w:t xml:space="preserve">these dates are no longer cited by Kuzmin (2014) and </w:t>
      </w:r>
      <w:r w:rsidR="004E174B" w:rsidRPr="00B77810">
        <w:rPr>
          <w:rFonts w:asciiTheme="majorHAnsi" w:hAnsiTheme="majorHAnsi"/>
          <w:color w:val="000000" w:themeColor="text1"/>
          <w:lang w:val="en-GB"/>
        </w:rPr>
        <w:t>the majority of local scholars</w:t>
      </w:r>
      <w:r w:rsidR="008E265E" w:rsidRPr="00B77810">
        <w:rPr>
          <w:rFonts w:asciiTheme="majorHAnsi" w:hAnsiTheme="majorHAnsi"/>
          <w:color w:val="000000" w:themeColor="text1"/>
          <w:lang w:val="en-GB"/>
        </w:rPr>
        <w:t>, including the original excavators,</w:t>
      </w:r>
      <w:r w:rsidR="004E174B" w:rsidRPr="00B77810">
        <w:rPr>
          <w:rFonts w:asciiTheme="majorHAnsi" w:hAnsiTheme="majorHAnsi"/>
          <w:color w:val="000000" w:themeColor="text1"/>
          <w:lang w:val="en-GB"/>
        </w:rPr>
        <w:t xml:space="preserve"> </w:t>
      </w:r>
      <w:r w:rsidR="008E265E" w:rsidRPr="00B77810">
        <w:rPr>
          <w:rFonts w:asciiTheme="majorHAnsi" w:hAnsiTheme="majorHAnsi"/>
          <w:color w:val="000000" w:themeColor="text1"/>
          <w:lang w:val="en-GB"/>
        </w:rPr>
        <w:t>suggest</w:t>
      </w:r>
      <w:r w:rsidR="004E174B" w:rsidRPr="00B77810">
        <w:rPr>
          <w:rFonts w:asciiTheme="majorHAnsi" w:hAnsiTheme="majorHAnsi"/>
          <w:color w:val="000000" w:themeColor="text1"/>
          <w:lang w:val="en-GB"/>
        </w:rPr>
        <w:t xml:space="preserve"> that </w:t>
      </w:r>
      <w:r w:rsidR="008E265E" w:rsidRPr="00B77810">
        <w:rPr>
          <w:rFonts w:asciiTheme="majorHAnsi" w:hAnsiTheme="majorHAnsi"/>
          <w:color w:val="000000" w:themeColor="text1"/>
          <w:lang w:val="en-GB"/>
        </w:rPr>
        <w:t xml:space="preserve">they </w:t>
      </w:r>
      <w:r w:rsidR="004E174B" w:rsidRPr="00B77810">
        <w:rPr>
          <w:rFonts w:asciiTheme="majorHAnsi" w:hAnsiTheme="majorHAnsi"/>
          <w:color w:val="000000" w:themeColor="text1"/>
          <w:lang w:val="en-GB"/>
        </w:rPr>
        <w:t>should be discounted in favour of later dates from the same layer</w:t>
      </w:r>
      <w:r w:rsidR="00E3714F" w:rsidRPr="00B77810">
        <w:rPr>
          <w:rFonts w:asciiTheme="majorHAnsi" w:hAnsiTheme="majorHAnsi"/>
          <w:color w:val="000000" w:themeColor="text1"/>
          <w:lang w:val="en-GB"/>
        </w:rPr>
        <w:t>s</w:t>
      </w:r>
      <w:r w:rsidR="004E174B" w:rsidRPr="00B77810">
        <w:rPr>
          <w:rFonts w:asciiTheme="majorHAnsi" w:hAnsiTheme="majorHAnsi"/>
          <w:color w:val="000000" w:themeColor="text1"/>
          <w:lang w:val="en-GB"/>
        </w:rPr>
        <w:t xml:space="preserve"> (</w:t>
      </w:r>
      <w:r w:rsidR="0064613A" w:rsidRPr="00B77810">
        <w:rPr>
          <w:rFonts w:asciiTheme="majorHAnsi" w:hAnsiTheme="majorHAnsi"/>
          <w:color w:val="000000" w:themeColor="text1"/>
          <w:lang w:val="en-GB"/>
        </w:rPr>
        <w:t>6,000</w:t>
      </w:r>
      <w:r w:rsidR="004E174B" w:rsidRPr="00B77810">
        <w:rPr>
          <w:rFonts w:asciiTheme="majorHAnsi" w:hAnsiTheme="majorHAnsi"/>
          <w:color w:val="000000" w:themeColor="text1"/>
          <w:lang w:val="en-GB"/>
        </w:rPr>
        <w:t>-</w:t>
      </w:r>
      <w:r w:rsidR="00DF523D" w:rsidRPr="00B77810">
        <w:rPr>
          <w:rFonts w:asciiTheme="majorHAnsi" w:hAnsiTheme="majorHAnsi"/>
          <w:color w:val="000000" w:themeColor="text1"/>
          <w:lang w:val="en-GB"/>
        </w:rPr>
        <w:t xml:space="preserve">5,400 </w:t>
      </w:r>
      <w:r w:rsidR="00BD5811">
        <w:rPr>
          <w:rFonts w:asciiTheme="majorHAnsi" w:hAnsiTheme="majorHAnsi"/>
          <w:color w:val="000000" w:themeColor="text1"/>
          <w:lang w:val="en-GB"/>
        </w:rPr>
        <w:t>BC</w:t>
      </w:r>
      <w:r w:rsidR="00DF523D" w:rsidRPr="00B77810">
        <w:rPr>
          <w:rFonts w:asciiTheme="majorHAnsi" w:hAnsiTheme="majorHAnsi"/>
          <w:color w:val="000000" w:themeColor="text1"/>
          <w:lang w:val="en-GB"/>
        </w:rPr>
        <w:t>)</w:t>
      </w:r>
      <w:r w:rsidR="00A72DA4">
        <w:rPr>
          <w:rFonts w:asciiTheme="majorHAnsi" w:hAnsiTheme="majorHAnsi"/>
          <w:color w:val="000000" w:themeColor="text1"/>
          <w:lang w:val="en-GB"/>
        </w:rPr>
        <w:t>,</w:t>
      </w:r>
      <w:r w:rsidR="008E265E" w:rsidRPr="00B77810">
        <w:rPr>
          <w:rFonts w:asciiTheme="majorHAnsi" w:hAnsiTheme="majorHAnsi"/>
          <w:color w:val="000000" w:themeColor="text1"/>
          <w:lang w:val="en-GB"/>
        </w:rPr>
        <w:t xml:space="preserve"> which are more </w:t>
      </w:r>
      <w:r w:rsidR="00E3714F" w:rsidRPr="00B77810">
        <w:rPr>
          <w:rFonts w:asciiTheme="majorHAnsi" w:hAnsiTheme="majorHAnsi"/>
          <w:color w:val="000000" w:themeColor="text1"/>
          <w:lang w:val="en-GB"/>
        </w:rPr>
        <w:t xml:space="preserve">consistent with the wider periodization of the region </w:t>
      </w:r>
      <w:r w:rsidRPr="00B77810">
        <w:rPr>
          <w:rFonts w:asciiTheme="majorHAnsi" w:hAnsiTheme="majorHAnsi"/>
          <w:color w:val="000000" w:themeColor="text1"/>
          <w:lang w:val="en-GB"/>
        </w:rPr>
        <w:t>(</w:t>
      </w:r>
      <w:r w:rsidR="004857EB" w:rsidRPr="00B77810">
        <w:rPr>
          <w:rFonts w:asciiTheme="majorHAnsi" w:hAnsiTheme="majorHAnsi"/>
          <w:color w:val="000000" w:themeColor="text1"/>
        </w:rPr>
        <w:t xml:space="preserve">Kovalëva </w:t>
      </w:r>
      <w:r w:rsidR="004857EB" w:rsidRPr="00B77810">
        <w:rPr>
          <w:rFonts w:asciiTheme="majorHAnsi" w:hAnsiTheme="majorHAnsi"/>
          <w:i/>
          <w:color w:val="000000" w:themeColor="text1"/>
        </w:rPr>
        <w:t>et al.</w:t>
      </w:r>
      <w:r w:rsidR="004857EB" w:rsidRPr="00B77810">
        <w:rPr>
          <w:rFonts w:asciiTheme="majorHAnsi" w:hAnsiTheme="majorHAnsi"/>
          <w:color w:val="000000" w:themeColor="text1"/>
        </w:rPr>
        <w:t xml:space="preserve"> 1984; </w:t>
      </w:r>
      <w:r w:rsidR="00B22C99" w:rsidRPr="00B77810">
        <w:rPr>
          <w:rFonts w:asciiTheme="majorHAnsi" w:hAnsiTheme="majorHAnsi"/>
          <w:color w:val="000000" w:themeColor="text1"/>
          <w:lang w:val="en-GB"/>
        </w:rPr>
        <w:t>Usacheva 2001</w:t>
      </w:r>
      <w:r w:rsidRPr="00B77810">
        <w:rPr>
          <w:rFonts w:asciiTheme="majorHAnsi" w:hAnsiTheme="majorHAnsi"/>
          <w:color w:val="000000" w:themeColor="text1"/>
          <w:lang w:val="en-GB"/>
        </w:rPr>
        <w:t>)</w:t>
      </w:r>
      <w:r w:rsidR="00B122CE" w:rsidRPr="00B77810">
        <w:rPr>
          <w:rFonts w:asciiTheme="majorHAnsi" w:hAnsiTheme="majorHAnsi"/>
          <w:color w:val="000000" w:themeColor="text1"/>
          <w:lang w:val="en-GB"/>
        </w:rPr>
        <w:t>.</w:t>
      </w:r>
      <w:r w:rsidR="00DF523D" w:rsidRPr="00B77810">
        <w:rPr>
          <w:rFonts w:asciiTheme="majorHAnsi" w:hAnsiTheme="majorHAnsi"/>
          <w:color w:val="000000" w:themeColor="text1"/>
          <w:lang w:val="en-GB"/>
        </w:rPr>
        <w:t xml:space="preserve"> </w:t>
      </w:r>
      <w:r w:rsidR="002A56D8" w:rsidRPr="00B77810">
        <w:rPr>
          <w:rFonts w:asciiTheme="majorHAnsi" w:hAnsiTheme="majorHAnsi"/>
          <w:color w:val="000000" w:themeColor="text1"/>
          <w:lang w:val="en-GB"/>
        </w:rPr>
        <w:t>West of the Urals</w:t>
      </w:r>
      <w:r w:rsidRPr="00B77810">
        <w:rPr>
          <w:rFonts w:asciiTheme="majorHAnsi" w:hAnsiTheme="majorHAnsi"/>
          <w:color w:val="000000" w:themeColor="text1"/>
          <w:lang w:val="en-GB"/>
        </w:rPr>
        <w:t>,</w:t>
      </w:r>
      <w:r w:rsidR="008E265E" w:rsidRPr="00B77810">
        <w:rPr>
          <w:rFonts w:asciiTheme="majorHAnsi" w:hAnsiTheme="majorHAnsi"/>
          <w:color w:val="000000" w:themeColor="text1"/>
          <w:lang w:val="en-GB"/>
        </w:rPr>
        <w:t xml:space="preserve"> in the middle Volga region</w:t>
      </w:r>
      <w:r w:rsidR="00A72DA4">
        <w:rPr>
          <w:rFonts w:asciiTheme="majorHAnsi" w:hAnsiTheme="majorHAnsi"/>
          <w:color w:val="000000" w:themeColor="text1"/>
          <w:lang w:val="en-GB"/>
        </w:rPr>
        <w:t>,</w:t>
      </w:r>
      <w:r w:rsidR="008E265E" w:rsidRPr="00B77810">
        <w:rPr>
          <w:rFonts w:asciiTheme="majorHAnsi" w:hAnsiTheme="majorHAnsi"/>
          <w:color w:val="000000" w:themeColor="text1"/>
          <w:lang w:val="en-GB"/>
        </w:rPr>
        <w:t xml:space="preserve"> </w:t>
      </w:r>
      <w:r w:rsidRPr="00B77810">
        <w:rPr>
          <w:rFonts w:asciiTheme="majorHAnsi" w:hAnsiTheme="majorHAnsi"/>
          <w:color w:val="000000" w:themeColor="text1"/>
          <w:lang w:val="en-GB"/>
        </w:rPr>
        <w:t xml:space="preserve">this pattern is repeated at sites like </w:t>
      </w:r>
      <w:r w:rsidR="002A56D8" w:rsidRPr="00B77810">
        <w:rPr>
          <w:rFonts w:asciiTheme="majorHAnsi" w:hAnsiTheme="majorHAnsi"/>
          <w:color w:val="000000" w:themeColor="text1"/>
          <w:lang w:val="en-GB"/>
        </w:rPr>
        <w:t xml:space="preserve">Chekalino </w:t>
      </w:r>
      <w:r w:rsidR="00E80485" w:rsidRPr="00B77810">
        <w:rPr>
          <w:rFonts w:asciiTheme="majorHAnsi" w:hAnsiTheme="majorHAnsi"/>
          <w:color w:val="000000" w:themeColor="text1"/>
          <w:lang w:val="en-GB"/>
        </w:rPr>
        <w:t>IV (8,400-</w:t>
      </w:r>
      <w:r w:rsidR="00236135" w:rsidRPr="00B77810">
        <w:rPr>
          <w:rFonts w:asciiTheme="majorHAnsi" w:hAnsiTheme="majorHAnsi"/>
          <w:color w:val="000000" w:themeColor="text1"/>
          <w:lang w:val="en-GB"/>
        </w:rPr>
        <w:t>4</w:t>
      </w:r>
      <w:r w:rsidR="00AF4043" w:rsidRPr="00B77810">
        <w:rPr>
          <w:rFonts w:asciiTheme="majorHAnsi" w:hAnsiTheme="majorHAnsi"/>
          <w:color w:val="000000" w:themeColor="text1"/>
          <w:lang w:val="en-GB"/>
        </w:rPr>
        <w:t>,</w:t>
      </w:r>
      <w:r w:rsidR="00236135" w:rsidRPr="00B77810">
        <w:rPr>
          <w:rFonts w:asciiTheme="majorHAnsi" w:hAnsiTheme="majorHAnsi"/>
          <w:color w:val="000000" w:themeColor="text1"/>
          <w:lang w:val="en-GB"/>
        </w:rPr>
        <w:t>8</w:t>
      </w:r>
      <w:r w:rsidR="00AF4043" w:rsidRPr="00B77810">
        <w:rPr>
          <w:rFonts w:asciiTheme="majorHAnsi" w:hAnsiTheme="majorHAnsi"/>
          <w:color w:val="000000" w:themeColor="text1"/>
          <w:lang w:val="en-GB"/>
        </w:rPr>
        <w:t>00</w:t>
      </w:r>
      <w:r w:rsidR="00E80485" w:rsidRPr="00B77810">
        <w:rPr>
          <w:rFonts w:asciiTheme="majorHAnsi" w:hAnsiTheme="majorHAnsi"/>
          <w:color w:val="000000" w:themeColor="text1"/>
          <w:lang w:val="en-GB"/>
        </w:rPr>
        <w:t xml:space="preserve"> </w:t>
      </w:r>
      <w:r w:rsidR="00BD5811">
        <w:rPr>
          <w:rFonts w:asciiTheme="majorHAnsi" w:hAnsiTheme="majorHAnsi"/>
          <w:color w:val="000000" w:themeColor="text1"/>
          <w:lang w:val="en-GB"/>
        </w:rPr>
        <w:t>BC</w:t>
      </w:r>
      <w:r w:rsidR="00A72DA4">
        <w:rPr>
          <w:rFonts w:asciiTheme="majorHAnsi" w:hAnsiTheme="majorHAnsi"/>
          <w:color w:val="000000" w:themeColor="text1"/>
          <w:lang w:val="en-GB"/>
        </w:rPr>
        <w:t xml:space="preserve">; </w:t>
      </w:r>
      <w:r w:rsidR="00EF1CEE" w:rsidRPr="00B77810">
        <w:rPr>
          <w:rFonts w:asciiTheme="majorHAnsi" w:hAnsiTheme="majorHAnsi"/>
          <w:color w:val="000000" w:themeColor="text1"/>
          <w:lang w:val="en-GB"/>
        </w:rPr>
        <w:t>Fig 4</w:t>
      </w:r>
      <w:r w:rsidR="005E59FF" w:rsidRPr="00B77810">
        <w:rPr>
          <w:rFonts w:asciiTheme="majorHAnsi" w:hAnsiTheme="majorHAnsi"/>
          <w:color w:val="000000" w:themeColor="text1"/>
          <w:lang w:val="en-GB"/>
        </w:rPr>
        <w:t>l</w:t>
      </w:r>
      <w:r w:rsidR="00236135" w:rsidRPr="00B77810">
        <w:rPr>
          <w:rFonts w:asciiTheme="majorHAnsi" w:hAnsiTheme="majorHAnsi"/>
          <w:color w:val="000000" w:themeColor="text1"/>
          <w:lang w:val="en-GB"/>
        </w:rPr>
        <w:t xml:space="preserve">) and Lebyazhinka </w:t>
      </w:r>
      <w:r w:rsidR="008E265E" w:rsidRPr="00B77810">
        <w:rPr>
          <w:rFonts w:asciiTheme="majorHAnsi" w:hAnsiTheme="majorHAnsi"/>
          <w:color w:val="000000" w:themeColor="text1"/>
          <w:lang w:val="en-GB"/>
        </w:rPr>
        <w:t>(</w:t>
      </w:r>
      <w:r w:rsidR="00236135" w:rsidRPr="00B77810">
        <w:rPr>
          <w:rFonts w:asciiTheme="majorHAnsi" w:hAnsiTheme="majorHAnsi"/>
          <w:color w:val="000000" w:themeColor="text1"/>
          <w:lang w:val="en-GB"/>
        </w:rPr>
        <w:t>7</w:t>
      </w:r>
      <w:r w:rsidR="00E178C1">
        <w:rPr>
          <w:rFonts w:asciiTheme="majorHAnsi" w:hAnsiTheme="majorHAnsi"/>
          <w:color w:val="000000" w:themeColor="text1"/>
          <w:lang w:val="en-GB"/>
        </w:rPr>
        <w:t>,</w:t>
      </w:r>
      <w:r w:rsidR="00236135" w:rsidRPr="00B77810">
        <w:rPr>
          <w:rFonts w:asciiTheme="majorHAnsi" w:hAnsiTheme="majorHAnsi"/>
          <w:color w:val="000000" w:themeColor="text1"/>
          <w:lang w:val="en-GB"/>
        </w:rPr>
        <w:t>900-5</w:t>
      </w:r>
      <w:r w:rsidR="00E178C1">
        <w:rPr>
          <w:rFonts w:asciiTheme="majorHAnsi" w:hAnsiTheme="majorHAnsi"/>
          <w:color w:val="000000" w:themeColor="text1"/>
          <w:lang w:val="en-GB"/>
        </w:rPr>
        <w:t>,</w:t>
      </w:r>
      <w:r w:rsidR="00236135" w:rsidRPr="00B77810">
        <w:rPr>
          <w:rFonts w:asciiTheme="majorHAnsi" w:hAnsiTheme="majorHAnsi"/>
          <w:color w:val="000000" w:themeColor="text1"/>
          <w:lang w:val="en-GB"/>
        </w:rPr>
        <w:t xml:space="preserve">486 </w:t>
      </w:r>
      <w:r w:rsidR="00BD5811">
        <w:rPr>
          <w:rFonts w:asciiTheme="majorHAnsi" w:hAnsiTheme="majorHAnsi"/>
          <w:color w:val="000000" w:themeColor="text1"/>
          <w:lang w:val="en-GB"/>
        </w:rPr>
        <w:t>BC</w:t>
      </w:r>
      <w:r w:rsidR="008E265E" w:rsidRPr="00B77810">
        <w:rPr>
          <w:rFonts w:asciiTheme="majorHAnsi" w:hAnsiTheme="majorHAnsi"/>
          <w:color w:val="000000" w:themeColor="text1"/>
          <w:lang w:val="en-GB"/>
        </w:rPr>
        <w:t xml:space="preserve">) where the earliest dates </w:t>
      </w:r>
      <w:r w:rsidR="00B47FAF">
        <w:rPr>
          <w:rFonts w:asciiTheme="majorHAnsi" w:hAnsiTheme="majorHAnsi"/>
          <w:color w:val="000000" w:themeColor="text1"/>
          <w:lang w:val="en-GB"/>
        </w:rPr>
        <w:t xml:space="preserve">for pottery </w:t>
      </w:r>
      <w:r w:rsidR="00B122CE" w:rsidRPr="00B77810">
        <w:rPr>
          <w:rFonts w:asciiTheme="majorHAnsi" w:hAnsiTheme="majorHAnsi"/>
          <w:color w:val="000000" w:themeColor="text1"/>
          <w:lang w:val="en-GB"/>
        </w:rPr>
        <w:t xml:space="preserve">are </w:t>
      </w:r>
      <w:r w:rsidR="008E265E" w:rsidRPr="00B77810">
        <w:rPr>
          <w:rFonts w:asciiTheme="majorHAnsi" w:hAnsiTheme="majorHAnsi"/>
          <w:color w:val="000000" w:themeColor="text1"/>
          <w:lang w:val="en-GB"/>
        </w:rPr>
        <w:t>also considered to be problematic (</w:t>
      </w:r>
      <w:r w:rsidR="00E20874" w:rsidRPr="00B77810">
        <w:rPr>
          <w:rFonts w:asciiTheme="majorHAnsi" w:hAnsiTheme="majorHAnsi"/>
          <w:color w:val="000000" w:themeColor="text1"/>
          <w:lang w:val="en-GB"/>
        </w:rPr>
        <w:t>Budja 2011</w:t>
      </w:r>
      <w:r w:rsidR="00C67B70" w:rsidRPr="00B77810">
        <w:rPr>
          <w:rFonts w:asciiTheme="majorHAnsi" w:hAnsiTheme="majorHAnsi"/>
          <w:color w:val="000000" w:themeColor="text1"/>
          <w:lang w:val="en-GB"/>
        </w:rPr>
        <w:t xml:space="preserve">). </w:t>
      </w:r>
      <w:r w:rsidR="009326C6" w:rsidRPr="00B77810">
        <w:rPr>
          <w:rFonts w:asciiTheme="majorHAnsi" w:hAnsiTheme="majorHAnsi"/>
          <w:color w:val="000000" w:themeColor="text1"/>
          <w:lang w:val="en-GB"/>
        </w:rPr>
        <w:t xml:space="preserve">Generally accepted dates </w:t>
      </w:r>
      <w:r w:rsidR="00E178C1">
        <w:rPr>
          <w:rFonts w:asciiTheme="majorHAnsi" w:hAnsiTheme="majorHAnsi"/>
          <w:color w:val="000000" w:themeColor="text1"/>
          <w:lang w:val="en-GB"/>
        </w:rPr>
        <w:t xml:space="preserve">for these sites </w:t>
      </w:r>
      <w:r w:rsidR="009326C6" w:rsidRPr="00B77810">
        <w:rPr>
          <w:rFonts w:asciiTheme="majorHAnsi" w:hAnsiTheme="majorHAnsi"/>
          <w:color w:val="000000" w:themeColor="text1"/>
          <w:lang w:val="en-GB"/>
        </w:rPr>
        <w:t>fall between 7</w:t>
      </w:r>
      <w:r w:rsidR="00E178C1">
        <w:rPr>
          <w:rFonts w:asciiTheme="majorHAnsi" w:hAnsiTheme="majorHAnsi"/>
          <w:color w:val="000000" w:themeColor="text1"/>
          <w:lang w:val="en-GB"/>
        </w:rPr>
        <w:t>,</w:t>
      </w:r>
      <w:r w:rsidR="009326C6" w:rsidRPr="00B77810">
        <w:rPr>
          <w:rFonts w:asciiTheme="majorHAnsi" w:hAnsiTheme="majorHAnsi"/>
          <w:color w:val="000000" w:themeColor="text1"/>
          <w:lang w:val="en-GB"/>
        </w:rPr>
        <w:t>100-6</w:t>
      </w:r>
      <w:r w:rsidR="00E178C1">
        <w:rPr>
          <w:rFonts w:asciiTheme="majorHAnsi" w:hAnsiTheme="majorHAnsi"/>
          <w:color w:val="000000" w:themeColor="text1"/>
          <w:lang w:val="en-GB"/>
        </w:rPr>
        <w:t>,</w:t>
      </w:r>
      <w:r w:rsidR="009326C6" w:rsidRPr="00B77810">
        <w:rPr>
          <w:rFonts w:asciiTheme="majorHAnsi" w:hAnsiTheme="majorHAnsi"/>
          <w:color w:val="000000" w:themeColor="text1"/>
          <w:lang w:val="en-GB"/>
        </w:rPr>
        <w:t xml:space="preserve">300 </w:t>
      </w:r>
      <w:r w:rsidR="00BD5811">
        <w:rPr>
          <w:rFonts w:asciiTheme="majorHAnsi" w:hAnsiTheme="majorHAnsi"/>
          <w:color w:val="000000" w:themeColor="text1"/>
          <w:lang w:val="en-GB"/>
        </w:rPr>
        <w:t>BC</w:t>
      </w:r>
      <w:r w:rsidR="009326C6" w:rsidRPr="00B77810">
        <w:rPr>
          <w:rFonts w:asciiTheme="majorHAnsi" w:hAnsiTheme="majorHAnsi"/>
          <w:color w:val="000000" w:themeColor="text1"/>
          <w:lang w:val="en-GB"/>
        </w:rPr>
        <w:t>, though the issue is still a matter of some debate (</w:t>
      </w:r>
      <w:r w:rsidR="009326C6" w:rsidRPr="00B77810">
        <w:rPr>
          <w:rFonts w:asciiTheme="majorHAnsi" w:hAnsiTheme="majorHAnsi"/>
          <w:i/>
          <w:color w:val="000000" w:themeColor="text1"/>
          <w:lang w:val="en-GB"/>
        </w:rPr>
        <w:t xml:space="preserve">cf. </w:t>
      </w:r>
      <w:r w:rsidR="009326C6" w:rsidRPr="00B77810">
        <w:rPr>
          <w:rFonts w:asciiTheme="majorHAnsi" w:hAnsiTheme="majorHAnsi"/>
          <w:color w:val="000000" w:themeColor="text1"/>
          <w:lang w:val="en-GB"/>
        </w:rPr>
        <w:t>Budja 2011</w:t>
      </w:r>
      <w:r w:rsidR="009326C6" w:rsidRPr="00B77810">
        <w:rPr>
          <w:rFonts w:asciiTheme="majorHAnsi" w:hAnsiTheme="majorHAnsi"/>
          <w:i/>
          <w:color w:val="000000" w:themeColor="text1"/>
          <w:lang w:val="en-GB"/>
        </w:rPr>
        <w:t xml:space="preserve">; </w:t>
      </w:r>
      <w:r w:rsidR="009326C6" w:rsidRPr="00B77810">
        <w:rPr>
          <w:rFonts w:asciiTheme="majorHAnsi" w:hAnsiTheme="majorHAnsi"/>
          <w:color w:val="000000" w:themeColor="text1"/>
          <w:lang w:val="en-GB"/>
        </w:rPr>
        <w:t xml:space="preserve">Gibbs and Jordan 2013; Zakh 2011). </w:t>
      </w:r>
    </w:p>
    <w:p w14:paraId="2C14BA29" w14:textId="77777777" w:rsidR="00C42090" w:rsidRDefault="00C42090" w:rsidP="000D5C99">
      <w:pPr>
        <w:spacing w:line="276" w:lineRule="auto"/>
        <w:jc w:val="both"/>
        <w:rPr>
          <w:rFonts w:asciiTheme="majorHAnsi" w:hAnsiTheme="majorHAnsi"/>
          <w:color w:val="000000" w:themeColor="text1"/>
          <w:lang w:val="en-GB"/>
        </w:rPr>
      </w:pPr>
    </w:p>
    <w:p w14:paraId="21C822C1" w14:textId="18662302" w:rsidR="00E1027B" w:rsidRPr="00B77810" w:rsidRDefault="00E1027B"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 xml:space="preserve">Elsewhere, </w:t>
      </w:r>
      <w:r w:rsidR="00821069" w:rsidRPr="00B77810">
        <w:rPr>
          <w:rFonts w:asciiTheme="majorHAnsi" w:hAnsiTheme="majorHAnsi"/>
          <w:color w:val="000000" w:themeColor="text1"/>
          <w:lang w:val="en-GB"/>
        </w:rPr>
        <w:t xml:space="preserve">in northern Africa, </w:t>
      </w:r>
      <w:r w:rsidRPr="00B77810">
        <w:rPr>
          <w:rFonts w:asciiTheme="majorHAnsi" w:hAnsiTheme="majorHAnsi"/>
          <w:color w:val="000000" w:themeColor="text1"/>
          <w:lang w:val="en-GB"/>
        </w:rPr>
        <w:t xml:space="preserve">secure evidence for ceramics among hunter-gatherers before 9,400 </w:t>
      </w:r>
      <w:r w:rsidR="00BD5811">
        <w:rPr>
          <w:rFonts w:asciiTheme="majorHAnsi" w:hAnsiTheme="majorHAnsi"/>
          <w:color w:val="000000" w:themeColor="text1"/>
          <w:lang w:val="en-GB"/>
        </w:rPr>
        <w:t>BC</w:t>
      </w:r>
      <w:r w:rsidRPr="00B77810">
        <w:rPr>
          <w:rFonts w:asciiTheme="majorHAnsi" w:hAnsiTheme="majorHAnsi"/>
          <w:color w:val="000000" w:themeColor="text1"/>
          <w:lang w:val="en-GB"/>
        </w:rPr>
        <w:t xml:space="preserve"> cannot be so easily </w:t>
      </w:r>
      <w:r w:rsidR="001C1F52" w:rsidRPr="00B77810">
        <w:rPr>
          <w:rFonts w:asciiTheme="majorHAnsi" w:hAnsiTheme="majorHAnsi"/>
          <w:color w:val="000000" w:themeColor="text1"/>
          <w:lang w:val="en-GB"/>
        </w:rPr>
        <w:t>challenged</w:t>
      </w:r>
      <w:r w:rsidR="00B122CE" w:rsidRPr="00B77810">
        <w:rPr>
          <w:rFonts w:asciiTheme="majorHAnsi" w:hAnsiTheme="majorHAnsi"/>
          <w:color w:val="000000" w:themeColor="text1"/>
          <w:lang w:val="en-GB"/>
        </w:rPr>
        <w:t>, though there are many, indiv</w:t>
      </w:r>
      <w:r w:rsidR="00E3714F" w:rsidRPr="00B77810">
        <w:rPr>
          <w:rFonts w:asciiTheme="majorHAnsi" w:hAnsiTheme="majorHAnsi"/>
          <w:color w:val="000000" w:themeColor="text1"/>
          <w:lang w:val="en-GB"/>
        </w:rPr>
        <w:t>idually problematic sites in this</w:t>
      </w:r>
      <w:r w:rsidR="00B122CE" w:rsidRPr="00B77810">
        <w:rPr>
          <w:rFonts w:asciiTheme="majorHAnsi" w:hAnsiTheme="majorHAnsi"/>
          <w:color w:val="000000" w:themeColor="text1"/>
          <w:lang w:val="en-GB"/>
        </w:rPr>
        <w:t xml:space="preserve"> area</w:t>
      </w:r>
      <w:r w:rsidRPr="00B77810">
        <w:rPr>
          <w:rFonts w:asciiTheme="majorHAnsi" w:hAnsiTheme="majorHAnsi"/>
          <w:color w:val="000000" w:themeColor="text1"/>
          <w:lang w:val="en-GB"/>
        </w:rPr>
        <w:t xml:space="preserve"> </w:t>
      </w:r>
      <w:r w:rsidR="00E3714F" w:rsidRPr="00B77810">
        <w:rPr>
          <w:rFonts w:asciiTheme="majorHAnsi" w:hAnsiTheme="majorHAnsi"/>
          <w:color w:val="000000" w:themeColor="text1"/>
          <w:lang w:val="en-GB"/>
        </w:rPr>
        <w:t xml:space="preserve">as well </w:t>
      </w:r>
      <w:r w:rsidRPr="00B77810">
        <w:rPr>
          <w:rFonts w:asciiTheme="majorHAnsi" w:hAnsiTheme="majorHAnsi"/>
          <w:color w:val="000000" w:themeColor="text1"/>
          <w:lang w:val="en-GB"/>
        </w:rPr>
        <w:t xml:space="preserve">(Close, 1995; Huysecom et </w:t>
      </w:r>
      <w:r w:rsidR="00E3714F" w:rsidRPr="00B77810">
        <w:rPr>
          <w:rFonts w:asciiTheme="majorHAnsi" w:hAnsiTheme="majorHAnsi"/>
          <w:color w:val="000000" w:themeColor="text1"/>
          <w:lang w:val="en-GB"/>
        </w:rPr>
        <w:t>al., 2009; Sereno et al., 2008).</w:t>
      </w:r>
      <w:r w:rsidR="008E265E" w:rsidRPr="00B77810">
        <w:rPr>
          <w:rFonts w:asciiTheme="majorHAnsi" w:hAnsiTheme="majorHAnsi"/>
          <w:color w:val="000000" w:themeColor="text1"/>
          <w:lang w:val="en-GB"/>
        </w:rPr>
        <w:t xml:space="preserve"> </w:t>
      </w:r>
      <w:r w:rsidR="002D780E">
        <w:rPr>
          <w:rFonts w:asciiTheme="majorHAnsi" w:hAnsiTheme="majorHAnsi"/>
          <w:color w:val="000000" w:themeColor="text1"/>
          <w:lang w:val="en-GB"/>
        </w:rPr>
        <w:t>Strangely</w:t>
      </w:r>
      <w:r w:rsidR="00063E95" w:rsidRPr="00B77810">
        <w:rPr>
          <w:rFonts w:asciiTheme="majorHAnsi" w:hAnsiTheme="majorHAnsi"/>
          <w:color w:val="000000" w:themeColor="text1"/>
          <w:lang w:val="en-GB"/>
        </w:rPr>
        <w:t>, many</w:t>
      </w:r>
      <w:r w:rsidR="00E3714F" w:rsidRPr="00B77810">
        <w:rPr>
          <w:rFonts w:asciiTheme="majorHAnsi" w:hAnsiTheme="majorHAnsi"/>
          <w:color w:val="000000" w:themeColor="text1"/>
          <w:lang w:val="en-GB"/>
        </w:rPr>
        <w:t xml:space="preserve"> researchers focused on</w:t>
      </w:r>
      <w:r w:rsidRPr="00B77810">
        <w:rPr>
          <w:rFonts w:asciiTheme="majorHAnsi" w:hAnsiTheme="majorHAnsi"/>
          <w:color w:val="000000" w:themeColor="text1"/>
          <w:lang w:val="en-GB"/>
        </w:rPr>
        <w:t xml:space="preserve"> Eurasia</w:t>
      </w:r>
      <w:r w:rsidR="00E3714F" w:rsidRPr="00B77810">
        <w:rPr>
          <w:rFonts w:asciiTheme="majorHAnsi" w:hAnsiTheme="majorHAnsi"/>
          <w:color w:val="000000" w:themeColor="text1"/>
          <w:lang w:val="en-GB"/>
        </w:rPr>
        <w:t xml:space="preserve"> and the Near East continue to ignore this evidence</w:t>
      </w:r>
      <w:r w:rsidRPr="00B77810">
        <w:rPr>
          <w:rFonts w:asciiTheme="majorHAnsi" w:hAnsiTheme="majorHAnsi"/>
          <w:color w:val="000000" w:themeColor="text1"/>
          <w:lang w:val="en-GB"/>
        </w:rPr>
        <w:t xml:space="preserve"> (e.g. Dolukhanov </w:t>
      </w:r>
      <w:r w:rsidRPr="00B77810">
        <w:rPr>
          <w:rFonts w:asciiTheme="majorHAnsi" w:hAnsiTheme="majorHAnsi"/>
          <w:i/>
          <w:color w:val="000000" w:themeColor="text1"/>
          <w:lang w:val="en-GB"/>
        </w:rPr>
        <w:t xml:space="preserve">et al. </w:t>
      </w:r>
      <w:r w:rsidRPr="00B77810">
        <w:rPr>
          <w:rFonts w:asciiTheme="majorHAnsi" w:hAnsiTheme="majorHAnsi"/>
          <w:color w:val="000000" w:themeColor="text1"/>
          <w:lang w:val="en-GB"/>
        </w:rPr>
        <w:t>2005; Kuzmin 2013).</w:t>
      </w:r>
    </w:p>
    <w:p w14:paraId="687AD9B7" w14:textId="2D7EED24" w:rsidR="007007C7" w:rsidRPr="00B77810" w:rsidRDefault="007007C7" w:rsidP="000D5C99">
      <w:pPr>
        <w:spacing w:line="276" w:lineRule="auto"/>
        <w:jc w:val="both"/>
        <w:rPr>
          <w:rFonts w:asciiTheme="majorHAnsi" w:hAnsiTheme="majorHAnsi"/>
          <w:color w:val="000000" w:themeColor="text1"/>
          <w:lang w:val="en-GB"/>
        </w:rPr>
      </w:pPr>
    </w:p>
    <w:p w14:paraId="0BB4CAB3" w14:textId="0C0347CC" w:rsidR="0070029B" w:rsidRDefault="00E1027B"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 xml:space="preserve">Though </w:t>
      </w:r>
      <w:r w:rsidR="002D7909">
        <w:rPr>
          <w:rFonts w:asciiTheme="majorHAnsi" w:hAnsiTheme="majorHAnsi"/>
          <w:color w:val="000000" w:themeColor="text1"/>
          <w:lang w:val="en-GB"/>
        </w:rPr>
        <w:t>finds</w:t>
      </w:r>
      <w:r w:rsidR="002D7909" w:rsidRPr="00B77810">
        <w:rPr>
          <w:rFonts w:asciiTheme="majorHAnsi" w:hAnsiTheme="majorHAnsi"/>
          <w:color w:val="000000" w:themeColor="text1"/>
          <w:lang w:val="en-GB"/>
        </w:rPr>
        <w:t xml:space="preserve"> </w:t>
      </w:r>
      <w:r w:rsidR="00E3714F" w:rsidRPr="00B77810">
        <w:rPr>
          <w:rFonts w:asciiTheme="majorHAnsi" w:hAnsiTheme="majorHAnsi"/>
          <w:color w:val="000000" w:themeColor="text1"/>
          <w:lang w:val="en-GB"/>
        </w:rPr>
        <w:t xml:space="preserve">of </w:t>
      </w:r>
      <w:r w:rsidRPr="00B77810">
        <w:rPr>
          <w:rFonts w:asciiTheme="majorHAnsi" w:hAnsiTheme="majorHAnsi"/>
          <w:color w:val="000000" w:themeColor="text1"/>
          <w:lang w:val="en-GB"/>
        </w:rPr>
        <w:t xml:space="preserve">early pottery among hunter-gatherers </w:t>
      </w:r>
      <w:r w:rsidR="002D7909">
        <w:rPr>
          <w:rFonts w:asciiTheme="majorHAnsi" w:hAnsiTheme="majorHAnsi"/>
          <w:color w:val="000000" w:themeColor="text1"/>
          <w:lang w:val="en-GB"/>
        </w:rPr>
        <w:t>of</w:t>
      </w:r>
      <w:r w:rsidR="002D7909" w:rsidRPr="00B77810">
        <w:rPr>
          <w:rFonts w:asciiTheme="majorHAnsi" w:hAnsiTheme="majorHAnsi"/>
          <w:color w:val="000000" w:themeColor="text1"/>
          <w:lang w:val="en-GB"/>
        </w:rPr>
        <w:t xml:space="preserve"> </w:t>
      </w:r>
      <w:r w:rsidRPr="00B77810">
        <w:rPr>
          <w:rFonts w:asciiTheme="majorHAnsi" w:hAnsiTheme="majorHAnsi"/>
          <w:color w:val="000000" w:themeColor="text1"/>
          <w:lang w:val="en-GB"/>
        </w:rPr>
        <w:t xml:space="preserve">the Late Pleistocene and Early Holocene </w:t>
      </w:r>
      <w:r w:rsidR="00E3714F" w:rsidRPr="00B77810">
        <w:rPr>
          <w:rFonts w:asciiTheme="majorHAnsi" w:hAnsiTheme="majorHAnsi"/>
          <w:color w:val="000000" w:themeColor="text1"/>
          <w:lang w:val="en-GB"/>
        </w:rPr>
        <w:t xml:space="preserve">remain </w:t>
      </w:r>
      <w:r w:rsidRPr="00B77810">
        <w:rPr>
          <w:rFonts w:asciiTheme="majorHAnsi" w:hAnsiTheme="majorHAnsi"/>
          <w:color w:val="000000" w:themeColor="text1"/>
          <w:lang w:val="en-GB"/>
        </w:rPr>
        <w:t>‘few and f</w:t>
      </w:r>
      <w:r w:rsidR="00821069" w:rsidRPr="00B77810">
        <w:rPr>
          <w:rFonts w:asciiTheme="majorHAnsi" w:hAnsiTheme="majorHAnsi"/>
          <w:color w:val="000000" w:themeColor="text1"/>
          <w:lang w:val="en-GB"/>
        </w:rPr>
        <w:t>a</w:t>
      </w:r>
      <w:r w:rsidR="00236135" w:rsidRPr="00B77810">
        <w:rPr>
          <w:rFonts w:asciiTheme="majorHAnsi" w:hAnsiTheme="majorHAnsi"/>
          <w:color w:val="000000" w:themeColor="text1"/>
          <w:lang w:val="en-GB"/>
        </w:rPr>
        <w:t xml:space="preserve">r between’ (after Close, 1995) </w:t>
      </w:r>
      <w:r w:rsidR="008E265E" w:rsidRPr="00B77810">
        <w:rPr>
          <w:rFonts w:asciiTheme="majorHAnsi" w:hAnsiTheme="majorHAnsi"/>
          <w:color w:val="000000" w:themeColor="text1"/>
          <w:lang w:val="en-GB"/>
        </w:rPr>
        <w:t xml:space="preserve">and </w:t>
      </w:r>
      <w:r w:rsidR="002D7909">
        <w:rPr>
          <w:rFonts w:asciiTheme="majorHAnsi" w:hAnsiTheme="majorHAnsi"/>
          <w:color w:val="000000" w:themeColor="text1"/>
          <w:lang w:val="en-GB"/>
        </w:rPr>
        <w:t>are</w:t>
      </w:r>
      <w:r w:rsidR="00236135" w:rsidRPr="00B77810">
        <w:rPr>
          <w:rFonts w:asciiTheme="majorHAnsi" w:hAnsiTheme="majorHAnsi"/>
          <w:color w:val="000000" w:themeColor="text1"/>
          <w:lang w:val="en-GB"/>
        </w:rPr>
        <w:t xml:space="preserve"> still </w:t>
      </w:r>
      <w:r w:rsidR="008E265E" w:rsidRPr="00B77810">
        <w:rPr>
          <w:rFonts w:asciiTheme="majorHAnsi" w:hAnsiTheme="majorHAnsi"/>
          <w:color w:val="000000" w:themeColor="text1"/>
          <w:lang w:val="en-GB"/>
        </w:rPr>
        <w:t xml:space="preserve">widely contested, </w:t>
      </w:r>
      <w:r w:rsidRPr="00B77810">
        <w:rPr>
          <w:rFonts w:asciiTheme="majorHAnsi" w:hAnsiTheme="majorHAnsi"/>
          <w:color w:val="000000" w:themeColor="text1"/>
          <w:lang w:val="en-GB"/>
        </w:rPr>
        <w:t>during the middle Holocene</w:t>
      </w:r>
      <w:r w:rsidR="002D7909">
        <w:rPr>
          <w:rFonts w:asciiTheme="majorHAnsi" w:hAnsiTheme="majorHAnsi"/>
          <w:color w:val="000000" w:themeColor="text1"/>
          <w:lang w:val="en-GB"/>
        </w:rPr>
        <w:t xml:space="preserve"> they</w:t>
      </w:r>
      <w:r w:rsidRPr="00B77810">
        <w:rPr>
          <w:rFonts w:asciiTheme="majorHAnsi" w:hAnsiTheme="majorHAnsi"/>
          <w:color w:val="000000" w:themeColor="text1"/>
          <w:lang w:val="en-GB"/>
        </w:rPr>
        <w:t xml:space="preserve"> becomes increasingl</w:t>
      </w:r>
      <w:r w:rsidR="00821069" w:rsidRPr="00B77810">
        <w:rPr>
          <w:rFonts w:asciiTheme="majorHAnsi" w:hAnsiTheme="majorHAnsi"/>
          <w:color w:val="000000" w:themeColor="text1"/>
          <w:lang w:val="en-GB"/>
        </w:rPr>
        <w:t>y common</w:t>
      </w:r>
      <w:r w:rsidR="008E265E" w:rsidRPr="00B77810">
        <w:rPr>
          <w:rFonts w:asciiTheme="majorHAnsi" w:hAnsiTheme="majorHAnsi"/>
          <w:color w:val="000000" w:themeColor="text1"/>
          <w:lang w:val="en-GB"/>
        </w:rPr>
        <w:t>.</w:t>
      </w:r>
      <w:r w:rsidR="007007C7" w:rsidRPr="00B77810">
        <w:rPr>
          <w:rFonts w:asciiTheme="majorHAnsi" w:hAnsiTheme="majorHAnsi"/>
          <w:color w:val="000000" w:themeColor="text1"/>
          <w:lang w:val="en-GB"/>
        </w:rPr>
        <w:t xml:space="preserve"> </w:t>
      </w:r>
      <w:r w:rsidR="008E265E" w:rsidRPr="00B77810">
        <w:rPr>
          <w:rFonts w:asciiTheme="majorHAnsi" w:hAnsiTheme="majorHAnsi"/>
          <w:color w:val="000000" w:themeColor="text1"/>
          <w:lang w:val="en-GB"/>
        </w:rPr>
        <w:t>B</w:t>
      </w:r>
      <w:r w:rsidR="00821069" w:rsidRPr="00B77810">
        <w:rPr>
          <w:rFonts w:asciiTheme="majorHAnsi" w:hAnsiTheme="majorHAnsi"/>
          <w:color w:val="000000" w:themeColor="text1"/>
          <w:lang w:val="en-GB"/>
        </w:rPr>
        <w:t xml:space="preserve">y the time </w:t>
      </w:r>
      <w:r w:rsidRPr="00B77810">
        <w:rPr>
          <w:rFonts w:asciiTheme="majorHAnsi" w:hAnsiTheme="majorHAnsi"/>
          <w:color w:val="000000" w:themeColor="text1"/>
          <w:lang w:val="en-GB"/>
        </w:rPr>
        <w:t xml:space="preserve">pottery vessels </w:t>
      </w:r>
      <w:r w:rsidR="00821069" w:rsidRPr="00B77810">
        <w:rPr>
          <w:rFonts w:asciiTheme="majorHAnsi" w:hAnsiTheme="majorHAnsi"/>
          <w:color w:val="000000" w:themeColor="text1"/>
          <w:lang w:val="en-GB"/>
        </w:rPr>
        <w:t xml:space="preserve">began to appear </w:t>
      </w:r>
      <w:r w:rsidR="008E265E" w:rsidRPr="00B77810">
        <w:rPr>
          <w:rFonts w:asciiTheme="majorHAnsi" w:hAnsiTheme="majorHAnsi"/>
          <w:color w:val="000000" w:themeColor="text1"/>
          <w:lang w:val="en-GB"/>
        </w:rPr>
        <w:t xml:space="preserve">widely </w:t>
      </w:r>
      <w:r w:rsidR="00821069" w:rsidRPr="00B77810">
        <w:rPr>
          <w:rFonts w:asciiTheme="majorHAnsi" w:hAnsiTheme="majorHAnsi"/>
          <w:color w:val="000000" w:themeColor="text1"/>
          <w:lang w:val="en-GB"/>
        </w:rPr>
        <w:t>among agr</w:t>
      </w:r>
      <w:r w:rsidR="0002594A" w:rsidRPr="00B77810">
        <w:rPr>
          <w:rFonts w:asciiTheme="majorHAnsi" w:hAnsiTheme="majorHAnsi"/>
          <w:color w:val="000000" w:themeColor="text1"/>
          <w:lang w:val="en-GB"/>
        </w:rPr>
        <w:t xml:space="preserve">iculturalists in the Near East, </w:t>
      </w:r>
      <w:r w:rsidR="008E265E" w:rsidRPr="00B77810">
        <w:rPr>
          <w:rFonts w:asciiTheme="majorHAnsi" w:hAnsiTheme="majorHAnsi"/>
          <w:color w:val="000000" w:themeColor="text1"/>
          <w:lang w:val="en-GB"/>
        </w:rPr>
        <w:t>between</w:t>
      </w:r>
      <w:r w:rsidR="00821069" w:rsidRPr="00B77810">
        <w:rPr>
          <w:rFonts w:asciiTheme="majorHAnsi" w:hAnsiTheme="majorHAnsi"/>
          <w:color w:val="000000" w:themeColor="text1"/>
          <w:lang w:val="en-GB"/>
        </w:rPr>
        <w:t xml:space="preserve"> 7,500-6,500 </w:t>
      </w:r>
      <w:r w:rsidR="00BD5811">
        <w:rPr>
          <w:rFonts w:asciiTheme="majorHAnsi" w:hAnsiTheme="majorHAnsi"/>
          <w:color w:val="000000" w:themeColor="text1"/>
          <w:lang w:val="en-GB"/>
        </w:rPr>
        <w:t>BC</w:t>
      </w:r>
      <w:r w:rsidR="008E265E" w:rsidRPr="00B77810">
        <w:rPr>
          <w:rFonts w:asciiTheme="majorHAnsi" w:hAnsiTheme="majorHAnsi"/>
          <w:color w:val="000000" w:themeColor="text1"/>
          <w:lang w:val="en-GB"/>
        </w:rPr>
        <w:t xml:space="preserve">, </w:t>
      </w:r>
      <w:r w:rsidR="002D7909">
        <w:rPr>
          <w:rFonts w:asciiTheme="majorHAnsi" w:hAnsiTheme="majorHAnsi"/>
          <w:color w:val="000000" w:themeColor="text1"/>
          <w:lang w:val="en-GB"/>
        </w:rPr>
        <w:t>their</w:t>
      </w:r>
      <w:r w:rsidR="008E265E" w:rsidRPr="00B77810">
        <w:rPr>
          <w:rFonts w:asciiTheme="majorHAnsi" w:hAnsiTheme="majorHAnsi"/>
          <w:color w:val="000000" w:themeColor="text1"/>
          <w:lang w:val="en-GB"/>
        </w:rPr>
        <w:t xml:space="preserve"> place was already firmly established in many hunter-gatherer communities</w:t>
      </w:r>
      <w:r w:rsidR="00821069" w:rsidRPr="00B77810">
        <w:rPr>
          <w:rFonts w:asciiTheme="majorHAnsi" w:hAnsiTheme="majorHAnsi"/>
          <w:color w:val="000000" w:themeColor="text1"/>
          <w:lang w:val="en-GB"/>
        </w:rPr>
        <w:t>.</w:t>
      </w:r>
      <w:r w:rsidR="00161A89">
        <w:rPr>
          <w:rFonts w:asciiTheme="majorHAnsi" w:hAnsiTheme="majorHAnsi"/>
          <w:color w:val="000000" w:themeColor="text1"/>
          <w:lang w:val="en-GB"/>
        </w:rPr>
        <w:t xml:space="preserve">  </w:t>
      </w:r>
      <w:r w:rsidR="00821069" w:rsidRPr="00B77810">
        <w:rPr>
          <w:rFonts w:asciiTheme="majorHAnsi" w:hAnsiTheme="majorHAnsi"/>
          <w:color w:val="000000" w:themeColor="text1"/>
          <w:lang w:val="en-GB"/>
        </w:rPr>
        <w:t xml:space="preserve">Over the </w:t>
      </w:r>
      <w:r w:rsidR="00E3714F" w:rsidRPr="00B77810">
        <w:rPr>
          <w:rFonts w:asciiTheme="majorHAnsi" w:hAnsiTheme="majorHAnsi"/>
          <w:color w:val="000000" w:themeColor="text1"/>
          <w:lang w:val="en-GB"/>
        </w:rPr>
        <w:t>subsequent</w:t>
      </w:r>
      <w:r w:rsidR="00821069" w:rsidRPr="00B77810">
        <w:rPr>
          <w:rFonts w:asciiTheme="majorHAnsi" w:hAnsiTheme="majorHAnsi"/>
          <w:color w:val="000000" w:themeColor="text1"/>
          <w:lang w:val="en-GB"/>
        </w:rPr>
        <w:t xml:space="preserve"> millennium, </w:t>
      </w:r>
      <w:r w:rsidR="00550442" w:rsidRPr="00B77810">
        <w:rPr>
          <w:rFonts w:asciiTheme="majorHAnsi" w:hAnsiTheme="majorHAnsi"/>
          <w:color w:val="000000" w:themeColor="text1"/>
          <w:lang w:val="en-GB"/>
        </w:rPr>
        <w:t xml:space="preserve">ceramic vessels </w:t>
      </w:r>
      <w:r w:rsidR="00821069" w:rsidRPr="00B77810">
        <w:rPr>
          <w:rFonts w:asciiTheme="majorHAnsi" w:hAnsiTheme="majorHAnsi"/>
          <w:color w:val="000000" w:themeColor="text1"/>
          <w:lang w:val="en-GB"/>
        </w:rPr>
        <w:t xml:space="preserve">began to be produced at sites </w:t>
      </w:r>
      <w:r w:rsidR="00550442" w:rsidRPr="00B77810">
        <w:rPr>
          <w:rFonts w:asciiTheme="majorHAnsi" w:hAnsiTheme="majorHAnsi"/>
          <w:color w:val="000000" w:themeColor="text1"/>
          <w:lang w:val="en-GB"/>
        </w:rPr>
        <w:t>across northern Fennoscandia and along the Baltic coas</w:t>
      </w:r>
      <w:r w:rsidR="007D252B" w:rsidRPr="00B77810">
        <w:rPr>
          <w:rFonts w:asciiTheme="majorHAnsi" w:hAnsiTheme="majorHAnsi"/>
          <w:color w:val="000000" w:themeColor="text1"/>
          <w:lang w:val="en-GB"/>
        </w:rPr>
        <w:t xml:space="preserve">t, while </w:t>
      </w:r>
      <w:r w:rsidR="009565C7" w:rsidRPr="00B77810">
        <w:rPr>
          <w:rFonts w:asciiTheme="majorHAnsi" w:hAnsiTheme="majorHAnsi"/>
          <w:color w:val="000000" w:themeColor="text1"/>
          <w:lang w:val="en-GB"/>
        </w:rPr>
        <w:t xml:space="preserve">in Africa </w:t>
      </w:r>
      <w:r w:rsidR="007D252B" w:rsidRPr="00B77810">
        <w:rPr>
          <w:rFonts w:asciiTheme="majorHAnsi" w:hAnsiTheme="majorHAnsi"/>
          <w:color w:val="000000" w:themeColor="text1"/>
          <w:lang w:val="en-GB"/>
        </w:rPr>
        <w:t xml:space="preserve">they </w:t>
      </w:r>
      <w:r w:rsidR="00821069" w:rsidRPr="00B77810">
        <w:rPr>
          <w:rFonts w:asciiTheme="majorHAnsi" w:hAnsiTheme="majorHAnsi"/>
          <w:color w:val="000000" w:themeColor="text1"/>
          <w:lang w:val="en-GB"/>
        </w:rPr>
        <w:t xml:space="preserve">had begun to appear </w:t>
      </w:r>
      <w:r w:rsidR="005219B8" w:rsidRPr="00B77810">
        <w:rPr>
          <w:rFonts w:asciiTheme="majorHAnsi" w:hAnsiTheme="majorHAnsi"/>
          <w:color w:val="000000" w:themeColor="text1"/>
          <w:lang w:val="en-GB"/>
        </w:rPr>
        <w:t xml:space="preserve">both in </w:t>
      </w:r>
      <w:r w:rsidR="00550442" w:rsidRPr="00B77810">
        <w:rPr>
          <w:rFonts w:asciiTheme="majorHAnsi" w:hAnsiTheme="majorHAnsi"/>
          <w:color w:val="000000" w:themeColor="text1"/>
          <w:lang w:val="en-GB"/>
        </w:rPr>
        <w:t xml:space="preserve">shell middens </w:t>
      </w:r>
      <w:r w:rsidR="00E178C1">
        <w:rPr>
          <w:rFonts w:asciiTheme="majorHAnsi" w:hAnsiTheme="majorHAnsi"/>
          <w:color w:val="000000" w:themeColor="text1"/>
          <w:lang w:val="en-GB"/>
        </w:rPr>
        <w:t xml:space="preserve">along the Atlantic coast </w:t>
      </w:r>
      <w:r w:rsidR="005219B8" w:rsidRPr="00B77810">
        <w:rPr>
          <w:rFonts w:asciiTheme="majorHAnsi" w:hAnsiTheme="majorHAnsi"/>
          <w:color w:val="000000" w:themeColor="text1"/>
          <w:lang w:val="en-GB"/>
        </w:rPr>
        <w:t xml:space="preserve">and </w:t>
      </w:r>
      <w:r w:rsidR="009565C7" w:rsidRPr="00B77810">
        <w:rPr>
          <w:rFonts w:asciiTheme="majorHAnsi" w:hAnsiTheme="majorHAnsi"/>
          <w:color w:val="000000" w:themeColor="text1"/>
          <w:lang w:val="en-GB"/>
        </w:rPr>
        <w:t xml:space="preserve">at </w:t>
      </w:r>
      <w:r w:rsidR="005219B8" w:rsidRPr="00B77810">
        <w:rPr>
          <w:rFonts w:asciiTheme="majorHAnsi" w:hAnsiTheme="majorHAnsi"/>
          <w:color w:val="000000" w:themeColor="text1"/>
          <w:lang w:val="en-GB"/>
        </w:rPr>
        <w:t xml:space="preserve">Late Stone Age </w:t>
      </w:r>
      <w:r w:rsidR="009565C7" w:rsidRPr="00B77810">
        <w:rPr>
          <w:rFonts w:asciiTheme="majorHAnsi" w:hAnsiTheme="majorHAnsi"/>
          <w:color w:val="000000" w:themeColor="text1"/>
          <w:lang w:val="en-GB"/>
        </w:rPr>
        <w:t>sites</w:t>
      </w:r>
      <w:r w:rsidR="0002594A" w:rsidRPr="00B77810">
        <w:rPr>
          <w:rFonts w:asciiTheme="majorHAnsi" w:hAnsiTheme="majorHAnsi"/>
          <w:color w:val="000000" w:themeColor="text1"/>
          <w:lang w:val="en-GB"/>
        </w:rPr>
        <w:t xml:space="preserve"> in Central Africa</w:t>
      </w:r>
      <w:r w:rsidR="00F74ABF" w:rsidRPr="00B77810">
        <w:rPr>
          <w:rFonts w:asciiTheme="majorHAnsi" w:hAnsiTheme="majorHAnsi"/>
          <w:color w:val="000000" w:themeColor="text1"/>
          <w:lang w:val="en-GB"/>
        </w:rPr>
        <w:t xml:space="preserve"> (</w:t>
      </w:r>
      <w:r w:rsidR="009565C7" w:rsidRPr="00B77810">
        <w:rPr>
          <w:rFonts w:asciiTheme="majorHAnsi" w:hAnsiTheme="majorHAnsi"/>
          <w:color w:val="000000" w:themeColor="text1"/>
          <w:lang w:val="en-GB"/>
        </w:rPr>
        <w:t>Dale and Ashley 2010</w:t>
      </w:r>
      <w:r w:rsidR="00F74ABF" w:rsidRPr="00B77810">
        <w:rPr>
          <w:rFonts w:asciiTheme="majorHAnsi" w:hAnsiTheme="majorHAnsi"/>
          <w:color w:val="000000" w:themeColor="text1"/>
          <w:lang w:val="en-GB"/>
        </w:rPr>
        <w:t xml:space="preserve">; Yamasaki </w:t>
      </w:r>
      <w:r w:rsidR="00F74ABF" w:rsidRPr="00B77810">
        <w:rPr>
          <w:rFonts w:asciiTheme="majorHAnsi" w:hAnsiTheme="majorHAnsi"/>
          <w:i/>
          <w:color w:val="000000" w:themeColor="text1"/>
          <w:lang w:val="en-GB"/>
        </w:rPr>
        <w:t>et al</w:t>
      </w:r>
      <w:r w:rsidR="00F74ABF" w:rsidRPr="00B77810">
        <w:rPr>
          <w:rFonts w:asciiTheme="majorHAnsi" w:hAnsiTheme="majorHAnsi"/>
          <w:color w:val="000000" w:themeColor="text1"/>
          <w:lang w:val="en-GB"/>
        </w:rPr>
        <w:t>. 1972</w:t>
      </w:r>
      <w:r w:rsidR="00E3714F" w:rsidRPr="00B77810">
        <w:rPr>
          <w:rFonts w:asciiTheme="majorHAnsi" w:hAnsiTheme="majorHAnsi"/>
          <w:color w:val="000000" w:themeColor="text1"/>
          <w:lang w:val="en-GB"/>
        </w:rPr>
        <w:t>)</w:t>
      </w:r>
      <w:r w:rsidR="00550442" w:rsidRPr="00B77810">
        <w:rPr>
          <w:rFonts w:asciiTheme="majorHAnsi" w:hAnsiTheme="majorHAnsi"/>
          <w:color w:val="000000" w:themeColor="text1"/>
          <w:lang w:val="en-GB"/>
        </w:rPr>
        <w:t>.  By the time the first pottery-using agriculturalists appeared in north-west Europe</w:t>
      </w:r>
      <w:r w:rsidR="0000218C">
        <w:rPr>
          <w:rFonts w:asciiTheme="majorHAnsi" w:hAnsiTheme="majorHAnsi"/>
          <w:color w:val="000000" w:themeColor="text1"/>
          <w:lang w:val="en-GB"/>
        </w:rPr>
        <w:t>,</w:t>
      </w:r>
      <w:r w:rsidR="00550442" w:rsidRPr="00B77810">
        <w:rPr>
          <w:rFonts w:asciiTheme="majorHAnsi" w:hAnsiTheme="majorHAnsi"/>
          <w:color w:val="000000" w:themeColor="text1"/>
          <w:lang w:val="en-GB"/>
        </w:rPr>
        <w:t xml:space="preserve"> pottery was already in use</w:t>
      </w:r>
      <w:r w:rsidR="00E3714F" w:rsidRPr="00B77810">
        <w:rPr>
          <w:rFonts w:asciiTheme="majorHAnsi" w:hAnsiTheme="majorHAnsi"/>
          <w:color w:val="000000" w:themeColor="text1"/>
          <w:lang w:val="en-GB"/>
        </w:rPr>
        <w:t xml:space="preserve"> in southern Scandinavia and </w:t>
      </w:r>
      <w:r w:rsidR="00550442" w:rsidRPr="00B77810">
        <w:rPr>
          <w:rFonts w:asciiTheme="majorHAnsi" w:hAnsiTheme="majorHAnsi"/>
          <w:color w:val="000000" w:themeColor="text1"/>
          <w:lang w:val="en-GB"/>
        </w:rPr>
        <w:t>along the western edge of the Baltic</w:t>
      </w:r>
      <w:r w:rsidR="00E3714F" w:rsidRPr="00B77810">
        <w:rPr>
          <w:rFonts w:asciiTheme="majorHAnsi" w:hAnsiTheme="majorHAnsi"/>
          <w:color w:val="000000" w:themeColor="text1"/>
          <w:lang w:val="en-GB"/>
        </w:rPr>
        <w:t>,</w:t>
      </w:r>
      <w:r w:rsidR="00550442" w:rsidRPr="00B77810">
        <w:rPr>
          <w:rFonts w:asciiTheme="majorHAnsi" w:hAnsiTheme="majorHAnsi"/>
          <w:color w:val="000000" w:themeColor="text1"/>
          <w:lang w:val="en-GB"/>
        </w:rPr>
        <w:t xml:space="preserve"> </w:t>
      </w:r>
      <w:r w:rsidR="00E3714F" w:rsidRPr="00B77810">
        <w:rPr>
          <w:rFonts w:asciiTheme="majorHAnsi" w:hAnsiTheme="majorHAnsi"/>
          <w:color w:val="000000" w:themeColor="text1"/>
          <w:lang w:val="en-GB"/>
        </w:rPr>
        <w:t xml:space="preserve">while </w:t>
      </w:r>
      <w:r w:rsidR="00821069" w:rsidRPr="00B77810">
        <w:rPr>
          <w:rFonts w:asciiTheme="majorHAnsi" w:hAnsiTheme="majorHAnsi"/>
          <w:color w:val="000000" w:themeColor="text1"/>
          <w:lang w:val="en-GB"/>
        </w:rPr>
        <w:t>at the other end of</w:t>
      </w:r>
      <w:r w:rsidR="00550442" w:rsidRPr="00B77810">
        <w:rPr>
          <w:rFonts w:asciiTheme="majorHAnsi" w:hAnsiTheme="majorHAnsi"/>
          <w:color w:val="000000" w:themeColor="text1"/>
          <w:lang w:val="en-GB"/>
        </w:rPr>
        <w:t xml:space="preserve"> Eurasia</w:t>
      </w:r>
      <w:r w:rsidR="005219B8" w:rsidRPr="00B77810">
        <w:rPr>
          <w:rFonts w:asciiTheme="majorHAnsi" w:hAnsiTheme="majorHAnsi"/>
          <w:color w:val="000000" w:themeColor="text1"/>
          <w:lang w:val="en-GB"/>
        </w:rPr>
        <w:t>,</w:t>
      </w:r>
      <w:r w:rsidR="00550442" w:rsidRPr="00B77810">
        <w:rPr>
          <w:rFonts w:asciiTheme="majorHAnsi" w:hAnsiTheme="majorHAnsi"/>
          <w:color w:val="000000" w:themeColor="text1"/>
          <w:lang w:val="en-GB"/>
        </w:rPr>
        <w:t xml:space="preserve"> </w:t>
      </w:r>
      <w:r w:rsidR="005219B8" w:rsidRPr="00B77810">
        <w:rPr>
          <w:rFonts w:asciiTheme="majorHAnsi" w:hAnsiTheme="majorHAnsi"/>
          <w:color w:val="000000" w:themeColor="text1"/>
          <w:lang w:val="en-GB"/>
        </w:rPr>
        <w:t xml:space="preserve">the distribution of pottery </w:t>
      </w:r>
      <w:r w:rsidR="00550442" w:rsidRPr="00B77810">
        <w:rPr>
          <w:rFonts w:asciiTheme="majorHAnsi" w:hAnsiTheme="majorHAnsi"/>
          <w:color w:val="000000" w:themeColor="text1"/>
          <w:lang w:val="en-GB"/>
        </w:rPr>
        <w:t xml:space="preserve">had begun </w:t>
      </w:r>
      <w:r w:rsidR="005219B8" w:rsidRPr="00B77810">
        <w:rPr>
          <w:rFonts w:asciiTheme="majorHAnsi" w:hAnsiTheme="majorHAnsi"/>
          <w:color w:val="000000" w:themeColor="text1"/>
          <w:lang w:val="en-GB"/>
        </w:rPr>
        <w:t>extend northwards</w:t>
      </w:r>
      <w:r w:rsidR="00550442" w:rsidRPr="00B77810">
        <w:rPr>
          <w:rFonts w:asciiTheme="majorHAnsi" w:hAnsiTheme="majorHAnsi"/>
          <w:color w:val="000000" w:themeColor="text1"/>
          <w:lang w:val="en-GB"/>
        </w:rPr>
        <w:t xml:space="preserve"> </w:t>
      </w:r>
      <w:r w:rsidR="005219B8" w:rsidRPr="00B77810">
        <w:rPr>
          <w:rFonts w:asciiTheme="majorHAnsi" w:hAnsiTheme="majorHAnsi"/>
          <w:color w:val="000000" w:themeColor="text1"/>
          <w:lang w:val="en-GB"/>
        </w:rPr>
        <w:t xml:space="preserve">into </w:t>
      </w:r>
      <w:r w:rsidR="00821069" w:rsidRPr="00B77810">
        <w:rPr>
          <w:rFonts w:asciiTheme="majorHAnsi" w:hAnsiTheme="majorHAnsi"/>
          <w:color w:val="000000" w:themeColor="text1"/>
          <w:lang w:val="en-GB"/>
        </w:rPr>
        <w:t>the Arctic</w:t>
      </w:r>
      <w:r w:rsidR="00550442" w:rsidRPr="00B77810">
        <w:rPr>
          <w:rFonts w:asciiTheme="majorHAnsi" w:hAnsiTheme="majorHAnsi"/>
          <w:color w:val="000000" w:themeColor="text1"/>
          <w:lang w:val="en-GB"/>
        </w:rPr>
        <w:t xml:space="preserve"> (Hallgren, 2002; Kriiska, 2001; Lübke and Terberger, 2002; Skandfer, 2005; 2009). Th</w:t>
      </w:r>
      <w:r w:rsidR="005219B8" w:rsidRPr="00B77810">
        <w:rPr>
          <w:rFonts w:asciiTheme="majorHAnsi" w:hAnsiTheme="majorHAnsi"/>
          <w:color w:val="000000" w:themeColor="text1"/>
          <w:lang w:val="en-GB"/>
        </w:rPr>
        <w:t xml:space="preserve">e </w:t>
      </w:r>
      <w:r w:rsidR="00550442" w:rsidRPr="00B77810">
        <w:rPr>
          <w:rFonts w:asciiTheme="majorHAnsi" w:hAnsiTheme="majorHAnsi"/>
          <w:color w:val="000000" w:themeColor="text1"/>
          <w:lang w:val="en-GB"/>
        </w:rPr>
        <w:t xml:space="preserve">first appearance of pottery-using communities in </w:t>
      </w:r>
      <w:r w:rsidR="009326C6" w:rsidRPr="00B77810">
        <w:rPr>
          <w:rFonts w:asciiTheme="majorHAnsi" w:hAnsiTheme="majorHAnsi"/>
          <w:color w:val="000000" w:themeColor="text1"/>
          <w:lang w:val="en-GB"/>
        </w:rPr>
        <w:t>northeastern</w:t>
      </w:r>
      <w:r w:rsidR="00821069" w:rsidRPr="00B77810">
        <w:rPr>
          <w:rFonts w:asciiTheme="majorHAnsi" w:hAnsiTheme="majorHAnsi"/>
          <w:color w:val="000000" w:themeColor="text1"/>
          <w:lang w:val="en-GB"/>
        </w:rPr>
        <w:t xml:space="preserve"> Asia, </w:t>
      </w:r>
      <w:r w:rsidR="00236135" w:rsidRPr="00B77810">
        <w:rPr>
          <w:rFonts w:asciiTheme="majorHAnsi" w:hAnsiTheme="majorHAnsi"/>
          <w:color w:val="000000" w:themeColor="text1"/>
          <w:lang w:val="en-GB"/>
        </w:rPr>
        <w:t>from around</w:t>
      </w:r>
      <w:r w:rsidR="00821069" w:rsidRPr="00B77810">
        <w:rPr>
          <w:rFonts w:asciiTheme="majorHAnsi" w:hAnsiTheme="majorHAnsi"/>
          <w:color w:val="000000" w:themeColor="text1"/>
          <w:lang w:val="en-GB"/>
        </w:rPr>
        <w:t xml:space="preserve"> </w:t>
      </w:r>
      <w:r w:rsidR="009565C7" w:rsidRPr="00B77810">
        <w:rPr>
          <w:rFonts w:asciiTheme="majorHAnsi" w:hAnsiTheme="majorHAnsi"/>
          <w:color w:val="000000" w:themeColor="text1"/>
          <w:lang w:val="en-GB"/>
        </w:rPr>
        <w:t>4,400</w:t>
      </w:r>
      <w:r w:rsidR="00236135" w:rsidRPr="00B77810">
        <w:rPr>
          <w:rFonts w:asciiTheme="majorHAnsi" w:hAnsiTheme="majorHAnsi"/>
          <w:color w:val="000000" w:themeColor="text1"/>
          <w:lang w:val="en-GB"/>
        </w:rPr>
        <w:t xml:space="preserve"> </w:t>
      </w:r>
      <w:r w:rsidR="00BD5811">
        <w:rPr>
          <w:rFonts w:asciiTheme="majorHAnsi" w:hAnsiTheme="majorHAnsi"/>
          <w:color w:val="000000" w:themeColor="text1"/>
          <w:lang w:val="en-GB"/>
        </w:rPr>
        <w:t>BC</w:t>
      </w:r>
      <w:r w:rsidR="00236135" w:rsidRPr="00B77810">
        <w:rPr>
          <w:rFonts w:asciiTheme="majorHAnsi" w:hAnsiTheme="majorHAnsi"/>
          <w:color w:val="000000" w:themeColor="text1"/>
          <w:lang w:val="en-GB"/>
        </w:rPr>
        <w:t xml:space="preserve"> </w:t>
      </w:r>
      <w:r w:rsidR="00550442" w:rsidRPr="00B77810">
        <w:rPr>
          <w:rFonts w:asciiTheme="majorHAnsi" w:hAnsiTheme="majorHAnsi"/>
          <w:color w:val="000000" w:themeColor="text1"/>
          <w:lang w:val="en-GB"/>
        </w:rPr>
        <w:t xml:space="preserve">appears to be directly connected to the first </w:t>
      </w:r>
      <w:r w:rsidR="00550442" w:rsidRPr="00B77810">
        <w:rPr>
          <w:rFonts w:asciiTheme="majorHAnsi" w:hAnsiTheme="majorHAnsi"/>
          <w:color w:val="000000" w:themeColor="text1"/>
          <w:lang w:val="en-GB"/>
        </w:rPr>
        <w:lastRenderedPageBreak/>
        <w:t xml:space="preserve">evidence of pottery in </w:t>
      </w:r>
      <w:r w:rsidR="009326C6" w:rsidRPr="00B77810">
        <w:rPr>
          <w:rFonts w:asciiTheme="majorHAnsi" w:hAnsiTheme="majorHAnsi"/>
          <w:color w:val="000000" w:themeColor="text1"/>
          <w:lang w:val="en-GB"/>
        </w:rPr>
        <w:t>northwestern</w:t>
      </w:r>
      <w:r w:rsidR="00550442" w:rsidRPr="00B77810">
        <w:rPr>
          <w:rFonts w:asciiTheme="majorHAnsi" w:hAnsiTheme="majorHAnsi"/>
          <w:color w:val="000000" w:themeColor="text1"/>
          <w:lang w:val="en-GB"/>
        </w:rPr>
        <w:t xml:space="preserve"> America (around 2,</w:t>
      </w:r>
      <w:r w:rsidR="009565C7" w:rsidRPr="00B77810">
        <w:rPr>
          <w:rFonts w:asciiTheme="majorHAnsi" w:hAnsiTheme="majorHAnsi"/>
          <w:color w:val="000000" w:themeColor="text1"/>
          <w:lang w:val="en-GB"/>
        </w:rPr>
        <w:t>5</w:t>
      </w:r>
      <w:r w:rsidR="00550442" w:rsidRPr="00B77810">
        <w:rPr>
          <w:rFonts w:asciiTheme="majorHAnsi" w:hAnsiTheme="majorHAnsi"/>
          <w:color w:val="000000" w:themeColor="text1"/>
          <w:lang w:val="en-GB"/>
        </w:rPr>
        <w:t xml:space="preserve">00-1000 </w:t>
      </w:r>
      <w:r w:rsidR="00BD5811">
        <w:rPr>
          <w:rFonts w:asciiTheme="majorHAnsi" w:hAnsiTheme="majorHAnsi"/>
          <w:color w:val="000000" w:themeColor="text1"/>
          <w:lang w:val="en-GB"/>
        </w:rPr>
        <w:t>BC</w:t>
      </w:r>
      <w:r w:rsidR="00550442" w:rsidRPr="00B77810">
        <w:rPr>
          <w:rFonts w:asciiTheme="majorHAnsi" w:hAnsiTheme="majorHAnsi"/>
          <w:color w:val="000000" w:themeColor="text1"/>
          <w:lang w:val="en-GB"/>
        </w:rPr>
        <w:t>)</w:t>
      </w:r>
      <w:r w:rsidR="00F74ABF" w:rsidRPr="00B77810">
        <w:rPr>
          <w:rFonts w:asciiTheme="majorHAnsi" w:hAnsiTheme="majorHAnsi"/>
          <w:color w:val="000000" w:themeColor="text1"/>
          <w:lang w:val="en-GB"/>
        </w:rPr>
        <w:t xml:space="preserve"> (</w:t>
      </w:r>
      <w:r w:rsidR="009565C7" w:rsidRPr="00B77810">
        <w:rPr>
          <w:rFonts w:asciiTheme="majorHAnsi" w:hAnsiTheme="majorHAnsi"/>
          <w:color w:val="000000" w:themeColor="text1"/>
          <w:lang w:val="en-GB"/>
        </w:rPr>
        <w:t>Hoffecker 2005; Stimmell and Stromberg 1986</w:t>
      </w:r>
      <w:r w:rsidR="007B405B" w:rsidRPr="00B77810">
        <w:rPr>
          <w:rFonts w:asciiTheme="majorHAnsi" w:hAnsiTheme="majorHAnsi"/>
          <w:color w:val="000000" w:themeColor="text1"/>
          <w:lang w:val="en-GB"/>
        </w:rPr>
        <w:t>)</w:t>
      </w:r>
      <w:r w:rsidR="00550442" w:rsidRPr="00B77810">
        <w:rPr>
          <w:rFonts w:asciiTheme="majorHAnsi" w:hAnsiTheme="majorHAnsi"/>
          <w:color w:val="000000" w:themeColor="text1"/>
          <w:lang w:val="en-GB"/>
        </w:rPr>
        <w:t xml:space="preserve">. </w:t>
      </w:r>
      <w:r w:rsidR="00C42090">
        <w:rPr>
          <w:rFonts w:asciiTheme="majorHAnsi" w:hAnsiTheme="majorHAnsi"/>
          <w:color w:val="000000" w:themeColor="text1"/>
          <w:lang w:val="en-GB"/>
        </w:rPr>
        <w:t xml:space="preserve">The wider </w:t>
      </w:r>
      <w:r w:rsidR="00050A5B">
        <w:rPr>
          <w:rFonts w:asciiTheme="majorHAnsi" w:hAnsiTheme="majorHAnsi"/>
          <w:color w:val="000000" w:themeColor="text1"/>
          <w:lang w:val="en-GB"/>
        </w:rPr>
        <w:t xml:space="preserve">and later </w:t>
      </w:r>
      <w:r w:rsidR="00C42090">
        <w:rPr>
          <w:rFonts w:asciiTheme="majorHAnsi" w:hAnsiTheme="majorHAnsi"/>
          <w:color w:val="000000" w:themeColor="text1"/>
          <w:lang w:val="en-GB"/>
        </w:rPr>
        <w:t>use</w:t>
      </w:r>
      <w:r w:rsidR="00050A5B">
        <w:rPr>
          <w:rFonts w:asciiTheme="majorHAnsi" w:hAnsiTheme="majorHAnsi"/>
          <w:color w:val="000000" w:themeColor="text1"/>
          <w:lang w:val="en-GB"/>
        </w:rPr>
        <w:t>s</w:t>
      </w:r>
      <w:r w:rsidR="00C42090">
        <w:rPr>
          <w:rFonts w:asciiTheme="majorHAnsi" w:hAnsiTheme="majorHAnsi"/>
          <w:color w:val="000000" w:themeColor="text1"/>
          <w:lang w:val="en-GB"/>
        </w:rPr>
        <w:t xml:space="preserve"> of pottery among the hunter-gathers communities of the New World is a fascinating and increasingly well researched topic</w:t>
      </w:r>
      <w:r w:rsidR="00050A5B">
        <w:rPr>
          <w:rFonts w:asciiTheme="majorHAnsi" w:hAnsiTheme="majorHAnsi"/>
          <w:color w:val="000000" w:themeColor="text1"/>
          <w:lang w:val="en-GB"/>
        </w:rPr>
        <w:t xml:space="preserve"> (</w:t>
      </w:r>
      <w:r w:rsidR="00CC0342">
        <w:rPr>
          <w:rFonts w:asciiTheme="majorHAnsi" w:hAnsiTheme="majorHAnsi"/>
          <w:color w:val="000000" w:themeColor="text1"/>
          <w:lang w:val="en-GB"/>
        </w:rPr>
        <w:t xml:space="preserve">e.g.  </w:t>
      </w:r>
      <w:r w:rsidR="00A800D8">
        <w:rPr>
          <w:rFonts w:asciiTheme="majorHAnsi" w:hAnsiTheme="majorHAnsi"/>
          <w:color w:val="000000" w:themeColor="text1"/>
          <w:lang w:val="en-GB"/>
        </w:rPr>
        <w:t>Anderson</w:t>
      </w:r>
      <w:r w:rsidR="00903A1B">
        <w:rPr>
          <w:rFonts w:asciiTheme="majorHAnsi" w:hAnsiTheme="majorHAnsi"/>
          <w:color w:val="000000" w:themeColor="text1"/>
          <w:lang w:val="en-GB"/>
        </w:rPr>
        <w:t xml:space="preserve"> </w:t>
      </w:r>
      <w:r w:rsidR="00903A1B">
        <w:rPr>
          <w:rFonts w:asciiTheme="majorHAnsi" w:hAnsiTheme="majorHAnsi"/>
          <w:i/>
          <w:color w:val="000000" w:themeColor="text1"/>
          <w:lang w:val="en-GB"/>
        </w:rPr>
        <w:t>et al.</w:t>
      </w:r>
      <w:r w:rsidR="00903A1B">
        <w:rPr>
          <w:rFonts w:asciiTheme="majorHAnsi" w:hAnsiTheme="majorHAnsi"/>
          <w:color w:val="000000" w:themeColor="text1"/>
          <w:lang w:val="en-GB"/>
        </w:rPr>
        <w:t xml:space="preserve"> 2011;</w:t>
      </w:r>
      <w:r w:rsidR="00A800D8">
        <w:rPr>
          <w:rFonts w:asciiTheme="majorHAnsi" w:hAnsiTheme="majorHAnsi"/>
          <w:color w:val="000000" w:themeColor="text1"/>
          <w:lang w:val="en-GB"/>
        </w:rPr>
        <w:t xml:space="preserve"> Beck 2009; Eerkens </w:t>
      </w:r>
      <w:r w:rsidR="00A800D8">
        <w:rPr>
          <w:rFonts w:asciiTheme="majorHAnsi" w:hAnsiTheme="majorHAnsi"/>
          <w:i/>
          <w:color w:val="000000" w:themeColor="text1"/>
          <w:lang w:val="en-GB"/>
        </w:rPr>
        <w:t>et al.</w:t>
      </w:r>
      <w:r w:rsidR="00A800D8">
        <w:rPr>
          <w:rFonts w:asciiTheme="majorHAnsi" w:hAnsiTheme="majorHAnsi"/>
          <w:color w:val="000000" w:themeColor="text1"/>
          <w:lang w:val="en-GB"/>
        </w:rPr>
        <w:t xml:space="preserve"> 2002; </w:t>
      </w:r>
      <w:r w:rsidR="003A513D">
        <w:rPr>
          <w:rFonts w:asciiTheme="majorHAnsi" w:hAnsiTheme="majorHAnsi"/>
          <w:color w:val="000000" w:themeColor="text1"/>
          <w:lang w:val="en-GB"/>
        </w:rPr>
        <w:t xml:space="preserve">2004; </w:t>
      </w:r>
      <w:r w:rsidR="00A800D8">
        <w:rPr>
          <w:rFonts w:asciiTheme="majorHAnsi" w:hAnsiTheme="majorHAnsi"/>
          <w:color w:val="000000" w:themeColor="text1"/>
          <w:lang w:val="en-GB"/>
        </w:rPr>
        <w:t xml:space="preserve">Reid 1989; </w:t>
      </w:r>
      <w:r w:rsidR="00CC0342">
        <w:rPr>
          <w:rFonts w:asciiTheme="majorHAnsi" w:hAnsiTheme="majorHAnsi"/>
          <w:color w:val="000000" w:themeColor="text1"/>
          <w:lang w:val="en-GB"/>
        </w:rPr>
        <w:t xml:space="preserve">Sassaman 1993; Thompson </w:t>
      </w:r>
      <w:r w:rsidR="00CC0342">
        <w:rPr>
          <w:rFonts w:asciiTheme="majorHAnsi" w:hAnsiTheme="majorHAnsi"/>
          <w:i/>
          <w:color w:val="000000" w:themeColor="text1"/>
          <w:lang w:val="en-GB"/>
        </w:rPr>
        <w:t xml:space="preserve">et al. </w:t>
      </w:r>
      <w:r w:rsidR="00CC0342">
        <w:rPr>
          <w:rFonts w:asciiTheme="majorHAnsi" w:hAnsiTheme="majorHAnsi"/>
          <w:color w:val="000000" w:themeColor="text1"/>
          <w:lang w:val="en-GB"/>
        </w:rPr>
        <w:t>2008</w:t>
      </w:r>
      <w:r w:rsidR="00050A5B">
        <w:rPr>
          <w:rFonts w:asciiTheme="majorHAnsi" w:hAnsiTheme="majorHAnsi"/>
          <w:color w:val="000000" w:themeColor="text1"/>
          <w:lang w:val="en-GB"/>
        </w:rPr>
        <w:t>)</w:t>
      </w:r>
      <w:r w:rsidR="00903A1B">
        <w:rPr>
          <w:rFonts w:asciiTheme="majorHAnsi" w:hAnsiTheme="majorHAnsi"/>
          <w:color w:val="000000" w:themeColor="text1"/>
          <w:lang w:val="en-GB"/>
        </w:rPr>
        <w:t xml:space="preserve">. </w:t>
      </w:r>
      <w:r w:rsidR="00050A5B">
        <w:rPr>
          <w:rFonts w:asciiTheme="majorHAnsi" w:hAnsiTheme="majorHAnsi"/>
          <w:color w:val="000000" w:themeColor="text1"/>
          <w:lang w:val="en-GB"/>
        </w:rPr>
        <w:t>Unfortunately,</w:t>
      </w:r>
      <w:r w:rsidR="00C42090">
        <w:rPr>
          <w:rFonts w:asciiTheme="majorHAnsi" w:hAnsiTheme="majorHAnsi"/>
          <w:color w:val="000000" w:themeColor="text1"/>
          <w:lang w:val="en-GB"/>
        </w:rPr>
        <w:t xml:space="preserve"> given the constraints of space, it lies beyond the scope of this article</w:t>
      </w:r>
      <w:r w:rsidR="0070029B">
        <w:rPr>
          <w:rFonts w:asciiTheme="majorHAnsi" w:hAnsiTheme="majorHAnsi"/>
          <w:color w:val="000000" w:themeColor="text1"/>
          <w:lang w:val="en-GB"/>
        </w:rPr>
        <w:t>.</w:t>
      </w:r>
    </w:p>
    <w:p w14:paraId="7BA608E8" w14:textId="77777777" w:rsidR="005219B8" w:rsidRPr="00B77810" w:rsidRDefault="005219B8" w:rsidP="000D5C99">
      <w:pPr>
        <w:spacing w:line="276" w:lineRule="auto"/>
        <w:jc w:val="both"/>
        <w:rPr>
          <w:rFonts w:asciiTheme="majorHAnsi" w:hAnsiTheme="majorHAnsi"/>
          <w:color w:val="000000" w:themeColor="text1"/>
          <w:lang w:val="en-GB"/>
        </w:rPr>
      </w:pPr>
    </w:p>
    <w:p w14:paraId="707C99A8" w14:textId="43FA2BB9" w:rsidR="007D252B" w:rsidRPr="00B77810" w:rsidRDefault="005219B8"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 xml:space="preserve">Although this overview is useful in defining </w:t>
      </w:r>
      <w:r w:rsidR="002170C6" w:rsidRPr="00B77810">
        <w:rPr>
          <w:rFonts w:asciiTheme="majorHAnsi" w:hAnsiTheme="majorHAnsi"/>
          <w:color w:val="000000" w:themeColor="text1"/>
          <w:lang w:val="en-GB"/>
        </w:rPr>
        <w:t>the</w:t>
      </w:r>
      <w:r w:rsidRPr="00B77810">
        <w:rPr>
          <w:rFonts w:asciiTheme="majorHAnsi" w:hAnsiTheme="majorHAnsi"/>
          <w:color w:val="000000" w:themeColor="text1"/>
          <w:lang w:val="en-GB"/>
        </w:rPr>
        <w:t xml:space="preserve"> </w:t>
      </w:r>
      <w:r w:rsidR="007B405B" w:rsidRPr="00B77810">
        <w:rPr>
          <w:rFonts w:asciiTheme="majorHAnsi" w:hAnsiTheme="majorHAnsi"/>
          <w:color w:val="000000" w:themeColor="text1"/>
          <w:lang w:val="en-GB"/>
        </w:rPr>
        <w:t xml:space="preserve">extent of the </w:t>
      </w:r>
      <w:r w:rsidRPr="00B77810">
        <w:rPr>
          <w:rFonts w:asciiTheme="majorHAnsi" w:hAnsiTheme="majorHAnsi"/>
          <w:color w:val="000000" w:themeColor="text1"/>
          <w:lang w:val="en-GB"/>
        </w:rPr>
        <w:t>remarkable phenome</w:t>
      </w:r>
      <w:r w:rsidR="002170C6" w:rsidRPr="00B77810">
        <w:rPr>
          <w:rFonts w:asciiTheme="majorHAnsi" w:hAnsiTheme="majorHAnsi"/>
          <w:color w:val="000000" w:themeColor="text1"/>
          <w:lang w:val="en-GB"/>
        </w:rPr>
        <w:t>non of hunter-gatherer po</w:t>
      </w:r>
      <w:r w:rsidR="007B405B" w:rsidRPr="00B77810">
        <w:rPr>
          <w:rFonts w:asciiTheme="majorHAnsi" w:hAnsiTheme="majorHAnsi"/>
          <w:color w:val="000000" w:themeColor="text1"/>
          <w:lang w:val="en-GB"/>
        </w:rPr>
        <w:t xml:space="preserve">ttery highlighted in this paper, </w:t>
      </w:r>
      <w:r w:rsidR="00873F36" w:rsidRPr="00B77810">
        <w:rPr>
          <w:rFonts w:asciiTheme="majorHAnsi" w:hAnsiTheme="majorHAnsi"/>
          <w:color w:val="000000" w:themeColor="text1"/>
          <w:lang w:val="en-GB"/>
        </w:rPr>
        <w:t>it is not unproblematic.</w:t>
      </w:r>
      <w:r w:rsidR="002170C6" w:rsidRPr="00B77810">
        <w:rPr>
          <w:rFonts w:asciiTheme="majorHAnsi" w:hAnsiTheme="majorHAnsi"/>
          <w:color w:val="000000" w:themeColor="text1"/>
          <w:lang w:val="en-GB"/>
        </w:rPr>
        <w:t xml:space="preserve"> The density of archaeological research is highly variable between regions, </w:t>
      </w:r>
      <w:r w:rsidR="00B47FAF">
        <w:rPr>
          <w:rFonts w:asciiTheme="majorHAnsi" w:hAnsiTheme="majorHAnsi"/>
          <w:color w:val="000000" w:themeColor="text1"/>
          <w:lang w:val="en-GB"/>
        </w:rPr>
        <w:t>e</w:t>
      </w:r>
      <w:r w:rsidR="00B47FAF" w:rsidRPr="00B77810">
        <w:rPr>
          <w:rFonts w:asciiTheme="majorHAnsi" w:hAnsiTheme="majorHAnsi"/>
          <w:color w:val="000000" w:themeColor="text1"/>
          <w:lang w:val="en-GB"/>
        </w:rPr>
        <w:t xml:space="preserve">arly </w:t>
      </w:r>
      <w:r w:rsidR="00B47FAF">
        <w:rPr>
          <w:rFonts w:asciiTheme="majorHAnsi" w:hAnsiTheme="majorHAnsi"/>
          <w:color w:val="000000" w:themeColor="text1"/>
          <w:lang w:val="en-GB"/>
        </w:rPr>
        <w:t>ceramic</w:t>
      </w:r>
      <w:r w:rsidR="00B47FAF" w:rsidRPr="00B77810">
        <w:rPr>
          <w:rFonts w:asciiTheme="majorHAnsi" w:hAnsiTheme="majorHAnsi"/>
          <w:color w:val="000000" w:themeColor="text1"/>
          <w:lang w:val="en-GB"/>
        </w:rPr>
        <w:t xml:space="preserve"> </w:t>
      </w:r>
      <w:r w:rsidR="002170C6" w:rsidRPr="00B77810">
        <w:rPr>
          <w:rFonts w:asciiTheme="majorHAnsi" w:hAnsiTheme="majorHAnsi"/>
          <w:color w:val="000000" w:themeColor="text1"/>
          <w:lang w:val="en-GB"/>
        </w:rPr>
        <w:t>sites are comparatively rare</w:t>
      </w:r>
      <w:r w:rsidR="00D11634">
        <w:rPr>
          <w:rFonts w:asciiTheme="majorHAnsi" w:hAnsiTheme="majorHAnsi"/>
          <w:color w:val="000000" w:themeColor="text1"/>
          <w:lang w:val="en-GB"/>
        </w:rPr>
        <w:t>,</w:t>
      </w:r>
      <w:r w:rsidR="002170C6" w:rsidRPr="00B77810">
        <w:rPr>
          <w:rFonts w:asciiTheme="majorHAnsi" w:hAnsiTheme="majorHAnsi"/>
          <w:color w:val="000000" w:themeColor="text1"/>
          <w:lang w:val="en-GB"/>
        </w:rPr>
        <w:t xml:space="preserve"> and</w:t>
      </w:r>
      <w:r w:rsidR="008E265E" w:rsidRPr="00B77810">
        <w:rPr>
          <w:rFonts w:asciiTheme="majorHAnsi" w:hAnsiTheme="majorHAnsi"/>
          <w:color w:val="000000" w:themeColor="text1"/>
          <w:lang w:val="en-GB"/>
        </w:rPr>
        <w:t xml:space="preserve"> few have</w:t>
      </w:r>
      <w:r w:rsidR="00D11634">
        <w:rPr>
          <w:rFonts w:asciiTheme="majorHAnsi" w:hAnsiTheme="majorHAnsi"/>
          <w:color w:val="000000" w:themeColor="text1"/>
          <w:lang w:val="en-GB"/>
        </w:rPr>
        <w:t xml:space="preserve"> been</w:t>
      </w:r>
      <w:r w:rsidR="002170C6" w:rsidRPr="00B77810">
        <w:rPr>
          <w:rFonts w:asciiTheme="majorHAnsi" w:hAnsiTheme="majorHAnsi"/>
          <w:color w:val="000000" w:themeColor="text1"/>
          <w:lang w:val="en-GB"/>
        </w:rPr>
        <w:t xml:space="preserve"> </w:t>
      </w:r>
      <w:r w:rsidR="007B405B" w:rsidRPr="00B77810">
        <w:rPr>
          <w:rFonts w:asciiTheme="majorHAnsi" w:hAnsiTheme="majorHAnsi"/>
          <w:color w:val="000000" w:themeColor="text1"/>
          <w:lang w:val="en-GB"/>
        </w:rPr>
        <w:t>securely</w:t>
      </w:r>
      <w:r w:rsidR="002170C6" w:rsidRPr="00B77810">
        <w:rPr>
          <w:rFonts w:asciiTheme="majorHAnsi" w:hAnsiTheme="majorHAnsi"/>
          <w:color w:val="000000" w:themeColor="text1"/>
          <w:lang w:val="en-GB"/>
        </w:rPr>
        <w:t xml:space="preserve"> dated (Timofeev </w:t>
      </w:r>
      <w:r w:rsidR="002170C6" w:rsidRPr="00B77810">
        <w:rPr>
          <w:rFonts w:asciiTheme="majorHAnsi" w:hAnsiTheme="majorHAnsi"/>
          <w:i/>
          <w:color w:val="000000" w:themeColor="text1"/>
          <w:lang w:val="en-GB"/>
        </w:rPr>
        <w:t>et al</w:t>
      </w:r>
      <w:r w:rsidR="002170C6" w:rsidRPr="00B77810">
        <w:rPr>
          <w:rFonts w:asciiTheme="majorHAnsi" w:hAnsiTheme="majorHAnsi"/>
          <w:color w:val="000000" w:themeColor="text1"/>
          <w:lang w:val="en-GB"/>
        </w:rPr>
        <w:t xml:space="preserve">. 2004). Even where </w:t>
      </w:r>
      <w:r w:rsidR="008E265E" w:rsidRPr="00B77810">
        <w:rPr>
          <w:rFonts w:asciiTheme="majorHAnsi" w:hAnsiTheme="majorHAnsi"/>
          <w:color w:val="000000" w:themeColor="text1"/>
          <w:lang w:val="en-GB"/>
        </w:rPr>
        <w:t xml:space="preserve">apparently </w:t>
      </w:r>
      <w:r w:rsidR="002170C6" w:rsidRPr="00B77810">
        <w:rPr>
          <w:rFonts w:asciiTheme="majorHAnsi" w:hAnsiTheme="majorHAnsi"/>
          <w:color w:val="000000" w:themeColor="text1"/>
          <w:lang w:val="en-GB"/>
        </w:rPr>
        <w:t xml:space="preserve">reliable series </w:t>
      </w:r>
      <w:r w:rsidR="00B122CE" w:rsidRPr="00B77810">
        <w:rPr>
          <w:rFonts w:asciiTheme="majorHAnsi" w:hAnsiTheme="majorHAnsi"/>
          <w:color w:val="000000" w:themeColor="text1"/>
          <w:lang w:val="en-GB"/>
        </w:rPr>
        <w:t xml:space="preserve">of dates </w:t>
      </w:r>
      <w:r w:rsidR="008E265E" w:rsidRPr="00B77810">
        <w:rPr>
          <w:rFonts w:asciiTheme="majorHAnsi" w:hAnsiTheme="majorHAnsi"/>
          <w:color w:val="000000" w:themeColor="text1"/>
          <w:lang w:val="en-GB"/>
        </w:rPr>
        <w:t>have been obtained, at sites like Ust’-Karenga (</w:t>
      </w:r>
      <w:r w:rsidR="00FF29A4">
        <w:rPr>
          <w:rFonts w:asciiTheme="majorHAnsi" w:hAnsiTheme="majorHAnsi"/>
          <w:color w:val="000000" w:themeColor="text1"/>
          <w:lang w:val="en-GB"/>
        </w:rPr>
        <w:t xml:space="preserve">see </w:t>
      </w:r>
      <w:r w:rsidR="00F74ABF" w:rsidRPr="00B77810">
        <w:rPr>
          <w:rFonts w:asciiTheme="majorHAnsi" w:hAnsiTheme="majorHAnsi"/>
          <w:color w:val="000000" w:themeColor="text1"/>
          <w:lang w:val="en-GB"/>
        </w:rPr>
        <w:t>Kuzmin and Vetrov 2007</w:t>
      </w:r>
      <w:r w:rsidR="008E265E" w:rsidRPr="00B77810">
        <w:rPr>
          <w:rFonts w:asciiTheme="majorHAnsi" w:hAnsiTheme="majorHAnsi"/>
          <w:color w:val="000000" w:themeColor="text1"/>
          <w:lang w:val="en-GB"/>
        </w:rPr>
        <w:t>;</w:t>
      </w:r>
      <w:r w:rsidR="00F74ABF" w:rsidRPr="00B77810">
        <w:rPr>
          <w:rFonts w:asciiTheme="majorHAnsi" w:hAnsiTheme="majorHAnsi"/>
          <w:color w:val="000000" w:themeColor="text1"/>
          <w:lang w:val="en-GB"/>
        </w:rPr>
        <w:t xml:space="preserve"> Hommel </w:t>
      </w:r>
      <w:r w:rsidR="00F74ABF" w:rsidRPr="00B77810">
        <w:rPr>
          <w:rFonts w:asciiTheme="majorHAnsi" w:hAnsiTheme="majorHAnsi"/>
          <w:i/>
          <w:color w:val="000000" w:themeColor="text1"/>
          <w:lang w:val="en-GB"/>
        </w:rPr>
        <w:t>et al.</w:t>
      </w:r>
      <w:r w:rsidR="00F74ABF" w:rsidRPr="00B77810">
        <w:rPr>
          <w:rFonts w:asciiTheme="majorHAnsi" w:hAnsiTheme="majorHAnsi"/>
          <w:color w:val="000000" w:themeColor="text1"/>
          <w:lang w:val="en-GB"/>
        </w:rPr>
        <w:t xml:space="preserve"> </w:t>
      </w:r>
      <w:r w:rsidR="00E71FC5">
        <w:rPr>
          <w:rFonts w:asciiTheme="majorHAnsi" w:hAnsiTheme="majorHAnsi"/>
          <w:color w:val="000000" w:themeColor="text1"/>
          <w:lang w:val="en-GB"/>
        </w:rPr>
        <w:t>In prep.</w:t>
      </w:r>
      <w:r w:rsidR="008E265E" w:rsidRPr="00B77810">
        <w:rPr>
          <w:rFonts w:asciiTheme="majorHAnsi" w:hAnsiTheme="majorHAnsi"/>
          <w:color w:val="000000" w:themeColor="text1"/>
          <w:lang w:val="en-GB"/>
        </w:rPr>
        <w:t xml:space="preserve">), </w:t>
      </w:r>
      <w:r w:rsidR="002170C6" w:rsidRPr="00B77810">
        <w:rPr>
          <w:rFonts w:asciiTheme="majorHAnsi" w:hAnsiTheme="majorHAnsi"/>
          <w:color w:val="000000" w:themeColor="text1"/>
          <w:lang w:val="en-GB"/>
        </w:rPr>
        <w:t xml:space="preserve">they are often rejected by the local archaeological community, </w:t>
      </w:r>
      <w:r w:rsidR="00BC2D03" w:rsidRPr="00B77810">
        <w:rPr>
          <w:rFonts w:asciiTheme="majorHAnsi" w:hAnsiTheme="majorHAnsi"/>
          <w:color w:val="000000" w:themeColor="text1"/>
          <w:lang w:val="en-GB"/>
        </w:rPr>
        <w:t xml:space="preserve">leading to seemingly </w:t>
      </w:r>
      <w:r w:rsidR="00B122CE" w:rsidRPr="00B77810">
        <w:rPr>
          <w:rFonts w:asciiTheme="majorHAnsi" w:hAnsiTheme="majorHAnsi"/>
          <w:color w:val="000000" w:themeColor="text1"/>
          <w:lang w:val="en-GB"/>
        </w:rPr>
        <w:t>inescapable</w:t>
      </w:r>
      <w:r w:rsidR="00BC2D03" w:rsidRPr="00B77810">
        <w:rPr>
          <w:rFonts w:asciiTheme="majorHAnsi" w:hAnsiTheme="majorHAnsi"/>
          <w:color w:val="000000" w:themeColor="text1"/>
          <w:lang w:val="en-GB"/>
        </w:rPr>
        <w:t xml:space="preserve"> ch</w:t>
      </w:r>
      <w:r w:rsidR="00BB5B63" w:rsidRPr="00B77810">
        <w:rPr>
          <w:rFonts w:asciiTheme="majorHAnsi" w:hAnsiTheme="majorHAnsi"/>
          <w:color w:val="000000" w:themeColor="text1"/>
          <w:lang w:val="en-GB"/>
        </w:rPr>
        <w:t>r</w:t>
      </w:r>
      <w:r w:rsidR="00BC2D03" w:rsidRPr="00B77810">
        <w:rPr>
          <w:rFonts w:asciiTheme="majorHAnsi" w:hAnsiTheme="majorHAnsi"/>
          <w:color w:val="000000" w:themeColor="text1"/>
          <w:lang w:val="en-GB"/>
        </w:rPr>
        <w:t xml:space="preserve">onological </w:t>
      </w:r>
      <w:r w:rsidR="00B122CE" w:rsidRPr="00B77810">
        <w:rPr>
          <w:rFonts w:asciiTheme="majorHAnsi" w:hAnsiTheme="majorHAnsi"/>
          <w:color w:val="000000" w:themeColor="text1"/>
          <w:lang w:val="en-GB"/>
        </w:rPr>
        <w:t>wrangling</w:t>
      </w:r>
      <w:r w:rsidR="00FF29A4">
        <w:rPr>
          <w:rFonts w:asciiTheme="majorHAnsi" w:hAnsiTheme="majorHAnsi"/>
          <w:color w:val="000000" w:themeColor="text1"/>
          <w:lang w:val="en-GB"/>
        </w:rPr>
        <w:t>,</w:t>
      </w:r>
      <w:r w:rsidR="00B122CE" w:rsidRPr="00B77810">
        <w:rPr>
          <w:rFonts w:asciiTheme="majorHAnsi" w:hAnsiTheme="majorHAnsi"/>
          <w:color w:val="000000" w:themeColor="text1"/>
          <w:lang w:val="en-GB"/>
        </w:rPr>
        <w:t xml:space="preserve"> which stifles wider debate</w:t>
      </w:r>
      <w:r w:rsidR="008E265E" w:rsidRPr="00B77810">
        <w:rPr>
          <w:rFonts w:asciiTheme="majorHAnsi" w:hAnsiTheme="majorHAnsi"/>
          <w:color w:val="000000" w:themeColor="text1"/>
          <w:lang w:val="en-GB"/>
        </w:rPr>
        <w:t xml:space="preserve"> (Konstantinov 2009; Medvedev, pers</w:t>
      </w:r>
      <w:r w:rsidR="00BC2D03" w:rsidRPr="00B77810">
        <w:rPr>
          <w:rFonts w:asciiTheme="majorHAnsi" w:hAnsiTheme="majorHAnsi"/>
          <w:color w:val="000000" w:themeColor="text1"/>
          <w:lang w:val="en-GB"/>
        </w:rPr>
        <w:t>.</w:t>
      </w:r>
      <w:r w:rsidR="008E265E" w:rsidRPr="00B77810">
        <w:rPr>
          <w:rFonts w:asciiTheme="majorHAnsi" w:hAnsiTheme="majorHAnsi"/>
          <w:color w:val="000000" w:themeColor="text1"/>
          <w:lang w:val="en-GB"/>
        </w:rPr>
        <w:t xml:space="preserve"> comm.).</w:t>
      </w:r>
      <w:r w:rsidR="00BC2D03" w:rsidRPr="00B77810">
        <w:rPr>
          <w:rFonts w:asciiTheme="majorHAnsi" w:hAnsiTheme="majorHAnsi"/>
          <w:color w:val="000000" w:themeColor="text1"/>
          <w:lang w:val="en-GB"/>
        </w:rPr>
        <w:t xml:space="preserve"> Conversely, in </w:t>
      </w:r>
      <w:r w:rsidR="007D252B" w:rsidRPr="00B77810">
        <w:rPr>
          <w:rFonts w:asciiTheme="majorHAnsi" w:hAnsiTheme="majorHAnsi"/>
          <w:color w:val="000000" w:themeColor="text1"/>
          <w:lang w:val="en-GB"/>
        </w:rPr>
        <w:t>other</w:t>
      </w:r>
      <w:r w:rsidR="00BC2D03" w:rsidRPr="00B77810">
        <w:rPr>
          <w:rFonts w:asciiTheme="majorHAnsi" w:hAnsiTheme="majorHAnsi"/>
          <w:color w:val="000000" w:themeColor="text1"/>
          <w:lang w:val="en-GB"/>
        </w:rPr>
        <w:t xml:space="preserve"> area</w:t>
      </w:r>
      <w:r w:rsidR="0002594A" w:rsidRPr="00B77810">
        <w:rPr>
          <w:rFonts w:asciiTheme="majorHAnsi" w:hAnsiTheme="majorHAnsi"/>
          <w:color w:val="000000" w:themeColor="text1"/>
          <w:lang w:val="en-GB"/>
        </w:rPr>
        <w:t xml:space="preserve">s, dates which are </w:t>
      </w:r>
      <w:r w:rsidR="007D252B" w:rsidRPr="00B77810">
        <w:rPr>
          <w:rFonts w:asciiTheme="majorHAnsi" w:hAnsiTheme="majorHAnsi"/>
          <w:color w:val="000000" w:themeColor="text1"/>
          <w:lang w:val="en-GB"/>
        </w:rPr>
        <w:t xml:space="preserve">clearly </w:t>
      </w:r>
      <w:r w:rsidR="0002594A" w:rsidRPr="00B77810">
        <w:rPr>
          <w:rFonts w:asciiTheme="majorHAnsi" w:hAnsiTheme="majorHAnsi"/>
          <w:color w:val="000000" w:themeColor="text1"/>
          <w:lang w:val="en-GB"/>
        </w:rPr>
        <w:t xml:space="preserve">problematic (old </w:t>
      </w:r>
      <w:r w:rsidR="00873F36" w:rsidRPr="00B77810">
        <w:rPr>
          <w:rFonts w:asciiTheme="majorHAnsi" w:hAnsiTheme="majorHAnsi"/>
          <w:color w:val="000000" w:themeColor="text1"/>
          <w:lang w:val="en-GB"/>
        </w:rPr>
        <w:t>measurements</w:t>
      </w:r>
      <w:r w:rsidR="001C1F52" w:rsidRPr="00B77810">
        <w:rPr>
          <w:rFonts w:asciiTheme="majorHAnsi" w:hAnsiTheme="majorHAnsi"/>
          <w:color w:val="000000" w:themeColor="text1"/>
          <w:lang w:val="en-GB"/>
        </w:rPr>
        <w:t xml:space="preserve"> on problematic materials, </w:t>
      </w:r>
      <w:r w:rsidR="00B122CE" w:rsidRPr="00B77810">
        <w:rPr>
          <w:rFonts w:asciiTheme="majorHAnsi" w:hAnsiTheme="majorHAnsi"/>
          <w:color w:val="000000" w:themeColor="text1"/>
          <w:lang w:val="en-GB"/>
        </w:rPr>
        <w:t xml:space="preserve">potentially anomalous </w:t>
      </w:r>
      <w:r w:rsidR="0002594A" w:rsidRPr="00B77810">
        <w:rPr>
          <w:rFonts w:asciiTheme="majorHAnsi" w:hAnsiTheme="majorHAnsi"/>
          <w:color w:val="000000" w:themeColor="text1"/>
          <w:lang w:val="en-GB"/>
        </w:rPr>
        <w:t xml:space="preserve">singletons and </w:t>
      </w:r>
      <w:r w:rsidR="00873F36" w:rsidRPr="00B77810">
        <w:rPr>
          <w:rFonts w:asciiTheme="majorHAnsi" w:hAnsiTheme="majorHAnsi"/>
          <w:color w:val="000000" w:themeColor="text1"/>
          <w:lang w:val="en-GB"/>
        </w:rPr>
        <w:t>dates</w:t>
      </w:r>
      <w:r w:rsidR="0002594A" w:rsidRPr="00B77810">
        <w:rPr>
          <w:rFonts w:asciiTheme="majorHAnsi" w:hAnsiTheme="majorHAnsi"/>
          <w:color w:val="000000" w:themeColor="text1"/>
          <w:lang w:val="en-GB"/>
        </w:rPr>
        <w:t xml:space="preserve"> from ‘</w:t>
      </w:r>
      <w:r w:rsidR="00BC2D03" w:rsidRPr="00B77810">
        <w:rPr>
          <w:rFonts w:asciiTheme="majorHAnsi" w:hAnsiTheme="majorHAnsi"/>
          <w:color w:val="000000" w:themeColor="text1"/>
          <w:lang w:val="en-GB"/>
        </w:rPr>
        <w:t>multi-component</w:t>
      </w:r>
      <w:r w:rsidR="00873F36" w:rsidRPr="00B77810">
        <w:rPr>
          <w:rFonts w:asciiTheme="majorHAnsi" w:hAnsiTheme="majorHAnsi"/>
          <w:color w:val="000000" w:themeColor="text1"/>
          <w:lang w:val="en-GB"/>
        </w:rPr>
        <w:t>’ layers</w:t>
      </w:r>
      <w:r w:rsidR="0002594A" w:rsidRPr="00B77810">
        <w:rPr>
          <w:rFonts w:asciiTheme="majorHAnsi" w:hAnsiTheme="majorHAnsi"/>
          <w:color w:val="000000" w:themeColor="text1"/>
          <w:lang w:val="en-GB"/>
        </w:rPr>
        <w:t>)</w:t>
      </w:r>
      <w:r w:rsidR="00BC2D03" w:rsidRPr="00B77810">
        <w:rPr>
          <w:rFonts w:asciiTheme="majorHAnsi" w:hAnsiTheme="majorHAnsi"/>
          <w:color w:val="000000" w:themeColor="text1"/>
          <w:lang w:val="en-GB"/>
        </w:rPr>
        <w:t xml:space="preserve"> are </w:t>
      </w:r>
      <w:r w:rsidR="00B122CE" w:rsidRPr="00B77810">
        <w:rPr>
          <w:rFonts w:asciiTheme="majorHAnsi" w:hAnsiTheme="majorHAnsi"/>
          <w:color w:val="000000" w:themeColor="text1"/>
          <w:lang w:val="en-GB"/>
        </w:rPr>
        <w:t>widely</w:t>
      </w:r>
      <w:r w:rsidR="00BC2D03" w:rsidRPr="00B77810">
        <w:rPr>
          <w:rFonts w:asciiTheme="majorHAnsi" w:hAnsiTheme="majorHAnsi"/>
          <w:color w:val="000000" w:themeColor="text1"/>
          <w:lang w:val="en-GB"/>
        </w:rPr>
        <w:t xml:space="preserve"> maintained, becoming part of the archaeological orthodoxy simply</w:t>
      </w:r>
      <w:r w:rsidR="0002594A" w:rsidRPr="00B77810">
        <w:rPr>
          <w:rFonts w:asciiTheme="majorHAnsi" w:hAnsiTheme="majorHAnsi"/>
          <w:color w:val="000000" w:themeColor="text1"/>
          <w:lang w:val="en-GB"/>
        </w:rPr>
        <w:t xml:space="preserve"> by virtue of repetition, or because they happen to fit with </w:t>
      </w:r>
      <w:r w:rsidR="00B122CE" w:rsidRPr="00B77810">
        <w:rPr>
          <w:rFonts w:asciiTheme="majorHAnsi" w:hAnsiTheme="majorHAnsi"/>
          <w:color w:val="000000" w:themeColor="text1"/>
          <w:lang w:val="en-GB"/>
        </w:rPr>
        <w:t>pre-</w:t>
      </w:r>
      <w:r w:rsidR="007B405B" w:rsidRPr="00B77810">
        <w:rPr>
          <w:rFonts w:asciiTheme="majorHAnsi" w:hAnsiTheme="majorHAnsi"/>
          <w:color w:val="000000" w:themeColor="text1"/>
          <w:lang w:val="en-GB"/>
        </w:rPr>
        <w:t xml:space="preserve">existing ideas. </w:t>
      </w:r>
    </w:p>
    <w:p w14:paraId="14FBB11F" w14:textId="77777777" w:rsidR="007D252B" w:rsidRPr="00B77810" w:rsidRDefault="007D252B" w:rsidP="000D5C99">
      <w:pPr>
        <w:spacing w:line="276" w:lineRule="auto"/>
        <w:jc w:val="both"/>
        <w:rPr>
          <w:rFonts w:asciiTheme="majorHAnsi" w:hAnsiTheme="majorHAnsi"/>
          <w:color w:val="000000" w:themeColor="text1"/>
          <w:lang w:val="en-GB"/>
        </w:rPr>
      </w:pPr>
    </w:p>
    <w:p w14:paraId="4F3B035E" w14:textId="4A34307B" w:rsidR="00BC2D03" w:rsidRPr="00B77810" w:rsidRDefault="007B405B"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 xml:space="preserve">While, taken </w:t>
      </w:r>
      <w:r w:rsidR="00B02549">
        <w:rPr>
          <w:rFonts w:asciiTheme="majorHAnsi" w:hAnsiTheme="majorHAnsi"/>
          <w:color w:val="000000" w:themeColor="text1"/>
          <w:lang w:val="en-GB"/>
        </w:rPr>
        <w:t>at</w:t>
      </w:r>
      <w:r w:rsidRPr="00B77810">
        <w:rPr>
          <w:rFonts w:asciiTheme="majorHAnsi" w:hAnsiTheme="majorHAnsi"/>
          <w:color w:val="000000" w:themeColor="text1"/>
          <w:lang w:val="en-GB"/>
        </w:rPr>
        <w:t xml:space="preserve"> face value, </w:t>
      </w:r>
      <w:r w:rsidR="0002594A" w:rsidRPr="00B77810">
        <w:rPr>
          <w:rFonts w:asciiTheme="majorHAnsi" w:hAnsiTheme="majorHAnsi"/>
          <w:color w:val="000000" w:themeColor="text1"/>
          <w:lang w:val="en-GB"/>
        </w:rPr>
        <w:t xml:space="preserve">the distribution described (Fig. 3) </w:t>
      </w:r>
      <w:r w:rsidR="00BB5B63" w:rsidRPr="00B77810">
        <w:rPr>
          <w:rFonts w:asciiTheme="majorHAnsi" w:hAnsiTheme="majorHAnsi"/>
          <w:color w:val="000000" w:themeColor="text1"/>
          <w:lang w:val="en-GB"/>
        </w:rPr>
        <w:t xml:space="preserve">seems to look both global and </w:t>
      </w:r>
      <w:r w:rsidRPr="00B77810">
        <w:rPr>
          <w:rFonts w:asciiTheme="majorHAnsi" w:hAnsiTheme="majorHAnsi"/>
          <w:color w:val="000000" w:themeColor="text1"/>
          <w:lang w:val="en-GB"/>
        </w:rPr>
        <w:t xml:space="preserve">perhaps </w:t>
      </w:r>
      <w:r w:rsidR="00BB5B63" w:rsidRPr="00B77810">
        <w:rPr>
          <w:rFonts w:asciiTheme="majorHAnsi" w:hAnsiTheme="majorHAnsi"/>
          <w:color w:val="000000" w:themeColor="text1"/>
          <w:lang w:val="en-GB"/>
        </w:rPr>
        <w:t xml:space="preserve">globalizing, </w:t>
      </w:r>
      <w:r w:rsidRPr="00B77810">
        <w:rPr>
          <w:rFonts w:asciiTheme="majorHAnsi" w:hAnsiTheme="majorHAnsi"/>
          <w:color w:val="000000" w:themeColor="text1"/>
          <w:lang w:val="en-GB"/>
        </w:rPr>
        <w:t xml:space="preserve">the character of archaeological research is probably contributing </w:t>
      </w:r>
      <w:r w:rsidR="008E265E" w:rsidRPr="00B77810">
        <w:rPr>
          <w:rFonts w:asciiTheme="majorHAnsi" w:hAnsiTheme="majorHAnsi"/>
          <w:color w:val="000000" w:themeColor="text1"/>
          <w:lang w:val="en-GB"/>
        </w:rPr>
        <w:t>to its structure. A</w:t>
      </w:r>
      <w:r w:rsidRPr="00B77810">
        <w:rPr>
          <w:rFonts w:asciiTheme="majorHAnsi" w:hAnsiTheme="majorHAnsi"/>
          <w:color w:val="000000" w:themeColor="text1"/>
          <w:lang w:val="en-GB"/>
        </w:rPr>
        <w:t xml:space="preserve"> sweeping review </w:t>
      </w:r>
      <w:r w:rsidR="005F4EE4" w:rsidRPr="00B77810">
        <w:rPr>
          <w:rFonts w:asciiTheme="majorHAnsi" w:hAnsiTheme="majorHAnsi"/>
          <w:color w:val="000000" w:themeColor="text1"/>
          <w:lang w:val="en-GB"/>
        </w:rPr>
        <w:t xml:space="preserve">such as this cannot </w:t>
      </w:r>
      <w:r w:rsidR="0002594A" w:rsidRPr="00B77810">
        <w:rPr>
          <w:rFonts w:asciiTheme="majorHAnsi" w:hAnsiTheme="majorHAnsi"/>
          <w:color w:val="000000" w:themeColor="text1"/>
          <w:lang w:val="en-GB"/>
        </w:rPr>
        <w:t>represe</w:t>
      </w:r>
      <w:r w:rsidRPr="00B77810">
        <w:rPr>
          <w:rFonts w:asciiTheme="majorHAnsi" w:hAnsiTheme="majorHAnsi"/>
          <w:color w:val="000000" w:themeColor="text1"/>
          <w:lang w:val="en-GB"/>
        </w:rPr>
        <w:t>nt</w:t>
      </w:r>
      <w:r w:rsidR="00BB5B63" w:rsidRPr="00B77810">
        <w:rPr>
          <w:rFonts w:asciiTheme="majorHAnsi" w:hAnsiTheme="majorHAnsi"/>
          <w:color w:val="000000" w:themeColor="text1"/>
          <w:lang w:val="en-GB"/>
        </w:rPr>
        <w:t xml:space="preserve"> </w:t>
      </w:r>
      <w:r w:rsidR="0002594A" w:rsidRPr="00B77810">
        <w:rPr>
          <w:rFonts w:asciiTheme="majorHAnsi" w:hAnsiTheme="majorHAnsi"/>
          <w:color w:val="000000" w:themeColor="text1"/>
          <w:lang w:val="en-GB"/>
        </w:rPr>
        <w:t xml:space="preserve">the complexity of the </w:t>
      </w:r>
      <w:r w:rsidR="00BB5B63" w:rsidRPr="00B77810">
        <w:rPr>
          <w:rFonts w:asciiTheme="majorHAnsi" w:hAnsiTheme="majorHAnsi"/>
          <w:color w:val="000000" w:themeColor="text1"/>
          <w:lang w:val="en-GB"/>
        </w:rPr>
        <w:t xml:space="preserve">chronological </w:t>
      </w:r>
      <w:r w:rsidR="0002594A" w:rsidRPr="00B77810">
        <w:rPr>
          <w:rFonts w:asciiTheme="majorHAnsi" w:hAnsiTheme="majorHAnsi"/>
          <w:color w:val="000000" w:themeColor="text1"/>
          <w:lang w:val="en-GB"/>
        </w:rPr>
        <w:t>pattern</w:t>
      </w:r>
      <w:r w:rsidR="00BB5B63" w:rsidRPr="00B77810">
        <w:rPr>
          <w:rFonts w:asciiTheme="majorHAnsi" w:hAnsiTheme="majorHAnsi"/>
          <w:color w:val="000000" w:themeColor="text1"/>
          <w:lang w:val="en-GB"/>
        </w:rPr>
        <w:t>s</w:t>
      </w:r>
      <w:r w:rsidR="0002594A" w:rsidRPr="00B77810">
        <w:rPr>
          <w:rFonts w:asciiTheme="majorHAnsi" w:hAnsiTheme="majorHAnsi"/>
          <w:color w:val="000000" w:themeColor="text1"/>
          <w:lang w:val="en-GB"/>
        </w:rPr>
        <w:t xml:space="preserve">, </w:t>
      </w:r>
      <w:r w:rsidRPr="00B77810">
        <w:rPr>
          <w:rFonts w:asciiTheme="majorHAnsi" w:hAnsiTheme="majorHAnsi"/>
          <w:color w:val="000000" w:themeColor="text1"/>
          <w:lang w:val="en-GB"/>
        </w:rPr>
        <w:t>or</w:t>
      </w:r>
      <w:r w:rsidR="0002594A" w:rsidRPr="00B77810">
        <w:rPr>
          <w:rFonts w:asciiTheme="majorHAnsi" w:hAnsiTheme="majorHAnsi"/>
          <w:color w:val="000000" w:themeColor="text1"/>
          <w:lang w:val="en-GB"/>
        </w:rPr>
        <w:t xml:space="preserve"> the competing theoretical models which have been applied to explain it. </w:t>
      </w:r>
      <w:r w:rsidRPr="00B77810">
        <w:rPr>
          <w:rFonts w:asciiTheme="majorHAnsi" w:hAnsiTheme="majorHAnsi"/>
          <w:color w:val="000000" w:themeColor="text1"/>
          <w:lang w:val="en-GB"/>
        </w:rPr>
        <w:t xml:space="preserve"> Clearly more detail is needed.</w:t>
      </w:r>
    </w:p>
    <w:p w14:paraId="4141420C" w14:textId="77777777" w:rsidR="004A23B9" w:rsidRPr="00B77810" w:rsidRDefault="004A23B9" w:rsidP="000D5C99">
      <w:pPr>
        <w:spacing w:line="276" w:lineRule="auto"/>
        <w:jc w:val="both"/>
        <w:rPr>
          <w:rFonts w:asciiTheme="majorHAnsi" w:hAnsiTheme="majorHAnsi"/>
          <w:color w:val="000000" w:themeColor="text1"/>
          <w:lang w:val="en-GB"/>
        </w:rPr>
      </w:pPr>
    </w:p>
    <w:p w14:paraId="7A8DF494" w14:textId="6F6C24DB" w:rsidR="00051A73" w:rsidRPr="000D5C99" w:rsidRDefault="00555DB9" w:rsidP="000D5C99">
      <w:pPr>
        <w:spacing w:line="276" w:lineRule="auto"/>
        <w:jc w:val="both"/>
        <w:outlineLvl w:val="0"/>
        <w:rPr>
          <w:rFonts w:asciiTheme="majorHAnsi" w:hAnsiTheme="majorHAnsi"/>
          <w:i/>
          <w:color w:val="000000" w:themeColor="text1"/>
          <w:lang w:val="en-GB"/>
        </w:rPr>
      </w:pPr>
      <w:r w:rsidRPr="000D5C99">
        <w:rPr>
          <w:rFonts w:asciiTheme="majorHAnsi" w:hAnsiTheme="majorHAnsi"/>
          <w:i/>
          <w:color w:val="000000" w:themeColor="text1"/>
          <w:lang w:val="en-GB"/>
        </w:rPr>
        <w:t xml:space="preserve">Detailing </w:t>
      </w:r>
      <w:r w:rsidR="009117E5">
        <w:rPr>
          <w:rFonts w:asciiTheme="majorHAnsi" w:hAnsiTheme="majorHAnsi"/>
          <w:i/>
          <w:color w:val="000000" w:themeColor="text1"/>
          <w:lang w:val="en-GB"/>
        </w:rPr>
        <w:t>d</w:t>
      </w:r>
      <w:r w:rsidR="009117E5" w:rsidRPr="006F1FD9">
        <w:rPr>
          <w:rFonts w:asciiTheme="majorHAnsi" w:hAnsiTheme="majorHAnsi"/>
          <w:i/>
          <w:color w:val="000000" w:themeColor="text1"/>
          <w:lang w:val="en-GB"/>
        </w:rPr>
        <w:t>istribution</w:t>
      </w:r>
    </w:p>
    <w:p w14:paraId="2FFCABC3" w14:textId="148AFAD2" w:rsidR="005F4EE4" w:rsidRPr="00B77810" w:rsidRDefault="009326C6"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 xml:space="preserve">Traditionally, as has already been mentioned, the emergence of early ceramic vessels was approached simultaneously as an adjunct to and marker of change, part of the inevitable transmission of an agricultural way of life. </w:t>
      </w:r>
      <w:r w:rsidR="007B405B" w:rsidRPr="00B77810">
        <w:rPr>
          <w:rFonts w:asciiTheme="majorHAnsi" w:hAnsiTheme="majorHAnsi"/>
          <w:color w:val="000000" w:themeColor="text1"/>
          <w:lang w:val="en-GB"/>
        </w:rPr>
        <w:t>As a result</w:t>
      </w:r>
      <w:r w:rsidR="0034491C" w:rsidRPr="00B77810">
        <w:rPr>
          <w:rFonts w:asciiTheme="majorHAnsi" w:hAnsiTheme="majorHAnsi"/>
          <w:color w:val="000000" w:themeColor="text1"/>
          <w:lang w:val="en-GB"/>
        </w:rPr>
        <w:t>, it</w:t>
      </w:r>
      <w:r w:rsidR="007B405B" w:rsidRPr="00B77810">
        <w:rPr>
          <w:rFonts w:asciiTheme="majorHAnsi" w:hAnsiTheme="majorHAnsi"/>
          <w:color w:val="000000" w:themeColor="text1"/>
          <w:lang w:val="en-GB"/>
        </w:rPr>
        <w:t xml:space="preserve"> has often been</w:t>
      </w:r>
      <w:r w:rsidR="0034491C" w:rsidRPr="00B77810">
        <w:rPr>
          <w:rFonts w:asciiTheme="majorHAnsi" w:hAnsiTheme="majorHAnsi"/>
          <w:color w:val="000000" w:themeColor="text1"/>
          <w:lang w:val="en-GB"/>
        </w:rPr>
        <w:t xml:space="preserve"> </w:t>
      </w:r>
      <w:r w:rsidR="007372AC" w:rsidRPr="00B77810">
        <w:rPr>
          <w:rFonts w:asciiTheme="majorHAnsi" w:hAnsiTheme="majorHAnsi"/>
          <w:color w:val="000000" w:themeColor="text1"/>
          <w:lang w:val="en-GB"/>
        </w:rPr>
        <w:t>presented</w:t>
      </w:r>
      <w:r w:rsidR="0034491C" w:rsidRPr="00B77810">
        <w:rPr>
          <w:rFonts w:asciiTheme="majorHAnsi" w:hAnsiTheme="majorHAnsi"/>
          <w:color w:val="000000" w:themeColor="text1"/>
          <w:lang w:val="en-GB"/>
        </w:rPr>
        <w:t xml:space="preserve"> as diffusion, whether demic, </w:t>
      </w:r>
      <w:r w:rsidR="007372AC" w:rsidRPr="00B77810">
        <w:rPr>
          <w:rFonts w:asciiTheme="majorHAnsi" w:hAnsiTheme="majorHAnsi"/>
          <w:color w:val="000000" w:themeColor="text1"/>
          <w:lang w:val="en-GB"/>
        </w:rPr>
        <w:t>cultural</w:t>
      </w:r>
      <w:r w:rsidR="0034491C" w:rsidRPr="00B77810">
        <w:rPr>
          <w:rFonts w:asciiTheme="majorHAnsi" w:hAnsiTheme="majorHAnsi"/>
          <w:color w:val="000000" w:themeColor="text1"/>
          <w:lang w:val="en-GB"/>
        </w:rPr>
        <w:t xml:space="preserve"> or a combination of the two</w:t>
      </w:r>
      <w:r w:rsidR="007372AC" w:rsidRPr="00B77810">
        <w:rPr>
          <w:rFonts w:asciiTheme="majorHAnsi" w:hAnsiTheme="majorHAnsi"/>
          <w:color w:val="000000" w:themeColor="text1"/>
          <w:lang w:val="en-GB"/>
        </w:rPr>
        <w:t xml:space="preserve"> (</w:t>
      </w:r>
      <w:r w:rsidR="00C67B70" w:rsidRPr="00B77810">
        <w:rPr>
          <w:rFonts w:asciiTheme="majorHAnsi" w:hAnsiTheme="majorHAnsi"/>
          <w:color w:val="000000" w:themeColor="text1"/>
          <w:lang w:val="en-GB"/>
        </w:rPr>
        <w:t xml:space="preserve">Budja 2013; Cavalli-Sforza </w:t>
      </w:r>
      <w:r w:rsidR="00C67B70" w:rsidRPr="00B77810">
        <w:rPr>
          <w:rFonts w:asciiTheme="majorHAnsi" w:hAnsiTheme="majorHAnsi"/>
          <w:i/>
          <w:color w:val="000000" w:themeColor="text1"/>
          <w:lang w:val="en-GB"/>
        </w:rPr>
        <w:t>et al.</w:t>
      </w:r>
      <w:r w:rsidR="007D252B" w:rsidRPr="00B77810">
        <w:rPr>
          <w:rFonts w:asciiTheme="majorHAnsi" w:hAnsiTheme="majorHAnsi"/>
          <w:color w:val="000000" w:themeColor="text1"/>
          <w:lang w:val="en-GB"/>
        </w:rPr>
        <w:t xml:space="preserve"> 1994</w:t>
      </w:r>
      <w:r w:rsidR="007372AC" w:rsidRPr="00B77810">
        <w:rPr>
          <w:rFonts w:asciiTheme="majorHAnsi" w:hAnsiTheme="majorHAnsi"/>
          <w:color w:val="000000" w:themeColor="text1"/>
          <w:lang w:val="en-GB"/>
        </w:rPr>
        <w:t>). In many respects this ap</w:t>
      </w:r>
      <w:r w:rsidR="0034491C" w:rsidRPr="00B77810">
        <w:rPr>
          <w:rFonts w:asciiTheme="majorHAnsi" w:hAnsiTheme="majorHAnsi"/>
          <w:color w:val="000000" w:themeColor="text1"/>
          <w:lang w:val="en-GB"/>
        </w:rPr>
        <w:t>proach, which emerged out of a focus on Europe</w:t>
      </w:r>
      <w:r w:rsidR="007B405B" w:rsidRPr="00B77810">
        <w:rPr>
          <w:rFonts w:asciiTheme="majorHAnsi" w:hAnsiTheme="majorHAnsi"/>
          <w:color w:val="000000" w:themeColor="text1"/>
          <w:lang w:val="en-GB"/>
        </w:rPr>
        <w:t xml:space="preserve"> and the Near East</w:t>
      </w:r>
      <w:r w:rsidR="0034491C" w:rsidRPr="00B77810">
        <w:rPr>
          <w:rFonts w:asciiTheme="majorHAnsi" w:hAnsiTheme="majorHAnsi"/>
          <w:color w:val="000000" w:themeColor="text1"/>
          <w:lang w:val="en-GB"/>
        </w:rPr>
        <w:t xml:space="preserve">, is entirely understandable and </w:t>
      </w:r>
      <w:r w:rsidR="00951CF3" w:rsidRPr="00B77810">
        <w:rPr>
          <w:rFonts w:asciiTheme="majorHAnsi" w:hAnsiTheme="majorHAnsi"/>
          <w:color w:val="000000" w:themeColor="text1"/>
          <w:lang w:val="en-GB"/>
        </w:rPr>
        <w:t>remains</w:t>
      </w:r>
      <w:r w:rsidR="0034491C" w:rsidRPr="00B77810">
        <w:rPr>
          <w:rFonts w:asciiTheme="majorHAnsi" w:hAnsiTheme="majorHAnsi"/>
          <w:color w:val="000000" w:themeColor="text1"/>
          <w:lang w:val="en-GB"/>
        </w:rPr>
        <w:t xml:space="preserve"> </w:t>
      </w:r>
      <w:r w:rsidR="00233139" w:rsidRPr="00B77810">
        <w:rPr>
          <w:rFonts w:asciiTheme="majorHAnsi" w:hAnsiTheme="majorHAnsi"/>
          <w:color w:val="000000" w:themeColor="text1"/>
          <w:lang w:val="en-GB"/>
        </w:rPr>
        <w:t xml:space="preserve">a plausible explanation for the evidence in these </w:t>
      </w:r>
      <w:r w:rsidR="007B405B" w:rsidRPr="00B77810">
        <w:rPr>
          <w:rFonts w:asciiTheme="majorHAnsi" w:hAnsiTheme="majorHAnsi"/>
          <w:color w:val="000000" w:themeColor="text1"/>
          <w:lang w:val="en-GB"/>
        </w:rPr>
        <w:t xml:space="preserve">areas </w:t>
      </w:r>
      <w:r w:rsidR="0034491C" w:rsidRPr="00B77810">
        <w:rPr>
          <w:rFonts w:asciiTheme="majorHAnsi" w:hAnsiTheme="majorHAnsi"/>
          <w:color w:val="000000" w:themeColor="text1"/>
          <w:lang w:val="en-GB"/>
        </w:rPr>
        <w:t>(</w:t>
      </w:r>
      <w:r w:rsidR="00233139" w:rsidRPr="00B77810">
        <w:rPr>
          <w:rFonts w:asciiTheme="majorHAnsi" w:hAnsiTheme="majorHAnsi"/>
          <w:color w:val="000000" w:themeColor="text1"/>
          <w:lang w:val="en-GB"/>
        </w:rPr>
        <w:t>Fort 2012</w:t>
      </w:r>
      <w:r w:rsidR="0034491C" w:rsidRPr="00B77810">
        <w:rPr>
          <w:rFonts w:asciiTheme="majorHAnsi" w:hAnsiTheme="majorHAnsi"/>
          <w:color w:val="000000" w:themeColor="text1"/>
          <w:lang w:val="en-GB"/>
        </w:rPr>
        <w:t xml:space="preserve">). However, </w:t>
      </w:r>
      <w:r w:rsidR="00595BDE" w:rsidRPr="00B77810">
        <w:rPr>
          <w:rFonts w:asciiTheme="majorHAnsi" w:hAnsiTheme="majorHAnsi"/>
          <w:color w:val="000000" w:themeColor="text1"/>
          <w:lang w:val="en-GB"/>
        </w:rPr>
        <w:t xml:space="preserve">in spite of our growing awareness of innovation in hunter-gatherer societies, </w:t>
      </w:r>
      <w:r w:rsidR="0034491C" w:rsidRPr="00B77810">
        <w:rPr>
          <w:rFonts w:asciiTheme="majorHAnsi" w:hAnsiTheme="majorHAnsi"/>
          <w:color w:val="000000" w:themeColor="text1"/>
          <w:lang w:val="en-GB"/>
        </w:rPr>
        <w:t>t</w:t>
      </w:r>
      <w:r w:rsidR="00051A73" w:rsidRPr="00B77810">
        <w:rPr>
          <w:rFonts w:asciiTheme="majorHAnsi" w:hAnsiTheme="majorHAnsi"/>
          <w:color w:val="000000" w:themeColor="text1"/>
          <w:lang w:val="en-GB"/>
        </w:rPr>
        <w:t xml:space="preserve">he legacy of </w:t>
      </w:r>
      <w:r w:rsidR="00B16374" w:rsidRPr="00B77810">
        <w:rPr>
          <w:rFonts w:asciiTheme="majorHAnsi" w:hAnsiTheme="majorHAnsi"/>
          <w:color w:val="000000" w:themeColor="text1"/>
          <w:lang w:val="en-GB"/>
        </w:rPr>
        <w:t>these</w:t>
      </w:r>
      <w:r w:rsidR="00051A73" w:rsidRPr="00B77810">
        <w:rPr>
          <w:rFonts w:asciiTheme="majorHAnsi" w:hAnsiTheme="majorHAnsi"/>
          <w:color w:val="000000" w:themeColor="text1"/>
          <w:lang w:val="en-GB"/>
        </w:rPr>
        <w:t xml:space="preserve"> early interest</w:t>
      </w:r>
      <w:r w:rsidR="00B16374" w:rsidRPr="00B77810">
        <w:rPr>
          <w:rFonts w:asciiTheme="majorHAnsi" w:hAnsiTheme="majorHAnsi"/>
          <w:color w:val="000000" w:themeColor="text1"/>
          <w:lang w:val="en-GB"/>
        </w:rPr>
        <w:t>s</w:t>
      </w:r>
      <w:r w:rsidR="00051A73" w:rsidRPr="00B77810">
        <w:rPr>
          <w:rFonts w:asciiTheme="majorHAnsi" w:hAnsiTheme="majorHAnsi"/>
          <w:color w:val="000000" w:themeColor="text1"/>
          <w:lang w:val="en-GB"/>
        </w:rPr>
        <w:t xml:space="preserve"> </w:t>
      </w:r>
      <w:r w:rsidR="007B405B" w:rsidRPr="00B77810">
        <w:rPr>
          <w:rFonts w:asciiTheme="majorHAnsi" w:hAnsiTheme="majorHAnsi"/>
          <w:color w:val="000000" w:themeColor="text1"/>
          <w:lang w:val="en-GB"/>
        </w:rPr>
        <w:t xml:space="preserve">remains clear </w:t>
      </w:r>
      <w:r w:rsidR="00051A73" w:rsidRPr="00B77810">
        <w:rPr>
          <w:rFonts w:asciiTheme="majorHAnsi" w:hAnsiTheme="majorHAnsi"/>
          <w:color w:val="000000" w:themeColor="text1"/>
          <w:lang w:val="en-GB"/>
        </w:rPr>
        <w:t xml:space="preserve">in </w:t>
      </w:r>
      <w:r w:rsidR="00B16374" w:rsidRPr="00B77810">
        <w:rPr>
          <w:rFonts w:asciiTheme="majorHAnsi" w:hAnsiTheme="majorHAnsi"/>
          <w:color w:val="000000" w:themeColor="text1"/>
          <w:lang w:val="en-GB"/>
        </w:rPr>
        <w:t xml:space="preserve">the literature. </w:t>
      </w:r>
    </w:p>
    <w:p w14:paraId="7A32FC86" w14:textId="77777777" w:rsidR="00E20BBD" w:rsidRPr="00B77810" w:rsidRDefault="00E20BBD" w:rsidP="000D5C99">
      <w:pPr>
        <w:spacing w:line="276" w:lineRule="auto"/>
        <w:jc w:val="both"/>
        <w:rPr>
          <w:rFonts w:asciiTheme="majorHAnsi" w:hAnsiTheme="majorHAnsi"/>
          <w:color w:val="000000" w:themeColor="text1"/>
          <w:lang w:val="en-GB"/>
        </w:rPr>
      </w:pPr>
    </w:p>
    <w:p w14:paraId="600D0A6A" w14:textId="5544C17B" w:rsidR="008B580D" w:rsidRPr="00B77810" w:rsidRDefault="00B16374"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 xml:space="preserve">The tendency to connect the </w:t>
      </w:r>
      <w:r w:rsidR="000C47BE" w:rsidRPr="00B77810">
        <w:rPr>
          <w:rFonts w:asciiTheme="majorHAnsi" w:hAnsiTheme="majorHAnsi"/>
          <w:color w:val="000000" w:themeColor="text1"/>
          <w:lang w:val="en-GB"/>
        </w:rPr>
        <w:t xml:space="preserve">early </w:t>
      </w:r>
      <w:r w:rsidRPr="00B77810">
        <w:rPr>
          <w:rFonts w:asciiTheme="majorHAnsi" w:hAnsiTheme="majorHAnsi"/>
          <w:color w:val="000000" w:themeColor="text1"/>
          <w:lang w:val="en-GB"/>
        </w:rPr>
        <w:t xml:space="preserve">pottery among hunter-gatherers to the spread of agriculture </w:t>
      </w:r>
      <w:r w:rsidR="00595BDE" w:rsidRPr="00B77810">
        <w:rPr>
          <w:rFonts w:asciiTheme="majorHAnsi" w:hAnsiTheme="majorHAnsi"/>
          <w:color w:val="000000" w:themeColor="text1"/>
          <w:lang w:val="en-GB"/>
        </w:rPr>
        <w:t>or</w:t>
      </w:r>
      <w:r w:rsidRPr="00B77810">
        <w:rPr>
          <w:rFonts w:asciiTheme="majorHAnsi" w:hAnsiTheme="majorHAnsi"/>
          <w:color w:val="000000" w:themeColor="text1"/>
          <w:lang w:val="en-GB"/>
        </w:rPr>
        <w:t xml:space="preserve"> pastoralism </w:t>
      </w:r>
      <w:r w:rsidR="00595BDE" w:rsidRPr="00B77810">
        <w:rPr>
          <w:rFonts w:asciiTheme="majorHAnsi" w:hAnsiTheme="majorHAnsi"/>
          <w:color w:val="000000" w:themeColor="text1"/>
          <w:lang w:val="en-GB"/>
        </w:rPr>
        <w:t>remains strong</w:t>
      </w:r>
      <w:r w:rsidR="000C47BE" w:rsidRPr="00B77810">
        <w:rPr>
          <w:rFonts w:asciiTheme="majorHAnsi" w:hAnsiTheme="majorHAnsi"/>
          <w:color w:val="000000" w:themeColor="text1"/>
          <w:lang w:val="en-GB"/>
        </w:rPr>
        <w:t xml:space="preserve"> in many areas</w:t>
      </w:r>
      <w:r w:rsidR="00E20BBD" w:rsidRPr="00B77810">
        <w:rPr>
          <w:rFonts w:asciiTheme="majorHAnsi" w:hAnsiTheme="majorHAnsi"/>
          <w:color w:val="000000" w:themeColor="text1"/>
          <w:lang w:val="en-GB"/>
        </w:rPr>
        <w:t>, whether</w:t>
      </w:r>
      <w:r w:rsidR="000C47BE" w:rsidRPr="00B77810">
        <w:rPr>
          <w:rFonts w:asciiTheme="majorHAnsi" w:hAnsiTheme="majorHAnsi"/>
          <w:color w:val="000000" w:themeColor="text1"/>
          <w:lang w:val="en-GB"/>
        </w:rPr>
        <w:t xml:space="preserve"> </w:t>
      </w:r>
      <w:r w:rsidR="00E20BBD" w:rsidRPr="00B77810">
        <w:rPr>
          <w:rFonts w:asciiTheme="majorHAnsi" w:hAnsiTheme="majorHAnsi"/>
          <w:color w:val="000000" w:themeColor="text1"/>
          <w:lang w:val="en-GB"/>
        </w:rPr>
        <w:t>discussed explicitly as</w:t>
      </w:r>
      <w:r w:rsidR="000C47BE" w:rsidRPr="00B77810">
        <w:rPr>
          <w:rFonts w:asciiTheme="majorHAnsi" w:hAnsiTheme="majorHAnsi"/>
          <w:color w:val="000000" w:themeColor="text1"/>
          <w:lang w:val="en-GB"/>
        </w:rPr>
        <w:t xml:space="preserve"> an outcome of</w:t>
      </w:r>
      <w:r w:rsidR="001C1F52" w:rsidRPr="00B77810">
        <w:rPr>
          <w:rFonts w:asciiTheme="majorHAnsi" w:hAnsiTheme="majorHAnsi"/>
          <w:color w:val="000000" w:themeColor="text1"/>
          <w:lang w:val="en-GB"/>
        </w:rPr>
        <w:t xml:space="preserve"> long-</w:t>
      </w:r>
      <w:r w:rsidR="005F4EE4" w:rsidRPr="00B77810">
        <w:rPr>
          <w:rFonts w:asciiTheme="majorHAnsi" w:hAnsiTheme="majorHAnsi"/>
          <w:color w:val="000000" w:themeColor="text1"/>
          <w:lang w:val="en-GB"/>
        </w:rPr>
        <w:t xml:space="preserve">distance </w:t>
      </w:r>
      <w:r w:rsidR="000C47BE" w:rsidRPr="00B77810">
        <w:rPr>
          <w:rFonts w:asciiTheme="majorHAnsi" w:hAnsiTheme="majorHAnsi"/>
          <w:color w:val="000000" w:themeColor="text1"/>
          <w:lang w:val="en-GB"/>
        </w:rPr>
        <w:t>communications</w:t>
      </w:r>
      <w:r w:rsidR="00B02549">
        <w:rPr>
          <w:rFonts w:asciiTheme="majorHAnsi" w:hAnsiTheme="majorHAnsi"/>
          <w:color w:val="000000" w:themeColor="text1"/>
          <w:lang w:val="en-GB"/>
        </w:rPr>
        <w:t xml:space="preserve"> or</w:t>
      </w:r>
      <w:r w:rsidR="001C1F52" w:rsidRPr="00B77810">
        <w:rPr>
          <w:rFonts w:asciiTheme="majorHAnsi" w:hAnsiTheme="majorHAnsi"/>
          <w:color w:val="000000" w:themeColor="text1"/>
          <w:lang w:val="en-GB"/>
        </w:rPr>
        <w:t xml:space="preserve"> </w:t>
      </w:r>
      <w:r w:rsidR="005F4EE4" w:rsidRPr="00B77810">
        <w:rPr>
          <w:rFonts w:asciiTheme="majorHAnsi" w:hAnsiTheme="majorHAnsi"/>
          <w:color w:val="000000" w:themeColor="text1"/>
          <w:lang w:val="en-GB"/>
        </w:rPr>
        <w:t xml:space="preserve">expanding agricultural </w:t>
      </w:r>
      <w:r w:rsidR="000C47BE" w:rsidRPr="00B77810">
        <w:rPr>
          <w:rFonts w:asciiTheme="majorHAnsi" w:hAnsiTheme="majorHAnsi"/>
          <w:color w:val="000000" w:themeColor="text1"/>
          <w:lang w:val="en-GB"/>
        </w:rPr>
        <w:t>frontier</w:t>
      </w:r>
      <w:r w:rsidR="001C1F52" w:rsidRPr="00B77810">
        <w:rPr>
          <w:rFonts w:asciiTheme="majorHAnsi" w:hAnsiTheme="majorHAnsi"/>
          <w:color w:val="000000" w:themeColor="text1"/>
          <w:lang w:val="en-GB"/>
        </w:rPr>
        <w:t>s</w:t>
      </w:r>
      <w:r w:rsidR="000C47BE" w:rsidRPr="00B77810">
        <w:rPr>
          <w:rFonts w:asciiTheme="majorHAnsi" w:hAnsiTheme="majorHAnsi"/>
          <w:color w:val="000000" w:themeColor="text1"/>
          <w:lang w:val="en-GB"/>
        </w:rPr>
        <w:t xml:space="preserve">, </w:t>
      </w:r>
      <w:r w:rsidR="00E20BBD" w:rsidRPr="00B77810">
        <w:rPr>
          <w:rFonts w:asciiTheme="majorHAnsi" w:hAnsiTheme="majorHAnsi"/>
          <w:color w:val="000000" w:themeColor="text1"/>
          <w:lang w:val="en-GB"/>
        </w:rPr>
        <w:lastRenderedPageBreak/>
        <w:t xml:space="preserve">or </w:t>
      </w:r>
      <w:r w:rsidR="000C47BE" w:rsidRPr="00B77810">
        <w:rPr>
          <w:rFonts w:asciiTheme="majorHAnsi" w:hAnsiTheme="majorHAnsi"/>
          <w:color w:val="000000" w:themeColor="text1"/>
          <w:lang w:val="en-GB"/>
        </w:rPr>
        <w:t>described</w:t>
      </w:r>
      <w:r w:rsidR="00B02549">
        <w:rPr>
          <w:rFonts w:asciiTheme="majorHAnsi" w:hAnsiTheme="majorHAnsi"/>
          <w:color w:val="000000" w:themeColor="text1"/>
          <w:lang w:val="en-GB"/>
        </w:rPr>
        <w:t xml:space="preserve"> </w:t>
      </w:r>
      <w:r w:rsidR="000C47BE" w:rsidRPr="00B77810">
        <w:rPr>
          <w:rFonts w:asciiTheme="majorHAnsi" w:hAnsiTheme="majorHAnsi"/>
          <w:color w:val="000000" w:themeColor="text1"/>
          <w:lang w:val="en-GB"/>
        </w:rPr>
        <w:t>more vague</w:t>
      </w:r>
      <w:r w:rsidR="00B47FAF">
        <w:rPr>
          <w:rFonts w:asciiTheme="majorHAnsi" w:hAnsiTheme="majorHAnsi"/>
          <w:color w:val="000000" w:themeColor="text1"/>
          <w:lang w:val="en-GB"/>
        </w:rPr>
        <w:t>ly</w:t>
      </w:r>
      <w:r w:rsidR="000C47BE" w:rsidRPr="00B77810">
        <w:rPr>
          <w:rFonts w:asciiTheme="majorHAnsi" w:hAnsiTheme="majorHAnsi"/>
          <w:color w:val="000000" w:themeColor="text1"/>
          <w:lang w:val="en-GB"/>
        </w:rPr>
        <w:t xml:space="preserve"> </w:t>
      </w:r>
      <w:r w:rsidR="00E20BBD" w:rsidRPr="00B77810">
        <w:rPr>
          <w:rFonts w:asciiTheme="majorHAnsi" w:hAnsiTheme="majorHAnsi"/>
          <w:color w:val="000000" w:themeColor="text1"/>
          <w:lang w:val="en-GB"/>
        </w:rPr>
        <w:t xml:space="preserve">as </w:t>
      </w:r>
      <w:r w:rsidR="000C47BE" w:rsidRPr="00B77810">
        <w:rPr>
          <w:rFonts w:asciiTheme="majorHAnsi" w:hAnsiTheme="majorHAnsi"/>
          <w:color w:val="000000" w:themeColor="text1"/>
          <w:lang w:val="en-GB"/>
        </w:rPr>
        <w:t>‘Levantine Influence</w:t>
      </w:r>
      <w:r w:rsidR="00E20BBD" w:rsidRPr="00B77810">
        <w:rPr>
          <w:rFonts w:asciiTheme="majorHAnsi" w:hAnsiTheme="majorHAnsi"/>
          <w:color w:val="000000" w:themeColor="text1"/>
          <w:lang w:val="en-GB"/>
        </w:rPr>
        <w:t xml:space="preserve">d’ </w:t>
      </w:r>
      <w:r w:rsidR="005F4EE4" w:rsidRPr="00B77810">
        <w:rPr>
          <w:rFonts w:asciiTheme="majorHAnsi" w:hAnsiTheme="majorHAnsi"/>
          <w:color w:val="000000" w:themeColor="text1"/>
          <w:lang w:val="en-GB"/>
        </w:rPr>
        <w:t>(</w:t>
      </w:r>
      <w:r w:rsidR="00233139" w:rsidRPr="00B77810">
        <w:rPr>
          <w:rFonts w:asciiTheme="majorHAnsi" w:hAnsiTheme="majorHAnsi"/>
          <w:color w:val="000000" w:themeColor="text1"/>
          <w:lang w:val="en-GB"/>
        </w:rPr>
        <w:t>Chairkina and Kosinskaya 2009</w:t>
      </w:r>
      <w:r w:rsidR="00E20BBD" w:rsidRPr="00B77810">
        <w:rPr>
          <w:rFonts w:asciiTheme="majorHAnsi" w:hAnsiTheme="majorHAnsi"/>
          <w:color w:val="000000" w:themeColor="text1"/>
          <w:lang w:val="en-GB"/>
        </w:rPr>
        <w:t xml:space="preserve">; </w:t>
      </w:r>
      <w:r w:rsidR="00233139" w:rsidRPr="00B77810">
        <w:rPr>
          <w:rFonts w:asciiTheme="majorHAnsi" w:hAnsiTheme="majorHAnsi"/>
          <w:color w:val="000000" w:themeColor="text1"/>
          <w:lang w:val="en-GB"/>
        </w:rPr>
        <w:t>Kuzmin 2013</w:t>
      </w:r>
      <w:r w:rsidR="00E20BBD" w:rsidRPr="00B77810">
        <w:rPr>
          <w:rFonts w:asciiTheme="majorHAnsi" w:hAnsiTheme="majorHAnsi"/>
          <w:color w:val="000000" w:themeColor="text1"/>
          <w:lang w:val="en-GB"/>
        </w:rPr>
        <w:t xml:space="preserve">). In some cases, </w:t>
      </w:r>
      <w:r w:rsidR="005F4EE4" w:rsidRPr="00B77810">
        <w:rPr>
          <w:rFonts w:asciiTheme="majorHAnsi" w:hAnsiTheme="majorHAnsi"/>
          <w:color w:val="000000" w:themeColor="text1"/>
          <w:lang w:val="en-GB"/>
        </w:rPr>
        <w:t>where there is direct evidence of association between early pottery and limited consu</w:t>
      </w:r>
      <w:r w:rsidR="00E20BBD" w:rsidRPr="00B77810">
        <w:rPr>
          <w:rFonts w:asciiTheme="majorHAnsi" w:hAnsiTheme="majorHAnsi"/>
          <w:color w:val="000000" w:themeColor="text1"/>
          <w:lang w:val="en-GB"/>
        </w:rPr>
        <w:t>mption of domesticated animals this may be justified, but the wider application of these ide</w:t>
      </w:r>
      <w:r w:rsidR="001C1F52" w:rsidRPr="00B77810">
        <w:rPr>
          <w:rFonts w:asciiTheme="majorHAnsi" w:hAnsiTheme="majorHAnsi"/>
          <w:color w:val="000000" w:themeColor="text1"/>
          <w:lang w:val="en-GB"/>
        </w:rPr>
        <w:t xml:space="preserve">as seem more difficult to </w:t>
      </w:r>
      <w:r w:rsidR="00233139" w:rsidRPr="00B77810">
        <w:rPr>
          <w:rFonts w:asciiTheme="majorHAnsi" w:hAnsiTheme="majorHAnsi"/>
          <w:color w:val="000000" w:themeColor="text1"/>
          <w:lang w:val="en-GB"/>
        </w:rPr>
        <w:t>justify</w:t>
      </w:r>
      <w:r w:rsidR="001C1F52" w:rsidRPr="00B77810">
        <w:rPr>
          <w:rFonts w:asciiTheme="majorHAnsi" w:hAnsiTheme="majorHAnsi"/>
          <w:color w:val="000000" w:themeColor="text1"/>
          <w:lang w:val="en-GB"/>
        </w:rPr>
        <w:t xml:space="preserve">. The heritage of wider, more </w:t>
      </w:r>
      <w:r w:rsidR="00E20BBD" w:rsidRPr="00B77810">
        <w:rPr>
          <w:rFonts w:asciiTheme="majorHAnsi" w:hAnsiTheme="majorHAnsi"/>
          <w:color w:val="000000" w:themeColor="text1"/>
          <w:lang w:val="en-GB"/>
        </w:rPr>
        <w:t xml:space="preserve">explicitly </w:t>
      </w:r>
      <w:r w:rsidRPr="00B77810">
        <w:rPr>
          <w:rFonts w:asciiTheme="majorHAnsi" w:hAnsiTheme="majorHAnsi"/>
          <w:color w:val="000000" w:themeColor="text1"/>
          <w:lang w:val="en-GB"/>
        </w:rPr>
        <w:t xml:space="preserve">diffusionist ‘explanations’ </w:t>
      </w:r>
      <w:r w:rsidR="001C1F52" w:rsidRPr="00B77810">
        <w:rPr>
          <w:rFonts w:asciiTheme="majorHAnsi" w:hAnsiTheme="majorHAnsi"/>
          <w:color w:val="000000" w:themeColor="text1"/>
          <w:lang w:val="en-GB"/>
        </w:rPr>
        <w:t xml:space="preserve">are also </w:t>
      </w:r>
      <w:r w:rsidR="00951CF3" w:rsidRPr="00B77810">
        <w:rPr>
          <w:rFonts w:asciiTheme="majorHAnsi" w:hAnsiTheme="majorHAnsi"/>
          <w:color w:val="000000" w:themeColor="text1"/>
          <w:lang w:val="en-GB"/>
        </w:rPr>
        <w:t>apparent</w:t>
      </w:r>
      <w:r w:rsidRPr="00B77810">
        <w:rPr>
          <w:rFonts w:asciiTheme="majorHAnsi" w:hAnsiTheme="majorHAnsi"/>
          <w:color w:val="000000" w:themeColor="text1"/>
          <w:lang w:val="en-GB"/>
        </w:rPr>
        <w:t xml:space="preserve"> in</w:t>
      </w:r>
      <w:r w:rsidR="000C47BE" w:rsidRPr="00B77810">
        <w:rPr>
          <w:rFonts w:asciiTheme="majorHAnsi" w:hAnsiTheme="majorHAnsi"/>
          <w:color w:val="000000" w:themeColor="text1"/>
          <w:lang w:val="en-GB"/>
        </w:rPr>
        <w:t xml:space="preserve"> studies which </w:t>
      </w:r>
      <w:r w:rsidR="00E20BBD" w:rsidRPr="00B77810">
        <w:rPr>
          <w:rFonts w:asciiTheme="majorHAnsi" w:hAnsiTheme="majorHAnsi"/>
          <w:color w:val="000000" w:themeColor="text1"/>
          <w:lang w:val="en-GB"/>
        </w:rPr>
        <w:t xml:space="preserve">use the data to </w:t>
      </w:r>
      <w:r w:rsidR="000C47BE" w:rsidRPr="00B77810">
        <w:rPr>
          <w:rFonts w:asciiTheme="majorHAnsi" w:hAnsiTheme="majorHAnsi"/>
          <w:color w:val="000000" w:themeColor="text1"/>
          <w:lang w:val="en-GB"/>
        </w:rPr>
        <w:t>discuss the idea of east-west dispersals at a</w:t>
      </w:r>
      <w:r w:rsidRPr="00B77810">
        <w:rPr>
          <w:rFonts w:asciiTheme="majorHAnsi" w:hAnsiTheme="majorHAnsi"/>
          <w:color w:val="000000" w:themeColor="text1"/>
          <w:lang w:val="en-GB"/>
        </w:rPr>
        <w:t xml:space="preserve"> </w:t>
      </w:r>
      <w:r w:rsidR="009A7EC8" w:rsidRPr="00B77810">
        <w:rPr>
          <w:rFonts w:asciiTheme="majorHAnsi" w:hAnsiTheme="majorHAnsi"/>
          <w:color w:val="000000" w:themeColor="text1"/>
          <w:lang w:val="en-GB"/>
        </w:rPr>
        <w:t>grand</w:t>
      </w:r>
      <w:r w:rsidR="00676D00">
        <w:rPr>
          <w:rFonts w:asciiTheme="majorHAnsi" w:hAnsiTheme="majorHAnsi"/>
          <w:color w:val="000000" w:themeColor="text1"/>
          <w:lang w:val="en-GB"/>
        </w:rPr>
        <w:t xml:space="preserve"> </w:t>
      </w:r>
      <w:r w:rsidR="009A7EC8" w:rsidRPr="00B77810">
        <w:rPr>
          <w:rFonts w:asciiTheme="majorHAnsi" w:hAnsiTheme="majorHAnsi"/>
          <w:color w:val="000000" w:themeColor="text1"/>
          <w:lang w:val="en-GB"/>
        </w:rPr>
        <w:t>scale</w:t>
      </w:r>
      <w:r w:rsidR="004B7CD9" w:rsidRPr="00B77810">
        <w:rPr>
          <w:rFonts w:asciiTheme="majorHAnsi" w:hAnsiTheme="majorHAnsi"/>
          <w:color w:val="000000" w:themeColor="text1"/>
          <w:lang w:val="en-GB"/>
        </w:rPr>
        <w:t>,</w:t>
      </w:r>
      <w:r w:rsidR="000C47BE" w:rsidRPr="00B77810">
        <w:rPr>
          <w:rFonts w:asciiTheme="majorHAnsi" w:hAnsiTheme="majorHAnsi"/>
          <w:color w:val="000000" w:themeColor="text1"/>
          <w:lang w:val="en-GB"/>
        </w:rPr>
        <w:t xml:space="preserve"> </w:t>
      </w:r>
      <w:r w:rsidR="00E20BBD" w:rsidRPr="00B77810">
        <w:rPr>
          <w:rFonts w:asciiTheme="majorHAnsi" w:hAnsiTheme="majorHAnsi"/>
          <w:color w:val="000000" w:themeColor="text1"/>
          <w:lang w:val="en-GB"/>
        </w:rPr>
        <w:t>or employ</w:t>
      </w:r>
      <w:r w:rsidR="000C47BE" w:rsidRPr="00B77810">
        <w:rPr>
          <w:rFonts w:asciiTheme="majorHAnsi" w:hAnsiTheme="majorHAnsi"/>
          <w:color w:val="000000" w:themeColor="text1"/>
          <w:lang w:val="en-GB"/>
        </w:rPr>
        <w:t xml:space="preserve"> mathematical models</w:t>
      </w:r>
      <w:r w:rsidR="004B7CD9" w:rsidRPr="00B77810">
        <w:rPr>
          <w:rFonts w:asciiTheme="majorHAnsi" w:hAnsiTheme="majorHAnsi"/>
          <w:color w:val="000000" w:themeColor="text1"/>
          <w:lang w:val="en-GB"/>
        </w:rPr>
        <w:t xml:space="preserve"> where </w:t>
      </w:r>
      <w:r w:rsidRPr="00B77810">
        <w:rPr>
          <w:rFonts w:asciiTheme="majorHAnsi" w:hAnsiTheme="majorHAnsi"/>
          <w:color w:val="000000" w:themeColor="text1"/>
          <w:lang w:val="en-GB"/>
        </w:rPr>
        <w:t>cultural descent</w:t>
      </w:r>
      <w:r w:rsidR="009A7EC8" w:rsidRPr="00B77810">
        <w:rPr>
          <w:rFonts w:asciiTheme="majorHAnsi" w:hAnsiTheme="majorHAnsi"/>
          <w:color w:val="000000" w:themeColor="text1"/>
          <w:lang w:val="en-GB"/>
        </w:rPr>
        <w:t xml:space="preserve"> </w:t>
      </w:r>
      <w:r w:rsidR="004B7CD9" w:rsidRPr="00B77810">
        <w:rPr>
          <w:rFonts w:asciiTheme="majorHAnsi" w:hAnsiTheme="majorHAnsi"/>
          <w:color w:val="000000" w:themeColor="text1"/>
          <w:lang w:val="en-GB"/>
        </w:rPr>
        <w:t xml:space="preserve">appears </w:t>
      </w:r>
      <w:r w:rsidR="0001056D" w:rsidRPr="00B77810">
        <w:rPr>
          <w:rFonts w:asciiTheme="majorHAnsi" w:hAnsiTheme="majorHAnsi"/>
          <w:color w:val="000000" w:themeColor="text1"/>
          <w:lang w:val="en-GB"/>
        </w:rPr>
        <w:t>to be</w:t>
      </w:r>
      <w:r w:rsidR="00595BDE" w:rsidRPr="00B77810">
        <w:rPr>
          <w:rFonts w:asciiTheme="majorHAnsi" w:hAnsiTheme="majorHAnsi"/>
          <w:color w:val="000000" w:themeColor="text1"/>
          <w:lang w:val="en-GB"/>
        </w:rPr>
        <w:t xml:space="preserve"> </w:t>
      </w:r>
      <w:r w:rsidRPr="00B77810">
        <w:rPr>
          <w:rFonts w:asciiTheme="majorHAnsi" w:hAnsiTheme="majorHAnsi"/>
          <w:color w:val="000000" w:themeColor="text1"/>
          <w:lang w:val="en-GB"/>
        </w:rPr>
        <w:t xml:space="preserve">the </w:t>
      </w:r>
      <w:r w:rsidR="009A7EC8" w:rsidRPr="00B77810">
        <w:rPr>
          <w:rFonts w:asciiTheme="majorHAnsi" w:hAnsiTheme="majorHAnsi"/>
          <w:color w:val="000000" w:themeColor="text1"/>
          <w:lang w:val="en-GB"/>
        </w:rPr>
        <w:t>baseline</w:t>
      </w:r>
      <w:r w:rsidRPr="00B77810">
        <w:rPr>
          <w:rFonts w:asciiTheme="majorHAnsi" w:hAnsiTheme="majorHAnsi"/>
          <w:color w:val="000000" w:themeColor="text1"/>
          <w:lang w:val="en-GB"/>
        </w:rPr>
        <w:t xml:space="preserve"> explanation f</w:t>
      </w:r>
      <w:r w:rsidR="00051A73" w:rsidRPr="00B77810">
        <w:rPr>
          <w:rFonts w:asciiTheme="majorHAnsi" w:hAnsiTheme="majorHAnsi"/>
          <w:color w:val="000000" w:themeColor="text1"/>
          <w:lang w:val="en-GB"/>
        </w:rPr>
        <w:t xml:space="preserve">or </w:t>
      </w:r>
      <w:r w:rsidR="009A7EC8" w:rsidRPr="00B77810">
        <w:rPr>
          <w:rFonts w:asciiTheme="majorHAnsi" w:hAnsiTheme="majorHAnsi"/>
          <w:color w:val="000000" w:themeColor="text1"/>
          <w:lang w:val="en-GB"/>
        </w:rPr>
        <w:t>patterns in the chronological data (</w:t>
      </w:r>
      <w:r w:rsidR="00233139" w:rsidRPr="00B77810">
        <w:rPr>
          <w:rFonts w:asciiTheme="majorHAnsi" w:hAnsiTheme="majorHAnsi"/>
          <w:color w:val="000000" w:themeColor="text1"/>
          <w:lang w:val="en-GB"/>
        </w:rPr>
        <w:t xml:space="preserve">Dolukhanov </w:t>
      </w:r>
      <w:r w:rsidR="00233139" w:rsidRPr="00B77810">
        <w:rPr>
          <w:rFonts w:asciiTheme="majorHAnsi" w:hAnsiTheme="majorHAnsi"/>
          <w:i/>
          <w:color w:val="000000" w:themeColor="text1"/>
          <w:lang w:val="en-GB"/>
        </w:rPr>
        <w:t xml:space="preserve">et al. </w:t>
      </w:r>
      <w:r w:rsidR="00233139" w:rsidRPr="00B77810">
        <w:rPr>
          <w:rFonts w:asciiTheme="majorHAnsi" w:hAnsiTheme="majorHAnsi"/>
          <w:color w:val="000000" w:themeColor="text1"/>
          <w:lang w:val="en-GB"/>
        </w:rPr>
        <w:t>2005</w:t>
      </w:r>
      <w:r w:rsidR="009A7EC8" w:rsidRPr="00B77810">
        <w:rPr>
          <w:rFonts w:asciiTheme="majorHAnsi" w:hAnsiTheme="majorHAnsi"/>
          <w:color w:val="000000" w:themeColor="text1"/>
          <w:lang w:val="en-GB"/>
        </w:rPr>
        <w:t xml:space="preserve">; </w:t>
      </w:r>
      <w:r w:rsidR="00233139" w:rsidRPr="00B77810">
        <w:rPr>
          <w:rFonts w:asciiTheme="majorHAnsi" w:hAnsiTheme="majorHAnsi"/>
          <w:color w:val="000000" w:themeColor="text1"/>
          <w:lang w:val="en-GB"/>
        </w:rPr>
        <w:t xml:space="preserve">Gibbs and Jordan 2013; Silva </w:t>
      </w:r>
      <w:r w:rsidR="00233139" w:rsidRPr="00B77810">
        <w:rPr>
          <w:rFonts w:asciiTheme="majorHAnsi" w:hAnsiTheme="majorHAnsi"/>
          <w:i/>
          <w:color w:val="000000" w:themeColor="text1"/>
          <w:lang w:val="en-GB"/>
        </w:rPr>
        <w:t>et al.</w:t>
      </w:r>
      <w:r w:rsidR="00233139" w:rsidRPr="00B77810">
        <w:rPr>
          <w:rFonts w:asciiTheme="majorHAnsi" w:hAnsiTheme="majorHAnsi"/>
          <w:color w:val="000000" w:themeColor="text1"/>
          <w:lang w:val="en-GB"/>
        </w:rPr>
        <w:t xml:space="preserve"> 2014</w:t>
      </w:r>
      <w:r w:rsidR="009A7EC8" w:rsidRPr="00B77810">
        <w:rPr>
          <w:rFonts w:asciiTheme="majorHAnsi" w:hAnsiTheme="majorHAnsi"/>
          <w:color w:val="000000" w:themeColor="text1"/>
          <w:lang w:val="en-GB"/>
        </w:rPr>
        <w:t xml:space="preserve">). </w:t>
      </w:r>
    </w:p>
    <w:p w14:paraId="6F55658A" w14:textId="77777777" w:rsidR="008B580D" w:rsidRPr="00B77810" w:rsidRDefault="008B580D" w:rsidP="000D5C99">
      <w:pPr>
        <w:spacing w:line="276" w:lineRule="auto"/>
        <w:jc w:val="both"/>
        <w:rPr>
          <w:rFonts w:asciiTheme="majorHAnsi" w:hAnsiTheme="majorHAnsi"/>
          <w:color w:val="000000" w:themeColor="text1"/>
          <w:lang w:val="en-GB"/>
        </w:rPr>
      </w:pPr>
    </w:p>
    <w:p w14:paraId="3A0CF907" w14:textId="51D412C0" w:rsidR="00E25009" w:rsidRPr="00B77810" w:rsidRDefault="009A7EC8"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Reacting against such perspectives</w:t>
      </w:r>
      <w:r w:rsidR="00941F78" w:rsidRPr="00B77810">
        <w:rPr>
          <w:rFonts w:asciiTheme="majorHAnsi" w:hAnsiTheme="majorHAnsi"/>
          <w:color w:val="000000" w:themeColor="text1"/>
          <w:lang w:val="en-GB"/>
        </w:rPr>
        <w:t xml:space="preserve"> as ‘fundamentally wrong’</w:t>
      </w:r>
      <w:r w:rsidR="00760C46" w:rsidRPr="00B77810">
        <w:rPr>
          <w:rFonts w:asciiTheme="majorHAnsi" w:hAnsiTheme="majorHAnsi"/>
          <w:color w:val="000000" w:themeColor="text1"/>
          <w:lang w:val="en-GB"/>
        </w:rPr>
        <w:t xml:space="preserve"> </w:t>
      </w:r>
      <w:r w:rsidR="00BC209E" w:rsidRPr="00B77810">
        <w:rPr>
          <w:rFonts w:asciiTheme="majorHAnsi" w:hAnsiTheme="majorHAnsi"/>
          <w:color w:val="000000" w:themeColor="text1"/>
          <w:lang w:val="en-GB"/>
        </w:rPr>
        <w:t xml:space="preserve">some </w:t>
      </w:r>
      <w:r w:rsidR="00D201DA" w:rsidRPr="00B77810">
        <w:rPr>
          <w:rFonts w:asciiTheme="majorHAnsi" w:hAnsiTheme="majorHAnsi"/>
          <w:color w:val="000000" w:themeColor="text1"/>
          <w:lang w:val="en-GB"/>
        </w:rPr>
        <w:t xml:space="preserve">researchers </w:t>
      </w:r>
      <w:r w:rsidR="00BC209E" w:rsidRPr="00B77810">
        <w:rPr>
          <w:rFonts w:asciiTheme="majorHAnsi" w:hAnsiTheme="majorHAnsi"/>
          <w:color w:val="000000" w:themeColor="text1"/>
          <w:lang w:val="en-GB"/>
        </w:rPr>
        <w:t xml:space="preserve">have </w:t>
      </w:r>
      <w:r w:rsidR="00D201DA" w:rsidRPr="00B77810">
        <w:rPr>
          <w:rFonts w:asciiTheme="majorHAnsi" w:hAnsiTheme="majorHAnsi"/>
          <w:color w:val="000000" w:themeColor="text1"/>
          <w:lang w:val="en-GB"/>
        </w:rPr>
        <w:t xml:space="preserve">argued </w:t>
      </w:r>
      <w:r w:rsidR="00051A73" w:rsidRPr="00B77810">
        <w:rPr>
          <w:rFonts w:asciiTheme="majorHAnsi" w:hAnsiTheme="majorHAnsi"/>
          <w:color w:val="000000" w:themeColor="text1"/>
          <w:lang w:val="en-GB"/>
        </w:rPr>
        <w:t xml:space="preserve">that </w:t>
      </w:r>
      <w:r w:rsidR="004B7CD9" w:rsidRPr="00B77810">
        <w:rPr>
          <w:rFonts w:asciiTheme="majorHAnsi" w:hAnsiTheme="majorHAnsi"/>
          <w:color w:val="000000" w:themeColor="text1"/>
          <w:lang w:val="en-GB"/>
        </w:rPr>
        <w:t xml:space="preserve">these simple models </w:t>
      </w:r>
      <w:r w:rsidR="002915E6" w:rsidRPr="00B77810">
        <w:rPr>
          <w:rFonts w:asciiTheme="majorHAnsi" w:hAnsiTheme="majorHAnsi"/>
          <w:color w:val="000000" w:themeColor="text1"/>
          <w:lang w:val="en-GB"/>
        </w:rPr>
        <w:t>misrepresent both the chronological</w:t>
      </w:r>
      <w:r w:rsidR="00051A73" w:rsidRPr="00B77810">
        <w:rPr>
          <w:rFonts w:asciiTheme="majorHAnsi" w:hAnsiTheme="majorHAnsi"/>
          <w:color w:val="000000" w:themeColor="text1"/>
          <w:lang w:val="en-GB"/>
        </w:rPr>
        <w:t xml:space="preserve"> </w:t>
      </w:r>
      <w:r w:rsidR="002915E6" w:rsidRPr="00B77810">
        <w:rPr>
          <w:rFonts w:asciiTheme="majorHAnsi" w:hAnsiTheme="majorHAnsi"/>
          <w:color w:val="000000" w:themeColor="text1"/>
          <w:lang w:val="en-GB"/>
        </w:rPr>
        <w:t xml:space="preserve">data and </w:t>
      </w:r>
      <w:r w:rsidR="00051A73" w:rsidRPr="00B77810">
        <w:rPr>
          <w:rFonts w:asciiTheme="majorHAnsi" w:hAnsiTheme="majorHAnsi"/>
          <w:color w:val="000000" w:themeColor="text1"/>
          <w:lang w:val="en-GB"/>
        </w:rPr>
        <w:t xml:space="preserve">the archaeological </w:t>
      </w:r>
      <w:r w:rsidR="00BC209E" w:rsidRPr="00B77810">
        <w:rPr>
          <w:rFonts w:asciiTheme="majorHAnsi" w:hAnsiTheme="majorHAnsi"/>
          <w:color w:val="000000" w:themeColor="text1"/>
          <w:lang w:val="en-GB"/>
        </w:rPr>
        <w:t>evidence</w:t>
      </w:r>
      <w:r w:rsidR="00676D00">
        <w:rPr>
          <w:rFonts w:asciiTheme="majorHAnsi" w:hAnsiTheme="majorHAnsi"/>
          <w:color w:val="000000" w:themeColor="text1"/>
          <w:lang w:val="en-GB"/>
        </w:rPr>
        <w:t>,</w:t>
      </w:r>
      <w:r w:rsidR="00BC209E" w:rsidRPr="00B77810">
        <w:rPr>
          <w:rFonts w:asciiTheme="majorHAnsi" w:hAnsiTheme="majorHAnsi"/>
          <w:color w:val="000000" w:themeColor="text1"/>
          <w:lang w:val="en-GB"/>
        </w:rPr>
        <w:t xml:space="preserve"> </w:t>
      </w:r>
      <w:r w:rsidR="00051A73" w:rsidRPr="00B77810">
        <w:rPr>
          <w:rFonts w:asciiTheme="majorHAnsi" w:hAnsiTheme="majorHAnsi"/>
          <w:color w:val="000000" w:themeColor="text1"/>
          <w:lang w:val="en-GB"/>
        </w:rPr>
        <w:t xml:space="preserve">and must be </w:t>
      </w:r>
      <w:r w:rsidR="00AE09E7" w:rsidRPr="00B77810">
        <w:rPr>
          <w:rFonts w:asciiTheme="majorHAnsi" w:hAnsiTheme="majorHAnsi"/>
          <w:color w:val="000000" w:themeColor="text1"/>
          <w:lang w:val="en-GB"/>
        </w:rPr>
        <w:t>abandoned</w:t>
      </w:r>
      <w:r w:rsidR="002915E6" w:rsidRPr="00B77810">
        <w:rPr>
          <w:rFonts w:asciiTheme="majorHAnsi" w:hAnsiTheme="majorHAnsi"/>
          <w:color w:val="000000" w:themeColor="text1"/>
          <w:lang w:val="en-GB"/>
        </w:rPr>
        <w:t xml:space="preserve"> </w:t>
      </w:r>
      <w:r w:rsidR="00AE09E7" w:rsidRPr="00B77810">
        <w:rPr>
          <w:rFonts w:asciiTheme="majorHAnsi" w:hAnsiTheme="majorHAnsi"/>
          <w:color w:val="000000" w:themeColor="text1"/>
          <w:lang w:val="en-GB"/>
        </w:rPr>
        <w:t xml:space="preserve">in favour of multi-regional </w:t>
      </w:r>
      <w:r w:rsidR="002915E6" w:rsidRPr="00B77810">
        <w:rPr>
          <w:rFonts w:asciiTheme="majorHAnsi" w:hAnsiTheme="majorHAnsi"/>
          <w:color w:val="000000" w:themeColor="text1"/>
          <w:lang w:val="en-GB"/>
        </w:rPr>
        <w:t>interpretations</w:t>
      </w:r>
      <w:r w:rsidR="00E17600" w:rsidRPr="00B77810">
        <w:rPr>
          <w:rFonts w:asciiTheme="majorHAnsi" w:hAnsiTheme="majorHAnsi"/>
          <w:color w:val="000000" w:themeColor="text1"/>
          <w:lang w:val="en-GB"/>
        </w:rPr>
        <w:t xml:space="preserve"> based on independent origins</w:t>
      </w:r>
      <w:r w:rsidR="00AE09E7" w:rsidRPr="00B77810">
        <w:rPr>
          <w:rFonts w:asciiTheme="majorHAnsi" w:hAnsiTheme="majorHAnsi"/>
          <w:color w:val="000000" w:themeColor="text1"/>
          <w:lang w:val="en-GB"/>
        </w:rPr>
        <w:t xml:space="preserve"> (</w:t>
      </w:r>
      <w:r w:rsidR="00233139" w:rsidRPr="00B77810">
        <w:rPr>
          <w:rFonts w:asciiTheme="majorHAnsi" w:hAnsiTheme="majorHAnsi"/>
          <w:color w:val="000000" w:themeColor="text1"/>
          <w:lang w:val="en-GB"/>
        </w:rPr>
        <w:t>Kuzmin 2014, 4</w:t>
      </w:r>
      <w:r w:rsidR="00AE09E7" w:rsidRPr="00B77810">
        <w:rPr>
          <w:rFonts w:asciiTheme="majorHAnsi" w:hAnsiTheme="majorHAnsi"/>
          <w:color w:val="000000" w:themeColor="text1"/>
          <w:lang w:val="en-GB"/>
        </w:rPr>
        <w:t xml:space="preserve">). </w:t>
      </w:r>
      <w:r w:rsidR="00BC209E" w:rsidRPr="00B77810">
        <w:rPr>
          <w:rFonts w:asciiTheme="majorHAnsi" w:hAnsiTheme="majorHAnsi"/>
          <w:color w:val="000000" w:themeColor="text1"/>
          <w:lang w:val="en-GB"/>
        </w:rPr>
        <w:t>T</w:t>
      </w:r>
      <w:r w:rsidR="00941F78" w:rsidRPr="00B77810">
        <w:rPr>
          <w:rFonts w:asciiTheme="majorHAnsi" w:hAnsiTheme="majorHAnsi"/>
          <w:color w:val="000000" w:themeColor="text1"/>
          <w:lang w:val="en-GB"/>
        </w:rPr>
        <w:t xml:space="preserve">hough </w:t>
      </w:r>
      <w:r w:rsidR="004B7CD9" w:rsidRPr="00B77810">
        <w:rPr>
          <w:rFonts w:asciiTheme="majorHAnsi" w:hAnsiTheme="majorHAnsi"/>
          <w:color w:val="000000" w:themeColor="text1"/>
          <w:lang w:val="en-GB"/>
        </w:rPr>
        <w:t xml:space="preserve">this firm position </w:t>
      </w:r>
      <w:r w:rsidR="002915E6" w:rsidRPr="00B77810">
        <w:rPr>
          <w:rFonts w:asciiTheme="majorHAnsi" w:hAnsiTheme="majorHAnsi"/>
          <w:color w:val="000000" w:themeColor="text1"/>
          <w:lang w:val="en-GB"/>
        </w:rPr>
        <w:t>somewhat</w:t>
      </w:r>
      <w:r w:rsidR="00941F78" w:rsidRPr="00B77810">
        <w:rPr>
          <w:rFonts w:asciiTheme="majorHAnsi" w:hAnsiTheme="majorHAnsi"/>
          <w:color w:val="000000" w:themeColor="text1"/>
          <w:lang w:val="en-GB"/>
        </w:rPr>
        <w:t xml:space="preserve"> misrepresen</w:t>
      </w:r>
      <w:r w:rsidR="004B7CD9" w:rsidRPr="00B77810">
        <w:rPr>
          <w:rFonts w:asciiTheme="majorHAnsi" w:hAnsiTheme="majorHAnsi"/>
          <w:color w:val="000000" w:themeColor="text1"/>
          <w:lang w:val="en-GB"/>
        </w:rPr>
        <w:t>ts</w:t>
      </w:r>
      <w:r w:rsidR="00077497" w:rsidRPr="00B77810">
        <w:rPr>
          <w:rFonts w:asciiTheme="majorHAnsi" w:hAnsiTheme="majorHAnsi"/>
          <w:color w:val="000000" w:themeColor="text1"/>
          <w:lang w:val="en-GB"/>
        </w:rPr>
        <w:t xml:space="preserve"> the aims of many</w:t>
      </w:r>
      <w:r w:rsidR="00941F78" w:rsidRPr="00B77810">
        <w:rPr>
          <w:rFonts w:asciiTheme="majorHAnsi" w:hAnsiTheme="majorHAnsi"/>
          <w:color w:val="000000" w:themeColor="text1"/>
          <w:lang w:val="en-GB"/>
        </w:rPr>
        <w:t xml:space="preserve"> model</w:t>
      </w:r>
      <w:r w:rsidR="00233139" w:rsidRPr="00B77810">
        <w:rPr>
          <w:rFonts w:asciiTheme="majorHAnsi" w:hAnsiTheme="majorHAnsi"/>
          <w:color w:val="000000" w:themeColor="text1"/>
          <w:lang w:val="en-GB"/>
        </w:rPr>
        <w:t>l</w:t>
      </w:r>
      <w:r w:rsidR="00941F78" w:rsidRPr="00B77810">
        <w:rPr>
          <w:rFonts w:asciiTheme="majorHAnsi" w:hAnsiTheme="majorHAnsi"/>
          <w:color w:val="000000" w:themeColor="text1"/>
          <w:lang w:val="en-GB"/>
        </w:rPr>
        <w:t xml:space="preserve">ing </w:t>
      </w:r>
      <w:r w:rsidR="002915E6" w:rsidRPr="00B77810">
        <w:rPr>
          <w:rFonts w:asciiTheme="majorHAnsi" w:hAnsiTheme="majorHAnsi"/>
          <w:color w:val="000000" w:themeColor="text1"/>
          <w:lang w:val="en-GB"/>
        </w:rPr>
        <w:t xml:space="preserve">programmes, </w:t>
      </w:r>
      <w:r w:rsidR="00941F78" w:rsidRPr="00B77810">
        <w:rPr>
          <w:rFonts w:asciiTheme="majorHAnsi" w:hAnsiTheme="majorHAnsi"/>
          <w:color w:val="000000" w:themeColor="text1"/>
          <w:lang w:val="en-GB"/>
        </w:rPr>
        <w:t xml:space="preserve">which </w:t>
      </w:r>
      <w:r w:rsidR="00077497" w:rsidRPr="00B77810">
        <w:rPr>
          <w:rFonts w:asciiTheme="majorHAnsi" w:hAnsiTheme="majorHAnsi"/>
          <w:color w:val="000000" w:themeColor="text1"/>
          <w:lang w:val="en-GB"/>
        </w:rPr>
        <w:t>seek</w:t>
      </w:r>
      <w:r w:rsidR="002915E6" w:rsidRPr="00B77810">
        <w:rPr>
          <w:rFonts w:asciiTheme="majorHAnsi" w:hAnsiTheme="majorHAnsi"/>
          <w:color w:val="000000" w:themeColor="text1"/>
          <w:lang w:val="en-GB"/>
        </w:rPr>
        <w:t xml:space="preserve"> to use simple models to highlight </w:t>
      </w:r>
      <w:r w:rsidR="00BC209E" w:rsidRPr="00B77810">
        <w:rPr>
          <w:rFonts w:asciiTheme="majorHAnsi" w:hAnsiTheme="majorHAnsi"/>
          <w:color w:val="000000" w:themeColor="text1"/>
          <w:lang w:val="en-GB"/>
        </w:rPr>
        <w:t xml:space="preserve">precisely </w:t>
      </w:r>
      <w:r w:rsidR="004B7CD9" w:rsidRPr="00B77810">
        <w:rPr>
          <w:rFonts w:asciiTheme="majorHAnsi" w:hAnsiTheme="majorHAnsi"/>
          <w:color w:val="000000" w:themeColor="text1"/>
          <w:lang w:val="en-GB"/>
        </w:rPr>
        <w:t>the same</w:t>
      </w:r>
      <w:r w:rsidR="00BC209E" w:rsidRPr="00B77810">
        <w:rPr>
          <w:rFonts w:asciiTheme="majorHAnsi" w:hAnsiTheme="majorHAnsi"/>
          <w:color w:val="000000" w:themeColor="text1"/>
          <w:lang w:val="en-GB"/>
        </w:rPr>
        <w:t xml:space="preserve"> point</w:t>
      </w:r>
      <w:r w:rsidR="00077497" w:rsidRPr="00B77810">
        <w:rPr>
          <w:rFonts w:asciiTheme="majorHAnsi" w:hAnsiTheme="majorHAnsi"/>
          <w:color w:val="000000" w:themeColor="text1"/>
          <w:lang w:val="en-GB"/>
        </w:rPr>
        <w:t xml:space="preserve"> (</w:t>
      </w:r>
      <w:r w:rsidR="00F674DC" w:rsidRPr="00B77810">
        <w:rPr>
          <w:rFonts w:asciiTheme="majorHAnsi" w:hAnsiTheme="majorHAnsi"/>
          <w:color w:val="000000" w:themeColor="text1"/>
          <w:lang w:val="en-GB"/>
        </w:rPr>
        <w:t xml:space="preserve">Silva </w:t>
      </w:r>
      <w:r w:rsidR="00F674DC" w:rsidRPr="00B77810">
        <w:rPr>
          <w:rFonts w:asciiTheme="majorHAnsi" w:hAnsiTheme="majorHAnsi"/>
          <w:i/>
          <w:color w:val="000000" w:themeColor="text1"/>
          <w:lang w:val="en-GB"/>
        </w:rPr>
        <w:t>et al.</w:t>
      </w:r>
      <w:r w:rsidR="00F674DC" w:rsidRPr="00B77810">
        <w:rPr>
          <w:rFonts w:asciiTheme="majorHAnsi" w:hAnsiTheme="majorHAnsi"/>
          <w:color w:val="000000" w:themeColor="text1"/>
          <w:lang w:val="en-GB"/>
        </w:rPr>
        <w:t xml:space="preserve"> 2014; </w:t>
      </w:r>
      <w:r w:rsidR="00077497" w:rsidRPr="00B77810">
        <w:rPr>
          <w:rFonts w:asciiTheme="majorHAnsi" w:hAnsiTheme="majorHAnsi"/>
          <w:color w:val="000000" w:themeColor="text1"/>
          <w:lang w:val="en-GB"/>
        </w:rPr>
        <w:t xml:space="preserve">Jordan </w:t>
      </w:r>
      <w:r w:rsidR="00077497" w:rsidRPr="00B77810">
        <w:rPr>
          <w:rFonts w:asciiTheme="majorHAnsi" w:hAnsiTheme="majorHAnsi"/>
          <w:i/>
          <w:color w:val="000000" w:themeColor="text1"/>
          <w:lang w:val="en-GB"/>
        </w:rPr>
        <w:t xml:space="preserve">et al. </w:t>
      </w:r>
      <w:r w:rsidR="00EE1EC2" w:rsidRPr="00B77810">
        <w:rPr>
          <w:rFonts w:asciiTheme="majorHAnsi" w:hAnsiTheme="majorHAnsi"/>
          <w:color w:val="000000" w:themeColor="text1"/>
          <w:lang w:val="en-GB"/>
        </w:rPr>
        <w:t>2013</w:t>
      </w:r>
      <w:r w:rsidR="00077497" w:rsidRPr="00B77810">
        <w:rPr>
          <w:rFonts w:asciiTheme="majorHAnsi" w:hAnsiTheme="majorHAnsi"/>
          <w:color w:val="000000" w:themeColor="text1"/>
          <w:lang w:val="en-GB"/>
        </w:rPr>
        <w:t>)</w:t>
      </w:r>
      <w:r w:rsidR="00BC209E" w:rsidRPr="00B77810">
        <w:rPr>
          <w:rFonts w:asciiTheme="majorHAnsi" w:hAnsiTheme="majorHAnsi"/>
          <w:color w:val="000000" w:themeColor="text1"/>
          <w:lang w:val="en-GB"/>
        </w:rPr>
        <w:t xml:space="preserve">, </w:t>
      </w:r>
      <w:r w:rsidR="004534EF" w:rsidRPr="00B77810">
        <w:rPr>
          <w:rFonts w:asciiTheme="majorHAnsi" w:hAnsiTheme="majorHAnsi"/>
          <w:color w:val="000000" w:themeColor="text1"/>
          <w:lang w:val="en-GB"/>
        </w:rPr>
        <w:t>its</w:t>
      </w:r>
      <w:r w:rsidR="00BC209E" w:rsidRPr="00B77810">
        <w:rPr>
          <w:rFonts w:asciiTheme="majorHAnsi" w:hAnsiTheme="majorHAnsi"/>
          <w:color w:val="000000" w:themeColor="text1"/>
          <w:lang w:val="en-GB"/>
        </w:rPr>
        <w:t xml:space="preserve"> criticisms are </w:t>
      </w:r>
      <w:r w:rsidR="00E20BBD" w:rsidRPr="00B77810">
        <w:rPr>
          <w:rFonts w:asciiTheme="majorHAnsi" w:hAnsiTheme="majorHAnsi"/>
          <w:color w:val="000000" w:themeColor="text1"/>
          <w:lang w:val="en-GB"/>
        </w:rPr>
        <w:t xml:space="preserve">in </w:t>
      </w:r>
      <w:r w:rsidR="00951CF3" w:rsidRPr="00B77810">
        <w:rPr>
          <w:rFonts w:asciiTheme="majorHAnsi" w:hAnsiTheme="majorHAnsi"/>
          <w:color w:val="000000" w:themeColor="text1"/>
          <w:lang w:val="en-GB"/>
        </w:rPr>
        <w:t>many</w:t>
      </w:r>
      <w:r w:rsidR="00E20BBD" w:rsidRPr="00B77810">
        <w:rPr>
          <w:rFonts w:asciiTheme="majorHAnsi" w:hAnsiTheme="majorHAnsi"/>
          <w:color w:val="000000" w:themeColor="text1"/>
          <w:lang w:val="en-GB"/>
        </w:rPr>
        <w:t xml:space="preserve"> respects </w:t>
      </w:r>
      <w:r w:rsidR="00BC209E" w:rsidRPr="00B77810">
        <w:rPr>
          <w:rFonts w:asciiTheme="majorHAnsi" w:hAnsiTheme="majorHAnsi"/>
          <w:color w:val="000000" w:themeColor="text1"/>
          <w:lang w:val="en-GB"/>
        </w:rPr>
        <w:t>justified</w:t>
      </w:r>
      <w:r w:rsidR="00077497" w:rsidRPr="00B77810">
        <w:rPr>
          <w:rFonts w:asciiTheme="majorHAnsi" w:hAnsiTheme="majorHAnsi"/>
          <w:color w:val="000000" w:themeColor="text1"/>
          <w:lang w:val="en-GB"/>
        </w:rPr>
        <w:t>.</w:t>
      </w:r>
      <w:r w:rsidR="00BC209E" w:rsidRPr="00B77810">
        <w:rPr>
          <w:rFonts w:asciiTheme="majorHAnsi" w:hAnsiTheme="majorHAnsi"/>
          <w:color w:val="000000" w:themeColor="text1"/>
          <w:lang w:val="en-GB"/>
        </w:rPr>
        <w:t xml:space="preserve"> Within</w:t>
      </w:r>
      <w:r w:rsidR="004B360C" w:rsidRPr="00B77810">
        <w:rPr>
          <w:rFonts w:asciiTheme="majorHAnsi" w:hAnsiTheme="majorHAnsi"/>
          <w:color w:val="000000" w:themeColor="text1"/>
          <w:lang w:val="en-GB"/>
        </w:rPr>
        <w:t xml:space="preserve"> </w:t>
      </w:r>
      <w:r w:rsidR="00676D00">
        <w:rPr>
          <w:rFonts w:asciiTheme="majorHAnsi" w:hAnsiTheme="majorHAnsi"/>
          <w:color w:val="000000" w:themeColor="text1"/>
          <w:lang w:val="en-GB"/>
        </w:rPr>
        <w:t xml:space="preserve">the </w:t>
      </w:r>
      <w:r w:rsidR="004B360C" w:rsidRPr="00B77810">
        <w:rPr>
          <w:rFonts w:asciiTheme="majorHAnsi" w:hAnsiTheme="majorHAnsi"/>
          <w:color w:val="000000" w:themeColor="text1"/>
          <w:lang w:val="en-GB"/>
        </w:rPr>
        <w:t>general east-west chronological trend, t</w:t>
      </w:r>
      <w:r w:rsidR="00E25009" w:rsidRPr="00B77810">
        <w:rPr>
          <w:rFonts w:asciiTheme="majorHAnsi" w:hAnsiTheme="majorHAnsi"/>
          <w:color w:val="000000" w:themeColor="text1"/>
          <w:lang w:val="en-GB"/>
        </w:rPr>
        <w:t xml:space="preserve">here are </w:t>
      </w:r>
      <w:r w:rsidR="00233139" w:rsidRPr="00B77810">
        <w:rPr>
          <w:rFonts w:asciiTheme="majorHAnsi" w:hAnsiTheme="majorHAnsi"/>
          <w:color w:val="000000" w:themeColor="text1"/>
          <w:lang w:val="en-GB"/>
        </w:rPr>
        <w:t xml:space="preserve">several </w:t>
      </w:r>
      <w:r w:rsidR="00E25009" w:rsidRPr="00B77810">
        <w:rPr>
          <w:rFonts w:asciiTheme="majorHAnsi" w:hAnsiTheme="majorHAnsi"/>
          <w:color w:val="000000" w:themeColor="text1"/>
          <w:lang w:val="en-GB"/>
        </w:rPr>
        <w:t xml:space="preserve">major </w:t>
      </w:r>
      <w:r w:rsidR="000F1224" w:rsidRPr="00B77810">
        <w:rPr>
          <w:rFonts w:asciiTheme="majorHAnsi" w:hAnsiTheme="majorHAnsi"/>
          <w:color w:val="000000" w:themeColor="text1"/>
          <w:lang w:val="en-GB"/>
        </w:rPr>
        <w:t>fault lines</w:t>
      </w:r>
      <w:r w:rsidR="00BC209E" w:rsidRPr="00B77810">
        <w:rPr>
          <w:rFonts w:asciiTheme="majorHAnsi" w:hAnsiTheme="majorHAnsi"/>
          <w:color w:val="000000" w:themeColor="text1"/>
          <w:lang w:val="en-GB"/>
        </w:rPr>
        <w:t>,</w:t>
      </w:r>
      <w:r w:rsidR="000F1224" w:rsidRPr="00B77810">
        <w:rPr>
          <w:rFonts w:asciiTheme="majorHAnsi" w:hAnsiTheme="majorHAnsi"/>
          <w:color w:val="000000" w:themeColor="text1"/>
          <w:lang w:val="en-GB"/>
        </w:rPr>
        <w:t xml:space="preserve"> boundaries,</w:t>
      </w:r>
      <w:r w:rsidR="00BC209E" w:rsidRPr="00B77810">
        <w:rPr>
          <w:rFonts w:asciiTheme="majorHAnsi" w:hAnsiTheme="majorHAnsi"/>
          <w:color w:val="000000" w:themeColor="text1"/>
          <w:lang w:val="en-GB"/>
        </w:rPr>
        <w:t xml:space="preserve"> gaps and divisions </w:t>
      </w:r>
      <w:r w:rsidR="004B360C" w:rsidRPr="00B77810">
        <w:rPr>
          <w:rFonts w:asciiTheme="majorHAnsi" w:hAnsiTheme="majorHAnsi"/>
          <w:color w:val="000000" w:themeColor="text1"/>
          <w:lang w:val="en-GB"/>
        </w:rPr>
        <w:t>in the</w:t>
      </w:r>
      <w:r w:rsidR="00E25009" w:rsidRPr="00B77810">
        <w:rPr>
          <w:rFonts w:asciiTheme="majorHAnsi" w:hAnsiTheme="majorHAnsi"/>
          <w:color w:val="000000" w:themeColor="text1"/>
          <w:lang w:val="en-GB"/>
        </w:rPr>
        <w:t xml:space="preserve"> </w:t>
      </w:r>
      <w:r w:rsidR="004B7CD9" w:rsidRPr="00B77810">
        <w:rPr>
          <w:rFonts w:asciiTheme="majorHAnsi" w:hAnsiTheme="majorHAnsi"/>
          <w:color w:val="000000" w:themeColor="text1"/>
          <w:lang w:val="en-GB"/>
        </w:rPr>
        <w:t>distribution</w:t>
      </w:r>
      <w:r w:rsidR="004534EF" w:rsidRPr="00B77810">
        <w:rPr>
          <w:rFonts w:asciiTheme="majorHAnsi" w:hAnsiTheme="majorHAnsi"/>
          <w:color w:val="000000" w:themeColor="text1"/>
          <w:lang w:val="en-GB"/>
        </w:rPr>
        <w:t xml:space="preserve"> of ceramic </w:t>
      </w:r>
      <w:r w:rsidR="009326C6" w:rsidRPr="00B77810">
        <w:rPr>
          <w:rFonts w:asciiTheme="majorHAnsi" w:hAnsiTheme="majorHAnsi"/>
          <w:color w:val="000000" w:themeColor="text1"/>
          <w:lang w:val="en-GB"/>
        </w:rPr>
        <w:t>vessels, which</w:t>
      </w:r>
      <w:r w:rsidR="004534EF" w:rsidRPr="00B77810">
        <w:rPr>
          <w:rFonts w:asciiTheme="majorHAnsi" w:hAnsiTheme="majorHAnsi"/>
          <w:color w:val="000000" w:themeColor="text1"/>
          <w:lang w:val="en-GB"/>
        </w:rPr>
        <w:t xml:space="preserve"> </w:t>
      </w:r>
      <w:r w:rsidR="000F1224" w:rsidRPr="00B77810">
        <w:rPr>
          <w:rFonts w:asciiTheme="majorHAnsi" w:hAnsiTheme="majorHAnsi"/>
          <w:color w:val="000000" w:themeColor="text1"/>
          <w:lang w:val="en-GB"/>
        </w:rPr>
        <w:t xml:space="preserve">it </w:t>
      </w:r>
      <w:r w:rsidR="001B1373">
        <w:rPr>
          <w:rFonts w:asciiTheme="majorHAnsi" w:hAnsiTheme="majorHAnsi"/>
          <w:color w:val="000000" w:themeColor="text1"/>
          <w:lang w:val="en-GB"/>
        </w:rPr>
        <w:t>is</w:t>
      </w:r>
      <w:r w:rsidR="009117E5" w:rsidRPr="00B77810">
        <w:rPr>
          <w:rFonts w:asciiTheme="majorHAnsi" w:hAnsiTheme="majorHAnsi"/>
          <w:color w:val="000000" w:themeColor="text1"/>
          <w:lang w:val="en-GB"/>
        </w:rPr>
        <w:t xml:space="preserve"> </w:t>
      </w:r>
      <w:r w:rsidR="000F1224" w:rsidRPr="00B77810">
        <w:rPr>
          <w:rFonts w:asciiTheme="majorHAnsi" w:hAnsiTheme="majorHAnsi"/>
          <w:color w:val="000000" w:themeColor="text1"/>
          <w:lang w:val="en-GB"/>
        </w:rPr>
        <w:t>important to explore.</w:t>
      </w:r>
    </w:p>
    <w:p w14:paraId="6DD4F5D5" w14:textId="77777777" w:rsidR="00E25009" w:rsidRPr="00B77810" w:rsidRDefault="00E25009" w:rsidP="000D5C99">
      <w:pPr>
        <w:spacing w:line="276" w:lineRule="auto"/>
        <w:jc w:val="both"/>
        <w:rPr>
          <w:rFonts w:asciiTheme="majorHAnsi" w:hAnsiTheme="majorHAnsi"/>
          <w:color w:val="000000" w:themeColor="text1"/>
          <w:lang w:val="en-GB"/>
        </w:rPr>
      </w:pPr>
    </w:p>
    <w:p w14:paraId="00B5059F" w14:textId="0DBD06B6" w:rsidR="002B5616" w:rsidRPr="00B77810" w:rsidRDefault="001F33D5"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The first</w:t>
      </w:r>
      <w:r w:rsidR="009117E5">
        <w:rPr>
          <w:rFonts w:asciiTheme="majorHAnsi" w:hAnsiTheme="majorHAnsi"/>
          <w:color w:val="000000" w:themeColor="text1"/>
          <w:lang w:val="en-GB"/>
        </w:rPr>
        <w:t xml:space="preserve"> of these boundaries</w:t>
      </w:r>
      <w:r w:rsidRPr="00B77810">
        <w:rPr>
          <w:rFonts w:asciiTheme="majorHAnsi" w:hAnsiTheme="majorHAnsi"/>
          <w:color w:val="000000" w:themeColor="text1"/>
          <w:lang w:val="en-GB"/>
        </w:rPr>
        <w:t xml:space="preserve"> </w:t>
      </w:r>
      <w:r w:rsidR="00991446" w:rsidRPr="00B77810">
        <w:rPr>
          <w:rFonts w:asciiTheme="majorHAnsi" w:hAnsiTheme="majorHAnsi"/>
          <w:color w:val="000000" w:themeColor="text1"/>
          <w:lang w:val="en-GB"/>
        </w:rPr>
        <w:t xml:space="preserve">lies across central China, </w:t>
      </w:r>
      <w:r w:rsidR="000E12CC" w:rsidRPr="00B77810">
        <w:rPr>
          <w:rFonts w:asciiTheme="majorHAnsi" w:hAnsiTheme="majorHAnsi"/>
          <w:color w:val="000000" w:themeColor="text1"/>
          <w:lang w:val="en-GB"/>
        </w:rPr>
        <w:t>between the Yangtze and the Yellow river</w:t>
      </w:r>
      <w:r w:rsidR="00951CF3" w:rsidRPr="00B77810">
        <w:rPr>
          <w:rFonts w:asciiTheme="majorHAnsi" w:hAnsiTheme="majorHAnsi"/>
          <w:color w:val="000000" w:themeColor="text1"/>
          <w:lang w:val="en-GB"/>
        </w:rPr>
        <w:t xml:space="preserve"> basins</w:t>
      </w:r>
      <w:r w:rsidR="000E12CC" w:rsidRPr="00B77810">
        <w:rPr>
          <w:rFonts w:asciiTheme="majorHAnsi" w:hAnsiTheme="majorHAnsi"/>
          <w:color w:val="000000" w:themeColor="text1"/>
          <w:lang w:val="en-GB"/>
        </w:rPr>
        <w:t xml:space="preserve">, </w:t>
      </w:r>
      <w:r w:rsidR="00991446" w:rsidRPr="00B77810">
        <w:rPr>
          <w:rFonts w:asciiTheme="majorHAnsi" w:hAnsiTheme="majorHAnsi"/>
          <w:color w:val="000000" w:themeColor="text1"/>
          <w:lang w:val="en-GB"/>
        </w:rPr>
        <w:t xml:space="preserve">corresponding with </w:t>
      </w:r>
      <w:r w:rsidR="00951CF3" w:rsidRPr="00B77810">
        <w:rPr>
          <w:rFonts w:asciiTheme="majorHAnsi" w:hAnsiTheme="majorHAnsi"/>
          <w:color w:val="000000" w:themeColor="text1"/>
          <w:lang w:val="en-GB"/>
        </w:rPr>
        <w:t>a well established</w:t>
      </w:r>
      <w:r w:rsidR="00991446" w:rsidRPr="00B77810">
        <w:rPr>
          <w:rFonts w:asciiTheme="majorHAnsi" w:hAnsiTheme="majorHAnsi"/>
          <w:color w:val="000000" w:themeColor="text1"/>
          <w:lang w:val="en-GB"/>
        </w:rPr>
        <w:t xml:space="preserve"> division in </w:t>
      </w:r>
      <w:r w:rsidR="000E12CC" w:rsidRPr="00B77810">
        <w:rPr>
          <w:rFonts w:asciiTheme="majorHAnsi" w:hAnsiTheme="majorHAnsi"/>
          <w:color w:val="000000" w:themeColor="text1"/>
          <w:lang w:val="en-GB"/>
        </w:rPr>
        <w:t>Upper Palaeo</w:t>
      </w:r>
      <w:r w:rsidR="00991446" w:rsidRPr="00B77810">
        <w:rPr>
          <w:rFonts w:asciiTheme="majorHAnsi" w:hAnsiTheme="majorHAnsi"/>
          <w:color w:val="000000" w:themeColor="text1"/>
          <w:lang w:val="en-GB"/>
        </w:rPr>
        <w:t xml:space="preserve">lithic </w:t>
      </w:r>
      <w:r w:rsidR="004B7CD9" w:rsidRPr="00B77810">
        <w:rPr>
          <w:rFonts w:asciiTheme="majorHAnsi" w:hAnsiTheme="majorHAnsi"/>
          <w:color w:val="000000" w:themeColor="text1"/>
          <w:lang w:val="en-GB"/>
        </w:rPr>
        <w:t xml:space="preserve">stone technology: </w:t>
      </w:r>
      <w:r w:rsidR="00991446" w:rsidRPr="00B77810">
        <w:rPr>
          <w:rFonts w:asciiTheme="majorHAnsi" w:hAnsiTheme="majorHAnsi"/>
          <w:color w:val="000000" w:themeColor="text1"/>
          <w:lang w:val="en-GB"/>
        </w:rPr>
        <w:t xml:space="preserve">between microblade assemblages </w:t>
      </w:r>
      <w:r w:rsidR="000E12CC" w:rsidRPr="00B77810">
        <w:rPr>
          <w:rFonts w:asciiTheme="majorHAnsi" w:hAnsiTheme="majorHAnsi"/>
          <w:color w:val="000000" w:themeColor="text1"/>
          <w:lang w:val="en-GB"/>
        </w:rPr>
        <w:t>to</w:t>
      </w:r>
      <w:r w:rsidR="00991446" w:rsidRPr="00B77810">
        <w:rPr>
          <w:rFonts w:asciiTheme="majorHAnsi" w:hAnsiTheme="majorHAnsi"/>
          <w:color w:val="000000" w:themeColor="text1"/>
          <w:lang w:val="en-GB"/>
        </w:rPr>
        <w:t xml:space="preserve"> the north</w:t>
      </w:r>
      <w:r w:rsidR="00951CF3" w:rsidRPr="00B77810">
        <w:rPr>
          <w:rFonts w:asciiTheme="majorHAnsi" w:hAnsiTheme="majorHAnsi"/>
          <w:color w:val="000000" w:themeColor="text1"/>
          <w:lang w:val="en-GB"/>
        </w:rPr>
        <w:t>,</w:t>
      </w:r>
      <w:r w:rsidR="00991446" w:rsidRPr="00B77810">
        <w:rPr>
          <w:rFonts w:asciiTheme="majorHAnsi" w:hAnsiTheme="majorHAnsi"/>
          <w:color w:val="000000" w:themeColor="text1"/>
          <w:lang w:val="en-GB"/>
        </w:rPr>
        <w:t xml:space="preserve"> and cobble-tool or core and flake industries to the south</w:t>
      </w:r>
      <w:r w:rsidR="0001056D" w:rsidRPr="00B77810">
        <w:rPr>
          <w:rFonts w:asciiTheme="majorHAnsi" w:hAnsiTheme="majorHAnsi"/>
          <w:color w:val="000000" w:themeColor="text1"/>
          <w:lang w:val="en-GB"/>
        </w:rPr>
        <w:t xml:space="preserve"> (Qu </w:t>
      </w:r>
      <w:r w:rsidR="0001056D" w:rsidRPr="00B77810">
        <w:rPr>
          <w:rFonts w:asciiTheme="majorHAnsi" w:hAnsiTheme="majorHAnsi"/>
          <w:i/>
          <w:color w:val="000000" w:themeColor="text1"/>
          <w:lang w:val="en-GB"/>
        </w:rPr>
        <w:t xml:space="preserve">et al. </w:t>
      </w:r>
      <w:r w:rsidR="0001056D" w:rsidRPr="00B77810">
        <w:rPr>
          <w:rFonts w:asciiTheme="majorHAnsi" w:hAnsiTheme="majorHAnsi"/>
          <w:color w:val="000000" w:themeColor="text1"/>
          <w:lang w:val="en-GB"/>
        </w:rPr>
        <w:t>2012).</w:t>
      </w:r>
      <w:r w:rsidR="000E12CC" w:rsidRPr="00B77810">
        <w:rPr>
          <w:rFonts w:asciiTheme="majorHAnsi" w:hAnsiTheme="majorHAnsi"/>
          <w:color w:val="000000" w:themeColor="text1"/>
          <w:lang w:val="en-GB"/>
        </w:rPr>
        <w:t xml:space="preserve"> Pottery dat</w:t>
      </w:r>
      <w:r w:rsidR="009B0AFA" w:rsidRPr="00B77810">
        <w:rPr>
          <w:rFonts w:asciiTheme="majorHAnsi" w:hAnsiTheme="majorHAnsi"/>
          <w:color w:val="000000" w:themeColor="text1"/>
          <w:lang w:val="en-GB"/>
        </w:rPr>
        <w:t xml:space="preserve">ed </w:t>
      </w:r>
      <w:r w:rsidR="00951CF3" w:rsidRPr="00B77810">
        <w:rPr>
          <w:rFonts w:asciiTheme="majorHAnsi" w:hAnsiTheme="majorHAnsi"/>
          <w:color w:val="000000" w:themeColor="text1"/>
          <w:lang w:val="en-GB"/>
        </w:rPr>
        <w:t xml:space="preserve">from </w:t>
      </w:r>
      <w:r w:rsidR="004B7CD9" w:rsidRPr="00B77810">
        <w:rPr>
          <w:rFonts w:asciiTheme="majorHAnsi" w:hAnsiTheme="majorHAnsi"/>
          <w:color w:val="000000" w:themeColor="text1"/>
          <w:lang w:val="en-GB"/>
        </w:rPr>
        <w:t xml:space="preserve">around </w:t>
      </w:r>
      <w:r w:rsidR="009B0AFA" w:rsidRPr="00B77810">
        <w:rPr>
          <w:rFonts w:asciiTheme="majorHAnsi" w:hAnsiTheme="majorHAnsi"/>
          <w:color w:val="000000" w:themeColor="text1"/>
          <w:lang w:val="en-GB"/>
        </w:rPr>
        <w:t>16</w:t>
      </w:r>
      <w:r w:rsidR="003E2AFA">
        <w:rPr>
          <w:rFonts w:asciiTheme="majorHAnsi" w:hAnsiTheme="majorHAnsi"/>
          <w:color w:val="000000" w:themeColor="text1"/>
          <w:lang w:val="en-GB"/>
        </w:rPr>
        <w:t>,</w:t>
      </w:r>
      <w:r w:rsidR="009B0AFA" w:rsidRPr="00B77810">
        <w:rPr>
          <w:rFonts w:asciiTheme="majorHAnsi" w:hAnsiTheme="majorHAnsi"/>
          <w:color w:val="000000" w:themeColor="text1"/>
          <w:lang w:val="en-GB"/>
        </w:rPr>
        <w:t>500</w:t>
      </w:r>
      <w:r w:rsidR="000E12CC" w:rsidRPr="00B77810">
        <w:rPr>
          <w:rFonts w:asciiTheme="majorHAnsi" w:hAnsiTheme="majorHAnsi"/>
          <w:color w:val="000000" w:themeColor="text1"/>
          <w:lang w:val="en-GB"/>
        </w:rPr>
        <w:t xml:space="preserve"> </w:t>
      </w:r>
      <w:r w:rsidR="00BD5811">
        <w:rPr>
          <w:rFonts w:asciiTheme="majorHAnsi" w:hAnsiTheme="majorHAnsi"/>
          <w:color w:val="000000" w:themeColor="text1"/>
          <w:lang w:val="en-GB"/>
        </w:rPr>
        <w:t>BC</w:t>
      </w:r>
      <w:r w:rsidR="004B7CD9" w:rsidRPr="00B77810">
        <w:rPr>
          <w:rFonts w:asciiTheme="majorHAnsi" w:hAnsiTheme="majorHAnsi"/>
          <w:color w:val="000000" w:themeColor="text1"/>
          <w:lang w:val="en-GB"/>
        </w:rPr>
        <w:t xml:space="preserve"> </w:t>
      </w:r>
      <w:r w:rsidR="000E12CC" w:rsidRPr="00B77810">
        <w:rPr>
          <w:rFonts w:asciiTheme="majorHAnsi" w:hAnsiTheme="majorHAnsi"/>
          <w:color w:val="000000" w:themeColor="text1"/>
          <w:lang w:val="en-GB"/>
        </w:rPr>
        <w:t xml:space="preserve">is found </w:t>
      </w:r>
      <w:r w:rsidR="003B635B" w:rsidRPr="00B77810">
        <w:rPr>
          <w:rFonts w:asciiTheme="majorHAnsi" w:hAnsiTheme="majorHAnsi"/>
          <w:color w:val="000000" w:themeColor="text1"/>
          <w:lang w:val="en-GB"/>
        </w:rPr>
        <w:t xml:space="preserve">in association with the latter, both in </w:t>
      </w:r>
      <w:r w:rsidR="000E12CC" w:rsidRPr="00B77810">
        <w:rPr>
          <w:rFonts w:asciiTheme="majorHAnsi" w:hAnsiTheme="majorHAnsi"/>
          <w:color w:val="000000" w:themeColor="text1"/>
          <w:lang w:val="en-GB"/>
        </w:rPr>
        <w:t>the Yangtze basin and</w:t>
      </w:r>
      <w:r w:rsidR="004B7CD9" w:rsidRPr="00B77810">
        <w:rPr>
          <w:rFonts w:asciiTheme="majorHAnsi" w:hAnsiTheme="majorHAnsi"/>
          <w:color w:val="000000" w:themeColor="text1"/>
          <w:lang w:val="en-GB"/>
        </w:rPr>
        <w:t>, somewhat later, in the</w:t>
      </w:r>
      <w:r w:rsidR="000E12CC" w:rsidRPr="00B77810">
        <w:rPr>
          <w:rFonts w:asciiTheme="majorHAnsi" w:hAnsiTheme="majorHAnsi"/>
          <w:color w:val="000000" w:themeColor="text1"/>
          <w:lang w:val="en-GB"/>
        </w:rPr>
        <w:t xml:space="preserve"> Lingnan region</w:t>
      </w:r>
      <w:r w:rsidR="004B7CD9" w:rsidRPr="00B77810">
        <w:rPr>
          <w:rFonts w:asciiTheme="majorHAnsi" w:hAnsiTheme="majorHAnsi"/>
          <w:color w:val="000000" w:themeColor="text1"/>
          <w:lang w:val="en-GB"/>
        </w:rPr>
        <w:t xml:space="preserve"> </w:t>
      </w:r>
      <w:r w:rsidR="003B635B" w:rsidRPr="00B77810">
        <w:rPr>
          <w:rFonts w:asciiTheme="majorHAnsi" w:hAnsiTheme="majorHAnsi"/>
          <w:color w:val="000000" w:themeColor="text1"/>
          <w:lang w:val="en-GB"/>
        </w:rPr>
        <w:t>further</w:t>
      </w:r>
      <w:r w:rsidR="004B7CD9" w:rsidRPr="00B77810">
        <w:rPr>
          <w:rFonts w:asciiTheme="majorHAnsi" w:hAnsiTheme="majorHAnsi"/>
          <w:color w:val="000000" w:themeColor="text1"/>
          <w:lang w:val="en-GB"/>
        </w:rPr>
        <w:t xml:space="preserve"> south</w:t>
      </w:r>
      <w:r w:rsidR="00951CF3" w:rsidRPr="00B77810">
        <w:rPr>
          <w:rFonts w:asciiTheme="majorHAnsi" w:hAnsiTheme="majorHAnsi"/>
          <w:color w:val="000000" w:themeColor="text1"/>
          <w:lang w:val="en-GB"/>
        </w:rPr>
        <w:t xml:space="preserve"> (Boaretto </w:t>
      </w:r>
      <w:r w:rsidR="00951CF3" w:rsidRPr="00B77810">
        <w:rPr>
          <w:rFonts w:asciiTheme="majorHAnsi" w:hAnsiTheme="majorHAnsi"/>
          <w:i/>
          <w:color w:val="000000" w:themeColor="text1"/>
          <w:lang w:val="en-GB"/>
        </w:rPr>
        <w:t>et al.</w:t>
      </w:r>
      <w:r w:rsidR="00951CF3" w:rsidRPr="00B77810">
        <w:rPr>
          <w:rFonts w:asciiTheme="majorHAnsi" w:hAnsiTheme="majorHAnsi"/>
          <w:color w:val="000000" w:themeColor="text1"/>
          <w:lang w:val="en-GB"/>
        </w:rPr>
        <w:t xml:space="preserve"> 2009)</w:t>
      </w:r>
      <w:r w:rsidR="003B635B" w:rsidRPr="00B77810">
        <w:rPr>
          <w:rFonts w:asciiTheme="majorHAnsi" w:hAnsiTheme="majorHAnsi"/>
          <w:color w:val="000000" w:themeColor="text1"/>
          <w:lang w:val="en-GB"/>
        </w:rPr>
        <w:t>.</w:t>
      </w:r>
      <w:r w:rsidR="000E12CC" w:rsidRPr="00B77810">
        <w:rPr>
          <w:rFonts w:asciiTheme="majorHAnsi" w:hAnsiTheme="majorHAnsi"/>
          <w:color w:val="000000" w:themeColor="text1"/>
          <w:lang w:val="en-GB"/>
        </w:rPr>
        <w:t xml:space="preserve"> The earliest securely dated finds of pottery t</w:t>
      </w:r>
      <w:r w:rsidR="001C060C" w:rsidRPr="00B77810">
        <w:rPr>
          <w:rFonts w:asciiTheme="majorHAnsi" w:hAnsiTheme="majorHAnsi"/>
          <w:color w:val="000000" w:themeColor="text1"/>
          <w:lang w:val="en-GB"/>
        </w:rPr>
        <w:t xml:space="preserve">o the north of the Yellow river, </w:t>
      </w:r>
      <w:r w:rsidR="003B635B" w:rsidRPr="00B77810">
        <w:rPr>
          <w:rFonts w:asciiTheme="majorHAnsi" w:hAnsiTheme="majorHAnsi"/>
          <w:color w:val="000000" w:themeColor="text1"/>
          <w:lang w:val="en-GB"/>
        </w:rPr>
        <w:t xml:space="preserve">here </w:t>
      </w:r>
      <w:r w:rsidR="001C060C" w:rsidRPr="00B77810">
        <w:rPr>
          <w:rFonts w:asciiTheme="majorHAnsi" w:hAnsiTheme="majorHAnsi"/>
          <w:color w:val="000000" w:themeColor="text1"/>
          <w:lang w:val="en-GB"/>
        </w:rPr>
        <w:t>associated with microblade industries</w:t>
      </w:r>
      <w:r w:rsidR="003B635B" w:rsidRPr="00B77810">
        <w:rPr>
          <w:rFonts w:asciiTheme="majorHAnsi" w:hAnsiTheme="majorHAnsi"/>
          <w:color w:val="000000" w:themeColor="text1"/>
          <w:lang w:val="en-GB"/>
        </w:rPr>
        <w:t>,</w:t>
      </w:r>
      <w:r w:rsidR="001C060C" w:rsidRPr="00B77810">
        <w:rPr>
          <w:rFonts w:asciiTheme="majorHAnsi" w:hAnsiTheme="majorHAnsi"/>
          <w:color w:val="000000" w:themeColor="text1"/>
          <w:lang w:val="en-GB"/>
        </w:rPr>
        <w:t xml:space="preserve"> date several thousand years later, around </w:t>
      </w:r>
      <w:r w:rsidR="0064613A" w:rsidRPr="00B77810">
        <w:rPr>
          <w:rFonts w:asciiTheme="majorHAnsi" w:hAnsiTheme="majorHAnsi"/>
          <w:color w:val="000000" w:themeColor="text1"/>
          <w:lang w:val="en-GB"/>
        </w:rPr>
        <w:t>10 500</w:t>
      </w:r>
      <w:r w:rsidR="00AA41F7">
        <w:rPr>
          <w:rFonts w:asciiTheme="majorHAnsi" w:hAnsiTheme="majorHAnsi"/>
          <w:color w:val="000000" w:themeColor="text1"/>
          <w:lang w:val="en-GB"/>
        </w:rPr>
        <w:t>-9,000</w:t>
      </w:r>
      <w:r w:rsidR="001C060C" w:rsidRPr="00B77810">
        <w:rPr>
          <w:rFonts w:asciiTheme="majorHAnsi" w:hAnsiTheme="majorHAnsi"/>
          <w:color w:val="000000" w:themeColor="text1"/>
          <w:lang w:val="en-GB"/>
        </w:rPr>
        <w:t xml:space="preserve"> </w:t>
      </w:r>
      <w:r w:rsidR="00BD5811">
        <w:rPr>
          <w:rFonts w:asciiTheme="majorHAnsi" w:hAnsiTheme="majorHAnsi"/>
          <w:color w:val="000000" w:themeColor="text1"/>
          <w:lang w:val="en-GB"/>
        </w:rPr>
        <w:t>BC</w:t>
      </w:r>
      <w:r w:rsidR="00AA41F7">
        <w:rPr>
          <w:rFonts w:asciiTheme="majorHAnsi" w:hAnsiTheme="majorHAnsi"/>
          <w:color w:val="000000" w:themeColor="text1"/>
          <w:lang w:val="en-GB"/>
        </w:rPr>
        <w:t xml:space="preserve">, and seems to be associated with the </w:t>
      </w:r>
      <w:r w:rsidR="001B1373">
        <w:rPr>
          <w:rFonts w:asciiTheme="majorHAnsi" w:hAnsiTheme="majorHAnsi"/>
          <w:color w:val="000000" w:themeColor="text1"/>
          <w:lang w:val="en-GB"/>
        </w:rPr>
        <w:t>eariest evidence for the</w:t>
      </w:r>
      <w:r w:rsidR="00AA41F7">
        <w:rPr>
          <w:rFonts w:asciiTheme="majorHAnsi" w:hAnsiTheme="majorHAnsi"/>
          <w:color w:val="000000" w:themeColor="text1"/>
          <w:lang w:val="en-GB"/>
        </w:rPr>
        <w:t xml:space="preserve"> exploitation</w:t>
      </w:r>
      <w:r w:rsidR="00951CF3" w:rsidRPr="00B77810">
        <w:rPr>
          <w:rFonts w:asciiTheme="majorHAnsi" w:hAnsiTheme="majorHAnsi"/>
          <w:color w:val="000000" w:themeColor="text1"/>
          <w:lang w:val="en-GB"/>
        </w:rPr>
        <w:t xml:space="preserve"> </w:t>
      </w:r>
      <w:r w:rsidR="00AA41F7">
        <w:rPr>
          <w:rFonts w:asciiTheme="majorHAnsi" w:hAnsiTheme="majorHAnsi"/>
          <w:color w:val="000000" w:themeColor="text1"/>
          <w:lang w:val="en-GB"/>
        </w:rPr>
        <w:t>of millet</w:t>
      </w:r>
      <w:r w:rsidR="001B1373">
        <w:rPr>
          <w:rFonts w:asciiTheme="majorHAnsi" w:hAnsiTheme="majorHAnsi"/>
          <w:color w:val="000000" w:themeColor="text1"/>
          <w:lang w:val="en-GB"/>
        </w:rPr>
        <w:t>, acorns</w:t>
      </w:r>
      <w:r w:rsidR="00AA41F7">
        <w:rPr>
          <w:rFonts w:asciiTheme="majorHAnsi" w:hAnsiTheme="majorHAnsi"/>
          <w:color w:val="000000" w:themeColor="text1"/>
          <w:lang w:val="en-GB"/>
        </w:rPr>
        <w:t xml:space="preserve"> </w:t>
      </w:r>
      <w:r w:rsidR="001B1373">
        <w:rPr>
          <w:rFonts w:asciiTheme="majorHAnsi" w:hAnsiTheme="majorHAnsi"/>
          <w:color w:val="000000" w:themeColor="text1"/>
          <w:lang w:val="en-GB"/>
        </w:rPr>
        <w:t xml:space="preserve">and other seeds </w:t>
      </w:r>
      <w:r w:rsidR="00951CF3" w:rsidRPr="00B77810">
        <w:rPr>
          <w:rFonts w:asciiTheme="majorHAnsi" w:hAnsiTheme="majorHAnsi"/>
          <w:color w:val="000000" w:themeColor="text1"/>
          <w:lang w:val="en-GB"/>
        </w:rPr>
        <w:t>(</w:t>
      </w:r>
      <w:r w:rsidR="00AA41F7">
        <w:rPr>
          <w:rFonts w:asciiTheme="majorHAnsi" w:hAnsiTheme="majorHAnsi"/>
          <w:color w:val="000000" w:themeColor="text1"/>
          <w:lang w:val="en-GB"/>
        </w:rPr>
        <w:t xml:space="preserve">Yang </w:t>
      </w:r>
      <w:r w:rsidR="00AA41F7">
        <w:rPr>
          <w:rFonts w:asciiTheme="majorHAnsi" w:hAnsiTheme="majorHAnsi"/>
          <w:i/>
          <w:color w:val="000000" w:themeColor="text1"/>
          <w:lang w:val="en-GB"/>
        </w:rPr>
        <w:t>et al.</w:t>
      </w:r>
      <w:r w:rsidR="00AA41F7">
        <w:rPr>
          <w:rFonts w:asciiTheme="majorHAnsi" w:hAnsiTheme="majorHAnsi"/>
          <w:color w:val="000000" w:themeColor="text1"/>
          <w:lang w:val="en-GB"/>
        </w:rPr>
        <w:t xml:space="preserve"> 2012; </w:t>
      </w:r>
      <w:r w:rsidR="00951CF3" w:rsidRPr="00B77810">
        <w:rPr>
          <w:rFonts w:asciiTheme="majorHAnsi" w:hAnsiTheme="majorHAnsi"/>
          <w:color w:val="000000" w:themeColor="text1"/>
          <w:lang w:val="en-GB"/>
        </w:rPr>
        <w:t>Zhao and Wu 2000)</w:t>
      </w:r>
      <w:r w:rsidR="001C060C" w:rsidRPr="00B77810">
        <w:rPr>
          <w:rFonts w:asciiTheme="majorHAnsi" w:hAnsiTheme="majorHAnsi"/>
          <w:color w:val="000000" w:themeColor="text1"/>
          <w:lang w:val="en-GB"/>
        </w:rPr>
        <w:t>. The lack of early sites in northern China and Korea (wher</w:t>
      </w:r>
      <w:r w:rsidR="009B0AFA" w:rsidRPr="00B77810">
        <w:rPr>
          <w:rFonts w:asciiTheme="majorHAnsi" w:hAnsiTheme="majorHAnsi"/>
          <w:color w:val="000000" w:themeColor="text1"/>
          <w:lang w:val="en-GB"/>
        </w:rPr>
        <w:t>e the earliest pottery is either contemporary with norther</w:t>
      </w:r>
      <w:r w:rsidR="008416DA" w:rsidRPr="00B77810">
        <w:rPr>
          <w:rFonts w:asciiTheme="majorHAnsi" w:hAnsiTheme="majorHAnsi"/>
          <w:color w:val="000000" w:themeColor="text1"/>
          <w:lang w:val="en-GB"/>
        </w:rPr>
        <w:t>n</w:t>
      </w:r>
      <w:r w:rsidR="009B0AFA" w:rsidRPr="00B77810">
        <w:rPr>
          <w:rFonts w:asciiTheme="majorHAnsi" w:hAnsiTheme="majorHAnsi"/>
          <w:color w:val="000000" w:themeColor="text1"/>
          <w:lang w:val="en-GB"/>
        </w:rPr>
        <w:t xml:space="preserve"> China or considerably later), </w:t>
      </w:r>
      <w:r w:rsidR="001C060C" w:rsidRPr="00B77810">
        <w:rPr>
          <w:rFonts w:asciiTheme="majorHAnsi" w:hAnsiTheme="majorHAnsi"/>
          <w:color w:val="000000" w:themeColor="text1"/>
          <w:lang w:val="en-GB"/>
        </w:rPr>
        <w:t xml:space="preserve">creates an interesting conundrum for the diffusionist, </w:t>
      </w:r>
      <w:r w:rsidR="008416DA" w:rsidRPr="00B77810">
        <w:rPr>
          <w:rFonts w:asciiTheme="majorHAnsi" w:hAnsiTheme="majorHAnsi"/>
          <w:color w:val="000000" w:themeColor="text1"/>
          <w:lang w:val="en-GB"/>
        </w:rPr>
        <w:t>since it effectively sep</w:t>
      </w:r>
      <w:r w:rsidR="009B0AFA" w:rsidRPr="00B77810">
        <w:rPr>
          <w:rFonts w:asciiTheme="majorHAnsi" w:hAnsiTheme="majorHAnsi"/>
          <w:color w:val="000000" w:themeColor="text1"/>
          <w:lang w:val="en-GB"/>
        </w:rPr>
        <w:t>arate</w:t>
      </w:r>
      <w:r w:rsidR="009117E5">
        <w:rPr>
          <w:rFonts w:asciiTheme="majorHAnsi" w:hAnsiTheme="majorHAnsi"/>
          <w:color w:val="000000" w:themeColor="text1"/>
          <w:lang w:val="en-GB"/>
        </w:rPr>
        <w:t>s</w:t>
      </w:r>
      <w:r w:rsidR="009B0AFA" w:rsidRPr="00B77810">
        <w:rPr>
          <w:rFonts w:asciiTheme="majorHAnsi" w:hAnsiTheme="majorHAnsi"/>
          <w:color w:val="000000" w:themeColor="text1"/>
          <w:lang w:val="en-GB"/>
        </w:rPr>
        <w:t xml:space="preserve"> the major foci for early ceramic production in China </w:t>
      </w:r>
      <w:r w:rsidR="009117E5">
        <w:rPr>
          <w:rFonts w:asciiTheme="majorHAnsi" w:hAnsiTheme="majorHAnsi"/>
          <w:color w:val="000000" w:themeColor="text1"/>
          <w:lang w:val="en-GB"/>
        </w:rPr>
        <w:t>from</w:t>
      </w:r>
      <w:r w:rsidR="009117E5" w:rsidRPr="00B77810">
        <w:rPr>
          <w:rFonts w:asciiTheme="majorHAnsi" w:hAnsiTheme="majorHAnsi"/>
          <w:color w:val="000000" w:themeColor="text1"/>
          <w:lang w:val="en-GB"/>
        </w:rPr>
        <w:t xml:space="preserve"> </w:t>
      </w:r>
      <w:r w:rsidR="009B0AFA" w:rsidRPr="00B77810">
        <w:rPr>
          <w:rFonts w:asciiTheme="majorHAnsi" w:hAnsiTheme="majorHAnsi"/>
          <w:color w:val="000000" w:themeColor="text1"/>
          <w:lang w:val="en-GB"/>
        </w:rPr>
        <w:t xml:space="preserve">Japan, where pottery first appears </w:t>
      </w:r>
      <w:r w:rsidR="00736CC5" w:rsidRPr="00B77810">
        <w:rPr>
          <w:rFonts w:asciiTheme="majorHAnsi" w:hAnsiTheme="majorHAnsi"/>
          <w:color w:val="000000" w:themeColor="text1"/>
          <w:lang w:val="en-GB"/>
        </w:rPr>
        <w:t>after</w:t>
      </w:r>
      <w:r w:rsidR="009B0AFA" w:rsidRPr="00B77810">
        <w:rPr>
          <w:rFonts w:asciiTheme="majorHAnsi" w:hAnsiTheme="majorHAnsi"/>
          <w:color w:val="000000" w:themeColor="text1"/>
          <w:lang w:val="en-GB"/>
        </w:rPr>
        <w:t xml:space="preserve"> 15</w:t>
      </w:r>
      <w:r w:rsidR="009117E5">
        <w:rPr>
          <w:rFonts w:asciiTheme="majorHAnsi" w:hAnsiTheme="majorHAnsi"/>
          <w:color w:val="000000" w:themeColor="text1"/>
          <w:lang w:val="en-GB"/>
        </w:rPr>
        <w:t>,</w:t>
      </w:r>
      <w:r w:rsidR="0064613A" w:rsidRPr="00B77810">
        <w:rPr>
          <w:rFonts w:asciiTheme="majorHAnsi" w:hAnsiTheme="majorHAnsi"/>
          <w:color w:val="000000" w:themeColor="text1"/>
          <w:lang w:val="en-GB"/>
        </w:rPr>
        <w:t>2</w:t>
      </w:r>
      <w:r w:rsidR="009B0AFA" w:rsidRPr="00B77810">
        <w:rPr>
          <w:rFonts w:asciiTheme="majorHAnsi" w:hAnsiTheme="majorHAnsi"/>
          <w:color w:val="000000" w:themeColor="text1"/>
          <w:lang w:val="en-GB"/>
        </w:rPr>
        <w:t xml:space="preserve">00 </w:t>
      </w:r>
      <w:r w:rsidR="00BD5811">
        <w:rPr>
          <w:rFonts w:asciiTheme="majorHAnsi" w:hAnsiTheme="majorHAnsi"/>
          <w:color w:val="000000" w:themeColor="text1"/>
          <w:lang w:val="en-GB"/>
        </w:rPr>
        <w:t>BC</w:t>
      </w:r>
      <w:r w:rsidR="00C6306F" w:rsidRPr="00B77810">
        <w:rPr>
          <w:rFonts w:asciiTheme="majorHAnsi" w:hAnsiTheme="majorHAnsi"/>
          <w:color w:val="000000" w:themeColor="text1"/>
          <w:lang w:val="en-GB"/>
        </w:rPr>
        <w:t xml:space="preserve"> in association with microblade industries</w:t>
      </w:r>
      <w:r w:rsidR="00951CF3" w:rsidRPr="00B77810">
        <w:rPr>
          <w:rFonts w:asciiTheme="majorHAnsi" w:hAnsiTheme="majorHAnsi"/>
          <w:color w:val="000000" w:themeColor="text1"/>
          <w:lang w:val="en-GB"/>
        </w:rPr>
        <w:t xml:space="preserve"> (Kuzmin 2006)</w:t>
      </w:r>
      <w:r w:rsidR="002B5616" w:rsidRPr="00B77810">
        <w:rPr>
          <w:rFonts w:asciiTheme="majorHAnsi" w:hAnsiTheme="majorHAnsi"/>
          <w:color w:val="000000" w:themeColor="text1"/>
          <w:lang w:val="en-GB"/>
        </w:rPr>
        <w:t>.</w:t>
      </w:r>
    </w:p>
    <w:p w14:paraId="037DC9C6" w14:textId="77777777" w:rsidR="009B0AFA" w:rsidRPr="00B77810" w:rsidRDefault="009B0AFA" w:rsidP="000D5C99">
      <w:pPr>
        <w:spacing w:line="276" w:lineRule="auto"/>
        <w:jc w:val="both"/>
        <w:rPr>
          <w:rFonts w:asciiTheme="majorHAnsi" w:hAnsiTheme="majorHAnsi"/>
          <w:color w:val="000000" w:themeColor="text1"/>
          <w:lang w:val="en-GB"/>
        </w:rPr>
      </w:pPr>
    </w:p>
    <w:p w14:paraId="2FBF2DD7" w14:textId="1A065C5D" w:rsidR="00EF1CEE" w:rsidRPr="00B77810" w:rsidRDefault="009034E5" w:rsidP="000D5C99">
      <w:pPr>
        <w:spacing w:line="276" w:lineRule="auto"/>
        <w:jc w:val="both"/>
        <w:rPr>
          <w:rFonts w:asciiTheme="majorHAnsi" w:hAnsiTheme="majorHAnsi"/>
          <w:color w:val="000000" w:themeColor="text1"/>
          <w:lang w:val="en-GB"/>
        </w:rPr>
      </w:pPr>
      <w:r w:rsidRPr="00590AE3">
        <w:rPr>
          <w:rFonts w:asciiTheme="majorHAnsi" w:hAnsiTheme="majorHAnsi"/>
          <w:color w:val="000000" w:themeColor="text1"/>
          <w:lang w:val="en-GB"/>
        </w:rPr>
        <w:t>A f</w:t>
      </w:r>
      <w:r w:rsidR="00187B79" w:rsidRPr="00590AE3">
        <w:rPr>
          <w:rFonts w:asciiTheme="majorHAnsi" w:hAnsiTheme="majorHAnsi"/>
          <w:color w:val="000000" w:themeColor="text1"/>
          <w:lang w:val="en-GB"/>
        </w:rPr>
        <w:t xml:space="preserve">urther </w:t>
      </w:r>
      <w:r w:rsidR="009117E5">
        <w:rPr>
          <w:rFonts w:asciiTheme="majorHAnsi" w:hAnsiTheme="majorHAnsi"/>
          <w:color w:val="000000" w:themeColor="text1"/>
          <w:lang w:val="en-GB"/>
        </w:rPr>
        <w:t xml:space="preserve">cultural-technological </w:t>
      </w:r>
      <w:r w:rsidRPr="00590AE3">
        <w:rPr>
          <w:rFonts w:asciiTheme="majorHAnsi" w:hAnsiTheme="majorHAnsi"/>
          <w:color w:val="000000" w:themeColor="text1"/>
          <w:lang w:val="en-GB"/>
        </w:rPr>
        <w:t>boundary</w:t>
      </w:r>
      <w:r w:rsidR="00187B79" w:rsidRPr="00590AE3">
        <w:rPr>
          <w:rFonts w:asciiTheme="majorHAnsi" w:hAnsiTheme="majorHAnsi"/>
          <w:color w:val="000000" w:themeColor="text1"/>
          <w:lang w:val="en-GB"/>
        </w:rPr>
        <w:t xml:space="preserve"> </w:t>
      </w:r>
      <w:r w:rsidRPr="00590AE3">
        <w:rPr>
          <w:rFonts w:asciiTheme="majorHAnsi" w:hAnsiTheme="majorHAnsi"/>
          <w:color w:val="000000" w:themeColor="text1"/>
          <w:lang w:val="en-GB"/>
        </w:rPr>
        <w:t>has</w:t>
      </w:r>
      <w:r w:rsidR="00187B79" w:rsidRPr="00590AE3">
        <w:rPr>
          <w:rFonts w:asciiTheme="majorHAnsi" w:hAnsiTheme="majorHAnsi"/>
          <w:color w:val="000000" w:themeColor="text1"/>
          <w:lang w:val="en-GB"/>
        </w:rPr>
        <w:t xml:space="preserve"> been</w:t>
      </w:r>
      <w:r w:rsidR="009B0AFA" w:rsidRPr="00590AE3">
        <w:rPr>
          <w:rFonts w:asciiTheme="majorHAnsi" w:hAnsiTheme="majorHAnsi"/>
          <w:color w:val="000000" w:themeColor="text1"/>
          <w:lang w:val="en-GB"/>
        </w:rPr>
        <w:t xml:space="preserve"> proposed between Japan and the Amur basin</w:t>
      </w:r>
      <w:r w:rsidR="00CA0A84" w:rsidRPr="00590AE3">
        <w:rPr>
          <w:rFonts w:asciiTheme="majorHAnsi" w:hAnsiTheme="majorHAnsi"/>
          <w:color w:val="000000" w:themeColor="text1"/>
          <w:lang w:val="en-GB"/>
        </w:rPr>
        <w:t>,</w:t>
      </w:r>
      <w:r w:rsidR="009B0AFA" w:rsidRPr="00590AE3">
        <w:rPr>
          <w:rFonts w:asciiTheme="majorHAnsi" w:hAnsiTheme="majorHAnsi"/>
          <w:color w:val="000000" w:themeColor="text1"/>
          <w:lang w:val="en-GB"/>
        </w:rPr>
        <w:t xml:space="preserve"> where the emergence of pottery </w:t>
      </w:r>
      <w:r w:rsidR="00F674DC" w:rsidRPr="00590AE3">
        <w:rPr>
          <w:rFonts w:asciiTheme="majorHAnsi" w:hAnsiTheme="majorHAnsi"/>
          <w:color w:val="000000" w:themeColor="text1"/>
          <w:lang w:val="en-GB"/>
        </w:rPr>
        <w:t>apparently appears</w:t>
      </w:r>
      <w:r w:rsidR="009B0AFA" w:rsidRPr="00590AE3">
        <w:rPr>
          <w:rFonts w:asciiTheme="majorHAnsi" w:hAnsiTheme="majorHAnsi"/>
          <w:color w:val="000000" w:themeColor="text1"/>
          <w:lang w:val="en-GB"/>
        </w:rPr>
        <w:t xml:space="preserve"> </w:t>
      </w:r>
      <w:r w:rsidR="00187B79" w:rsidRPr="00590AE3">
        <w:rPr>
          <w:rFonts w:asciiTheme="majorHAnsi" w:hAnsiTheme="majorHAnsi"/>
          <w:color w:val="000000" w:themeColor="text1"/>
          <w:lang w:val="en-GB"/>
        </w:rPr>
        <w:t>almost simultaneously</w:t>
      </w:r>
      <w:r w:rsidR="009502F0" w:rsidRPr="00B77810">
        <w:rPr>
          <w:rFonts w:asciiTheme="majorHAnsi" w:hAnsiTheme="majorHAnsi"/>
          <w:color w:val="000000" w:themeColor="text1"/>
          <w:lang w:val="en-GB"/>
        </w:rPr>
        <w:t xml:space="preserve"> (</w:t>
      </w:r>
      <w:r w:rsidR="00F674DC" w:rsidRPr="00B77810">
        <w:rPr>
          <w:rFonts w:asciiTheme="majorHAnsi" w:hAnsiTheme="majorHAnsi"/>
          <w:color w:val="000000" w:themeColor="text1"/>
          <w:lang w:val="en-GB"/>
        </w:rPr>
        <w:t>Kuzmin 2006</w:t>
      </w:r>
      <w:r w:rsidR="009502F0" w:rsidRPr="00B77810">
        <w:rPr>
          <w:rFonts w:asciiTheme="majorHAnsi" w:hAnsiTheme="majorHAnsi"/>
          <w:color w:val="000000" w:themeColor="text1"/>
          <w:lang w:val="en-GB"/>
        </w:rPr>
        <w:t xml:space="preserve">). However, new dates for the Incipient Jomon </w:t>
      </w:r>
      <w:r w:rsidR="00206A92" w:rsidRPr="00B77810">
        <w:rPr>
          <w:rFonts w:asciiTheme="majorHAnsi" w:hAnsiTheme="majorHAnsi"/>
          <w:color w:val="000000" w:themeColor="text1"/>
          <w:lang w:val="en-GB"/>
        </w:rPr>
        <w:t xml:space="preserve">in Hokkaido </w:t>
      </w:r>
      <w:r w:rsidR="00951CF3" w:rsidRPr="00B77810">
        <w:rPr>
          <w:rFonts w:asciiTheme="majorHAnsi" w:hAnsiTheme="majorHAnsi"/>
          <w:color w:val="000000" w:themeColor="text1"/>
          <w:lang w:val="en-GB"/>
        </w:rPr>
        <w:t xml:space="preserve">between </w:t>
      </w:r>
      <w:r w:rsidR="00206A92" w:rsidRPr="00B77810">
        <w:rPr>
          <w:rFonts w:asciiTheme="majorHAnsi" w:hAnsiTheme="majorHAnsi"/>
          <w:color w:val="000000" w:themeColor="text1"/>
          <w:lang w:val="en-GB"/>
        </w:rPr>
        <w:t>13</w:t>
      </w:r>
      <w:r w:rsidR="009117E5">
        <w:rPr>
          <w:rFonts w:asciiTheme="majorHAnsi" w:hAnsiTheme="majorHAnsi"/>
          <w:color w:val="000000" w:themeColor="text1"/>
          <w:lang w:val="en-GB"/>
        </w:rPr>
        <w:t>,</w:t>
      </w:r>
      <w:r w:rsidR="00206A92" w:rsidRPr="00B77810">
        <w:rPr>
          <w:rFonts w:asciiTheme="majorHAnsi" w:hAnsiTheme="majorHAnsi"/>
          <w:color w:val="000000" w:themeColor="text1"/>
          <w:lang w:val="en-GB"/>
        </w:rPr>
        <w:t>100-</w:t>
      </w:r>
      <w:r w:rsidR="00F674DC" w:rsidRPr="00B77810">
        <w:rPr>
          <w:rFonts w:asciiTheme="majorHAnsi" w:hAnsiTheme="majorHAnsi"/>
          <w:color w:val="000000" w:themeColor="text1"/>
          <w:lang w:val="en-GB"/>
        </w:rPr>
        <w:t>11</w:t>
      </w:r>
      <w:r w:rsidR="009117E5">
        <w:rPr>
          <w:rFonts w:asciiTheme="majorHAnsi" w:hAnsiTheme="majorHAnsi"/>
          <w:color w:val="000000" w:themeColor="text1"/>
          <w:lang w:val="en-GB"/>
        </w:rPr>
        <w:t>,</w:t>
      </w:r>
      <w:r w:rsidR="00F674DC" w:rsidRPr="00B77810">
        <w:rPr>
          <w:rFonts w:asciiTheme="majorHAnsi" w:hAnsiTheme="majorHAnsi"/>
          <w:color w:val="000000" w:themeColor="text1"/>
          <w:lang w:val="en-GB"/>
        </w:rPr>
        <w:t>900</w:t>
      </w:r>
      <w:r w:rsidR="00206A92" w:rsidRPr="00B77810">
        <w:rPr>
          <w:rFonts w:asciiTheme="majorHAnsi" w:hAnsiTheme="majorHAnsi"/>
          <w:color w:val="000000" w:themeColor="text1"/>
          <w:lang w:val="en-GB"/>
        </w:rPr>
        <w:t xml:space="preserve"> </w:t>
      </w:r>
      <w:r w:rsidR="00BD5811">
        <w:rPr>
          <w:rFonts w:asciiTheme="majorHAnsi" w:hAnsiTheme="majorHAnsi"/>
          <w:color w:val="000000" w:themeColor="text1"/>
          <w:lang w:val="en-GB"/>
        </w:rPr>
        <w:t>BC</w:t>
      </w:r>
      <w:r w:rsidR="009502F0" w:rsidRPr="00B77810">
        <w:rPr>
          <w:rFonts w:asciiTheme="majorHAnsi" w:hAnsiTheme="majorHAnsi"/>
          <w:color w:val="000000" w:themeColor="text1"/>
          <w:lang w:val="en-GB"/>
        </w:rPr>
        <w:t xml:space="preserve"> and the existence </w:t>
      </w:r>
      <w:r w:rsidRPr="00B77810">
        <w:rPr>
          <w:rFonts w:asciiTheme="majorHAnsi" w:hAnsiTheme="majorHAnsi"/>
          <w:color w:val="000000" w:themeColor="text1"/>
          <w:lang w:val="en-GB"/>
        </w:rPr>
        <w:t xml:space="preserve">of a land </w:t>
      </w:r>
      <w:r w:rsidR="009502F0" w:rsidRPr="00B77810">
        <w:rPr>
          <w:rFonts w:asciiTheme="majorHAnsi" w:hAnsiTheme="majorHAnsi"/>
          <w:color w:val="000000" w:themeColor="text1"/>
          <w:lang w:val="en-GB"/>
        </w:rPr>
        <w:t>bridge between Hokkaido and the continental mainland</w:t>
      </w:r>
      <w:r w:rsidRPr="00B77810">
        <w:rPr>
          <w:rFonts w:asciiTheme="majorHAnsi" w:hAnsiTheme="majorHAnsi"/>
          <w:color w:val="000000" w:themeColor="text1"/>
          <w:lang w:val="en-GB"/>
        </w:rPr>
        <w:t xml:space="preserve"> (via Sakhalin) until around 8,000 </w:t>
      </w:r>
      <w:r w:rsidR="00BD5811">
        <w:rPr>
          <w:rFonts w:asciiTheme="majorHAnsi" w:hAnsiTheme="majorHAnsi"/>
          <w:color w:val="000000" w:themeColor="text1"/>
          <w:lang w:val="en-GB"/>
        </w:rPr>
        <w:t>BC</w:t>
      </w:r>
      <w:r w:rsidRPr="00B77810">
        <w:rPr>
          <w:rFonts w:asciiTheme="majorHAnsi" w:hAnsiTheme="majorHAnsi"/>
          <w:color w:val="000000" w:themeColor="text1"/>
          <w:lang w:val="en-GB"/>
        </w:rPr>
        <w:t xml:space="preserve"> </w:t>
      </w:r>
      <w:r w:rsidR="00951CF3" w:rsidRPr="00B77810">
        <w:rPr>
          <w:rFonts w:asciiTheme="majorHAnsi" w:hAnsiTheme="majorHAnsi"/>
          <w:color w:val="000000" w:themeColor="text1"/>
          <w:lang w:val="en-GB"/>
        </w:rPr>
        <w:t>seem</w:t>
      </w:r>
      <w:r w:rsidR="009502F0" w:rsidRPr="00B77810">
        <w:rPr>
          <w:rFonts w:asciiTheme="majorHAnsi" w:hAnsiTheme="majorHAnsi"/>
          <w:color w:val="000000" w:themeColor="text1"/>
          <w:lang w:val="en-GB"/>
        </w:rPr>
        <w:t xml:space="preserve"> to </w:t>
      </w:r>
      <w:r w:rsidR="009502F0" w:rsidRPr="00B77810">
        <w:rPr>
          <w:rFonts w:asciiTheme="majorHAnsi" w:hAnsiTheme="majorHAnsi"/>
          <w:color w:val="000000" w:themeColor="text1"/>
          <w:lang w:val="en-GB"/>
        </w:rPr>
        <w:lastRenderedPageBreak/>
        <w:t>present a</w:t>
      </w:r>
      <w:r w:rsidRPr="00B77810">
        <w:rPr>
          <w:rFonts w:asciiTheme="majorHAnsi" w:hAnsiTheme="majorHAnsi"/>
          <w:color w:val="000000" w:themeColor="text1"/>
          <w:lang w:val="en-GB"/>
        </w:rPr>
        <w:t xml:space="preserve"> </w:t>
      </w:r>
      <w:r w:rsidR="009502F0" w:rsidRPr="00B77810">
        <w:rPr>
          <w:rFonts w:asciiTheme="majorHAnsi" w:hAnsiTheme="majorHAnsi"/>
          <w:color w:val="000000" w:themeColor="text1"/>
          <w:lang w:val="en-GB"/>
        </w:rPr>
        <w:t>strong</w:t>
      </w:r>
      <w:r w:rsidRPr="00B77810">
        <w:rPr>
          <w:rFonts w:asciiTheme="majorHAnsi" w:hAnsiTheme="majorHAnsi"/>
          <w:color w:val="000000" w:themeColor="text1"/>
          <w:lang w:val="en-GB"/>
        </w:rPr>
        <w:t xml:space="preserve"> possibility of </w:t>
      </w:r>
      <w:r w:rsidR="009502F0" w:rsidRPr="00B77810">
        <w:rPr>
          <w:rFonts w:asciiTheme="majorHAnsi" w:hAnsiTheme="majorHAnsi"/>
          <w:color w:val="000000" w:themeColor="text1"/>
          <w:lang w:val="en-GB"/>
        </w:rPr>
        <w:t xml:space="preserve">earlier </w:t>
      </w:r>
      <w:r w:rsidRPr="00B77810">
        <w:rPr>
          <w:rFonts w:asciiTheme="majorHAnsi" w:hAnsiTheme="majorHAnsi"/>
          <w:color w:val="000000" w:themeColor="text1"/>
          <w:lang w:val="en-GB"/>
        </w:rPr>
        <w:t>contact, if not direct transmission (</w:t>
      </w:r>
      <w:r w:rsidR="00F674DC" w:rsidRPr="00B77810">
        <w:rPr>
          <w:rFonts w:asciiTheme="majorHAnsi" w:hAnsiTheme="majorHAnsi"/>
          <w:color w:val="000000" w:themeColor="text1"/>
          <w:lang w:val="en-GB"/>
        </w:rPr>
        <w:t>Ka</w:t>
      </w:r>
      <w:r w:rsidR="00EE1EC2" w:rsidRPr="00B77810">
        <w:rPr>
          <w:rFonts w:asciiTheme="majorHAnsi" w:hAnsiTheme="majorHAnsi"/>
          <w:color w:val="000000" w:themeColor="text1"/>
          <w:lang w:val="en-GB"/>
        </w:rPr>
        <w:t>w</w:t>
      </w:r>
      <w:r w:rsidR="00F674DC" w:rsidRPr="00B77810">
        <w:rPr>
          <w:rFonts w:asciiTheme="majorHAnsi" w:hAnsiTheme="majorHAnsi"/>
          <w:color w:val="000000" w:themeColor="text1"/>
          <w:lang w:val="en-GB"/>
        </w:rPr>
        <w:t>amura 1998, 255</w:t>
      </w:r>
      <w:r w:rsidRPr="00B77810">
        <w:rPr>
          <w:rFonts w:asciiTheme="majorHAnsi" w:hAnsiTheme="majorHAnsi"/>
          <w:color w:val="000000" w:themeColor="text1"/>
          <w:lang w:val="en-GB"/>
        </w:rPr>
        <w:t>).</w:t>
      </w:r>
      <w:r w:rsidR="00206A92" w:rsidRPr="00B77810">
        <w:rPr>
          <w:rFonts w:asciiTheme="majorHAnsi" w:hAnsiTheme="majorHAnsi"/>
          <w:color w:val="000000" w:themeColor="text1"/>
          <w:lang w:val="en-GB"/>
        </w:rPr>
        <w:t xml:space="preserve"> </w:t>
      </w:r>
      <w:r w:rsidRPr="00B77810">
        <w:rPr>
          <w:rFonts w:asciiTheme="majorHAnsi" w:hAnsiTheme="majorHAnsi"/>
          <w:color w:val="000000" w:themeColor="text1"/>
          <w:lang w:val="en-GB"/>
        </w:rPr>
        <w:t xml:space="preserve"> In spite of their proximity</w:t>
      </w:r>
      <w:r w:rsidR="009117E5">
        <w:rPr>
          <w:rFonts w:asciiTheme="majorHAnsi" w:hAnsiTheme="majorHAnsi"/>
          <w:color w:val="000000" w:themeColor="text1"/>
          <w:lang w:val="en-GB"/>
        </w:rPr>
        <w:t>,</w:t>
      </w:r>
      <w:r w:rsidRPr="00B77810">
        <w:rPr>
          <w:rFonts w:asciiTheme="majorHAnsi" w:hAnsiTheme="majorHAnsi"/>
          <w:color w:val="000000" w:themeColor="text1"/>
          <w:lang w:val="en-GB"/>
        </w:rPr>
        <w:t xml:space="preserve"> another boundary,</w:t>
      </w:r>
      <w:r w:rsidR="009B0AFA" w:rsidRPr="00B77810">
        <w:rPr>
          <w:rFonts w:asciiTheme="majorHAnsi" w:hAnsiTheme="majorHAnsi"/>
          <w:color w:val="000000" w:themeColor="text1"/>
          <w:lang w:val="en-GB"/>
        </w:rPr>
        <w:t xml:space="preserve"> between the Amur basin and the Transbaikal, </w:t>
      </w:r>
      <w:r w:rsidRPr="00B77810">
        <w:rPr>
          <w:rFonts w:asciiTheme="majorHAnsi" w:hAnsiTheme="majorHAnsi"/>
          <w:color w:val="000000" w:themeColor="text1"/>
          <w:lang w:val="en-GB"/>
        </w:rPr>
        <w:t>has</w:t>
      </w:r>
      <w:r w:rsidR="00AD6331" w:rsidRPr="00B77810">
        <w:rPr>
          <w:rFonts w:asciiTheme="majorHAnsi" w:hAnsiTheme="majorHAnsi"/>
          <w:color w:val="000000" w:themeColor="text1"/>
          <w:lang w:val="en-GB"/>
        </w:rPr>
        <w:t xml:space="preserve"> </w:t>
      </w:r>
      <w:r w:rsidR="003B635B" w:rsidRPr="00B77810">
        <w:rPr>
          <w:rFonts w:asciiTheme="majorHAnsi" w:hAnsiTheme="majorHAnsi"/>
          <w:color w:val="000000" w:themeColor="text1"/>
          <w:lang w:val="en-GB"/>
        </w:rPr>
        <w:t xml:space="preserve">also been </w:t>
      </w:r>
      <w:r w:rsidR="0027391A" w:rsidRPr="00B77810">
        <w:rPr>
          <w:rFonts w:asciiTheme="majorHAnsi" w:hAnsiTheme="majorHAnsi"/>
          <w:color w:val="000000" w:themeColor="text1"/>
          <w:lang w:val="en-GB"/>
        </w:rPr>
        <w:t>suggested</w:t>
      </w:r>
      <w:r w:rsidR="00BC209E" w:rsidRPr="00B77810">
        <w:rPr>
          <w:rFonts w:asciiTheme="majorHAnsi" w:hAnsiTheme="majorHAnsi"/>
          <w:color w:val="000000" w:themeColor="text1"/>
          <w:lang w:val="en-GB"/>
        </w:rPr>
        <w:t xml:space="preserve"> on the basis of </w:t>
      </w:r>
      <w:r w:rsidR="00F674DC" w:rsidRPr="00B77810">
        <w:rPr>
          <w:rFonts w:asciiTheme="majorHAnsi" w:hAnsiTheme="majorHAnsi"/>
          <w:color w:val="000000" w:themeColor="text1"/>
          <w:lang w:val="en-GB"/>
        </w:rPr>
        <w:t>a lack of similarity</w:t>
      </w:r>
      <w:r w:rsidR="001E2506" w:rsidRPr="00B77810">
        <w:rPr>
          <w:rFonts w:asciiTheme="majorHAnsi" w:hAnsiTheme="majorHAnsi"/>
          <w:color w:val="000000" w:themeColor="text1"/>
          <w:lang w:val="en-GB"/>
        </w:rPr>
        <w:t xml:space="preserve"> </w:t>
      </w:r>
      <w:r w:rsidRPr="00B77810">
        <w:rPr>
          <w:rFonts w:asciiTheme="majorHAnsi" w:hAnsiTheme="majorHAnsi"/>
          <w:color w:val="000000" w:themeColor="text1"/>
          <w:lang w:val="en-GB"/>
        </w:rPr>
        <w:t>in pottery style</w:t>
      </w:r>
      <w:r w:rsidR="00CF16EA" w:rsidRPr="00B77810">
        <w:rPr>
          <w:rFonts w:asciiTheme="majorHAnsi" w:hAnsiTheme="majorHAnsi"/>
          <w:color w:val="000000" w:themeColor="text1"/>
          <w:lang w:val="en-GB"/>
        </w:rPr>
        <w:t xml:space="preserve"> </w:t>
      </w:r>
      <w:r w:rsidR="00C55C1D" w:rsidRPr="00B77810">
        <w:rPr>
          <w:rFonts w:asciiTheme="majorHAnsi" w:hAnsiTheme="majorHAnsi"/>
          <w:color w:val="000000" w:themeColor="text1"/>
          <w:lang w:val="en-GB"/>
        </w:rPr>
        <w:t xml:space="preserve">and vessel form </w:t>
      </w:r>
      <w:r w:rsidR="001E2506" w:rsidRPr="00B77810">
        <w:rPr>
          <w:rFonts w:asciiTheme="majorHAnsi" w:hAnsiTheme="majorHAnsi"/>
          <w:color w:val="000000" w:themeColor="text1"/>
          <w:lang w:val="en-GB"/>
        </w:rPr>
        <w:t>(</w:t>
      </w:r>
      <w:r w:rsidR="00F163BF" w:rsidRPr="00B77810">
        <w:rPr>
          <w:rFonts w:asciiTheme="majorHAnsi" w:hAnsiTheme="majorHAnsi"/>
          <w:color w:val="000000" w:themeColor="text1"/>
          <w:lang w:val="en-GB"/>
        </w:rPr>
        <w:t>Kuzmin and Orlova 2000</w:t>
      </w:r>
      <w:r w:rsidR="009502F0" w:rsidRPr="00B77810">
        <w:rPr>
          <w:rFonts w:asciiTheme="majorHAnsi" w:hAnsiTheme="majorHAnsi"/>
          <w:color w:val="000000" w:themeColor="text1"/>
          <w:lang w:val="en-GB"/>
        </w:rPr>
        <w:t>; Kuzmin 2014</w:t>
      </w:r>
      <w:r w:rsidR="00F674DC" w:rsidRPr="00B77810">
        <w:rPr>
          <w:rFonts w:asciiTheme="majorHAnsi" w:hAnsiTheme="majorHAnsi"/>
          <w:color w:val="000000" w:themeColor="text1"/>
          <w:lang w:val="en-GB"/>
        </w:rPr>
        <w:t xml:space="preserve">, </w:t>
      </w:r>
      <w:r w:rsidR="0027391A" w:rsidRPr="00B77810">
        <w:rPr>
          <w:rFonts w:asciiTheme="majorHAnsi" w:hAnsiTheme="majorHAnsi"/>
          <w:color w:val="000000" w:themeColor="text1"/>
          <w:lang w:val="en-GB"/>
        </w:rPr>
        <w:t>3</w:t>
      </w:r>
      <w:r w:rsidR="001E2506" w:rsidRPr="00B77810">
        <w:rPr>
          <w:rFonts w:asciiTheme="majorHAnsi" w:hAnsiTheme="majorHAnsi"/>
          <w:color w:val="000000" w:themeColor="text1"/>
          <w:lang w:val="en-GB"/>
        </w:rPr>
        <w:t xml:space="preserve">). </w:t>
      </w:r>
      <w:r w:rsidR="00CF16EA" w:rsidRPr="00B77810">
        <w:rPr>
          <w:rFonts w:asciiTheme="majorHAnsi" w:hAnsiTheme="majorHAnsi"/>
          <w:color w:val="000000" w:themeColor="text1"/>
          <w:lang w:val="en-GB"/>
        </w:rPr>
        <w:t>However, t</w:t>
      </w:r>
      <w:r w:rsidR="001E2506" w:rsidRPr="00B77810">
        <w:rPr>
          <w:rFonts w:asciiTheme="majorHAnsi" w:hAnsiTheme="majorHAnsi"/>
          <w:color w:val="000000" w:themeColor="text1"/>
          <w:lang w:val="en-GB"/>
        </w:rPr>
        <w:t>hese</w:t>
      </w:r>
      <w:r w:rsidR="00951CF3" w:rsidRPr="00B77810">
        <w:rPr>
          <w:rFonts w:asciiTheme="majorHAnsi" w:hAnsiTheme="majorHAnsi"/>
          <w:color w:val="000000" w:themeColor="text1"/>
          <w:lang w:val="en-GB"/>
        </w:rPr>
        <w:t xml:space="preserve"> claims</w:t>
      </w:r>
      <w:r w:rsidR="00187B79" w:rsidRPr="00B77810">
        <w:rPr>
          <w:rFonts w:asciiTheme="majorHAnsi" w:hAnsiTheme="majorHAnsi"/>
          <w:color w:val="000000" w:themeColor="text1"/>
          <w:lang w:val="en-GB"/>
        </w:rPr>
        <w:t xml:space="preserve"> </w:t>
      </w:r>
      <w:r w:rsidR="009502F0" w:rsidRPr="00B77810">
        <w:rPr>
          <w:rFonts w:asciiTheme="majorHAnsi" w:hAnsiTheme="majorHAnsi"/>
          <w:color w:val="000000" w:themeColor="text1"/>
          <w:lang w:val="en-GB"/>
        </w:rPr>
        <w:t>are</w:t>
      </w:r>
      <w:r w:rsidR="00187B79" w:rsidRPr="00B77810">
        <w:rPr>
          <w:rFonts w:asciiTheme="majorHAnsi" w:hAnsiTheme="majorHAnsi"/>
          <w:color w:val="000000" w:themeColor="text1"/>
          <w:lang w:val="en-GB"/>
        </w:rPr>
        <w:t xml:space="preserve"> </w:t>
      </w:r>
      <w:r w:rsidR="009502F0" w:rsidRPr="00B77810">
        <w:rPr>
          <w:rFonts w:asciiTheme="majorHAnsi" w:hAnsiTheme="majorHAnsi"/>
          <w:color w:val="000000" w:themeColor="text1"/>
          <w:lang w:val="en-GB"/>
        </w:rPr>
        <w:t xml:space="preserve">not </w:t>
      </w:r>
      <w:r w:rsidR="0027391A" w:rsidRPr="00B77810">
        <w:rPr>
          <w:rFonts w:asciiTheme="majorHAnsi" w:hAnsiTheme="majorHAnsi"/>
          <w:color w:val="000000" w:themeColor="text1"/>
          <w:lang w:val="en-GB"/>
        </w:rPr>
        <w:t>as</w:t>
      </w:r>
      <w:r w:rsidR="009502F0" w:rsidRPr="00B77810">
        <w:rPr>
          <w:rFonts w:asciiTheme="majorHAnsi" w:hAnsiTheme="majorHAnsi"/>
          <w:color w:val="000000" w:themeColor="text1"/>
          <w:lang w:val="en-GB"/>
        </w:rPr>
        <w:t xml:space="preserve"> </w:t>
      </w:r>
      <w:r w:rsidR="00535E60" w:rsidRPr="00B77810">
        <w:rPr>
          <w:rFonts w:asciiTheme="majorHAnsi" w:hAnsiTheme="majorHAnsi"/>
          <w:color w:val="000000" w:themeColor="text1"/>
          <w:lang w:val="en-GB"/>
        </w:rPr>
        <w:t>well</w:t>
      </w:r>
      <w:r w:rsidR="009B0AFA" w:rsidRPr="00B77810">
        <w:rPr>
          <w:rFonts w:asciiTheme="majorHAnsi" w:hAnsiTheme="majorHAnsi"/>
          <w:color w:val="000000" w:themeColor="text1"/>
          <w:lang w:val="en-GB"/>
        </w:rPr>
        <w:t xml:space="preserve"> supported </w:t>
      </w:r>
      <w:r w:rsidR="00137D5F" w:rsidRPr="00B77810">
        <w:rPr>
          <w:rFonts w:asciiTheme="majorHAnsi" w:hAnsiTheme="majorHAnsi"/>
          <w:color w:val="000000" w:themeColor="text1"/>
          <w:lang w:val="en-GB"/>
        </w:rPr>
        <w:t>in</w:t>
      </w:r>
      <w:r w:rsidR="009B0AFA" w:rsidRPr="00B77810">
        <w:rPr>
          <w:rFonts w:asciiTheme="majorHAnsi" w:hAnsiTheme="majorHAnsi"/>
          <w:color w:val="000000" w:themeColor="text1"/>
          <w:lang w:val="en-GB"/>
        </w:rPr>
        <w:t xml:space="preserve"> the archaeol</w:t>
      </w:r>
      <w:r w:rsidR="008416DA" w:rsidRPr="00B77810">
        <w:rPr>
          <w:rFonts w:asciiTheme="majorHAnsi" w:hAnsiTheme="majorHAnsi"/>
          <w:color w:val="000000" w:themeColor="text1"/>
          <w:lang w:val="en-GB"/>
        </w:rPr>
        <w:t>ogical evidence</w:t>
      </w:r>
      <w:r w:rsidR="009502F0" w:rsidRPr="00B77810">
        <w:rPr>
          <w:rFonts w:asciiTheme="majorHAnsi" w:hAnsiTheme="majorHAnsi"/>
          <w:color w:val="000000" w:themeColor="text1"/>
          <w:lang w:val="en-GB"/>
        </w:rPr>
        <w:t xml:space="preserve"> </w:t>
      </w:r>
      <w:r w:rsidR="0027391A" w:rsidRPr="00B77810">
        <w:rPr>
          <w:rFonts w:asciiTheme="majorHAnsi" w:hAnsiTheme="majorHAnsi"/>
          <w:color w:val="000000" w:themeColor="text1"/>
          <w:lang w:val="en-GB"/>
        </w:rPr>
        <w:t xml:space="preserve">as has previously been maintained </w:t>
      </w:r>
      <w:r w:rsidR="009502F0" w:rsidRPr="00B77810">
        <w:rPr>
          <w:rFonts w:asciiTheme="majorHAnsi" w:hAnsiTheme="majorHAnsi"/>
          <w:color w:val="000000" w:themeColor="text1"/>
          <w:lang w:val="en-GB"/>
        </w:rPr>
        <w:t>(</w:t>
      </w:r>
      <w:r w:rsidR="0027391A" w:rsidRPr="00B77810">
        <w:rPr>
          <w:rFonts w:asciiTheme="majorHAnsi" w:hAnsiTheme="majorHAnsi"/>
          <w:i/>
          <w:color w:val="000000" w:themeColor="text1"/>
          <w:lang w:val="en-GB"/>
        </w:rPr>
        <w:t>cf</w:t>
      </w:r>
      <w:r w:rsidR="00EE1EC2" w:rsidRPr="00B77810">
        <w:rPr>
          <w:rFonts w:asciiTheme="majorHAnsi" w:hAnsiTheme="majorHAnsi"/>
          <w:i/>
          <w:color w:val="000000" w:themeColor="text1"/>
          <w:lang w:val="en-GB"/>
        </w:rPr>
        <w:t>.</w:t>
      </w:r>
      <w:r w:rsidR="0027391A" w:rsidRPr="00B77810">
        <w:rPr>
          <w:rFonts w:asciiTheme="majorHAnsi" w:hAnsiTheme="majorHAnsi"/>
          <w:i/>
          <w:color w:val="000000" w:themeColor="text1"/>
          <w:lang w:val="en-GB"/>
        </w:rPr>
        <w:t xml:space="preserve"> </w:t>
      </w:r>
      <w:r w:rsidR="00F674DC" w:rsidRPr="00B77810">
        <w:rPr>
          <w:rFonts w:asciiTheme="majorHAnsi" w:hAnsiTheme="majorHAnsi"/>
          <w:color w:val="000000" w:themeColor="text1"/>
          <w:lang w:val="en-GB"/>
        </w:rPr>
        <w:t>Kajiwara and Kononenko 1999; Kuzmin and Orlova 2000</w:t>
      </w:r>
      <w:r w:rsidR="005D64F4" w:rsidRPr="00B77810">
        <w:rPr>
          <w:rFonts w:asciiTheme="majorHAnsi" w:hAnsiTheme="majorHAnsi"/>
          <w:color w:val="000000" w:themeColor="text1"/>
          <w:lang w:val="en-GB"/>
        </w:rPr>
        <w:t>;</w:t>
      </w:r>
      <w:r w:rsidR="005D64F4" w:rsidRPr="00B77810">
        <w:rPr>
          <w:rFonts w:asciiTheme="majorHAnsi" w:hAnsiTheme="majorHAnsi"/>
          <w:i/>
          <w:color w:val="000000" w:themeColor="text1"/>
          <w:lang w:val="en-GB"/>
        </w:rPr>
        <w:t xml:space="preserve"> </w:t>
      </w:r>
      <w:r w:rsidR="00EE1EC2" w:rsidRPr="00B77810">
        <w:rPr>
          <w:rFonts w:asciiTheme="majorHAnsi" w:hAnsiTheme="majorHAnsi"/>
          <w:color w:val="000000" w:themeColor="text1"/>
          <w:lang w:val="en-GB"/>
        </w:rPr>
        <w:t>Shevkomud and Yanshina</w:t>
      </w:r>
      <w:r w:rsidR="009502F0" w:rsidRPr="00B77810">
        <w:rPr>
          <w:rFonts w:asciiTheme="majorHAnsi" w:hAnsiTheme="majorHAnsi"/>
          <w:color w:val="000000" w:themeColor="text1"/>
          <w:lang w:val="en-GB"/>
        </w:rPr>
        <w:t xml:space="preserve"> </w:t>
      </w:r>
      <w:r w:rsidR="00EE1EC2" w:rsidRPr="00B77810">
        <w:rPr>
          <w:rFonts w:asciiTheme="majorHAnsi" w:hAnsiTheme="majorHAnsi"/>
          <w:color w:val="000000" w:themeColor="text1"/>
          <w:lang w:val="en-GB"/>
        </w:rPr>
        <w:t>2012</w:t>
      </w:r>
      <w:r w:rsidR="009502F0" w:rsidRPr="00B77810">
        <w:rPr>
          <w:rFonts w:asciiTheme="majorHAnsi" w:hAnsiTheme="majorHAnsi"/>
          <w:color w:val="000000" w:themeColor="text1"/>
          <w:lang w:val="en-GB"/>
        </w:rPr>
        <w:t>)</w:t>
      </w:r>
      <w:r w:rsidR="00361940" w:rsidRPr="00B77810">
        <w:rPr>
          <w:rFonts w:asciiTheme="majorHAnsi" w:hAnsiTheme="majorHAnsi"/>
          <w:color w:val="000000" w:themeColor="text1"/>
          <w:lang w:val="en-GB"/>
        </w:rPr>
        <w:t xml:space="preserve">. </w:t>
      </w:r>
    </w:p>
    <w:p w14:paraId="5CB1F6E2" w14:textId="77777777" w:rsidR="00EF1CEE" w:rsidRPr="00B77810" w:rsidRDefault="00EF1CEE" w:rsidP="000D5C99">
      <w:pPr>
        <w:spacing w:line="276" w:lineRule="auto"/>
        <w:jc w:val="both"/>
        <w:rPr>
          <w:rFonts w:asciiTheme="majorHAnsi" w:hAnsiTheme="majorHAnsi"/>
          <w:color w:val="000000" w:themeColor="text1"/>
          <w:lang w:val="en-GB"/>
        </w:rPr>
      </w:pPr>
    </w:p>
    <w:p w14:paraId="69D0B2C3" w14:textId="779B97F6" w:rsidR="001F33D5" w:rsidRPr="00B77810" w:rsidRDefault="00AC05DD"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As a result, the</w:t>
      </w:r>
      <w:r w:rsidR="00CA0A84" w:rsidRPr="00B77810">
        <w:rPr>
          <w:rFonts w:asciiTheme="majorHAnsi" w:hAnsiTheme="majorHAnsi"/>
          <w:color w:val="000000" w:themeColor="text1"/>
          <w:lang w:val="en-GB"/>
        </w:rPr>
        <w:t xml:space="preserve"> </w:t>
      </w:r>
      <w:r w:rsidR="008416DA" w:rsidRPr="00B77810">
        <w:rPr>
          <w:rFonts w:asciiTheme="majorHAnsi" w:hAnsiTheme="majorHAnsi"/>
          <w:color w:val="000000" w:themeColor="text1"/>
          <w:lang w:val="en-GB"/>
        </w:rPr>
        <w:t>second</w:t>
      </w:r>
      <w:r w:rsidR="00CA0A84" w:rsidRPr="00B77810">
        <w:rPr>
          <w:rFonts w:asciiTheme="majorHAnsi" w:hAnsiTheme="majorHAnsi"/>
          <w:color w:val="000000" w:themeColor="text1"/>
          <w:lang w:val="en-GB"/>
        </w:rPr>
        <w:t xml:space="preserve"> major boundary </w:t>
      </w:r>
      <w:r w:rsidR="0027391A" w:rsidRPr="00B77810">
        <w:rPr>
          <w:rFonts w:asciiTheme="majorHAnsi" w:hAnsiTheme="majorHAnsi"/>
          <w:color w:val="000000" w:themeColor="text1"/>
          <w:lang w:val="en-GB"/>
        </w:rPr>
        <w:t>defined</w:t>
      </w:r>
      <w:r w:rsidRPr="00B77810">
        <w:rPr>
          <w:rFonts w:asciiTheme="majorHAnsi" w:hAnsiTheme="majorHAnsi"/>
          <w:color w:val="000000" w:themeColor="text1"/>
          <w:lang w:val="en-GB"/>
        </w:rPr>
        <w:t xml:space="preserve"> here falls</w:t>
      </w:r>
      <w:r w:rsidR="00CA0A84" w:rsidRPr="00B77810">
        <w:rPr>
          <w:rFonts w:asciiTheme="majorHAnsi" w:hAnsiTheme="majorHAnsi"/>
          <w:color w:val="000000" w:themeColor="text1"/>
          <w:lang w:val="en-GB"/>
        </w:rPr>
        <w:t xml:space="preserve"> </w:t>
      </w:r>
      <w:r w:rsidR="005A0696" w:rsidRPr="00B77810">
        <w:rPr>
          <w:rFonts w:asciiTheme="majorHAnsi" w:hAnsiTheme="majorHAnsi"/>
          <w:color w:val="000000" w:themeColor="text1"/>
          <w:lang w:val="en-GB"/>
        </w:rPr>
        <w:t>a little further west, bisecting</w:t>
      </w:r>
      <w:r w:rsidR="008416DA" w:rsidRPr="00B77810">
        <w:rPr>
          <w:rFonts w:asciiTheme="majorHAnsi" w:hAnsiTheme="majorHAnsi"/>
          <w:color w:val="000000" w:themeColor="text1"/>
          <w:lang w:val="en-GB"/>
        </w:rPr>
        <w:t xml:space="preserve"> the Transbaikal re</w:t>
      </w:r>
      <w:r w:rsidR="005A0696" w:rsidRPr="00B77810">
        <w:rPr>
          <w:rFonts w:asciiTheme="majorHAnsi" w:hAnsiTheme="majorHAnsi"/>
          <w:color w:val="000000" w:themeColor="text1"/>
          <w:lang w:val="en-GB"/>
        </w:rPr>
        <w:t>gion. This line separates</w:t>
      </w:r>
      <w:r w:rsidR="00137D5F" w:rsidRPr="00B77810">
        <w:rPr>
          <w:rFonts w:asciiTheme="majorHAnsi" w:hAnsiTheme="majorHAnsi"/>
          <w:color w:val="000000" w:themeColor="text1"/>
          <w:lang w:val="en-GB"/>
        </w:rPr>
        <w:t xml:space="preserve"> </w:t>
      </w:r>
      <w:r w:rsidR="00CA0A84" w:rsidRPr="00B77810">
        <w:rPr>
          <w:rFonts w:asciiTheme="majorHAnsi" w:hAnsiTheme="majorHAnsi"/>
          <w:color w:val="000000" w:themeColor="text1"/>
          <w:lang w:val="en-GB"/>
        </w:rPr>
        <w:t xml:space="preserve">a number of late Pleistocene </w:t>
      </w:r>
      <w:r w:rsidR="00137D5F" w:rsidRPr="00B77810">
        <w:rPr>
          <w:rFonts w:asciiTheme="majorHAnsi" w:hAnsiTheme="majorHAnsi"/>
          <w:color w:val="000000" w:themeColor="text1"/>
          <w:lang w:val="en-GB"/>
        </w:rPr>
        <w:t>sites with pottery</w:t>
      </w:r>
      <w:r w:rsidR="009502F0" w:rsidRPr="00B77810">
        <w:rPr>
          <w:rFonts w:asciiTheme="majorHAnsi" w:hAnsiTheme="majorHAnsi"/>
          <w:color w:val="000000" w:themeColor="text1"/>
          <w:lang w:val="en-GB"/>
        </w:rPr>
        <w:t xml:space="preserve"> in association with microblades</w:t>
      </w:r>
      <w:r w:rsidR="0027391A" w:rsidRPr="00B77810">
        <w:rPr>
          <w:rFonts w:asciiTheme="majorHAnsi" w:hAnsiTheme="majorHAnsi"/>
          <w:color w:val="000000" w:themeColor="text1"/>
          <w:lang w:val="en-GB"/>
        </w:rPr>
        <w:t xml:space="preserve"> to its east, </w:t>
      </w:r>
      <w:r w:rsidR="00137D5F" w:rsidRPr="00B77810">
        <w:rPr>
          <w:rFonts w:asciiTheme="majorHAnsi" w:hAnsiTheme="majorHAnsi"/>
          <w:color w:val="000000" w:themeColor="text1"/>
          <w:lang w:val="en-GB"/>
        </w:rPr>
        <w:t>identified</w:t>
      </w:r>
      <w:r w:rsidR="00CA0A84" w:rsidRPr="00B77810">
        <w:rPr>
          <w:rFonts w:asciiTheme="majorHAnsi" w:hAnsiTheme="majorHAnsi"/>
          <w:color w:val="000000" w:themeColor="text1"/>
          <w:lang w:val="en-GB"/>
        </w:rPr>
        <w:t xml:space="preserve"> in spite of a relatively low density of archae</w:t>
      </w:r>
      <w:r w:rsidR="00137D5F" w:rsidRPr="00B77810">
        <w:rPr>
          <w:rFonts w:asciiTheme="majorHAnsi" w:hAnsiTheme="majorHAnsi"/>
          <w:color w:val="000000" w:themeColor="text1"/>
          <w:lang w:val="en-GB"/>
        </w:rPr>
        <w:t xml:space="preserve">ological </w:t>
      </w:r>
      <w:r w:rsidR="00AD6331" w:rsidRPr="00B77810">
        <w:rPr>
          <w:rFonts w:asciiTheme="majorHAnsi" w:hAnsiTheme="majorHAnsi"/>
          <w:color w:val="000000" w:themeColor="text1"/>
          <w:lang w:val="en-GB"/>
        </w:rPr>
        <w:t>activity</w:t>
      </w:r>
      <w:r w:rsidR="0027391A" w:rsidRPr="00B77810">
        <w:rPr>
          <w:rFonts w:asciiTheme="majorHAnsi" w:hAnsiTheme="majorHAnsi"/>
          <w:color w:val="000000" w:themeColor="text1"/>
          <w:lang w:val="en-GB"/>
        </w:rPr>
        <w:t>, f</w:t>
      </w:r>
      <w:r w:rsidR="00137D5F" w:rsidRPr="00B77810">
        <w:rPr>
          <w:rFonts w:asciiTheme="majorHAnsi" w:hAnsiTheme="majorHAnsi"/>
          <w:color w:val="000000" w:themeColor="text1"/>
          <w:lang w:val="en-GB"/>
        </w:rPr>
        <w:t xml:space="preserve">rom the well-studied </w:t>
      </w:r>
      <w:r w:rsidR="00606A2F" w:rsidRPr="00B77810">
        <w:rPr>
          <w:rFonts w:asciiTheme="majorHAnsi" w:hAnsiTheme="majorHAnsi"/>
          <w:color w:val="000000" w:themeColor="text1"/>
          <w:lang w:val="en-GB"/>
        </w:rPr>
        <w:t>Cisbaikal region</w:t>
      </w:r>
      <w:r w:rsidR="00431A82">
        <w:rPr>
          <w:rFonts w:asciiTheme="majorHAnsi" w:hAnsiTheme="majorHAnsi"/>
          <w:color w:val="000000" w:themeColor="text1"/>
          <w:lang w:val="en-GB"/>
        </w:rPr>
        <w:t xml:space="preserve"> and coastal Baikal </w:t>
      </w:r>
      <w:r w:rsidR="00137D5F" w:rsidRPr="00B77810">
        <w:rPr>
          <w:rFonts w:asciiTheme="majorHAnsi" w:hAnsiTheme="majorHAnsi"/>
          <w:color w:val="000000" w:themeColor="text1"/>
          <w:lang w:val="en-GB"/>
        </w:rPr>
        <w:t xml:space="preserve">where pottery dates fall well </w:t>
      </w:r>
      <w:r w:rsidR="0027391A" w:rsidRPr="00B77810">
        <w:rPr>
          <w:rFonts w:asciiTheme="majorHAnsi" w:hAnsiTheme="majorHAnsi"/>
          <w:color w:val="000000" w:themeColor="text1"/>
          <w:lang w:val="en-GB"/>
        </w:rPr>
        <w:t>within</w:t>
      </w:r>
      <w:r w:rsidR="00137D5F" w:rsidRPr="00B77810">
        <w:rPr>
          <w:rFonts w:asciiTheme="majorHAnsi" w:hAnsiTheme="majorHAnsi"/>
          <w:color w:val="000000" w:themeColor="text1"/>
          <w:lang w:val="en-GB"/>
        </w:rPr>
        <w:t xml:space="preserve"> the Holoce</w:t>
      </w:r>
      <w:r w:rsidR="00C476E5" w:rsidRPr="00B77810">
        <w:rPr>
          <w:rFonts w:asciiTheme="majorHAnsi" w:hAnsiTheme="majorHAnsi"/>
          <w:color w:val="000000" w:themeColor="text1"/>
          <w:lang w:val="en-GB"/>
        </w:rPr>
        <w:t>ne</w:t>
      </w:r>
      <w:r w:rsidR="00CA0A84" w:rsidRPr="00B77810">
        <w:rPr>
          <w:rFonts w:asciiTheme="majorHAnsi" w:hAnsiTheme="majorHAnsi"/>
          <w:color w:val="000000" w:themeColor="text1"/>
          <w:lang w:val="en-GB"/>
        </w:rPr>
        <w:t xml:space="preserve">. </w:t>
      </w:r>
      <w:r w:rsidR="00C476E5" w:rsidRPr="00B77810">
        <w:rPr>
          <w:rFonts w:asciiTheme="majorHAnsi" w:hAnsiTheme="majorHAnsi"/>
          <w:color w:val="000000" w:themeColor="text1"/>
          <w:lang w:val="en-GB"/>
        </w:rPr>
        <w:t xml:space="preserve"> The earliest, from </w:t>
      </w:r>
      <w:r w:rsidR="006E15F1" w:rsidRPr="00B77810">
        <w:rPr>
          <w:rFonts w:asciiTheme="majorHAnsi" w:hAnsiTheme="majorHAnsi"/>
          <w:color w:val="000000" w:themeColor="text1"/>
          <w:lang w:val="en-GB"/>
        </w:rPr>
        <w:t xml:space="preserve">Layer 7 at </w:t>
      </w:r>
      <w:r w:rsidR="00C476E5" w:rsidRPr="00B77810">
        <w:rPr>
          <w:rFonts w:asciiTheme="majorHAnsi" w:hAnsiTheme="majorHAnsi"/>
          <w:color w:val="000000" w:themeColor="text1"/>
          <w:lang w:val="en-GB"/>
        </w:rPr>
        <w:t>Gorelij Les (</w:t>
      </w:r>
      <w:r w:rsidR="006E15F1" w:rsidRPr="00B77810">
        <w:rPr>
          <w:rFonts w:asciiTheme="majorHAnsi" w:hAnsiTheme="majorHAnsi"/>
          <w:color w:val="000000" w:themeColor="text1"/>
          <w:lang w:val="en-GB"/>
        </w:rPr>
        <w:t>8800</w:t>
      </w:r>
      <w:r w:rsidR="00C476E5" w:rsidRPr="00B77810">
        <w:rPr>
          <w:rFonts w:asciiTheme="majorHAnsi" w:hAnsiTheme="majorHAnsi"/>
          <w:color w:val="000000" w:themeColor="text1"/>
          <w:lang w:val="en-GB"/>
        </w:rPr>
        <w:t>-</w:t>
      </w:r>
      <w:r w:rsidR="006E15F1" w:rsidRPr="00B77810">
        <w:rPr>
          <w:rFonts w:asciiTheme="majorHAnsi" w:hAnsiTheme="majorHAnsi"/>
          <w:color w:val="000000" w:themeColor="text1"/>
          <w:lang w:val="en-GB"/>
        </w:rPr>
        <w:t>7100</w:t>
      </w:r>
      <w:r w:rsidR="00C476E5" w:rsidRPr="00B77810">
        <w:rPr>
          <w:rFonts w:asciiTheme="majorHAnsi" w:hAnsiTheme="majorHAnsi"/>
          <w:color w:val="000000" w:themeColor="text1"/>
          <w:lang w:val="en-GB"/>
        </w:rPr>
        <w:t xml:space="preserve"> </w:t>
      </w:r>
      <w:r w:rsidR="00BD5811">
        <w:rPr>
          <w:rFonts w:asciiTheme="majorHAnsi" w:hAnsiTheme="majorHAnsi"/>
          <w:color w:val="000000" w:themeColor="text1"/>
          <w:lang w:val="en-GB"/>
        </w:rPr>
        <w:t>BC</w:t>
      </w:r>
      <w:r w:rsidR="00C476E5" w:rsidRPr="00B77810">
        <w:rPr>
          <w:rFonts w:asciiTheme="majorHAnsi" w:hAnsiTheme="majorHAnsi"/>
          <w:color w:val="000000" w:themeColor="text1"/>
          <w:lang w:val="en-GB"/>
        </w:rPr>
        <w:t>)</w:t>
      </w:r>
      <w:r w:rsidR="00555DB9" w:rsidRPr="00B77810">
        <w:rPr>
          <w:rFonts w:asciiTheme="majorHAnsi" w:hAnsiTheme="majorHAnsi"/>
          <w:color w:val="000000" w:themeColor="text1"/>
          <w:lang w:val="en-GB"/>
        </w:rPr>
        <w:t>,</w:t>
      </w:r>
      <w:r w:rsidR="00C476E5" w:rsidRPr="00B77810">
        <w:rPr>
          <w:rFonts w:asciiTheme="majorHAnsi" w:hAnsiTheme="majorHAnsi"/>
          <w:color w:val="000000" w:themeColor="text1"/>
          <w:lang w:val="en-GB"/>
        </w:rPr>
        <w:t xml:space="preserve"> </w:t>
      </w:r>
      <w:r w:rsidR="0027391A" w:rsidRPr="00B77810">
        <w:rPr>
          <w:rFonts w:asciiTheme="majorHAnsi" w:hAnsiTheme="majorHAnsi"/>
          <w:color w:val="000000" w:themeColor="text1"/>
          <w:lang w:val="en-GB"/>
        </w:rPr>
        <w:t>provide</w:t>
      </w:r>
      <w:r w:rsidR="00431A82">
        <w:rPr>
          <w:rFonts w:asciiTheme="majorHAnsi" w:hAnsiTheme="majorHAnsi"/>
          <w:color w:val="000000" w:themeColor="text1"/>
          <w:lang w:val="en-GB"/>
        </w:rPr>
        <w:t>s</w:t>
      </w:r>
      <w:r w:rsidR="006E15F1" w:rsidRPr="00B77810">
        <w:rPr>
          <w:rFonts w:asciiTheme="majorHAnsi" w:hAnsiTheme="majorHAnsi"/>
          <w:color w:val="000000" w:themeColor="text1"/>
          <w:lang w:val="en-GB"/>
        </w:rPr>
        <w:t xml:space="preserve"> </w:t>
      </w:r>
      <w:r w:rsidR="0027391A" w:rsidRPr="00B77810">
        <w:rPr>
          <w:rFonts w:asciiTheme="majorHAnsi" w:hAnsiTheme="majorHAnsi"/>
          <w:color w:val="000000" w:themeColor="text1"/>
          <w:lang w:val="en-GB"/>
        </w:rPr>
        <w:t xml:space="preserve">a </w:t>
      </w:r>
      <w:r w:rsidR="0027391A" w:rsidRPr="00B77810">
        <w:rPr>
          <w:rFonts w:asciiTheme="majorHAnsi" w:hAnsiTheme="majorHAnsi"/>
          <w:i/>
          <w:color w:val="000000" w:themeColor="text1"/>
          <w:lang w:val="en-GB"/>
        </w:rPr>
        <w:t>terminus ante quem</w:t>
      </w:r>
      <w:r w:rsidR="00C476E5" w:rsidRPr="00B77810">
        <w:rPr>
          <w:rFonts w:asciiTheme="majorHAnsi" w:hAnsiTheme="majorHAnsi"/>
          <w:color w:val="000000" w:themeColor="text1"/>
          <w:lang w:val="en-GB"/>
        </w:rPr>
        <w:t xml:space="preserve"> </w:t>
      </w:r>
      <w:r w:rsidR="006E15F1" w:rsidRPr="00B77810">
        <w:rPr>
          <w:rFonts w:asciiTheme="majorHAnsi" w:hAnsiTheme="majorHAnsi"/>
          <w:color w:val="000000" w:themeColor="text1"/>
          <w:lang w:val="en-GB"/>
        </w:rPr>
        <w:t xml:space="preserve">for </w:t>
      </w:r>
      <w:r w:rsidR="00F674DC" w:rsidRPr="00B77810">
        <w:rPr>
          <w:rFonts w:asciiTheme="majorHAnsi" w:hAnsiTheme="majorHAnsi"/>
          <w:color w:val="000000" w:themeColor="text1"/>
          <w:lang w:val="en-GB"/>
        </w:rPr>
        <w:t>what is apparently</w:t>
      </w:r>
      <w:r w:rsidR="00555DB9" w:rsidRPr="00B77810">
        <w:rPr>
          <w:rFonts w:asciiTheme="majorHAnsi" w:hAnsiTheme="majorHAnsi"/>
          <w:color w:val="000000" w:themeColor="text1"/>
          <w:lang w:val="en-GB"/>
        </w:rPr>
        <w:t xml:space="preserve"> a </w:t>
      </w:r>
      <w:r w:rsidR="00C476E5" w:rsidRPr="00B77810">
        <w:rPr>
          <w:rFonts w:asciiTheme="majorHAnsi" w:hAnsiTheme="majorHAnsi"/>
          <w:color w:val="000000" w:themeColor="text1"/>
          <w:lang w:val="en-GB"/>
        </w:rPr>
        <w:t xml:space="preserve">secure </w:t>
      </w:r>
      <w:r w:rsidR="0027391A" w:rsidRPr="00B77810">
        <w:rPr>
          <w:rFonts w:asciiTheme="majorHAnsi" w:hAnsiTheme="majorHAnsi"/>
          <w:color w:val="000000" w:themeColor="text1"/>
          <w:lang w:val="en-GB"/>
        </w:rPr>
        <w:t xml:space="preserve">ceramic </w:t>
      </w:r>
      <w:r w:rsidR="00555DB9" w:rsidRPr="00B77810">
        <w:rPr>
          <w:rFonts w:asciiTheme="majorHAnsi" w:hAnsiTheme="majorHAnsi"/>
          <w:color w:val="000000" w:themeColor="text1"/>
          <w:lang w:val="en-GB"/>
        </w:rPr>
        <w:t xml:space="preserve">context </w:t>
      </w:r>
      <w:r w:rsidR="0027391A" w:rsidRPr="00B77810">
        <w:rPr>
          <w:rFonts w:asciiTheme="majorHAnsi" w:hAnsiTheme="majorHAnsi"/>
          <w:color w:val="000000" w:themeColor="text1"/>
          <w:lang w:val="en-GB"/>
        </w:rPr>
        <w:t xml:space="preserve">(Layer 7a) </w:t>
      </w:r>
      <w:r w:rsidR="006E15F1" w:rsidRPr="00B77810">
        <w:rPr>
          <w:rFonts w:asciiTheme="majorHAnsi" w:hAnsiTheme="majorHAnsi"/>
          <w:color w:val="000000" w:themeColor="text1"/>
          <w:lang w:val="en-GB"/>
        </w:rPr>
        <w:t>however, these dates are considered problematic and</w:t>
      </w:r>
      <w:r w:rsidR="00C476E5" w:rsidRPr="00B77810">
        <w:rPr>
          <w:rFonts w:asciiTheme="majorHAnsi" w:hAnsiTheme="majorHAnsi"/>
          <w:color w:val="000000" w:themeColor="text1"/>
          <w:lang w:val="en-GB"/>
        </w:rPr>
        <w:t xml:space="preserve"> </w:t>
      </w:r>
      <w:r w:rsidR="005A0696" w:rsidRPr="00B77810">
        <w:rPr>
          <w:rFonts w:asciiTheme="majorHAnsi" w:hAnsiTheme="majorHAnsi"/>
          <w:color w:val="000000" w:themeColor="text1"/>
          <w:lang w:val="en-GB"/>
        </w:rPr>
        <w:t>rejected by many (</w:t>
      </w:r>
      <w:r w:rsidR="00F674DC" w:rsidRPr="00B77810">
        <w:rPr>
          <w:rFonts w:asciiTheme="majorHAnsi" w:hAnsiTheme="majorHAnsi"/>
          <w:color w:val="000000" w:themeColor="text1"/>
          <w:lang w:val="en-GB"/>
        </w:rPr>
        <w:t>McKenzie 2009; Weber 1995</w:t>
      </w:r>
      <w:r w:rsidR="005A0696" w:rsidRPr="00B77810">
        <w:rPr>
          <w:rFonts w:asciiTheme="majorHAnsi" w:hAnsiTheme="majorHAnsi"/>
          <w:color w:val="000000" w:themeColor="text1"/>
          <w:lang w:val="en-GB"/>
        </w:rPr>
        <w:t>).</w:t>
      </w:r>
      <w:r w:rsidR="00532B93" w:rsidRPr="00B77810">
        <w:rPr>
          <w:rFonts w:asciiTheme="majorHAnsi" w:hAnsiTheme="majorHAnsi"/>
          <w:color w:val="000000" w:themeColor="text1"/>
          <w:lang w:val="en-GB"/>
        </w:rPr>
        <w:t xml:space="preserve"> </w:t>
      </w:r>
      <w:r w:rsidR="0027391A" w:rsidRPr="00B77810">
        <w:rPr>
          <w:rFonts w:asciiTheme="majorHAnsi" w:hAnsiTheme="majorHAnsi"/>
          <w:color w:val="000000" w:themeColor="text1"/>
          <w:lang w:val="en-GB"/>
        </w:rPr>
        <w:t>More</w:t>
      </w:r>
      <w:r w:rsidR="00532B93" w:rsidRPr="00B77810">
        <w:rPr>
          <w:rFonts w:asciiTheme="majorHAnsi" w:hAnsiTheme="majorHAnsi"/>
          <w:color w:val="000000" w:themeColor="text1"/>
          <w:lang w:val="en-GB"/>
        </w:rPr>
        <w:t xml:space="preserve"> widely accepted dates </w:t>
      </w:r>
      <w:r w:rsidR="009117E5">
        <w:rPr>
          <w:rFonts w:asciiTheme="majorHAnsi" w:hAnsiTheme="majorHAnsi"/>
          <w:color w:val="000000" w:themeColor="text1"/>
          <w:lang w:val="en-GB"/>
        </w:rPr>
        <w:t xml:space="preserve">for pottery in the region </w:t>
      </w:r>
      <w:r w:rsidR="00532B93" w:rsidRPr="00B77810">
        <w:rPr>
          <w:rFonts w:asciiTheme="majorHAnsi" w:hAnsiTheme="majorHAnsi"/>
          <w:color w:val="000000" w:themeColor="text1"/>
          <w:lang w:val="en-GB"/>
        </w:rPr>
        <w:t xml:space="preserve">fall between, </w:t>
      </w:r>
      <w:r w:rsidR="006E15F1" w:rsidRPr="00B77810">
        <w:rPr>
          <w:rFonts w:asciiTheme="majorHAnsi" w:hAnsiTheme="majorHAnsi"/>
          <w:color w:val="000000" w:themeColor="text1"/>
          <w:lang w:val="en-GB"/>
        </w:rPr>
        <w:t>7000</w:t>
      </w:r>
      <w:r w:rsidR="000703E1" w:rsidRPr="00B77810">
        <w:rPr>
          <w:rFonts w:asciiTheme="majorHAnsi" w:hAnsiTheme="majorHAnsi"/>
          <w:color w:val="000000" w:themeColor="text1"/>
          <w:lang w:val="en-GB"/>
        </w:rPr>
        <w:t>-</w:t>
      </w:r>
      <w:r w:rsidR="006E15F1" w:rsidRPr="00B77810">
        <w:rPr>
          <w:rFonts w:asciiTheme="majorHAnsi" w:hAnsiTheme="majorHAnsi"/>
          <w:color w:val="000000" w:themeColor="text1"/>
          <w:lang w:val="en-GB"/>
        </w:rPr>
        <w:t>5300</w:t>
      </w:r>
      <w:r w:rsidR="000703E1" w:rsidRPr="00B77810">
        <w:rPr>
          <w:rFonts w:asciiTheme="majorHAnsi" w:hAnsiTheme="majorHAnsi"/>
          <w:color w:val="000000" w:themeColor="text1"/>
          <w:lang w:val="en-GB"/>
        </w:rPr>
        <w:t xml:space="preserve"> </w:t>
      </w:r>
      <w:r w:rsidR="00BD5811">
        <w:rPr>
          <w:rFonts w:asciiTheme="majorHAnsi" w:hAnsiTheme="majorHAnsi"/>
          <w:color w:val="000000" w:themeColor="text1"/>
          <w:lang w:val="en-GB"/>
        </w:rPr>
        <w:t>BC</w:t>
      </w:r>
      <w:r w:rsidR="00EF1CEE" w:rsidRPr="00B77810">
        <w:rPr>
          <w:rFonts w:asciiTheme="majorHAnsi" w:hAnsiTheme="majorHAnsi"/>
          <w:color w:val="000000" w:themeColor="text1"/>
          <w:lang w:val="en-GB"/>
        </w:rPr>
        <w:t xml:space="preserve"> </w:t>
      </w:r>
      <w:r w:rsidR="00555DB9" w:rsidRPr="00B77810">
        <w:rPr>
          <w:rFonts w:asciiTheme="majorHAnsi" w:hAnsiTheme="majorHAnsi"/>
          <w:color w:val="000000" w:themeColor="text1"/>
          <w:lang w:val="en-GB"/>
        </w:rPr>
        <w:t xml:space="preserve">(McKenzie 2009). </w:t>
      </w:r>
    </w:p>
    <w:p w14:paraId="323284EA" w14:textId="77777777" w:rsidR="001F33D5" w:rsidRPr="00B77810" w:rsidRDefault="001F33D5" w:rsidP="000D5C99">
      <w:pPr>
        <w:spacing w:line="276" w:lineRule="auto"/>
        <w:jc w:val="both"/>
        <w:rPr>
          <w:rFonts w:asciiTheme="majorHAnsi" w:hAnsiTheme="majorHAnsi"/>
          <w:color w:val="000000" w:themeColor="text1"/>
          <w:lang w:val="en-GB"/>
        </w:rPr>
      </w:pPr>
    </w:p>
    <w:p w14:paraId="21FF652D" w14:textId="2721A850" w:rsidR="00AD6331" w:rsidRPr="00B77810" w:rsidRDefault="00522BD3"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Depending on how conservatively we treat contested dat</w:t>
      </w:r>
      <w:r w:rsidR="00255BB9" w:rsidRPr="00B77810">
        <w:rPr>
          <w:rFonts w:asciiTheme="majorHAnsi" w:hAnsiTheme="majorHAnsi"/>
          <w:color w:val="000000" w:themeColor="text1"/>
          <w:lang w:val="en-GB"/>
        </w:rPr>
        <w:t xml:space="preserve">a, </w:t>
      </w:r>
      <w:r w:rsidRPr="00B77810">
        <w:rPr>
          <w:rFonts w:asciiTheme="majorHAnsi" w:hAnsiTheme="majorHAnsi"/>
          <w:color w:val="000000" w:themeColor="text1"/>
          <w:lang w:val="en-GB"/>
        </w:rPr>
        <w:t xml:space="preserve">the earliest evidence </w:t>
      </w:r>
      <w:r w:rsidR="00255BB9" w:rsidRPr="00B77810">
        <w:rPr>
          <w:rFonts w:asciiTheme="majorHAnsi" w:hAnsiTheme="majorHAnsi"/>
          <w:color w:val="000000" w:themeColor="text1"/>
          <w:lang w:val="en-GB"/>
        </w:rPr>
        <w:t xml:space="preserve">from the Cisbaikal </w:t>
      </w:r>
      <w:r w:rsidRPr="00B77810">
        <w:rPr>
          <w:rFonts w:asciiTheme="majorHAnsi" w:hAnsiTheme="majorHAnsi"/>
          <w:color w:val="000000" w:themeColor="text1"/>
          <w:lang w:val="en-GB"/>
        </w:rPr>
        <w:t>either post-date</w:t>
      </w:r>
      <w:r w:rsidR="00255BB9" w:rsidRPr="00B77810">
        <w:rPr>
          <w:rFonts w:asciiTheme="majorHAnsi" w:hAnsiTheme="majorHAnsi"/>
          <w:color w:val="000000" w:themeColor="text1"/>
          <w:lang w:val="en-GB"/>
        </w:rPr>
        <w:t>s</w:t>
      </w:r>
      <w:r w:rsidRPr="00B77810">
        <w:rPr>
          <w:rFonts w:asciiTheme="majorHAnsi" w:hAnsiTheme="majorHAnsi"/>
          <w:color w:val="000000" w:themeColor="text1"/>
          <w:lang w:val="en-GB"/>
        </w:rPr>
        <w:t xml:space="preserve"> or </w:t>
      </w:r>
      <w:r w:rsidR="00532B93" w:rsidRPr="00B77810">
        <w:rPr>
          <w:rFonts w:asciiTheme="majorHAnsi" w:hAnsiTheme="majorHAnsi"/>
          <w:color w:val="000000" w:themeColor="text1"/>
          <w:lang w:val="en-GB"/>
        </w:rPr>
        <w:t>overlap</w:t>
      </w:r>
      <w:r w:rsidR="0027391A" w:rsidRPr="00B77810">
        <w:rPr>
          <w:rFonts w:asciiTheme="majorHAnsi" w:hAnsiTheme="majorHAnsi"/>
          <w:color w:val="000000" w:themeColor="text1"/>
          <w:lang w:val="en-GB"/>
        </w:rPr>
        <w:t>s</w:t>
      </w:r>
      <w:r w:rsidR="00555DB9" w:rsidRPr="00B77810">
        <w:rPr>
          <w:rFonts w:asciiTheme="majorHAnsi" w:hAnsiTheme="majorHAnsi"/>
          <w:color w:val="000000" w:themeColor="text1"/>
          <w:lang w:val="en-GB"/>
        </w:rPr>
        <w:t xml:space="preserve"> </w:t>
      </w:r>
      <w:r w:rsidR="006F3F22" w:rsidRPr="00B77810">
        <w:rPr>
          <w:rFonts w:asciiTheme="majorHAnsi" w:hAnsiTheme="majorHAnsi"/>
          <w:color w:val="000000" w:themeColor="text1"/>
          <w:lang w:val="en-GB"/>
        </w:rPr>
        <w:t>with early pottery dates from</w:t>
      </w:r>
      <w:r w:rsidR="000703E1" w:rsidRPr="00B77810">
        <w:rPr>
          <w:rFonts w:asciiTheme="majorHAnsi" w:hAnsiTheme="majorHAnsi"/>
          <w:color w:val="000000" w:themeColor="text1"/>
          <w:lang w:val="en-GB"/>
        </w:rPr>
        <w:t xml:space="preserve"> </w:t>
      </w:r>
      <w:r w:rsidRPr="00B77810">
        <w:rPr>
          <w:rFonts w:asciiTheme="majorHAnsi" w:hAnsiTheme="majorHAnsi"/>
          <w:color w:val="000000" w:themeColor="text1"/>
          <w:lang w:val="en-GB"/>
        </w:rPr>
        <w:t>Western Siberia and the</w:t>
      </w:r>
      <w:r w:rsidR="000703E1" w:rsidRPr="00B77810">
        <w:rPr>
          <w:rFonts w:asciiTheme="majorHAnsi" w:hAnsiTheme="majorHAnsi"/>
          <w:color w:val="000000" w:themeColor="text1"/>
          <w:lang w:val="en-GB"/>
        </w:rPr>
        <w:t xml:space="preserve"> middle Volga region and the Near East, </w:t>
      </w:r>
      <w:r w:rsidR="00E6349B" w:rsidRPr="00B77810">
        <w:rPr>
          <w:rFonts w:asciiTheme="majorHAnsi" w:hAnsiTheme="majorHAnsi"/>
          <w:color w:val="000000" w:themeColor="text1"/>
          <w:lang w:val="en-GB"/>
        </w:rPr>
        <w:t>several</w:t>
      </w:r>
      <w:r w:rsidR="00555DB9" w:rsidRPr="00B77810">
        <w:rPr>
          <w:rFonts w:asciiTheme="majorHAnsi" w:hAnsiTheme="majorHAnsi"/>
          <w:color w:val="000000" w:themeColor="text1"/>
          <w:lang w:val="en-GB"/>
        </w:rPr>
        <w:t xml:space="preserve"> thousand kilometres to the west</w:t>
      </w:r>
      <w:r w:rsidR="005A0696" w:rsidRPr="00B77810">
        <w:rPr>
          <w:rFonts w:asciiTheme="majorHAnsi" w:hAnsiTheme="majorHAnsi"/>
          <w:color w:val="000000" w:themeColor="text1"/>
          <w:lang w:val="en-GB"/>
        </w:rPr>
        <w:t xml:space="preserve"> (</w:t>
      </w:r>
      <w:r w:rsidR="00C03204" w:rsidRPr="00B77810">
        <w:rPr>
          <w:rFonts w:asciiTheme="majorHAnsi" w:hAnsiTheme="majorHAnsi"/>
          <w:color w:val="000000" w:themeColor="text1"/>
          <w:lang w:val="en-GB"/>
        </w:rPr>
        <w:t>Kuzmin and Vetrov 2007; Vybornov 2011</w:t>
      </w:r>
      <w:r w:rsidR="005A0696" w:rsidRPr="00B77810">
        <w:rPr>
          <w:rFonts w:asciiTheme="majorHAnsi" w:hAnsiTheme="majorHAnsi"/>
          <w:color w:val="000000" w:themeColor="text1"/>
          <w:lang w:val="en-GB"/>
        </w:rPr>
        <w:t xml:space="preserve">), </w:t>
      </w:r>
      <w:r w:rsidR="00555DB9" w:rsidRPr="00B77810">
        <w:rPr>
          <w:rFonts w:asciiTheme="majorHAnsi" w:hAnsiTheme="majorHAnsi"/>
          <w:color w:val="000000" w:themeColor="text1"/>
          <w:lang w:val="en-GB"/>
        </w:rPr>
        <w:t>creat</w:t>
      </w:r>
      <w:r w:rsidR="005A0696" w:rsidRPr="00B77810">
        <w:rPr>
          <w:rFonts w:asciiTheme="majorHAnsi" w:hAnsiTheme="majorHAnsi"/>
          <w:color w:val="000000" w:themeColor="text1"/>
          <w:lang w:val="en-GB"/>
        </w:rPr>
        <w:t>ing</w:t>
      </w:r>
      <w:r w:rsidR="00555DB9" w:rsidRPr="00B77810">
        <w:rPr>
          <w:rFonts w:asciiTheme="majorHAnsi" w:hAnsiTheme="majorHAnsi"/>
          <w:color w:val="000000" w:themeColor="text1"/>
          <w:lang w:val="en-GB"/>
        </w:rPr>
        <w:t xml:space="preserve"> a further division </w:t>
      </w:r>
      <w:r w:rsidR="005372D0" w:rsidRPr="00B77810">
        <w:rPr>
          <w:rFonts w:asciiTheme="majorHAnsi" w:hAnsiTheme="majorHAnsi"/>
          <w:color w:val="000000" w:themeColor="text1"/>
          <w:lang w:val="en-GB"/>
        </w:rPr>
        <w:t>within the general east-west</w:t>
      </w:r>
      <w:r w:rsidR="00555DB9" w:rsidRPr="00B77810">
        <w:rPr>
          <w:rFonts w:asciiTheme="majorHAnsi" w:hAnsiTheme="majorHAnsi"/>
          <w:color w:val="000000" w:themeColor="text1"/>
          <w:lang w:val="en-GB"/>
        </w:rPr>
        <w:t xml:space="preserve"> </w:t>
      </w:r>
      <w:r w:rsidR="005A0696" w:rsidRPr="00B77810">
        <w:rPr>
          <w:rFonts w:asciiTheme="majorHAnsi" w:hAnsiTheme="majorHAnsi"/>
          <w:color w:val="000000" w:themeColor="text1"/>
          <w:lang w:val="en-GB"/>
        </w:rPr>
        <w:t>trend</w:t>
      </w:r>
      <w:r w:rsidR="00EF1CEE" w:rsidRPr="00B77810">
        <w:rPr>
          <w:rFonts w:asciiTheme="majorHAnsi" w:hAnsiTheme="majorHAnsi"/>
          <w:color w:val="000000" w:themeColor="text1"/>
          <w:lang w:val="en-GB"/>
        </w:rPr>
        <w:t xml:space="preserve">, which </w:t>
      </w:r>
      <w:r w:rsidR="0091381F">
        <w:rPr>
          <w:rFonts w:asciiTheme="majorHAnsi" w:hAnsiTheme="majorHAnsi"/>
          <w:color w:val="000000" w:themeColor="text1"/>
          <w:lang w:val="en-GB"/>
        </w:rPr>
        <w:t>t</w:t>
      </w:r>
      <w:r w:rsidR="005372D0" w:rsidRPr="00B77810">
        <w:rPr>
          <w:rFonts w:asciiTheme="majorHAnsi" w:hAnsiTheme="majorHAnsi"/>
          <w:color w:val="000000" w:themeColor="text1"/>
          <w:lang w:val="en-GB"/>
        </w:rPr>
        <w:t xml:space="preserve">he lack of securely dated sites in </w:t>
      </w:r>
      <w:r w:rsidR="0091381F">
        <w:rPr>
          <w:rFonts w:asciiTheme="majorHAnsi" w:hAnsiTheme="majorHAnsi"/>
          <w:color w:val="000000" w:themeColor="text1"/>
          <w:lang w:val="en-GB"/>
        </w:rPr>
        <w:t xml:space="preserve">the </w:t>
      </w:r>
      <w:r w:rsidR="005372D0" w:rsidRPr="00B77810">
        <w:rPr>
          <w:rFonts w:asciiTheme="majorHAnsi" w:hAnsiTheme="majorHAnsi"/>
          <w:color w:val="000000" w:themeColor="text1"/>
          <w:lang w:val="en-GB"/>
        </w:rPr>
        <w:t xml:space="preserve">Siberian </w:t>
      </w:r>
      <w:r w:rsidR="009117E5">
        <w:rPr>
          <w:rFonts w:asciiTheme="majorHAnsi" w:hAnsiTheme="majorHAnsi"/>
          <w:color w:val="000000" w:themeColor="text1"/>
          <w:lang w:val="en-GB"/>
        </w:rPr>
        <w:t>P</w:t>
      </w:r>
      <w:r w:rsidR="005372D0" w:rsidRPr="00B77810">
        <w:rPr>
          <w:rFonts w:asciiTheme="majorHAnsi" w:hAnsiTheme="majorHAnsi"/>
          <w:color w:val="000000" w:themeColor="text1"/>
          <w:lang w:val="en-GB"/>
        </w:rPr>
        <w:t xml:space="preserve">lain does not help us </w:t>
      </w:r>
      <w:r w:rsidR="00EF1CEE" w:rsidRPr="00B77810">
        <w:rPr>
          <w:rFonts w:asciiTheme="majorHAnsi" w:hAnsiTheme="majorHAnsi"/>
          <w:color w:val="000000" w:themeColor="text1"/>
          <w:lang w:val="en-GB"/>
        </w:rPr>
        <w:t>to resolve.</w:t>
      </w:r>
    </w:p>
    <w:p w14:paraId="669CF90E" w14:textId="77777777" w:rsidR="00BA57AE" w:rsidRPr="00B77810" w:rsidRDefault="00BA57AE" w:rsidP="000D5C99">
      <w:pPr>
        <w:spacing w:line="276" w:lineRule="auto"/>
        <w:jc w:val="both"/>
        <w:rPr>
          <w:rFonts w:asciiTheme="majorHAnsi" w:hAnsiTheme="majorHAnsi"/>
          <w:color w:val="000000" w:themeColor="text1"/>
          <w:lang w:val="en-GB"/>
        </w:rPr>
      </w:pPr>
    </w:p>
    <w:p w14:paraId="463E5B9E" w14:textId="151C0EDB" w:rsidR="00BA57AE" w:rsidRPr="00B77810" w:rsidRDefault="0081662A"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P</w:t>
      </w:r>
      <w:r w:rsidR="000703E1" w:rsidRPr="00B77810">
        <w:rPr>
          <w:rFonts w:asciiTheme="majorHAnsi" w:hAnsiTheme="majorHAnsi"/>
          <w:color w:val="000000" w:themeColor="text1"/>
          <w:lang w:val="en-GB"/>
        </w:rPr>
        <w:t>redating these latter examples</w:t>
      </w:r>
      <w:r w:rsidR="00522BD3" w:rsidRPr="00B77810">
        <w:rPr>
          <w:rFonts w:asciiTheme="majorHAnsi" w:hAnsiTheme="majorHAnsi"/>
          <w:color w:val="000000" w:themeColor="text1"/>
          <w:lang w:val="en-GB"/>
        </w:rPr>
        <w:t xml:space="preserve"> somewhat</w:t>
      </w:r>
      <w:r w:rsidR="001935A5" w:rsidRPr="00B77810">
        <w:rPr>
          <w:rFonts w:asciiTheme="majorHAnsi" w:hAnsiTheme="majorHAnsi"/>
          <w:color w:val="000000" w:themeColor="text1"/>
          <w:lang w:val="en-GB"/>
        </w:rPr>
        <w:t xml:space="preserve"> and creating a further boundary in the data </w:t>
      </w:r>
      <w:r w:rsidR="00AD6331" w:rsidRPr="00B77810">
        <w:rPr>
          <w:rFonts w:asciiTheme="majorHAnsi" w:hAnsiTheme="majorHAnsi"/>
          <w:color w:val="000000" w:themeColor="text1"/>
          <w:lang w:val="en-GB"/>
        </w:rPr>
        <w:t xml:space="preserve">are </w:t>
      </w:r>
      <w:r w:rsidR="00522BD3" w:rsidRPr="00B77810">
        <w:rPr>
          <w:rFonts w:asciiTheme="majorHAnsi" w:hAnsiTheme="majorHAnsi"/>
          <w:color w:val="000000" w:themeColor="text1"/>
          <w:lang w:val="en-GB"/>
        </w:rPr>
        <w:t xml:space="preserve">the </w:t>
      </w:r>
      <w:r w:rsidR="000703E1" w:rsidRPr="00B77810">
        <w:rPr>
          <w:rFonts w:asciiTheme="majorHAnsi" w:hAnsiTheme="majorHAnsi"/>
          <w:color w:val="000000" w:themeColor="text1"/>
          <w:lang w:val="en-GB"/>
        </w:rPr>
        <w:t xml:space="preserve">early </w:t>
      </w:r>
      <w:r w:rsidR="00AD6331" w:rsidRPr="00B77810">
        <w:rPr>
          <w:rFonts w:asciiTheme="majorHAnsi" w:hAnsiTheme="majorHAnsi"/>
          <w:color w:val="000000" w:themeColor="text1"/>
          <w:lang w:val="en-GB"/>
        </w:rPr>
        <w:t xml:space="preserve">hunter-gatherer </w:t>
      </w:r>
      <w:r w:rsidR="00CF16EA" w:rsidRPr="00B77810">
        <w:rPr>
          <w:rFonts w:asciiTheme="majorHAnsi" w:hAnsiTheme="majorHAnsi"/>
          <w:color w:val="000000" w:themeColor="text1"/>
          <w:lang w:val="en-GB"/>
        </w:rPr>
        <w:t>pottery</w:t>
      </w:r>
      <w:r w:rsidR="000703E1" w:rsidRPr="00B77810">
        <w:rPr>
          <w:rFonts w:asciiTheme="majorHAnsi" w:hAnsiTheme="majorHAnsi"/>
          <w:color w:val="000000" w:themeColor="text1"/>
          <w:lang w:val="en-GB"/>
        </w:rPr>
        <w:t xml:space="preserve"> traditions of northern </w:t>
      </w:r>
      <w:r w:rsidR="00BA57AE" w:rsidRPr="00B77810">
        <w:rPr>
          <w:rFonts w:asciiTheme="majorHAnsi" w:hAnsiTheme="majorHAnsi"/>
          <w:color w:val="000000" w:themeColor="text1"/>
          <w:lang w:val="en-GB"/>
        </w:rPr>
        <w:t xml:space="preserve">and sub-Saharan </w:t>
      </w:r>
      <w:r w:rsidR="000703E1" w:rsidRPr="00B77810">
        <w:rPr>
          <w:rFonts w:asciiTheme="majorHAnsi" w:hAnsiTheme="majorHAnsi"/>
          <w:color w:val="000000" w:themeColor="text1"/>
          <w:lang w:val="en-GB"/>
        </w:rPr>
        <w:t>A</w:t>
      </w:r>
      <w:r w:rsidR="00AD6331" w:rsidRPr="00B77810">
        <w:rPr>
          <w:rFonts w:asciiTheme="majorHAnsi" w:hAnsiTheme="majorHAnsi"/>
          <w:color w:val="000000" w:themeColor="text1"/>
          <w:lang w:val="en-GB"/>
        </w:rPr>
        <w:t>frica, wh</w:t>
      </w:r>
      <w:r w:rsidR="00BA57AE" w:rsidRPr="00B77810">
        <w:rPr>
          <w:rFonts w:asciiTheme="majorHAnsi" w:hAnsiTheme="majorHAnsi"/>
          <w:color w:val="000000" w:themeColor="text1"/>
          <w:lang w:val="en-GB"/>
        </w:rPr>
        <w:t>ose relationship with traditions in Eurasia remain</w:t>
      </w:r>
      <w:r w:rsidR="005372D0" w:rsidRPr="00B77810">
        <w:rPr>
          <w:rFonts w:asciiTheme="majorHAnsi" w:hAnsiTheme="majorHAnsi"/>
          <w:color w:val="000000" w:themeColor="text1"/>
          <w:lang w:val="en-GB"/>
        </w:rPr>
        <w:t>s</w:t>
      </w:r>
      <w:r w:rsidR="00BA57AE" w:rsidRPr="00B77810">
        <w:rPr>
          <w:rFonts w:asciiTheme="majorHAnsi" w:hAnsiTheme="majorHAnsi"/>
          <w:color w:val="000000" w:themeColor="text1"/>
          <w:lang w:val="en-GB"/>
        </w:rPr>
        <w:t xml:space="preserve"> unclear (though see Winiger </w:t>
      </w:r>
      <w:r w:rsidR="00C03204" w:rsidRPr="00B77810">
        <w:rPr>
          <w:rFonts w:asciiTheme="majorHAnsi" w:hAnsiTheme="majorHAnsi"/>
          <w:color w:val="000000" w:themeColor="text1"/>
          <w:lang w:val="en-GB"/>
        </w:rPr>
        <w:t>1998</w:t>
      </w:r>
      <w:r w:rsidR="00BA57AE" w:rsidRPr="00B77810">
        <w:rPr>
          <w:rFonts w:asciiTheme="majorHAnsi" w:hAnsiTheme="majorHAnsi"/>
          <w:color w:val="000000" w:themeColor="text1"/>
          <w:lang w:val="en-GB"/>
        </w:rPr>
        <w:t xml:space="preserve"> and Gr</w:t>
      </w:r>
      <w:r w:rsidR="00702DBF" w:rsidRPr="00B77810">
        <w:rPr>
          <w:rFonts w:asciiTheme="majorHAnsi" w:hAnsiTheme="majorHAnsi"/>
          <w:color w:val="000000" w:themeColor="text1"/>
          <w:lang w:val="en-GB"/>
        </w:rPr>
        <w:t>onenb</w:t>
      </w:r>
      <w:r w:rsidR="00BA57AE" w:rsidRPr="00B77810">
        <w:rPr>
          <w:rFonts w:asciiTheme="majorHAnsi" w:hAnsiTheme="majorHAnsi"/>
          <w:color w:val="000000" w:themeColor="text1"/>
          <w:lang w:val="en-GB"/>
        </w:rPr>
        <w:t>o</w:t>
      </w:r>
      <w:r w:rsidR="00702DBF" w:rsidRPr="00B77810">
        <w:rPr>
          <w:rFonts w:asciiTheme="majorHAnsi" w:hAnsiTheme="majorHAnsi"/>
          <w:color w:val="000000" w:themeColor="text1"/>
          <w:lang w:val="en-GB"/>
        </w:rPr>
        <w:t>r</w:t>
      </w:r>
      <w:r w:rsidR="00BA57AE" w:rsidRPr="00B77810">
        <w:rPr>
          <w:rFonts w:asciiTheme="majorHAnsi" w:hAnsiTheme="majorHAnsi"/>
          <w:color w:val="000000" w:themeColor="text1"/>
          <w:lang w:val="en-GB"/>
        </w:rPr>
        <w:t xml:space="preserve">n </w:t>
      </w:r>
      <w:r w:rsidR="00AF660F" w:rsidRPr="00B77810">
        <w:rPr>
          <w:rFonts w:asciiTheme="majorHAnsi" w:hAnsiTheme="majorHAnsi"/>
          <w:color w:val="000000" w:themeColor="text1"/>
          <w:lang w:val="en-GB"/>
        </w:rPr>
        <w:t>2011</w:t>
      </w:r>
      <w:r w:rsidR="00BA57AE" w:rsidRPr="00B77810">
        <w:rPr>
          <w:rFonts w:asciiTheme="majorHAnsi" w:hAnsiTheme="majorHAnsi"/>
          <w:color w:val="000000" w:themeColor="text1"/>
          <w:lang w:val="en-GB"/>
        </w:rPr>
        <w:t>)</w:t>
      </w:r>
      <w:r w:rsidR="005372D0" w:rsidRPr="00B77810">
        <w:rPr>
          <w:rFonts w:asciiTheme="majorHAnsi" w:hAnsiTheme="majorHAnsi"/>
          <w:color w:val="000000" w:themeColor="text1"/>
          <w:lang w:val="en-GB"/>
        </w:rPr>
        <w:t>.</w:t>
      </w:r>
      <w:r w:rsidRPr="00B77810">
        <w:rPr>
          <w:rFonts w:asciiTheme="majorHAnsi" w:hAnsiTheme="majorHAnsi"/>
          <w:color w:val="000000" w:themeColor="text1"/>
          <w:lang w:val="en-GB"/>
        </w:rPr>
        <w:t xml:space="preserve"> </w:t>
      </w:r>
      <w:r w:rsidR="001935A5" w:rsidRPr="00B77810">
        <w:rPr>
          <w:rFonts w:asciiTheme="majorHAnsi" w:hAnsiTheme="majorHAnsi"/>
          <w:color w:val="000000" w:themeColor="text1"/>
          <w:lang w:val="en-GB"/>
        </w:rPr>
        <w:t>However</w:t>
      </w:r>
      <w:r w:rsidR="001C1F52" w:rsidRPr="00B77810">
        <w:rPr>
          <w:rFonts w:asciiTheme="majorHAnsi" w:hAnsiTheme="majorHAnsi"/>
          <w:color w:val="000000" w:themeColor="text1"/>
          <w:lang w:val="en-GB"/>
        </w:rPr>
        <w:t xml:space="preserve">, </w:t>
      </w:r>
      <w:r w:rsidRPr="00B77810">
        <w:rPr>
          <w:rFonts w:asciiTheme="majorHAnsi" w:hAnsiTheme="majorHAnsi"/>
          <w:color w:val="000000" w:themeColor="text1"/>
          <w:lang w:val="en-GB"/>
        </w:rPr>
        <w:t xml:space="preserve">the database </w:t>
      </w:r>
      <w:r w:rsidR="001935A5" w:rsidRPr="00B77810">
        <w:rPr>
          <w:rFonts w:asciiTheme="majorHAnsi" w:hAnsiTheme="majorHAnsi"/>
          <w:color w:val="000000" w:themeColor="text1"/>
          <w:lang w:val="en-GB"/>
        </w:rPr>
        <w:t>remains</w:t>
      </w:r>
      <w:r w:rsidRPr="00B77810">
        <w:rPr>
          <w:rFonts w:asciiTheme="majorHAnsi" w:hAnsiTheme="majorHAnsi"/>
          <w:color w:val="000000" w:themeColor="text1"/>
          <w:lang w:val="en-GB"/>
        </w:rPr>
        <w:t xml:space="preserve"> sparse and</w:t>
      </w:r>
      <w:r w:rsidR="00AD6331" w:rsidRPr="00B77810">
        <w:rPr>
          <w:rFonts w:asciiTheme="majorHAnsi" w:hAnsiTheme="majorHAnsi"/>
          <w:color w:val="000000" w:themeColor="text1"/>
          <w:lang w:val="en-GB"/>
        </w:rPr>
        <w:t>,</w:t>
      </w:r>
      <w:r w:rsidRPr="00B77810">
        <w:rPr>
          <w:rFonts w:asciiTheme="majorHAnsi" w:hAnsiTheme="majorHAnsi"/>
          <w:color w:val="000000" w:themeColor="text1"/>
          <w:lang w:val="en-GB"/>
        </w:rPr>
        <w:t xml:space="preserve"> given the current political situation in many key regions, it seems unlikely to be expanded in the near future. </w:t>
      </w:r>
    </w:p>
    <w:p w14:paraId="61CD906A" w14:textId="77777777" w:rsidR="00B427AF" w:rsidRPr="00B77810" w:rsidRDefault="00B427AF" w:rsidP="000D5C99">
      <w:pPr>
        <w:spacing w:line="276" w:lineRule="auto"/>
        <w:jc w:val="both"/>
        <w:rPr>
          <w:rFonts w:asciiTheme="majorHAnsi" w:hAnsiTheme="majorHAnsi"/>
          <w:color w:val="000000" w:themeColor="text1"/>
          <w:lang w:val="en-GB"/>
        </w:rPr>
      </w:pPr>
    </w:p>
    <w:p w14:paraId="2A41E272" w14:textId="5142C6EC" w:rsidR="00535E60" w:rsidRPr="00B77810" w:rsidRDefault="00E046CF"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 xml:space="preserve">Finally, </w:t>
      </w:r>
      <w:r w:rsidR="009326C6" w:rsidRPr="00B77810">
        <w:rPr>
          <w:rFonts w:asciiTheme="majorHAnsi" w:hAnsiTheme="majorHAnsi"/>
          <w:color w:val="000000" w:themeColor="text1"/>
          <w:lang w:val="en-GB"/>
        </w:rPr>
        <w:t>though also</w:t>
      </w:r>
      <w:r w:rsidRPr="00B77810">
        <w:rPr>
          <w:rFonts w:asciiTheme="majorHAnsi" w:hAnsiTheme="majorHAnsi"/>
          <w:color w:val="000000" w:themeColor="text1"/>
          <w:lang w:val="en-GB"/>
        </w:rPr>
        <w:t xml:space="preserve"> beyond this discussion, is the new evidence suggesting pre-agricultural pottery in the Middle Ganges at Lahuradewa (</w:t>
      </w:r>
      <w:r w:rsidR="00E6349B" w:rsidRPr="00B77810">
        <w:rPr>
          <w:rFonts w:asciiTheme="majorHAnsi" w:hAnsiTheme="majorHAnsi"/>
          <w:color w:val="000000" w:themeColor="text1"/>
          <w:lang w:val="en-GB"/>
        </w:rPr>
        <w:t>9,300</w:t>
      </w:r>
      <w:r w:rsidRPr="00B77810">
        <w:rPr>
          <w:rFonts w:asciiTheme="majorHAnsi" w:hAnsiTheme="majorHAnsi"/>
          <w:color w:val="000000" w:themeColor="text1"/>
          <w:lang w:val="en-GB"/>
        </w:rPr>
        <w:t>-</w:t>
      </w:r>
      <w:r w:rsidR="00E6349B" w:rsidRPr="00B77810">
        <w:rPr>
          <w:rFonts w:asciiTheme="majorHAnsi" w:hAnsiTheme="majorHAnsi"/>
          <w:color w:val="000000" w:themeColor="text1"/>
          <w:lang w:val="en-GB"/>
        </w:rPr>
        <w:t>8,300</w:t>
      </w:r>
      <w:r w:rsidRPr="00B77810">
        <w:rPr>
          <w:rFonts w:asciiTheme="majorHAnsi" w:hAnsiTheme="majorHAnsi"/>
          <w:color w:val="000000" w:themeColor="text1"/>
          <w:lang w:val="en-GB"/>
        </w:rPr>
        <w:t xml:space="preserve"> </w:t>
      </w:r>
      <w:r w:rsidR="00BD5811">
        <w:rPr>
          <w:rFonts w:asciiTheme="majorHAnsi" w:hAnsiTheme="majorHAnsi"/>
          <w:color w:val="000000" w:themeColor="text1"/>
          <w:lang w:val="en-GB"/>
        </w:rPr>
        <w:t>BC</w:t>
      </w:r>
      <w:r w:rsidRPr="00B77810">
        <w:rPr>
          <w:rFonts w:asciiTheme="majorHAnsi" w:hAnsiTheme="majorHAnsi"/>
          <w:color w:val="000000" w:themeColor="text1"/>
          <w:lang w:val="en-GB"/>
        </w:rPr>
        <w:t xml:space="preserve">) and the </w:t>
      </w:r>
      <w:r w:rsidR="00BA57AE" w:rsidRPr="00B77810">
        <w:rPr>
          <w:rFonts w:asciiTheme="majorHAnsi" w:hAnsiTheme="majorHAnsi"/>
          <w:color w:val="000000" w:themeColor="text1"/>
          <w:lang w:val="en-GB"/>
        </w:rPr>
        <w:t>long delay between the emergence of ceramic</w:t>
      </w:r>
      <w:r w:rsidR="00CF16EA" w:rsidRPr="00B77810">
        <w:rPr>
          <w:rFonts w:asciiTheme="majorHAnsi" w:hAnsiTheme="majorHAnsi"/>
          <w:color w:val="000000" w:themeColor="text1"/>
          <w:lang w:val="en-GB"/>
        </w:rPr>
        <w:t xml:space="preserve"> vessels </w:t>
      </w:r>
      <w:r w:rsidR="00BA57AE" w:rsidRPr="00B77810">
        <w:rPr>
          <w:rFonts w:asciiTheme="majorHAnsi" w:hAnsiTheme="majorHAnsi"/>
          <w:color w:val="000000" w:themeColor="text1"/>
          <w:lang w:val="en-GB"/>
        </w:rPr>
        <w:t>in southern China and</w:t>
      </w:r>
      <w:r w:rsidR="005D64F4" w:rsidRPr="00B77810">
        <w:rPr>
          <w:rFonts w:asciiTheme="majorHAnsi" w:hAnsiTheme="majorHAnsi"/>
          <w:color w:val="000000" w:themeColor="text1"/>
          <w:lang w:val="en-GB"/>
        </w:rPr>
        <w:t xml:space="preserve"> other parts of southeast </w:t>
      </w:r>
      <w:r w:rsidRPr="00B77810">
        <w:rPr>
          <w:rFonts w:asciiTheme="majorHAnsi" w:hAnsiTheme="majorHAnsi"/>
          <w:color w:val="000000" w:themeColor="text1"/>
          <w:lang w:val="en-GB"/>
        </w:rPr>
        <w:t xml:space="preserve">Asia, made </w:t>
      </w:r>
      <w:r w:rsidR="00BA57AE" w:rsidRPr="00B77810">
        <w:rPr>
          <w:rFonts w:asciiTheme="majorHAnsi" w:hAnsiTheme="majorHAnsi"/>
          <w:color w:val="000000" w:themeColor="text1"/>
          <w:lang w:val="en-GB"/>
        </w:rPr>
        <w:t>particularly puzzling by t</w:t>
      </w:r>
      <w:r w:rsidR="002B5616" w:rsidRPr="00B77810">
        <w:rPr>
          <w:rFonts w:asciiTheme="majorHAnsi" w:hAnsiTheme="majorHAnsi"/>
          <w:color w:val="000000" w:themeColor="text1"/>
          <w:lang w:val="en-GB"/>
        </w:rPr>
        <w:t>he</w:t>
      </w:r>
      <w:r w:rsidR="00BA57AE" w:rsidRPr="00B77810">
        <w:rPr>
          <w:rFonts w:asciiTheme="majorHAnsi" w:hAnsiTheme="majorHAnsi"/>
          <w:color w:val="000000" w:themeColor="text1"/>
          <w:lang w:val="en-GB"/>
        </w:rPr>
        <w:t xml:space="preserve"> apparent</w:t>
      </w:r>
      <w:r w:rsidR="002B5616" w:rsidRPr="00B77810">
        <w:rPr>
          <w:rFonts w:asciiTheme="majorHAnsi" w:hAnsiTheme="majorHAnsi"/>
          <w:color w:val="000000" w:themeColor="text1"/>
          <w:lang w:val="en-GB"/>
        </w:rPr>
        <w:t xml:space="preserve"> lac</w:t>
      </w:r>
      <w:r w:rsidR="00BA57AE" w:rsidRPr="00B77810">
        <w:rPr>
          <w:rFonts w:asciiTheme="majorHAnsi" w:hAnsiTheme="majorHAnsi"/>
          <w:color w:val="000000" w:themeColor="text1"/>
          <w:lang w:val="en-GB"/>
        </w:rPr>
        <w:t>k of major geographic barriers between the two regions (</w:t>
      </w:r>
      <w:r w:rsidR="00C03204" w:rsidRPr="00B77810">
        <w:rPr>
          <w:rFonts w:asciiTheme="majorHAnsi" w:hAnsiTheme="majorHAnsi"/>
          <w:color w:val="000000" w:themeColor="text1"/>
          <w:lang w:val="en-GB"/>
        </w:rPr>
        <w:t>Fuller</w:t>
      </w:r>
      <w:r w:rsidR="00EE1EC2" w:rsidRPr="00B77810">
        <w:rPr>
          <w:rFonts w:asciiTheme="majorHAnsi" w:hAnsiTheme="majorHAnsi"/>
          <w:color w:val="000000" w:themeColor="text1"/>
          <w:lang w:val="en-GB"/>
        </w:rPr>
        <w:t xml:space="preserve"> 2006</w:t>
      </w:r>
      <w:r w:rsidRPr="00B77810">
        <w:rPr>
          <w:rFonts w:asciiTheme="majorHAnsi" w:hAnsiTheme="majorHAnsi"/>
          <w:color w:val="000000" w:themeColor="text1"/>
          <w:lang w:val="en-GB"/>
        </w:rPr>
        <w:t xml:space="preserve">; </w:t>
      </w:r>
      <w:r w:rsidR="00BA57AE" w:rsidRPr="00B77810">
        <w:rPr>
          <w:rFonts w:asciiTheme="majorHAnsi" w:hAnsiTheme="majorHAnsi"/>
          <w:color w:val="000000" w:themeColor="text1"/>
          <w:lang w:val="en-GB"/>
        </w:rPr>
        <w:t>Higham and Higham 2009; Kuzmin 2010</w:t>
      </w:r>
      <w:r w:rsidR="00EE1EC2" w:rsidRPr="00B77810">
        <w:rPr>
          <w:rFonts w:asciiTheme="majorHAnsi" w:hAnsiTheme="majorHAnsi"/>
          <w:color w:val="000000" w:themeColor="text1"/>
          <w:lang w:val="en-GB"/>
        </w:rPr>
        <w:t xml:space="preserve">; Tewari </w:t>
      </w:r>
      <w:r w:rsidR="00EE1EC2" w:rsidRPr="00B77810">
        <w:rPr>
          <w:rFonts w:asciiTheme="majorHAnsi" w:hAnsiTheme="majorHAnsi"/>
          <w:i/>
          <w:color w:val="000000" w:themeColor="text1"/>
          <w:lang w:val="en-GB"/>
        </w:rPr>
        <w:t>et al.</w:t>
      </w:r>
      <w:r w:rsidR="00EE1EC2" w:rsidRPr="00B77810">
        <w:rPr>
          <w:rFonts w:asciiTheme="majorHAnsi" w:hAnsiTheme="majorHAnsi"/>
          <w:color w:val="000000" w:themeColor="text1"/>
          <w:lang w:val="en-GB"/>
        </w:rPr>
        <w:t xml:space="preserve"> 2008</w:t>
      </w:r>
      <w:r w:rsidR="00BA57AE" w:rsidRPr="00B77810">
        <w:rPr>
          <w:rFonts w:asciiTheme="majorHAnsi" w:hAnsiTheme="majorHAnsi"/>
          <w:color w:val="000000" w:themeColor="text1"/>
          <w:lang w:val="en-GB"/>
        </w:rPr>
        <w:t xml:space="preserve">). </w:t>
      </w:r>
    </w:p>
    <w:p w14:paraId="3C99031C" w14:textId="77777777" w:rsidR="00535E60" w:rsidRPr="00B77810" w:rsidRDefault="00535E60" w:rsidP="000D5C99">
      <w:pPr>
        <w:spacing w:line="276" w:lineRule="auto"/>
        <w:jc w:val="both"/>
        <w:rPr>
          <w:rFonts w:asciiTheme="majorHAnsi" w:hAnsiTheme="majorHAnsi"/>
          <w:color w:val="000000" w:themeColor="text1"/>
          <w:lang w:val="en-GB"/>
        </w:rPr>
      </w:pPr>
    </w:p>
    <w:p w14:paraId="56A8F276" w14:textId="09D63EFA" w:rsidR="00B07549" w:rsidRPr="000D5C99" w:rsidRDefault="00B07549" w:rsidP="000D5C99">
      <w:pPr>
        <w:spacing w:line="276" w:lineRule="auto"/>
        <w:jc w:val="both"/>
        <w:outlineLvl w:val="0"/>
        <w:rPr>
          <w:rFonts w:asciiTheme="majorHAnsi" w:hAnsiTheme="majorHAnsi"/>
          <w:i/>
          <w:color w:val="000000" w:themeColor="text1"/>
          <w:lang w:val="en-GB"/>
        </w:rPr>
      </w:pPr>
      <w:r w:rsidRPr="000D5C99">
        <w:rPr>
          <w:rFonts w:asciiTheme="majorHAnsi" w:hAnsiTheme="majorHAnsi"/>
          <w:i/>
          <w:color w:val="000000" w:themeColor="text1"/>
          <w:lang w:val="en-GB"/>
        </w:rPr>
        <w:t xml:space="preserve">Evaluating </w:t>
      </w:r>
      <w:r w:rsidR="009117E5">
        <w:rPr>
          <w:rFonts w:asciiTheme="majorHAnsi" w:hAnsiTheme="majorHAnsi"/>
          <w:i/>
          <w:color w:val="000000" w:themeColor="text1"/>
          <w:lang w:val="en-GB"/>
        </w:rPr>
        <w:t>a</w:t>
      </w:r>
      <w:r w:rsidR="009117E5" w:rsidRPr="006F1FD9">
        <w:rPr>
          <w:rFonts w:asciiTheme="majorHAnsi" w:hAnsiTheme="majorHAnsi"/>
          <w:i/>
          <w:color w:val="000000" w:themeColor="text1"/>
          <w:lang w:val="en-GB"/>
        </w:rPr>
        <w:t>lternatives</w:t>
      </w:r>
    </w:p>
    <w:p w14:paraId="60E8AB16" w14:textId="07139652" w:rsidR="00F908D2" w:rsidRPr="00B77810" w:rsidRDefault="00702DBF"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lastRenderedPageBreak/>
        <w:t>H</w:t>
      </w:r>
      <w:r w:rsidR="00F12B01" w:rsidRPr="00B77810">
        <w:rPr>
          <w:rFonts w:asciiTheme="majorHAnsi" w:hAnsiTheme="majorHAnsi"/>
          <w:color w:val="000000" w:themeColor="text1"/>
          <w:lang w:val="en-GB"/>
        </w:rPr>
        <w:t xml:space="preserve">ow </w:t>
      </w:r>
      <w:r w:rsidR="002B6F40" w:rsidRPr="00B77810">
        <w:rPr>
          <w:rFonts w:asciiTheme="majorHAnsi" w:hAnsiTheme="majorHAnsi"/>
          <w:color w:val="000000" w:themeColor="text1"/>
          <w:lang w:val="en-GB"/>
        </w:rPr>
        <w:t>do</w:t>
      </w:r>
      <w:r w:rsidR="00F12B01" w:rsidRPr="00B77810">
        <w:rPr>
          <w:rFonts w:asciiTheme="majorHAnsi" w:hAnsiTheme="majorHAnsi"/>
          <w:color w:val="000000" w:themeColor="text1"/>
          <w:lang w:val="en-GB"/>
        </w:rPr>
        <w:t xml:space="preserve"> we interpret these patterns? </w:t>
      </w:r>
      <w:r w:rsidR="00B07549" w:rsidRPr="00B77810">
        <w:rPr>
          <w:rFonts w:asciiTheme="majorHAnsi" w:hAnsiTheme="majorHAnsi"/>
          <w:color w:val="000000" w:themeColor="text1"/>
          <w:lang w:val="en-GB"/>
        </w:rPr>
        <w:t>Clearly</w:t>
      </w:r>
      <w:r w:rsidR="00F908D2" w:rsidRPr="00B77810">
        <w:rPr>
          <w:rFonts w:asciiTheme="majorHAnsi" w:hAnsiTheme="majorHAnsi"/>
          <w:color w:val="000000" w:themeColor="text1"/>
          <w:lang w:val="en-GB"/>
        </w:rPr>
        <w:t xml:space="preserve"> the</w:t>
      </w:r>
      <w:r w:rsidR="000F1224" w:rsidRPr="00B77810">
        <w:rPr>
          <w:rFonts w:asciiTheme="majorHAnsi" w:hAnsiTheme="majorHAnsi"/>
          <w:color w:val="000000" w:themeColor="text1"/>
          <w:lang w:val="en-GB"/>
        </w:rPr>
        <w:t xml:space="preserve"> emerging chronological </w:t>
      </w:r>
      <w:r w:rsidR="00F908D2" w:rsidRPr="00B77810">
        <w:rPr>
          <w:rFonts w:asciiTheme="majorHAnsi" w:hAnsiTheme="majorHAnsi"/>
          <w:color w:val="000000" w:themeColor="text1"/>
          <w:lang w:val="en-GB"/>
        </w:rPr>
        <w:t>data</w:t>
      </w:r>
      <w:r w:rsidR="00B07549" w:rsidRPr="00B77810">
        <w:rPr>
          <w:rFonts w:asciiTheme="majorHAnsi" w:hAnsiTheme="majorHAnsi"/>
          <w:color w:val="000000" w:themeColor="text1"/>
          <w:lang w:val="en-GB"/>
        </w:rPr>
        <w:t xml:space="preserve"> </w:t>
      </w:r>
      <w:r w:rsidR="00F908D2" w:rsidRPr="00B77810">
        <w:rPr>
          <w:rFonts w:asciiTheme="majorHAnsi" w:hAnsiTheme="majorHAnsi"/>
          <w:color w:val="000000" w:themeColor="text1"/>
          <w:lang w:val="en-GB"/>
        </w:rPr>
        <w:t>present</w:t>
      </w:r>
      <w:r w:rsidR="00EF1CEE" w:rsidRPr="00B77810">
        <w:rPr>
          <w:rFonts w:asciiTheme="majorHAnsi" w:hAnsiTheme="majorHAnsi"/>
          <w:color w:val="000000" w:themeColor="text1"/>
          <w:lang w:val="en-GB"/>
        </w:rPr>
        <w:t xml:space="preserve"> a </w:t>
      </w:r>
      <w:r w:rsidR="00F908D2" w:rsidRPr="00B77810">
        <w:rPr>
          <w:rFonts w:asciiTheme="majorHAnsi" w:hAnsiTheme="majorHAnsi"/>
          <w:color w:val="000000" w:themeColor="text1"/>
          <w:lang w:val="en-GB"/>
        </w:rPr>
        <w:t>complex picture</w:t>
      </w:r>
      <w:r w:rsidR="00401F2E" w:rsidRPr="00B77810">
        <w:rPr>
          <w:rFonts w:asciiTheme="majorHAnsi" w:hAnsiTheme="majorHAnsi"/>
          <w:color w:val="000000" w:themeColor="text1"/>
          <w:lang w:val="en-GB"/>
        </w:rPr>
        <w:t>,</w:t>
      </w:r>
      <w:r w:rsidR="00F908D2" w:rsidRPr="00B77810">
        <w:rPr>
          <w:rFonts w:asciiTheme="majorHAnsi" w:hAnsiTheme="majorHAnsi"/>
          <w:color w:val="000000" w:themeColor="text1"/>
          <w:lang w:val="en-GB"/>
        </w:rPr>
        <w:t xml:space="preserve"> which </w:t>
      </w:r>
      <w:r w:rsidR="00EF1CEE" w:rsidRPr="00B77810">
        <w:rPr>
          <w:rFonts w:asciiTheme="majorHAnsi" w:hAnsiTheme="majorHAnsi"/>
          <w:color w:val="000000" w:themeColor="text1"/>
          <w:lang w:val="en-GB"/>
        </w:rPr>
        <w:t xml:space="preserve">many </w:t>
      </w:r>
      <w:r w:rsidR="00F908D2" w:rsidRPr="00B77810">
        <w:rPr>
          <w:rFonts w:asciiTheme="majorHAnsi" w:hAnsiTheme="majorHAnsi"/>
          <w:color w:val="000000" w:themeColor="text1"/>
          <w:lang w:val="en-GB"/>
        </w:rPr>
        <w:t>existing discussions of the problem do not adequately represent (</w:t>
      </w:r>
      <w:r w:rsidR="00AC57E6" w:rsidRPr="00B77810">
        <w:rPr>
          <w:rFonts w:asciiTheme="majorHAnsi" w:hAnsiTheme="majorHAnsi"/>
          <w:color w:val="000000" w:themeColor="text1"/>
          <w:lang w:val="en-GB"/>
        </w:rPr>
        <w:t xml:space="preserve">Gibbs and Jordan 2013; </w:t>
      </w:r>
      <w:r w:rsidR="00F908D2" w:rsidRPr="00B77810">
        <w:rPr>
          <w:rFonts w:asciiTheme="majorHAnsi" w:hAnsiTheme="majorHAnsi"/>
          <w:color w:val="000000" w:themeColor="text1"/>
          <w:lang w:val="en-GB"/>
        </w:rPr>
        <w:t xml:space="preserve">Hommel 2013; </w:t>
      </w:r>
      <w:r w:rsidR="00AC57E6" w:rsidRPr="00B77810">
        <w:rPr>
          <w:rFonts w:asciiTheme="majorHAnsi" w:hAnsiTheme="majorHAnsi"/>
          <w:color w:val="000000" w:themeColor="text1"/>
          <w:lang w:val="en-GB"/>
        </w:rPr>
        <w:t>Jordan and Zvelebi</w:t>
      </w:r>
      <w:r w:rsidR="00F908D2" w:rsidRPr="00B77810">
        <w:rPr>
          <w:rFonts w:asciiTheme="majorHAnsi" w:hAnsiTheme="majorHAnsi"/>
          <w:color w:val="000000" w:themeColor="text1"/>
          <w:lang w:val="en-GB"/>
        </w:rPr>
        <w:t>l 2009). Yet</w:t>
      </w:r>
      <w:r w:rsidR="00B07549" w:rsidRPr="00B77810">
        <w:rPr>
          <w:rFonts w:asciiTheme="majorHAnsi" w:hAnsiTheme="majorHAnsi"/>
          <w:color w:val="000000" w:themeColor="text1"/>
          <w:lang w:val="en-GB"/>
        </w:rPr>
        <w:t>,</w:t>
      </w:r>
      <w:r w:rsidR="00F908D2" w:rsidRPr="00B77810">
        <w:rPr>
          <w:rFonts w:asciiTheme="majorHAnsi" w:hAnsiTheme="majorHAnsi"/>
          <w:color w:val="000000" w:themeColor="text1"/>
          <w:lang w:val="en-GB"/>
        </w:rPr>
        <w:t xml:space="preserve"> if si</w:t>
      </w:r>
      <w:r w:rsidR="0073072A" w:rsidRPr="00B77810">
        <w:rPr>
          <w:rFonts w:asciiTheme="majorHAnsi" w:hAnsiTheme="majorHAnsi"/>
          <w:color w:val="000000" w:themeColor="text1"/>
          <w:lang w:val="en-GB"/>
        </w:rPr>
        <w:t xml:space="preserve">mple models of dispersal appear </w:t>
      </w:r>
      <w:r w:rsidR="00F908D2" w:rsidRPr="00B77810">
        <w:rPr>
          <w:rFonts w:asciiTheme="majorHAnsi" w:hAnsiTheme="majorHAnsi"/>
          <w:color w:val="000000" w:themeColor="text1"/>
          <w:lang w:val="en-GB"/>
        </w:rPr>
        <w:t>unconvincing,</w:t>
      </w:r>
      <w:r w:rsidR="00AC57E6" w:rsidRPr="00B77810">
        <w:rPr>
          <w:rFonts w:asciiTheme="majorHAnsi" w:hAnsiTheme="majorHAnsi"/>
          <w:color w:val="000000" w:themeColor="text1"/>
          <w:lang w:val="en-GB"/>
        </w:rPr>
        <w:t xml:space="preserve"> </w:t>
      </w:r>
      <w:r w:rsidR="000F1224" w:rsidRPr="00B77810">
        <w:rPr>
          <w:rFonts w:asciiTheme="majorHAnsi" w:hAnsiTheme="majorHAnsi"/>
          <w:color w:val="000000" w:themeColor="text1"/>
          <w:lang w:val="en-GB"/>
        </w:rPr>
        <w:t xml:space="preserve">does a multi-regional </w:t>
      </w:r>
      <w:r w:rsidR="00F908D2" w:rsidRPr="00B77810">
        <w:rPr>
          <w:rFonts w:asciiTheme="majorHAnsi" w:hAnsiTheme="majorHAnsi"/>
          <w:color w:val="000000" w:themeColor="text1"/>
          <w:lang w:val="en-GB"/>
        </w:rPr>
        <w:t xml:space="preserve">approach fare any better? As it is currently presented, I would argue that it does not. </w:t>
      </w:r>
    </w:p>
    <w:p w14:paraId="48B1A2D3" w14:textId="77777777" w:rsidR="00F908D2" w:rsidRPr="00B77810" w:rsidRDefault="00F908D2" w:rsidP="000D5C99">
      <w:pPr>
        <w:spacing w:line="276" w:lineRule="auto"/>
        <w:jc w:val="both"/>
        <w:rPr>
          <w:rFonts w:asciiTheme="majorHAnsi" w:hAnsiTheme="majorHAnsi"/>
          <w:color w:val="000000" w:themeColor="text1"/>
          <w:lang w:val="en-GB"/>
        </w:rPr>
      </w:pPr>
    </w:p>
    <w:p w14:paraId="0E92FF89" w14:textId="1B245876" w:rsidR="0073072A" w:rsidRPr="00B77810" w:rsidRDefault="00F12B01"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Kuzmin (2014</w:t>
      </w:r>
      <w:r w:rsidR="00D75EB5" w:rsidRPr="00B77810">
        <w:rPr>
          <w:rFonts w:asciiTheme="majorHAnsi" w:hAnsiTheme="majorHAnsi"/>
          <w:color w:val="000000" w:themeColor="text1"/>
          <w:lang w:val="en-GB"/>
        </w:rPr>
        <w:t xml:space="preserve">, </w:t>
      </w:r>
      <w:r w:rsidR="000E4DC6" w:rsidRPr="00B77810">
        <w:rPr>
          <w:rFonts w:asciiTheme="majorHAnsi" w:hAnsiTheme="majorHAnsi"/>
          <w:color w:val="000000" w:themeColor="text1"/>
          <w:lang w:val="en-GB"/>
        </w:rPr>
        <w:t>1</w:t>
      </w:r>
      <w:r w:rsidRPr="00B77810">
        <w:rPr>
          <w:rFonts w:asciiTheme="majorHAnsi" w:hAnsiTheme="majorHAnsi"/>
          <w:color w:val="000000" w:themeColor="text1"/>
          <w:lang w:val="en-GB"/>
        </w:rPr>
        <w:t>)</w:t>
      </w:r>
      <w:r w:rsidR="000E4DC6" w:rsidRPr="00B77810">
        <w:rPr>
          <w:rFonts w:asciiTheme="majorHAnsi" w:hAnsiTheme="majorHAnsi"/>
          <w:color w:val="000000" w:themeColor="text1"/>
          <w:lang w:val="en-GB"/>
        </w:rPr>
        <w:t xml:space="preserve"> notes</w:t>
      </w:r>
      <w:r w:rsidR="002B6F40" w:rsidRPr="00B77810">
        <w:rPr>
          <w:rFonts w:asciiTheme="majorHAnsi" w:hAnsiTheme="majorHAnsi"/>
          <w:color w:val="000000" w:themeColor="text1"/>
          <w:lang w:val="en-GB"/>
        </w:rPr>
        <w:t xml:space="preserve"> that</w:t>
      </w:r>
      <w:r w:rsidR="0067313C" w:rsidRPr="00B77810">
        <w:rPr>
          <w:rFonts w:asciiTheme="majorHAnsi" w:hAnsiTheme="majorHAnsi"/>
          <w:color w:val="000000" w:themeColor="text1"/>
          <w:lang w:val="en-GB"/>
        </w:rPr>
        <w:t xml:space="preserve"> ceramic vessel technology ‘could have emerged in different…[regions] at various times’</w:t>
      </w:r>
      <w:r w:rsidR="002B6F40" w:rsidRPr="00B77810">
        <w:rPr>
          <w:rFonts w:asciiTheme="majorHAnsi" w:hAnsiTheme="majorHAnsi"/>
          <w:color w:val="000000" w:themeColor="text1"/>
          <w:lang w:val="en-GB"/>
        </w:rPr>
        <w:t xml:space="preserve"> because </w:t>
      </w:r>
      <w:r w:rsidR="007E03FE" w:rsidRPr="00B77810">
        <w:rPr>
          <w:rFonts w:asciiTheme="majorHAnsi" w:hAnsiTheme="majorHAnsi"/>
          <w:color w:val="000000" w:themeColor="text1"/>
          <w:lang w:val="en-GB"/>
        </w:rPr>
        <w:t xml:space="preserve">of the widespread </w:t>
      </w:r>
      <w:r w:rsidR="002B6F40" w:rsidRPr="00B77810">
        <w:rPr>
          <w:rFonts w:asciiTheme="majorHAnsi" w:hAnsiTheme="majorHAnsi"/>
          <w:color w:val="000000" w:themeColor="text1"/>
          <w:lang w:val="en-GB"/>
        </w:rPr>
        <w:t>availability of raw materials</w:t>
      </w:r>
      <w:r w:rsidR="007E03FE" w:rsidRPr="00B77810">
        <w:rPr>
          <w:rFonts w:asciiTheme="majorHAnsi" w:hAnsiTheme="majorHAnsi"/>
          <w:color w:val="000000" w:themeColor="text1"/>
          <w:lang w:val="en-GB"/>
        </w:rPr>
        <w:t xml:space="preserve"> and necessary techniques. </w:t>
      </w:r>
      <w:r w:rsidR="000E4DC6" w:rsidRPr="00B77810">
        <w:rPr>
          <w:rFonts w:asciiTheme="majorHAnsi" w:hAnsiTheme="majorHAnsi"/>
          <w:color w:val="000000" w:themeColor="text1"/>
          <w:lang w:val="en-GB"/>
        </w:rPr>
        <w:t>In support of this idea he reminds us that ‘people were familiar with firing clay since at least 26,000 yr</w:t>
      </w:r>
      <w:r w:rsidR="009326C6" w:rsidRPr="00B77810">
        <w:rPr>
          <w:rFonts w:asciiTheme="majorHAnsi" w:hAnsiTheme="majorHAnsi"/>
          <w:color w:val="000000" w:themeColor="text1"/>
          <w:lang w:val="en-GB"/>
        </w:rPr>
        <w:t xml:space="preserve"> </w:t>
      </w:r>
      <w:r w:rsidR="000E4DC6" w:rsidRPr="00B77810">
        <w:rPr>
          <w:rFonts w:asciiTheme="majorHAnsi" w:hAnsiTheme="majorHAnsi"/>
          <w:color w:val="000000" w:themeColor="text1"/>
          <w:lang w:val="en-GB"/>
        </w:rPr>
        <w:t xml:space="preserve">ago’ (Kuzmin 2014, 4). </w:t>
      </w:r>
      <w:r w:rsidR="009326C6" w:rsidRPr="00B77810">
        <w:rPr>
          <w:rFonts w:asciiTheme="majorHAnsi" w:hAnsiTheme="majorHAnsi"/>
          <w:color w:val="000000" w:themeColor="text1"/>
          <w:lang w:val="en-GB"/>
        </w:rPr>
        <w:t xml:space="preserve">These are certainly important points but overlook the fact that there is almost no evidence to connect such precocious examples of claycraft with the emergence of pottery and the patterns described above. </w:t>
      </w:r>
      <w:r w:rsidR="00214C21" w:rsidRPr="00B77810">
        <w:rPr>
          <w:rFonts w:asciiTheme="majorHAnsi" w:hAnsiTheme="majorHAnsi"/>
          <w:color w:val="000000" w:themeColor="text1"/>
          <w:lang w:val="en-GB"/>
        </w:rPr>
        <w:t xml:space="preserve">The </w:t>
      </w:r>
      <w:r w:rsidR="001C66A3" w:rsidRPr="00B77810">
        <w:rPr>
          <w:rFonts w:asciiTheme="majorHAnsi" w:hAnsiTheme="majorHAnsi"/>
          <w:color w:val="000000" w:themeColor="text1"/>
          <w:lang w:val="en-GB"/>
        </w:rPr>
        <w:t>baked clay hearths at Klisoura Cave, the fired figurines and fragments at Dolni Vestonice, Tamar Hat, Vela Spila, Kostënki or M</w:t>
      </w:r>
      <w:r w:rsidR="0002191E" w:rsidRPr="00B77810">
        <w:rPr>
          <w:rFonts w:asciiTheme="majorHAnsi" w:hAnsiTheme="majorHAnsi"/>
          <w:color w:val="000000" w:themeColor="text1"/>
          <w:lang w:val="en-GB"/>
        </w:rPr>
        <w:t xml:space="preserve">ajna, the clay sculptures at La Tuc d’Audoubert and Montespan, and even </w:t>
      </w:r>
      <w:r w:rsidR="007E03FE" w:rsidRPr="00B77810">
        <w:rPr>
          <w:rFonts w:asciiTheme="majorHAnsi" w:hAnsiTheme="majorHAnsi"/>
          <w:color w:val="000000" w:themeColor="text1"/>
          <w:lang w:val="en-GB"/>
        </w:rPr>
        <w:t>an</w:t>
      </w:r>
      <w:r w:rsidR="0002191E" w:rsidRPr="00B77810">
        <w:rPr>
          <w:rFonts w:asciiTheme="majorHAnsi" w:hAnsiTheme="majorHAnsi"/>
          <w:color w:val="000000" w:themeColor="text1"/>
          <w:lang w:val="en-GB"/>
        </w:rPr>
        <w:t xml:space="preserve"> early clay or ceramic dish found at </w:t>
      </w:r>
      <w:r w:rsidR="00A0015C" w:rsidRPr="00B77810">
        <w:rPr>
          <w:rFonts w:asciiTheme="majorHAnsi" w:hAnsiTheme="majorHAnsi"/>
          <w:color w:val="000000" w:themeColor="text1"/>
          <w:lang w:val="en-GB"/>
        </w:rPr>
        <w:t xml:space="preserve">the </w:t>
      </w:r>
      <w:r w:rsidR="0002191E" w:rsidRPr="00B77810">
        <w:rPr>
          <w:rFonts w:asciiTheme="majorHAnsi" w:hAnsiTheme="majorHAnsi"/>
          <w:color w:val="000000" w:themeColor="text1"/>
          <w:lang w:val="en-GB"/>
        </w:rPr>
        <w:t>Kapova</w:t>
      </w:r>
      <w:r w:rsidR="00A0015C" w:rsidRPr="00B77810">
        <w:rPr>
          <w:rFonts w:asciiTheme="majorHAnsi" w:hAnsiTheme="majorHAnsi"/>
          <w:color w:val="000000" w:themeColor="text1"/>
          <w:lang w:val="en-GB"/>
        </w:rPr>
        <w:t xml:space="preserve"> Cave</w:t>
      </w:r>
      <w:r w:rsidR="0002191E" w:rsidRPr="00B77810">
        <w:rPr>
          <w:rFonts w:asciiTheme="majorHAnsi" w:hAnsiTheme="majorHAnsi"/>
          <w:color w:val="000000" w:themeColor="text1"/>
          <w:lang w:val="en-GB"/>
        </w:rPr>
        <w:t xml:space="preserve"> (Shulgan Tash) point to widespread and varied </w:t>
      </w:r>
      <w:r w:rsidR="00D8128D" w:rsidRPr="00B77810">
        <w:rPr>
          <w:rFonts w:asciiTheme="majorHAnsi" w:hAnsiTheme="majorHAnsi"/>
          <w:color w:val="000000" w:themeColor="text1"/>
          <w:lang w:val="en-GB"/>
        </w:rPr>
        <w:t>uses</w:t>
      </w:r>
      <w:r w:rsidR="0002191E" w:rsidRPr="00B77810">
        <w:rPr>
          <w:rFonts w:asciiTheme="majorHAnsi" w:hAnsiTheme="majorHAnsi"/>
          <w:color w:val="000000" w:themeColor="text1"/>
          <w:lang w:val="en-GB"/>
        </w:rPr>
        <w:t xml:space="preserve"> of clay in the </w:t>
      </w:r>
      <w:r w:rsidR="000A6F6A" w:rsidRPr="00B77810">
        <w:rPr>
          <w:rFonts w:asciiTheme="majorHAnsi" w:hAnsiTheme="majorHAnsi"/>
          <w:color w:val="000000" w:themeColor="text1"/>
          <w:lang w:val="en-GB"/>
        </w:rPr>
        <w:t>Late Pleistocene</w:t>
      </w:r>
      <w:r w:rsidR="00EF1CEE" w:rsidRPr="00B77810">
        <w:rPr>
          <w:rFonts w:asciiTheme="majorHAnsi" w:hAnsiTheme="majorHAnsi"/>
          <w:color w:val="000000" w:themeColor="text1"/>
          <w:lang w:val="en-GB"/>
        </w:rPr>
        <w:t xml:space="preserve"> (Hommel 2013)</w:t>
      </w:r>
      <w:r w:rsidR="007E03FE" w:rsidRPr="00B77810">
        <w:rPr>
          <w:rFonts w:asciiTheme="majorHAnsi" w:hAnsiTheme="majorHAnsi"/>
          <w:color w:val="000000" w:themeColor="text1"/>
          <w:lang w:val="en-GB"/>
        </w:rPr>
        <w:t xml:space="preserve">. Yet, </w:t>
      </w:r>
      <w:r w:rsidR="0002191E" w:rsidRPr="00B77810">
        <w:rPr>
          <w:rFonts w:asciiTheme="majorHAnsi" w:hAnsiTheme="majorHAnsi"/>
          <w:color w:val="000000" w:themeColor="text1"/>
          <w:lang w:val="en-GB"/>
        </w:rPr>
        <w:t>almost without exception, these finds</w:t>
      </w:r>
      <w:r w:rsidR="00D8128D" w:rsidRPr="00B77810">
        <w:rPr>
          <w:rFonts w:asciiTheme="majorHAnsi" w:hAnsiTheme="majorHAnsi"/>
          <w:color w:val="000000" w:themeColor="text1"/>
          <w:lang w:val="en-GB"/>
        </w:rPr>
        <w:t xml:space="preserve"> </w:t>
      </w:r>
      <w:r w:rsidR="0002191E" w:rsidRPr="00B77810">
        <w:rPr>
          <w:rFonts w:asciiTheme="majorHAnsi" w:hAnsiTheme="majorHAnsi"/>
          <w:color w:val="000000" w:themeColor="text1"/>
          <w:lang w:val="en-GB"/>
        </w:rPr>
        <w:t xml:space="preserve">occur </w:t>
      </w:r>
      <w:r w:rsidR="007E03FE" w:rsidRPr="00B77810">
        <w:rPr>
          <w:rFonts w:asciiTheme="majorHAnsi" w:hAnsiTheme="majorHAnsi"/>
          <w:color w:val="000000" w:themeColor="text1"/>
          <w:lang w:val="en-GB"/>
        </w:rPr>
        <w:t xml:space="preserve">far </w:t>
      </w:r>
      <w:r w:rsidR="0002191E" w:rsidRPr="00B77810">
        <w:rPr>
          <w:rFonts w:asciiTheme="majorHAnsi" w:hAnsiTheme="majorHAnsi"/>
          <w:color w:val="000000" w:themeColor="text1"/>
          <w:lang w:val="en-GB"/>
        </w:rPr>
        <w:t xml:space="preserve">outside </w:t>
      </w:r>
      <w:r w:rsidR="007E03FE" w:rsidRPr="00B77810">
        <w:rPr>
          <w:rFonts w:asciiTheme="majorHAnsi" w:hAnsiTheme="majorHAnsi"/>
          <w:color w:val="000000" w:themeColor="text1"/>
          <w:lang w:val="en-GB"/>
        </w:rPr>
        <w:t>those regions</w:t>
      </w:r>
      <w:r w:rsidR="0002191E" w:rsidRPr="00B77810">
        <w:rPr>
          <w:rFonts w:asciiTheme="majorHAnsi" w:hAnsiTheme="majorHAnsi"/>
          <w:color w:val="000000" w:themeColor="text1"/>
          <w:lang w:val="en-GB"/>
        </w:rPr>
        <w:t xml:space="preserve"> which </w:t>
      </w:r>
      <w:r w:rsidR="00214C21" w:rsidRPr="00B77810">
        <w:rPr>
          <w:rFonts w:asciiTheme="majorHAnsi" w:hAnsiTheme="majorHAnsi"/>
          <w:color w:val="000000" w:themeColor="text1"/>
          <w:lang w:val="en-GB"/>
        </w:rPr>
        <w:t>can</w:t>
      </w:r>
      <w:r w:rsidR="0002191E" w:rsidRPr="00B77810">
        <w:rPr>
          <w:rFonts w:asciiTheme="majorHAnsi" w:hAnsiTheme="majorHAnsi"/>
          <w:color w:val="000000" w:themeColor="text1"/>
          <w:lang w:val="en-GB"/>
        </w:rPr>
        <w:t xml:space="preserve"> plausibl</w:t>
      </w:r>
      <w:r w:rsidR="007E03FE" w:rsidRPr="00B77810">
        <w:rPr>
          <w:rFonts w:asciiTheme="majorHAnsi" w:hAnsiTheme="majorHAnsi"/>
          <w:color w:val="000000" w:themeColor="text1"/>
          <w:lang w:val="en-GB"/>
        </w:rPr>
        <w:t>y be</w:t>
      </w:r>
      <w:r w:rsidR="0002191E" w:rsidRPr="00B77810">
        <w:rPr>
          <w:rFonts w:asciiTheme="majorHAnsi" w:hAnsiTheme="majorHAnsi"/>
          <w:color w:val="000000" w:themeColor="text1"/>
          <w:lang w:val="en-GB"/>
        </w:rPr>
        <w:t xml:space="preserve"> </w:t>
      </w:r>
      <w:r w:rsidR="00D8128D" w:rsidRPr="00B77810">
        <w:rPr>
          <w:rFonts w:asciiTheme="majorHAnsi" w:hAnsiTheme="majorHAnsi"/>
          <w:color w:val="000000" w:themeColor="text1"/>
          <w:lang w:val="en-GB"/>
        </w:rPr>
        <w:t>defined</w:t>
      </w:r>
      <w:r w:rsidR="00214C21" w:rsidRPr="00B77810">
        <w:rPr>
          <w:rFonts w:asciiTheme="majorHAnsi" w:hAnsiTheme="majorHAnsi"/>
          <w:color w:val="000000" w:themeColor="text1"/>
          <w:lang w:val="en-GB"/>
        </w:rPr>
        <w:t xml:space="preserve"> as</w:t>
      </w:r>
      <w:r w:rsidR="00D8128D" w:rsidRPr="00B77810">
        <w:rPr>
          <w:rFonts w:asciiTheme="majorHAnsi" w:hAnsiTheme="majorHAnsi"/>
          <w:color w:val="000000" w:themeColor="text1"/>
          <w:lang w:val="en-GB"/>
        </w:rPr>
        <w:t xml:space="preserve"> </w:t>
      </w:r>
      <w:r w:rsidR="009326C6" w:rsidRPr="00B77810">
        <w:rPr>
          <w:rFonts w:asciiTheme="majorHAnsi" w:hAnsiTheme="majorHAnsi"/>
          <w:color w:val="000000" w:themeColor="text1"/>
          <w:lang w:val="en-GB"/>
        </w:rPr>
        <w:t>independent</w:t>
      </w:r>
      <w:r w:rsidR="00214C21" w:rsidRPr="00B77810">
        <w:rPr>
          <w:rFonts w:asciiTheme="majorHAnsi" w:hAnsiTheme="majorHAnsi"/>
          <w:color w:val="000000" w:themeColor="text1"/>
          <w:lang w:val="en-GB"/>
        </w:rPr>
        <w:t xml:space="preserve"> areas of</w:t>
      </w:r>
      <w:r w:rsidR="0002191E" w:rsidRPr="00B77810">
        <w:rPr>
          <w:rFonts w:asciiTheme="majorHAnsi" w:hAnsiTheme="majorHAnsi"/>
          <w:color w:val="000000" w:themeColor="text1"/>
          <w:lang w:val="en-GB"/>
        </w:rPr>
        <w:t xml:space="preserve"> pottery origins and are </w:t>
      </w:r>
      <w:r w:rsidR="00214C21" w:rsidRPr="00B77810">
        <w:rPr>
          <w:rFonts w:asciiTheme="majorHAnsi" w:hAnsiTheme="majorHAnsi"/>
          <w:color w:val="000000" w:themeColor="text1"/>
          <w:lang w:val="en-GB"/>
        </w:rPr>
        <w:t>divided</w:t>
      </w:r>
      <w:r w:rsidR="0002191E" w:rsidRPr="00B77810">
        <w:rPr>
          <w:rFonts w:asciiTheme="majorHAnsi" w:hAnsiTheme="majorHAnsi"/>
          <w:color w:val="000000" w:themeColor="text1"/>
          <w:lang w:val="en-GB"/>
        </w:rPr>
        <w:t xml:space="preserve"> from the first ceramic vessels in their local regions by many aceramic millennia. </w:t>
      </w:r>
    </w:p>
    <w:p w14:paraId="1D2AAD7A" w14:textId="77777777" w:rsidR="0073072A" w:rsidRPr="00B77810" w:rsidRDefault="0073072A" w:rsidP="000D5C99">
      <w:pPr>
        <w:spacing w:line="276" w:lineRule="auto"/>
        <w:jc w:val="both"/>
        <w:rPr>
          <w:rFonts w:asciiTheme="majorHAnsi" w:hAnsiTheme="majorHAnsi"/>
          <w:color w:val="000000" w:themeColor="text1"/>
          <w:lang w:val="en-GB"/>
        </w:rPr>
      </w:pPr>
    </w:p>
    <w:p w14:paraId="04509D93" w14:textId="5C9637ED" w:rsidR="002F1EA1" w:rsidRPr="00B77810" w:rsidRDefault="0073072A"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Equally,</w:t>
      </w:r>
      <w:r w:rsidR="009A3CE4" w:rsidRPr="00B77810">
        <w:rPr>
          <w:rFonts w:asciiTheme="majorHAnsi" w:hAnsiTheme="majorHAnsi"/>
          <w:color w:val="000000" w:themeColor="text1"/>
          <w:lang w:val="en-GB"/>
        </w:rPr>
        <w:t xml:space="preserve"> the apparent lack of ‘genetic </w:t>
      </w:r>
      <w:r w:rsidR="007D42A8" w:rsidRPr="00B77810">
        <w:rPr>
          <w:rFonts w:asciiTheme="majorHAnsi" w:hAnsiTheme="majorHAnsi"/>
          <w:color w:val="000000" w:themeColor="text1"/>
          <w:lang w:val="en-GB"/>
        </w:rPr>
        <w:t>relationship’</w:t>
      </w:r>
      <w:r w:rsidR="009A3CE4" w:rsidRPr="00B77810">
        <w:rPr>
          <w:rFonts w:asciiTheme="majorHAnsi" w:hAnsiTheme="majorHAnsi"/>
          <w:color w:val="000000" w:themeColor="text1"/>
          <w:lang w:val="en-GB"/>
        </w:rPr>
        <w:t xml:space="preserve"> </w:t>
      </w:r>
      <w:r w:rsidR="007D42A8" w:rsidRPr="00B77810">
        <w:rPr>
          <w:rFonts w:asciiTheme="majorHAnsi" w:hAnsiTheme="majorHAnsi"/>
          <w:color w:val="000000" w:themeColor="text1"/>
          <w:lang w:val="en-GB"/>
        </w:rPr>
        <w:t>(</w:t>
      </w:r>
      <w:r w:rsidR="007D42A8" w:rsidRPr="00B77810">
        <w:rPr>
          <w:rFonts w:asciiTheme="majorHAnsi" w:hAnsiTheme="majorHAnsi"/>
          <w:i/>
          <w:color w:val="000000" w:themeColor="text1"/>
          <w:lang w:val="en-GB"/>
        </w:rPr>
        <w:t xml:space="preserve">sensu </w:t>
      </w:r>
      <w:r w:rsidR="007D42A8" w:rsidRPr="00B77810">
        <w:rPr>
          <w:rFonts w:asciiTheme="majorHAnsi" w:hAnsiTheme="majorHAnsi"/>
          <w:color w:val="000000" w:themeColor="text1"/>
          <w:lang w:val="en-GB"/>
        </w:rPr>
        <w:t xml:space="preserve">Kuzmin 2013, 1308) </w:t>
      </w:r>
      <w:r w:rsidR="009A3CE4" w:rsidRPr="00B77810">
        <w:rPr>
          <w:rFonts w:asciiTheme="majorHAnsi" w:hAnsiTheme="majorHAnsi"/>
          <w:color w:val="000000" w:themeColor="text1"/>
          <w:lang w:val="en-GB"/>
        </w:rPr>
        <w:t xml:space="preserve">in pottery style between </w:t>
      </w:r>
      <w:r w:rsidR="00BD5811">
        <w:rPr>
          <w:rFonts w:asciiTheme="majorHAnsi" w:hAnsiTheme="majorHAnsi"/>
          <w:color w:val="000000" w:themeColor="text1"/>
          <w:lang w:val="en-GB"/>
        </w:rPr>
        <w:t xml:space="preserve">the </w:t>
      </w:r>
      <w:r w:rsidR="009A3CE4" w:rsidRPr="00B77810">
        <w:rPr>
          <w:rFonts w:asciiTheme="majorHAnsi" w:hAnsiTheme="majorHAnsi"/>
          <w:color w:val="000000" w:themeColor="text1"/>
          <w:lang w:val="en-GB"/>
        </w:rPr>
        <w:t xml:space="preserve">traditions of adjacent areas </w:t>
      </w:r>
      <w:r w:rsidR="00EF1CEE" w:rsidRPr="00B77810">
        <w:rPr>
          <w:rFonts w:asciiTheme="majorHAnsi" w:hAnsiTheme="majorHAnsi"/>
          <w:color w:val="000000" w:themeColor="text1"/>
          <w:lang w:val="en-GB"/>
        </w:rPr>
        <w:t>seems</w:t>
      </w:r>
      <w:r w:rsidRPr="00B77810">
        <w:rPr>
          <w:rFonts w:asciiTheme="majorHAnsi" w:hAnsiTheme="majorHAnsi"/>
          <w:color w:val="000000" w:themeColor="text1"/>
          <w:lang w:val="en-GB"/>
        </w:rPr>
        <w:t xml:space="preserve"> to be</w:t>
      </w:r>
      <w:r w:rsidR="009A3CE4" w:rsidRPr="00B77810">
        <w:rPr>
          <w:rFonts w:asciiTheme="majorHAnsi" w:hAnsiTheme="majorHAnsi"/>
          <w:color w:val="000000" w:themeColor="text1"/>
          <w:lang w:val="en-GB"/>
        </w:rPr>
        <w:t xml:space="preserve"> a </w:t>
      </w:r>
      <w:r w:rsidR="00EF1CEE" w:rsidRPr="00B77810">
        <w:rPr>
          <w:rFonts w:asciiTheme="majorHAnsi" w:hAnsiTheme="majorHAnsi"/>
          <w:color w:val="000000" w:themeColor="text1"/>
          <w:lang w:val="en-GB"/>
        </w:rPr>
        <w:t>very un</w:t>
      </w:r>
      <w:r w:rsidR="009A3CE4" w:rsidRPr="00B77810">
        <w:rPr>
          <w:rFonts w:asciiTheme="majorHAnsi" w:hAnsiTheme="majorHAnsi"/>
          <w:color w:val="000000" w:themeColor="text1"/>
          <w:lang w:val="en-GB"/>
        </w:rPr>
        <w:t>satisfactory argument for independence</w:t>
      </w:r>
      <w:r w:rsidR="00EF1CEE" w:rsidRPr="00B77810">
        <w:rPr>
          <w:rFonts w:asciiTheme="majorHAnsi" w:hAnsiTheme="majorHAnsi"/>
          <w:color w:val="000000" w:themeColor="text1"/>
          <w:lang w:val="en-GB"/>
        </w:rPr>
        <w:t>,</w:t>
      </w:r>
      <w:r w:rsidR="009A3CE4" w:rsidRPr="00B77810">
        <w:rPr>
          <w:rFonts w:asciiTheme="majorHAnsi" w:hAnsiTheme="majorHAnsi"/>
          <w:color w:val="000000" w:themeColor="text1"/>
          <w:lang w:val="en-GB"/>
        </w:rPr>
        <w:t xml:space="preserve"> especially given the questionable value of decorative style </w:t>
      </w:r>
      <w:r w:rsidR="002F1EA1" w:rsidRPr="00B77810">
        <w:rPr>
          <w:rFonts w:asciiTheme="majorHAnsi" w:hAnsiTheme="majorHAnsi"/>
          <w:color w:val="000000" w:themeColor="text1"/>
          <w:lang w:val="en-GB"/>
        </w:rPr>
        <w:t>in delimiting</w:t>
      </w:r>
      <w:r w:rsidR="009A3CE4" w:rsidRPr="00B77810">
        <w:rPr>
          <w:rFonts w:asciiTheme="majorHAnsi" w:hAnsiTheme="majorHAnsi"/>
          <w:color w:val="000000" w:themeColor="text1"/>
          <w:lang w:val="en-GB"/>
        </w:rPr>
        <w:t xml:space="preserve"> social network boundaries (e.g. Gosselain 199</w:t>
      </w:r>
      <w:r w:rsidR="00EF1CEE" w:rsidRPr="00B77810">
        <w:rPr>
          <w:rFonts w:asciiTheme="majorHAnsi" w:hAnsiTheme="majorHAnsi"/>
          <w:color w:val="000000" w:themeColor="text1"/>
          <w:lang w:val="en-GB"/>
        </w:rPr>
        <w:t>8</w:t>
      </w:r>
      <w:r w:rsidR="009A3CE4" w:rsidRPr="00B77810">
        <w:rPr>
          <w:rFonts w:asciiTheme="majorHAnsi" w:hAnsiTheme="majorHAnsi"/>
          <w:color w:val="000000" w:themeColor="text1"/>
          <w:lang w:val="en-GB"/>
        </w:rPr>
        <w:t>).</w:t>
      </w:r>
      <w:r w:rsidR="001F2FD8" w:rsidRPr="00B77810">
        <w:rPr>
          <w:rFonts w:asciiTheme="majorHAnsi" w:hAnsiTheme="majorHAnsi"/>
          <w:color w:val="000000" w:themeColor="text1"/>
          <w:lang w:val="en-GB"/>
        </w:rPr>
        <w:t xml:space="preserve"> Against a background of common experience, k</w:t>
      </w:r>
      <w:r w:rsidR="00C62329" w:rsidRPr="00B77810">
        <w:rPr>
          <w:rFonts w:asciiTheme="majorHAnsi" w:hAnsiTheme="majorHAnsi"/>
          <w:color w:val="000000" w:themeColor="text1"/>
          <w:lang w:val="en-GB"/>
        </w:rPr>
        <w:t xml:space="preserve">nowledge of pottery could have spread in a variety of ways, whether as objects, through transient encounters </w:t>
      </w:r>
      <w:r w:rsidR="00D93E82" w:rsidRPr="00B77810">
        <w:rPr>
          <w:rFonts w:asciiTheme="majorHAnsi" w:hAnsiTheme="majorHAnsi"/>
          <w:color w:val="000000" w:themeColor="text1"/>
          <w:lang w:val="en-GB"/>
        </w:rPr>
        <w:t>with pottery-</w:t>
      </w:r>
      <w:r w:rsidR="00C62329" w:rsidRPr="00B77810">
        <w:rPr>
          <w:rFonts w:asciiTheme="majorHAnsi" w:hAnsiTheme="majorHAnsi"/>
          <w:color w:val="000000" w:themeColor="text1"/>
          <w:lang w:val="en-GB"/>
        </w:rPr>
        <w:t xml:space="preserve">using communities, or as </w:t>
      </w:r>
      <w:r w:rsidR="001F2FD8" w:rsidRPr="00B77810">
        <w:rPr>
          <w:rFonts w:asciiTheme="majorHAnsi" w:hAnsiTheme="majorHAnsi"/>
          <w:color w:val="000000" w:themeColor="text1"/>
          <w:lang w:val="en-GB"/>
        </w:rPr>
        <w:t xml:space="preserve">an idea in </w:t>
      </w:r>
      <w:r w:rsidR="00C62329" w:rsidRPr="00B77810">
        <w:rPr>
          <w:rFonts w:asciiTheme="majorHAnsi" w:hAnsiTheme="majorHAnsi"/>
          <w:color w:val="000000" w:themeColor="text1"/>
          <w:lang w:val="en-GB"/>
        </w:rPr>
        <w:t>stories told around the fire</w:t>
      </w:r>
      <w:r w:rsidR="001F2FD8" w:rsidRPr="00B77810">
        <w:rPr>
          <w:rFonts w:asciiTheme="majorHAnsi" w:hAnsiTheme="majorHAnsi"/>
          <w:color w:val="000000" w:themeColor="text1"/>
          <w:lang w:val="en-GB"/>
        </w:rPr>
        <w:t xml:space="preserve"> (Hommel 2013). As </w:t>
      </w:r>
      <w:r w:rsidR="0091381F">
        <w:rPr>
          <w:rFonts w:asciiTheme="majorHAnsi" w:hAnsiTheme="majorHAnsi"/>
          <w:color w:val="000000" w:themeColor="text1"/>
          <w:lang w:val="en-GB"/>
        </w:rPr>
        <w:t>such</w:t>
      </w:r>
      <w:r w:rsidR="001F2FD8" w:rsidRPr="00B77810">
        <w:rPr>
          <w:rFonts w:asciiTheme="majorHAnsi" w:hAnsiTheme="majorHAnsi"/>
          <w:color w:val="000000" w:themeColor="text1"/>
          <w:lang w:val="en-GB"/>
        </w:rPr>
        <w:t xml:space="preserve">, </w:t>
      </w:r>
      <w:r w:rsidR="0091381F">
        <w:rPr>
          <w:rFonts w:asciiTheme="majorHAnsi" w:hAnsiTheme="majorHAnsi"/>
          <w:color w:val="000000" w:themeColor="text1"/>
          <w:lang w:val="en-GB"/>
        </w:rPr>
        <w:t>pottery technology</w:t>
      </w:r>
      <w:r w:rsidR="001F2FD8" w:rsidRPr="00B77810">
        <w:rPr>
          <w:rFonts w:asciiTheme="majorHAnsi" w:hAnsiTheme="majorHAnsi"/>
          <w:color w:val="000000" w:themeColor="text1"/>
          <w:lang w:val="en-GB"/>
        </w:rPr>
        <w:t xml:space="preserve"> has the potential to move </w:t>
      </w:r>
      <w:r w:rsidR="00EF1CEE" w:rsidRPr="00B77810">
        <w:rPr>
          <w:rFonts w:asciiTheme="majorHAnsi" w:hAnsiTheme="majorHAnsi"/>
          <w:color w:val="000000" w:themeColor="text1"/>
          <w:lang w:val="en-GB"/>
        </w:rPr>
        <w:t xml:space="preserve">more </w:t>
      </w:r>
      <w:r w:rsidR="00C62329" w:rsidRPr="00B77810">
        <w:rPr>
          <w:rFonts w:asciiTheme="majorHAnsi" w:hAnsiTheme="majorHAnsi"/>
          <w:color w:val="000000" w:themeColor="text1"/>
          <w:lang w:val="en-GB"/>
        </w:rPr>
        <w:t xml:space="preserve">rapidly </w:t>
      </w:r>
      <w:r w:rsidR="001F2FD8" w:rsidRPr="00B77810">
        <w:rPr>
          <w:rFonts w:asciiTheme="majorHAnsi" w:hAnsiTheme="majorHAnsi"/>
          <w:color w:val="000000" w:themeColor="text1"/>
          <w:lang w:val="en-GB"/>
        </w:rPr>
        <w:t xml:space="preserve">along established pathways of communication into </w:t>
      </w:r>
      <w:r w:rsidR="009A6A83" w:rsidRPr="00B77810">
        <w:rPr>
          <w:rFonts w:asciiTheme="majorHAnsi" w:hAnsiTheme="majorHAnsi"/>
          <w:color w:val="000000" w:themeColor="text1"/>
          <w:lang w:val="en-GB"/>
        </w:rPr>
        <w:t xml:space="preserve">a </w:t>
      </w:r>
      <w:r w:rsidR="00C62329" w:rsidRPr="00B77810">
        <w:rPr>
          <w:rFonts w:asciiTheme="majorHAnsi" w:hAnsiTheme="majorHAnsi"/>
          <w:color w:val="000000" w:themeColor="text1"/>
          <w:lang w:val="en-GB"/>
        </w:rPr>
        <w:t>wider range of contexts than would be likely to result from direct cultural transmission or demic diffusion</w:t>
      </w:r>
      <w:r w:rsidR="00D93E82" w:rsidRPr="00B77810">
        <w:rPr>
          <w:rFonts w:asciiTheme="majorHAnsi" w:hAnsiTheme="majorHAnsi"/>
          <w:color w:val="000000" w:themeColor="text1"/>
          <w:lang w:val="en-GB"/>
        </w:rPr>
        <w:t xml:space="preserve"> alone</w:t>
      </w:r>
      <w:r w:rsidR="008C0F7A" w:rsidRPr="00B77810">
        <w:rPr>
          <w:rFonts w:asciiTheme="majorHAnsi" w:hAnsiTheme="majorHAnsi"/>
          <w:color w:val="000000" w:themeColor="text1"/>
          <w:lang w:val="en-GB"/>
        </w:rPr>
        <w:t>.</w:t>
      </w:r>
      <w:r w:rsidR="00361940" w:rsidRPr="00B77810">
        <w:rPr>
          <w:rFonts w:asciiTheme="majorHAnsi" w:hAnsiTheme="majorHAnsi"/>
          <w:color w:val="000000" w:themeColor="text1"/>
          <w:lang w:val="en-GB"/>
        </w:rPr>
        <w:t xml:space="preserve"> </w:t>
      </w:r>
      <w:r w:rsidR="00580528" w:rsidRPr="00B77810">
        <w:rPr>
          <w:rFonts w:asciiTheme="majorHAnsi" w:hAnsiTheme="majorHAnsi"/>
          <w:color w:val="000000" w:themeColor="text1"/>
          <w:lang w:val="en-GB"/>
        </w:rPr>
        <w:t>The</w:t>
      </w:r>
      <w:r w:rsidR="002F1EA1" w:rsidRPr="00B77810">
        <w:rPr>
          <w:rFonts w:asciiTheme="majorHAnsi" w:hAnsiTheme="majorHAnsi"/>
          <w:color w:val="000000" w:themeColor="text1"/>
          <w:lang w:val="en-GB"/>
        </w:rPr>
        <w:t xml:space="preserve"> result</w:t>
      </w:r>
      <w:r w:rsidR="00580528" w:rsidRPr="00B77810">
        <w:rPr>
          <w:rFonts w:asciiTheme="majorHAnsi" w:hAnsiTheme="majorHAnsi"/>
          <w:color w:val="000000" w:themeColor="text1"/>
          <w:lang w:val="en-GB"/>
        </w:rPr>
        <w:t>s</w:t>
      </w:r>
      <w:r w:rsidR="002F1EA1" w:rsidRPr="00B77810">
        <w:rPr>
          <w:rFonts w:asciiTheme="majorHAnsi" w:hAnsiTheme="majorHAnsi"/>
          <w:color w:val="000000" w:themeColor="text1"/>
          <w:lang w:val="en-GB"/>
        </w:rPr>
        <w:t xml:space="preserve"> of this mosaic dispersal</w:t>
      </w:r>
      <w:r w:rsidR="00580528" w:rsidRPr="00B77810">
        <w:rPr>
          <w:rFonts w:asciiTheme="majorHAnsi" w:hAnsiTheme="majorHAnsi"/>
          <w:color w:val="000000" w:themeColor="text1"/>
          <w:lang w:val="en-GB"/>
        </w:rPr>
        <w:t xml:space="preserve"> are likely to</w:t>
      </w:r>
      <w:r w:rsidR="002F1EA1" w:rsidRPr="00B77810">
        <w:rPr>
          <w:rFonts w:asciiTheme="majorHAnsi" w:hAnsiTheme="majorHAnsi"/>
          <w:color w:val="000000" w:themeColor="text1"/>
          <w:lang w:val="en-GB"/>
        </w:rPr>
        <w:t xml:space="preserve"> be</w:t>
      </w:r>
      <w:r w:rsidR="00580528" w:rsidRPr="00B77810">
        <w:rPr>
          <w:rFonts w:asciiTheme="majorHAnsi" w:hAnsiTheme="majorHAnsi"/>
          <w:color w:val="000000" w:themeColor="text1"/>
          <w:lang w:val="en-GB"/>
        </w:rPr>
        <w:t xml:space="preserve"> reflected </w:t>
      </w:r>
      <w:r w:rsidR="009326C6" w:rsidRPr="00B77810">
        <w:rPr>
          <w:rFonts w:asciiTheme="majorHAnsi" w:hAnsiTheme="majorHAnsi"/>
          <w:color w:val="000000" w:themeColor="text1"/>
          <w:lang w:val="en-GB"/>
        </w:rPr>
        <w:t>as significant</w:t>
      </w:r>
      <w:r w:rsidR="002F1EA1" w:rsidRPr="00B77810">
        <w:rPr>
          <w:rFonts w:asciiTheme="majorHAnsi" w:hAnsiTheme="majorHAnsi"/>
          <w:color w:val="000000" w:themeColor="text1"/>
          <w:lang w:val="en-GB"/>
        </w:rPr>
        <w:t xml:space="preserve"> </w:t>
      </w:r>
      <w:r w:rsidR="00580528" w:rsidRPr="00B77810">
        <w:rPr>
          <w:rFonts w:asciiTheme="majorHAnsi" w:hAnsiTheme="majorHAnsi"/>
          <w:color w:val="000000" w:themeColor="text1"/>
          <w:lang w:val="en-GB"/>
        </w:rPr>
        <w:t xml:space="preserve">local </w:t>
      </w:r>
      <w:r w:rsidR="002F1EA1" w:rsidRPr="00B77810">
        <w:rPr>
          <w:rFonts w:asciiTheme="majorHAnsi" w:hAnsiTheme="majorHAnsi"/>
          <w:color w:val="000000" w:themeColor="text1"/>
          <w:lang w:val="en-GB"/>
        </w:rPr>
        <w:t>variation</w:t>
      </w:r>
      <w:r w:rsidR="00580528" w:rsidRPr="00B77810">
        <w:rPr>
          <w:rFonts w:asciiTheme="majorHAnsi" w:hAnsiTheme="majorHAnsi"/>
          <w:color w:val="000000" w:themeColor="text1"/>
          <w:lang w:val="en-GB"/>
        </w:rPr>
        <w:t>s</w:t>
      </w:r>
      <w:r w:rsidR="002F1EA1" w:rsidRPr="00B77810">
        <w:rPr>
          <w:rFonts w:asciiTheme="majorHAnsi" w:hAnsiTheme="majorHAnsi"/>
          <w:color w:val="000000" w:themeColor="text1"/>
          <w:lang w:val="en-GB"/>
        </w:rPr>
        <w:t xml:space="preserve"> </w:t>
      </w:r>
      <w:r w:rsidR="00580528" w:rsidRPr="00B77810">
        <w:rPr>
          <w:rFonts w:asciiTheme="majorHAnsi" w:hAnsiTheme="majorHAnsi"/>
          <w:color w:val="000000" w:themeColor="text1"/>
          <w:lang w:val="en-GB"/>
        </w:rPr>
        <w:t>and regional variations and</w:t>
      </w:r>
      <w:r w:rsidR="002F1EA1" w:rsidRPr="00B77810">
        <w:rPr>
          <w:rFonts w:asciiTheme="majorHAnsi" w:hAnsiTheme="majorHAnsi"/>
          <w:color w:val="000000" w:themeColor="text1"/>
          <w:lang w:val="en-GB"/>
        </w:rPr>
        <w:t xml:space="preserve">, </w:t>
      </w:r>
      <w:r w:rsidR="00580528" w:rsidRPr="00B77810">
        <w:rPr>
          <w:rFonts w:asciiTheme="majorHAnsi" w:hAnsiTheme="majorHAnsi"/>
          <w:color w:val="000000" w:themeColor="text1"/>
          <w:lang w:val="en-GB"/>
        </w:rPr>
        <w:t xml:space="preserve">though examples of direct transmission are important, we should expect that in other cases the precise network of communication </w:t>
      </w:r>
      <w:r w:rsidR="009326C6" w:rsidRPr="00B77810">
        <w:rPr>
          <w:rFonts w:asciiTheme="majorHAnsi" w:hAnsiTheme="majorHAnsi"/>
          <w:color w:val="000000" w:themeColor="text1"/>
          <w:lang w:val="en-GB"/>
        </w:rPr>
        <w:t>would</w:t>
      </w:r>
      <w:r w:rsidR="00580528" w:rsidRPr="00B77810">
        <w:rPr>
          <w:rFonts w:asciiTheme="majorHAnsi" w:hAnsiTheme="majorHAnsi"/>
          <w:color w:val="000000" w:themeColor="text1"/>
          <w:lang w:val="en-GB"/>
        </w:rPr>
        <w:t xml:space="preserve"> prove far more </w:t>
      </w:r>
      <w:r w:rsidR="002F1EA1" w:rsidRPr="00B77810">
        <w:rPr>
          <w:rFonts w:asciiTheme="majorHAnsi" w:hAnsiTheme="majorHAnsi"/>
          <w:color w:val="000000" w:themeColor="text1"/>
          <w:lang w:val="en-GB"/>
        </w:rPr>
        <w:t>difficult to trace in the archaeological record (Clark and Gosser 1995).</w:t>
      </w:r>
    </w:p>
    <w:p w14:paraId="304EF322" w14:textId="6F130A55" w:rsidR="001924AC" w:rsidRDefault="002F1EA1"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 xml:space="preserve">Certainly the attempt is worthwhile, but </w:t>
      </w:r>
      <w:r w:rsidR="00580528" w:rsidRPr="00B77810">
        <w:rPr>
          <w:rFonts w:asciiTheme="majorHAnsi" w:hAnsiTheme="majorHAnsi"/>
          <w:color w:val="000000" w:themeColor="text1"/>
          <w:lang w:val="en-GB"/>
        </w:rPr>
        <w:t xml:space="preserve">it </w:t>
      </w:r>
      <w:r w:rsidRPr="00B77810">
        <w:rPr>
          <w:rFonts w:asciiTheme="majorHAnsi" w:hAnsiTheme="majorHAnsi"/>
          <w:color w:val="000000" w:themeColor="text1"/>
          <w:lang w:val="en-GB"/>
        </w:rPr>
        <w:t xml:space="preserve">requires us to look far more closely at the evidence </w:t>
      </w:r>
      <w:r w:rsidR="00580528" w:rsidRPr="00B77810">
        <w:rPr>
          <w:rFonts w:asciiTheme="majorHAnsi" w:hAnsiTheme="majorHAnsi"/>
          <w:color w:val="000000" w:themeColor="text1"/>
          <w:lang w:val="en-GB"/>
        </w:rPr>
        <w:t>for support of</w:t>
      </w:r>
      <w:r w:rsidRPr="00B77810">
        <w:rPr>
          <w:rFonts w:asciiTheme="majorHAnsi" w:hAnsiTheme="majorHAnsi"/>
          <w:color w:val="000000" w:themeColor="text1"/>
          <w:lang w:val="en-GB"/>
        </w:rPr>
        <w:t xml:space="preserve"> wider connections. </w:t>
      </w:r>
    </w:p>
    <w:p w14:paraId="1FA0D633" w14:textId="77777777" w:rsidR="001924AC" w:rsidRDefault="001924AC" w:rsidP="000D5C99">
      <w:pPr>
        <w:spacing w:line="276" w:lineRule="auto"/>
        <w:jc w:val="both"/>
        <w:rPr>
          <w:rFonts w:asciiTheme="majorHAnsi" w:hAnsiTheme="majorHAnsi"/>
          <w:color w:val="000000" w:themeColor="text1"/>
          <w:lang w:val="en-GB"/>
        </w:rPr>
      </w:pPr>
    </w:p>
    <w:p w14:paraId="252E827C" w14:textId="0EEE0436" w:rsidR="002F1EA1" w:rsidRPr="00B77810" w:rsidRDefault="002F1EA1"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 xml:space="preserve">Detailed </w:t>
      </w:r>
      <w:r w:rsidR="009D1EEC" w:rsidRPr="00B77810">
        <w:rPr>
          <w:rFonts w:asciiTheme="majorHAnsi" w:hAnsiTheme="majorHAnsi"/>
          <w:color w:val="000000" w:themeColor="text1"/>
          <w:lang w:val="en-GB"/>
        </w:rPr>
        <w:t>integrative studies</w:t>
      </w:r>
      <w:r w:rsidRPr="00B77810">
        <w:rPr>
          <w:rFonts w:asciiTheme="majorHAnsi" w:hAnsiTheme="majorHAnsi"/>
          <w:color w:val="000000" w:themeColor="text1"/>
          <w:lang w:val="en-GB"/>
        </w:rPr>
        <w:t xml:space="preserve"> connecting pottery and lithic traditions at various levels of analysis </w:t>
      </w:r>
      <w:r w:rsidR="0074006A" w:rsidRPr="00B77810">
        <w:rPr>
          <w:rFonts w:asciiTheme="majorHAnsi" w:hAnsiTheme="majorHAnsi"/>
          <w:color w:val="000000" w:themeColor="text1"/>
          <w:lang w:val="en-GB"/>
        </w:rPr>
        <w:t xml:space="preserve">across this vast area </w:t>
      </w:r>
      <w:r w:rsidRPr="00B77810">
        <w:rPr>
          <w:rFonts w:asciiTheme="majorHAnsi" w:hAnsiTheme="majorHAnsi"/>
          <w:color w:val="000000" w:themeColor="text1"/>
          <w:lang w:val="en-GB"/>
        </w:rPr>
        <w:t xml:space="preserve">are far beyond the scope of this article, but they must be undertaken. </w:t>
      </w:r>
      <w:r w:rsidR="00580528" w:rsidRPr="00B77810">
        <w:rPr>
          <w:rFonts w:asciiTheme="majorHAnsi" w:hAnsiTheme="majorHAnsi"/>
          <w:color w:val="000000" w:themeColor="text1"/>
          <w:lang w:val="en-GB"/>
        </w:rPr>
        <w:t>Here</w:t>
      </w:r>
      <w:r w:rsidRPr="00B77810">
        <w:rPr>
          <w:rFonts w:asciiTheme="majorHAnsi" w:hAnsiTheme="majorHAnsi"/>
          <w:color w:val="000000" w:themeColor="text1"/>
          <w:lang w:val="en-GB"/>
        </w:rPr>
        <w:t xml:space="preserve"> we must restrict ourselves to </w:t>
      </w:r>
      <w:r w:rsidR="002D780E">
        <w:rPr>
          <w:rFonts w:asciiTheme="majorHAnsi" w:hAnsiTheme="majorHAnsi"/>
          <w:color w:val="000000" w:themeColor="text1"/>
          <w:lang w:val="en-GB"/>
        </w:rPr>
        <w:t xml:space="preserve">a series of brief sketches </w:t>
      </w:r>
      <w:r w:rsidR="001924AC">
        <w:rPr>
          <w:rFonts w:asciiTheme="majorHAnsi" w:hAnsiTheme="majorHAnsi"/>
          <w:color w:val="000000" w:themeColor="text1"/>
          <w:lang w:val="en-GB"/>
        </w:rPr>
        <w:t xml:space="preserve">from the </w:t>
      </w:r>
      <w:r w:rsidR="001924AC">
        <w:rPr>
          <w:rFonts w:asciiTheme="majorHAnsi" w:hAnsiTheme="majorHAnsi"/>
          <w:color w:val="000000" w:themeColor="text1"/>
          <w:lang w:val="en-GB"/>
        </w:rPr>
        <w:lastRenderedPageBreak/>
        <w:t xml:space="preserve">archaeological record, </w:t>
      </w:r>
      <w:r w:rsidRPr="00B77810">
        <w:rPr>
          <w:rFonts w:asciiTheme="majorHAnsi" w:hAnsiTheme="majorHAnsi"/>
          <w:color w:val="000000" w:themeColor="text1"/>
          <w:lang w:val="en-GB"/>
        </w:rPr>
        <w:t xml:space="preserve">which allow us to highlight </w:t>
      </w:r>
      <w:r w:rsidR="00580528" w:rsidRPr="00B77810">
        <w:rPr>
          <w:rFonts w:asciiTheme="majorHAnsi" w:hAnsiTheme="majorHAnsi"/>
          <w:color w:val="000000" w:themeColor="text1"/>
          <w:lang w:val="en-GB"/>
        </w:rPr>
        <w:t>some</w:t>
      </w:r>
      <w:r w:rsidRPr="00B77810">
        <w:rPr>
          <w:rFonts w:asciiTheme="majorHAnsi" w:hAnsiTheme="majorHAnsi"/>
          <w:color w:val="000000" w:themeColor="text1"/>
          <w:lang w:val="en-GB"/>
        </w:rPr>
        <w:t xml:space="preserve"> important patterns</w:t>
      </w:r>
      <w:r w:rsidR="002D780E">
        <w:rPr>
          <w:rFonts w:asciiTheme="majorHAnsi" w:hAnsiTheme="majorHAnsi"/>
          <w:color w:val="000000" w:themeColor="text1"/>
          <w:lang w:val="en-GB"/>
        </w:rPr>
        <w:t xml:space="preserve"> </w:t>
      </w:r>
      <w:r w:rsidR="002D780E" w:rsidRPr="00B77810">
        <w:rPr>
          <w:rFonts w:asciiTheme="majorHAnsi" w:hAnsiTheme="majorHAnsi"/>
          <w:color w:val="000000" w:themeColor="text1"/>
          <w:lang w:val="en-GB"/>
        </w:rPr>
        <w:t>at an ever-increasing scale,</w:t>
      </w:r>
      <w:r w:rsidRPr="00B77810">
        <w:rPr>
          <w:rFonts w:asciiTheme="majorHAnsi" w:hAnsiTheme="majorHAnsi"/>
          <w:color w:val="000000" w:themeColor="text1"/>
          <w:lang w:val="en-GB"/>
        </w:rPr>
        <w:t xml:space="preserve"> empha</w:t>
      </w:r>
      <w:r w:rsidR="0074006A" w:rsidRPr="00B77810">
        <w:rPr>
          <w:rFonts w:asciiTheme="majorHAnsi" w:hAnsiTheme="majorHAnsi"/>
          <w:color w:val="000000" w:themeColor="text1"/>
          <w:lang w:val="en-GB"/>
        </w:rPr>
        <w:t>s</w:t>
      </w:r>
      <w:r w:rsidR="002D780E">
        <w:rPr>
          <w:rFonts w:asciiTheme="majorHAnsi" w:hAnsiTheme="majorHAnsi"/>
          <w:color w:val="000000" w:themeColor="text1"/>
          <w:lang w:val="en-GB"/>
        </w:rPr>
        <w:t>izing</w:t>
      </w:r>
      <w:r w:rsidRPr="00B77810">
        <w:rPr>
          <w:rFonts w:asciiTheme="majorHAnsi" w:hAnsiTheme="majorHAnsi"/>
          <w:color w:val="000000" w:themeColor="text1"/>
          <w:lang w:val="en-GB"/>
        </w:rPr>
        <w:t xml:space="preserve"> </w:t>
      </w:r>
      <w:r w:rsidR="0074006A" w:rsidRPr="00B77810">
        <w:rPr>
          <w:rFonts w:asciiTheme="majorHAnsi" w:hAnsiTheme="majorHAnsi"/>
          <w:color w:val="000000" w:themeColor="text1"/>
          <w:lang w:val="en-GB"/>
        </w:rPr>
        <w:t>the</w:t>
      </w:r>
      <w:r w:rsidRPr="00B77810">
        <w:rPr>
          <w:rFonts w:asciiTheme="majorHAnsi" w:hAnsiTheme="majorHAnsi"/>
          <w:color w:val="000000" w:themeColor="text1"/>
          <w:lang w:val="en-GB"/>
        </w:rPr>
        <w:t xml:space="preserve"> importance, scal</w:t>
      </w:r>
      <w:r w:rsidR="0074006A" w:rsidRPr="00B77810">
        <w:rPr>
          <w:rFonts w:asciiTheme="majorHAnsi" w:hAnsiTheme="majorHAnsi"/>
          <w:color w:val="000000" w:themeColor="text1"/>
          <w:lang w:val="en-GB"/>
        </w:rPr>
        <w:t xml:space="preserve">e and </w:t>
      </w:r>
      <w:r w:rsidR="00580528" w:rsidRPr="00B77810">
        <w:rPr>
          <w:rFonts w:asciiTheme="majorHAnsi" w:hAnsiTheme="majorHAnsi"/>
          <w:color w:val="000000" w:themeColor="text1"/>
          <w:lang w:val="en-GB"/>
        </w:rPr>
        <w:t>variety</w:t>
      </w:r>
      <w:r w:rsidR="0074006A" w:rsidRPr="00B77810">
        <w:rPr>
          <w:rFonts w:asciiTheme="majorHAnsi" w:hAnsiTheme="majorHAnsi"/>
          <w:color w:val="000000" w:themeColor="text1"/>
          <w:lang w:val="en-GB"/>
        </w:rPr>
        <w:t xml:space="preserve"> of connectivity </w:t>
      </w:r>
      <w:r w:rsidR="00580528" w:rsidRPr="00B77810">
        <w:rPr>
          <w:rFonts w:asciiTheme="majorHAnsi" w:hAnsiTheme="majorHAnsi"/>
          <w:color w:val="000000" w:themeColor="text1"/>
          <w:lang w:val="en-GB"/>
        </w:rPr>
        <w:t>attested</w:t>
      </w:r>
      <w:r w:rsidR="00F33329" w:rsidRPr="00B77810">
        <w:rPr>
          <w:rFonts w:asciiTheme="majorHAnsi" w:hAnsiTheme="majorHAnsi"/>
          <w:color w:val="000000" w:themeColor="text1"/>
          <w:lang w:val="en-GB"/>
        </w:rPr>
        <w:t xml:space="preserve"> in the early pottery traditions of northern Eurasia. Whether </w:t>
      </w:r>
      <w:r w:rsidR="00580528" w:rsidRPr="00B77810">
        <w:rPr>
          <w:rFonts w:asciiTheme="majorHAnsi" w:hAnsiTheme="majorHAnsi"/>
          <w:color w:val="000000" w:themeColor="text1"/>
          <w:lang w:val="en-GB"/>
        </w:rPr>
        <w:t xml:space="preserve">these examples </w:t>
      </w:r>
      <w:r w:rsidR="00F33329" w:rsidRPr="00B77810">
        <w:rPr>
          <w:rFonts w:asciiTheme="majorHAnsi" w:hAnsiTheme="majorHAnsi"/>
          <w:color w:val="000000" w:themeColor="text1"/>
          <w:lang w:val="en-GB"/>
        </w:rPr>
        <w:t>amount to anything that we could reasonably call globalization remains to be seen</w:t>
      </w:r>
      <w:r w:rsidR="001924AC">
        <w:rPr>
          <w:rFonts w:asciiTheme="majorHAnsi" w:hAnsiTheme="majorHAnsi"/>
          <w:color w:val="000000" w:themeColor="text1"/>
          <w:lang w:val="en-GB"/>
        </w:rPr>
        <w:t>.</w:t>
      </w:r>
    </w:p>
    <w:p w14:paraId="317C2118" w14:textId="77777777" w:rsidR="003E54EA" w:rsidRPr="00B77810" w:rsidRDefault="003E54EA" w:rsidP="000D5C99">
      <w:pPr>
        <w:spacing w:line="276" w:lineRule="auto"/>
        <w:jc w:val="both"/>
        <w:rPr>
          <w:rFonts w:asciiTheme="majorHAnsi" w:hAnsiTheme="majorHAnsi"/>
          <w:color w:val="000000" w:themeColor="text1"/>
          <w:lang w:val="en-GB"/>
        </w:rPr>
      </w:pPr>
    </w:p>
    <w:p w14:paraId="07227C4F" w14:textId="77777777" w:rsidR="002F1EA1" w:rsidRPr="00B77810" w:rsidRDefault="002F1EA1" w:rsidP="000D5C99">
      <w:pPr>
        <w:spacing w:line="276" w:lineRule="auto"/>
        <w:jc w:val="both"/>
        <w:rPr>
          <w:rFonts w:asciiTheme="majorHAnsi" w:hAnsiTheme="majorHAnsi"/>
          <w:color w:val="000000" w:themeColor="text1"/>
          <w:lang w:val="en-GB"/>
        </w:rPr>
      </w:pPr>
    </w:p>
    <w:p w14:paraId="449E14DC" w14:textId="5C2452CC" w:rsidR="0074006A" w:rsidRPr="000D5C99" w:rsidRDefault="0074006A" w:rsidP="000D5C99">
      <w:pPr>
        <w:spacing w:line="276" w:lineRule="auto"/>
        <w:jc w:val="both"/>
        <w:outlineLvl w:val="0"/>
        <w:rPr>
          <w:rFonts w:asciiTheme="majorHAnsi" w:hAnsiTheme="majorHAnsi"/>
          <w:i/>
          <w:color w:val="000000" w:themeColor="text1"/>
          <w:lang w:val="en-GB"/>
        </w:rPr>
      </w:pPr>
      <w:r w:rsidRPr="000D5C99">
        <w:rPr>
          <w:rFonts w:asciiTheme="majorHAnsi" w:hAnsiTheme="majorHAnsi"/>
          <w:i/>
          <w:color w:val="000000" w:themeColor="text1"/>
          <w:lang w:val="en-GB"/>
        </w:rPr>
        <w:t xml:space="preserve">Mobility and </w:t>
      </w:r>
      <w:r w:rsidR="009117E5" w:rsidRPr="006F1FD9">
        <w:rPr>
          <w:rFonts w:asciiTheme="majorHAnsi" w:hAnsiTheme="majorHAnsi"/>
          <w:i/>
          <w:color w:val="000000" w:themeColor="text1"/>
          <w:lang w:val="en-GB"/>
        </w:rPr>
        <w:t>continuity</w:t>
      </w:r>
    </w:p>
    <w:p w14:paraId="064C14B9" w14:textId="49B9D1CB" w:rsidR="00D50A05" w:rsidRPr="00B77810" w:rsidRDefault="00580528"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The first</w:t>
      </w:r>
      <w:r w:rsidR="001924AC">
        <w:rPr>
          <w:rFonts w:asciiTheme="majorHAnsi" w:hAnsiTheme="majorHAnsi"/>
          <w:color w:val="000000" w:themeColor="text1"/>
          <w:lang w:val="en-GB"/>
        </w:rPr>
        <w:t xml:space="preserve"> of these sketches,</w:t>
      </w:r>
      <w:r w:rsidRPr="00B77810">
        <w:rPr>
          <w:rFonts w:asciiTheme="majorHAnsi" w:hAnsiTheme="majorHAnsi"/>
          <w:color w:val="000000" w:themeColor="text1"/>
          <w:lang w:val="en-GB"/>
        </w:rPr>
        <w:t xml:space="preserve"> </w:t>
      </w:r>
      <w:r w:rsidR="009D1EEC" w:rsidRPr="00B77810">
        <w:rPr>
          <w:rFonts w:asciiTheme="majorHAnsi" w:hAnsiTheme="majorHAnsi"/>
          <w:color w:val="000000" w:themeColor="text1"/>
          <w:lang w:val="en-GB"/>
        </w:rPr>
        <w:t xml:space="preserve">illustrates </w:t>
      </w:r>
      <w:r w:rsidR="0074006A" w:rsidRPr="00B77810">
        <w:rPr>
          <w:rFonts w:asciiTheme="majorHAnsi" w:hAnsiTheme="majorHAnsi"/>
          <w:color w:val="000000" w:themeColor="text1"/>
          <w:lang w:val="en-GB"/>
        </w:rPr>
        <w:t>the value of a detailed analysis of the archaeological record</w:t>
      </w:r>
      <w:r w:rsidR="009F303E">
        <w:rPr>
          <w:rFonts w:asciiTheme="majorHAnsi" w:hAnsiTheme="majorHAnsi"/>
          <w:color w:val="000000" w:themeColor="text1"/>
          <w:lang w:val="en-GB"/>
        </w:rPr>
        <w:t xml:space="preserve">. It </w:t>
      </w:r>
      <w:r w:rsidR="0074006A" w:rsidRPr="00B77810">
        <w:rPr>
          <w:rFonts w:asciiTheme="majorHAnsi" w:hAnsiTheme="majorHAnsi"/>
          <w:color w:val="000000" w:themeColor="text1"/>
          <w:lang w:val="en-GB"/>
        </w:rPr>
        <w:t xml:space="preserve">highlights two </w:t>
      </w:r>
      <w:r w:rsidR="009D1EEC" w:rsidRPr="00B77810">
        <w:rPr>
          <w:rFonts w:asciiTheme="majorHAnsi" w:hAnsiTheme="majorHAnsi"/>
          <w:color w:val="000000" w:themeColor="text1"/>
          <w:lang w:val="en-GB"/>
        </w:rPr>
        <w:t xml:space="preserve">reasons why we should continue to look for evidence of interaction at a </w:t>
      </w:r>
      <w:r w:rsidR="009326C6" w:rsidRPr="00B77810">
        <w:rPr>
          <w:rFonts w:asciiTheme="majorHAnsi" w:hAnsiTheme="majorHAnsi"/>
          <w:color w:val="000000" w:themeColor="text1"/>
          <w:lang w:val="en-GB"/>
        </w:rPr>
        <w:t>significant</w:t>
      </w:r>
      <w:r w:rsidR="009D1EEC" w:rsidRPr="00B77810">
        <w:rPr>
          <w:rFonts w:asciiTheme="majorHAnsi" w:hAnsiTheme="majorHAnsi"/>
          <w:color w:val="000000" w:themeColor="text1"/>
          <w:lang w:val="en-GB"/>
        </w:rPr>
        <w:t xml:space="preserve"> scale in </w:t>
      </w:r>
      <w:r w:rsidR="0074006A" w:rsidRPr="00B77810">
        <w:rPr>
          <w:rFonts w:asciiTheme="majorHAnsi" w:hAnsiTheme="majorHAnsi"/>
          <w:color w:val="000000" w:themeColor="text1"/>
          <w:lang w:val="en-GB"/>
        </w:rPr>
        <w:t>the study of</w:t>
      </w:r>
      <w:r w:rsidR="009D1EEC" w:rsidRPr="00B77810">
        <w:rPr>
          <w:rFonts w:asciiTheme="majorHAnsi" w:hAnsiTheme="majorHAnsi"/>
          <w:color w:val="000000" w:themeColor="text1"/>
          <w:lang w:val="en-GB"/>
        </w:rPr>
        <w:t xml:space="preserve"> early pottery: </w:t>
      </w:r>
      <w:r w:rsidR="009F303E">
        <w:rPr>
          <w:rFonts w:asciiTheme="majorHAnsi" w:hAnsiTheme="majorHAnsi"/>
          <w:color w:val="000000" w:themeColor="text1"/>
          <w:lang w:val="en-GB"/>
        </w:rPr>
        <w:t xml:space="preserve">a) </w:t>
      </w:r>
      <w:r w:rsidR="009D1EEC" w:rsidRPr="00B77810">
        <w:rPr>
          <w:rFonts w:asciiTheme="majorHAnsi" w:hAnsiTheme="majorHAnsi"/>
          <w:color w:val="000000" w:themeColor="text1"/>
          <w:lang w:val="en-GB"/>
        </w:rPr>
        <w:t>that the makers of early</w:t>
      </w:r>
      <w:r w:rsidR="00042DAC">
        <w:rPr>
          <w:rFonts w:asciiTheme="majorHAnsi" w:hAnsiTheme="majorHAnsi"/>
          <w:color w:val="000000" w:themeColor="text1"/>
          <w:lang w:val="en-GB"/>
        </w:rPr>
        <w:t xml:space="preserve"> pottery</w:t>
      </w:r>
      <w:r w:rsidR="009D1EEC" w:rsidRPr="00B77810">
        <w:rPr>
          <w:rFonts w:asciiTheme="majorHAnsi" w:hAnsiTheme="majorHAnsi"/>
          <w:color w:val="000000" w:themeColor="text1"/>
          <w:lang w:val="en-GB"/>
        </w:rPr>
        <w:t xml:space="preserve"> were far more mobile than is usually recognized, and </w:t>
      </w:r>
      <w:r w:rsidR="009F303E">
        <w:rPr>
          <w:rFonts w:asciiTheme="majorHAnsi" w:hAnsiTheme="majorHAnsi"/>
          <w:color w:val="000000" w:themeColor="text1"/>
          <w:lang w:val="en-GB"/>
        </w:rPr>
        <w:t xml:space="preserve">b) </w:t>
      </w:r>
      <w:r w:rsidR="009D1EEC" w:rsidRPr="00B77810">
        <w:rPr>
          <w:rFonts w:asciiTheme="majorHAnsi" w:hAnsiTheme="majorHAnsi"/>
          <w:color w:val="000000" w:themeColor="text1"/>
          <w:lang w:val="en-GB"/>
        </w:rPr>
        <w:t>that the spread of pottery likely occurred within existing networks</w:t>
      </w:r>
      <w:r w:rsidR="0074006A" w:rsidRPr="00B77810">
        <w:rPr>
          <w:rFonts w:asciiTheme="majorHAnsi" w:hAnsiTheme="majorHAnsi"/>
          <w:color w:val="000000" w:themeColor="text1"/>
          <w:lang w:val="en-GB"/>
        </w:rPr>
        <w:t xml:space="preserve"> established in the Upper Palaeolithic. </w:t>
      </w:r>
      <w:r w:rsidR="00042DAC">
        <w:rPr>
          <w:rFonts w:asciiTheme="majorHAnsi" w:hAnsiTheme="majorHAnsi"/>
          <w:color w:val="000000" w:themeColor="text1"/>
          <w:lang w:val="en-GB"/>
        </w:rPr>
        <w:t xml:space="preserve"> </w:t>
      </w:r>
      <w:r w:rsidR="009F303E">
        <w:rPr>
          <w:rFonts w:asciiTheme="majorHAnsi" w:hAnsiTheme="majorHAnsi"/>
          <w:color w:val="000000" w:themeColor="text1"/>
          <w:lang w:val="en-GB"/>
        </w:rPr>
        <w:t>The</w:t>
      </w:r>
      <w:r w:rsidR="005244D0" w:rsidRPr="00B77810">
        <w:rPr>
          <w:rFonts w:asciiTheme="majorHAnsi" w:hAnsiTheme="majorHAnsi"/>
          <w:color w:val="000000" w:themeColor="text1"/>
          <w:lang w:val="en-GB"/>
        </w:rPr>
        <w:t xml:space="preserve"> focus </w:t>
      </w:r>
      <w:r w:rsidR="009F303E">
        <w:rPr>
          <w:rFonts w:asciiTheme="majorHAnsi" w:hAnsiTheme="majorHAnsi"/>
          <w:color w:val="000000" w:themeColor="text1"/>
          <w:lang w:val="en-GB"/>
        </w:rPr>
        <w:t xml:space="preserve">of this ‘sketch’ </w:t>
      </w:r>
      <w:r w:rsidR="005244D0" w:rsidRPr="00B77810">
        <w:rPr>
          <w:rFonts w:asciiTheme="majorHAnsi" w:hAnsiTheme="majorHAnsi"/>
          <w:color w:val="000000" w:themeColor="text1"/>
          <w:lang w:val="en-GB"/>
        </w:rPr>
        <w:t>is the relationship between the early ceramics traditions of the Russian Far East and</w:t>
      </w:r>
      <w:r w:rsidRPr="00B77810">
        <w:rPr>
          <w:rFonts w:asciiTheme="majorHAnsi" w:hAnsiTheme="majorHAnsi"/>
          <w:color w:val="000000" w:themeColor="text1"/>
          <w:lang w:val="en-GB"/>
        </w:rPr>
        <w:t>, specifically,</w:t>
      </w:r>
      <w:r w:rsidR="005244D0" w:rsidRPr="00B77810">
        <w:rPr>
          <w:rFonts w:asciiTheme="majorHAnsi" w:hAnsiTheme="majorHAnsi"/>
          <w:color w:val="000000" w:themeColor="text1"/>
          <w:lang w:val="en-GB"/>
        </w:rPr>
        <w:t xml:space="preserve"> the site</w:t>
      </w:r>
      <w:r w:rsidR="00F33329" w:rsidRPr="00B77810">
        <w:rPr>
          <w:rFonts w:asciiTheme="majorHAnsi" w:hAnsiTheme="majorHAnsi"/>
          <w:color w:val="000000" w:themeColor="text1"/>
          <w:lang w:val="en-GB"/>
        </w:rPr>
        <w:t xml:space="preserve"> </w:t>
      </w:r>
      <w:r w:rsidR="000A6CB5">
        <w:rPr>
          <w:rFonts w:asciiTheme="majorHAnsi" w:hAnsiTheme="majorHAnsi"/>
          <w:color w:val="000000" w:themeColor="text1"/>
          <w:lang w:val="en-GB"/>
        </w:rPr>
        <w:t xml:space="preserve">of </w:t>
      </w:r>
      <w:r w:rsidR="00F33329" w:rsidRPr="00B77810">
        <w:rPr>
          <w:rFonts w:asciiTheme="majorHAnsi" w:hAnsiTheme="majorHAnsi"/>
          <w:color w:val="000000" w:themeColor="text1"/>
          <w:lang w:val="en-GB"/>
        </w:rPr>
        <w:t>Ust’-Karenga</w:t>
      </w:r>
      <w:r w:rsidRPr="00B77810">
        <w:rPr>
          <w:rFonts w:asciiTheme="majorHAnsi" w:hAnsiTheme="majorHAnsi"/>
          <w:color w:val="000000" w:themeColor="text1"/>
          <w:lang w:val="en-GB"/>
        </w:rPr>
        <w:t>, l</w:t>
      </w:r>
      <w:r w:rsidR="005244D0" w:rsidRPr="00B77810">
        <w:rPr>
          <w:rFonts w:asciiTheme="majorHAnsi" w:hAnsiTheme="majorHAnsi"/>
          <w:color w:val="000000" w:themeColor="text1"/>
          <w:lang w:val="en-GB"/>
        </w:rPr>
        <w:t>ocated in sandy terrace sediments at</w:t>
      </w:r>
      <w:r w:rsidR="00E20A27" w:rsidRPr="00B77810">
        <w:rPr>
          <w:rFonts w:asciiTheme="majorHAnsi" w:hAnsiTheme="majorHAnsi"/>
          <w:color w:val="000000" w:themeColor="text1"/>
          <w:lang w:val="en-GB"/>
        </w:rPr>
        <w:t xml:space="preserve"> confluence of the Karenga and Vitim Rivers</w:t>
      </w:r>
      <w:r w:rsidR="00680122" w:rsidRPr="00B77810">
        <w:rPr>
          <w:rFonts w:asciiTheme="majorHAnsi" w:hAnsiTheme="majorHAnsi"/>
          <w:color w:val="000000" w:themeColor="text1"/>
          <w:lang w:val="en-GB"/>
        </w:rPr>
        <w:t xml:space="preserve"> in the northern Transbaikal. A</w:t>
      </w:r>
      <w:r w:rsidR="00F33329" w:rsidRPr="00B77810">
        <w:rPr>
          <w:rFonts w:asciiTheme="majorHAnsi" w:hAnsiTheme="majorHAnsi"/>
          <w:color w:val="000000" w:themeColor="text1"/>
          <w:lang w:val="en-GB"/>
        </w:rPr>
        <w:t xml:space="preserve">round thirty open, parabolic vessels of various sizes have been recovered from </w:t>
      </w:r>
      <w:r w:rsidR="00680122" w:rsidRPr="00B77810">
        <w:rPr>
          <w:rFonts w:asciiTheme="majorHAnsi" w:hAnsiTheme="majorHAnsi"/>
          <w:color w:val="000000" w:themeColor="text1"/>
          <w:lang w:val="en-GB"/>
        </w:rPr>
        <w:t xml:space="preserve">the site in </w:t>
      </w:r>
      <w:r w:rsidR="00F33329" w:rsidRPr="00B77810">
        <w:rPr>
          <w:rFonts w:asciiTheme="majorHAnsi" w:hAnsiTheme="majorHAnsi"/>
          <w:color w:val="000000" w:themeColor="text1"/>
          <w:lang w:val="en-GB"/>
        </w:rPr>
        <w:t xml:space="preserve">a </w:t>
      </w:r>
      <w:r w:rsidR="009326C6" w:rsidRPr="00B77810">
        <w:rPr>
          <w:rFonts w:asciiTheme="majorHAnsi" w:hAnsiTheme="majorHAnsi"/>
          <w:color w:val="000000" w:themeColor="text1"/>
          <w:lang w:val="en-GB"/>
        </w:rPr>
        <w:t>well-sealed</w:t>
      </w:r>
      <w:r w:rsidR="00F33329" w:rsidRPr="00B77810">
        <w:rPr>
          <w:rFonts w:asciiTheme="majorHAnsi" w:hAnsiTheme="majorHAnsi"/>
          <w:color w:val="000000" w:themeColor="text1"/>
          <w:lang w:val="en-GB"/>
        </w:rPr>
        <w:t xml:space="preserve"> horizon dated to </w:t>
      </w:r>
      <w:r w:rsidR="006E15F1" w:rsidRPr="00B77810">
        <w:rPr>
          <w:rFonts w:asciiTheme="majorHAnsi" w:hAnsiTheme="majorHAnsi"/>
          <w:color w:val="000000" w:themeColor="text1"/>
          <w:lang w:val="en-GB"/>
        </w:rPr>
        <w:t>around 11,200</w:t>
      </w:r>
      <w:r w:rsidR="00F33329" w:rsidRPr="00B77810">
        <w:rPr>
          <w:rFonts w:asciiTheme="majorHAnsi" w:hAnsiTheme="majorHAnsi"/>
          <w:color w:val="000000" w:themeColor="text1"/>
          <w:lang w:val="en-GB"/>
        </w:rPr>
        <w:t xml:space="preserve"> </w:t>
      </w:r>
      <w:r w:rsidR="0064613A" w:rsidRPr="00B77810">
        <w:rPr>
          <w:rFonts w:asciiTheme="majorHAnsi" w:hAnsiTheme="majorHAnsi"/>
          <w:color w:val="000000" w:themeColor="text1"/>
          <w:lang w:val="en-GB"/>
        </w:rPr>
        <w:t>BC</w:t>
      </w:r>
      <w:r w:rsidR="005244D0" w:rsidRPr="00B77810">
        <w:rPr>
          <w:rFonts w:asciiTheme="majorHAnsi" w:hAnsiTheme="majorHAnsi"/>
          <w:color w:val="000000" w:themeColor="text1"/>
          <w:lang w:val="en-GB"/>
        </w:rPr>
        <w:t xml:space="preserve"> (</w:t>
      </w:r>
      <w:r w:rsidR="007D42A8" w:rsidRPr="00B77810">
        <w:rPr>
          <w:rFonts w:asciiTheme="majorHAnsi" w:hAnsiTheme="majorHAnsi"/>
          <w:color w:val="000000" w:themeColor="text1"/>
          <w:lang w:val="en-GB"/>
        </w:rPr>
        <w:t xml:space="preserve">Hommel </w:t>
      </w:r>
      <w:r w:rsidR="007D42A8" w:rsidRPr="00B77810">
        <w:rPr>
          <w:rFonts w:asciiTheme="majorHAnsi" w:hAnsiTheme="majorHAnsi"/>
          <w:i/>
          <w:color w:val="000000" w:themeColor="text1"/>
          <w:lang w:val="en-GB"/>
        </w:rPr>
        <w:t>et al.</w:t>
      </w:r>
      <w:r w:rsidR="007D42A8" w:rsidRPr="00B77810">
        <w:rPr>
          <w:rFonts w:asciiTheme="majorHAnsi" w:hAnsiTheme="majorHAnsi"/>
          <w:color w:val="000000" w:themeColor="text1"/>
          <w:lang w:val="en-GB"/>
        </w:rPr>
        <w:t xml:space="preserve"> </w:t>
      </w:r>
      <w:r w:rsidR="00EB736E">
        <w:rPr>
          <w:rFonts w:asciiTheme="majorHAnsi" w:hAnsiTheme="majorHAnsi"/>
          <w:color w:val="000000" w:themeColor="text1"/>
          <w:lang w:val="en-GB"/>
        </w:rPr>
        <w:t>in preparation</w:t>
      </w:r>
      <w:r w:rsidR="007D42A8" w:rsidRPr="00B77810">
        <w:rPr>
          <w:rFonts w:asciiTheme="majorHAnsi" w:hAnsiTheme="majorHAnsi"/>
          <w:color w:val="000000" w:themeColor="text1"/>
          <w:lang w:val="en-GB"/>
        </w:rPr>
        <w:t>; Kuzmin and Vetrov 2007</w:t>
      </w:r>
      <w:r w:rsidR="005244D0" w:rsidRPr="00B77810">
        <w:rPr>
          <w:rFonts w:asciiTheme="majorHAnsi" w:hAnsiTheme="majorHAnsi"/>
          <w:color w:val="000000" w:themeColor="text1"/>
          <w:lang w:val="en-GB"/>
        </w:rPr>
        <w:t xml:space="preserve">). Well </w:t>
      </w:r>
      <w:r w:rsidR="00F33329" w:rsidRPr="00B77810">
        <w:rPr>
          <w:rFonts w:asciiTheme="majorHAnsi" w:hAnsiTheme="majorHAnsi"/>
          <w:color w:val="000000" w:themeColor="text1"/>
          <w:lang w:val="en-GB"/>
        </w:rPr>
        <w:t>made and comparatively well</w:t>
      </w:r>
      <w:r w:rsidR="00A5581D">
        <w:rPr>
          <w:rFonts w:asciiTheme="majorHAnsi" w:hAnsiTheme="majorHAnsi"/>
          <w:color w:val="000000" w:themeColor="text1"/>
          <w:lang w:val="en-GB"/>
        </w:rPr>
        <w:t>-</w:t>
      </w:r>
      <w:r w:rsidR="00F33329" w:rsidRPr="00B77810">
        <w:rPr>
          <w:rFonts w:asciiTheme="majorHAnsi" w:hAnsiTheme="majorHAnsi"/>
          <w:color w:val="000000" w:themeColor="text1"/>
          <w:lang w:val="en-GB"/>
        </w:rPr>
        <w:t>fired</w:t>
      </w:r>
      <w:r w:rsidR="00A5581D">
        <w:rPr>
          <w:rFonts w:asciiTheme="majorHAnsi" w:hAnsiTheme="majorHAnsi"/>
          <w:color w:val="000000" w:themeColor="text1"/>
          <w:lang w:val="en-GB"/>
        </w:rPr>
        <w:t>,</w:t>
      </w:r>
      <w:r w:rsidR="00F33329" w:rsidRPr="00B77810">
        <w:rPr>
          <w:rFonts w:asciiTheme="majorHAnsi" w:hAnsiTheme="majorHAnsi"/>
          <w:color w:val="000000" w:themeColor="text1"/>
          <w:lang w:val="en-GB"/>
        </w:rPr>
        <w:t xml:space="preserve"> the</w:t>
      </w:r>
      <w:r w:rsidR="00680122" w:rsidRPr="00B77810">
        <w:rPr>
          <w:rFonts w:asciiTheme="majorHAnsi" w:hAnsiTheme="majorHAnsi"/>
          <w:color w:val="000000" w:themeColor="text1"/>
          <w:lang w:val="en-GB"/>
        </w:rPr>
        <w:t>se</w:t>
      </w:r>
      <w:r w:rsidR="00F33329" w:rsidRPr="00B77810">
        <w:rPr>
          <w:rFonts w:asciiTheme="majorHAnsi" w:hAnsiTheme="majorHAnsi"/>
          <w:color w:val="000000" w:themeColor="text1"/>
          <w:lang w:val="en-GB"/>
        </w:rPr>
        <w:t xml:space="preserve"> vessels from</w:t>
      </w:r>
      <w:r w:rsidR="00A5581D">
        <w:rPr>
          <w:rFonts w:asciiTheme="majorHAnsi" w:hAnsiTheme="majorHAnsi"/>
          <w:color w:val="000000" w:themeColor="text1"/>
          <w:lang w:val="en-GB"/>
        </w:rPr>
        <w:t xml:space="preserve"> </w:t>
      </w:r>
      <w:r w:rsidR="001924AC">
        <w:rPr>
          <w:rFonts w:asciiTheme="majorHAnsi" w:hAnsiTheme="majorHAnsi"/>
          <w:color w:val="000000" w:themeColor="text1"/>
          <w:lang w:val="en-GB"/>
        </w:rPr>
        <w:t>this site</w:t>
      </w:r>
      <w:r w:rsidR="00F33329" w:rsidRPr="00B77810">
        <w:rPr>
          <w:rFonts w:asciiTheme="majorHAnsi" w:hAnsiTheme="majorHAnsi"/>
          <w:color w:val="000000" w:themeColor="text1"/>
          <w:lang w:val="en-GB"/>
        </w:rPr>
        <w:t xml:space="preserve"> were built using a </w:t>
      </w:r>
      <w:r w:rsidR="009326C6" w:rsidRPr="00B77810">
        <w:rPr>
          <w:rFonts w:asciiTheme="majorHAnsi" w:hAnsiTheme="majorHAnsi"/>
          <w:color w:val="000000" w:themeColor="text1"/>
          <w:lang w:val="en-GB"/>
        </w:rPr>
        <w:t>combination of</w:t>
      </w:r>
      <w:r w:rsidR="00F33329" w:rsidRPr="00B77810">
        <w:rPr>
          <w:rFonts w:asciiTheme="majorHAnsi" w:hAnsiTheme="majorHAnsi"/>
          <w:color w:val="000000" w:themeColor="text1"/>
          <w:lang w:val="en-GB"/>
        </w:rPr>
        <w:t xml:space="preserve"> small coils and wider flattened bands</w:t>
      </w:r>
      <w:r w:rsidR="00C36C8C" w:rsidRPr="00B77810">
        <w:rPr>
          <w:rFonts w:asciiTheme="majorHAnsi" w:hAnsiTheme="majorHAnsi"/>
          <w:color w:val="000000" w:themeColor="text1"/>
          <w:lang w:val="en-GB"/>
        </w:rPr>
        <w:t xml:space="preserve"> and decorated with toothed</w:t>
      </w:r>
      <w:r w:rsidR="00A5581D">
        <w:rPr>
          <w:rFonts w:asciiTheme="majorHAnsi" w:hAnsiTheme="majorHAnsi"/>
          <w:color w:val="000000" w:themeColor="text1"/>
          <w:lang w:val="en-GB"/>
        </w:rPr>
        <w:t>-</w:t>
      </w:r>
      <w:r w:rsidR="00C36C8C" w:rsidRPr="00B77810">
        <w:rPr>
          <w:rFonts w:asciiTheme="majorHAnsi" w:hAnsiTheme="majorHAnsi"/>
          <w:color w:val="000000" w:themeColor="text1"/>
          <w:lang w:val="en-GB"/>
        </w:rPr>
        <w:t>comb impressions to create a variety of geometric patterns</w:t>
      </w:r>
      <w:r w:rsidR="009966F2">
        <w:rPr>
          <w:rFonts w:asciiTheme="majorHAnsi" w:hAnsiTheme="majorHAnsi"/>
          <w:color w:val="000000" w:themeColor="text1"/>
          <w:lang w:val="en-GB"/>
        </w:rPr>
        <w:t xml:space="preserve"> (Fig. 5)</w:t>
      </w:r>
      <w:r w:rsidR="00C36C8C" w:rsidRPr="00B77810">
        <w:rPr>
          <w:rFonts w:asciiTheme="majorHAnsi" w:hAnsiTheme="majorHAnsi"/>
          <w:color w:val="000000" w:themeColor="text1"/>
          <w:lang w:val="en-GB"/>
        </w:rPr>
        <w:t xml:space="preserve">. </w:t>
      </w:r>
    </w:p>
    <w:p w14:paraId="72731A13" w14:textId="77777777" w:rsidR="005A16D6" w:rsidRPr="00B77810" w:rsidRDefault="005A16D6" w:rsidP="000D5C99">
      <w:pPr>
        <w:spacing w:line="276" w:lineRule="auto"/>
        <w:jc w:val="both"/>
        <w:rPr>
          <w:rFonts w:asciiTheme="majorHAnsi" w:hAnsiTheme="majorHAnsi"/>
          <w:color w:val="000000" w:themeColor="text1"/>
          <w:lang w:val="en-GB"/>
        </w:rPr>
      </w:pPr>
    </w:p>
    <w:p w14:paraId="39A57025" w14:textId="78B2332E" w:rsidR="00785921" w:rsidRPr="00B77810" w:rsidRDefault="009326C6"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 xml:space="preserve">The possibility of </w:t>
      </w:r>
      <w:r w:rsidR="00E71FC5">
        <w:rPr>
          <w:rFonts w:asciiTheme="majorHAnsi" w:hAnsiTheme="majorHAnsi"/>
          <w:color w:val="000000" w:themeColor="text1"/>
          <w:lang w:val="en-GB"/>
        </w:rPr>
        <w:t>independent</w:t>
      </w:r>
      <w:r w:rsidR="001924AC" w:rsidRPr="00B77810">
        <w:rPr>
          <w:rFonts w:asciiTheme="majorHAnsi" w:hAnsiTheme="majorHAnsi"/>
          <w:color w:val="000000" w:themeColor="text1"/>
          <w:lang w:val="en-GB"/>
        </w:rPr>
        <w:t xml:space="preserve"> </w:t>
      </w:r>
      <w:r w:rsidRPr="00B77810">
        <w:rPr>
          <w:rFonts w:asciiTheme="majorHAnsi" w:hAnsiTheme="majorHAnsi"/>
          <w:color w:val="000000" w:themeColor="text1"/>
          <w:lang w:val="en-GB"/>
        </w:rPr>
        <w:t>development of pottery in the Vitim basin has been repeatedly suggested, on the basis of supposed stylistic differences from earlier traditions in the Russian Far East, where the pottery is predominantly flat</w:t>
      </w:r>
      <w:r w:rsidR="001E2C39">
        <w:rPr>
          <w:rFonts w:asciiTheme="majorHAnsi" w:hAnsiTheme="majorHAnsi"/>
          <w:color w:val="000000" w:themeColor="text1"/>
          <w:lang w:val="en-GB"/>
        </w:rPr>
        <w:t>-</w:t>
      </w:r>
      <w:r w:rsidRPr="00B77810">
        <w:rPr>
          <w:rFonts w:asciiTheme="majorHAnsi" w:hAnsiTheme="majorHAnsi"/>
          <w:color w:val="000000" w:themeColor="text1"/>
          <w:lang w:val="en-GB"/>
        </w:rPr>
        <w:t>based and organic</w:t>
      </w:r>
      <w:r w:rsidR="001E2C39">
        <w:rPr>
          <w:rFonts w:asciiTheme="majorHAnsi" w:hAnsiTheme="majorHAnsi"/>
          <w:color w:val="000000" w:themeColor="text1"/>
          <w:lang w:val="en-GB"/>
        </w:rPr>
        <w:t>-</w:t>
      </w:r>
      <w:r w:rsidRPr="00B77810">
        <w:rPr>
          <w:rFonts w:asciiTheme="majorHAnsi" w:hAnsiTheme="majorHAnsi"/>
          <w:color w:val="000000" w:themeColor="text1"/>
          <w:lang w:val="en-GB"/>
        </w:rPr>
        <w:t>tempered</w:t>
      </w:r>
      <w:r w:rsidRPr="00B77810">
        <w:rPr>
          <w:rStyle w:val="FootnoteReference"/>
          <w:rFonts w:asciiTheme="majorHAnsi" w:hAnsiTheme="majorHAnsi"/>
          <w:color w:val="000000" w:themeColor="text1"/>
          <w:lang w:val="en-GB"/>
        </w:rPr>
        <w:footnoteReference w:id="3"/>
      </w:r>
      <w:r w:rsidRPr="00B77810">
        <w:rPr>
          <w:rFonts w:asciiTheme="majorHAnsi" w:hAnsiTheme="majorHAnsi"/>
          <w:color w:val="000000" w:themeColor="text1"/>
          <w:lang w:val="en-GB"/>
        </w:rPr>
        <w:t xml:space="preserve"> (Kuzmin and Orlova 2000). </w:t>
      </w:r>
      <w:r w:rsidR="00970DFE" w:rsidRPr="00B77810">
        <w:rPr>
          <w:rFonts w:asciiTheme="majorHAnsi" w:hAnsiTheme="majorHAnsi"/>
          <w:color w:val="000000" w:themeColor="text1"/>
          <w:lang w:val="en-GB"/>
        </w:rPr>
        <w:t xml:space="preserve">Kuzmin (2014) goes further to </w:t>
      </w:r>
      <w:r w:rsidR="00D1005F" w:rsidRPr="00B77810">
        <w:rPr>
          <w:rFonts w:asciiTheme="majorHAnsi" w:hAnsiTheme="majorHAnsi"/>
          <w:color w:val="000000" w:themeColor="text1"/>
          <w:lang w:val="en-GB"/>
        </w:rPr>
        <w:t>claim</w:t>
      </w:r>
      <w:r w:rsidR="00970DFE" w:rsidRPr="00B77810">
        <w:rPr>
          <w:rFonts w:asciiTheme="majorHAnsi" w:hAnsiTheme="majorHAnsi"/>
          <w:color w:val="000000" w:themeColor="text1"/>
          <w:lang w:val="en-GB"/>
        </w:rPr>
        <w:t xml:space="preserve"> that there are no </w:t>
      </w:r>
      <w:r w:rsidR="00D1005F" w:rsidRPr="00B77810">
        <w:rPr>
          <w:rFonts w:asciiTheme="majorHAnsi" w:hAnsiTheme="majorHAnsi"/>
          <w:color w:val="000000" w:themeColor="text1"/>
          <w:lang w:val="en-GB"/>
        </w:rPr>
        <w:t xml:space="preserve">perceptible </w:t>
      </w:r>
      <w:r w:rsidR="00970DFE" w:rsidRPr="00B77810">
        <w:rPr>
          <w:rFonts w:asciiTheme="majorHAnsi" w:hAnsiTheme="majorHAnsi"/>
          <w:color w:val="000000" w:themeColor="text1"/>
          <w:lang w:val="en-GB"/>
        </w:rPr>
        <w:t>conn</w:t>
      </w:r>
      <w:r w:rsidR="00D1005F" w:rsidRPr="00B77810">
        <w:rPr>
          <w:rFonts w:asciiTheme="majorHAnsi" w:hAnsiTheme="majorHAnsi"/>
          <w:color w:val="000000" w:themeColor="text1"/>
          <w:lang w:val="en-GB"/>
        </w:rPr>
        <w:t xml:space="preserve">ections between the traditions. However, </w:t>
      </w:r>
      <w:r w:rsidR="00785921" w:rsidRPr="00B77810">
        <w:rPr>
          <w:rFonts w:asciiTheme="majorHAnsi" w:hAnsiTheme="majorHAnsi"/>
          <w:color w:val="000000" w:themeColor="text1"/>
          <w:lang w:val="en-GB"/>
        </w:rPr>
        <w:t xml:space="preserve">there are several reasons to question this conclusion and to follow Kajiwara and Kononenko (1999, 69) in describing the Amur </w:t>
      </w:r>
      <w:r w:rsidR="001E2C39">
        <w:rPr>
          <w:rFonts w:asciiTheme="majorHAnsi" w:hAnsiTheme="majorHAnsi"/>
          <w:color w:val="000000" w:themeColor="text1"/>
          <w:lang w:val="en-GB"/>
        </w:rPr>
        <w:t>“</w:t>
      </w:r>
      <w:r w:rsidR="00785921" w:rsidRPr="00B77810">
        <w:rPr>
          <w:rFonts w:asciiTheme="majorHAnsi" w:hAnsiTheme="majorHAnsi"/>
          <w:color w:val="000000" w:themeColor="text1"/>
          <w:lang w:val="en-GB"/>
        </w:rPr>
        <w:t>as a major corridor of commerce in technologies and ideas during the Final Pleistocene</w:t>
      </w:r>
      <w:r w:rsidR="001E2C39">
        <w:rPr>
          <w:rFonts w:asciiTheme="majorHAnsi" w:hAnsiTheme="majorHAnsi"/>
          <w:color w:val="000000" w:themeColor="text1"/>
          <w:lang w:val="en-GB"/>
        </w:rPr>
        <w:t>”</w:t>
      </w:r>
      <w:r w:rsidR="00785921" w:rsidRPr="00B77810">
        <w:rPr>
          <w:rFonts w:asciiTheme="majorHAnsi" w:hAnsiTheme="majorHAnsi"/>
          <w:color w:val="000000" w:themeColor="text1"/>
          <w:lang w:val="en-GB"/>
        </w:rPr>
        <w:t xml:space="preserve">.  </w:t>
      </w:r>
    </w:p>
    <w:p w14:paraId="295190D3" w14:textId="77777777" w:rsidR="00785921" w:rsidRPr="00B77810" w:rsidRDefault="00785921" w:rsidP="000D5C99">
      <w:pPr>
        <w:spacing w:line="276" w:lineRule="auto"/>
        <w:jc w:val="both"/>
        <w:rPr>
          <w:rFonts w:asciiTheme="majorHAnsi" w:hAnsiTheme="majorHAnsi"/>
          <w:color w:val="000000" w:themeColor="text1"/>
          <w:lang w:val="en-GB"/>
        </w:rPr>
      </w:pPr>
    </w:p>
    <w:p w14:paraId="55BE7D83" w14:textId="69A6CC1B" w:rsidR="00E37766" w:rsidRDefault="00785921"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lang w:val="en-GB"/>
        </w:rPr>
        <w:t>Although</w:t>
      </w:r>
      <w:r w:rsidR="00D67E3C" w:rsidRPr="00B77810">
        <w:rPr>
          <w:rFonts w:asciiTheme="majorHAnsi" w:hAnsiTheme="majorHAnsi"/>
          <w:color w:val="000000" w:themeColor="text1"/>
          <w:lang w:val="en-GB"/>
        </w:rPr>
        <w:t xml:space="preserve">, superficially, </w:t>
      </w:r>
      <w:r w:rsidRPr="00B77810">
        <w:rPr>
          <w:rFonts w:asciiTheme="majorHAnsi" w:hAnsiTheme="majorHAnsi"/>
          <w:color w:val="000000" w:themeColor="text1"/>
          <w:lang w:val="en-GB"/>
        </w:rPr>
        <w:t xml:space="preserve">the ceramic traditions of the Amur basin and Transbaikal are far from identical, </w:t>
      </w:r>
      <w:r w:rsidR="00D67E3C" w:rsidRPr="00B77810">
        <w:rPr>
          <w:rFonts w:asciiTheme="majorHAnsi" w:hAnsiTheme="majorHAnsi"/>
          <w:color w:val="000000" w:themeColor="text1"/>
          <w:lang w:val="en-GB"/>
        </w:rPr>
        <w:t xml:space="preserve">on closer inspection, </w:t>
      </w:r>
      <w:r w:rsidR="00AB27A4" w:rsidRPr="00B77810">
        <w:rPr>
          <w:rFonts w:asciiTheme="majorHAnsi" w:hAnsiTheme="majorHAnsi"/>
          <w:color w:val="000000" w:themeColor="text1"/>
          <w:lang w:val="en-GB"/>
        </w:rPr>
        <w:t>several</w:t>
      </w:r>
      <w:r w:rsidRPr="00B77810">
        <w:rPr>
          <w:rFonts w:asciiTheme="majorHAnsi" w:hAnsiTheme="majorHAnsi"/>
          <w:color w:val="000000" w:themeColor="text1"/>
          <w:lang w:val="en-GB"/>
        </w:rPr>
        <w:t xml:space="preserve"> </w:t>
      </w:r>
      <w:r w:rsidR="00D1005F" w:rsidRPr="00B77810">
        <w:rPr>
          <w:rFonts w:asciiTheme="majorHAnsi" w:hAnsiTheme="majorHAnsi"/>
          <w:color w:val="000000" w:themeColor="text1"/>
          <w:lang w:val="en-GB"/>
        </w:rPr>
        <w:t xml:space="preserve">assemblages share </w:t>
      </w:r>
      <w:r w:rsidR="00AB27A4" w:rsidRPr="00B77810">
        <w:rPr>
          <w:rFonts w:asciiTheme="majorHAnsi" w:hAnsiTheme="majorHAnsi"/>
          <w:color w:val="000000" w:themeColor="text1"/>
          <w:lang w:val="en-GB"/>
        </w:rPr>
        <w:t>similar</w:t>
      </w:r>
      <w:r w:rsidR="00D1005F" w:rsidRPr="00B77810">
        <w:rPr>
          <w:rFonts w:asciiTheme="majorHAnsi" w:hAnsiTheme="majorHAnsi"/>
          <w:color w:val="000000" w:themeColor="text1"/>
          <w:lang w:val="en-GB"/>
        </w:rPr>
        <w:t xml:space="preserve"> patterns of surface modification</w:t>
      </w:r>
      <w:r w:rsidR="00D67E3C" w:rsidRPr="00B77810">
        <w:rPr>
          <w:rFonts w:asciiTheme="majorHAnsi" w:hAnsiTheme="majorHAnsi"/>
          <w:color w:val="000000" w:themeColor="text1"/>
          <w:lang w:val="en-GB"/>
        </w:rPr>
        <w:t xml:space="preserve"> and even dist</w:t>
      </w:r>
      <w:r w:rsidR="00E37766" w:rsidRPr="00B77810">
        <w:rPr>
          <w:rFonts w:asciiTheme="majorHAnsi" w:hAnsiTheme="majorHAnsi"/>
          <w:color w:val="000000" w:themeColor="text1"/>
          <w:lang w:val="en-GB"/>
        </w:rPr>
        <w:t>inctive elements of decoration</w:t>
      </w:r>
      <w:r w:rsidR="00D67E3C" w:rsidRPr="00B77810">
        <w:rPr>
          <w:rFonts w:asciiTheme="majorHAnsi" w:hAnsiTheme="majorHAnsi"/>
          <w:color w:val="000000" w:themeColor="text1"/>
          <w:lang w:val="en-GB"/>
        </w:rPr>
        <w:t xml:space="preserve">. The use of a variety of tools to </w:t>
      </w:r>
      <w:r w:rsidR="00E92B04" w:rsidRPr="00B77810">
        <w:rPr>
          <w:rFonts w:asciiTheme="majorHAnsi" w:hAnsiTheme="majorHAnsi"/>
          <w:color w:val="000000" w:themeColor="text1"/>
          <w:lang w:val="en-GB"/>
        </w:rPr>
        <w:t xml:space="preserve">consolidate </w:t>
      </w:r>
      <w:r w:rsidR="00C36C8C" w:rsidRPr="00B77810">
        <w:rPr>
          <w:rFonts w:asciiTheme="majorHAnsi" w:hAnsiTheme="majorHAnsi"/>
          <w:color w:val="000000" w:themeColor="text1"/>
          <w:lang w:val="en-GB"/>
        </w:rPr>
        <w:t>and refine the shape o</w:t>
      </w:r>
      <w:r w:rsidR="00241BE7" w:rsidRPr="00B77810">
        <w:rPr>
          <w:rFonts w:asciiTheme="majorHAnsi" w:hAnsiTheme="majorHAnsi"/>
          <w:color w:val="000000" w:themeColor="text1"/>
          <w:lang w:val="en-GB"/>
        </w:rPr>
        <w:t>f the vessel walls</w:t>
      </w:r>
      <w:r w:rsidR="00D67E3C" w:rsidRPr="00B77810">
        <w:rPr>
          <w:rFonts w:asciiTheme="majorHAnsi" w:hAnsiTheme="majorHAnsi"/>
          <w:color w:val="000000" w:themeColor="text1"/>
          <w:lang w:val="en-GB"/>
        </w:rPr>
        <w:t xml:space="preserve"> by scraping or rough wiping—leaving parallel striations across the vessel surfaces, often referred to as </w:t>
      </w:r>
      <w:r w:rsidR="001E2C39">
        <w:rPr>
          <w:rFonts w:asciiTheme="majorHAnsi" w:hAnsiTheme="majorHAnsi"/>
          <w:color w:val="000000" w:themeColor="text1"/>
          <w:lang w:val="en-GB"/>
        </w:rPr>
        <w:t>“</w:t>
      </w:r>
      <w:r w:rsidR="00D67E3C" w:rsidRPr="00B77810">
        <w:rPr>
          <w:rFonts w:asciiTheme="majorHAnsi" w:hAnsiTheme="majorHAnsi"/>
          <w:color w:val="000000" w:themeColor="text1"/>
          <w:lang w:val="en-GB"/>
        </w:rPr>
        <w:t>technical décor</w:t>
      </w:r>
      <w:r w:rsidR="001E2C39">
        <w:rPr>
          <w:rFonts w:asciiTheme="majorHAnsi" w:hAnsiTheme="majorHAnsi"/>
          <w:color w:val="000000" w:themeColor="text1"/>
          <w:lang w:val="en-GB"/>
        </w:rPr>
        <w:t>”</w:t>
      </w:r>
      <w:r w:rsidR="00D67E3C" w:rsidRPr="00B77810">
        <w:rPr>
          <w:rFonts w:asciiTheme="majorHAnsi" w:hAnsiTheme="majorHAnsi"/>
          <w:color w:val="000000" w:themeColor="text1"/>
          <w:lang w:val="en-GB"/>
        </w:rPr>
        <w:t xml:space="preserve">— and the </w:t>
      </w:r>
      <w:r w:rsidR="00E37766" w:rsidRPr="00B77810">
        <w:rPr>
          <w:rFonts w:asciiTheme="majorHAnsi" w:hAnsiTheme="majorHAnsi"/>
          <w:color w:val="000000" w:themeColor="text1"/>
          <w:lang w:val="en-GB"/>
        </w:rPr>
        <w:t xml:space="preserve">widespread </w:t>
      </w:r>
      <w:r w:rsidR="00D67E3C" w:rsidRPr="00B77810">
        <w:rPr>
          <w:rFonts w:asciiTheme="majorHAnsi" w:hAnsiTheme="majorHAnsi"/>
          <w:color w:val="000000" w:themeColor="text1"/>
          <w:lang w:val="en-GB"/>
        </w:rPr>
        <w:t xml:space="preserve">use of </w:t>
      </w:r>
      <w:r w:rsidR="00E37766" w:rsidRPr="00B77810">
        <w:rPr>
          <w:rFonts w:asciiTheme="majorHAnsi" w:hAnsiTheme="majorHAnsi"/>
          <w:color w:val="000000" w:themeColor="text1"/>
          <w:lang w:val="en-GB"/>
        </w:rPr>
        <w:t xml:space="preserve">comb-impressed decoration are </w:t>
      </w:r>
      <w:r w:rsidR="00E37766" w:rsidRPr="00B77810">
        <w:rPr>
          <w:rFonts w:asciiTheme="majorHAnsi" w:hAnsiTheme="majorHAnsi"/>
          <w:color w:val="000000" w:themeColor="text1"/>
          <w:lang w:val="en-GB"/>
        </w:rPr>
        <w:lastRenderedPageBreak/>
        <w:t xml:space="preserve">particularly significant </w:t>
      </w:r>
      <w:r w:rsidR="007D42A8" w:rsidRPr="00B77810">
        <w:rPr>
          <w:rFonts w:asciiTheme="majorHAnsi" w:hAnsiTheme="majorHAnsi"/>
          <w:color w:val="000000" w:themeColor="text1"/>
          <w:lang w:val="en-GB"/>
        </w:rPr>
        <w:t>(Kajiwara and Kononenko 1999</w:t>
      </w:r>
      <w:r w:rsidR="0021576F" w:rsidRPr="00B77810">
        <w:rPr>
          <w:rFonts w:asciiTheme="majorHAnsi" w:hAnsiTheme="majorHAnsi"/>
          <w:color w:val="000000" w:themeColor="text1"/>
          <w:lang w:val="en-GB"/>
        </w:rPr>
        <w:t>; Kuzmin and Vetrov 2007</w:t>
      </w:r>
      <w:r w:rsidR="00970DFE" w:rsidRPr="00B77810">
        <w:rPr>
          <w:rFonts w:asciiTheme="majorHAnsi" w:hAnsiTheme="majorHAnsi"/>
          <w:color w:val="000000" w:themeColor="text1"/>
          <w:lang w:val="en-GB"/>
        </w:rPr>
        <w:t xml:space="preserve">; </w:t>
      </w:r>
      <w:r w:rsidR="00431A82">
        <w:rPr>
          <w:rFonts w:asciiTheme="majorHAnsi" w:hAnsiTheme="majorHAnsi"/>
          <w:color w:val="000000" w:themeColor="text1"/>
          <w:lang w:val="en-GB"/>
        </w:rPr>
        <w:t xml:space="preserve">Razgildeeva </w:t>
      </w:r>
      <w:r w:rsidR="00431A82">
        <w:rPr>
          <w:rFonts w:asciiTheme="majorHAnsi" w:hAnsiTheme="majorHAnsi"/>
          <w:i/>
          <w:color w:val="000000" w:themeColor="text1"/>
          <w:lang w:val="en-GB"/>
        </w:rPr>
        <w:t>et al.</w:t>
      </w:r>
      <w:r w:rsidR="00431A82">
        <w:rPr>
          <w:rFonts w:asciiTheme="majorHAnsi" w:hAnsiTheme="majorHAnsi"/>
          <w:color w:val="000000" w:themeColor="text1"/>
          <w:lang w:val="en-GB"/>
        </w:rPr>
        <w:t xml:space="preserve"> 2013; </w:t>
      </w:r>
      <w:r w:rsidR="00970DFE" w:rsidRPr="00B77810">
        <w:rPr>
          <w:rFonts w:asciiTheme="majorHAnsi" w:hAnsiTheme="majorHAnsi"/>
          <w:color w:val="000000" w:themeColor="text1"/>
          <w:lang w:val="en-GB"/>
        </w:rPr>
        <w:t>Shevkomud and Yanshina 2012</w:t>
      </w:r>
      <w:r w:rsidR="007D42A8" w:rsidRPr="00B77810">
        <w:rPr>
          <w:rFonts w:asciiTheme="majorHAnsi" w:hAnsiTheme="majorHAnsi"/>
          <w:color w:val="000000" w:themeColor="text1"/>
        </w:rPr>
        <w:t xml:space="preserve">). </w:t>
      </w:r>
    </w:p>
    <w:p w14:paraId="55EC59EF" w14:textId="77777777" w:rsidR="002D780E" w:rsidRPr="00B77810" w:rsidRDefault="002D780E" w:rsidP="000D5C99">
      <w:pPr>
        <w:spacing w:line="276" w:lineRule="auto"/>
        <w:jc w:val="both"/>
        <w:rPr>
          <w:rFonts w:asciiTheme="majorHAnsi" w:hAnsiTheme="majorHAnsi"/>
          <w:color w:val="000000" w:themeColor="text1"/>
        </w:rPr>
      </w:pPr>
    </w:p>
    <w:p w14:paraId="507E26F8" w14:textId="473451EC" w:rsidR="00D267A9" w:rsidRPr="00B77810" w:rsidRDefault="00970DFE"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 xml:space="preserve">The </w:t>
      </w:r>
      <w:r w:rsidR="00431A82">
        <w:rPr>
          <w:rFonts w:asciiTheme="majorHAnsi" w:hAnsiTheme="majorHAnsi"/>
          <w:color w:val="000000" w:themeColor="text1"/>
          <w:lang w:val="en-GB"/>
        </w:rPr>
        <w:t>“</w:t>
      </w:r>
      <w:r w:rsidRPr="00B77810">
        <w:rPr>
          <w:rFonts w:asciiTheme="majorHAnsi" w:hAnsiTheme="majorHAnsi"/>
          <w:color w:val="000000" w:themeColor="text1"/>
          <w:lang w:val="en-GB"/>
        </w:rPr>
        <w:t>technical</w:t>
      </w:r>
      <w:r w:rsidR="00431A82">
        <w:rPr>
          <w:rFonts w:asciiTheme="majorHAnsi" w:hAnsiTheme="majorHAnsi"/>
          <w:color w:val="000000" w:themeColor="text1"/>
          <w:lang w:val="en-GB"/>
        </w:rPr>
        <w:t xml:space="preserve">” </w:t>
      </w:r>
      <w:r w:rsidRPr="00B77810">
        <w:rPr>
          <w:rFonts w:asciiTheme="majorHAnsi" w:hAnsiTheme="majorHAnsi"/>
          <w:color w:val="000000" w:themeColor="text1"/>
          <w:lang w:val="en-GB"/>
        </w:rPr>
        <w:t>striations were typically clearest on the interior walls, running</w:t>
      </w:r>
      <w:r w:rsidR="00E37766" w:rsidRPr="00B77810">
        <w:rPr>
          <w:rFonts w:asciiTheme="majorHAnsi" w:hAnsiTheme="majorHAnsi"/>
          <w:color w:val="000000" w:themeColor="text1"/>
          <w:lang w:val="en-GB"/>
        </w:rPr>
        <w:t xml:space="preserve"> horizontally</w:t>
      </w:r>
      <w:r w:rsidRPr="00B77810">
        <w:rPr>
          <w:rFonts w:asciiTheme="majorHAnsi" w:hAnsiTheme="majorHAnsi"/>
          <w:color w:val="000000" w:themeColor="text1"/>
          <w:lang w:val="en-GB"/>
        </w:rPr>
        <w:t xml:space="preserve"> around the vessel,</w:t>
      </w:r>
      <w:r w:rsidR="00E37766" w:rsidRPr="00B77810">
        <w:rPr>
          <w:rFonts w:asciiTheme="majorHAnsi" w:hAnsiTheme="majorHAnsi"/>
          <w:color w:val="000000" w:themeColor="text1"/>
          <w:lang w:val="en-GB"/>
        </w:rPr>
        <w:t xml:space="preserve"> though in some cases they were also apparent on the exterior, where they were often aligned vertically (Kuzmin and Vetrov 2007; </w:t>
      </w:r>
      <w:r w:rsidR="00431A82">
        <w:rPr>
          <w:rFonts w:asciiTheme="majorHAnsi" w:hAnsiTheme="majorHAnsi"/>
          <w:color w:val="000000" w:themeColor="text1"/>
          <w:lang w:val="en-GB"/>
        </w:rPr>
        <w:t xml:space="preserve">Razgildeeva </w:t>
      </w:r>
      <w:r w:rsidR="00431A82">
        <w:rPr>
          <w:rFonts w:asciiTheme="majorHAnsi" w:hAnsiTheme="majorHAnsi"/>
          <w:i/>
          <w:color w:val="000000" w:themeColor="text1"/>
          <w:lang w:val="en-GB"/>
        </w:rPr>
        <w:t xml:space="preserve">et al. </w:t>
      </w:r>
      <w:r w:rsidR="00431A82">
        <w:rPr>
          <w:rFonts w:asciiTheme="majorHAnsi" w:hAnsiTheme="majorHAnsi"/>
          <w:color w:val="000000" w:themeColor="text1"/>
          <w:lang w:val="en-GB"/>
        </w:rPr>
        <w:t xml:space="preserve">2013; </w:t>
      </w:r>
      <w:r w:rsidR="00E37766" w:rsidRPr="00B77810">
        <w:rPr>
          <w:rFonts w:asciiTheme="majorHAnsi" w:hAnsiTheme="majorHAnsi"/>
          <w:color w:val="000000" w:themeColor="text1"/>
          <w:lang w:val="en-GB"/>
        </w:rPr>
        <w:t>Shevkomud and Yanshina 2012).</w:t>
      </w:r>
      <w:r w:rsidRPr="00B77810">
        <w:rPr>
          <w:rFonts w:asciiTheme="majorHAnsi" w:hAnsiTheme="majorHAnsi"/>
          <w:color w:val="000000" w:themeColor="text1"/>
          <w:lang w:val="en-GB"/>
        </w:rPr>
        <w:t xml:space="preserve"> </w:t>
      </w:r>
      <w:r w:rsidR="00E37766" w:rsidRPr="00B77810">
        <w:rPr>
          <w:rFonts w:asciiTheme="majorHAnsi" w:hAnsiTheme="majorHAnsi"/>
          <w:color w:val="000000" w:themeColor="text1"/>
          <w:lang w:val="en-GB"/>
        </w:rPr>
        <w:t>The marks were</w:t>
      </w:r>
      <w:r w:rsidRPr="00B77810">
        <w:rPr>
          <w:rFonts w:asciiTheme="majorHAnsi" w:hAnsiTheme="majorHAnsi"/>
          <w:color w:val="000000" w:themeColor="text1"/>
          <w:lang w:val="en-GB"/>
        </w:rPr>
        <w:t xml:space="preserve"> made using a variety </w:t>
      </w:r>
      <w:r w:rsidR="00E37766" w:rsidRPr="00B77810">
        <w:rPr>
          <w:rFonts w:asciiTheme="majorHAnsi" w:hAnsiTheme="majorHAnsi"/>
          <w:color w:val="000000" w:themeColor="text1"/>
          <w:lang w:val="en-GB"/>
        </w:rPr>
        <w:t xml:space="preserve">of tools, </w:t>
      </w:r>
      <w:r w:rsidR="00E92B04" w:rsidRPr="00B77810">
        <w:rPr>
          <w:rFonts w:asciiTheme="majorHAnsi" w:hAnsiTheme="majorHAnsi"/>
          <w:color w:val="000000" w:themeColor="text1"/>
          <w:lang w:val="en-GB"/>
        </w:rPr>
        <w:t xml:space="preserve">perhaps </w:t>
      </w:r>
      <w:r w:rsidR="00E37766" w:rsidRPr="00B77810">
        <w:rPr>
          <w:rFonts w:asciiTheme="majorHAnsi" w:hAnsiTheme="majorHAnsi"/>
          <w:color w:val="000000" w:themeColor="text1"/>
          <w:lang w:val="en-GB"/>
        </w:rPr>
        <w:t>in</w:t>
      </w:r>
      <w:r w:rsidR="00E92B04" w:rsidRPr="00B77810">
        <w:rPr>
          <w:rFonts w:asciiTheme="majorHAnsi" w:hAnsiTheme="majorHAnsi"/>
          <w:color w:val="000000" w:themeColor="text1"/>
          <w:lang w:val="en-GB"/>
        </w:rPr>
        <w:t xml:space="preserve"> imitation </w:t>
      </w:r>
      <w:r w:rsidR="009326C6" w:rsidRPr="00B77810">
        <w:rPr>
          <w:rFonts w:asciiTheme="majorHAnsi" w:hAnsiTheme="majorHAnsi"/>
          <w:color w:val="000000" w:themeColor="text1"/>
          <w:lang w:val="en-GB"/>
        </w:rPr>
        <w:t xml:space="preserve">of </w:t>
      </w:r>
      <w:r w:rsidR="00E37766" w:rsidRPr="00B77810">
        <w:rPr>
          <w:rFonts w:asciiTheme="majorHAnsi" w:hAnsiTheme="majorHAnsi"/>
          <w:color w:val="000000" w:themeColor="text1"/>
          <w:lang w:val="en-GB"/>
        </w:rPr>
        <w:t xml:space="preserve">the visual texture of </w:t>
      </w:r>
      <w:r w:rsidR="009326C6" w:rsidRPr="00B77810">
        <w:rPr>
          <w:rFonts w:asciiTheme="majorHAnsi" w:hAnsiTheme="majorHAnsi"/>
          <w:color w:val="000000" w:themeColor="text1"/>
          <w:lang w:val="en-GB"/>
        </w:rPr>
        <w:t>organic</w:t>
      </w:r>
      <w:r w:rsidR="00E92B04" w:rsidRPr="00B77810">
        <w:rPr>
          <w:rFonts w:asciiTheme="majorHAnsi" w:hAnsiTheme="majorHAnsi"/>
          <w:color w:val="000000" w:themeColor="text1"/>
          <w:lang w:val="en-GB"/>
        </w:rPr>
        <w:t xml:space="preserve"> containers or earlier vessels made in basketry moulds. </w:t>
      </w:r>
      <w:r w:rsidR="00E37766" w:rsidRPr="00B77810">
        <w:rPr>
          <w:rFonts w:asciiTheme="majorHAnsi" w:hAnsiTheme="majorHAnsi"/>
          <w:color w:val="000000" w:themeColor="text1"/>
          <w:lang w:val="en-GB"/>
        </w:rPr>
        <w:t>The use of comb stamps was also varied, but included a distinctive approach to the production of tight zig-zag decoration referred to as a stepping-comp motif</w:t>
      </w:r>
      <w:r w:rsidR="00F277B4" w:rsidRPr="00B77810">
        <w:rPr>
          <w:rFonts w:asciiTheme="majorHAnsi" w:hAnsiTheme="majorHAnsi"/>
          <w:color w:val="000000" w:themeColor="text1"/>
          <w:lang w:val="en-GB"/>
        </w:rPr>
        <w:t xml:space="preserve">. Although the assemblage from the site of Gromatukha in the Upper Amur basin appears rather mixed, it seems significant that finds included </w:t>
      </w:r>
      <w:r w:rsidR="00D267A9" w:rsidRPr="00B77810">
        <w:rPr>
          <w:rFonts w:asciiTheme="majorHAnsi" w:hAnsiTheme="majorHAnsi"/>
          <w:color w:val="000000" w:themeColor="text1"/>
          <w:lang w:val="en-GB"/>
        </w:rPr>
        <w:t>a small number of parabolic vessels, with apparently similar decorative schemes</w:t>
      </w:r>
      <w:r w:rsidR="00F277B4" w:rsidRPr="00B77810">
        <w:rPr>
          <w:rFonts w:asciiTheme="majorHAnsi" w:hAnsiTheme="majorHAnsi"/>
          <w:color w:val="000000" w:themeColor="text1"/>
          <w:lang w:val="en-GB"/>
        </w:rPr>
        <w:t xml:space="preserve"> to thos</w:t>
      </w:r>
      <w:r w:rsidR="00DF5D28" w:rsidRPr="00B77810">
        <w:rPr>
          <w:rFonts w:asciiTheme="majorHAnsi" w:hAnsiTheme="majorHAnsi"/>
          <w:color w:val="000000" w:themeColor="text1"/>
          <w:lang w:val="en-GB"/>
        </w:rPr>
        <w:t xml:space="preserve">e at Ust’-Karenga </w:t>
      </w:r>
      <w:r w:rsidR="000F0156" w:rsidRPr="00B77810">
        <w:rPr>
          <w:rFonts w:asciiTheme="majorHAnsi" w:hAnsiTheme="majorHAnsi"/>
          <w:color w:val="000000" w:themeColor="text1"/>
          <w:lang w:val="en-GB"/>
        </w:rPr>
        <w:t>(</w:t>
      </w:r>
      <w:r w:rsidR="007D42A8" w:rsidRPr="00B77810">
        <w:rPr>
          <w:rFonts w:asciiTheme="majorHAnsi" w:hAnsiTheme="majorHAnsi"/>
          <w:color w:val="000000" w:themeColor="text1"/>
          <w:lang w:val="en-GB"/>
        </w:rPr>
        <w:t>Shevkomud and Yanshina 2012</w:t>
      </w:r>
      <w:r w:rsidR="000F0156" w:rsidRPr="00B77810">
        <w:rPr>
          <w:rFonts w:asciiTheme="majorHAnsi" w:hAnsiTheme="majorHAnsi"/>
          <w:color w:val="000000" w:themeColor="text1"/>
          <w:lang w:val="en-GB"/>
        </w:rPr>
        <w:t>)</w:t>
      </w:r>
      <w:r w:rsidR="00D267A9" w:rsidRPr="00B77810">
        <w:rPr>
          <w:rFonts w:asciiTheme="majorHAnsi" w:hAnsiTheme="majorHAnsi"/>
          <w:color w:val="000000" w:themeColor="text1"/>
          <w:lang w:val="en-GB"/>
        </w:rPr>
        <w:t xml:space="preserve">. </w:t>
      </w:r>
    </w:p>
    <w:p w14:paraId="1A2E0499" w14:textId="77777777" w:rsidR="005A16D6" w:rsidRPr="00B77810" w:rsidRDefault="005A16D6" w:rsidP="000D5C99">
      <w:pPr>
        <w:spacing w:line="276" w:lineRule="auto"/>
        <w:jc w:val="both"/>
        <w:rPr>
          <w:rFonts w:asciiTheme="majorHAnsi" w:hAnsiTheme="majorHAnsi"/>
          <w:color w:val="000000" w:themeColor="text1"/>
          <w:lang w:val="en-GB"/>
        </w:rPr>
      </w:pPr>
    </w:p>
    <w:p w14:paraId="0EAE1E50" w14:textId="12061B09" w:rsidR="00205EAF" w:rsidRPr="00B77810" w:rsidRDefault="00D267A9"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 xml:space="preserve">Another reason for considering relationships between the Amur and Transbaikal </w:t>
      </w:r>
      <w:r w:rsidR="00680122" w:rsidRPr="00B77810">
        <w:rPr>
          <w:rFonts w:asciiTheme="majorHAnsi" w:hAnsiTheme="majorHAnsi"/>
          <w:color w:val="000000" w:themeColor="text1"/>
          <w:lang w:val="en-GB"/>
        </w:rPr>
        <w:t>to be likely is</w:t>
      </w:r>
      <w:r w:rsidRPr="00B77810">
        <w:rPr>
          <w:rFonts w:asciiTheme="majorHAnsi" w:hAnsiTheme="majorHAnsi"/>
          <w:color w:val="000000" w:themeColor="text1"/>
          <w:lang w:val="en-GB"/>
        </w:rPr>
        <w:t xml:space="preserve"> their shared lithic technology, based </w:t>
      </w:r>
      <w:r w:rsidR="000F0156" w:rsidRPr="00B77810">
        <w:rPr>
          <w:rFonts w:asciiTheme="majorHAnsi" w:hAnsiTheme="majorHAnsi"/>
          <w:color w:val="000000" w:themeColor="text1"/>
          <w:lang w:val="en-GB"/>
        </w:rPr>
        <w:t>the production of microblade</w:t>
      </w:r>
      <w:r w:rsidR="00BD4613" w:rsidRPr="00B77810">
        <w:rPr>
          <w:rFonts w:asciiTheme="majorHAnsi" w:hAnsiTheme="majorHAnsi"/>
          <w:color w:val="000000" w:themeColor="text1"/>
          <w:lang w:val="en-GB"/>
        </w:rPr>
        <w:t xml:space="preserve"> tools</w:t>
      </w:r>
      <w:r w:rsidRPr="00B77810">
        <w:rPr>
          <w:rFonts w:asciiTheme="majorHAnsi" w:hAnsiTheme="majorHAnsi"/>
          <w:color w:val="000000" w:themeColor="text1"/>
          <w:lang w:val="en-GB"/>
        </w:rPr>
        <w:t>. This technique is</w:t>
      </w:r>
      <w:r w:rsidR="000F0156" w:rsidRPr="00B77810">
        <w:rPr>
          <w:rFonts w:asciiTheme="majorHAnsi" w:hAnsiTheme="majorHAnsi"/>
          <w:color w:val="000000" w:themeColor="text1"/>
          <w:lang w:val="en-GB"/>
        </w:rPr>
        <w:t xml:space="preserve"> held in common with many Late Pleistocene sites across</w:t>
      </w:r>
      <w:r w:rsidRPr="00B77810">
        <w:rPr>
          <w:rFonts w:asciiTheme="majorHAnsi" w:hAnsiTheme="majorHAnsi"/>
          <w:color w:val="000000" w:themeColor="text1"/>
          <w:lang w:val="en-GB"/>
        </w:rPr>
        <w:t xml:space="preserve"> Japan, nor</w:t>
      </w:r>
      <w:r w:rsidR="000F0156" w:rsidRPr="00B77810">
        <w:rPr>
          <w:rFonts w:asciiTheme="majorHAnsi" w:hAnsiTheme="majorHAnsi"/>
          <w:color w:val="000000" w:themeColor="text1"/>
          <w:lang w:val="en-GB"/>
        </w:rPr>
        <w:t xml:space="preserve">thern China and Eastern Siberia, and </w:t>
      </w:r>
      <w:r w:rsidRPr="00B77810">
        <w:rPr>
          <w:rFonts w:asciiTheme="majorHAnsi" w:hAnsiTheme="majorHAnsi"/>
          <w:color w:val="000000" w:themeColor="text1"/>
          <w:lang w:val="en-GB"/>
        </w:rPr>
        <w:t xml:space="preserve">outside southern China, there is a strong correlation between the earliest appearance of pottery and these kinds of lithic </w:t>
      </w:r>
      <w:r w:rsidR="000F0156" w:rsidRPr="00B77810">
        <w:rPr>
          <w:rFonts w:asciiTheme="majorHAnsi" w:hAnsiTheme="majorHAnsi"/>
          <w:color w:val="000000" w:themeColor="text1"/>
          <w:lang w:val="en-GB"/>
        </w:rPr>
        <w:t>technologies</w:t>
      </w:r>
      <w:r w:rsidR="00773844" w:rsidRPr="00B77810">
        <w:rPr>
          <w:rFonts w:asciiTheme="majorHAnsi" w:hAnsiTheme="majorHAnsi"/>
          <w:color w:val="000000" w:themeColor="text1"/>
          <w:lang w:val="en-GB"/>
        </w:rPr>
        <w:t xml:space="preserve"> (Goebel 2002)</w:t>
      </w:r>
      <w:r w:rsidRPr="00B77810">
        <w:rPr>
          <w:rFonts w:asciiTheme="majorHAnsi" w:hAnsiTheme="majorHAnsi"/>
          <w:color w:val="000000" w:themeColor="text1"/>
          <w:lang w:val="en-GB"/>
        </w:rPr>
        <w:t xml:space="preserve">. </w:t>
      </w:r>
      <w:r w:rsidR="000F0156" w:rsidRPr="00B77810">
        <w:rPr>
          <w:rFonts w:asciiTheme="majorHAnsi" w:hAnsiTheme="majorHAnsi"/>
          <w:color w:val="000000" w:themeColor="text1"/>
          <w:lang w:val="en-GB"/>
        </w:rPr>
        <w:t>Microblade industries are generally considered to be an adaptation to high mobility, where resource-efficient, adaptable, maintainable and lethal hunting technologies would be particularly advantageous, an interpretation which seems at odds with the traditional association between ceramics and sedentism (</w:t>
      </w:r>
      <w:r w:rsidR="007D42A8" w:rsidRPr="00B77810">
        <w:rPr>
          <w:rFonts w:asciiTheme="majorHAnsi" w:hAnsiTheme="majorHAnsi"/>
          <w:color w:val="000000" w:themeColor="text1"/>
          <w:lang w:val="en-GB"/>
        </w:rPr>
        <w:t>Bleed 2002; Goebel 2002</w:t>
      </w:r>
      <w:r w:rsidR="000F0156" w:rsidRPr="00B77810">
        <w:rPr>
          <w:rFonts w:asciiTheme="majorHAnsi" w:hAnsiTheme="majorHAnsi"/>
          <w:color w:val="000000" w:themeColor="text1"/>
          <w:lang w:val="en-GB"/>
        </w:rPr>
        <w:t xml:space="preserve">). </w:t>
      </w:r>
      <w:r w:rsidR="005A16D6" w:rsidRPr="00B77810">
        <w:rPr>
          <w:rFonts w:asciiTheme="majorHAnsi" w:hAnsiTheme="majorHAnsi"/>
          <w:color w:val="000000" w:themeColor="text1"/>
          <w:lang w:val="en-GB"/>
        </w:rPr>
        <w:t xml:space="preserve">While in the lower Amur, </w:t>
      </w:r>
      <w:r w:rsidR="000F0156" w:rsidRPr="00B77810">
        <w:rPr>
          <w:rFonts w:asciiTheme="majorHAnsi" w:hAnsiTheme="majorHAnsi"/>
          <w:color w:val="000000" w:themeColor="text1"/>
          <w:lang w:val="en-GB"/>
        </w:rPr>
        <w:t>where early pottery appears in association with</w:t>
      </w:r>
      <w:r w:rsidR="005A16D6" w:rsidRPr="00B77810">
        <w:rPr>
          <w:rFonts w:asciiTheme="majorHAnsi" w:hAnsiTheme="majorHAnsi"/>
          <w:color w:val="000000" w:themeColor="text1"/>
          <w:lang w:val="en-GB"/>
        </w:rPr>
        <w:t xml:space="preserve"> shifts </w:t>
      </w:r>
      <w:r w:rsidR="000F0156" w:rsidRPr="00B77810">
        <w:rPr>
          <w:rFonts w:asciiTheme="majorHAnsi" w:hAnsiTheme="majorHAnsi"/>
          <w:color w:val="000000" w:themeColor="text1"/>
          <w:lang w:val="en-GB"/>
        </w:rPr>
        <w:t xml:space="preserve">towards a ‘more developed’ Neolithic industry, this seems less paradoxical, </w:t>
      </w:r>
      <w:r w:rsidR="005A16D6" w:rsidRPr="00B77810">
        <w:rPr>
          <w:rFonts w:asciiTheme="majorHAnsi" w:hAnsiTheme="majorHAnsi"/>
          <w:color w:val="000000" w:themeColor="text1"/>
          <w:lang w:val="en-GB"/>
        </w:rPr>
        <w:t xml:space="preserve">the adoption of pottery in the Upper Amur and Transbaikal occurs against a background of continuity </w:t>
      </w:r>
      <w:r w:rsidR="00773844" w:rsidRPr="00B77810">
        <w:rPr>
          <w:rFonts w:asciiTheme="majorHAnsi" w:hAnsiTheme="majorHAnsi"/>
          <w:color w:val="000000" w:themeColor="text1"/>
          <w:lang w:val="en-GB"/>
        </w:rPr>
        <w:t>in lithic traditions</w:t>
      </w:r>
      <w:r w:rsidR="00E30AF2" w:rsidRPr="00B77810">
        <w:rPr>
          <w:rFonts w:asciiTheme="majorHAnsi" w:hAnsiTheme="majorHAnsi"/>
          <w:color w:val="000000" w:themeColor="text1"/>
          <w:lang w:val="en-GB"/>
        </w:rPr>
        <w:t xml:space="preserve"> which </w:t>
      </w:r>
      <w:r w:rsidR="005A16D6" w:rsidRPr="00B77810">
        <w:rPr>
          <w:rFonts w:asciiTheme="majorHAnsi" w:hAnsiTheme="majorHAnsi"/>
          <w:color w:val="000000" w:themeColor="text1"/>
          <w:lang w:val="en-GB"/>
        </w:rPr>
        <w:t>remain essentially Upper Palaeo</w:t>
      </w:r>
      <w:r w:rsidR="00773844" w:rsidRPr="00B77810">
        <w:rPr>
          <w:rFonts w:asciiTheme="majorHAnsi" w:hAnsiTheme="majorHAnsi"/>
          <w:color w:val="000000" w:themeColor="text1"/>
          <w:lang w:val="en-GB"/>
        </w:rPr>
        <w:t>l</w:t>
      </w:r>
      <w:r w:rsidR="005A16D6" w:rsidRPr="00B77810">
        <w:rPr>
          <w:rFonts w:asciiTheme="majorHAnsi" w:hAnsiTheme="majorHAnsi"/>
          <w:color w:val="000000" w:themeColor="text1"/>
          <w:lang w:val="en-GB"/>
        </w:rPr>
        <w:t>ithic in character (</w:t>
      </w:r>
      <w:r w:rsidR="007D42A8" w:rsidRPr="00B77810">
        <w:rPr>
          <w:rFonts w:asciiTheme="majorHAnsi" w:hAnsiTheme="majorHAnsi"/>
          <w:color w:val="000000" w:themeColor="text1"/>
          <w:lang w:val="en-GB"/>
        </w:rPr>
        <w:t>Shevkomud and Yanshina 2012; Vetrov 1995</w:t>
      </w:r>
      <w:r w:rsidR="005A16D6" w:rsidRPr="00B77810">
        <w:rPr>
          <w:rFonts w:asciiTheme="majorHAnsi" w:hAnsiTheme="majorHAnsi"/>
          <w:color w:val="000000" w:themeColor="text1"/>
          <w:lang w:val="en-GB"/>
        </w:rPr>
        <w:t xml:space="preserve">). </w:t>
      </w:r>
      <w:r w:rsidR="00E30AF2" w:rsidRPr="00B77810">
        <w:rPr>
          <w:rFonts w:asciiTheme="majorHAnsi" w:hAnsiTheme="majorHAnsi"/>
          <w:color w:val="000000" w:themeColor="text1"/>
          <w:lang w:val="en-GB"/>
        </w:rPr>
        <w:t xml:space="preserve">At Ust’-Karenga, the </w:t>
      </w:r>
      <w:r w:rsidR="00773844" w:rsidRPr="00B77810">
        <w:rPr>
          <w:rFonts w:asciiTheme="majorHAnsi" w:hAnsiTheme="majorHAnsi"/>
          <w:color w:val="000000" w:themeColor="text1"/>
          <w:lang w:val="en-GB"/>
        </w:rPr>
        <w:t>idea</w:t>
      </w:r>
      <w:r w:rsidR="00205EAF" w:rsidRPr="00B77810">
        <w:rPr>
          <w:rFonts w:asciiTheme="majorHAnsi" w:hAnsiTheme="majorHAnsi"/>
          <w:color w:val="000000" w:themeColor="text1"/>
          <w:lang w:val="en-GB"/>
        </w:rPr>
        <w:t xml:space="preserve"> of mobility was </w:t>
      </w:r>
      <w:r w:rsidR="00773844" w:rsidRPr="00B77810">
        <w:rPr>
          <w:rFonts w:asciiTheme="majorHAnsi" w:hAnsiTheme="majorHAnsi"/>
          <w:color w:val="000000" w:themeColor="text1"/>
          <w:lang w:val="en-GB"/>
        </w:rPr>
        <w:t xml:space="preserve">recently </w:t>
      </w:r>
      <w:r w:rsidR="00205EAF" w:rsidRPr="00B77810">
        <w:rPr>
          <w:rFonts w:asciiTheme="majorHAnsi" w:hAnsiTheme="majorHAnsi"/>
          <w:color w:val="000000" w:themeColor="text1"/>
          <w:lang w:val="en-GB"/>
        </w:rPr>
        <w:t xml:space="preserve">supported </w:t>
      </w:r>
      <w:r w:rsidR="00773844" w:rsidRPr="00B77810">
        <w:rPr>
          <w:rFonts w:asciiTheme="majorHAnsi" w:hAnsiTheme="majorHAnsi"/>
          <w:color w:val="000000" w:themeColor="text1"/>
          <w:lang w:val="en-GB"/>
        </w:rPr>
        <w:t xml:space="preserve">by a detailed </w:t>
      </w:r>
      <w:r w:rsidR="00205EAF" w:rsidRPr="00B77810">
        <w:rPr>
          <w:rFonts w:asciiTheme="majorHAnsi" w:hAnsiTheme="majorHAnsi"/>
          <w:color w:val="000000" w:themeColor="text1"/>
          <w:lang w:val="en-GB"/>
        </w:rPr>
        <w:t>analysis of the pottery itself, which demonstrate</w:t>
      </w:r>
      <w:r w:rsidR="00E30AF2" w:rsidRPr="00B77810">
        <w:rPr>
          <w:rFonts w:asciiTheme="majorHAnsi" w:hAnsiTheme="majorHAnsi"/>
          <w:color w:val="000000" w:themeColor="text1"/>
          <w:lang w:val="en-GB"/>
        </w:rPr>
        <w:t xml:space="preserve">d the </w:t>
      </w:r>
      <w:r w:rsidR="00773844" w:rsidRPr="00B77810">
        <w:rPr>
          <w:rFonts w:asciiTheme="majorHAnsi" w:hAnsiTheme="majorHAnsi"/>
          <w:color w:val="000000" w:themeColor="text1"/>
          <w:lang w:val="en-GB"/>
        </w:rPr>
        <w:t>exploitation</w:t>
      </w:r>
      <w:r w:rsidR="00E30AF2" w:rsidRPr="00B77810">
        <w:rPr>
          <w:rFonts w:asciiTheme="majorHAnsi" w:hAnsiTheme="majorHAnsi"/>
          <w:color w:val="000000" w:themeColor="text1"/>
          <w:lang w:val="en-GB"/>
        </w:rPr>
        <w:t xml:space="preserve"> of a</w:t>
      </w:r>
      <w:r w:rsidR="00773844" w:rsidRPr="00B77810">
        <w:rPr>
          <w:rFonts w:asciiTheme="majorHAnsi" w:hAnsiTheme="majorHAnsi"/>
          <w:color w:val="000000" w:themeColor="text1"/>
          <w:lang w:val="en-GB"/>
        </w:rPr>
        <w:t xml:space="preserve"> surprisingly</w:t>
      </w:r>
      <w:r w:rsidR="00E30AF2" w:rsidRPr="00B77810">
        <w:rPr>
          <w:rFonts w:asciiTheme="majorHAnsi" w:hAnsiTheme="majorHAnsi"/>
          <w:color w:val="000000" w:themeColor="text1"/>
          <w:lang w:val="en-GB"/>
        </w:rPr>
        <w:t xml:space="preserve"> wide </w:t>
      </w:r>
      <w:r w:rsidR="00205EAF" w:rsidRPr="00B77810">
        <w:rPr>
          <w:rFonts w:asciiTheme="majorHAnsi" w:hAnsiTheme="majorHAnsi"/>
          <w:color w:val="000000" w:themeColor="text1"/>
          <w:lang w:val="en-GB"/>
        </w:rPr>
        <w:t>range of residual or colluvial clay sources</w:t>
      </w:r>
      <w:r w:rsidR="00E30AF2" w:rsidRPr="00B77810">
        <w:rPr>
          <w:rFonts w:asciiTheme="majorHAnsi" w:hAnsiTheme="majorHAnsi"/>
          <w:color w:val="000000" w:themeColor="text1"/>
          <w:lang w:val="en-GB"/>
        </w:rPr>
        <w:t>,</w:t>
      </w:r>
      <w:r w:rsidR="00205EAF" w:rsidRPr="00B77810">
        <w:rPr>
          <w:rFonts w:asciiTheme="majorHAnsi" w:hAnsiTheme="majorHAnsi"/>
          <w:color w:val="000000" w:themeColor="text1"/>
          <w:lang w:val="en-GB"/>
        </w:rPr>
        <w:t xml:space="preserve"> representing </w:t>
      </w:r>
      <w:r w:rsidR="00205EAF" w:rsidRPr="00B77810">
        <w:rPr>
          <w:rFonts w:asciiTheme="majorHAnsi" w:hAnsiTheme="majorHAnsi"/>
          <w:i/>
          <w:color w:val="000000" w:themeColor="text1"/>
          <w:lang w:val="en-GB"/>
        </w:rPr>
        <w:t xml:space="preserve">ad hoc </w:t>
      </w:r>
      <w:r w:rsidR="00205EAF" w:rsidRPr="00B77810">
        <w:rPr>
          <w:rFonts w:asciiTheme="majorHAnsi" w:hAnsiTheme="majorHAnsi"/>
          <w:color w:val="000000" w:themeColor="text1"/>
          <w:lang w:val="en-GB"/>
        </w:rPr>
        <w:t>produ</w:t>
      </w:r>
      <w:r w:rsidR="00E30AF2" w:rsidRPr="00B77810">
        <w:rPr>
          <w:rFonts w:asciiTheme="majorHAnsi" w:hAnsiTheme="majorHAnsi"/>
          <w:color w:val="000000" w:themeColor="text1"/>
          <w:lang w:val="en-GB"/>
        </w:rPr>
        <w:t xml:space="preserve">ction in a much wider landscape. Clay resources around the site itself were </w:t>
      </w:r>
      <w:r w:rsidR="002D780E">
        <w:rPr>
          <w:rFonts w:asciiTheme="majorHAnsi" w:hAnsiTheme="majorHAnsi"/>
          <w:color w:val="000000" w:themeColor="text1"/>
          <w:lang w:val="en-GB"/>
        </w:rPr>
        <w:t xml:space="preserve">apparently little exploited and </w:t>
      </w:r>
      <w:r w:rsidR="00E30AF2" w:rsidRPr="00B77810">
        <w:rPr>
          <w:rFonts w:asciiTheme="majorHAnsi" w:hAnsiTheme="majorHAnsi"/>
          <w:color w:val="000000" w:themeColor="text1"/>
          <w:lang w:val="en-GB"/>
        </w:rPr>
        <w:t>the</w:t>
      </w:r>
      <w:r w:rsidR="00205EAF" w:rsidRPr="00B77810">
        <w:rPr>
          <w:rFonts w:asciiTheme="majorHAnsi" w:hAnsiTheme="majorHAnsi"/>
          <w:color w:val="000000" w:themeColor="text1"/>
          <w:lang w:val="en-GB"/>
        </w:rPr>
        <w:t xml:space="preserve"> limited quantity of vessels, their distribution and variety could be most convincingly explained as a palimpsest of temporary occupations by a comparatively mobile community (Hommel </w:t>
      </w:r>
      <w:r w:rsidR="00205EAF" w:rsidRPr="00B77810">
        <w:rPr>
          <w:rFonts w:asciiTheme="majorHAnsi" w:hAnsiTheme="majorHAnsi"/>
          <w:i/>
          <w:color w:val="000000" w:themeColor="text1"/>
          <w:lang w:val="en-GB"/>
        </w:rPr>
        <w:t>et al</w:t>
      </w:r>
      <w:r w:rsidR="00205EAF" w:rsidRPr="00B77810">
        <w:rPr>
          <w:rFonts w:asciiTheme="majorHAnsi" w:hAnsiTheme="majorHAnsi"/>
          <w:color w:val="000000" w:themeColor="text1"/>
          <w:lang w:val="en-GB"/>
        </w:rPr>
        <w:t>. in press).</w:t>
      </w:r>
      <w:r w:rsidR="00E30AF2" w:rsidRPr="00B77810">
        <w:rPr>
          <w:rFonts w:asciiTheme="majorHAnsi" w:hAnsiTheme="majorHAnsi"/>
          <w:color w:val="000000" w:themeColor="text1"/>
          <w:lang w:val="en-GB"/>
        </w:rPr>
        <w:t xml:space="preserve"> </w:t>
      </w:r>
    </w:p>
    <w:p w14:paraId="12EE5D18" w14:textId="01F8021D" w:rsidR="00205EAF" w:rsidRPr="00B77810" w:rsidRDefault="00205EAF"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 xml:space="preserve"> </w:t>
      </w:r>
    </w:p>
    <w:p w14:paraId="73A78E28" w14:textId="0DB2B3A9" w:rsidR="00205EAF" w:rsidRPr="00B77810" w:rsidRDefault="009E7C05"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 xml:space="preserve">This </w:t>
      </w:r>
      <w:r w:rsidR="00205EAF" w:rsidRPr="00B77810">
        <w:rPr>
          <w:rFonts w:asciiTheme="majorHAnsi" w:hAnsiTheme="majorHAnsi"/>
          <w:color w:val="000000" w:themeColor="text1"/>
          <w:lang w:val="en-GB"/>
        </w:rPr>
        <w:t xml:space="preserve">lithic </w:t>
      </w:r>
      <w:r w:rsidRPr="00B77810">
        <w:rPr>
          <w:rFonts w:asciiTheme="majorHAnsi" w:hAnsiTheme="majorHAnsi"/>
          <w:color w:val="000000" w:themeColor="text1"/>
          <w:lang w:val="en-GB"/>
        </w:rPr>
        <w:t xml:space="preserve">continuity and </w:t>
      </w:r>
      <w:r w:rsidR="0092664B" w:rsidRPr="00B77810">
        <w:rPr>
          <w:rFonts w:asciiTheme="majorHAnsi" w:hAnsiTheme="majorHAnsi"/>
          <w:color w:val="000000" w:themeColor="text1"/>
          <w:lang w:val="en-GB"/>
        </w:rPr>
        <w:t>direct evidence</w:t>
      </w:r>
      <w:r w:rsidR="00814F54">
        <w:rPr>
          <w:rFonts w:asciiTheme="majorHAnsi" w:hAnsiTheme="majorHAnsi"/>
          <w:color w:val="000000" w:themeColor="text1"/>
          <w:lang w:val="en-GB"/>
        </w:rPr>
        <w:t xml:space="preserve"> for</w:t>
      </w:r>
      <w:r w:rsidR="00BD4613" w:rsidRPr="00B77810">
        <w:rPr>
          <w:rFonts w:asciiTheme="majorHAnsi" w:hAnsiTheme="majorHAnsi"/>
          <w:color w:val="000000" w:themeColor="text1"/>
          <w:lang w:val="en-GB"/>
        </w:rPr>
        <w:t xml:space="preserve"> mobility, combined with both </w:t>
      </w:r>
      <w:r w:rsidR="00E71FC5">
        <w:rPr>
          <w:rFonts w:asciiTheme="majorHAnsi" w:hAnsiTheme="majorHAnsi"/>
          <w:color w:val="000000" w:themeColor="text1"/>
          <w:lang w:val="en-GB"/>
        </w:rPr>
        <w:t xml:space="preserve">visual </w:t>
      </w:r>
      <w:r w:rsidR="009326C6" w:rsidRPr="00B77810">
        <w:rPr>
          <w:rFonts w:asciiTheme="majorHAnsi" w:hAnsiTheme="majorHAnsi"/>
          <w:color w:val="000000" w:themeColor="text1"/>
          <w:lang w:val="en-GB"/>
        </w:rPr>
        <w:t>similarities</w:t>
      </w:r>
      <w:r w:rsidR="00BD4613" w:rsidRPr="00B77810">
        <w:rPr>
          <w:rFonts w:asciiTheme="majorHAnsi" w:hAnsiTheme="majorHAnsi"/>
          <w:color w:val="000000" w:themeColor="text1"/>
          <w:lang w:val="en-GB"/>
        </w:rPr>
        <w:t xml:space="preserve"> and </w:t>
      </w:r>
      <w:r w:rsidR="00E71FC5">
        <w:rPr>
          <w:rFonts w:asciiTheme="majorHAnsi" w:hAnsiTheme="majorHAnsi"/>
          <w:color w:val="000000" w:themeColor="text1"/>
          <w:lang w:val="en-GB"/>
        </w:rPr>
        <w:t xml:space="preserve">technical </w:t>
      </w:r>
      <w:r w:rsidR="00BD4613" w:rsidRPr="00B77810">
        <w:rPr>
          <w:rFonts w:asciiTheme="majorHAnsi" w:hAnsiTheme="majorHAnsi"/>
          <w:color w:val="000000" w:themeColor="text1"/>
          <w:lang w:val="en-GB"/>
        </w:rPr>
        <w:t xml:space="preserve">differences in ceramic tradition, suggest that </w:t>
      </w:r>
      <w:r w:rsidR="005A16D6" w:rsidRPr="00B77810">
        <w:rPr>
          <w:rFonts w:asciiTheme="majorHAnsi" w:hAnsiTheme="majorHAnsi"/>
          <w:color w:val="000000" w:themeColor="text1"/>
          <w:lang w:val="en-GB"/>
        </w:rPr>
        <w:t xml:space="preserve">the </w:t>
      </w:r>
      <w:r w:rsidRPr="00B77810">
        <w:rPr>
          <w:rFonts w:asciiTheme="majorHAnsi" w:hAnsiTheme="majorHAnsi"/>
          <w:color w:val="000000" w:themeColor="text1"/>
          <w:lang w:val="en-GB"/>
        </w:rPr>
        <w:t xml:space="preserve">spread of pottery along the Amur and across the Pacific watershed </w:t>
      </w:r>
      <w:r w:rsidR="00BD4613" w:rsidRPr="00B77810">
        <w:rPr>
          <w:rFonts w:asciiTheme="majorHAnsi" w:hAnsiTheme="majorHAnsi"/>
          <w:color w:val="000000" w:themeColor="text1"/>
          <w:lang w:val="en-GB"/>
        </w:rPr>
        <w:t xml:space="preserve">probably </w:t>
      </w:r>
      <w:r w:rsidR="005A16D6" w:rsidRPr="00B77810">
        <w:rPr>
          <w:rFonts w:asciiTheme="majorHAnsi" w:hAnsiTheme="majorHAnsi"/>
          <w:color w:val="000000" w:themeColor="text1"/>
          <w:lang w:val="en-GB"/>
        </w:rPr>
        <w:t xml:space="preserve">occurred </w:t>
      </w:r>
      <w:r w:rsidR="00205EAF" w:rsidRPr="00B77810">
        <w:rPr>
          <w:rFonts w:asciiTheme="majorHAnsi" w:hAnsiTheme="majorHAnsi"/>
          <w:color w:val="000000" w:themeColor="text1"/>
          <w:lang w:val="en-GB"/>
        </w:rPr>
        <w:t xml:space="preserve">along diffuse networks of </w:t>
      </w:r>
      <w:r w:rsidRPr="00B77810">
        <w:rPr>
          <w:rFonts w:asciiTheme="majorHAnsi" w:hAnsiTheme="majorHAnsi"/>
          <w:color w:val="000000" w:themeColor="text1"/>
          <w:lang w:val="en-GB"/>
        </w:rPr>
        <w:t>interaction</w:t>
      </w:r>
      <w:r w:rsidR="009D069F">
        <w:rPr>
          <w:rFonts w:asciiTheme="majorHAnsi" w:hAnsiTheme="majorHAnsi"/>
          <w:color w:val="000000" w:themeColor="text1"/>
          <w:lang w:val="en-GB"/>
        </w:rPr>
        <w:t xml:space="preserve"> and exchange,</w:t>
      </w:r>
      <w:r w:rsidRPr="00B77810">
        <w:rPr>
          <w:rFonts w:asciiTheme="majorHAnsi" w:hAnsiTheme="majorHAnsi"/>
          <w:color w:val="000000" w:themeColor="text1"/>
          <w:lang w:val="en-GB"/>
        </w:rPr>
        <w:t xml:space="preserve"> rather than </w:t>
      </w:r>
      <w:r w:rsidR="009D069F">
        <w:rPr>
          <w:rFonts w:asciiTheme="majorHAnsi" w:hAnsiTheme="majorHAnsi"/>
          <w:color w:val="000000" w:themeColor="text1"/>
          <w:lang w:val="en-GB"/>
        </w:rPr>
        <w:t xml:space="preserve">through population </w:t>
      </w:r>
      <w:r w:rsidR="009D069F">
        <w:rPr>
          <w:rFonts w:asciiTheme="majorHAnsi" w:hAnsiTheme="majorHAnsi"/>
          <w:color w:val="000000" w:themeColor="text1"/>
          <w:lang w:val="en-GB"/>
        </w:rPr>
        <w:lastRenderedPageBreak/>
        <w:t xml:space="preserve">dispersal or </w:t>
      </w:r>
      <w:r w:rsidRPr="00B77810">
        <w:rPr>
          <w:rFonts w:asciiTheme="majorHAnsi" w:hAnsiTheme="majorHAnsi"/>
          <w:color w:val="000000" w:themeColor="text1"/>
          <w:lang w:val="en-GB"/>
        </w:rPr>
        <w:t xml:space="preserve">direct </w:t>
      </w:r>
      <w:r w:rsidR="00205EAF" w:rsidRPr="00B77810">
        <w:rPr>
          <w:rFonts w:asciiTheme="majorHAnsi" w:hAnsiTheme="majorHAnsi"/>
          <w:color w:val="000000" w:themeColor="text1"/>
          <w:lang w:val="en-GB"/>
        </w:rPr>
        <w:t xml:space="preserve">technological </w:t>
      </w:r>
      <w:r w:rsidRPr="00B77810">
        <w:rPr>
          <w:rFonts w:asciiTheme="majorHAnsi" w:hAnsiTheme="majorHAnsi"/>
          <w:color w:val="000000" w:themeColor="text1"/>
          <w:lang w:val="en-GB"/>
        </w:rPr>
        <w:t xml:space="preserve">transmission. </w:t>
      </w:r>
      <w:r w:rsidR="0092664B" w:rsidRPr="00B77810">
        <w:rPr>
          <w:rFonts w:asciiTheme="majorHAnsi" w:hAnsiTheme="majorHAnsi"/>
          <w:color w:val="000000" w:themeColor="text1"/>
          <w:lang w:val="en-GB"/>
        </w:rPr>
        <w:t xml:space="preserve">This idea has also been discussed in relation to the emergence of pottery in Europe and Western Eurasia, which has been described as a pattern of dispersal reflecting </w:t>
      </w:r>
      <w:r w:rsidR="003143E3">
        <w:rPr>
          <w:rFonts w:asciiTheme="majorHAnsi" w:hAnsiTheme="majorHAnsi"/>
          <w:color w:val="000000" w:themeColor="text1"/>
          <w:lang w:val="en-GB"/>
        </w:rPr>
        <w:t>“</w:t>
      </w:r>
      <w:r w:rsidR="0092664B" w:rsidRPr="00B77810">
        <w:rPr>
          <w:rFonts w:asciiTheme="majorHAnsi" w:hAnsiTheme="majorHAnsi"/>
          <w:color w:val="000000" w:themeColor="text1"/>
          <w:lang w:val="en-GB"/>
        </w:rPr>
        <w:t>population movements and contact networks… [established] after the Glacial Maximum</w:t>
      </w:r>
      <w:r w:rsidR="00C7049A">
        <w:rPr>
          <w:rFonts w:asciiTheme="majorHAnsi" w:hAnsiTheme="majorHAnsi"/>
          <w:color w:val="000000" w:themeColor="text1"/>
          <w:lang w:val="en-GB"/>
        </w:rPr>
        <w:t>”</w:t>
      </w:r>
      <w:r w:rsidR="0092664B" w:rsidRPr="00B77810">
        <w:rPr>
          <w:rFonts w:asciiTheme="majorHAnsi" w:hAnsiTheme="majorHAnsi"/>
          <w:color w:val="000000" w:themeColor="text1"/>
          <w:lang w:val="en-GB"/>
        </w:rPr>
        <w:t xml:space="preserve"> which served as ‘conveyor belts’ for a variety of cultural and technological developments (Gronenborn </w:t>
      </w:r>
      <w:r w:rsidR="00AF660F" w:rsidRPr="00B77810">
        <w:rPr>
          <w:rFonts w:asciiTheme="majorHAnsi" w:hAnsiTheme="majorHAnsi"/>
          <w:color w:val="000000" w:themeColor="text1"/>
          <w:lang w:val="en-GB"/>
        </w:rPr>
        <w:t>2011</w:t>
      </w:r>
      <w:r w:rsidR="0092664B" w:rsidRPr="00B77810">
        <w:rPr>
          <w:rFonts w:asciiTheme="majorHAnsi" w:hAnsiTheme="majorHAnsi"/>
          <w:color w:val="000000" w:themeColor="text1"/>
          <w:lang w:val="en-GB"/>
        </w:rPr>
        <w:t>, 74).</w:t>
      </w:r>
    </w:p>
    <w:p w14:paraId="7BEC2323" w14:textId="77777777" w:rsidR="00CD35AD" w:rsidRPr="00B77810" w:rsidRDefault="00CD35AD" w:rsidP="000D5C99">
      <w:pPr>
        <w:spacing w:line="276" w:lineRule="auto"/>
        <w:jc w:val="both"/>
        <w:rPr>
          <w:rFonts w:asciiTheme="majorHAnsi" w:hAnsiTheme="majorHAnsi"/>
          <w:color w:val="000000" w:themeColor="text1"/>
          <w:lang w:val="en-GB"/>
        </w:rPr>
      </w:pPr>
    </w:p>
    <w:p w14:paraId="2D0CECDA" w14:textId="3DB57201" w:rsidR="00CD35AD" w:rsidRPr="000D5C99" w:rsidRDefault="00CD35AD" w:rsidP="000D5C99">
      <w:pPr>
        <w:spacing w:line="276" w:lineRule="auto"/>
        <w:jc w:val="both"/>
        <w:outlineLvl w:val="0"/>
        <w:rPr>
          <w:rFonts w:asciiTheme="majorHAnsi" w:hAnsiTheme="majorHAnsi"/>
          <w:i/>
          <w:color w:val="000000" w:themeColor="text1"/>
          <w:lang w:val="en-GB"/>
        </w:rPr>
      </w:pPr>
      <w:r w:rsidRPr="000D5C99">
        <w:rPr>
          <w:rFonts w:asciiTheme="majorHAnsi" w:hAnsiTheme="majorHAnsi"/>
          <w:i/>
          <w:color w:val="000000" w:themeColor="text1"/>
          <w:lang w:val="en-GB"/>
        </w:rPr>
        <w:t>Nets and Networks</w:t>
      </w:r>
    </w:p>
    <w:p w14:paraId="0F3074D0" w14:textId="5A15AD26" w:rsidR="00BB141B" w:rsidRPr="00B77810" w:rsidRDefault="00234D66"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 xml:space="preserve">Beyond the Vitim Basin and the southern territories of the Transbaikal, the emergence of pottery </w:t>
      </w:r>
      <w:r w:rsidR="00147D16" w:rsidRPr="00B77810">
        <w:rPr>
          <w:rFonts w:asciiTheme="majorHAnsi" w:hAnsiTheme="majorHAnsi"/>
          <w:color w:val="000000" w:themeColor="text1"/>
          <w:lang w:val="en-GB"/>
        </w:rPr>
        <w:t>in</w:t>
      </w:r>
      <w:r w:rsidRPr="00B77810">
        <w:rPr>
          <w:rFonts w:asciiTheme="majorHAnsi" w:hAnsiTheme="majorHAnsi"/>
          <w:color w:val="000000" w:themeColor="text1"/>
          <w:lang w:val="en-GB"/>
        </w:rPr>
        <w:t xml:space="preserve"> Eastern Siber</w:t>
      </w:r>
      <w:r w:rsidR="00773844" w:rsidRPr="00B77810">
        <w:rPr>
          <w:rFonts w:asciiTheme="majorHAnsi" w:hAnsiTheme="majorHAnsi"/>
          <w:color w:val="000000" w:themeColor="text1"/>
          <w:lang w:val="en-GB"/>
        </w:rPr>
        <w:t>i</w:t>
      </w:r>
      <w:r w:rsidRPr="00B77810">
        <w:rPr>
          <w:rFonts w:asciiTheme="majorHAnsi" w:hAnsiTheme="majorHAnsi"/>
          <w:color w:val="000000" w:themeColor="text1"/>
          <w:lang w:val="en-GB"/>
        </w:rPr>
        <w:t>a is</w:t>
      </w:r>
      <w:r w:rsidR="00E6349B" w:rsidRPr="00B77810">
        <w:rPr>
          <w:rFonts w:asciiTheme="majorHAnsi" w:hAnsiTheme="majorHAnsi"/>
          <w:color w:val="000000" w:themeColor="text1"/>
          <w:lang w:val="en-GB"/>
        </w:rPr>
        <w:t xml:space="preserve"> much later in date</w:t>
      </w:r>
      <w:r w:rsidR="007B7343" w:rsidRPr="00B77810">
        <w:rPr>
          <w:rFonts w:asciiTheme="majorHAnsi" w:hAnsiTheme="majorHAnsi"/>
          <w:color w:val="000000" w:themeColor="text1"/>
          <w:lang w:val="en-GB"/>
        </w:rPr>
        <w:t xml:space="preserve"> (</w:t>
      </w:r>
      <w:r w:rsidR="007D42A8" w:rsidRPr="00B77810">
        <w:rPr>
          <w:rFonts w:asciiTheme="majorHAnsi" w:hAnsiTheme="majorHAnsi"/>
          <w:color w:val="000000" w:themeColor="text1"/>
          <w:lang w:val="en-GB"/>
        </w:rPr>
        <w:t>McKenzie 2009</w:t>
      </w:r>
      <w:r w:rsidR="007B7343" w:rsidRPr="00B77810">
        <w:rPr>
          <w:rFonts w:asciiTheme="majorHAnsi" w:hAnsiTheme="majorHAnsi"/>
          <w:color w:val="000000" w:themeColor="text1"/>
          <w:lang w:val="en-GB"/>
        </w:rPr>
        <w:t xml:space="preserve">). It is also </w:t>
      </w:r>
      <w:r w:rsidRPr="00B77810">
        <w:rPr>
          <w:rFonts w:asciiTheme="majorHAnsi" w:hAnsiTheme="majorHAnsi"/>
          <w:color w:val="000000" w:themeColor="text1"/>
          <w:lang w:val="en-GB"/>
        </w:rPr>
        <w:t xml:space="preserve">characterized by the appearance of a distinctive </w:t>
      </w:r>
      <w:r w:rsidR="00CD35AD" w:rsidRPr="00B77810">
        <w:rPr>
          <w:rFonts w:asciiTheme="majorHAnsi" w:hAnsiTheme="majorHAnsi"/>
          <w:color w:val="000000" w:themeColor="text1"/>
          <w:lang w:val="en-GB"/>
        </w:rPr>
        <w:t xml:space="preserve">style of </w:t>
      </w:r>
      <w:r w:rsidRPr="00B77810">
        <w:rPr>
          <w:rFonts w:asciiTheme="majorHAnsi" w:hAnsiTheme="majorHAnsi"/>
          <w:color w:val="000000" w:themeColor="text1"/>
          <w:lang w:val="en-GB"/>
        </w:rPr>
        <w:t xml:space="preserve">ceramic </w:t>
      </w:r>
      <w:r w:rsidR="00CD35AD" w:rsidRPr="00B77810">
        <w:rPr>
          <w:rFonts w:asciiTheme="majorHAnsi" w:hAnsiTheme="majorHAnsi"/>
          <w:color w:val="000000" w:themeColor="text1"/>
          <w:lang w:val="en-GB"/>
        </w:rPr>
        <w:t xml:space="preserve">whose external surfaces are </w:t>
      </w:r>
      <w:r w:rsidR="00147D16" w:rsidRPr="00B77810">
        <w:rPr>
          <w:rFonts w:asciiTheme="majorHAnsi" w:hAnsiTheme="majorHAnsi"/>
          <w:color w:val="000000" w:themeColor="text1"/>
          <w:lang w:val="en-GB"/>
        </w:rPr>
        <w:t>covered in impressions</w:t>
      </w:r>
      <w:r w:rsidRPr="00B77810">
        <w:rPr>
          <w:rFonts w:asciiTheme="majorHAnsi" w:hAnsiTheme="majorHAnsi"/>
          <w:color w:val="000000" w:themeColor="text1"/>
          <w:lang w:val="en-GB"/>
        </w:rPr>
        <w:t xml:space="preserve"> </w:t>
      </w:r>
      <w:r w:rsidR="00CD35AD" w:rsidRPr="00B77810">
        <w:rPr>
          <w:rFonts w:asciiTheme="majorHAnsi" w:hAnsiTheme="majorHAnsi"/>
          <w:color w:val="000000" w:themeColor="text1"/>
          <w:lang w:val="en-GB"/>
        </w:rPr>
        <w:t>from</w:t>
      </w:r>
      <w:r w:rsidRPr="00B77810">
        <w:rPr>
          <w:rFonts w:asciiTheme="majorHAnsi" w:hAnsiTheme="majorHAnsi"/>
          <w:color w:val="000000" w:themeColor="text1"/>
          <w:lang w:val="en-GB"/>
        </w:rPr>
        <w:t xml:space="preserve"> fine</w:t>
      </w:r>
      <w:r w:rsidR="00147D16" w:rsidRPr="00B77810">
        <w:rPr>
          <w:rFonts w:asciiTheme="majorHAnsi" w:hAnsiTheme="majorHAnsi"/>
          <w:color w:val="000000" w:themeColor="text1"/>
          <w:lang w:val="en-GB"/>
        </w:rPr>
        <w:t xml:space="preserve"> (c. 5-1</w:t>
      </w:r>
      <w:r w:rsidR="00F4565D" w:rsidRPr="00B77810">
        <w:rPr>
          <w:rFonts w:asciiTheme="majorHAnsi" w:hAnsiTheme="majorHAnsi"/>
          <w:color w:val="000000" w:themeColor="text1"/>
          <w:lang w:val="en-GB"/>
        </w:rPr>
        <w:t>0mm mesh) nets of knotted cord</w:t>
      </w:r>
      <w:r w:rsidR="00147D16" w:rsidRPr="00B77810">
        <w:rPr>
          <w:rFonts w:asciiTheme="majorHAnsi" w:hAnsiTheme="majorHAnsi"/>
          <w:color w:val="000000" w:themeColor="text1"/>
          <w:lang w:val="en-GB"/>
        </w:rPr>
        <w:t>.</w:t>
      </w:r>
      <w:r w:rsidRPr="00B77810">
        <w:rPr>
          <w:rFonts w:asciiTheme="majorHAnsi" w:hAnsiTheme="majorHAnsi"/>
          <w:color w:val="000000" w:themeColor="text1"/>
          <w:lang w:val="en-GB"/>
        </w:rPr>
        <w:t xml:space="preserve"> </w:t>
      </w:r>
      <w:r w:rsidR="00F4565D" w:rsidRPr="00B77810">
        <w:rPr>
          <w:rFonts w:asciiTheme="majorHAnsi" w:hAnsiTheme="majorHAnsi"/>
          <w:color w:val="000000" w:themeColor="text1"/>
          <w:lang w:val="en-GB"/>
        </w:rPr>
        <w:t xml:space="preserve">This approach to vessel production has no earlier heritage in adjacent regions and is seen by many as a </w:t>
      </w:r>
      <w:r w:rsidR="001924AC">
        <w:rPr>
          <w:rFonts w:asciiTheme="majorHAnsi" w:hAnsiTheme="majorHAnsi"/>
          <w:color w:val="000000" w:themeColor="text1"/>
          <w:lang w:val="en-GB"/>
        </w:rPr>
        <w:t>local</w:t>
      </w:r>
      <w:r w:rsidR="001924AC" w:rsidRPr="00B77810">
        <w:rPr>
          <w:rFonts w:asciiTheme="majorHAnsi" w:hAnsiTheme="majorHAnsi"/>
          <w:color w:val="000000" w:themeColor="text1"/>
          <w:lang w:val="en-GB"/>
        </w:rPr>
        <w:t xml:space="preserve"> </w:t>
      </w:r>
      <w:r w:rsidR="00F4565D" w:rsidRPr="00B77810">
        <w:rPr>
          <w:rFonts w:asciiTheme="majorHAnsi" w:hAnsiTheme="majorHAnsi"/>
          <w:color w:val="000000" w:themeColor="text1"/>
          <w:lang w:val="en-GB"/>
        </w:rPr>
        <w:t>development (</w:t>
      </w:r>
      <w:r w:rsidR="009326C6" w:rsidRPr="00B77810">
        <w:rPr>
          <w:rFonts w:asciiTheme="majorHAnsi" w:hAnsiTheme="majorHAnsi"/>
          <w:color w:val="000000" w:themeColor="text1"/>
          <w:lang w:val="en-GB"/>
        </w:rPr>
        <w:t>e.g.</w:t>
      </w:r>
      <w:r w:rsidR="007B7343" w:rsidRPr="00B77810">
        <w:rPr>
          <w:rFonts w:asciiTheme="majorHAnsi" w:hAnsiTheme="majorHAnsi"/>
          <w:color w:val="000000" w:themeColor="text1"/>
          <w:lang w:val="en-GB"/>
        </w:rPr>
        <w:t xml:space="preserve"> </w:t>
      </w:r>
      <w:r w:rsidR="00F4565D" w:rsidRPr="00B77810">
        <w:rPr>
          <w:rFonts w:asciiTheme="majorHAnsi" w:hAnsiTheme="majorHAnsi"/>
          <w:color w:val="000000" w:themeColor="text1"/>
          <w:lang w:val="en-GB"/>
        </w:rPr>
        <w:t xml:space="preserve">Berdnikov 2013, 218). </w:t>
      </w:r>
      <w:r w:rsidR="009326C6" w:rsidRPr="00B77810">
        <w:rPr>
          <w:rFonts w:asciiTheme="majorHAnsi" w:hAnsiTheme="majorHAnsi"/>
          <w:color w:val="000000" w:themeColor="text1"/>
          <w:lang w:val="en-GB"/>
        </w:rPr>
        <w:t xml:space="preserve">The earliest net-impressed vessels are found the southern parts of the Cisbaikal, in the Upper Angara Basin and the southwestern shores of Lake Baikal in association with the Kitoi mortuary tradition and plausible material analogues on settlement sites (Weber 1995). </w:t>
      </w:r>
      <w:r w:rsidR="007B7343" w:rsidRPr="00B77810">
        <w:rPr>
          <w:rFonts w:asciiTheme="majorHAnsi" w:hAnsiTheme="majorHAnsi"/>
          <w:color w:val="000000" w:themeColor="text1"/>
          <w:lang w:val="en-GB"/>
        </w:rPr>
        <w:t>However, its early use in settlement</w:t>
      </w:r>
      <w:r w:rsidR="00CD5F96">
        <w:rPr>
          <w:rFonts w:asciiTheme="majorHAnsi" w:hAnsiTheme="majorHAnsi"/>
          <w:color w:val="000000" w:themeColor="text1"/>
          <w:lang w:val="en-GB"/>
        </w:rPr>
        <w:t xml:space="preserve"> contexts</w:t>
      </w:r>
      <w:r w:rsidR="007B7343" w:rsidRPr="00B77810">
        <w:rPr>
          <w:rFonts w:asciiTheme="majorHAnsi" w:hAnsiTheme="majorHAnsi"/>
          <w:color w:val="000000" w:themeColor="text1"/>
          <w:lang w:val="en-GB"/>
        </w:rPr>
        <w:t xml:space="preserve"> is very limited and</w:t>
      </w:r>
      <w:r w:rsidR="0026705F" w:rsidRPr="00B77810">
        <w:rPr>
          <w:rFonts w:asciiTheme="majorHAnsi" w:hAnsiTheme="majorHAnsi"/>
          <w:color w:val="000000" w:themeColor="text1"/>
          <w:lang w:val="en-GB"/>
        </w:rPr>
        <w:t xml:space="preserve"> correlation of these two types of archaeological</w:t>
      </w:r>
      <w:r w:rsidR="007B7343" w:rsidRPr="00B77810">
        <w:rPr>
          <w:rFonts w:asciiTheme="majorHAnsi" w:hAnsiTheme="majorHAnsi"/>
          <w:color w:val="000000" w:themeColor="text1"/>
          <w:lang w:val="en-GB"/>
        </w:rPr>
        <w:t xml:space="preserve"> evidence remains one of the pr</w:t>
      </w:r>
      <w:r w:rsidR="0026705F" w:rsidRPr="00B77810">
        <w:rPr>
          <w:rFonts w:asciiTheme="majorHAnsi" w:hAnsiTheme="majorHAnsi"/>
          <w:color w:val="000000" w:themeColor="text1"/>
          <w:lang w:val="en-GB"/>
        </w:rPr>
        <w:t>in</w:t>
      </w:r>
      <w:r w:rsidR="007B7343" w:rsidRPr="00B77810">
        <w:rPr>
          <w:rFonts w:asciiTheme="majorHAnsi" w:hAnsiTheme="majorHAnsi"/>
          <w:color w:val="000000" w:themeColor="text1"/>
          <w:lang w:val="en-GB"/>
        </w:rPr>
        <w:t>cipal challenges in the archaeology this area</w:t>
      </w:r>
      <w:r w:rsidR="0026705F" w:rsidRPr="00B77810">
        <w:rPr>
          <w:rFonts w:asciiTheme="majorHAnsi" w:hAnsiTheme="majorHAnsi"/>
          <w:color w:val="000000" w:themeColor="text1"/>
          <w:lang w:val="en-GB"/>
        </w:rPr>
        <w:t xml:space="preserve"> (McKenzie 2009)</w:t>
      </w:r>
      <w:r w:rsidR="00147D16" w:rsidRPr="00B77810">
        <w:rPr>
          <w:rFonts w:asciiTheme="majorHAnsi" w:hAnsiTheme="majorHAnsi"/>
          <w:color w:val="000000" w:themeColor="text1"/>
          <w:lang w:val="en-GB"/>
        </w:rPr>
        <w:t xml:space="preserve">. </w:t>
      </w:r>
    </w:p>
    <w:p w14:paraId="3C79D61C" w14:textId="77777777" w:rsidR="00A51CA4" w:rsidRPr="00B77810" w:rsidRDefault="00A51CA4" w:rsidP="000D5C99">
      <w:pPr>
        <w:spacing w:line="276" w:lineRule="auto"/>
        <w:jc w:val="both"/>
        <w:rPr>
          <w:rFonts w:asciiTheme="majorHAnsi" w:hAnsiTheme="majorHAnsi"/>
          <w:color w:val="000000" w:themeColor="text1"/>
          <w:lang w:val="en-GB"/>
        </w:rPr>
      </w:pPr>
    </w:p>
    <w:p w14:paraId="6BE0FF35" w14:textId="13DEE11D" w:rsidR="00FE6AE7" w:rsidRPr="00B77810" w:rsidRDefault="009326C6"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 xml:space="preserve">Local researchers generally date the start of this </w:t>
      </w:r>
      <w:r w:rsidR="001924AC">
        <w:rPr>
          <w:rFonts w:asciiTheme="majorHAnsi" w:hAnsiTheme="majorHAnsi"/>
          <w:color w:val="000000" w:themeColor="text1"/>
          <w:lang w:val="en-GB"/>
        </w:rPr>
        <w:t xml:space="preserve">Net-Impressed </w:t>
      </w:r>
      <w:r w:rsidRPr="00B77810">
        <w:rPr>
          <w:rFonts w:asciiTheme="majorHAnsi" w:hAnsiTheme="majorHAnsi"/>
          <w:color w:val="000000" w:themeColor="text1"/>
          <w:lang w:val="en-GB"/>
        </w:rPr>
        <w:t xml:space="preserve">phase to around 6000 </w:t>
      </w:r>
      <w:r w:rsidR="00BD5811">
        <w:rPr>
          <w:rFonts w:asciiTheme="majorHAnsi" w:hAnsiTheme="majorHAnsi"/>
          <w:color w:val="000000" w:themeColor="text1"/>
          <w:lang w:val="en-GB"/>
        </w:rPr>
        <w:t>BC</w:t>
      </w:r>
      <w:r w:rsidRPr="00B77810">
        <w:rPr>
          <w:rFonts w:asciiTheme="majorHAnsi" w:hAnsiTheme="majorHAnsi"/>
          <w:color w:val="000000" w:themeColor="text1"/>
          <w:lang w:val="en-GB"/>
        </w:rPr>
        <w:t xml:space="preserve">, the beginning of the Atlantic Period, </w:t>
      </w:r>
      <w:r w:rsidR="00977373">
        <w:rPr>
          <w:rFonts w:asciiTheme="majorHAnsi" w:hAnsiTheme="majorHAnsi"/>
          <w:color w:val="000000" w:themeColor="text1"/>
          <w:lang w:val="en-GB"/>
        </w:rPr>
        <w:t>al</w:t>
      </w:r>
      <w:r w:rsidRPr="00B77810">
        <w:rPr>
          <w:rFonts w:asciiTheme="majorHAnsi" w:hAnsiTheme="majorHAnsi"/>
          <w:color w:val="000000" w:themeColor="text1"/>
          <w:lang w:val="en-GB"/>
        </w:rPr>
        <w:t xml:space="preserve">though the roots of the tradition could be substantially earlier (Berdnikov 2013; McKenzie 2009; Igumnova </w:t>
      </w:r>
      <w:r w:rsidRPr="00B77810">
        <w:rPr>
          <w:rFonts w:asciiTheme="majorHAnsi" w:hAnsiTheme="majorHAnsi"/>
          <w:i/>
          <w:color w:val="000000" w:themeColor="text1"/>
          <w:lang w:val="en-GB"/>
        </w:rPr>
        <w:t>et al</w:t>
      </w:r>
      <w:r w:rsidRPr="00B77810">
        <w:rPr>
          <w:rFonts w:asciiTheme="majorHAnsi" w:hAnsiTheme="majorHAnsi"/>
          <w:color w:val="000000" w:themeColor="text1"/>
          <w:lang w:val="en-GB"/>
        </w:rPr>
        <w:t xml:space="preserve">. 2004). </w:t>
      </w:r>
      <w:r w:rsidR="0026705F" w:rsidRPr="00B77810">
        <w:rPr>
          <w:rFonts w:asciiTheme="majorHAnsi" w:hAnsiTheme="majorHAnsi"/>
          <w:color w:val="000000" w:themeColor="text1"/>
          <w:lang w:val="en-GB"/>
        </w:rPr>
        <w:t xml:space="preserve">The </w:t>
      </w:r>
      <w:r w:rsidR="005F2567" w:rsidRPr="00B77810">
        <w:rPr>
          <w:rFonts w:asciiTheme="majorHAnsi" w:hAnsiTheme="majorHAnsi"/>
          <w:color w:val="000000" w:themeColor="text1"/>
          <w:lang w:val="en-GB"/>
        </w:rPr>
        <w:t xml:space="preserve">vessels are primarily </w:t>
      </w:r>
      <w:r w:rsidR="0026705F" w:rsidRPr="00B77810">
        <w:rPr>
          <w:rFonts w:asciiTheme="majorHAnsi" w:hAnsiTheme="majorHAnsi"/>
          <w:color w:val="000000" w:themeColor="text1"/>
          <w:lang w:val="en-GB"/>
        </w:rPr>
        <w:t xml:space="preserve">parabolic </w:t>
      </w:r>
      <w:r w:rsidR="00CD35AD" w:rsidRPr="00B77810">
        <w:rPr>
          <w:rFonts w:asciiTheme="majorHAnsi" w:hAnsiTheme="majorHAnsi"/>
          <w:color w:val="000000" w:themeColor="text1"/>
          <w:lang w:val="en-GB"/>
        </w:rPr>
        <w:t xml:space="preserve">in form with a rounded or slightly pointed base, </w:t>
      </w:r>
      <w:r w:rsidR="007B7343" w:rsidRPr="00B77810">
        <w:rPr>
          <w:rFonts w:asciiTheme="majorHAnsi" w:hAnsiTheme="majorHAnsi"/>
          <w:color w:val="000000" w:themeColor="text1"/>
          <w:lang w:val="en-GB"/>
        </w:rPr>
        <w:t xml:space="preserve">though </w:t>
      </w:r>
      <w:r w:rsidR="00CD35AD" w:rsidRPr="00B77810">
        <w:rPr>
          <w:rFonts w:asciiTheme="majorHAnsi" w:hAnsiTheme="majorHAnsi"/>
          <w:color w:val="000000" w:themeColor="text1"/>
          <w:lang w:val="en-GB"/>
        </w:rPr>
        <w:t xml:space="preserve">some </w:t>
      </w:r>
      <w:r w:rsidR="007B7343" w:rsidRPr="00B77810">
        <w:rPr>
          <w:rFonts w:asciiTheme="majorHAnsi" w:hAnsiTheme="majorHAnsi"/>
          <w:color w:val="000000" w:themeColor="text1"/>
          <w:lang w:val="en-GB"/>
        </w:rPr>
        <w:t>exhibit</w:t>
      </w:r>
      <w:r w:rsidR="0026705F" w:rsidRPr="00B77810">
        <w:rPr>
          <w:rFonts w:asciiTheme="majorHAnsi" w:hAnsiTheme="majorHAnsi"/>
          <w:color w:val="000000" w:themeColor="text1"/>
          <w:lang w:val="en-GB"/>
        </w:rPr>
        <w:t xml:space="preserve"> a </w:t>
      </w:r>
      <w:r w:rsidR="005F2567" w:rsidRPr="00B77810">
        <w:rPr>
          <w:rFonts w:asciiTheme="majorHAnsi" w:hAnsiTheme="majorHAnsi"/>
          <w:color w:val="000000" w:themeColor="text1"/>
          <w:lang w:val="en-GB"/>
        </w:rPr>
        <w:t xml:space="preserve">weakly </w:t>
      </w:r>
      <w:r w:rsidR="00CD35AD" w:rsidRPr="00B77810">
        <w:rPr>
          <w:rFonts w:asciiTheme="majorHAnsi" w:hAnsiTheme="majorHAnsi"/>
          <w:color w:val="000000" w:themeColor="text1"/>
          <w:lang w:val="en-GB"/>
        </w:rPr>
        <w:t>profiled upper body</w:t>
      </w:r>
      <w:r w:rsidR="007B7343" w:rsidRPr="00B77810">
        <w:rPr>
          <w:rFonts w:asciiTheme="majorHAnsi" w:hAnsiTheme="majorHAnsi"/>
          <w:color w:val="000000" w:themeColor="text1"/>
          <w:lang w:val="en-GB"/>
        </w:rPr>
        <w:t xml:space="preserve"> and a slightly outcurving rim. Additional decoration, </w:t>
      </w:r>
      <w:r w:rsidR="00CD35AD" w:rsidRPr="00B77810">
        <w:rPr>
          <w:rFonts w:asciiTheme="majorHAnsi" w:hAnsiTheme="majorHAnsi"/>
          <w:color w:val="000000" w:themeColor="text1"/>
          <w:lang w:val="en-GB"/>
        </w:rPr>
        <w:t>in the form of pits or simple impressed designs</w:t>
      </w:r>
      <w:r w:rsidR="007B7343" w:rsidRPr="00B77810">
        <w:rPr>
          <w:rFonts w:asciiTheme="majorHAnsi" w:hAnsiTheme="majorHAnsi"/>
          <w:color w:val="000000" w:themeColor="text1"/>
          <w:lang w:val="en-GB"/>
        </w:rPr>
        <w:t>,</w:t>
      </w:r>
      <w:r w:rsidR="00CD35AD" w:rsidRPr="00B77810">
        <w:rPr>
          <w:rFonts w:asciiTheme="majorHAnsi" w:hAnsiTheme="majorHAnsi"/>
          <w:color w:val="000000" w:themeColor="text1"/>
          <w:lang w:val="en-GB"/>
        </w:rPr>
        <w:t xml:space="preserve"> is generally focused </w:t>
      </w:r>
      <w:r w:rsidR="007B7343" w:rsidRPr="00B77810">
        <w:rPr>
          <w:rFonts w:asciiTheme="majorHAnsi" w:hAnsiTheme="majorHAnsi"/>
          <w:color w:val="000000" w:themeColor="text1"/>
          <w:lang w:val="en-GB"/>
        </w:rPr>
        <w:t>in the upper body, just</w:t>
      </w:r>
      <w:r w:rsidR="00CD35AD" w:rsidRPr="00B77810">
        <w:rPr>
          <w:rFonts w:asciiTheme="majorHAnsi" w:hAnsiTheme="majorHAnsi"/>
          <w:color w:val="000000" w:themeColor="text1"/>
          <w:lang w:val="en-GB"/>
        </w:rPr>
        <w:t xml:space="preserve"> below the rim (Berdnikov 2013). </w:t>
      </w:r>
      <w:r w:rsidRPr="00B77810">
        <w:rPr>
          <w:rFonts w:asciiTheme="majorHAnsi" w:hAnsiTheme="majorHAnsi"/>
          <w:color w:val="000000" w:themeColor="text1"/>
          <w:lang w:val="en-GB"/>
        </w:rPr>
        <w:t>At many settlement sites they are found in the same layers as other, cord</w:t>
      </w:r>
      <w:r w:rsidR="00DD0D8C">
        <w:rPr>
          <w:rFonts w:asciiTheme="majorHAnsi" w:hAnsiTheme="majorHAnsi"/>
          <w:color w:val="000000" w:themeColor="text1"/>
          <w:lang w:val="en-GB"/>
        </w:rPr>
        <w:t>-</w:t>
      </w:r>
      <w:r w:rsidRPr="00B77810">
        <w:rPr>
          <w:rFonts w:asciiTheme="majorHAnsi" w:hAnsiTheme="majorHAnsi"/>
          <w:color w:val="000000" w:themeColor="text1"/>
          <w:lang w:val="en-GB"/>
        </w:rPr>
        <w:t xml:space="preserve">impressed wares referred to as the Ust’-Khatia type, though net-impressed wares are generally thought to be marginally earlier, and are the only kind directly associated with the burial traditions (Bazaliskii pers. comm.). </w:t>
      </w:r>
      <w:r w:rsidR="0026705F" w:rsidRPr="00B77810">
        <w:rPr>
          <w:rFonts w:asciiTheme="majorHAnsi" w:hAnsiTheme="majorHAnsi"/>
          <w:color w:val="000000" w:themeColor="text1"/>
          <w:lang w:val="en-GB"/>
        </w:rPr>
        <w:t xml:space="preserve">Over the next millennium, the distribution of </w:t>
      </w:r>
      <w:r w:rsidR="007B7343" w:rsidRPr="00B77810">
        <w:rPr>
          <w:rFonts w:asciiTheme="majorHAnsi" w:hAnsiTheme="majorHAnsi"/>
          <w:color w:val="000000" w:themeColor="text1"/>
          <w:lang w:val="en-GB"/>
        </w:rPr>
        <w:t xml:space="preserve">variants of these </w:t>
      </w:r>
      <w:r w:rsidR="00FE6AE7" w:rsidRPr="00B77810">
        <w:rPr>
          <w:rFonts w:asciiTheme="majorHAnsi" w:hAnsiTheme="majorHAnsi"/>
          <w:color w:val="000000" w:themeColor="text1"/>
          <w:lang w:val="en-GB"/>
        </w:rPr>
        <w:t xml:space="preserve">distinctive </w:t>
      </w:r>
      <w:r w:rsidR="007B7343" w:rsidRPr="00B77810">
        <w:rPr>
          <w:rFonts w:asciiTheme="majorHAnsi" w:hAnsiTheme="majorHAnsi"/>
          <w:color w:val="000000" w:themeColor="text1"/>
          <w:lang w:val="en-GB"/>
        </w:rPr>
        <w:t xml:space="preserve">net-impressed and cord-impressed </w:t>
      </w:r>
      <w:r w:rsidR="0026705F" w:rsidRPr="00B77810">
        <w:rPr>
          <w:rFonts w:asciiTheme="majorHAnsi" w:hAnsiTheme="majorHAnsi"/>
          <w:color w:val="000000" w:themeColor="text1"/>
          <w:lang w:val="en-GB"/>
        </w:rPr>
        <w:t xml:space="preserve">becomes increasingly widespread, turning up </w:t>
      </w:r>
      <w:r w:rsidR="00EA3D06" w:rsidRPr="00B77810">
        <w:rPr>
          <w:rFonts w:asciiTheme="majorHAnsi" w:hAnsiTheme="majorHAnsi"/>
          <w:color w:val="000000" w:themeColor="text1"/>
          <w:lang w:val="en-GB"/>
        </w:rPr>
        <w:t>at</w:t>
      </w:r>
      <w:r w:rsidR="0026705F" w:rsidRPr="00B77810">
        <w:rPr>
          <w:rFonts w:asciiTheme="majorHAnsi" w:hAnsiTheme="majorHAnsi"/>
          <w:color w:val="000000" w:themeColor="text1"/>
          <w:lang w:val="en-GB"/>
        </w:rPr>
        <w:t xml:space="preserve"> sites </w:t>
      </w:r>
      <w:r w:rsidR="00F4565D" w:rsidRPr="00B77810">
        <w:rPr>
          <w:rFonts w:asciiTheme="majorHAnsi" w:hAnsiTheme="majorHAnsi"/>
          <w:color w:val="000000" w:themeColor="text1"/>
          <w:lang w:val="en-GB"/>
        </w:rPr>
        <w:t>in</w:t>
      </w:r>
      <w:r w:rsidR="0026705F" w:rsidRPr="00B77810">
        <w:rPr>
          <w:rFonts w:asciiTheme="majorHAnsi" w:hAnsiTheme="majorHAnsi"/>
          <w:color w:val="000000" w:themeColor="text1"/>
          <w:lang w:val="en-GB"/>
        </w:rPr>
        <w:t xml:space="preserve"> Yakutia</w:t>
      </w:r>
      <w:r w:rsidR="00E6349B" w:rsidRPr="00B77810">
        <w:rPr>
          <w:rFonts w:asciiTheme="majorHAnsi" w:hAnsiTheme="majorHAnsi"/>
          <w:color w:val="000000" w:themeColor="text1"/>
          <w:lang w:val="en-GB"/>
        </w:rPr>
        <w:t xml:space="preserve"> </w:t>
      </w:r>
      <w:r w:rsidR="00EA3D06" w:rsidRPr="00B77810">
        <w:rPr>
          <w:rFonts w:asciiTheme="majorHAnsi" w:hAnsiTheme="majorHAnsi"/>
          <w:color w:val="000000" w:themeColor="text1"/>
          <w:lang w:val="en-GB"/>
        </w:rPr>
        <w:t xml:space="preserve">far </w:t>
      </w:r>
      <w:r w:rsidR="00F4565D" w:rsidRPr="00B77810">
        <w:rPr>
          <w:rFonts w:asciiTheme="majorHAnsi" w:hAnsiTheme="majorHAnsi"/>
          <w:color w:val="000000" w:themeColor="text1"/>
          <w:lang w:val="en-GB"/>
        </w:rPr>
        <w:t xml:space="preserve">to </w:t>
      </w:r>
      <w:r w:rsidR="0026705F" w:rsidRPr="00B77810">
        <w:rPr>
          <w:rFonts w:asciiTheme="majorHAnsi" w:hAnsiTheme="majorHAnsi"/>
          <w:color w:val="000000" w:themeColor="text1"/>
          <w:lang w:val="en-GB"/>
        </w:rPr>
        <w:t xml:space="preserve">the north </w:t>
      </w:r>
      <w:r w:rsidR="00EA3D06" w:rsidRPr="00B77810">
        <w:rPr>
          <w:rFonts w:asciiTheme="majorHAnsi" w:hAnsiTheme="majorHAnsi"/>
          <w:color w:val="000000" w:themeColor="text1"/>
          <w:lang w:val="en-GB"/>
        </w:rPr>
        <w:t xml:space="preserve">and northeast </w:t>
      </w:r>
      <w:r w:rsidR="0026705F" w:rsidRPr="00B77810">
        <w:rPr>
          <w:rFonts w:asciiTheme="majorHAnsi" w:hAnsiTheme="majorHAnsi"/>
          <w:color w:val="000000" w:themeColor="text1"/>
          <w:lang w:val="en-GB"/>
        </w:rPr>
        <w:t>(</w:t>
      </w:r>
      <w:r w:rsidR="00E6349B" w:rsidRPr="00B77810">
        <w:rPr>
          <w:rFonts w:asciiTheme="majorHAnsi" w:hAnsiTheme="majorHAnsi"/>
          <w:color w:val="000000" w:themeColor="text1"/>
          <w:lang w:val="en-GB"/>
        </w:rPr>
        <w:t>5000</w:t>
      </w:r>
      <w:r w:rsidR="0026705F" w:rsidRPr="00B77810">
        <w:rPr>
          <w:rFonts w:asciiTheme="majorHAnsi" w:hAnsiTheme="majorHAnsi"/>
          <w:color w:val="000000" w:themeColor="text1"/>
          <w:lang w:val="en-GB"/>
        </w:rPr>
        <w:t>-</w:t>
      </w:r>
      <w:r w:rsidR="00E6349B" w:rsidRPr="00B77810">
        <w:rPr>
          <w:rFonts w:asciiTheme="majorHAnsi" w:hAnsiTheme="majorHAnsi"/>
          <w:color w:val="000000" w:themeColor="text1"/>
          <w:lang w:val="en-GB"/>
        </w:rPr>
        <w:t>3700</w:t>
      </w:r>
      <w:r w:rsidR="0026705F" w:rsidRPr="00B77810">
        <w:rPr>
          <w:rFonts w:asciiTheme="majorHAnsi" w:hAnsiTheme="majorHAnsi"/>
          <w:color w:val="000000" w:themeColor="text1"/>
          <w:lang w:val="en-GB"/>
        </w:rPr>
        <w:t xml:space="preserve"> </w:t>
      </w:r>
      <w:r w:rsidR="00BD5811">
        <w:rPr>
          <w:rFonts w:asciiTheme="majorHAnsi" w:hAnsiTheme="majorHAnsi"/>
          <w:color w:val="000000" w:themeColor="text1"/>
          <w:lang w:val="en-GB"/>
        </w:rPr>
        <w:t>BC</w:t>
      </w:r>
      <w:r w:rsidR="0026705F" w:rsidRPr="00B77810">
        <w:rPr>
          <w:rFonts w:asciiTheme="majorHAnsi" w:hAnsiTheme="majorHAnsi"/>
          <w:color w:val="000000" w:themeColor="text1"/>
          <w:lang w:val="en-GB"/>
        </w:rPr>
        <w:t>)</w:t>
      </w:r>
      <w:r w:rsidR="00FE6AE7" w:rsidRPr="00B77810">
        <w:rPr>
          <w:rFonts w:asciiTheme="majorHAnsi" w:hAnsiTheme="majorHAnsi"/>
          <w:color w:val="000000" w:themeColor="text1"/>
          <w:lang w:val="en-GB"/>
        </w:rPr>
        <w:t>,</w:t>
      </w:r>
      <w:r w:rsidR="0026705F" w:rsidRPr="00B77810">
        <w:rPr>
          <w:rFonts w:asciiTheme="majorHAnsi" w:hAnsiTheme="majorHAnsi"/>
          <w:color w:val="000000" w:themeColor="text1"/>
          <w:lang w:val="en-GB"/>
        </w:rPr>
        <w:t xml:space="preserve"> </w:t>
      </w:r>
      <w:r w:rsidR="00F4565D" w:rsidRPr="00B77810">
        <w:rPr>
          <w:rFonts w:asciiTheme="majorHAnsi" w:hAnsiTheme="majorHAnsi"/>
          <w:color w:val="000000" w:themeColor="text1"/>
          <w:lang w:val="en-GB"/>
        </w:rPr>
        <w:t>and the</w:t>
      </w:r>
      <w:r w:rsidR="0026705F" w:rsidRPr="00B77810">
        <w:rPr>
          <w:rFonts w:asciiTheme="majorHAnsi" w:hAnsiTheme="majorHAnsi"/>
          <w:color w:val="000000" w:themeColor="text1"/>
          <w:lang w:val="en-GB"/>
        </w:rPr>
        <w:t xml:space="preserve"> Yenisei Basin</w:t>
      </w:r>
      <w:r w:rsidR="00F4565D" w:rsidRPr="00B77810">
        <w:rPr>
          <w:rFonts w:asciiTheme="majorHAnsi" w:hAnsiTheme="majorHAnsi"/>
          <w:color w:val="000000" w:themeColor="text1"/>
          <w:lang w:val="en-GB"/>
        </w:rPr>
        <w:t xml:space="preserve">, more than </w:t>
      </w:r>
      <w:r w:rsidR="00EA3D06" w:rsidRPr="00B77810">
        <w:rPr>
          <w:rFonts w:asciiTheme="majorHAnsi" w:hAnsiTheme="majorHAnsi"/>
          <w:color w:val="000000" w:themeColor="text1"/>
          <w:lang w:val="en-GB"/>
        </w:rPr>
        <w:t>700</w:t>
      </w:r>
      <w:r w:rsidR="00F4565D" w:rsidRPr="00B77810">
        <w:rPr>
          <w:rFonts w:asciiTheme="majorHAnsi" w:hAnsiTheme="majorHAnsi"/>
          <w:color w:val="000000" w:themeColor="text1"/>
          <w:lang w:val="en-GB"/>
        </w:rPr>
        <w:t xml:space="preserve"> km to</w:t>
      </w:r>
      <w:r w:rsidR="0026705F" w:rsidRPr="00B77810">
        <w:rPr>
          <w:rFonts w:asciiTheme="majorHAnsi" w:hAnsiTheme="majorHAnsi"/>
          <w:color w:val="000000" w:themeColor="text1"/>
          <w:lang w:val="en-GB"/>
        </w:rPr>
        <w:t xml:space="preserve"> the </w:t>
      </w:r>
      <w:r w:rsidR="00857BCB">
        <w:rPr>
          <w:rFonts w:asciiTheme="majorHAnsi" w:hAnsiTheme="majorHAnsi"/>
          <w:color w:val="000000" w:themeColor="text1"/>
          <w:lang w:val="en-GB"/>
        </w:rPr>
        <w:t>w</w:t>
      </w:r>
      <w:r w:rsidR="0026705F" w:rsidRPr="00B77810">
        <w:rPr>
          <w:rFonts w:asciiTheme="majorHAnsi" w:hAnsiTheme="majorHAnsi"/>
          <w:color w:val="000000" w:themeColor="text1"/>
          <w:lang w:val="en-GB"/>
        </w:rPr>
        <w:t>est</w:t>
      </w:r>
      <w:r w:rsidR="00EA3D06" w:rsidRPr="00B77810">
        <w:rPr>
          <w:rFonts w:asciiTheme="majorHAnsi" w:hAnsiTheme="majorHAnsi"/>
          <w:color w:val="000000" w:themeColor="text1"/>
          <w:lang w:val="en-GB"/>
        </w:rPr>
        <w:t xml:space="preserve"> around 5,800 </w:t>
      </w:r>
      <w:r w:rsidR="00BD5811">
        <w:rPr>
          <w:rFonts w:asciiTheme="majorHAnsi" w:hAnsiTheme="majorHAnsi"/>
          <w:color w:val="000000" w:themeColor="text1"/>
          <w:lang w:val="en-GB"/>
        </w:rPr>
        <w:t>BC</w:t>
      </w:r>
      <w:r w:rsidR="0026705F" w:rsidRPr="00B77810">
        <w:rPr>
          <w:rFonts w:asciiTheme="majorHAnsi" w:hAnsiTheme="majorHAnsi"/>
          <w:color w:val="000000" w:themeColor="text1"/>
          <w:lang w:val="en-GB"/>
        </w:rPr>
        <w:t xml:space="preserve"> (</w:t>
      </w:r>
      <w:r w:rsidR="00F4565D" w:rsidRPr="00B77810">
        <w:rPr>
          <w:rFonts w:asciiTheme="majorHAnsi" w:hAnsiTheme="majorHAnsi"/>
          <w:color w:val="000000" w:themeColor="text1"/>
          <w:lang w:val="en-GB"/>
        </w:rPr>
        <w:t>Kuzmin 2014; McKenzie 2009</w:t>
      </w:r>
      <w:r w:rsidR="004F5741" w:rsidRPr="00B77810">
        <w:rPr>
          <w:rFonts w:asciiTheme="majorHAnsi" w:hAnsiTheme="majorHAnsi"/>
          <w:color w:val="000000" w:themeColor="text1"/>
          <w:lang w:val="en-GB"/>
        </w:rPr>
        <w:t xml:space="preserve">). </w:t>
      </w:r>
      <w:r w:rsidR="008713B0" w:rsidRPr="00B77810">
        <w:rPr>
          <w:rFonts w:asciiTheme="majorHAnsi" w:hAnsiTheme="majorHAnsi"/>
          <w:color w:val="000000" w:themeColor="text1"/>
          <w:lang w:val="en-GB"/>
        </w:rPr>
        <w:t>Though zooarchaeological work in these regions is still underdeveloped, i</w:t>
      </w:r>
      <w:r w:rsidR="0041125E" w:rsidRPr="00B77810">
        <w:rPr>
          <w:rFonts w:asciiTheme="majorHAnsi" w:hAnsiTheme="majorHAnsi"/>
          <w:color w:val="000000" w:themeColor="text1"/>
          <w:lang w:val="en-GB"/>
        </w:rPr>
        <w:t xml:space="preserve">n most </w:t>
      </w:r>
      <w:r w:rsidR="008713B0" w:rsidRPr="00B77810">
        <w:rPr>
          <w:rFonts w:asciiTheme="majorHAnsi" w:hAnsiTheme="majorHAnsi"/>
          <w:color w:val="000000" w:themeColor="text1"/>
          <w:lang w:val="en-GB"/>
        </w:rPr>
        <w:t>cases</w:t>
      </w:r>
      <w:r w:rsidR="0041125E" w:rsidRPr="00B77810">
        <w:rPr>
          <w:rFonts w:asciiTheme="majorHAnsi" w:hAnsiTheme="majorHAnsi"/>
          <w:color w:val="000000" w:themeColor="text1"/>
          <w:lang w:val="en-GB"/>
        </w:rPr>
        <w:t xml:space="preserve"> the emergence of pottery coincides with evidence of </w:t>
      </w:r>
      <w:r w:rsidR="008713B0" w:rsidRPr="00B77810">
        <w:rPr>
          <w:rFonts w:asciiTheme="majorHAnsi" w:hAnsiTheme="majorHAnsi"/>
          <w:color w:val="000000" w:themeColor="text1"/>
          <w:lang w:val="en-GB"/>
        </w:rPr>
        <w:t xml:space="preserve">an </w:t>
      </w:r>
      <w:r w:rsidR="0041125E" w:rsidRPr="00B77810">
        <w:rPr>
          <w:rFonts w:asciiTheme="majorHAnsi" w:hAnsiTheme="majorHAnsi"/>
          <w:color w:val="000000" w:themeColor="text1"/>
          <w:lang w:val="en-GB"/>
        </w:rPr>
        <w:t>increasing reliance on fish</w:t>
      </w:r>
      <w:r w:rsidR="007B7343" w:rsidRPr="00B77810">
        <w:rPr>
          <w:rFonts w:asciiTheme="majorHAnsi" w:hAnsiTheme="majorHAnsi"/>
          <w:color w:val="000000" w:themeColor="text1"/>
          <w:lang w:val="en-GB"/>
        </w:rPr>
        <w:t>ing (McKenzie 2009, 198).</w:t>
      </w:r>
      <w:r w:rsidR="00FE6AE7" w:rsidRPr="00B77810">
        <w:rPr>
          <w:rFonts w:asciiTheme="majorHAnsi" w:hAnsiTheme="majorHAnsi"/>
          <w:color w:val="000000" w:themeColor="text1"/>
          <w:lang w:val="en-GB"/>
        </w:rPr>
        <w:t xml:space="preserve"> </w:t>
      </w:r>
    </w:p>
    <w:p w14:paraId="19A5754B" w14:textId="77777777" w:rsidR="00FE6AE7" w:rsidRPr="00B77810" w:rsidRDefault="00FE6AE7" w:rsidP="000D5C99">
      <w:pPr>
        <w:spacing w:line="276" w:lineRule="auto"/>
        <w:jc w:val="both"/>
        <w:rPr>
          <w:rFonts w:asciiTheme="majorHAnsi" w:hAnsiTheme="majorHAnsi"/>
          <w:color w:val="000000" w:themeColor="text1"/>
          <w:lang w:val="en-GB"/>
        </w:rPr>
      </w:pPr>
    </w:p>
    <w:p w14:paraId="293DDA00" w14:textId="4F3A8C57" w:rsidR="0041125E" w:rsidRPr="00B77810" w:rsidRDefault="007B7343"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T</w:t>
      </w:r>
      <w:r w:rsidR="008713B0" w:rsidRPr="00B77810">
        <w:rPr>
          <w:rFonts w:asciiTheme="majorHAnsi" w:hAnsiTheme="majorHAnsi"/>
          <w:color w:val="000000" w:themeColor="text1"/>
          <w:lang w:val="en-GB"/>
        </w:rPr>
        <w:t xml:space="preserve">he exploitation of aquatic resources is widely viewed as a key stage in the development of many </w:t>
      </w:r>
      <w:r w:rsidRPr="00B77810">
        <w:rPr>
          <w:rFonts w:asciiTheme="majorHAnsi" w:hAnsiTheme="majorHAnsi"/>
          <w:color w:val="000000" w:themeColor="text1"/>
          <w:lang w:val="en-GB"/>
        </w:rPr>
        <w:t>postglacial</w:t>
      </w:r>
      <w:r w:rsidR="008713B0" w:rsidRPr="00B77810">
        <w:rPr>
          <w:rFonts w:asciiTheme="majorHAnsi" w:hAnsiTheme="majorHAnsi"/>
          <w:color w:val="000000" w:themeColor="text1"/>
          <w:lang w:val="en-GB"/>
        </w:rPr>
        <w:t xml:space="preserve"> hunter-gather </w:t>
      </w:r>
      <w:r w:rsidR="009326C6" w:rsidRPr="00B77810">
        <w:rPr>
          <w:rFonts w:asciiTheme="majorHAnsi" w:hAnsiTheme="majorHAnsi"/>
          <w:color w:val="000000" w:themeColor="text1"/>
          <w:lang w:val="en-GB"/>
        </w:rPr>
        <w:t>communities</w:t>
      </w:r>
      <w:r w:rsidR="008713B0" w:rsidRPr="00B77810">
        <w:rPr>
          <w:rFonts w:asciiTheme="majorHAnsi" w:hAnsiTheme="majorHAnsi"/>
          <w:color w:val="000000" w:themeColor="text1"/>
          <w:lang w:val="en-GB"/>
        </w:rPr>
        <w:t xml:space="preserve"> (Jordan and Zvelebil 2009; Rice 1999; Zhushchikhovskaya </w:t>
      </w:r>
      <w:r w:rsidR="00B77810" w:rsidRPr="00B77810">
        <w:rPr>
          <w:rFonts w:asciiTheme="majorHAnsi" w:hAnsiTheme="majorHAnsi"/>
          <w:color w:val="000000" w:themeColor="text1"/>
          <w:lang w:val="en-GB"/>
        </w:rPr>
        <w:t>2001</w:t>
      </w:r>
      <w:r w:rsidR="008713B0" w:rsidRPr="00B77810">
        <w:rPr>
          <w:rFonts w:asciiTheme="majorHAnsi" w:hAnsiTheme="majorHAnsi"/>
          <w:color w:val="000000" w:themeColor="text1"/>
          <w:lang w:val="en-GB"/>
        </w:rPr>
        <w:t xml:space="preserve">). Aquatic environments (coastal </w:t>
      </w:r>
      <w:r w:rsidRPr="00B77810">
        <w:rPr>
          <w:rFonts w:asciiTheme="majorHAnsi" w:hAnsiTheme="majorHAnsi"/>
          <w:color w:val="000000" w:themeColor="text1"/>
          <w:lang w:val="en-GB"/>
        </w:rPr>
        <w:t xml:space="preserve">areas, </w:t>
      </w:r>
      <w:r w:rsidRPr="00B77810">
        <w:rPr>
          <w:rFonts w:asciiTheme="majorHAnsi" w:hAnsiTheme="majorHAnsi"/>
          <w:color w:val="000000" w:themeColor="text1"/>
          <w:lang w:val="en-GB"/>
        </w:rPr>
        <w:lastRenderedPageBreak/>
        <w:t xml:space="preserve">rivers and lake shores) </w:t>
      </w:r>
      <w:r w:rsidR="008713B0" w:rsidRPr="00B77810">
        <w:rPr>
          <w:rFonts w:asciiTheme="majorHAnsi" w:hAnsiTheme="majorHAnsi"/>
          <w:color w:val="000000" w:themeColor="text1"/>
          <w:lang w:val="en-GB"/>
        </w:rPr>
        <w:t>provided</w:t>
      </w:r>
      <w:r w:rsidR="005649FD" w:rsidRPr="00B77810">
        <w:rPr>
          <w:rFonts w:asciiTheme="majorHAnsi" w:hAnsiTheme="majorHAnsi"/>
          <w:color w:val="000000" w:themeColor="text1"/>
          <w:lang w:val="en-GB"/>
        </w:rPr>
        <w:t xml:space="preserve"> rich </w:t>
      </w:r>
      <w:r w:rsidR="008713B0" w:rsidRPr="00B77810">
        <w:rPr>
          <w:rFonts w:asciiTheme="majorHAnsi" w:hAnsiTheme="majorHAnsi"/>
          <w:color w:val="000000" w:themeColor="text1"/>
          <w:lang w:val="en-GB"/>
        </w:rPr>
        <w:t xml:space="preserve">foraging environments </w:t>
      </w:r>
      <w:r w:rsidR="005649FD" w:rsidRPr="00B77810">
        <w:rPr>
          <w:rFonts w:asciiTheme="majorHAnsi" w:hAnsiTheme="majorHAnsi"/>
          <w:color w:val="000000" w:themeColor="text1"/>
          <w:lang w:val="en-GB"/>
        </w:rPr>
        <w:t xml:space="preserve">where resources were comparatively concentrated, promoting both sedentarization and increasingly intensive exploitation of resources </w:t>
      </w:r>
      <w:r w:rsidR="008713B0" w:rsidRPr="00B77810">
        <w:rPr>
          <w:rFonts w:asciiTheme="majorHAnsi" w:hAnsiTheme="majorHAnsi"/>
          <w:color w:val="000000" w:themeColor="text1"/>
          <w:lang w:val="en-GB"/>
        </w:rPr>
        <w:t>(Haaland 1992; 2009; Rice 1999; Jordan and Zvelebil 2009).</w:t>
      </w:r>
      <w:r w:rsidR="005649FD" w:rsidRPr="00B77810">
        <w:rPr>
          <w:rFonts w:asciiTheme="majorHAnsi" w:hAnsiTheme="majorHAnsi"/>
          <w:color w:val="000000" w:themeColor="text1"/>
          <w:lang w:val="en-GB"/>
        </w:rPr>
        <w:t xml:space="preserve"> These</w:t>
      </w:r>
      <w:r w:rsidR="008713B0" w:rsidRPr="00B77810">
        <w:rPr>
          <w:rFonts w:asciiTheme="majorHAnsi" w:hAnsiTheme="majorHAnsi"/>
          <w:color w:val="000000" w:themeColor="text1"/>
          <w:lang w:val="en-GB"/>
        </w:rPr>
        <w:t xml:space="preserve"> </w:t>
      </w:r>
      <w:r w:rsidR="005649FD" w:rsidRPr="00B77810">
        <w:rPr>
          <w:rFonts w:asciiTheme="majorHAnsi" w:hAnsiTheme="majorHAnsi"/>
          <w:color w:val="000000" w:themeColor="text1"/>
          <w:lang w:val="en-GB"/>
        </w:rPr>
        <w:t xml:space="preserve">economic </w:t>
      </w:r>
      <w:r w:rsidR="008713B0" w:rsidRPr="00B77810">
        <w:rPr>
          <w:rFonts w:asciiTheme="majorHAnsi" w:hAnsiTheme="majorHAnsi"/>
          <w:color w:val="000000" w:themeColor="text1"/>
          <w:lang w:val="en-GB"/>
        </w:rPr>
        <w:t>adaptation</w:t>
      </w:r>
      <w:r w:rsidR="005649FD" w:rsidRPr="00B77810">
        <w:rPr>
          <w:rFonts w:asciiTheme="majorHAnsi" w:hAnsiTheme="majorHAnsi"/>
          <w:color w:val="000000" w:themeColor="text1"/>
          <w:lang w:val="en-GB"/>
        </w:rPr>
        <w:t>s, most commonly associated with climatic amelioration</w:t>
      </w:r>
      <w:r w:rsidR="008713B0" w:rsidRPr="00B77810">
        <w:rPr>
          <w:rFonts w:asciiTheme="majorHAnsi" w:hAnsiTheme="majorHAnsi"/>
          <w:color w:val="000000" w:themeColor="text1"/>
          <w:lang w:val="en-GB"/>
        </w:rPr>
        <w:t xml:space="preserve"> </w:t>
      </w:r>
      <w:r w:rsidR="005649FD" w:rsidRPr="00B77810">
        <w:rPr>
          <w:rFonts w:asciiTheme="majorHAnsi" w:hAnsiTheme="majorHAnsi"/>
          <w:color w:val="000000" w:themeColor="text1"/>
          <w:lang w:val="en-GB"/>
        </w:rPr>
        <w:t>during</w:t>
      </w:r>
      <w:r w:rsidR="008713B0" w:rsidRPr="00B77810">
        <w:rPr>
          <w:rFonts w:asciiTheme="majorHAnsi" w:hAnsiTheme="majorHAnsi"/>
          <w:color w:val="000000" w:themeColor="text1"/>
          <w:lang w:val="en-GB"/>
        </w:rPr>
        <w:t xml:space="preserve"> the Holocene</w:t>
      </w:r>
      <w:r w:rsidR="005649FD" w:rsidRPr="00B77810">
        <w:rPr>
          <w:rFonts w:asciiTheme="majorHAnsi" w:hAnsiTheme="majorHAnsi"/>
          <w:color w:val="000000" w:themeColor="text1"/>
          <w:lang w:val="en-GB"/>
        </w:rPr>
        <w:t xml:space="preserve">, are seen by many as </w:t>
      </w:r>
      <w:r w:rsidR="008713B0" w:rsidRPr="00B77810">
        <w:rPr>
          <w:rFonts w:asciiTheme="majorHAnsi" w:hAnsiTheme="majorHAnsi"/>
          <w:color w:val="000000" w:themeColor="text1"/>
          <w:lang w:val="en-GB"/>
        </w:rPr>
        <w:t>a condu</w:t>
      </w:r>
      <w:r w:rsidR="005649FD" w:rsidRPr="00B77810">
        <w:rPr>
          <w:rFonts w:asciiTheme="majorHAnsi" w:hAnsiTheme="majorHAnsi"/>
          <w:color w:val="000000" w:themeColor="text1"/>
          <w:lang w:val="en-GB"/>
        </w:rPr>
        <w:t>it for the development and rapid dispersal of pottery, understood in these contexts as part of the process of intensific</w:t>
      </w:r>
      <w:r w:rsidR="00FE6AE7" w:rsidRPr="00B77810">
        <w:rPr>
          <w:rFonts w:asciiTheme="majorHAnsi" w:hAnsiTheme="majorHAnsi"/>
          <w:color w:val="000000" w:themeColor="text1"/>
          <w:lang w:val="en-GB"/>
        </w:rPr>
        <w:t>ation,</w:t>
      </w:r>
      <w:r w:rsidR="005649FD" w:rsidRPr="00B77810">
        <w:rPr>
          <w:rFonts w:asciiTheme="majorHAnsi" w:hAnsiTheme="majorHAnsi"/>
          <w:color w:val="000000" w:themeColor="text1"/>
          <w:lang w:val="en-GB"/>
        </w:rPr>
        <w:t xml:space="preserve"> faci</w:t>
      </w:r>
      <w:r w:rsidR="00FE6AE7" w:rsidRPr="00B77810">
        <w:rPr>
          <w:rFonts w:asciiTheme="majorHAnsi" w:hAnsiTheme="majorHAnsi"/>
          <w:color w:val="000000" w:themeColor="text1"/>
          <w:lang w:val="en-GB"/>
        </w:rPr>
        <w:t>litated by increasing sedentism</w:t>
      </w:r>
      <w:r w:rsidR="005649FD" w:rsidRPr="00B77810">
        <w:rPr>
          <w:rFonts w:asciiTheme="majorHAnsi" w:hAnsiTheme="majorHAnsi"/>
          <w:color w:val="000000" w:themeColor="text1"/>
          <w:lang w:val="en-GB"/>
        </w:rPr>
        <w:t xml:space="preserve"> </w:t>
      </w:r>
      <w:r w:rsidR="00FE6AE7" w:rsidRPr="00B77810">
        <w:rPr>
          <w:rFonts w:asciiTheme="majorHAnsi" w:hAnsiTheme="majorHAnsi"/>
          <w:color w:val="000000" w:themeColor="text1"/>
          <w:lang w:val="en-GB"/>
        </w:rPr>
        <w:t xml:space="preserve">and </w:t>
      </w:r>
      <w:r w:rsidR="005649FD" w:rsidRPr="00B77810">
        <w:rPr>
          <w:rFonts w:asciiTheme="majorHAnsi" w:hAnsiTheme="majorHAnsi"/>
          <w:color w:val="000000" w:themeColor="text1"/>
          <w:lang w:val="en-GB"/>
        </w:rPr>
        <w:t>allowing communities to make use of a far wider range of the available resources</w:t>
      </w:r>
      <w:r w:rsidRPr="00B77810">
        <w:rPr>
          <w:rFonts w:asciiTheme="majorHAnsi" w:hAnsiTheme="majorHAnsi"/>
          <w:color w:val="000000" w:themeColor="text1"/>
          <w:lang w:val="en-GB"/>
        </w:rPr>
        <w:t xml:space="preserve"> (Jordan and Zvelebil 2009)</w:t>
      </w:r>
      <w:r w:rsidR="005649FD" w:rsidRPr="00B77810">
        <w:rPr>
          <w:rFonts w:asciiTheme="majorHAnsi" w:hAnsiTheme="majorHAnsi"/>
          <w:color w:val="000000" w:themeColor="text1"/>
          <w:lang w:val="en-GB"/>
        </w:rPr>
        <w:t xml:space="preserve">. </w:t>
      </w:r>
    </w:p>
    <w:p w14:paraId="0D7C1841" w14:textId="77777777" w:rsidR="005649FD" w:rsidRPr="00B77810" w:rsidRDefault="005649FD" w:rsidP="000D5C99">
      <w:pPr>
        <w:spacing w:line="276" w:lineRule="auto"/>
        <w:jc w:val="both"/>
        <w:rPr>
          <w:rFonts w:asciiTheme="majorHAnsi" w:hAnsiTheme="majorHAnsi"/>
          <w:color w:val="000000" w:themeColor="text1"/>
          <w:lang w:val="en-GB"/>
        </w:rPr>
      </w:pPr>
    </w:p>
    <w:p w14:paraId="32CD4BB2" w14:textId="55C40FE1" w:rsidR="003973E3" w:rsidRPr="00B77810" w:rsidRDefault="005649FD"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In this context it is interesting that the</w:t>
      </w:r>
      <w:r w:rsidR="00BB141B" w:rsidRPr="00B77810">
        <w:rPr>
          <w:rFonts w:asciiTheme="majorHAnsi" w:hAnsiTheme="majorHAnsi"/>
          <w:color w:val="000000" w:themeColor="text1"/>
          <w:lang w:val="en-GB"/>
        </w:rPr>
        <w:t xml:space="preserve"> </w:t>
      </w:r>
      <w:r w:rsidR="00A51CA4" w:rsidRPr="00B77810">
        <w:rPr>
          <w:rFonts w:asciiTheme="majorHAnsi" w:hAnsiTheme="majorHAnsi"/>
          <w:color w:val="000000" w:themeColor="text1"/>
          <w:lang w:val="en-GB"/>
        </w:rPr>
        <w:t xml:space="preserve">emergence </w:t>
      </w:r>
      <w:r w:rsidR="00BB141B" w:rsidRPr="00B77810">
        <w:rPr>
          <w:rFonts w:asciiTheme="majorHAnsi" w:hAnsiTheme="majorHAnsi"/>
          <w:color w:val="000000" w:themeColor="text1"/>
          <w:lang w:val="en-GB"/>
        </w:rPr>
        <w:t>of</w:t>
      </w:r>
      <w:r w:rsidR="00A51CA4" w:rsidRPr="00B77810">
        <w:rPr>
          <w:rFonts w:asciiTheme="majorHAnsi" w:hAnsiTheme="majorHAnsi"/>
          <w:color w:val="000000" w:themeColor="text1"/>
          <w:lang w:val="en-GB"/>
        </w:rPr>
        <w:t xml:space="preserve"> net-impressed</w:t>
      </w:r>
      <w:r w:rsidR="00BB141B" w:rsidRPr="00B77810">
        <w:rPr>
          <w:rFonts w:asciiTheme="majorHAnsi" w:hAnsiTheme="majorHAnsi"/>
          <w:color w:val="000000" w:themeColor="text1"/>
          <w:lang w:val="en-GB"/>
        </w:rPr>
        <w:t xml:space="preserve"> pottery in </w:t>
      </w:r>
      <w:r w:rsidR="00A51CA4" w:rsidRPr="00B77810">
        <w:rPr>
          <w:rFonts w:asciiTheme="majorHAnsi" w:hAnsiTheme="majorHAnsi"/>
          <w:color w:val="000000" w:themeColor="text1"/>
          <w:lang w:val="en-GB"/>
        </w:rPr>
        <w:t>these</w:t>
      </w:r>
      <w:r w:rsidR="00BB141B" w:rsidRPr="00B77810">
        <w:rPr>
          <w:rFonts w:asciiTheme="majorHAnsi" w:hAnsiTheme="majorHAnsi"/>
          <w:color w:val="000000" w:themeColor="text1"/>
          <w:lang w:val="en-GB"/>
        </w:rPr>
        <w:t xml:space="preserve"> area</w:t>
      </w:r>
      <w:r w:rsidR="00302E2F" w:rsidRPr="00B77810">
        <w:rPr>
          <w:rFonts w:asciiTheme="majorHAnsi" w:hAnsiTheme="majorHAnsi"/>
          <w:color w:val="000000" w:themeColor="text1"/>
          <w:lang w:val="en-GB"/>
        </w:rPr>
        <w:t xml:space="preserve">s, </w:t>
      </w:r>
      <w:r w:rsidR="00A51CA4" w:rsidRPr="00B77810">
        <w:rPr>
          <w:rFonts w:asciiTheme="majorHAnsi" w:hAnsiTheme="majorHAnsi"/>
          <w:color w:val="000000" w:themeColor="text1"/>
          <w:lang w:val="en-GB"/>
        </w:rPr>
        <w:t>the</w:t>
      </w:r>
      <w:r w:rsidR="00BB141B" w:rsidRPr="00B77810">
        <w:rPr>
          <w:rFonts w:asciiTheme="majorHAnsi" w:hAnsiTheme="majorHAnsi"/>
          <w:color w:val="000000" w:themeColor="text1"/>
          <w:lang w:val="en-GB"/>
        </w:rPr>
        <w:t xml:space="preserve"> further distri</w:t>
      </w:r>
      <w:r w:rsidR="00A12331" w:rsidRPr="00B77810">
        <w:rPr>
          <w:rFonts w:asciiTheme="majorHAnsi" w:hAnsiTheme="majorHAnsi"/>
          <w:color w:val="000000" w:themeColor="text1"/>
          <w:lang w:val="en-GB"/>
        </w:rPr>
        <w:t>bution into the Arctic</w:t>
      </w:r>
      <w:r w:rsidR="005E59FF" w:rsidRPr="00B77810">
        <w:rPr>
          <w:rFonts w:asciiTheme="majorHAnsi" w:hAnsiTheme="majorHAnsi"/>
          <w:color w:val="000000" w:themeColor="text1"/>
          <w:lang w:val="en-GB"/>
        </w:rPr>
        <w:t xml:space="preserve"> </w:t>
      </w:r>
      <w:r w:rsidR="009D069F">
        <w:rPr>
          <w:rFonts w:asciiTheme="majorHAnsi" w:hAnsiTheme="majorHAnsi"/>
          <w:color w:val="000000" w:themeColor="text1"/>
          <w:lang w:val="en-GB"/>
        </w:rPr>
        <w:t>(</w:t>
      </w:r>
      <w:r w:rsidR="00A51CA4" w:rsidRPr="00B77810">
        <w:rPr>
          <w:rFonts w:asciiTheme="majorHAnsi" w:hAnsiTheme="majorHAnsi"/>
          <w:color w:val="000000" w:themeColor="text1"/>
          <w:lang w:val="en-GB"/>
        </w:rPr>
        <w:t>an</w:t>
      </w:r>
      <w:r w:rsidR="007B7343" w:rsidRPr="00B77810">
        <w:rPr>
          <w:rFonts w:asciiTheme="majorHAnsi" w:hAnsiTheme="majorHAnsi"/>
          <w:color w:val="000000" w:themeColor="text1"/>
          <w:lang w:val="en-GB"/>
        </w:rPr>
        <w:t>d ultimately into the New World</w:t>
      </w:r>
      <w:r w:rsidR="009D069F">
        <w:rPr>
          <w:rFonts w:asciiTheme="majorHAnsi" w:hAnsiTheme="majorHAnsi"/>
          <w:color w:val="000000" w:themeColor="text1"/>
          <w:lang w:val="en-GB"/>
        </w:rPr>
        <w:t>)</w:t>
      </w:r>
      <w:r w:rsidR="00A51CA4" w:rsidRPr="00B77810">
        <w:rPr>
          <w:rFonts w:asciiTheme="majorHAnsi" w:hAnsiTheme="majorHAnsi"/>
          <w:color w:val="000000" w:themeColor="text1"/>
          <w:lang w:val="en-GB"/>
        </w:rPr>
        <w:t xml:space="preserve"> are the only patterns universally</w:t>
      </w:r>
      <w:r w:rsidR="00BB141B" w:rsidRPr="00B77810">
        <w:rPr>
          <w:rFonts w:asciiTheme="majorHAnsi" w:hAnsiTheme="majorHAnsi"/>
          <w:color w:val="000000" w:themeColor="text1"/>
          <w:lang w:val="en-GB"/>
        </w:rPr>
        <w:t xml:space="preserve"> defined as </w:t>
      </w:r>
      <w:r w:rsidR="00302E2F" w:rsidRPr="00B77810">
        <w:rPr>
          <w:rFonts w:asciiTheme="majorHAnsi" w:hAnsiTheme="majorHAnsi"/>
          <w:color w:val="000000" w:themeColor="text1"/>
          <w:lang w:val="en-GB"/>
        </w:rPr>
        <w:t>‘</w:t>
      </w:r>
      <w:r w:rsidR="00BB141B" w:rsidRPr="00B77810">
        <w:rPr>
          <w:rFonts w:asciiTheme="majorHAnsi" w:hAnsiTheme="majorHAnsi"/>
          <w:color w:val="000000" w:themeColor="text1"/>
          <w:lang w:val="en-GB"/>
        </w:rPr>
        <w:t>dispersal</w:t>
      </w:r>
      <w:r w:rsidR="00302E2F" w:rsidRPr="00B77810">
        <w:rPr>
          <w:rFonts w:asciiTheme="majorHAnsi" w:hAnsiTheme="majorHAnsi"/>
          <w:color w:val="000000" w:themeColor="text1"/>
          <w:lang w:val="en-GB"/>
        </w:rPr>
        <w:t>’</w:t>
      </w:r>
      <w:r w:rsidR="00BB141B" w:rsidRPr="00B77810">
        <w:rPr>
          <w:rFonts w:asciiTheme="majorHAnsi" w:hAnsiTheme="majorHAnsi"/>
          <w:color w:val="000000" w:themeColor="text1"/>
          <w:lang w:val="en-GB"/>
        </w:rPr>
        <w:t xml:space="preserve"> </w:t>
      </w:r>
      <w:r w:rsidR="007B7343" w:rsidRPr="00B77810">
        <w:rPr>
          <w:rFonts w:asciiTheme="majorHAnsi" w:hAnsiTheme="majorHAnsi"/>
          <w:color w:val="000000" w:themeColor="text1"/>
          <w:lang w:val="en-GB"/>
        </w:rPr>
        <w:t>in the literature</w:t>
      </w:r>
      <w:r w:rsidR="00050A5B">
        <w:rPr>
          <w:rFonts w:asciiTheme="majorHAnsi" w:hAnsiTheme="majorHAnsi"/>
          <w:color w:val="000000" w:themeColor="text1"/>
          <w:lang w:val="en-GB"/>
        </w:rPr>
        <w:t>, that is,</w:t>
      </w:r>
      <w:r w:rsidR="007B7343" w:rsidRPr="00B77810">
        <w:rPr>
          <w:rFonts w:asciiTheme="majorHAnsi" w:hAnsiTheme="majorHAnsi"/>
          <w:color w:val="000000" w:themeColor="text1"/>
          <w:lang w:val="en-GB"/>
        </w:rPr>
        <w:t xml:space="preserve"> </w:t>
      </w:r>
      <w:r w:rsidR="009D069F">
        <w:rPr>
          <w:rFonts w:asciiTheme="majorHAnsi" w:hAnsiTheme="majorHAnsi"/>
          <w:color w:val="000000" w:themeColor="text1"/>
          <w:lang w:val="en-GB"/>
        </w:rPr>
        <w:t xml:space="preserve">explicitly </w:t>
      </w:r>
      <w:r w:rsidR="007B7343" w:rsidRPr="00B77810">
        <w:rPr>
          <w:rFonts w:asciiTheme="majorHAnsi" w:hAnsiTheme="majorHAnsi"/>
          <w:color w:val="000000" w:themeColor="text1"/>
          <w:lang w:val="en-GB"/>
        </w:rPr>
        <w:t>presented</w:t>
      </w:r>
      <w:r w:rsidR="00A51CA4" w:rsidRPr="00B77810">
        <w:rPr>
          <w:rFonts w:asciiTheme="majorHAnsi" w:hAnsiTheme="majorHAnsi"/>
          <w:color w:val="000000" w:themeColor="text1"/>
          <w:lang w:val="en-GB"/>
        </w:rPr>
        <w:t xml:space="preserve"> </w:t>
      </w:r>
      <w:r w:rsidR="00BD5811">
        <w:rPr>
          <w:rFonts w:asciiTheme="majorHAnsi" w:hAnsiTheme="majorHAnsi"/>
          <w:color w:val="000000" w:themeColor="text1"/>
          <w:lang w:val="en-GB"/>
        </w:rPr>
        <w:t xml:space="preserve">as </w:t>
      </w:r>
      <w:r w:rsidR="00A51CA4" w:rsidRPr="00B77810">
        <w:rPr>
          <w:rFonts w:asciiTheme="majorHAnsi" w:hAnsiTheme="majorHAnsi"/>
          <w:color w:val="000000" w:themeColor="text1"/>
          <w:lang w:val="en-GB"/>
        </w:rPr>
        <w:t xml:space="preserve">the outcome of direct </w:t>
      </w:r>
      <w:r w:rsidR="009D069F">
        <w:rPr>
          <w:rFonts w:asciiTheme="majorHAnsi" w:hAnsiTheme="majorHAnsi"/>
          <w:color w:val="000000" w:themeColor="text1"/>
          <w:lang w:val="en-GB"/>
        </w:rPr>
        <w:t xml:space="preserve">technological </w:t>
      </w:r>
      <w:r w:rsidR="00A51CA4" w:rsidRPr="00B77810">
        <w:rPr>
          <w:rFonts w:asciiTheme="majorHAnsi" w:hAnsiTheme="majorHAnsi"/>
          <w:color w:val="000000" w:themeColor="text1"/>
          <w:lang w:val="en-GB"/>
        </w:rPr>
        <w:t xml:space="preserve">transmission, demic diffusion or </w:t>
      </w:r>
      <w:r w:rsidR="009D069F">
        <w:rPr>
          <w:rFonts w:asciiTheme="majorHAnsi" w:hAnsiTheme="majorHAnsi"/>
          <w:color w:val="000000" w:themeColor="text1"/>
          <w:lang w:val="en-GB"/>
        </w:rPr>
        <w:t>migration</w:t>
      </w:r>
      <w:r w:rsidR="009D069F" w:rsidRPr="00B77810">
        <w:rPr>
          <w:rFonts w:asciiTheme="majorHAnsi" w:hAnsiTheme="majorHAnsi"/>
          <w:color w:val="000000" w:themeColor="text1"/>
          <w:lang w:val="en-GB"/>
        </w:rPr>
        <w:t xml:space="preserve"> </w:t>
      </w:r>
      <w:r w:rsidR="00FE6AE7" w:rsidRPr="00B77810">
        <w:rPr>
          <w:rFonts w:asciiTheme="majorHAnsi" w:hAnsiTheme="majorHAnsi"/>
          <w:color w:val="000000" w:themeColor="text1"/>
          <w:lang w:val="en-GB"/>
        </w:rPr>
        <w:t>(Kuzmin 2014; McKenzie 2009)</w:t>
      </w:r>
      <w:r w:rsidR="00A51CA4" w:rsidRPr="00B77810">
        <w:rPr>
          <w:rFonts w:asciiTheme="majorHAnsi" w:hAnsiTheme="majorHAnsi"/>
          <w:color w:val="000000" w:themeColor="text1"/>
          <w:lang w:val="en-GB"/>
        </w:rPr>
        <w:t xml:space="preserve">. Though marked by </w:t>
      </w:r>
      <w:r w:rsidR="007B7343" w:rsidRPr="00B77810">
        <w:rPr>
          <w:rFonts w:asciiTheme="majorHAnsi" w:hAnsiTheme="majorHAnsi"/>
          <w:color w:val="000000" w:themeColor="text1"/>
          <w:lang w:val="en-GB"/>
        </w:rPr>
        <w:t>regional dif</w:t>
      </w:r>
      <w:r w:rsidR="0049679A" w:rsidRPr="00B77810">
        <w:rPr>
          <w:rFonts w:asciiTheme="majorHAnsi" w:hAnsiTheme="majorHAnsi"/>
          <w:color w:val="000000" w:themeColor="text1"/>
          <w:lang w:val="en-GB"/>
        </w:rPr>
        <w:t xml:space="preserve">ferences, phases of abandonment, re-colonization </w:t>
      </w:r>
      <w:r w:rsidR="007B7343" w:rsidRPr="00B77810">
        <w:rPr>
          <w:rFonts w:asciiTheme="majorHAnsi" w:hAnsiTheme="majorHAnsi"/>
          <w:color w:val="000000" w:themeColor="text1"/>
          <w:lang w:val="en-GB"/>
        </w:rPr>
        <w:t>and</w:t>
      </w:r>
      <w:r w:rsidR="00A51CA4" w:rsidRPr="00B77810">
        <w:rPr>
          <w:rFonts w:asciiTheme="majorHAnsi" w:hAnsiTheme="majorHAnsi"/>
          <w:color w:val="000000" w:themeColor="text1"/>
          <w:lang w:val="en-GB"/>
        </w:rPr>
        <w:t xml:space="preserve"> population </w:t>
      </w:r>
      <w:r w:rsidR="007B7343" w:rsidRPr="00B77810">
        <w:rPr>
          <w:rFonts w:asciiTheme="majorHAnsi" w:hAnsiTheme="majorHAnsi"/>
          <w:color w:val="000000" w:themeColor="text1"/>
          <w:lang w:val="en-GB"/>
        </w:rPr>
        <w:t>r</w:t>
      </w:r>
      <w:r w:rsidR="0049679A" w:rsidRPr="00B77810">
        <w:rPr>
          <w:rFonts w:asciiTheme="majorHAnsi" w:hAnsiTheme="majorHAnsi"/>
          <w:color w:val="000000" w:themeColor="text1"/>
          <w:lang w:val="en-GB"/>
        </w:rPr>
        <w:t xml:space="preserve">eplacement, </w:t>
      </w:r>
      <w:r w:rsidR="00035E2F">
        <w:rPr>
          <w:rFonts w:asciiTheme="majorHAnsi" w:hAnsiTheme="majorHAnsi"/>
          <w:color w:val="000000" w:themeColor="text1"/>
          <w:lang w:val="en-GB"/>
        </w:rPr>
        <w:t>contacts across</w:t>
      </w:r>
      <w:r w:rsidR="00FE6AE7" w:rsidRPr="00B77810">
        <w:rPr>
          <w:rFonts w:asciiTheme="majorHAnsi" w:hAnsiTheme="majorHAnsi"/>
          <w:color w:val="000000" w:themeColor="text1"/>
          <w:lang w:val="en-GB"/>
        </w:rPr>
        <w:t xml:space="preserve"> this vast region appear to </w:t>
      </w:r>
      <w:r w:rsidR="00035E2F">
        <w:rPr>
          <w:rFonts w:asciiTheme="majorHAnsi" w:hAnsiTheme="majorHAnsi"/>
          <w:color w:val="000000" w:themeColor="text1"/>
          <w:lang w:val="en-GB"/>
        </w:rPr>
        <w:t>be maintained</w:t>
      </w:r>
      <w:r w:rsidR="00A51CA4" w:rsidRPr="00B77810">
        <w:rPr>
          <w:rFonts w:asciiTheme="majorHAnsi" w:hAnsiTheme="majorHAnsi"/>
          <w:color w:val="000000" w:themeColor="text1"/>
          <w:lang w:val="en-GB"/>
        </w:rPr>
        <w:t xml:space="preserve"> </w:t>
      </w:r>
      <w:r w:rsidR="00FE6AE7" w:rsidRPr="00B77810">
        <w:rPr>
          <w:rFonts w:asciiTheme="majorHAnsi" w:hAnsiTheme="majorHAnsi"/>
          <w:color w:val="000000" w:themeColor="text1"/>
          <w:lang w:val="en-GB"/>
        </w:rPr>
        <w:t xml:space="preserve">over the subsequent millennia. </w:t>
      </w:r>
      <w:r w:rsidR="00035E2F">
        <w:rPr>
          <w:rFonts w:asciiTheme="majorHAnsi" w:hAnsiTheme="majorHAnsi"/>
          <w:color w:val="000000" w:themeColor="text1"/>
          <w:lang w:val="en-GB"/>
        </w:rPr>
        <w:t>Dispersed c</w:t>
      </w:r>
      <w:r w:rsidR="00035E2F" w:rsidRPr="00B77810">
        <w:rPr>
          <w:rFonts w:asciiTheme="majorHAnsi" w:hAnsiTheme="majorHAnsi"/>
          <w:color w:val="000000" w:themeColor="text1"/>
          <w:lang w:val="en-GB"/>
        </w:rPr>
        <w:t xml:space="preserve">ommunities </w:t>
      </w:r>
      <w:r w:rsidR="00FE6AE7" w:rsidRPr="00B77810">
        <w:rPr>
          <w:rFonts w:asciiTheme="majorHAnsi" w:hAnsiTheme="majorHAnsi"/>
          <w:color w:val="000000" w:themeColor="text1"/>
          <w:lang w:val="en-GB"/>
        </w:rPr>
        <w:t xml:space="preserve">followed similar trends of socio-economic and technological transformation, sharing ideas, styles and other cultural behaviours </w:t>
      </w:r>
      <w:r w:rsidR="0049679A" w:rsidRPr="00B77810">
        <w:rPr>
          <w:rFonts w:asciiTheme="majorHAnsi" w:hAnsiTheme="majorHAnsi"/>
          <w:color w:val="000000" w:themeColor="text1"/>
          <w:lang w:val="en-GB"/>
        </w:rPr>
        <w:t xml:space="preserve">along </w:t>
      </w:r>
      <w:r w:rsidR="00FF7ABF" w:rsidRPr="00B77810">
        <w:rPr>
          <w:rFonts w:asciiTheme="majorHAnsi" w:hAnsiTheme="majorHAnsi"/>
          <w:color w:val="000000" w:themeColor="text1"/>
          <w:lang w:val="en-GB"/>
        </w:rPr>
        <w:t>networks</w:t>
      </w:r>
      <w:r w:rsidR="00035E2F">
        <w:rPr>
          <w:rFonts w:asciiTheme="majorHAnsi" w:hAnsiTheme="majorHAnsi"/>
          <w:color w:val="000000" w:themeColor="text1"/>
          <w:lang w:val="en-GB"/>
        </w:rPr>
        <w:t xml:space="preserve"> of interaction</w:t>
      </w:r>
      <w:r w:rsidR="00FF7ABF" w:rsidRPr="00B77810">
        <w:rPr>
          <w:rFonts w:asciiTheme="majorHAnsi" w:hAnsiTheme="majorHAnsi"/>
          <w:color w:val="000000" w:themeColor="text1"/>
          <w:lang w:val="en-GB"/>
        </w:rPr>
        <w:t xml:space="preserve">, which followed </w:t>
      </w:r>
      <w:r w:rsidR="0049679A" w:rsidRPr="00B77810">
        <w:rPr>
          <w:rFonts w:asciiTheme="majorHAnsi" w:hAnsiTheme="majorHAnsi"/>
          <w:color w:val="000000" w:themeColor="text1"/>
          <w:lang w:val="en-GB"/>
        </w:rPr>
        <w:t xml:space="preserve">natural corridors of communication between </w:t>
      </w:r>
      <w:r w:rsidR="00FE6AE7" w:rsidRPr="00B77810">
        <w:rPr>
          <w:rFonts w:asciiTheme="majorHAnsi" w:hAnsiTheme="majorHAnsi"/>
          <w:color w:val="000000" w:themeColor="text1"/>
          <w:lang w:val="en-GB"/>
        </w:rPr>
        <w:t xml:space="preserve">the large fluvial basins of the Lena, Angara and </w:t>
      </w:r>
      <w:r w:rsidR="009326C6" w:rsidRPr="00B77810">
        <w:rPr>
          <w:rFonts w:asciiTheme="majorHAnsi" w:hAnsiTheme="majorHAnsi"/>
          <w:color w:val="000000" w:themeColor="text1"/>
          <w:lang w:val="en-GB"/>
        </w:rPr>
        <w:t>Yenisei</w:t>
      </w:r>
      <w:r w:rsidR="00FE6AE7" w:rsidRPr="00B77810">
        <w:rPr>
          <w:rFonts w:asciiTheme="majorHAnsi" w:hAnsiTheme="majorHAnsi"/>
          <w:color w:val="000000" w:themeColor="text1"/>
          <w:lang w:val="en-GB"/>
        </w:rPr>
        <w:t xml:space="preserve"> </w:t>
      </w:r>
      <w:r w:rsidR="003973E3" w:rsidRPr="00B77810">
        <w:rPr>
          <w:rFonts w:asciiTheme="majorHAnsi" w:hAnsiTheme="majorHAnsi"/>
          <w:color w:val="000000" w:themeColor="text1"/>
          <w:lang w:val="en-GB"/>
        </w:rPr>
        <w:t>(Berdnikov 2013)</w:t>
      </w:r>
      <w:r w:rsidR="00A51CA4" w:rsidRPr="00B77810">
        <w:rPr>
          <w:rFonts w:asciiTheme="majorHAnsi" w:hAnsiTheme="majorHAnsi"/>
          <w:color w:val="000000" w:themeColor="text1"/>
          <w:lang w:val="en-GB"/>
        </w:rPr>
        <w:t xml:space="preserve">. </w:t>
      </w:r>
    </w:p>
    <w:p w14:paraId="7CBF1576" w14:textId="77777777" w:rsidR="003973E3" w:rsidRPr="00B77810" w:rsidRDefault="003973E3" w:rsidP="000D5C99">
      <w:pPr>
        <w:spacing w:line="276" w:lineRule="auto"/>
        <w:jc w:val="both"/>
        <w:rPr>
          <w:rFonts w:asciiTheme="majorHAnsi" w:hAnsiTheme="majorHAnsi"/>
          <w:color w:val="000000" w:themeColor="text1"/>
          <w:lang w:val="en-GB"/>
        </w:rPr>
      </w:pPr>
    </w:p>
    <w:p w14:paraId="2F480B64" w14:textId="3CEFDFC2" w:rsidR="00D6738B" w:rsidRPr="00B77810" w:rsidRDefault="003973E3"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At the same time, t</w:t>
      </w:r>
      <w:r w:rsidR="0049679A" w:rsidRPr="00B77810">
        <w:rPr>
          <w:rFonts w:asciiTheme="majorHAnsi" w:hAnsiTheme="majorHAnsi"/>
          <w:color w:val="000000" w:themeColor="text1"/>
          <w:lang w:val="en-GB"/>
        </w:rPr>
        <w:t>he intriguing cultural-geographi</w:t>
      </w:r>
      <w:r w:rsidR="005E4430" w:rsidRPr="00B77810">
        <w:rPr>
          <w:rFonts w:asciiTheme="majorHAnsi" w:hAnsiTheme="majorHAnsi"/>
          <w:color w:val="000000" w:themeColor="text1"/>
          <w:lang w:val="en-GB"/>
        </w:rPr>
        <w:t>cal barriers to the East of Lake Baikal, which apparently halted the earl</w:t>
      </w:r>
      <w:r w:rsidRPr="00B77810">
        <w:rPr>
          <w:rFonts w:asciiTheme="majorHAnsi" w:hAnsiTheme="majorHAnsi"/>
          <w:color w:val="000000" w:themeColor="text1"/>
          <w:lang w:val="en-GB"/>
        </w:rPr>
        <w:t>ier</w:t>
      </w:r>
      <w:r w:rsidR="005E4430" w:rsidRPr="00B77810">
        <w:rPr>
          <w:rFonts w:asciiTheme="majorHAnsi" w:hAnsiTheme="majorHAnsi"/>
          <w:color w:val="000000" w:themeColor="text1"/>
          <w:lang w:val="en-GB"/>
        </w:rPr>
        <w:t xml:space="preserve"> spread of pottery</w:t>
      </w:r>
      <w:r w:rsidR="00FF7ABF" w:rsidRPr="00B77810">
        <w:rPr>
          <w:rFonts w:asciiTheme="majorHAnsi" w:hAnsiTheme="majorHAnsi"/>
          <w:color w:val="000000" w:themeColor="text1"/>
          <w:lang w:val="en-GB"/>
        </w:rPr>
        <w:t xml:space="preserve">, also </w:t>
      </w:r>
      <w:r w:rsidR="0049679A" w:rsidRPr="00B77810">
        <w:rPr>
          <w:rFonts w:asciiTheme="majorHAnsi" w:hAnsiTheme="majorHAnsi"/>
          <w:color w:val="000000" w:themeColor="text1"/>
          <w:lang w:val="en-GB"/>
        </w:rPr>
        <w:t>seem to have been maintained for much of this period</w:t>
      </w:r>
      <w:r w:rsidR="005E4430" w:rsidRPr="00B77810">
        <w:rPr>
          <w:rFonts w:asciiTheme="majorHAnsi" w:hAnsiTheme="majorHAnsi"/>
          <w:color w:val="000000" w:themeColor="text1"/>
          <w:lang w:val="en-GB"/>
        </w:rPr>
        <w:t>. T</w:t>
      </w:r>
      <w:r w:rsidR="0049679A" w:rsidRPr="00B77810">
        <w:rPr>
          <w:rFonts w:asciiTheme="majorHAnsi" w:hAnsiTheme="majorHAnsi"/>
          <w:color w:val="000000" w:themeColor="text1"/>
          <w:lang w:val="en-GB"/>
        </w:rPr>
        <w:t xml:space="preserve">he distribution of net-impressed vessels in the Transbaikal </w:t>
      </w:r>
      <w:r w:rsidR="005E4430" w:rsidRPr="00B77810">
        <w:rPr>
          <w:rFonts w:asciiTheme="majorHAnsi" w:hAnsiTheme="majorHAnsi"/>
          <w:color w:val="000000" w:themeColor="text1"/>
          <w:lang w:val="en-GB"/>
        </w:rPr>
        <w:t>remains</w:t>
      </w:r>
      <w:r w:rsidR="0049679A" w:rsidRPr="00B77810">
        <w:rPr>
          <w:rFonts w:asciiTheme="majorHAnsi" w:hAnsiTheme="majorHAnsi"/>
          <w:color w:val="000000" w:themeColor="text1"/>
          <w:lang w:val="en-GB"/>
        </w:rPr>
        <w:t xml:space="preserve"> very limited and many communities </w:t>
      </w:r>
      <w:r w:rsidR="005E4430" w:rsidRPr="00B77810">
        <w:rPr>
          <w:rFonts w:asciiTheme="majorHAnsi" w:hAnsiTheme="majorHAnsi"/>
          <w:color w:val="000000" w:themeColor="text1"/>
          <w:lang w:val="en-GB"/>
        </w:rPr>
        <w:t>appear</w:t>
      </w:r>
      <w:r w:rsidR="0049679A" w:rsidRPr="00B77810">
        <w:rPr>
          <w:rFonts w:asciiTheme="majorHAnsi" w:hAnsiTheme="majorHAnsi"/>
          <w:color w:val="000000" w:themeColor="text1"/>
          <w:lang w:val="en-GB"/>
        </w:rPr>
        <w:t xml:space="preserve"> to show stronger ties with the </w:t>
      </w:r>
      <w:r w:rsidR="005E4430" w:rsidRPr="00B77810">
        <w:rPr>
          <w:rFonts w:asciiTheme="majorHAnsi" w:hAnsiTheme="majorHAnsi"/>
          <w:color w:val="000000" w:themeColor="text1"/>
          <w:lang w:val="en-GB"/>
        </w:rPr>
        <w:t>cultures of the Amur basin</w:t>
      </w:r>
      <w:r w:rsidRPr="00B77810">
        <w:rPr>
          <w:rFonts w:asciiTheme="majorHAnsi" w:hAnsiTheme="majorHAnsi"/>
          <w:color w:val="000000" w:themeColor="text1"/>
          <w:lang w:val="en-GB"/>
        </w:rPr>
        <w:t xml:space="preserve"> and northern Mongolia (McKenzie 2009). </w:t>
      </w:r>
      <w:r w:rsidR="00FF7ABF" w:rsidRPr="00B77810">
        <w:rPr>
          <w:rFonts w:asciiTheme="majorHAnsi" w:hAnsiTheme="majorHAnsi"/>
          <w:color w:val="000000" w:themeColor="text1"/>
          <w:lang w:val="en-GB"/>
        </w:rPr>
        <w:t>However,</w:t>
      </w:r>
      <w:r w:rsidR="005E4430" w:rsidRPr="00B77810">
        <w:rPr>
          <w:rFonts w:asciiTheme="majorHAnsi" w:hAnsiTheme="majorHAnsi"/>
          <w:color w:val="000000" w:themeColor="text1"/>
          <w:lang w:val="en-GB"/>
        </w:rPr>
        <w:t xml:space="preserve"> </w:t>
      </w:r>
      <w:r w:rsidRPr="00B77810">
        <w:rPr>
          <w:rFonts w:asciiTheme="majorHAnsi" w:hAnsiTheme="majorHAnsi"/>
          <w:color w:val="000000" w:themeColor="text1"/>
          <w:lang w:val="en-GB"/>
        </w:rPr>
        <w:t xml:space="preserve">in the late Neolithic, </w:t>
      </w:r>
      <w:r w:rsidR="0049679A" w:rsidRPr="00B77810">
        <w:rPr>
          <w:rFonts w:asciiTheme="majorHAnsi" w:hAnsiTheme="majorHAnsi"/>
          <w:color w:val="000000" w:themeColor="text1"/>
          <w:lang w:val="en-GB"/>
        </w:rPr>
        <w:t xml:space="preserve">variants of Cisbaikal ceramic styles also begin to appear in the </w:t>
      </w:r>
      <w:r w:rsidRPr="00B77810">
        <w:rPr>
          <w:rFonts w:asciiTheme="majorHAnsi" w:hAnsiTheme="majorHAnsi"/>
          <w:color w:val="000000" w:themeColor="text1"/>
          <w:lang w:val="en-GB"/>
        </w:rPr>
        <w:t xml:space="preserve">Upper </w:t>
      </w:r>
      <w:r w:rsidR="0049679A" w:rsidRPr="00B77810">
        <w:rPr>
          <w:rFonts w:asciiTheme="majorHAnsi" w:hAnsiTheme="majorHAnsi"/>
          <w:color w:val="000000" w:themeColor="text1"/>
          <w:lang w:val="en-GB"/>
        </w:rPr>
        <w:t>Vitim Basin</w:t>
      </w:r>
      <w:r w:rsidRPr="00B77810">
        <w:rPr>
          <w:rFonts w:asciiTheme="majorHAnsi" w:hAnsiTheme="majorHAnsi"/>
          <w:color w:val="000000" w:themeColor="text1"/>
          <w:lang w:val="en-GB"/>
        </w:rPr>
        <w:t xml:space="preserve"> associated, at Ust’-Karenga, with wholes</w:t>
      </w:r>
      <w:r w:rsidR="00D6738B" w:rsidRPr="00B77810">
        <w:rPr>
          <w:rFonts w:asciiTheme="majorHAnsi" w:hAnsiTheme="majorHAnsi"/>
          <w:color w:val="000000" w:themeColor="text1"/>
          <w:lang w:val="en-GB"/>
        </w:rPr>
        <w:t xml:space="preserve">ale shifts in lithic technology, </w:t>
      </w:r>
      <w:r w:rsidRPr="00B77810">
        <w:rPr>
          <w:rFonts w:asciiTheme="majorHAnsi" w:hAnsiTheme="majorHAnsi"/>
          <w:color w:val="000000" w:themeColor="text1"/>
          <w:lang w:val="en-GB"/>
        </w:rPr>
        <w:t>patterns of</w:t>
      </w:r>
      <w:r w:rsidR="00D6738B" w:rsidRPr="00B77810">
        <w:rPr>
          <w:rFonts w:asciiTheme="majorHAnsi" w:hAnsiTheme="majorHAnsi"/>
          <w:color w:val="000000" w:themeColor="text1"/>
          <w:lang w:val="en-GB"/>
        </w:rPr>
        <w:t xml:space="preserve"> mobility and long-distance exchange</w:t>
      </w:r>
      <w:r w:rsidRPr="00B77810">
        <w:rPr>
          <w:rFonts w:asciiTheme="majorHAnsi" w:hAnsiTheme="majorHAnsi"/>
          <w:color w:val="000000" w:themeColor="text1"/>
          <w:lang w:val="en-GB"/>
        </w:rPr>
        <w:t xml:space="preserve"> </w:t>
      </w:r>
      <w:r w:rsidR="005E4430" w:rsidRPr="00B77810">
        <w:rPr>
          <w:rFonts w:asciiTheme="majorHAnsi" w:hAnsiTheme="majorHAnsi"/>
          <w:color w:val="000000" w:themeColor="text1"/>
          <w:lang w:val="en-GB"/>
        </w:rPr>
        <w:t>(Vetrov 2011</w:t>
      </w:r>
      <w:r w:rsidRPr="00B77810">
        <w:rPr>
          <w:rFonts w:asciiTheme="majorHAnsi" w:hAnsiTheme="majorHAnsi"/>
          <w:color w:val="000000" w:themeColor="text1"/>
          <w:lang w:val="en-GB"/>
        </w:rPr>
        <w:t xml:space="preserve">; Hommel </w:t>
      </w:r>
      <w:r w:rsidRPr="00B77810">
        <w:rPr>
          <w:rFonts w:asciiTheme="majorHAnsi" w:hAnsiTheme="majorHAnsi"/>
          <w:i/>
          <w:color w:val="000000" w:themeColor="text1"/>
          <w:lang w:val="en-GB"/>
        </w:rPr>
        <w:t>et al.</w:t>
      </w:r>
      <w:r w:rsidRPr="00B77810">
        <w:rPr>
          <w:rFonts w:asciiTheme="majorHAnsi" w:hAnsiTheme="majorHAnsi"/>
          <w:color w:val="000000" w:themeColor="text1"/>
          <w:lang w:val="en-GB"/>
        </w:rPr>
        <w:t xml:space="preserve"> forthcoming</w:t>
      </w:r>
      <w:r w:rsidR="005E4430" w:rsidRPr="00B77810">
        <w:rPr>
          <w:rFonts w:asciiTheme="majorHAnsi" w:hAnsiTheme="majorHAnsi"/>
          <w:color w:val="000000" w:themeColor="text1"/>
          <w:lang w:val="en-GB"/>
        </w:rPr>
        <w:t xml:space="preserve">). </w:t>
      </w:r>
      <w:r w:rsidRPr="00B77810">
        <w:rPr>
          <w:rFonts w:asciiTheme="majorHAnsi" w:hAnsiTheme="majorHAnsi"/>
          <w:color w:val="000000" w:themeColor="text1"/>
          <w:lang w:val="en-GB"/>
        </w:rPr>
        <w:t xml:space="preserve">At the western edge of the network, these corridors opened into to the Siberian plain, connecting the communities of the Yenisei Basin with a wider hunter-gatherer world (Berdnikov 2013). These areas have been far less intensively investigated and connections between them are difficult to trace. While the dating of early ceramics in these areas remains unclear it seems fruitless to speculate further. </w:t>
      </w:r>
    </w:p>
    <w:p w14:paraId="64C1C89F" w14:textId="77777777" w:rsidR="00805AE0" w:rsidRPr="00B77810" w:rsidRDefault="00805AE0" w:rsidP="000D5C99">
      <w:pPr>
        <w:spacing w:line="276" w:lineRule="auto"/>
        <w:jc w:val="both"/>
        <w:rPr>
          <w:rFonts w:asciiTheme="majorHAnsi" w:hAnsiTheme="majorHAnsi"/>
          <w:color w:val="000000" w:themeColor="text1"/>
          <w:lang w:val="en-GB"/>
        </w:rPr>
      </w:pPr>
    </w:p>
    <w:p w14:paraId="52E7E9FC" w14:textId="499C95BD" w:rsidR="003973E3" w:rsidRPr="00B77810" w:rsidRDefault="003973E3"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 xml:space="preserve">However, there is one very general trait, which seems to link communities of pottery-using hunter-gatherers </w:t>
      </w:r>
      <w:r w:rsidR="00805AE0" w:rsidRPr="00B77810">
        <w:rPr>
          <w:rFonts w:asciiTheme="majorHAnsi" w:hAnsiTheme="majorHAnsi"/>
          <w:color w:val="000000" w:themeColor="text1"/>
          <w:lang w:val="en-GB"/>
        </w:rPr>
        <w:t>across much of Eurasia</w:t>
      </w:r>
      <w:r w:rsidR="00D6738B" w:rsidRPr="00B77810">
        <w:rPr>
          <w:rFonts w:asciiTheme="majorHAnsi" w:hAnsiTheme="majorHAnsi"/>
          <w:color w:val="000000" w:themeColor="text1"/>
          <w:lang w:val="en-GB"/>
        </w:rPr>
        <w:t xml:space="preserve"> which it is essential to consider before drawing the discussion to a close: the widespread preference for pointed based, </w:t>
      </w:r>
      <w:r w:rsidR="00FF7ABF" w:rsidRPr="00B77810">
        <w:rPr>
          <w:rFonts w:asciiTheme="majorHAnsi" w:hAnsiTheme="majorHAnsi"/>
          <w:color w:val="000000" w:themeColor="text1"/>
          <w:lang w:val="en-GB"/>
        </w:rPr>
        <w:t xml:space="preserve">conical </w:t>
      </w:r>
      <w:r w:rsidR="00D6738B" w:rsidRPr="00B77810">
        <w:rPr>
          <w:rFonts w:asciiTheme="majorHAnsi" w:hAnsiTheme="majorHAnsi"/>
          <w:color w:val="000000" w:themeColor="text1"/>
          <w:lang w:val="en-GB"/>
        </w:rPr>
        <w:t>and parabolic forms.</w:t>
      </w:r>
    </w:p>
    <w:p w14:paraId="275CD47A" w14:textId="77777777" w:rsidR="00302E2F" w:rsidRPr="00B77810" w:rsidRDefault="00302E2F" w:rsidP="000D5C99">
      <w:pPr>
        <w:spacing w:line="276" w:lineRule="auto"/>
        <w:jc w:val="both"/>
        <w:rPr>
          <w:rFonts w:asciiTheme="majorHAnsi" w:hAnsiTheme="majorHAnsi"/>
          <w:color w:val="000000" w:themeColor="text1"/>
          <w:lang w:val="en-GB"/>
        </w:rPr>
      </w:pPr>
    </w:p>
    <w:p w14:paraId="2F500D22" w14:textId="5DA219DB" w:rsidR="00302E2F" w:rsidRPr="000D5C99" w:rsidRDefault="00D6738B" w:rsidP="000D5C99">
      <w:pPr>
        <w:spacing w:line="276" w:lineRule="auto"/>
        <w:jc w:val="both"/>
        <w:outlineLvl w:val="0"/>
        <w:rPr>
          <w:rFonts w:asciiTheme="majorHAnsi" w:hAnsiTheme="majorHAnsi"/>
          <w:i/>
          <w:color w:val="000000" w:themeColor="text1"/>
          <w:lang w:val="en-GB"/>
        </w:rPr>
      </w:pPr>
      <w:r w:rsidRPr="000D5C99">
        <w:rPr>
          <w:rFonts w:asciiTheme="majorHAnsi" w:hAnsiTheme="majorHAnsi"/>
          <w:i/>
          <w:color w:val="000000" w:themeColor="text1"/>
          <w:lang w:val="en-GB"/>
        </w:rPr>
        <w:t>What’s the Point?</w:t>
      </w:r>
      <w:r w:rsidR="003143E3" w:rsidRPr="000D5C99">
        <w:rPr>
          <w:rFonts w:asciiTheme="majorHAnsi" w:hAnsiTheme="majorHAnsi"/>
          <w:i/>
          <w:color w:val="000000" w:themeColor="text1"/>
          <w:lang w:val="en-GB"/>
        </w:rPr>
        <w:t>—</w:t>
      </w:r>
      <w:r w:rsidR="00035E2F" w:rsidRPr="006F1FD9">
        <w:rPr>
          <w:rFonts w:asciiTheme="majorHAnsi" w:hAnsiTheme="majorHAnsi"/>
          <w:i/>
          <w:color w:val="000000" w:themeColor="text1"/>
          <w:lang w:val="en-GB"/>
        </w:rPr>
        <w:t>The functions of vessel form</w:t>
      </w:r>
    </w:p>
    <w:p w14:paraId="405AB94C" w14:textId="4B080FB5" w:rsidR="00DC1412" w:rsidRPr="00B77810" w:rsidRDefault="00FF7AB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lang w:val="en-GB"/>
        </w:rPr>
        <w:lastRenderedPageBreak/>
        <w:t>This correlation between Eurasian hunter-gatherers and pointed pots</w:t>
      </w:r>
      <w:r w:rsidR="00805AE0" w:rsidRPr="00B77810">
        <w:rPr>
          <w:rFonts w:asciiTheme="majorHAnsi" w:hAnsiTheme="majorHAnsi"/>
          <w:color w:val="000000" w:themeColor="text1"/>
          <w:lang w:val="en-GB"/>
        </w:rPr>
        <w:t xml:space="preserve"> point </w:t>
      </w:r>
      <w:r w:rsidR="00F277B4" w:rsidRPr="00B77810">
        <w:rPr>
          <w:rFonts w:asciiTheme="majorHAnsi" w:hAnsiTheme="majorHAnsi"/>
          <w:color w:val="000000" w:themeColor="text1"/>
          <w:lang w:val="en-GB"/>
        </w:rPr>
        <w:t>is certainly difficult to over</w:t>
      </w:r>
      <w:r w:rsidRPr="00B77810">
        <w:rPr>
          <w:rFonts w:asciiTheme="majorHAnsi" w:hAnsiTheme="majorHAnsi"/>
          <w:color w:val="000000" w:themeColor="text1"/>
          <w:lang w:val="en-GB"/>
        </w:rPr>
        <w:t>look (Fig. 2 and 4), though it is</w:t>
      </w:r>
      <w:r w:rsidR="00805AE0" w:rsidRPr="00B77810">
        <w:rPr>
          <w:rFonts w:asciiTheme="majorHAnsi" w:hAnsiTheme="majorHAnsi"/>
          <w:color w:val="000000" w:themeColor="text1"/>
          <w:lang w:val="en-GB"/>
        </w:rPr>
        <w:t xml:space="preserve"> no</w:t>
      </w:r>
      <w:r w:rsidRPr="00B77810">
        <w:rPr>
          <w:rFonts w:asciiTheme="majorHAnsi" w:hAnsiTheme="majorHAnsi"/>
          <w:color w:val="000000" w:themeColor="text1"/>
          <w:lang w:val="en-GB"/>
        </w:rPr>
        <w:t>t always</w:t>
      </w:r>
      <w:r w:rsidR="00805AE0" w:rsidRPr="00B77810">
        <w:rPr>
          <w:rFonts w:asciiTheme="majorHAnsi" w:hAnsiTheme="majorHAnsi"/>
          <w:color w:val="000000" w:themeColor="text1"/>
          <w:lang w:val="en-GB"/>
        </w:rPr>
        <w:t xml:space="preserve"> the only form represented in </w:t>
      </w:r>
      <w:r w:rsidRPr="00B77810">
        <w:rPr>
          <w:rFonts w:asciiTheme="majorHAnsi" w:hAnsiTheme="majorHAnsi"/>
          <w:color w:val="000000" w:themeColor="text1"/>
          <w:lang w:val="en-GB"/>
        </w:rPr>
        <w:t>every assemblage. Nevertheless,</w:t>
      </w:r>
      <w:r w:rsidR="00511163" w:rsidRPr="00B77810">
        <w:rPr>
          <w:rFonts w:asciiTheme="majorHAnsi" w:hAnsiTheme="majorHAnsi"/>
          <w:color w:val="000000" w:themeColor="text1"/>
          <w:lang w:val="en-GB"/>
        </w:rPr>
        <w:t xml:space="preserve"> this broad formal category is extremely widespread and represents the dominant category in many areas</w:t>
      </w:r>
      <w:r w:rsidR="00E642E6" w:rsidRPr="00B77810">
        <w:rPr>
          <w:rFonts w:asciiTheme="majorHAnsi" w:hAnsiTheme="majorHAnsi"/>
          <w:color w:val="000000" w:themeColor="text1"/>
          <w:lang w:val="en-GB"/>
        </w:rPr>
        <w:t xml:space="preserve"> until well into the Chalcolithic</w:t>
      </w:r>
      <w:r w:rsidRPr="00B77810">
        <w:rPr>
          <w:rFonts w:asciiTheme="majorHAnsi" w:hAnsiTheme="majorHAnsi"/>
          <w:color w:val="000000" w:themeColor="text1"/>
          <w:lang w:val="en-GB"/>
        </w:rPr>
        <w:t xml:space="preserve"> (Oshibkina 1996)</w:t>
      </w:r>
      <w:r w:rsidR="00511163" w:rsidRPr="00B77810">
        <w:rPr>
          <w:rFonts w:asciiTheme="majorHAnsi" w:hAnsiTheme="majorHAnsi"/>
          <w:color w:val="000000" w:themeColor="text1"/>
          <w:lang w:val="en-GB"/>
        </w:rPr>
        <w:t xml:space="preserve">. This </w:t>
      </w:r>
      <w:r w:rsidR="00BD5811">
        <w:rPr>
          <w:rFonts w:asciiTheme="majorHAnsi" w:hAnsiTheme="majorHAnsi"/>
          <w:color w:val="000000" w:themeColor="text1"/>
          <w:lang w:val="en-GB"/>
        </w:rPr>
        <w:t>relationship between</w:t>
      </w:r>
      <w:r w:rsidR="004B4C8F" w:rsidRPr="00B77810">
        <w:rPr>
          <w:rFonts w:asciiTheme="majorHAnsi" w:hAnsiTheme="majorHAnsi"/>
          <w:color w:val="000000" w:themeColor="text1"/>
          <w:lang w:val="en-GB"/>
        </w:rPr>
        <w:t xml:space="preserve"> </w:t>
      </w:r>
      <w:r w:rsidR="00BD5811">
        <w:rPr>
          <w:rFonts w:asciiTheme="majorHAnsi" w:hAnsiTheme="majorHAnsi"/>
          <w:color w:val="000000" w:themeColor="text1"/>
          <w:lang w:val="en-GB"/>
        </w:rPr>
        <w:t xml:space="preserve">particular </w:t>
      </w:r>
      <w:r w:rsidR="004B4C8F" w:rsidRPr="00B77810">
        <w:rPr>
          <w:rFonts w:asciiTheme="majorHAnsi" w:hAnsiTheme="majorHAnsi"/>
          <w:color w:val="000000" w:themeColor="text1"/>
          <w:lang w:val="en-GB"/>
        </w:rPr>
        <w:t xml:space="preserve">forms and </w:t>
      </w:r>
      <w:r w:rsidR="00BD5811" w:rsidRPr="00B77810">
        <w:rPr>
          <w:rFonts w:asciiTheme="majorHAnsi" w:hAnsiTheme="majorHAnsi"/>
          <w:color w:val="000000" w:themeColor="text1"/>
          <w:lang w:val="en-GB"/>
        </w:rPr>
        <w:t>forager</w:t>
      </w:r>
      <w:r w:rsidR="00BD5811">
        <w:rPr>
          <w:rFonts w:asciiTheme="majorHAnsi" w:hAnsiTheme="majorHAnsi"/>
          <w:color w:val="000000" w:themeColor="text1"/>
          <w:lang w:val="en-GB"/>
        </w:rPr>
        <w:t xml:space="preserve"> societies </w:t>
      </w:r>
      <w:r w:rsidR="004B4C8F" w:rsidRPr="00B77810">
        <w:rPr>
          <w:rFonts w:asciiTheme="majorHAnsi" w:hAnsiTheme="majorHAnsi"/>
          <w:color w:val="000000" w:themeColor="text1"/>
          <w:lang w:val="en-GB"/>
        </w:rPr>
        <w:t xml:space="preserve">has </w:t>
      </w:r>
      <w:r w:rsidR="00511163" w:rsidRPr="00B77810">
        <w:rPr>
          <w:rFonts w:asciiTheme="majorHAnsi" w:hAnsiTheme="majorHAnsi"/>
          <w:color w:val="000000" w:themeColor="text1"/>
          <w:lang w:val="en-GB"/>
        </w:rPr>
        <w:t>long been noted in northwestern Eurasia, particularly around the Baltic coast, where the identification and discussion of ceramic-using hunter-gatherers has the longest heritage (</w:t>
      </w:r>
      <w:r w:rsidR="00C21C80" w:rsidRPr="00B77810">
        <w:rPr>
          <w:rFonts w:asciiTheme="majorHAnsi" w:hAnsiTheme="majorHAnsi"/>
          <w:color w:val="000000" w:themeColor="text1"/>
          <w:lang w:val="en-GB"/>
        </w:rPr>
        <w:t>Hallgren 2002</w:t>
      </w:r>
      <w:r w:rsidR="00E642E6" w:rsidRPr="00B77810">
        <w:rPr>
          <w:rFonts w:asciiTheme="majorHAnsi" w:hAnsiTheme="majorHAnsi"/>
          <w:color w:val="000000" w:themeColor="text1"/>
          <w:lang w:val="en-GB"/>
        </w:rPr>
        <w:t xml:space="preserve">). </w:t>
      </w:r>
      <w:r w:rsidR="00BD5811">
        <w:rPr>
          <w:rFonts w:asciiTheme="majorHAnsi" w:hAnsiTheme="majorHAnsi"/>
          <w:color w:val="000000" w:themeColor="text1"/>
          <w:lang w:val="en-GB"/>
        </w:rPr>
        <w:t xml:space="preserve">The same correlation </w:t>
      </w:r>
      <w:r w:rsidR="00DC1412" w:rsidRPr="00B77810">
        <w:rPr>
          <w:rFonts w:asciiTheme="majorHAnsi" w:hAnsiTheme="majorHAnsi"/>
          <w:color w:val="000000" w:themeColor="text1"/>
          <w:lang w:val="en-GB"/>
        </w:rPr>
        <w:t xml:space="preserve">is also clearly apparent in many other parts of the Western Eurasian forest zone, where </w:t>
      </w:r>
      <w:r w:rsidR="00BD5811">
        <w:rPr>
          <w:rFonts w:asciiTheme="majorHAnsi" w:hAnsiTheme="majorHAnsi"/>
          <w:color w:val="000000" w:themeColor="text1"/>
          <w:lang w:val="en-GB"/>
        </w:rPr>
        <w:t>pointed vessels have</w:t>
      </w:r>
      <w:r w:rsidR="00DC1412" w:rsidRPr="00B77810">
        <w:rPr>
          <w:rFonts w:asciiTheme="majorHAnsi" w:hAnsiTheme="majorHAnsi"/>
          <w:color w:val="000000" w:themeColor="text1"/>
          <w:lang w:val="en-GB"/>
        </w:rPr>
        <w:t xml:space="preserve"> been used as</w:t>
      </w:r>
      <w:r w:rsidR="00BD5811">
        <w:rPr>
          <w:rFonts w:asciiTheme="majorHAnsi" w:hAnsiTheme="majorHAnsi"/>
          <w:color w:val="000000" w:themeColor="text1"/>
          <w:lang w:val="en-GB"/>
        </w:rPr>
        <w:t xml:space="preserve"> one of the</w:t>
      </w:r>
      <w:r w:rsidR="00DC1412" w:rsidRPr="00B77810">
        <w:rPr>
          <w:rFonts w:asciiTheme="majorHAnsi" w:hAnsiTheme="majorHAnsi"/>
          <w:color w:val="000000" w:themeColor="text1"/>
          <w:lang w:val="en-GB"/>
        </w:rPr>
        <w:t xml:space="preserve"> indication</w:t>
      </w:r>
      <w:r w:rsidR="00BD5811">
        <w:rPr>
          <w:rFonts w:asciiTheme="majorHAnsi" w:hAnsiTheme="majorHAnsi"/>
          <w:color w:val="000000" w:themeColor="text1"/>
          <w:lang w:val="en-GB"/>
        </w:rPr>
        <w:t xml:space="preserve">s </w:t>
      </w:r>
      <w:r w:rsidR="00DC1412" w:rsidRPr="00B77810">
        <w:rPr>
          <w:rFonts w:asciiTheme="majorHAnsi" w:hAnsiTheme="majorHAnsi"/>
          <w:color w:val="000000" w:themeColor="text1"/>
          <w:lang w:val="en-GB"/>
        </w:rPr>
        <w:t>of contact between communities from the Volga to the White Sea</w:t>
      </w:r>
      <w:r w:rsidR="00BD5811">
        <w:rPr>
          <w:rFonts w:asciiTheme="majorHAnsi" w:hAnsiTheme="majorHAnsi"/>
          <w:color w:val="000000" w:themeColor="text1"/>
          <w:lang w:val="en-GB"/>
        </w:rPr>
        <w:t xml:space="preserve">, </w:t>
      </w:r>
      <w:r w:rsidR="00DC1412" w:rsidRPr="00B77810">
        <w:rPr>
          <w:rFonts w:asciiTheme="majorHAnsi" w:hAnsiTheme="majorHAnsi"/>
          <w:color w:val="000000" w:themeColor="text1"/>
          <w:lang w:val="en-GB"/>
        </w:rPr>
        <w:t xml:space="preserve">within </w:t>
      </w:r>
      <w:r w:rsidR="00BD5811">
        <w:rPr>
          <w:rFonts w:asciiTheme="majorHAnsi" w:hAnsiTheme="majorHAnsi"/>
          <w:color w:val="000000" w:themeColor="text1"/>
          <w:lang w:val="en-GB"/>
        </w:rPr>
        <w:t>the</w:t>
      </w:r>
      <w:r w:rsidR="00BD5811" w:rsidRPr="00B77810">
        <w:rPr>
          <w:rFonts w:asciiTheme="majorHAnsi" w:hAnsiTheme="majorHAnsi"/>
          <w:color w:val="000000" w:themeColor="text1"/>
          <w:lang w:val="en-GB"/>
        </w:rPr>
        <w:t xml:space="preserve"> </w:t>
      </w:r>
      <w:r w:rsidR="00DC1412" w:rsidRPr="00B77810">
        <w:rPr>
          <w:rFonts w:asciiTheme="majorHAnsi" w:hAnsiTheme="majorHAnsi"/>
          <w:color w:val="000000" w:themeColor="text1"/>
          <w:lang w:val="en-GB"/>
        </w:rPr>
        <w:t xml:space="preserve">‘hyperborean stream’ of Neolithization (Gronenborn 2011, 73). </w:t>
      </w:r>
      <w:r w:rsidR="00DC1412" w:rsidRPr="00B77810">
        <w:rPr>
          <w:rFonts w:asciiTheme="majorHAnsi" w:hAnsiTheme="majorHAnsi"/>
          <w:color w:val="000000" w:themeColor="text1"/>
        </w:rPr>
        <w:t>The adoption of pottery into many areas appears to have been rapid, developing into</w:t>
      </w:r>
      <w:r w:rsidR="00EC049F" w:rsidRPr="00B77810">
        <w:rPr>
          <w:rFonts w:asciiTheme="majorHAnsi" w:hAnsiTheme="majorHAnsi"/>
          <w:color w:val="000000" w:themeColor="text1"/>
        </w:rPr>
        <w:t xml:space="preserve"> distinct regional styles</w:t>
      </w:r>
      <w:r w:rsidR="003143E3">
        <w:rPr>
          <w:rFonts w:asciiTheme="majorHAnsi" w:hAnsiTheme="majorHAnsi"/>
          <w:color w:val="000000" w:themeColor="text1"/>
        </w:rPr>
        <w:t>,</w:t>
      </w:r>
      <w:r w:rsidR="00EC049F" w:rsidRPr="00B77810">
        <w:rPr>
          <w:rFonts w:asciiTheme="majorHAnsi" w:hAnsiTheme="majorHAnsi"/>
          <w:color w:val="000000" w:themeColor="text1"/>
        </w:rPr>
        <w:t xml:space="preserve"> which, though they </w:t>
      </w:r>
      <w:r w:rsidR="00DC1412" w:rsidRPr="00B77810">
        <w:rPr>
          <w:rFonts w:asciiTheme="majorHAnsi" w:hAnsiTheme="majorHAnsi"/>
          <w:color w:val="000000" w:themeColor="text1"/>
        </w:rPr>
        <w:t xml:space="preserve">appear </w:t>
      </w:r>
      <w:r w:rsidR="00EC049F" w:rsidRPr="00B77810">
        <w:rPr>
          <w:rFonts w:asciiTheme="majorHAnsi" w:hAnsiTheme="majorHAnsi"/>
          <w:color w:val="000000" w:themeColor="text1"/>
        </w:rPr>
        <w:t>very</w:t>
      </w:r>
      <w:r w:rsidR="00DC1412" w:rsidRPr="00B77810">
        <w:rPr>
          <w:rFonts w:asciiTheme="majorHAnsi" w:hAnsiTheme="majorHAnsi"/>
          <w:color w:val="000000" w:themeColor="text1"/>
        </w:rPr>
        <w:t xml:space="preserve"> similar</w:t>
      </w:r>
      <w:r w:rsidR="00EC049F" w:rsidRPr="00B77810">
        <w:rPr>
          <w:rFonts w:asciiTheme="majorHAnsi" w:hAnsiTheme="majorHAnsi"/>
          <w:color w:val="000000" w:themeColor="text1"/>
        </w:rPr>
        <w:t>,</w:t>
      </w:r>
      <w:r w:rsidR="00DC1412" w:rsidRPr="00B77810">
        <w:rPr>
          <w:rFonts w:asciiTheme="majorHAnsi" w:hAnsiTheme="majorHAnsi"/>
          <w:color w:val="000000" w:themeColor="text1"/>
        </w:rPr>
        <w:t xml:space="preserve"> cannot be grouped into a single cultural unity, nor </w:t>
      </w:r>
      <w:r w:rsidR="009326C6" w:rsidRPr="00B77810">
        <w:rPr>
          <w:rFonts w:asciiTheme="majorHAnsi" w:hAnsiTheme="majorHAnsi"/>
          <w:color w:val="000000" w:themeColor="text1"/>
        </w:rPr>
        <w:t>c</w:t>
      </w:r>
      <w:r w:rsidR="00EC049F" w:rsidRPr="00B77810">
        <w:rPr>
          <w:rFonts w:asciiTheme="majorHAnsi" w:hAnsiTheme="majorHAnsi"/>
          <w:color w:val="000000" w:themeColor="text1"/>
        </w:rPr>
        <w:t>an the connections between them be clearly</w:t>
      </w:r>
      <w:r w:rsidR="00DC1412" w:rsidRPr="00B77810">
        <w:rPr>
          <w:rFonts w:asciiTheme="majorHAnsi" w:hAnsiTheme="majorHAnsi"/>
          <w:color w:val="000000" w:themeColor="text1"/>
        </w:rPr>
        <w:t xml:space="preserve"> derived from </w:t>
      </w:r>
      <w:r w:rsidR="00EC049F" w:rsidRPr="00B77810">
        <w:rPr>
          <w:rFonts w:asciiTheme="majorHAnsi" w:hAnsiTheme="majorHAnsi"/>
          <w:color w:val="000000" w:themeColor="text1"/>
        </w:rPr>
        <w:t>one an</w:t>
      </w:r>
      <w:r w:rsidR="00DC1412" w:rsidRPr="00B77810">
        <w:rPr>
          <w:rFonts w:asciiTheme="majorHAnsi" w:hAnsiTheme="majorHAnsi"/>
          <w:color w:val="000000" w:themeColor="text1"/>
        </w:rPr>
        <w:t>other (Nunez 1990, 32).</w:t>
      </w:r>
    </w:p>
    <w:p w14:paraId="1E501948" w14:textId="77777777" w:rsidR="00F5536D" w:rsidRPr="00B77810" w:rsidRDefault="00F5536D" w:rsidP="000D5C99">
      <w:pPr>
        <w:spacing w:line="276" w:lineRule="auto"/>
        <w:jc w:val="both"/>
        <w:rPr>
          <w:rFonts w:asciiTheme="majorHAnsi" w:hAnsiTheme="majorHAnsi"/>
          <w:color w:val="000000" w:themeColor="text1"/>
          <w:lang w:val="en-GB"/>
        </w:rPr>
      </w:pPr>
    </w:p>
    <w:p w14:paraId="0761740F" w14:textId="762547F4" w:rsidR="00371153" w:rsidRPr="00B77810" w:rsidRDefault="00F5536D"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Further south, where the fores</w:t>
      </w:r>
      <w:r w:rsidR="004B4C8F" w:rsidRPr="00B77810">
        <w:rPr>
          <w:rFonts w:asciiTheme="majorHAnsi" w:hAnsiTheme="majorHAnsi"/>
          <w:color w:val="000000" w:themeColor="text1"/>
          <w:lang w:val="en-GB"/>
        </w:rPr>
        <w:t>t thins into grassland, similar vessel forms</w:t>
      </w:r>
      <w:r w:rsidRPr="00B77810">
        <w:rPr>
          <w:rFonts w:asciiTheme="majorHAnsi" w:hAnsiTheme="majorHAnsi"/>
          <w:color w:val="000000" w:themeColor="text1"/>
          <w:lang w:val="en-GB"/>
        </w:rPr>
        <w:t xml:space="preserve"> also </w:t>
      </w:r>
      <w:r w:rsidR="004B4C8F" w:rsidRPr="00B77810">
        <w:rPr>
          <w:rFonts w:asciiTheme="majorHAnsi" w:hAnsiTheme="majorHAnsi"/>
          <w:color w:val="000000" w:themeColor="text1"/>
          <w:lang w:val="en-GB"/>
        </w:rPr>
        <w:t xml:space="preserve">appear widely across the </w:t>
      </w:r>
      <w:r w:rsidRPr="00B77810">
        <w:rPr>
          <w:rFonts w:asciiTheme="majorHAnsi" w:hAnsiTheme="majorHAnsi"/>
          <w:color w:val="000000" w:themeColor="text1"/>
          <w:lang w:val="en-GB"/>
        </w:rPr>
        <w:t xml:space="preserve">Pontic steppe, </w:t>
      </w:r>
      <w:r w:rsidR="00371153" w:rsidRPr="00B77810">
        <w:rPr>
          <w:rFonts w:asciiTheme="majorHAnsi" w:hAnsiTheme="majorHAnsi"/>
          <w:color w:val="000000" w:themeColor="text1"/>
          <w:lang w:val="en-GB"/>
        </w:rPr>
        <w:t>in areas where</w:t>
      </w:r>
      <w:r w:rsidRPr="00B77810">
        <w:rPr>
          <w:rFonts w:asciiTheme="majorHAnsi" w:hAnsiTheme="majorHAnsi"/>
          <w:color w:val="000000" w:themeColor="text1"/>
          <w:lang w:val="en-GB"/>
        </w:rPr>
        <w:t xml:space="preserve"> the emergence of ceramics is more or less coincident with the first ap</w:t>
      </w:r>
      <w:r w:rsidR="00E642E6" w:rsidRPr="00B77810">
        <w:rPr>
          <w:rFonts w:asciiTheme="majorHAnsi" w:hAnsiTheme="majorHAnsi"/>
          <w:color w:val="000000" w:themeColor="text1"/>
          <w:lang w:val="en-GB"/>
        </w:rPr>
        <w:t>pearance of domesticated animal remains</w:t>
      </w:r>
      <w:r w:rsidR="00371153" w:rsidRPr="00B77810">
        <w:rPr>
          <w:rFonts w:asciiTheme="majorHAnsi" w:hAnsiTheme="majorHAnsi"/>
          <w:color w:val="000000" w:themeColor="text1"/>
          <w:lang w:val="en-GB"/>
        </w:rPr>
        <w:t xml:space="preserve"> from </w:t>
      </w:r>
      <w:r w:rsidR="00EA3D06" w:rsidRPr="00B77810">
        <w:rPr>
          <w:rFonts w:asciiTheme="majorHAnsi" w:hAnsiTheme="majorHAnsi"/>
          <w:color w:val="000000" w:themeColor="text1"/>
          <w:lang w:val="en-GB"/>
        </w:rPr>
        <w:t>between</w:t>
      </w:r>
      <w:r w:rsidR="00371153" w:rsidRPr="00B77810">
        <w:rPr>
          <w:rFonts w:asciiTheme="majorHAnsi" w:hAnsiTheme="majorHAnsi"/>
          <w:color w:val="000000" w:themeColor="text1"/>
          <w:lang w:val="en-GB"/>
        </w:rPr>
        <w:t xml:space="preserve"> </w:t>
      </w:r>
      <w:r w:rsidR="00EA3D06" w:rsidRPr="00B77810">
        <w:rPr>
          <w:rFonts w:asciiTheme="majorHAnsi" w:hAnsiTheme="majorHAnsi"/>
          <w:color w:val="000000" w:themeColor="text1"/>
          <w:lang w:val="en-GB"/>
        </w:rPr>
        <w:t>6500</w:t>
      </w:r>
      <w:r w:rsidR="00371153" w:rsidRPr="00B77810">
        <w:rPr>
          <w:rFonts w:asciiTheme="majorHAnsi" w:hAnsiTheme="majorHAnsi"/>
          <w:color w:val="000000" w:themeColor="text1"/>
          <w:lang w:val="en-GB"/>
        </w:rPr>
        <w:t>-</w:t>
      </w:r>
      <w:r w:rsidR="00EA3D06" w:rsidRPr="00B77810">
        <w:rPr>
          <w:rFonts w:asciiTheme="majorHAnsi" w:hAnsiTheme="majorHAnsi"/>
          <w:color w:val="000000" w:themeColor="text1"/>
          <w:lang w:val="en-GB"/>
        </w:rPr>
        <w:t>5500</w:t>
      </w:r>
      <w:r w:rsidR="00371153" w:rsidRPr="00B77810">
        <w:rPr>
          <w:rFonts w:asciiTheme="majorHAnsi" w:hAnsiTheme="majorHAnsi"/>
          <w:color w:val="000000" w:themeColor="text1"/>
          <w:lang w:val="en-GB"/>
        </w:rPr>
        <w:t xml:space="preserve"> </w:t>
      </w:r>
      <w:r w:rsidR="00BD5811">
        <w:rPr>
          <w:rFonts w:asciiTheme="majorHAnsi" w:hAnsiTheme="majorHAnsi"/>
          <w:color w:val="000000" w:themeColor="text1"/>
          <w:lang w:val="en-GB"/>
        </w:rPr>
        <w:t>BC</w:t>
      </w:r>
      <w:r w:rsidR="00371153" w:rsidRPr="00B77810">
        <w:rPr>
          <w:rFonts w:asciiTheme="majorHAnsi" w:hAnsiTheme="majorHAnsi"/>
          <w:color w:val="000000" w:themeColor="text1"/>
          <w:lang w:val="en-GB"/>
        </w:rPr>
        <w:t xml:space="preserve"> (</w:t>
      </w:r>
      <w:r w:rsidR="007D42A8" w:rsidRPr="00B77810">
        <w:rPr>
          <w:rFonts w:asciiTheme="majorHAnsi" w:hAnsiTheme="majorHAnsi"/>
          <w:color w:val="000000" w:themeColor="text1"/>
          <w:lang w:val="en-GB"/>
        </w:rPr>
        <w:t xml:space="preserve">Oshibkina 1996; Telegin </w:t>
      </w:r>
      <w:r w:rsidR="007D42A8" w:rsidRPr="00B77810">
        <w:rPr>
          <w:rFonts w:asciiTheme="majorHAnsi" w:hAnsiTheme="majorHAnsi"/>
          <w:i/>
          <w:color w:val="000000" w:themeColor="text1"/>
          <w:lang w:val="en-GB"/>
        </w:rPr>
        <w:t>et al</w:t>
      </w:r>
      <w:r w:rsidR="007D42A8" w:rsidRPr="00B77810">
        <w:rPr>
          <w:rFonts w:asciiTheme="majorHAnsi" w:hAnsiTheme="majorHAnsi"/>
          <w:color w:val="000000" w:themeColor="text1"/>
          <w:lang w:val="en-GB"/>
        </w:rPr>
        <w:t>. 2003)</w:t>
      </w:r>
      <w:r w:rsidR="00E642E6" w:rsidRPr="00B77810">
        <w:rPr>
          <w:rFonts w:asciiTheme="majorHAnsi" w:hAnsiTheme="majorHAnsi"/>
          <w:color w:val="000000" w:themeColor="text1"/>
          <w:lang w:val="en-GB"/>
        </w:rPr>
        <w:t xml:space="preserve">. </w:t>
      </w:r>
      <w:r w:rsidR="00371153" w:rsidRPr="00B77810">
        <w:rPr>
          <w:rFonts w:asciiTheme="majorHAnsi" w:hAnsiTheme="majorHAnsi"/>
          <w:color w:val="000000" w:themeColor="text1"/>
          <w:lang w:val="en-GB"/>
        </w:rPr>
        <w:t>This association put them outside the distribution of hunter-gatherer pottery described earlier in the paper, but these ‘Neolithic’ cultures are seen as the reflection of direct developments wi</w:t>
      </w:r>
      <w:r w:rsidR="00FF7ABF" w:rsidRPr="00B77810">
        <w:rPr>
          <w:rFonts w:asciiTheme="majorHAnsi" w:hAnsiTheme="majorHAnsi"/>
          <w:color w:val="000000" w:themeColor="text1"/>
          <w:lang w:val="en-GB"/>
        </w:rPr>
        <w:t xml:space="preserve">thin local Mesolithic societies, </w:t>
      </w:r>
      <w:r w:rsidR="00371153" w:rsidRPr="00B77810">
        <w:rPr>
          <w:rFonts w:asciiTheme="majorHAnsi" w:hAnsiTheme="majorHAnsi"/>
          <w:color w:val="000000" w:themeColor="text1"/>
          <w:lang w:val="en-GB"/>
        </w:rPr>
        <w:t>and wild resources remain their dominant economic focus over many centuries</w:t>
      </w:r>
      <w:r w:rsidR="00FF7ABF" w:rsidRPr="00B77810">
        <w:rPr>
          <w:rFonts w:asciiTheme="majorHAnsi" w:hAnsiTheme="majorHAnsi"/>
          <w:color w:val="000000" w:themeColor="text1"/>
          <w:lang w:val="en-GB"/>
        </w:rPr>
        <w:t xml:space="preserve"> (Telegin </w:t>
      </w:r>
      <w:r w:rsidR="00FF7ABF" w:rsidRPr="00B77810">
        <w:rPr>
          <w:rFonts w:asciiTheme="majorHAnsi" w:hAnsiTheme="majorHAnsi"/>
          <w:i/>
          <w:color w:val="000000" w:themeColor="text1"/>
          <w:lang w:val="en-GB"/>
        </w:rPr>
        <w:t>et al</w:t>
      </w:r>
      <w:r w:rsidR="00FF7ABF" w:rsidRPr="00B77810">
        <w:rPr>
          <w:rFonts w:asciiTheme="majorHAnsi" w:hAnsiTheme="majorHAnsi"/>
          <w:color w:val="000000" w:themeColor="text1"/>
          <w:lang w:val="en-GB"/>
        </w:rPr>
        <w:t>. 2004)</w:t>
      </w:r>
      <w:r w:rsidR="00371153" w:rsidRPr="00B77810">
        <w:rPr>
          <w:rFonts w:asciiTheme="majorHAnsi" w:hAnsiTheme="majorHAnsi"/>
          <w:color w:val="000000" w:themeColor="text1"/>
          <w:lang w:val="en-GB"/>
        </w:rPr>
        <w:t xml:space="preserve">. In these contexts, it seems significant that the earliest phases of ceramic production in many of these cultural communities are often most strongly associated with pointed based vessels, while later phases see an increasing proliferation of </w:t>
      </w:r>
      <w:r w:rsidR="00BD5811" w:rsidRPr="00B77810">
        <w:rPr>
          <w:rFonts w:asciiTheme="majorHAnsi" w:hAnsiTheme="majorHAnsi"/>
          <w:color w:val="000000" w:themeColor="text1"/>
          <w:lang w:val="en-GB"/>
        </w:rPr>
        <w:t>form</w:t>
      </w:r>
      <w:r w:rsidR="00BD5811">
        <w:rPr>
          <w:rFonts w:asciiTheme="majorHAnsi" w:hAnsiTheme="majorHAnsi"/>
          <w:color w:val="000000" w:themeColor="text1"/>
          <w:lang w:val="en-GB"/>
        </w:rPr>
        <w:t xml:space="preserve">s and decorative </w:t>
      </w:r>
      <w:r w:rsidR="00371153" w:rsidRPr="00B77810">
        <w:rPr>
          <w:rFonts w:asciiTheme="majorHAnsi" w:hAnsiTheme="majorHAnsi"/>
          <w:color w:val="000000" w:themeColor="text1"/>
          <w:lang w:val="en-GB"/>
        </w:rPr>
        <w:t>styles, with stronger similarities to the pottery of neighbouring agro</w:t>
      </w:r>
      <w:r w:rsidR="00DC1412" w:rsidRPr="00B77810">
        <w:rPr>
          <w:rFonts w:asciiTheme="majorHAnsi" w:hAnsiTheme="majorHAnsi"/>
          <w:color w:val="000000" w:themeColor="text1"/>
          <w:lang w:val="en-GB"/>
        </w:rPr>
        <w:t>-</w:t>
      </w:r>
      <w:r w:rsidR="00371153" w:rsidRPr="00B77810">
        <w:rPr>
          <w:rFonts w:asciiTheme="majorHAnsi" w:hAnsiTheme="majorHAnsi"/>
          <w:color w:val="000000" w:themeColor="text1"/>
          <w:lang w:val="en-GB"/>
        </w:rPr>
        <w:t xml:space="preserve">pastoral </w:t>
      </w:r>
      <w:r w:rsidR="00DC1412" w:rsidRPr="00B77810">
        <w:rPr>
          <w:rFonts w:asciiTheme="majorHAnsi" w:hAnsiTheme="majorHAnsi"/>
          <w:color w:val="000000" w:themeColor="text1"/>
          <w:lang w:val="en-GB"/>
        </w:rPr>
        <w:t>communities</w:t>
      </w:r>
      <w:r w:rsidR="00C21C80" w:rsidRPr="00B77810">
        <w:rPr>
          <w:rFonts w:asciiTheme="majorHAnsi" w:hAnsiTheme="majorHAnsi"/>
          <w:color w:val="000000" w:themeColor="text1"/>
          <w:lang w:val="en-GB"/>
        </w:rPr>
        <w:t xml:space="preserve"> (Oshibkina</w:t>
      </w:r>
      <w:r w:rsidR="007D42A8" w:rsidRPr="00B77810">
        <w:rPr>
          <w:rFonts w:asciiTheme="majorHAnsi" w:hAnsiTheme="majorHAnsi"/>
          <w:color w:val="000000" w:themeColor="text1"/>
          <w:lang w:val="en-GB"/>
        </w:rPr>
        <w:t xml:space="preserve"> 1996)</w:t>
      </w:r>
      <w:r w:rsidR="00371153" w:rsidRPr="00B77810">
        <w:rPr>
          <w:rFonts w:asciiTheme="majorHAnsi" w:hAnsiTheme="majorHAnsi"/>
          <w:color w:val="000000" w:themeColor="text1"/>
          <w:lang w:val="en-GB"/>
        </w:rPr>
        <w:t xml:space="preserve">. </w:t>
      </w:r>
      <w:r w:rsidR="00DC1412" w:rsidRPr="00B77810">
        <w:rPr>
          <w:rFonts w:asciiTheme="majorHAnsi" w:hAnsiTheme="majorHAnsi"/>
          <w:color w:val="000000" w:themeColor="text1"/>
          <w:lang w:val="en-GB"/>
        </w:rPr>
        <w:t>It would certainly</w:t>
      </w:r>
      <w:r w:rsidR="00FF7ABF" w:rsidRPr="00B77810">
        <w:rPr>
          <w:rFonts w:asciiTheme="majorHAnsi" w:hAnsiTheme="majorHAnsi"/>
          <w:color w:val="000000" w:themeColor="text1"/>
          <w:lang w:val="en-GB"/>
        </w:rPr>
        <w:t xml:space="preserve"> seem plausible to discuss this too as a dispersal, though the </w:t>
      </w:r>
      <w:r w:rsidR="002413CA" w:rsidRPr="00B77810">
        <w:rPr>
          <w:rFonts w:asciiTheme="majorHAnsi" w:hAnsiTheme="majorHAnsi"/>
          <w:color w:val="000000" w:themeColor="text1"/>
          <w:lang w:val="en-GB"/>
        </w:rPr>
        <w:t xml:space="preserve">rapid distribution </w:t>
      </w:r>
      <w:r w:rsidR="009326C6" w:rsidRPr="00B77810">
        <w:rPr>
          <w:rFonts w:asciiTheme="majorHAnsi" w:hAnsiTheme="majorHAnsi"/>
          <w:color w:val="000000" w:themeColor="text1"/>
          <w:lang w:val="en-GB"/>
        </w:rPr>
        <w:t>and distinctive</w:t>
      </w:r>
      <w:r w:rsidR="00FF7ABF" w:rsidRPr="00B77810">
        <w:rPr>
          <w:rFonts w:asciiTheme="majorHAnsi" w:hAnsiTheme="majorHAnsi"/>
          <w:color w:val="000000" w:themeColor="text1"/>
          <w:lang w:val="en-GB"/>
        </w:rPr>
        <w:t xml:space="preserve"> </w:t>
      </w:r>
      <w:r w:rsidR="002413CA" w:rsidRPr="00B77810">
        <w:rPr>
          <w:rFonts w:asciiTheme="majorHAnsi" w:hAnsiTheme="majorHAnsi"/>
          <w:color w:val="000000" w:themeColor="text1"/>
          <w:lang w:val="en-GB"/>
        </w:rPr>
        <w:t xml:space="preserve">local </w:t>
      </w:r>
      <w:r w:rsidR="00FF7ABF" w:rsidRPr="00B77810">
        <w:rPr>
          <w:rFonts w:asciiTheme="majorHAnsi" w:hAnsiTheme="majorHAnsi"/>
          <w:color w:val="000000" w:themeColor="text1"/>
          <w:lang w:val="en-GB"/>
        </w:rPr>
        <w:t xml:space="preserve">character of </w:t>
      </w:r>
      <w:r w:rsidR="002413CA" w:rsidRPr="00B77810">
        <w:rPr>
          <w:rFonts w:asciiTheme="majorHAnsi" w:hAnsiTheme="majorHAnsi"/>
          <w:color w:val="000000" w:themeColor="text1"/>
          <w:lang w:val="en-GB"/>
        </w:rPr>
        <w:t>many</w:t>
      </w:r>
      <w:r w:rsidR="00FF7ABF" w:rsidRPr="00B77810">
        <w:rPr>
          <w:rFonts w:asciiTheme="majorHAnsi" w:hAnsiTheme="majorHAnsi"/>
          <w:color w:val="000000" w:themeColor="text1"/>
          <w:lang w:val="en-GB"/>
        </w:rPr>
        <w:t xml:space="preserve"> traditions again </w:t>
      </w:r>
      <w:r w:rsidR="002413CA" w:rsidRPr="00B77810">
        <w:rPr>
          <w:rFonts w:asciiTheme="majorHAnsi" w:hAnsiTheme="majorHAnsi"/>
          <w:color w:val="000000" w:themeColor="text1"/>
          <w:lang w:val="en-GB"/>
        </w:rPr>
        <w:t>points to the spread of pottery as an idea or an object rather than as a complete technological tradition.</w:t>
      </w:r>
    </w:p>
    <w:p w14:paraId="22524079" w14:textId="77777777" w:rsidR="00593411" w:rsidRPr="00B77810" w:rsidRDefault="00593411" w:rsidP="000D5C99">
      <w:pPr>
        <w:spacing w:line="276" w:lineRule="auto"/>
        <w:jc w:val="both"/>
        <w:rPr>
          <w:rFonts w:asciiTheme="majorHAnsi" w:hAnsiTheme="majorHAnsi"/>
          <w:color w:val="000000" w:themeColor="text1"/>
          <w:lang w:val="en-GB"/>
        </w:rPr>
      </w:pPr>
    </w:p>
    <w:p w14:paraId="3BBAB8EA" w14:textId="6DC63599" w:rsidR="00C85920" w:rsidRPr="00B77810" w:rsidRDefault="00D44BD0"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However,</w:t>
      </w:r>
      <w:r w:rsidR="002413CA" w:rsidRPr="00B77810">
        <w:rPr>
          <w:rFonts w:asciiTheme="majorHAnsi" w:hAnsiTheme="majorHAnsi"/>
          <w:color w:val="000000" w:themeColor="text1"/>
          <w:lang w:val="en-GB"/>
        </w:rPr>
        <w:t xml:space="preserve"> this association with the Neolithization of northwestern Eurasia does not explain why</w:t>
      </w:r>
      <w:r w:rsidRPr="00B77810">
        <w:rPr>
          <w:rFonts w:asciiTheme="majorHAnsi" w:hAnsiTheme="majorHAnsi"/>
          <w:color w:val="000000" w:themeColor="text1"/>
          <w:lang w:val="en-GB"/>
        </w:rPr>
        <w:t xml:space="preserve"> </w:t>
      </w:r>
      <w:r w:rsidR="00B51B39" w:rsidRPr="00B77810">
        <w:rPr>
          <w:rFonts w:asciiTheme="majorHAnsi" w:hAnsiTheme="majorHAnsi"/>
          <w:color w:val="000000" w:themeColor="text1"/>
          <w:lang w:val="en-GB"/>
        </w:rPr>
        <w:t>the</w:t>
      </w:r>
      <w:r w:rsidRPr="00B77810">
        <w:rPr>
          <w:rFonts w:asciiTheme="majorHAnsi" w:hAnsiTheme="majorHAnsi"/>
          <w:color w:val="000000" w:themeColor="text1"/>
          <w:lang w:val="en-GB"/>
        </w:rPr>
        <w:t xml:space="preserve"> same formal tendencies are seen </w:t>
      </w:r>
      <w:r w:rsidR="00B51B39" w:rsidRPr="00B77810">
        <w:rPr>
          <w:rFonts w:asciiTheme="majorHAnsi" w:hAnsiTheme="majorHAnsi"/>
          <w:color w:val="000000" w:themeColor="text1"/>
          <w:lang w:val="en-GB"/>
        </w:rPr>
        <w:t>far more</w:t>
      </w:r>
      <w:r w:rsidR="00C85920" w:rsidRPr="00B77810">
        <w:rPr>
          <w:rFonts w:asciiTheme="majorHAnsi" w:hAnsiTheme="majorHAnsi"/>
          <w:color w:val="000000" w:themeColor="text1"/>
          <w:lang w:val="en-GB"/>
        </w:rPr>
        <w:t xml:space="preserve"> widely in</w:t>
      </w:r>
      <w:r w:rsidR="00B51B39" w:rsidRPr="00B77810">
        <w:rPr>
          <w:rFonts w:asciiTheme="majorHAnsi" w:hAnsiTheme="majorHAnsi"/>
          <w:color w:val="000000" w:themeColor="text1"/>
          <w:lang w:val="en-GB"/>
        </w:rPr>
        <w:t xml:space="preserve"> the ceramics of </w:t>
      </w:r>
      <w:r w:rsidRPr="00B77810">
        <w:rPr>
          <w:rFonts w:asciiTheme="majorHAnsi" w:hAnsiTheme="majorHAnsi"/>
          <w:color w:val="000000" w:themeColor="text1"/>
          <w:lang w:val="en-GB"/>
        </w:rPr>
        <w:t xml:space="preserve">early </w:t>
      </w:r>
      <w:r w:rsidR="00B51B39" w:rsidRPr="00B77810">
        <w:rPr>
          <w:rFonts w:asciiTheme="majorHAnsi" w:hAnsiTheme="majorHAnsi"/>
          <w:color w:val="000000" w:themeColor="text1"/>
          <w:lang w:val="en-GB"/>
        </w:rPr>
        <w:t xml:space="preserve">Eurasian </w:t>
      </w:r>
      <w:r w:rsidRPr="00B77810">
        <w:rPr>
          <w:rFonts w:asciiTheme="majorHAnsi" w:hAnsiTheme="majorHAnsi"/>
          <w:color w:val="000000" w:themeColor="text1"/>
          <w:lang w:val="en-GB"/>
        </w:rPr>
        <w:t>hunter-gatherer</w:t>
      </w:r>
      <w:r w:rsidR="002413CA" w:rsidRPr="00B77810">
        <w:rPr>
          <w:rFonts w:asciiTheme="majorHAnsi" w:hAnsiTheme="majorHAnsi"/>
          <w:color w:val="000000" w:themeColor="text1"/>
          <w:lang w:val="en-GB"/>
        </w:rPr>
        <w:t>s</w:t>
      </w:r>
      <w:r w:rsidR="009326C6" w:rsidRPr="00B77810">
        <w:rPr>
          <w:rFonts w:asciiTheme="majorHAnsi" w:hAnsiTheme="majorHAnsi"/>
          <w:color w:val="000000" w:themeColor="text1"/>
          <w:lang w:val="en-GB"/>
        </w:rPr>
        <w:t>, unless</w:t>
      </w:r>
      <w:r w:rsidRPr="00B77810">
        <w:rPr>
          <w:rFonts w:asciiTheme="majorHAnsi" w:hAnsiTheme="majorHAnsi"/>
          <w:color w:val="000000" w:themeColor="text1"/>
          <w:lang w:val="en-GB"/>
        </w:rPr>
        <w:t xml:space="preserve"> we are willing to accept very early dates for the appearance of pott</w:t>
      </w:r>
      <w:r w:rsidR="00B51B39" w:rsidRPr="00B77810">
        <w:rPr>
          <w:rFonts w:asciiTheme="majorHAnsi" w:hAnsiTheme="majorHAnsi"/>
          <w:color w:val="000000" w:themeColor="text1"/>
          <w:lang w:val="en-GB"/>
        </w:rPr>
        <w:t>ery in the Western</w:t>
      </w:r>
      <w:r w:rsidR="00C85920" w:rsidRPr="00B77810">
        <w:rPr>
          <w:rFonts w:asciiTheme="majorHAnsi" w:hAnsiTheme="majorHAnsi"/>
          <w:color w:val="000000" w:themeColor="text1"/>
          <w:lang w:val="en-GB"/>
        </w:rPr>
        <w:t xml:space="preserve"> Urals</w:t>
      </w:r>
      <w:r w:rsidR="00B51B39" w:rsidRPr="00B77810">
        <w:rPr>
          <w:rFonts w:asciiTheme="majorHAnsi" w:hAnsiTheme="majorHAnsi"/>
          <w:color w:val="000000" w:themeColor="text1"/>
          <w:lang w:val="en-GB"/>
        </w:rPr>
        <w:t xml:space="preserve"> and an </w:t>
      </w:r>
      <w:r w:rsidRPr="00B77810">
        <w:rPr>
          <w:rFonts w:asciiTheme="majorHAnsi" w:hAnsiTheme="majorHAnsi"/>
          <w:color w:val="000000" w:themeColor="text1"/>
          <w:lang w:val="en-GB"/>
        </w:rPr>
        <w:t>argument of rapid leapfrog dispersal</w:t>
      </w:r>
      <w:r w:rsidR="002413CA" w:rsidRPr="00B77810">
        <w:rPr>
          <w:rFonts w:asciiTheme="majorHAnsi" w:hAnsiTheme="majorHAnsi"/>
          <w:color w:val="000000" w:themeColor="text1"/>
          <w:lang w:val="en-GB"/>
        </w:rPr>
        <w:t>s</w:t>
      </w:r>
      <w:r w:rsidRPr="00B77810">
        <w:rPr>
          <w:rFonts w:asciiTheme="majorHAnsi" w:hAnsiTheme="majorHAnsi"/>
          <w:color w:val="000000" w:themeColor="text1"/>
          <w:lang w:val="en-GB"/>
        </w:rPr>
        <w:t xml:space="preserve"> </w:t>
      </w:r>
      <w:r w:rsidR="00B51B39" w:rsidRPr="00B77810">
        <w:rPr>
          <w:rFonts w:asciiTheme="majorHAnsi" w:hAnsiTheme="majorHAnsi"/>
          <w:color w:val="000000" w:themeColor="text1"/>
          <w:lang w:val="en-GB"/>
        </w:rPr>
        <w:t xml:space="preserve">on a grand-scale, </w:t>
      </w:r>
      <w:r w:rsidRPr="00B77810">
        <w:rPr>
          <w:rFonts w:asciiTheme="majorHAnsi" w:hAnsiTheme="majorHAnsi"/>
          <w:color w:val="000000" w:themeColor="text1"/>
          <w:lang w:val="en-GB"/>
        </w:rPr>
        <w:t xml:space="preserve">we must look for other factors than contact to explain </w:t>
      </w:r>
      <w:r w:rsidR="00B51B39" w:rsidRPr="00B77810">
        <w:rPr>
          <w:rFonts w:asciiTheme="majorHAnsi" w:hAnsiTheme="majorHAnsi"/>
          <w:color w:val="000000" w:themeColor="text1"/>
          <w:lang w:val="en-GB"/>
        </w:rPr>
        <w:t xml:space="preserve">this </w:t>
      </w:r>
      <w:r w:rsidR="00C85920" w:rsidRPr="00B77810">
        <w:rPr>
          <w:rFonts w:asciiTheme="majorHAnsi" w:hAnsiTheme="majorHAnsi"/>
          <w:color w:val="000000" w:themeColor="text1"/>
          <w:lang w:val="en-GB"/>
        </w:rPr>
        <w:t xml:space="preserve">wider </w:t>
      </w:r>
      <w:r w:rsidR="00B51B39" w:rsidRPr="00B77810">
        <w:rPr>
          <w:rFonts w:asciiTheme="majorHAnsi" w:hAnsiTheme="majorHAnsi"/>
          <w:color w:val="000000" w:themeColor="text1"/>
          <w:lang w:val="en-GB"/>
        </w:rPr>
        <w:t xml:space="preserve">pattern. </w:t>
      </w:r>
    </w:p>
    <w:p w14:paraId="17751A06" w14:textId="77777777" w:rsidR="00511163" w:rsidRPr="00B77810" w:rsidRDefault="00511163" w:rsidP="000D5C99">
      <w:pPr>
        <w:spacing w:line="276" w:lineRule="auto"/>
        <w:jc w:val="both"/>
        <w:rPr>
          <w:rFonts w:asciiTheme="majorHAnsi" w:hAnsiTheme="majorHAnsi"/>
          <w:color w:val="000000" w:themeColor="text1"/>
          <w:lang w:val="en-GB"/>
        </w:rPr>
      </w:pPr>
    </w:p>
    <w:p w14:paraId="3BBBCA17" w14:textId="4B0BF7FB" w:rsidR="00F277B4" w:rsidRPr="00B77810" w:rsidRDefault="00192B51"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To say that</w:t>
      </w:r>
      <w:r w:rsidR="002D67AB" w:rsidRPr="00B77810">
        <w:rPr>
          <w:rFonts w:asciiTheme="majorHAnsi" w:hAnsiTheme="majorHAnsi"/>
          <w:color w:val="000000" w:themeColor="text1"/>
          <w:lang w:val="en-GB"/>
        </w:rPr>
        <w:t xml:space="preserve"> vessel forms are </w:t>
      </w:r>
      <w:r w:rsidRPr="00B77810">
        <w:rPr>
          <w:rFonts w:asciiTheme="majorHAnsi" w:hAnsiTheme="majorHAnsi"/>
          <w:color w:val="000000" w:themeColor="text1"/>
          <w:lang w:val="en-GB"/>
        </w:rPr>
        <w:t>‘behaviourally signifi</w:t>
      </w:r>
      <w:r w:rsidR="00F6746B" w:rsidRPr="00B77810">
        <w:rPr>
          <w:rFonts w:asciiTheme="majorHAnsi" w:hAnsiTheme="majorHAnsi"/>
          <w:color w:val="000000" w:themeColor="text1"/>
          <w:lang w:val="en-GB"/>
        </w:rPr>
        <w:t xml:space="preserve">cant’ seems obvious, but it is </w:t>
      </w:r>
      <w:r w:rsidRPr="00B77810">
        <w:rPr>
          <w:rFonts w:asciiTheme="majorHAnsi" w:hAnsiTheme="majorHAnsi"/>
          <w:color w:val="000000" w:themeColor="text1"/>
          <w:lang w:val="en-GB"/>
        </w:rPr>
        <w:t>n</w:t>
      </w:r>
      <w:r w:rsidR="00F6746B" w:rsidRPr="00B77810">
        <w:rPr>
          <w:rFonts w:asciiTheme="majorHAnsi" w:hAnsiTheme="majorHAnsi"/>
          <w:color w:val="000000" w:themeColor="text1"/>
          <w:lang w:val="en-GB"/>
        </w:rPr>
        <w:t>evertheless worth reiterating</w:t>
      </w:r>
      <w:r w:rsidRPr="00B77810">
        <w:rPr>
          <w:rFonts w:asciiTheme="majorHAnsi" w:hAnsiTheme="majorHAnsi"/>
          <w:color w:val="000000" w:themeColor="text1"/>
          <w:lang w:val="en-GB"/>
        </w:rPr>
        <w:t xml:space="preserve"> (Arnold 1985, 234)</w:t>
      </w:r>
      <w:r w:rsidR="000B14E8" w:rsidRPr="00B77810">
        <w:rPr>
          <w:rFonts w:asciiTheme="majorHAnsi" w:hAnsiTheme="majorHAnsi"/>
          <w:color w:val="000000" w:themeColor="text1"/>
          <w:lang w:val="en-GB"/>
        </w:rPr>
        <w:t xml:space="preserve">. </w:t>
      </w:r>
      <w:r w:rsidR="00783817" w:rsidRPr="00B77810">
        <w:rPr>
          <w:rFonts w:asciiTheme="majorHAnsi" w:hAnsiTheme="majorHAnsi"/>
          <w:color w:val="000000" w:themeColor="text1"/>
          <w:lang w:val="en-GB"/>
        </w:rPr>
        <w:t>I</w:t>
      </w:r>
      <w:r w:rsidR="008B573C" w:rsidRPr="00B77810">
        <w:rPr>
          <w:rFonts w:asciiTheme="majorHAnsi" w:hAnsiTheme="majorHAnsi"/>
          <w:color w:val="000000" w:themeColor="text1"/>
          <w:lang w:val="en-GB"/>
        </w:rPr>
        <w:t xml:space="preserve">t seems </w:t>
      </w:r>
      <w:r w:rsidR="00783817" w:rsidRPr="00B77810">
        <w:rPr>
          <w:rFonts w:asciiTheme="majorHAnsi" w:hAnsiTheme="majorHAnsi"/>
          <w:color w:val="000000" w:themeColor="text1"/>
          <w:lang w:val="en-GB"/>
        </w:rPr>
        <w:t>possible</w:t>
      </w:r>
      <w:r w:rsidR="008B573C" w:rsidRPr="00B77810">
        <w:rPr>
          <w:rFonts w:asciiTheme="majorHAnsi" w:hAnsiTheme="majorHAnsi"/>
          <w:color w:val="000000" w:themeColor="text1"/>
          <w:lang w:val="en-GB"/>
        </w:rPr>
        <w:t xml:space="preserve"> that the wide </w:t>
      </w:r>
      <w:r w:rsidR="008B573C" w:rsidRPr="00B77810">
        <w:rPr>
          <w:rFonts w:asciiTheme="majorHAnsi" w:hAnsiTheme="majorHAnsi"/>
          <w:color w:val="000000" w:themeColor="text1"/>
          <w:lang w:val="en-GB"/>
        </w:rPr>
        <w:lastRenderedPageBreak/>
        <w:t xml:space="preserve">distribution of these kinds of conical, or parabolic forms </w:t>
      </w:r>
      <w:r w:rsidR="00783817" w:rsidRPr="00B77810">
        <w:rPr>
          <w:rFonts w:asciiTheme="majorHAnsi" w:hAnsiTheme="majorHAnsi"/>
          <w:color w:val="000000" w:themeColor="text1"/>
          <w:lang w:val="en-GB"/>
        </w:rPr>
        <w:t>is a reflection of</w:t>
      </w:r>
      <w:r w:rsidR="008B573C" w:rsidRPr="00B77810">
        <w:rPr>
          <w:rFonts w:asciiTheme="majorHAnsi" w:hAnsiTheme="majorHAnsi"/>
          <w:color w:val="000000" w:themeColor="text1"/>
          <w:lang w:val="en-GB"/>
        </w:rPr>
        <w:t xml:space="preserve"> common </w:t>
      </w:r>
      <w:r w:rsidR="00783817" w:rsidRPr="00B77810">
        <w:rPr>
          <w:rFonts w:asciiTheme="majorHAnsi" w:hAnsiTheme="majorHAnsi"/>
          <w:color w:val="000000" w:themeColor="text1"/>
          <w:lang w:val="en-GB"/>
        </w:rPr>
        <w:t>concerns with ve</w:t>
      </w:r>
      <w:r w:rsidR="00FB3A6B" w:rsidRPr="00B77810">
        <w:rPr>
          <w:rFonts w:asciiTheme="majorHAnsi" w:hAnsiTheme="majorHAnsi"/>
          <w:color w:val="000000" w:themeColor="text1"/>
          <w:lang w:val="en-GB"/>
        </w:rPr>
        <w:t>ssel function or its place in a hunter-gatherer lifestyle.</w:t>
      </w:r>
      <w:r w:rsidR="00783817" w:rsidRPr="00B77810">
        <w:rPr>
          <w:rFonts w:asciiTheme="majorHAnsi" w:hAnsiTheme="majorHAnsi"/>
          <w:color w:val="000000" w:themeColor="text1"/>
          <w:lang w:val="en-GB"/>
        </w:rPr>
        <w:t xml:space="preserve"> </w:t>
      </w:r>
      <w:r w:rsidR="008B573C" w:rsidRPr="00B77810">
        <w:rPr>
          <w:rFonts w:asciiTheme="majorHAnsi" w:hAnsiTheme="majorHAnsi"/>
          <w:color w:val="000000" w:themeColor="text1"/>
          <w:lang w:val="en-GB"/>
        </w:rPr>
        <w:t xml:space="preserve"> </w:t>
      </w:r>
      <w:r w:rsidR="00FB3A6B" w:rsidRPr="00B77810">
        <w:rPr>
          <w:rFonts w:asciiTheme="majorHAnsi" w:hAnsiTheme="majorHAnsi"/>
          <w:color w:val="000000" w:themeColor="text1"/>
          <w:lang w:val="en-GB"/>
        </w:rPr>
        <w:t xml:space="preserve">In general discussions of early pottery, the production and </w:t>
      </w:r>
      <w:r w:rsidR="008B573C" w:rsidRPr="00B77810">
        <w:rPr>
          <w:rFonts w:asciiTheme="majorHAnsi" w:hAnsiTheme="majorHAnsi"/>
          <w:color w:val="000000" w:themeColor="text1"/>
          <w:lang w:val="en-GB"/>
        </w:rPr>
        <w:t xml:space="preserve">storage </w:t>
      </w:r>
      <w:r w:rsidR="00FB3A6B" w:rsidRPr="00B77810">
        <w:rPr>
          <w:rFonts w:asciiTheme="majorHAnsi" w:hAnsiTheme="majorHAnsi"/>
          <w:color w:val="000000" w:themeColor="text1"/>
          <w:lang w:val="en-GB"/>
        </w:rPr>
        <w:t xml:space="preserve">of surplus </w:t>
      </w:r>
      <w:r w:rsidR="008B573C" w:rsidRPr="00B77810">
        <w:rPr>
          <w:rFonts w:asciiTheme="majorHAnsi" w:hAnsiTheme="majorHAnsi"/>
          <w:color w:val="000000" w:themeColor="text1"/>
          <w:lang w:val="en-GB"/>
        </w:rPr>
        <w:t xml:space="preserve">is often </w:t>
      </w:r>
      <w:r w:rsidR="00FB3A6B" w:rsidRPr="00B77810">
        <w:rPr>
          <w:rFonts w:asciiTheme="majorHAnsi" w:hAnsiTheme="majorHAnsi"/>
          <w:color w:val="000000" w:themeColor="text1"/>
          <w:lang w:val="en-GB"/>
        </w:rPr>
        <w:t xml:space="preserve">cited as a potentially important role for early pottery, facilitating a variety of social changes. This is particularly relevant to the kinds of rich aquatic environments discussed above. Yet while a </w:t>
      </w:r>
      <w:r w:rsidR="00926773" w:rsidRPr="00B77810">
        <w:rPr>
          <w:rFonts w:asciiTheme="majorHAnsi" w:hAnsiTheme="majorHAnsi"/>
          <w:color w:val="000000" w:themeColor="text1"/>
          <w:lang w:val="en-GB"/>
        </w:rPr>
        <w:t xml:space="preserve">role </w:t>
      </w:r>
      <w:r w:rsidR="009326C6" w:rsidRPr="00B77810">
        <w:rPr>
          <w:rFonts w:asciiTheme="majorHAnsi" w:hAnsiTheme="majorHAnsi"/>
          <w:color w:val="000000" w:themeColor="text1"/>
          <w:lang w:val="en-GB"/>
        </w:rPr>
        <w:t>in processing</w:t>
      </w:r>
      <w:r w:rsidR="00926773" w:rsidRPr="00B77810">
        <w:rPr>
          <w:rFonts w:asciiTheme="majorHAnsi" w:hAnsiTheme="majorHAnsi"/>
          <w:color w:val="000000" w:themeColor="text1"/>
          <w:lang w:val="en-GB"/>
        </w:rPr>
        <w:t xml:space="preserve"> or the preparation of food </w:t>
      </w:r>
      <w:r w:rsidR="00FB3A6B" w:rsidRPr="00B77810">
        <w:rPr>
          <w:rFonts w:asciiTheme="majorHAnsi" w:hAnsiTheme="majorHAnsi"/>
          <w:color w:val="000000" w:themeColor="text1"/>
          <w:lang w:val="en-GB"/>
        </w:rPr>
        <w:t xml:space="preserve">or drink </w:t>
      </w:r>
      <w:r w:rsidR="00926773" w:rsidRPr="00B77810">
        <w:rPr>
          <w:rFonts w:asciiTheme="majorHAnsi" w:hAnsiTheme="majorHAnsi"/>
          <w:color w:val="000000" w:themeColor="text1"/>
          <w:lang w:val="en-GB"/>
        </w:rPr>
        <w:t xml:space="preserve">generally seems </w:t>
      </w:r>
      <w:r w:rsidR="00FB3A6B" w:rsidRPr="00B77810">
        <w:rPr>
          <w:rFonts w:asciiTheme="majorHAnsi" w:hAnsiTheme="majorHAnsi"/>
          <w:color w:val="000000" w:themeColor="text1"/>
          <w:lang w:val="en-GB"/>
        </w:rPr>
        <w:t>fairly</w:t>
      </w:r>
      <w:r w:rsidR="00926773" w:rsidRPr="00B77810">
        <w:rPr>
          <w:rFonts w:asciiTheme="majorHAnsi" w:hAnsiTheme="majorHAnsi"/>
          <w:color w:val="000000" w:themeColor="text1"/>
          <w:lang w:val="en-GB"/>
        </w:rPr>
        <w:t xml:space="preserve"> plausible</w:t>
      </w:r>
      <w:r w:rsidR="00FB3A6B" w:rsidRPr="00B77810">
        <w:rPr>
          <w:rFonts w:asciiTheme="majorHAnsi" w:hAnsiTheme="majorHAnsi"/>
          <w:color w:val="000000" w:themeColor="text1"/>
          <w:lang w:val="en-GB"/>
        </w:rPr>
        <w:t>, pointed based vessels do not seem a particularly obvious shape for t</w:t>
      </w:r>
      <w:r w:rsidR="002413CA" w:rsidRPr="00B77810">
        <w:rPr>
          <w:rFonts w:asciiTheme="majorHAnsi" w:hAnsiTheme="majorHAnsi"/>
          <w:color w:val="000000" w:themeColor="text1"/>
          <w:lang w:val="en-GB"/>
        </w:rPr>
        <w:t xml:space="preserve">he purpose of long-term storage. Perhaps there are more likely functional </w:t>
      </w:r>
      <w:r w:rsidR="009326C6" w:rsidRPr="00B77810">
        <w:rPr>
          <w:rFonts w:asciiTheme="majorHAnsi" w:hAnsiTheme="majorHAnsi"/>
          <w:color w:val="000000" w:themeColor="text1"/>
          <w:lang w:val="en-GB"/>
        </w:rPr>
        <w:t>contexts, which</w:t>
      </w:r>
      <w:r w:rsidR="002413CA" w:rsidRPr="00B77810">
        <w:rPr>
          <w:rFonts w:asciiTheme="majorHAnsi" w:hAnsiTheme="majorHAnsi"/>
          <w:color w:val="000000" w:themeColor="text1"/>
          <w:lang w:val="en-GB"/>
        </w:rPr>
        <w:t xml:space="preserve"> may help us to explain the ‘popularity’ of the form.</w:t>
      </w:r>
      <w:r w:rsidR="00913847">
        <w:rPr>
          <w:rFonts w:asciiTheme="majorHAnsi" w:hAnsiTheme="majorHAnsi"/>
          <w:color w:val="000000" w:themeColor="text1"/>
          <w:lang w:val="en-GB"/>
        </w:rPr>
        <w:t xml:space="preserve"> </w:t>
      </w:r>
      <w:r w:rsidR="00D06CDD" w:rsidRPr="00B77810">
        <w:rPr>
          <w:rFonts w:asciiTheme="majorHAnsi" w:hAnsiTheme="majorHAnsi"/>
          <w:color w:val="000000" w:themeColor="text1"/>
          <w:lang w:val="en-GB"/>
        </w:rPr>
        <w:t>It seems m</w:t>
      </w:r>
      <w:r w:rsidR="002413CA" w:rsidRPr="00B77810">
        <w:rPr>
          <w:rFonts w:asciiTheme="majorHAnsi" w:hAnsiTheme="majorHAnsi"/>
          <w:color w:val="000000" w:themeColor="text1"/>
          <w:lang w:val="en-GB"/>
        </w:rPr>
        <w:t xml:space="preserve">obility may be </w:t>
      </w:r>
      <w:r w:rsidR="00D06CDD" w:rsidRPr="00B77810">
        <w:rPr>
          <w:rFonts w:asciiTheme="majorHAnsi" w:hAnsiTheme="majorHAnsi"/>
          <w:color w:val="000000" w:themeColor="text1"/>
          <w:lang w:val="en-GB"/>
        </w:rPr>
        <w:t>one</w:t>
      </w:r>
      <w:r w:rsidR="00F277B4" w:rsidRPr="00B77810">
        <w:rPr>
          <w:rFonts w:asciiTheme="majorHAnsi" w:hAnsiTheme="majorHAnsi"/>
          <w:color w:val="000000" w:themeColor="text1"/>
          <w:lang w:val="en-GB"/>
        </w:rPr>
        <w:t xml:space="preserve"> answer, and</w:t>
      </w:r>
      <w:r w:rsidR="00D06CDD" w:rsidRPr="00B77810">
        <w:rPr>
          <w:rFonts w:asciiTheme="majorHAnsi" w:hAnsiTheme="majorHAnsi"/>
          <w:color w:val="000000" w:themeColor="text1"/>
          <w:lang w:val="en-GB"/>
        </w:rPr>
        <w:t xml:space="preserve"> </w:t>
      </w:r>
      <w:r w:rsidR="00913847">
        <w:rPr>
          <w:rFonts w:asciiTheme="majorHAnsi" w:hAnsiTheme="majorHAnsi"/>
          <w:color w:val="000000" w:themeColor="text1"/>
          <w:lang w:val="en-GB"/>
        </w:rPr>
        <w:t xml:space="preserve">I </w:t>
      </w:r>
      <w:r w:rsidR="00D06CDD" w:rsidRPr="00B77810">
        <w:rPr>
          <w:rFonts w:asciiTheme="majorHAnsi" w:hAnsiTheme="majorHAnsi"/>
          <w:color w:val="000000" w:themeColor="text1"/>
          <w:lang w:val="en-GB"/>
        </w:rPr>
        <w:t>have already mentioned an example from a pointed</w:t>
      </w:r>
      <w:r w:rsidR="00913847">
        <w:rPr>
          <w:rFonts w:asciiTheme="majorHAnsi" w:hAnsiTheme="majorHAnsi"/>
          <w:color w:val="000000" w:themeColor="text1"/>
          <w:lang w:val="en-GB"/>
        </w:rPr>
        <w:t>-</w:t>
      </w:r>
      <w:r w:rsidR="00D06CDD" w:rsidRPr="00B77810">
        <w:rPr>
          <w:rFonts w:asciiTheme="majorHAnsi" w:hAnsiTheme="majorHAnsi"/>
          <w:color w:val="000000" w:themeColor="text1"/>
          <w:lang w:val="en-GB"/>
        </w:rPr>
        <w:t>based tradition in the Transbaikal, where a close analysis of the</w:t>
      </w:r>
      <w:r w:rsidR="00F277B4" w:rsidRPr="00B77810">
        <w:rPr>
          <w:rFonts w:asciiTheme="majorHAnsi" w:hAnsiTheme="majorHAnsi"/>
          <w:color w:val="000000" w:themeColor="text1"/>
          <w:lang w:val="en-GB"/>
        </w:rPr>
        <w:t xml:space="preserve"> ceramics attested to mobility </w:t>
      </w:r>
      <w:r w:rsidR="00D06CDD" w:rsidRPr="00B77810">
        <w:rPr>
          <w:rFonts w:asciiTheme="majorHAnsi" w:hAnsiTheme="majorHAnsi"/>
          <w:color w:val="000000" w:themeColor="text1"/>
          <w:lang w:val="en-GB"/>
        </w:rPr>
        <w:t xml:space="preserve">(Hommel </w:t>
      </w:r>
      <w:r w:rsidR="00D06CDD" w:rsidRPr="00B77810">
        <w:rPr>
          <w:rFonts w:asciiTheme="majorHAnsi" w:hAnsiTheme="majorHAnsi"/>
          <w:i/>
          <w:color w:val="000000" w:themeColor="text1"/>
          <w:lang w:val="en-GB"/>
        </w:rPr>
        <w:t>et al.</w:t>
      </w:r>
      <w:r w:rsidR="00D06CDD" w:rsidRPr="00B77810">
        <w:rPr>
          <w:rFonts w:asciiTheme="majorHAnsi" w:hAnsiTheme="majorHAnsi"/>
          <w:color w:val="000000" w:themeColor="text1"/>
          <w:lang w:val="en-GB"/>
        </w:rPr>
        <w:t xml:space="preserve"> </w:t>
      </w:r>
      <w:r w:rsidR="00F277B4" w:rsidRPr="00B77810">
        <w:rPr>
          <w:rFonts w:asciiTheme="majorHAnsi" w:hAnsiTheme="majorHAnsi"/>
          <w:color w:val="000000" w:themeColor="text1"/>
          <w:lang w:val="en-GB"/>
        </w:rPr>
        <w:t>in press</w:t>
      </w:r>
      <w:r w:rsidR="00D06CDD" w:rsidRPr="00B77810">
        <w:rPr>
          <w:rFonts w:asciiTheme="majorHAnsi" w:hAnsiTheme="majorHAnsi"/>
          <w:color w:val="000000" w:themeColor="text1"/>
          <w:lang w:val="en-GB"/>
        </w:rPr>
        <w:t xml:space="preserve">). </w:t>
      </w:r>
      <w:r w:rsidR="00F277B4" w:rsidRPr="00B77810">
        <w:rPr>
          <w:rFonts w:asciiTheme="majorHAnsi" w:hAnsiTheme="majorHAnsi"/>
          <w:color w:val="000000" w:themeColor="text1"/>
          <w:lang w:val="en-GB"/>
        </w:rPr>
        <w:t xml:space="preserve">Looking at the wider literature, it seems that this situation is not particularly unusual. </w:t>
      </w:r>
      <w:r w:rsidR="00D06CDD" w:rsidRPr="00B77810">
        <w:rPr>
          <w:rFonts w:asciiTheme="majorHAnsi" w:hAnsiTheme="majorHAnsi"/>
          <w:color w:val="000000" w:themeColor="text1"/>
          <w:lang w:val="en-GB"/>
        </w:rPr>
        <w:t>In both the archaeological and ethnographic records</w:t>
      </w:r>
      <w:r w:rsidR="00913847">
        <w:rPr>
          <w:rFonts w:asciiTheme="majorHAnsi" w:hAnsiTheme="majorHAnsi"/>
          <w:color w:val="000000" w:themeColor="text1"/>
          <w:lang w:val="en-GB"/>
        </w:rPr>
        <w:t>,</w:t>
      </w:r>
      <w:r w:rsidR="00D06CDD" w:rsidRPr="00B77810">
        <w:rPr>
          <w:rFonts w:asciiTheme="majorHAnsi" w:hAnsiTheme="majorHAnsi"/>
          <w:color w:val="000000" w:themeColor="text1"/>
          <w:lang w:val="en-GB"/>
        </w:rPr>
        <w:t xml:space="preserve"> there is a repetitive</w:t>
      </w:r>
      <w:r w:rsidR="002413CA" w:rsidRPr="00B77810">
        <w:rPr>
          <w:rFonts w:asciiTheme="majorHAnsi" w:hAnsiTheme="majorHAnsi"/>
          <w:color w:val="000000" w:themeColor="text1"/>
          <w:lang w:val="en-GB"/>
        </w:rPr>
        <w:t xml:space="preserve"> association between mobile com</w:t>
      </w:r>
      <w:r w:rsidR="00D06CDD" w:rsidRPr="00B77810">
        <w:rPr>
          <w:rFonts w:asciiTheme="majorHAnsi" w:hAnsiTheme="majorHAnsi"/>
          <w:color w:val="000000" w:themeColor="text1"/>
          <w:lang w:val="en-GB"/>
        </w:rPr>
        <w:t xml:space="preserve">munities and pointed pots, not only in Eurasia, </w:t>
      </w:r>
      <w:r w:rsidR="009326C6" w:rsidRPr="00B77810">
        <w:rPr>
          <w:rFonts w:asciiTheme="majorHAnsi" w:hAnsiTheme="majorHAnsi"/>
          <w:color w:val="000000" w:themeColor="text1"/>
          <w:lang w:val="en-GB"/>
        </w:rPr>
        <w:t>but also</w:t>
      </w:r>
      <w:r w:rsidR="00D06CDD" w:rsidRPr="00B77810">
        <w:rPr>
          <w:rFonts w:asciiTheme="majorHAnsi" w:hAnsiTheme="majorHAnsi"/>
          <w:color w:val="000000" w:themeColor="text1"/>
          <w:lang w:val="en-GB"/>
        </w:rPr>
        <w:t xml:space="preserve"> </w:t>
      </w:r>
      <w:r w:rsidR="002413CA" w:rsidRPr="00B77810">
        <w:rPr>
          <w:rFonts w:asciiTheme="majorHAnsi" w:hAnsiTheme="majorHAnsi"/>
          <w:color w:val="000000" w:themeColor="text1"/>
          <w:lang w:val="en-GB"/>
        </w:rPr>
        <w:t>from Southern A</w:t>
      </w:r>
      <w:r w:rsidR="00D06CDD" w:rsidRPr="00B77810">
        <w:rPr>
          <w:rFonts w:asciiTheme="majorHAnsi" w:hAnsiTheme="majorHAnsi"/>
          <w:color w:val="000000" w:themeColor="text1"/>
          <w:lang w:val="en-GB"/>
        </w:rPr>
        <w:t xml:space="preserve">frica to North America. </w:t>
      </w:r>
    </w:p>
    <w:p w14:paraId="761E96F3" w14:textId="77777777" w:rsidR="00095EAA" w:rsidRDefault="00095EAA" w:rsidP="000D5C99">
      <w:pPr>
        <w:spacing w:line="276" w:lineRule="auto"/>
        <w:jc w:val="both"/>
        <w:rPr>
          <w:rFonts w:asciiTheme="majorHAnsi" w:hAnsiTheme="majorHAnsi"/>
          <w:color w:val="000000" w:themeColor="text1"/>
          <w:lang w:val="en-GB"/>
        </w:rPr>
      </w:pPr>
    </w:p>
    <w:p w14:paraId="610952AC" w14:textId="0293BB76" w:rsidR="00645EE6" w:rsidRPr="00B77810" w:rsidRDefault="00D06CDD"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 xml:space="preserve">Attempting to explain this pattern, </w:t>
      </w:r>
      <w:r w:rsidR="00BB43D9" w:rsidRPr="00B77810">
        <w:rPr>
          <w:rFonts w:asciiTheme="majorHAnsi" w:hAnsiTheme="majorHAnsi"/>
          <w:color w:val="000000" w:themeColor="text1"/>
          <w:lang w:val="en-GB"/>
        </w:rPr>
        <w:t xml:space="preserve">Crombé (2009, 485) suggests that pointed based pottery in Western Europe may have been a deliberate adaptation to </w:t>
      </w:r>
      <w:r w:rsidR="00F277B4" w:rsidRPr="00B77810">
        <w:rPr>
          <w:rFonts w:asciiTheme="majorHAnsi" w:hAnsiTheme="majorHAnsi"/>
          <w:color w:val="000000" w:themeColor="text1"/>
          <w:lang w:val="en-GB"/>
        </w:rPr>
        <w:t xml:space="preserve">a nomadic </w:t>
      </w:r>
      <w:r w:rsidR="00BB43D9" w:rsidRPr="00B77810">
        <w:rPr>
          <w:rFonts w:asciiTheme="majorHAnsi" w:hAnsiTheme="majorHAnsi"/>
          <w:color w:val="000000" w:themeColor="text1"/>
          <w:lang w:val="en-GB"/>
        </w:rPr>
        <w:t xml:space="preserve">lifestyle, its form making it ‘easier to carry on the back, the hip or…in a canoe’. </w:t>
      </w:r>
      <w:r w:rsidRPr="00B77810">
        <w:rPr>
          <w:rFonts w:asciiTheme="majorHAnsi" w:hAnsiTheme="majorHAnsi"/>
          <w:color w:val="000000" w:themeColor="text1"/>
          <w:lang w:val="en-GB"/>
        </w:rPr>
        <w:t>Stewart (2005,</w:t>
      </w:r>
      <w:r w:rsidR="00BB43D9" w:rsidRPr="00B77810">
        <w:rPr>
          <w:rFonts w:asciiTheme="majorHAnsi" w:hAnsiTheme="majorHAnsi"/>
          <w:color w:val="000000" w:themeColor="text1"/>
          <w:lang w:val="en-GB"/>
        </w:rPr>
        <w:t xml:space="preserve"> 1), looking at </w:t>
      </w:r>
      <w:r w:rsidR="00F277B4" w:rsidRPr="00B77810">
        <w:rPr>
          <w:rFonts w:asciiTheme="majorHAnsi" w:hAnsiTheme="majorHAnsi"/>
          <w:color w:val="000000" w:themeColor="text1"/>
          <w:lang w:val="en-GB"/>
        </w:rPr>
        <w:t xml:space="preserve">pointed based vessels </w:t>
      </w:r>
      <w:r w:rsidR="00BB43D9" w:rsidRPr="00B77810">
        <w:rPr>
          <w:rFonts w:asciiTheme="majorHAnsi" w:hAnsiTheme="majorHAnsi"/>
          <w:color w:val="000000" w:themeColor="text1"/>
          <w:lang w:val="en-GB"/>
        </w:rPr>
        <w:t>among</w:t>
      </w:r>
      <w:r w:rsidR="00F050DD" w:rsidRPr="00B77810">
        <w:rPr>
          <w:rFonts w:asciiTheme="majorHAnsi" w:hAnsiTheme="majorHAnsi"/>
          <w:color w:val="000000" w:themeColor="text1"/>
          <w:lang w:val="en-GB"/>
        </w:rPr>
        <w:t xml:space="preserve"> pre-colonial hunter-herders in southern Africa </w:t>
      </w:r>
      <w:r w:rsidRPr="00B77810">
        <w:rPr>
          <w:rFonts w:asciiTheme="majorHAnsi" w:hAnsiTheme="majorHAnsi"/>
          <w:color w:val="000000" w:themeColor="text1"/>
          <w:lang w:val="en-GB"/>
        </w:rPr>
        <w:t xml:space="preserve">also </w:t>
      </w:r>
      <w:r w:rsidR="00F050DD" w:rsidRPr="00B77810">
        <w:rPr>
          <w:rFonts w:asciiTheme="majorHAnsi" w:hAnsiTheme="majorHAnsi"/>
          <w:color w:val="000000" w:themeColor="text1"/>
          <w:lang w:val="en-GB"/>
        </w:rPr>
        <w:t>conclude</w:t>
      </w:r>
      <w:r w:rsidRPr="00B77810">
        <w:rPr>
          <w:rFonts w:asciiTheme="majorHAnsi" w:hAnsiTheme="majorHAnsi"/>
          <w:color w:val="000000" w:themeColor="text1"/>
          <w:lang w:val="en-GB"/>
        </w:rPr>
        <w:t>d</w:t>
      </w:r>
      <w:r w:rsidR="00F050DD" w:rsidRPr="00B77810">
        <w:rPr>
          <w:rFonts w:asciiTheme="majorHAnsi" w:hAnsiTheme="majorHAnsi"/>
          <w:color w:val="000000" w:themeColor="text1"/>
          <w:lang w:val="en-GB"/>
        </w:rPr>
        <w:t xml:space="preserve"> that their form was </w:t>
      </w:r>
      <w:r w:rsidR="00095EAA">
        <w:rPr>
          <w:rFonts w:asciiTheme="majorHAnsi" w:hAnsiTheme="majorHAnsi"/>
          <w:color w:val="000000" w:themeColor="text1"/>
          <w:lang w:val="en-GB"/>
        </w:rPr>
        <w:t>“</w:t>
      </w:r>
      <w:r w:rsidR="00F050DD" w:rsidRPr="00B77810">
        <w:rPr>
          <w:rFonts w:asciiTheme="majorHAnsi" w:hAnsiTheme="majorHAnsi"/>
          <w:color w:val="000000" w:themeColor="text1"/>
          <w:lang w:val="en-GB"/>
        </w:rPr>
        <w:t>a technological adaptation well suited to the Khoekhoen lifeway, one characterised by a high degree of mobility</w:t>
      </w:r>
      <w:r w:rsidR="00095EAA">
        <w:rPr>
          <w:rFonts w:asciiTheme="majorHAnsi" w:hAnsiTheme="majorHAnsi"/>
          <w:color w:val="000000" w:themeColor="text1"/>
          <w:lang w:val="en-GB"/>
        </w:rPr>
        <w:t>”</w:t>
      </w:r>
      <w:r w:rsidR="00F050DD" w:rsidRPr="00B77810">
        <w:rPr>
          <w:rFonts w:asciiTheme="majorHAnsi" w:hAnsiTheme="majorHAnsi"/>
          <w:color w:val="000000" w:themeColor="text1"/>
          <w:lang w:val="en-GB"/>
        </w:rPr>
        <w:t>, following</w:t>
      </w:r>
      <w:r w:rsidR="00645EE6" w:rsidRPr="00B77810">
        <w:rPr>
          <w:rFonts w:asciiTheme="majorHAnsi" w:hAnsiTheme="majorHAnsi"/>
          <w:color w:val="000000" w:themeColor="text1"/>
          <w:lang w:val="en-GB"/>
        </w:rPr>
        <w:t xml:space="preserve"> Schofield (1948: 66) in suggesting that a ‘pot with a pointed base can be easily pressed into the hot ashes of a fire, where it will boil more readily than a pot with a round or a flat base.’</w:t>
      </w:r>
      <w:r w:rsidR="00F277B4" w:rsidRPr="00B77810">
        <w:rPr>
          <w:rFonts w:asciiTheme="majorHAnsi" w:hAnsiTheme="majorHAnsi"/>
          <w:color w:val="000000" w:themeColor="text1"/>
          <w:lang w:val="en-GB"/>
        </w:rPr>
        <w:t xml:space="preserve"> </w:t>
      </w:r>
      <w:r w:rsidR="00645EE6" w:rsidRPr="00B77810">
        <w:rPr>
          <w:rFonts w:asciiTheme="majorHAnsi" w:hAnsiTheme="majorHAnsi"/>
          <w:color w:val="000000" w:themeColor="text1"/>
          <w:lang w:val="en-GB"/>
        </w:rPr>
        <w:t xml:space="preserve"> The potential benefit in</w:t>
      </w:r>
      <w:r w:rsidR="00F71B48" w:rsidRPr="00B77810">
        <w:rPr>
          <w:rFonts w:asciiTheme="majorHAnsi" w:hAnsiTheme="majorHAnsi"/>
          <w:color w:val="000000" w:themeColor="text1"/>
          <w:lang w:val="en-GB"/>
        </w:rPr>
        <w:t xml:space="preserve"> both</w:t>
      </w:r>
      <w:r w:rsidR="00645EE6" w:rsidRPr="00B77810">
        <w:rPr>
          <w:rFonts w:asciiTheme="majorHAnsi" w:hAnsiTheme="majorHAnsi"/>
          <w:color w:val="000000" w:themeColor="text1"/>
          <w:lang w:val="en-GB"/>
        </w:rPr>
        <w:t xml:space="preserve"> time and fuel that this implies fits with other arguments which surround the emergence of pottery, where time gained for other activities is the principal and valuable benefit of the technology over other container technologies (Rice 1999). </w:t>
      </w:r>
    </w:p>
    <w:p w14:paraId="1ED1AB70" w14:textId="77777777" w:rsidR="002300A6" w:rsidRPr="00B77810" w:rsidRDefault="002300A6" w:rsidP="000D5C99">
      <w:pPr>
        <w:spacing w:line="276" w:lineRule="auto"/>
        <w:jc w:val="both"/>
        <w:rPr>
          <w:rFonts w:asciiTheme="majorHAnsi" w:hAnsiTheme="majorHAnsi"/>
          <w:color w:val="000000" w:themeColor="text1"/>
          <w:lang w:val="en-GB"/>
        </w:rPr>
      </w:pPr>
    </w:p>
    <w:p w14:paraId="74047086" w14:textId="5471416A" w:rsidR="000D6985" w:rsidRPr="00B77810" w:rsidRDefault="00645EE6"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 xml:space="preserve">This leads us neatly to a final possibility, returning to </w:t>
      </w:r>
      <w:r w:rsidR="00A346E4" w:rsidRPr="00B77810">
        <w:rPr>
          <w:rFonts w:asciiTheme="majorHAnsi" w:hAnsiTheme="majorHAnsi"/>
          <w:color w:val="000000" w:themeColor="text1"/>
          <w:lang w:val="en-GB"/>
        </w:rPr>
        <w:t xml:space="preserve">a </w:t>
      </w:r>
      <w:r w:rsidRPr="00B77810">
        <w:rPr>
          <w:rFonts w:asciiTheme="majorHAnsi" w:hAnsiTheme="majorHAnsi"/>
          <w:color w:val="000000" w:themeColor="text1"/>
          <w:lang w:val="en-GB"/>
        </w:rPr>
        <w:t>well worn idea in the study of pottery origins, which has been given a new twist in recent years</w:t>
      </w:r>
      <w:r w:rsidR="00D06CDD" w:rsidRPr="00B77810">
        <w:rPr>
          <w:rFonts w:asciiTheme="majorHAnsi" w:hAnsiTheme="majorHAnsi"/>
          <w:color w:val="000000" w:themeColor="text1"/>
          <w:lang w:val="en-GB"/>
        </w:rPr>
        <w:t>, namely</w:t>
      </w:r>
      <w:r w:rsidRPr="00B77810">
        <w:rPr>
          <w:rFonts w:asciiTheme="majorHAnsi" w:hAnsiTheme="majorHAnsi"/>
          <w:color w:val="000000" w:themeColor="text1"/>
          <w:lang w:val="en-GB"/>
        </w:rPr>
        <w:t xml:space="preserve"> that </w:t>
      </w:r>
      <w:r w:rsidR="00D06CDD" w:rsidRPr="00B77810">
        <w:rPr>
          <w:rFonts w:asciiTheme="majorHAnsi" w:hAnsiTheme="majorHAnsi"/>
          <w:color w:val="000000" w:themeColor="text1"/>
          <w:lang w:val="en-GB"/>
        </w:rPr>
        <w:t>the first</w:t>
      </w:r>
      <w:r w:rsidRPr="00B77810">
        <w:rPr>
          <w:rFonts w:asciiTheme="majorHAnsi" w:hAnsiTheme="majorHAnsi"/>
          <w:color w:val="000000" w:themeColor="text1"/>
          <w:lang w:val="en-GB"/>
        </w:rPr>
        <w:t xml:space="preserve"> potters drew</w:t>
      </w:r>
      <w:r w:rsidR="00D06CDD" w:rsidRPr="00B77810">
        <w:rPr>
          <w:rFonts w:asciiTheme="majorHAnsi" w:hAnsiTheme="majorHAnsi"/>
          <w:color w:val="000000" w:themeColor="text1"/>
          <w:lang w:val="en-GB"/>
        </w:rPr>
        <w:t xml:space="preserve"> their</w:t>
      </w:r>
      <w:r w:rsidRPr="00B77810">
        <w:rPr>
          <w:rFonts w:asciiTheme="majorHAnsi" w:hAnsiTheme="majorHAnsi"/>
          <w:color w:val="000000" w:themeColor="text1"/>
          <w:lang w:val="en-GB"/>
        </w:rPr>
        <w:t xml:space="preserve"> inspiration from e</w:t>
      </w:r>
      <w:r w:rsidR="00A346E4" w:rsidRPr="00B77810">
        <w:rPr>
          <w:rFonts w:asciiTheme="majorHAnsi" w:hAnsiTheme="majorHAnsi"/>
          <w:color w:val="000000" w:themeColor="text1"/>
          <w:lang w:val="en-GB"/>
        </w:rPr>
        <w:t xml:space="preserve">xisting container technologies (e.g. Childe 1936). As very few Upper </w:t>
      </w:r>
      <w:r w:rsidR="009326C6" w:rsidRPr="00B77810">
        <w:rPr>
          <w:rFonts w:asciiTheme="majorHAnsi" w:hAnsiTheme="majorHAnsi"/>
          <w:color w:val="000000" w:themeColor="text1"/>
          <w:lang w:val="en-GB"/>
        </w:rPr>
        <w:t>Palaeolithic</w:t>
      </w:r>
      <w:r w:rsidR="00A346E4" w:rsidRPr="00B77810">
        <w:rPr>
          <w:rFonts w:asciiTheme="majorHAnsi" w:hAnsiTheme="majorHAnsi"/>
          <w:color w:val="000000" w:themeColor="text1"/>
          <w:lang w:val="en-GB"/>
        </w:rPr>
        <w:t xml:space="preserve"> examples of inorganic containers are known (though </w:t>
      </w:r>
      <w:r w:rsidR="003F1655" w:rsidRPr="00B77810">
        <w:rPr>
          <w:rFonts w:asciiTheme="majorHAnsi" w:hAnsiTheme="majorHAnsi"/>
          <w:color w:val="000000" w:themeColor="text1"/>
          <w:lang w:val="en-GB"/>
        </w:rPr>
        <w:t xml:space="preserve">Konstantinov </w:t>
      </w:r>
      <w:r w:rsidR="00951CF3" w:rsidRPr="00B77810">
        <w:rPr>
          <w:rFonts w:asciiTheme="majorHAnsi" w:hAnsiTheme="majorHAnsi"/>
          <w:color w:val="000000" w:themeColor="text1"/>
          <w:lang w:val="en-GB"/>
        </w:rPr>
        <w:t>nd</w:t>
      </w:r>
      <w:r w:rsidR="00A346E4" w:rsidRPr="00B77810">
        <w:rPr>
          <w:rFonts w:asciiTheme="majorHAnsi" w:hAnsiTheme="majorHAnsi"/>
          <w:color w:val="000000" w:themeColor="text1"/>
          <w:lang w:val="en-GB"/>
        </w:rPr>
        <w:t xml:space="preserve"> and </w:t>
      </w:r>
      <w:r w:rsidR="003F1655" w:rsidRPr="00B77810">
        <w:rPr>
          <w:rFonts w:asciiTheme="majorHAnsi" w:hAnsiTheme="majorHAnsi"/>
          <w:color w:val="000000" w:themeColor="text1"/>
          <w:lang w:val="en-GB"/>
        </w:rPr>
        <w:t>Shchelinsky 1989</w:t>
      </w:r>
      <w:r w:rsidR="00951CF3" w:rsidRPr="00B77810">
        <w:rPr>
          <w:rFonts w:asciiTheme="majorHAnsi" w:hAnsiTheme="majorHAnsi"/>
          <w:color w:val="000000" w:themeColor="text1"/>
          <w:lang w:val="en-GB"/>
        </w:rPr>
        <w:t xml:space="preserve"> report examples from the southern Transbaikal and the Southern Urals</w:t>
      </w:r>
      <w:r w:rsidR="00A346E4" w:rsidRPr="00B77810">
        <w:rPr>
          <w:rFonts w:asciiTheme="majorHAnsi" w:hAnsiTheme="majorHAnsi"/>
          <w:color w:val="000000" w:themeColor="text1"/>
          <w:lang w:val="en-GB"/>
        </w:rPr>
        <w:t xml:space="preserve">), the </w:t>
      </w:r>
      <w:r w:rsidR="006C594E" w:rsidRPr="00B77810">
        <w:rPr>
          <w:rFonts w:asciiTheme="majorHAnsi" w:hAnsiTheme="majorHAnsi"/>
          <w:color w:val="000000" w:themeColor="text1"/>
          <w:lang w:val="en-GB"/>
        </w:rPr>
        <w:t>more likely</w:t>
      </w:r>
      <w:r w:rsidR="00A346E4" w:rsidRPr="00B77810">
        <w:rPr>
          <w:rFonts w:asciiTheme="majorHAnsi" w:hAnsiTheme="majorHAnsi"/>
          <w:color w:val="000000" w:themeColor="text1"/>
          <w:lang w:val="en-GB"/>
        </w:rPr>
        <w:t xml:space="preserve"> models for early ceramic forms are basketry, bark or skin vessels and woven or net</w:t>
      </w:r>
      <w:r w:rsidR="000D6985" w:rsidRPr="00B77810">
        <w:rPr>
          <w:rFonts w:asciiTheme="majorHAnsi" w:hAnsiTheme="majorHAnsi"/>
          <w:color w:val="000000" w:themeColor="text1"/>
          <w:lang w:val="en-GB"/>
        </w:rPr>
        <w:t>ting</w:t>
      </w:r>
      <w:r w:rsidR="00A346E4" w:rsidRPr="00B77810">
        <w:rPr>
          <w:rFonts w:asciiTheme="majorHAnsi" w:hAnsiTheme="majorHAnsi"/>
          <w:color w:val="000000" w:themeColor="text1"/>
          <w:lang w:val="en-GB"/>
        </w:rPr>
        <w:t xml:space="preserve"> bags. </w:t>
      </w:r>
      <w:r w:rsidR="000D6985" w:rsidRPr="00B77810">
        <w:rPr>
          <w:rFonts w:asciiTheme="majorHAnsi" w:hAnsiTheme="majorHAnsi"/>
          <w:color w:val="000000" w:themeColor="text1"/>
          <w:lang w:val="en-GB"/>
        </w:rPr>
        <w:t xml:space="preserve">There is considerable evidence to support this suggestion. </w:t>
      </w:r>
    </w:p>
    <w:p w14:paraId="4A0F899C" w14:textId="77777777" w:rsidR="000D6985" w:rsidRPr="00B77810" w:rsidRDefault="000D6985" w:rsidP="000D5C99">
      <w:pPr>
        <w:spacing w:line="276" w:lineRule="auto"/>
        <w:jc w:val="both"/>
        <w:rPr>
          <w:rFonts w:asciiTheme="majorHAnsi" w:hAnsiTheme="majorHAnsi"/>
          <w:color w:val="000000" w:themeColor="text1"/>
          <w:lang w:val="en-GB"/>
        </w:rPr>
      </w:pPr>
    </w:p>
    <w:p w14:paraId="5AC6C0F5" w14:textId="1E660E60" w:rsidR="00645EE6" w:rsidRPr="00B77810" w:rsidRDefault="000D6985"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Though t</w:t>
      </w:r>
      <w:r w:rsidR="00A346E4" w:rsidRPr="00B77810">
        <w:rPr>
          <w:rFonts w:asciiTheme="majorHAnsi" w:hAnsiTheme="majorHAnsi"/>
          <w:color w:val="000000" w:themeColor="text1"/>
          <w:lang w:val="en-GB"/>
        </w:rPr>
        <w:t xml:space="preserve">hese </w:t>
      </w:r>
      <w:r w:rsidRPr="00B77810">
        <w:rPr>
          <w:rFonts w:asciiTheme="majorHAnsi" w:hAnsiTheme="majorHAnsi"/>
          <w:color w:val="000000" w:themeColor="text1"/>
          <w:lang w:val="en-GB"/>
        </w:rPr>
        <w:t xml:space="preserve">perishable </w:t>
      </w:r>
      <w:r w:rsidR="00A346E4" w:rsidRPr="00B77810">
        <w:rPr>
          <w:rFonts w:asciiTheme="majorHAnsi" w:hAnsiTheme="majorHAnsi"/>
          <w:color w:val="000000" w:themeColor="text1"/>
          <w:lang w:val="en-GB"/>
        </w:rPr>
        <w:t xml:space="preserve">artefacts </w:t>
      </w:r>
      <w:r w:rsidRPr="00B77810">
        <w:rPr>
          <w:rFonts w:asciiTheme="majorHAnsi" w:hAnsiTheme="majorHAnsi"/>
          <w:color w:val="000000" w:themeColor="text1"/>
          <w:lang w:val="en-GB"/>
        </w:rPr>
        <w:t xml:space="preserve">almost never survive in the </w:t>
      </w:r>
      <w:r w:rsidR="00A346E4" w:rsidRPr="00B77810">
        <w:rPr>
          <w:rFonts w:asciiTheme="majorHAnsi" w:hAnsiTheme="majorHAnsi"/>
          <w:color w:val="000000" w:themeColor="text1"/>
          <w:lang w:val="en-GB"/>
        </w:rPr>
        <w:t xml:space="preserve">archaeological record, </w:t>
      </w:r>
      <w:r w:rsidRPr="00B77810">
        <w:rPr>
          <w:rFonts w:asciiTheme="majorHAnsi" w:hAnsiTheme="majorHAnsi"/>
          <w:color w:val="000000" w:themeColor="text1"/>
          <w:lang w:val="en-GB"/>
        </w:rPr>
        <w:t xml:space="preserve">examples are known (e.g. Adovasio </w:t>
      </w:r>
      <w:r w:rsidRPr="00B77810">
        <w:rPr>
          <w:rFonts w:asciiTheme="majorHAnsi" w:hAnsiTheme="majorHAnsi"/>
          <w:i/>
          <w:color w:val="000000" w:themeColor="text1"/>
          <w:lang w:val="en-GB"/>
        </w:rPr>
        <w:t>et al.</w:t>
      </w:r>
      <w:r w:rsidRPr="00B77810">
        <w:rPr>
          <w:rFonts w:asciiTheme="majorHAnsi" w:hAnsiTheme="majorHAnsi"/>
          <w:color w:val="000000" w:themeColor="text1"/>
          <w:lang w:val="en-GB"/>
        </w:rPr>
        <w:t xml:space="preserve"> 2001) and there is good reason to assume that they were widespread if not ubiquitous elements in these societies. Early patterns </w:t>
      </w:r>
      <w:r w:rsidRPr="00B77810">
        <w:rPr>
          <w:rFonts w:asciiTheme="majorHAnsi" w:hAnsiTheme="majorHAnsi"/>
          <w:color w:val="000000" w:themeColor="text1"/>
          <w:lang w:val="en-GB"/>
        </w:rPr>
        <w:lastRenderedPageBreak/>
        <w:t xml:space="preserve">of surface modification and decoration in pottery often explicitly reference these materials and occasionally preserve direct impressions upon their surfaces. </w:t>
      </w:r>
      <w:r w:rsidR="00035E2F">
        <w:rPr>
          <w:rFonts w:asciiTheme="majorHAnsi" w:hAnsiTheme="majorHAnsi"/>
          <w:color w:val="000000" w:themeColor="text1"/>
          <w:lang w:val="en-GB"/>
        </w:rPr>
        <w:t>T</w:t>
      </w:r>
      <w:r w:rsidR="00BD5811">
        <w:rPr>
          <w:rFonts w:asciiTheme="majorHAnsi" w:hAnsiTheme="majorHAnsi"/>
          <w:color w:val="000000" w:themeColor="text1"/>
          <w:lang w:val="en-GB"/>
        </w:rPr>
        <w:t xml:space="preserve">he </w:t>
      </w:r>
      <w:r w:rsidR="00A2176A" w:rsidRPr="00B77810">
        <w:rPr>
          <w:rFonts w:asciiTheme="majorHAnsi" w:hAnsiTheme="majorHAnsi"/>
          <w:color w:val="000000" w:themeColor="text1"/>
          <w:lang w:val="en-GB"/>
        </w:rPr>
        <w:t xml:space="preserve">peculiar material characteristics of ceramic vessels has led some to argue that it marks the beginning of a new way of processing foods </w:t>
      </w:r>
      <w:r w:rsidR="00606084" w:rsidRPr="00B77810">
        <w:rPr>
          <w:rFonts w:asciiTheme="majorHAnsi" w:hAnsiTheme="majorHAnsi"/>
          <w:color w:val="000000" w:themeColor="text1"/>
          <w:lang w:val="en-GB"/>
        </w:rPr>
        <w:t xml:space="preserve">using wet or ‘moist’ cookery techniques, which are thought to bestow a number of adaptive and nutritional advantages </w:t>
      </w:r>
      <w:r w:rsidR="00A2176A" w:rsidRPr="00B77810">
        <w:rPr>
          <w:rFonts w:asciiTheme="majorHAnsi" w:hAnsiTheme="majorHAnsi"/>
          <w:color w:val="000000" w:themeColor="text1"/>
          <w:lang w:val="en-GB"/>
        </w:rPr>
        <w:t>(e.g. Garc</w:t>
      </w:r>
      <w:r w:rsidR="00606084" w:rsidRPr="00B77810">
        <w:rPr>
          <w:rFonts w:asciiTheme="majorHAnsi" w:hAnsiTheme="majorHAnsi"/>
          <w:color w:val="000000" w:themeColor="text1"/>
          <w:lang w:val="en-GB"/>
        </w:rPr>
        <w:t xml:space="preserve">ea 2006, 214; Yasuda 2002, 129).  </w:t>
      </w:r>
      <w:r w:rsidR="00035E2F">
        <w:rPr>
          <w:rFonts w:asciiTheme="majorHAnsi" w:hAnsiTheme="majorHAnsi"/>
          <w:color w:val="000000" w:themeColor="text1"/>
          <w:lang w:val="en-GB"/>
        </w:rPr>
        <w:t>However, t</w:t>
      </w:r>
      <w:r w:rsidR="00035E2F" w:rsidRPr="00B77810">
        <w:rPr>
          <w:rFonts w:asciiTheme="majorHAnsi" w:hAnsiTheme="majorHAnsi"/>
          <w:color w:val="000000" w:themeColor="text1"/>
          <w:lang w:val="en-GB"/>
        </w:rPr>
        <w:t xml:space="preserve">his </w:t>
      </w:r>
      <w:r w:rsidR="00A2176A" w:rsidRPr="00B77810">
        <w:rPr>
          <w:rFonts w:asciiTheme="majorHAnsi" w:hAnsiTheme="majorHAnsi"/>
          <w:color w:val="000000" w:themeColor="text1"/>
          <w:lang w:val="en-GB"/>
        </w:rPr>
        <w:t>significantly underestimates the potential of earlier or</w:t>
      </w:r>
      <w:r w:rsidR="00AE68A8" w:rsidRPr="00B77810">
        <w:rPr>
          <w:rFonts w:asciiTheme="majorHAnsi" w:hAnsiTheme="majorHAnsi"/>
          <w:color w:val="000000" w:themeColor="text1"/>
          <w:lang w:val="en-GB"/>
        </w:rPr>
        <w:t xml:space="preserve">ganic containers, </w:t>
      </w:r>
      <w:r w:rsidR="00606084" w:rsidRPr="00B77810">
        <w:rPr>
          <w:rFonts w:asciiTheme="majorHAnsi" w:hAnsiTheme="majorHAnsi"/>
          <w:color w:val="000000" w:themeColor="text1"/>
          <w:lang w:val="en-GB"/>
        </w:rPr>
        <w:t>the</w:t>
      </w:r>
      <w:r w:rsidR="00AE68A8" w:rsidRPr="00B77810">
        <w:rPr>
          <w:rFonts w:asciiTheme="majorHAnsi" w:hAnsiTheme="majorHAnsi"/>
          <w:color w:val="000000" w:themeColor="text1"/>
          <w:lang w:val="en-GB"/>
        </w:rPr>
        <w:t xml:space="preserve"> functional</w:t>
      </w:r>
      <w:r w:rsidR="00606084" w:rsidRPr="00B77810">
        <w:rPr>
          <w:rFonts w:asciiTheme="majorHAnsi" w:hAnsiTheme="majorHAnsi"/>
          <w:color w:val="000000" w:themeColor="text1"/>
          <w:lang w:val="en-GB"/>
        </w:rPr>
        <w:t xml:space="preserve"> significance of </w:t>
      </w:r>
      <w:r w:rsidR="00AE68A8" w:rsidRPr="00B77810">
        <w:rPr>
          <w:rFonts w:asciiTheme="majorHAnsi" w:hAnsiTheme="majorHAnsi"/>
          <w:color w:val="000000" w:themeColor="text1"/>
          <w:lang w:val="en-GB"/>
        </w:rPr>
        <w:t>skeuomorphisim in pottery and, perhaps most importantly</w:t>
      </w:r>
      <w:r w:rsidR="00050A5B">
        <w:rPr>
          <w:rFonts w:asciiTheme="majorHAnsi" w:hAnsiTheme="majorHAnsi"/>
          <w:color w:val="000000" w:themeColor="text1"/>
          <w:lang w:val="en-GB"/>
        </w:rPr>
        <w:t>,</w:t>
      </w:r>
      <w:r w:rsidR="00AE68A8" w:rsidRPr="00B77810">
        <w:rPr>
          <w:rFonts w:asciiTheme="majorHAnsi" w:hAnsiTheme="majorHAnsi"/>
          <w:color w:val="000000" w:themeColor="text1"/>
          <w:lang w:val="en-GB"/>
        </w:rPr>
        <w:t xml:space="preserve"> the </w:t>
      </w:r>
      <w:r w:rsidR="00820450" w:rsidRPr="00B77810">
        <w:rPr>
          <w:rFonts w:asciiTheme="majorHAnsi" w:hAnsiTheme="majorHAnsi"/>
          <w:color w:val="000000" w:themeColor="text1"/>
          <w:lang w:val="en-GB"/>
        </w:rPr>
        <w:t xml:space="preserve">durability of social preferences surrounding the routine preparation and consumption of food or drink, </w:t>
      </w:r>
      <w:r w:rsidR="00606084" w:rsidRPr="00B77810">
        <w:rPr>
          <w:rFonts w:asciiTheme="majorHAnsi" w:hAnsiTheme="majorHAnsi"/>
          <w:color w:val="000000" w:themeColor="text1"/>
          <w:lang w:val="en-GB"/>
        </w:rPr>
        <w:t>manifest</w:t>
      </w:r>
      <w:r w:rsidR="00E046CF" w:rsidRPr="00B77810">
        <w:rPr>
          <w:rFonts w:asciiTheme="majorHAnsi" w:hAnsiTheme="majorHAnsi"/>
          <w:color w:val="000000" w:themeColor="text1"/>
          <w:lang w:val="en-GB"/>
        </w:rPr>
        <w:t xml:space="preserve"> as </w:t>
      </w:r>
      <w:r w:rsidR="005006D2">
        <w:rPr>
          <w:rFonts w:asciiTheme="majorHAnsi" w:hAnsiTheme="majorHAnsi"/>
          <w:color w:val="000000" w:themeColor="text1"/>
          <w:lang w:val="en-GB"/>
        </w:rPr>
        <w:t>“</w:t>
      </w:r>
      <w:r w:rsidR="00E046CF" w:rsidRPr="00B77810">
        <w:rPr>
          <w:rFonts w:asciiTheme="majorHAnsi" w:hAnsiTheme="majorHAnsi"/>
          <w:color w:val="000000" w:themeColor="text1"/>
          <w:lang w:val="en-GB"/>
        </w:rPr>
        <w:t>long-term [trends] in culinary practice</w:t>
      </w:r>
      <w:r w:rsidR="005006D2">
        <w:rPr>
          <w:rFonts w:asciiTheme="majorHAnsi" w:hAnsiTheme="majorHAnsi"/>
          <w:color w:val="000000" w:themeColor="text1"/>
          <w:lang w:val="en-GB"/>
        </w:rPr>
        <w:t>”</w:t>
      </w:r>
      <w:r w:rsidR="00DA0645" w:rsidRPr="00B77810">
        <w:rPr>
          <w:rFonts w:asciiTheme="majorHAnsi" w:hAnsiTheme="majorHAnsi"/>
          <w:color w:val="000000" w:themeColor="text1"/>
          <w:lang w:val="en-GB"/>
        </w:rPr>
        <w:t xml:space="preserve"> at a millennial</w:t>
      </w:r>
      <w:r w:rsidR="00E046CF" w:rsidRPr="00B77810">
        <w:rPr>
          <w:rFonts w:asciiTheme="majorHAnsi" w:hAnsiTheme="majorHAnsi"/>
          <w:color w:val="000000" w:themeColor="text1"/>
          <w:lang w:val="en-GB"/>
        </w:rPr>
        <w:t xml:space="preserve"> scal</w:t>
      </w:r>
      <w:r w:rsidR="00606084" w:rsidRPr="00B77810">
        <w:rPr>
          <w:rFonts w:asciiTheme="majorHAnsi" w:hAnsiTheme="majorHAnsi"/>
          <w:color w:val="000000" w:themeColor="text1"/>
          <w:lang w:val="en-GB"/>
        </w:rPr>
        <w:t>e</w:t>
      </w:r>
      <w:r w:rsidR="00820450" w:rsidRPr="00B77810">
        <w:rPr>
          <w:rFonts w:asciiTheme="majorHAnsi" w:hAnsiTheme="majorHAnsi"/>
          <w:color w:val="000000" w:themeColor="text1"/>
          <w:lang w:val="en-GB"/>
        </w:rPr>
        <w:t xml:space="preserve"> (Fuller and Rowlands</w:t>
      </w:r>
      <w:r w:rsidR="005006D2">
        <w:rPr>
          <w:rFonts w:asciiTheme="majorHAnsi" w:hAnsiTheme="majorHAnsi"/>
          <w:color w:val="000000" w:themeColor="text1"/>
          <w:lang w:val="en-GB"/>
        </w:rPr>
        <w:t xml:space="preserve"> </w:t>
      </w:r>
      <w:r w:rsidR="00135171" w:rsidRPr="00B77810">
        <w:rPr>
          <w:rFonts w:asciiTheme="majorHAnsi" w:hAnsiTheme="majorHAnsi"/>
          <w:color w:val="000000" w:themeColor="text1"/>
          <w:lang w:val="en-GB"/>
        </w:rPr>
        <w:t>2011</w:t>
      </w:r>
      <w:r w:rsidR="00820450" w:rsidRPr="00B77810">
        <w:rPr>
          <w:rFonts w:asciiTheme="majorHAnsi" w:hAnsiTheme="majorHAnsi"/>
          <w:color w:val="000000" w:themeColor="text1"/>
          <w:lang w:val="en-GB"/>
        </w:rPr>
        <w:t>, 38)</w:t>
      </w:r>
      <w:r w:rsidR="00E046CF" w:rsidRPr="00B77810">
        <w:rPr>
          <w:rFonts w:asciiTheme="majorHAnsi" w:hAnsiTheme="majorHAnsi"/>
          <w:color w:val="000000" w:themeColor="text1"/>
          <w:lang w:val="en-GB"/>
        </w:rPr>
        <w:t>.</w:t>
      </w:r>
      <w:r w:rsidR="002300A6" w:rsidRPr="00B77810">
        <w:rPr>
          <w:rFonts w:asciiTheme="majorHAnsi" w:hAnsiTheme="majorHAnsi"/>
          <w:color w:val="000000" w:themeColor="text1"/>
          <w:lang w:val="en-GB"/>
        </w:rPr>
        <w:t xml:space="preserve"> </w:t>
      </w:r>
      <w:r w:rsidR="00BD5811">
        <w:rPr>
          <w:rFonts w:asciiTheme="majorHAnsi" w:hAnsiTheme="majorHAnsi"/>
          <w:color w:val="000000" w:themeColor="text1"/>
          <w:lang w:val="en-GB"/>
        </w:rPr>
        <w:t>Although Fuller and Rowlands (2011)</w:t>
      </w:r>
      <w:r w:rsidR="00606084" w:rsidRPr="00B77810">
        <w:rPr>
          <w:rFonts w:asciiTheme="majorHAnsi" w:hAnsiTheme="majorHAnsi"/>
          <w:color w:val="000000" w:themeColor="text1"/>
          <w:lang w:val="en-GB"/>
        </w:rPr>
        <w:t xml:space="preserve"> seem to follow Yasuda (2002)</w:t>
      </w:r>
      <w:r w:rsidR="00F0703E">
        <w:rPr>
          <w:rFonts w:asciiTheme="majorHAnsi" w:hAnsiTheme="majorHAnsi"/>
          <w:color w:val="000000" w:themeColor="text1"/>
          <w:lang w:val="en-GB"/>
        </w:rPr>
        <w:t>, and earlier tradition</w:t>
      </w:r>
      <w:r w:rsidR="00050A5B">
        <w:rPr>
          <w:rFonts w:asciiTheme="majorHAnsi" w:hAnsiTheme="majorHAnsi"/>
          <w:color w:val="000000" w:themeColor="text1"/>
          <w:lang w:val="en-GB"/>
        </w:rPr>
        <w:t>s</w:t>
      </w:r>
      <w:r w:rsidR="00F0703E">
        <w:rPr>
          <w:rFonts w:asciiTheme="majorHAnsi" w:hAnsiTheme="majorHAnsi"/>
          <w:color w:val="000000" w:themeColor="text1"/>
          <w:lang w:val="en-GB"/>
        </w:rPr>
        <w:t xml:space="preserve">, </w:t>
      </w:r>
      <w:r w:rsidR="00606084" w:rsidRPr="00B77810">
        <w:rPr>
          <w:rFonts w:asciiTheme="majorHAnsi" w:hAnsiTheme="majorHAnsi"/>
          <w:color w:val="000000" w:themeColor="text1"/>
          <w:lang w:val="en-GB"/>
        </w:rPr>
        <w:t xml:space="preserve">in </w:t>
      </w:r>
      <w:r w:rsidR="00820450" w:rsidRPr="00B77810">
        <w:rPr>
          <w:rFonts w:asciiTheme="majorHAnsi" w:hAnsiTheme="majorHAnsi"/>
          <w:color w:val="000000" w:themeColor="text1"/>
          <w:lang w:val="en-GB"/>
        </w:rPr>
        <w:t>separating</w:t>
      </w:r>
      <w:r w:rsidR="00606084" w:rsidRPr="00B77810">
        <w:rPr>
          <w:rFonts w:asciiTheme="majorHAnsi" w:hAnsiTheme="majorHAnsi"/>
          <w:color w:val="000000" w:themeColor="text1"/>
          <w:lang w:val="en-GB"/>
        </w:rPr>
        <w:t xml:space="preserve"> </w:t>
      </w:r>
      <w:r w:rsidR="00BD5811">
        <w:rPr>
          <w:rFonts w:asciiTheme="majorHAnsi" w:hAnsiTheme="majorHAnsi"/>
          <w:color w:val="000000" w:themeColor="text1"/>
          <w:lang w:val="en-GB"/>
        </w:rPr>
        <w:t xml:space="preserve">out </w:t>
      </w:r>
      <w:r w:rsidR="00606084" w:rsidRPr="00B77810">
        <w:rPr>
          <w:rFonts w:asciiTheme="majorHAnsi" w:hAnsiTheme="majorHAnsi"/>
          <w:color w:val="000000" w:themeColor="text1"/>
          <w:lang w:val="en-GB"/>
        </w:rPr>
        <w:t>potte</w:t>
      </w:r>
      <w:r w:rsidR="00820450" w:rsidRPr="00B77810">
        <w:rPr>
          <w:rFonts w:asciiTheme="majorHAnsi" w:hAnsiTheme="majorHAnsi"/>
          <w:color w:val="000000" w:themeColor="text1"/>
          <w:lang w:val="en-GB"/>
        </w:rPr>
        <w:t xml:space="preserve">ry as the mark of something new, </w:t>
      </w:r>
      <w:r w:rsidR="00606084" w:rsidRPr="00B77810">
        <w:rPr>
          <w:rFonts w:asciiTheme="majorHAnsi" w:hAnsiTheme="majorHAnsi"/>
          <w:color w:val="000000" w:themeColor="text1"/>
          <w:lang w:val="en-GB"/>
        </w:rPr>
        <w:t xml:space="preserve">it seems possible that </w:t>
      </w:r>
      <w:r w:rsidR="00820450" w:rsidRPr="00B77810">
        <w:rPr>
          <w:rFonts w:asciiTheme="majorHAnsi" w:hAnsiTheme="majorHAnsi"/>
          <w:color w:val="000000" w:themeColor="text1"/>
          <w:lang w:val="en-GB"/>
        </w:rPr>
        <w:t xml:space="preserve">the </w:t>
      </w:r>
      <w:r w:rsidR="00EC049F" w:rsidRPr="00B77810">
        <w:rPr>
          <w:rFonts w:asciiTheme="majorHAnsi" w:hAnsiTheme="majorHAnsi"/>
          <w:color w:val="000000" w:themeColor="text1"/>
          <w:lang w:val="en-GB"/>
        </w:rPr>
        <w:t>‘</w:t>
      </w:r>
      <w:r w:rsidR="00606084" w:rsidRPr="00B77810">
        <w:rPr>
          <w:rFonts w:asciiTheme="majorHAnsi" w:hAnsiTheme="majorHAnsi"/>
          <w:color w:val="000000" w:themeColor="text1"/>
          <w:lang w:val="en-GB"/>
        </w:rPr>
        <w:t>macrogeograp</w:t>
      </w:r>
      <w:r w:rsidR="00EC049F" w:rsidRPr="00B77810">
        <w:rPr>
          <w:rFonts w:asciiTheme="majorHAnsi" w:hAnsiTheme="majorHAnsi"/>
          <w:color w:val="000000" w:themeColor="text1"/>
          <w:lang w:val="en-GB"/>
        </w:rPr>
        <w:t>h</w:t>
      </w:r>
      <w:r w:rsidR="00606084" w:rsidRPr="00B77810">
        <w:rPr>
          <w:rFonts w:asciiTheme="majorHAnsi" w:hAnsiTheme="majorHAnsi"/>
          <w:color w:val="000000" w:themeColor="text1"/>
          <w:lang w:val="en-GB"/>
        </w:rPr>
        <w:t>ies</w:t>
      </w:r>
      <w:r w:rsidR="00EC049F" w:rsidRPr="00B77810">
        <w:rPr>
          <w:rFonts w:asciiTheme="majorHAnsi" w:hAnsiTheme="majorHAnsi"/>
          <w:color w:val="000000" w:themeColor="text1"/>
          <w:lang w:val="en-GB"/>
        </w:rPr>
        <w:t>’</w:t>
      </w:r>
      <w:r w:rsidR="00606084" w:rsidRPr="00B77810">
        <w:rPr>
          <w:rFonts w:asciiTheme="majorHAnsi" w:hAnsiTheme="majorHAnsi"/>
          <w:color w:val="000000" w:themeColor="text1"/>
          <w:lang w:val="en-GB"/>
        </w:rPr>
        <w:t xml:space="preserve"> </w:t>
      </w:r>
      <w:r w:rsidR="00820450" w:rsidRPr="00B77810">
        <w:rPr>
          <w:rFonts w:asciiTheme="majorHAnsi" w:hAnsiTheme="majorHAnsi"/>
          <w:color w:val="000000" w:themeColor="text1"/>
          <w:lang w:val="en-GB"/>
        </w:rPr>
        <w:t xml:space="preserve">they describe had much deeper roots, </w:t>
      </w:r>
      <w:r w:rsidR="00EC049F" w:rsidRPr="00B77810">
        <w:rPr>
          <w:rFonts w:asciiTheme="majorHAnsi" w:hAnsiTheme="majorHAnsi"/>
          <w:color w:val="000000" w:themeColor="text1"/>
          <w:lang w:val="en-GB"/>
        </w:rPr>
        <w:t xml:space="preserve">perhaps </w:t>
      </w:r>
      <w:r w:rsidR="00820450" w:rsidRPr="00B77810">
        <w:rPr>
          <w:rFonts w:asciiTheme="majorHAnsi" w:hAnsiTheme="majorHAnsi"/>
          <w:color w:val="000000" w:themeColor="text1"/>
          <w:lang w:val="en-GB"/>
        </w:rPr>
        <w:t>established</w:t>
      </w:r>
      <w:r w:rsidR="00420899" w:rsidRPr="00B77810">
        <w:rPr>
          <w:rFonts w:asciiTheme="majorHAnsi" w:hAnsiTheme="majorHAnsi"/>
          <w:color w:val="000000" w:themeColor="text1"/>
          <w:lang w:val="en-GB"/>
        </w:rPr>
        <w:t xml:space="preserve"> </w:t>
      </w:r>
      <w:r w:rsidR="00820450" w:rsidRPr="00B77810">
        <w:rPr>
          <w:rFonts w:asciiTheme="majorHAnsi" w:hAnsiTheme="majorHAnsi"/>
          <w:color w:val="000000" w:themeColor="text1"/>
          <w:lang w:val="en-GB"/>
        </w:rPr>
        <w:t xml:space="preserve">with the </w:t>
      </w:r>
      <w:r w:rsidR="00420899" w:rsidRPr="00B77810">
        <w:rPr>
          <w:rFonts w:asciiTheme="majorHAnsi" w:hAnsiTheme="majorHAnsi"/>
          <w:color w:val="000000" w:themeColor="text1"/>
          <w:lang w:val="en-GB"/>
        </w:rPr>
        <w:t>recolonization</w:t>
      </w:r>
      <w:r w:rsidR="005006D2">
        <w:rPr>
          <w:rFonts w:asciiTheme="majorHAnsi" w:hAnsiTheme="majorHAnsi"/>
          <w:color w:val="000000" w:themeColor="text1"/>
          <w:lang w:val="en-GB"/>
        </w:rPr>
        <w:t xml:space="preserve"> of</w:t>
      </w:r>
      <w:r w:rsidR="00420899" w:rsidRPr="00B77810">
        <w:rPr>
          <w:rFonts w:asciiTheme="majorHAnsi" w:hAnsiTheme="majorHAnsi"/>
          <w:color w:val="000000" w:themeColor="text1"/>
          <w:lang w:val="en-GB"/>
        </w:rPr>
        <w:t xml:space="preserve"> northern </w:t>
      </w:r>
      <w:r w:rsidR="00820450" w:rsidRPr="00B77810">
        <w:rPr>
          <w:rFonts w:asciiTheme="majorHAnsi" w:hAnsiTheme="majorHAnsi"/>
          <w:color w:val="000000" w:themeColor="text1"/>
          <w:lang w:val="en-GB"/>
        </w:rPr>
        <w:t>Asia</w:t>
      </w:r>
      <w:r w:rsidR="00420899" w:rsidRPr="00B77810">
        <w:rPr>
          <w:rFonts w:asciiTheme="majorHAnsi" w:hAnsiTheme="majorHAnsi"/>
          <w:color w:val="000000" w:themeColor="text1"/>
          <w:lang w:val="en-GB"/>
        </w:rPr>
        <w:t xml:space="preserve"> after</w:t>
      </w:r>
      <w:r w:rsidR="00606084" w:rsidRPr="00B77810">
        <w:rPr>
          <w:rFonts w:asciiTheme="majorHAnsi" w:hAnsiTheme="majorHAnsi"/>
          <w:color w:val="000000" w:themeColor="text1"/>
          <w:lang w:val="en-GB"/>
        </w:rPr>
        <w:t xml:space="preserve"> the</w:t>
      </w:r>
      <w:r w:rsidR="00420899" w:rsidRPr="00B77810">
        <w:rPr>
          <w:rFonts w:asciiTheme="majorHAnsi" w:hAnsiTheme="majorHAnsi"/>
          <w:color w:val="000000" w:themeColor="text1"/>
          <w:lang w:val="en-GB"/>
        </w:rPr>
        <w:t xml:space="preserve"> Last Glacial Maximum</w:t>
      </w:r>
      <w:r w:rsidR="00606084" w:rsidRPr="00B77810">
        <w:rPr>
          <w:rFonts w:asciiTheme="majorHAnsi" w:hAnsiTheme="majorHAnsi"/>
          <w:color w:val="000000" w:themeColor="text1"/>
          <w:lang w:val="en-GB"/>
        </w:rPr>
        <w:t xml:space="preserve"> (</w:t>
      </w:r>
      <w:r w:rsidR="00EC049F" w:rsidRPr="00B77810">
        <w:rPr>
          <w:rFonts w:asciiTheme="majorHAnsi" w:hAnsiTheme="majorHAnsi"/>
          <w:color w:val="000000" w:themeColor="text1"/>
          <w:lang w:val="en-GB"/>
        </w:rPr>
        <w:t xml:space="preserve">Fuller and </w:t>
      </w:r>
      <w:r w:rsidR="00B14562">
        <w:rPr>
          <w:rFonts w:asciiTheme="majorHAnsi" w:hAnsiTheme="majorHAnsi"/>
          <w:color w:val="000000" w:themeColor="text1"/>
          <w:lang w:val="en-GB"/>
        </w:rPr>
        <w:t xml:space="preserve">Rowlands </w:t>
      </w:r>
      <w:r w:rsidR="00EC049F" w:rsidRPr="00B77810">
        <w:rPr>
          <w:rFonts w:asciiTheme="majorHAnsi" w:hAnsiTheme="majorHAnsi"/>
          <w:color w:val="000000" w:themeColor="text1"/>
          <w:lang w:val="en-GB"/>
        </w:rPr>
        <w:t xml:space="preserve">2011; </w:t>
      </w:r>
      <w:r w:rsidR="00606084" w:rsidRPr="00B77810">
        <w:rPr>
          <w:rFonts w:asciiTheme="majorHAnsi" w:hAnsiTheme="majorHAnsi"/>
          <w:color w:val="000000" w:themeColor="text1"/>
          <w:lang w:val="en-GB"/>
        </w:rPr>
        <w:t>Goebel 2002)</w:t>
      </w:r>
      <w:r w:rsidR="00420899" w:rsidRPr="00B77810">
        <w:rPr>
          <w:rFonts w:asciiTheme="majorHAnsi" w:hAnsiTheme="majorHAnsi"/>
          <w:color w:val="000000" w:themeColor="text1"/>
          <w:lang w:val="en-GB"/>
        </w:rPr>
        <w:t>.</w:t>
      </w:r>
      <w:r w:rsidR="00987C5A" w:rsidRPr="00B77810">
        <w:rPr>
          <w:rFonts w:asciiTheme="majorHAnsi" w:hAnsiTheme="majorHAnsi"/>
          <w:color w:val="000000" w:themeColor="text1"/>
          <w:lang w:val="en-GB"/>
        </w:rPr>
        <w:t xml:space="preserve"> We have already </w:t>
      </w:r>
      <w:r w:rsidR="00820450" w:rsidRPr="00B77810">
        <w:rPr>
          <w:rFonts w:asciiTheme="majorHAnsi" w:hAnsiTheme="majorHAnsi"/>
          <w:color w:val="000000" w:themeColor="text1"/>
          <w:lang w:val="en-GB"/>
        </w:rPr>
        <w:t>seen</w:t>
      </w:r>
      <w:r w:rsidR="00987C5A" w:rsidRPr="00B77810">
        <w:rPr>
          <w:rFonts w:asciiTheme="majorHAnsi" w:hAnsiTheme="majorHAnsi"/>
          <w:color w:val="000000" w:themeColor="text1"/>
          <w:lang w:val="en-GB"/>
        </w:rPr>
        <w:t xml:space="preserve"> how this process left lasting trends in the lithic industries across </w:t>
      </w:r>
      <w:r w:rsidR="00820450" w:rsidRPr="00B77810">
        <w:rPr>
          <w:rFonts w:asciiTheme="majorHAnsi" w:hAnsiTheme="majorHAnsi"/>
          <w:color w:val="000000" w:themeColor="text1"/>
          <w:lang w:val="en-GB"/>
        </w:rPr>
        <w:t>vast</w:t>
      </w:r>
      <w:r w:rsidR="00987C5A" w:rsidRPr="00B77810">
        <w:rPr>
          <w:rFonts w:asciiTheme="majorHAnsi" w:hAnsiTheme="majorHAnsi"/>
          <w:color w:val="000000" w:themeColor="text1"/>
          <w:lang w:val="en-GB"/>
        </w:rPr>
        <w:t xml:space="preserve"> areas</w:t>
      </w:r>
      <w:r w:rsidR="00F0703E">
        <w:rPr>
          <w:rFonts w:asciiTheme="majorHAnsi" w:hAnsiTheme="majorHAnsi"/>
          <w:color w:val="000000" w:themeColor="text1"/>
          <w:lang w:val="en-GB"/>
        </w:rPr>
        <w:t>. I</w:t>
      </w:r>
      <w:r w:rsidR="00987C5A" w:rsidRPr="00B77810">
        <w:rPr>
          <w:rFonts w:asciiTheme="majorHAnsi" w:hAnsiTheme="majorHAnsi"/>
          <w:color w:val="000000" w:themeColor="text1"/>
          <w:lang w:val="en-GB"/>
        </w:rPr>
        <w:t>t seems possible that a similar homogeneity in perishable crafts may also have left its mark, which pottery, imitating earlier functional forms, proceeded to reproduce.</w:t>
      </w:r>
    </w:p>
    <w:p w14:paraId="6834CA3F" w14:textId="77777777" w:rsidR="002300A6" w:rsidRPr="00B77810" w:rsidRDefault="002300A6" w:rsidP="000D5C99">
      <w:pPr>
        <w:spacing w:line="276" w:lineRule="auto"/>
        <w:jc w:val="both"/>
        <w:rPr>
          <w:rFonts w:asciiTheme="majorHAnsi" w:hAnsiTheme="majorHAnsi"/>
          <w:color w:val="000000" w:themeColor="text1"/>
          <w:lang w:val="en-GB"/>
        </w:rPr>
      </w:pPr>
    </w:p>
    <w:p w14:paraId="5A081A70" w14:textId="427D1AF8" w:rsidR="0092664B" w:rsidRPr="00B77810" w:rsidRDefault="00987C5A"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Obviously, there is</w:t>
      </w:r>
      <w:r w:rsidR="00420899" w:rsidRPr="00B77810">
        <w:rPr>
          <w:rFonts w:asciiTheme="majorHAnsi" w:hAnsiTheme="majorHAnsi"/>
          <w:color w:val="000000" w:themeColor="text1"/>
          <w:lang w:val="en-GB"/>
        </w:rPr>
        <w:t xml:space="preserve"> </w:t>
      </w:r>
      <w:r w:rsidR="002300A6" w:rsidRPr="00B77810">
        <w:rPr>
          <w:rFonts w:asciiTheme="majorHAnsi" w:hAnsiTheme="majorHAnsi"/>
          <w:color w:val="000000" w:themeColor="text1"/>
          <w:lang w:val="en-GB"/>
        </w:rPr>
        <w:t xml:space="preserve">no single answer to the question why </w:t>
      </w:r>
      <w:r w:rsidR="00820450" w:rsidRPr="00B77810">
        <w:rPr>
          <w:rFonts w:asciiTheme="majorHAnsi" w:hAnsiTheme="majorHAnsi"/>
          <w:color w:val="000000" w:themeColor="text1"/>
          <w:lang w:val="en-GB"/>
        </w:rPr>
        <w:t>did</w:t>
      </w:r>
      <w:r w:rsidR="002300A6" w:rsidRPr="00B77810">
        <w:rPr>
          <w:rFonts w:asciiTheme="majorHAnsi" w:hAnsiTheme="majorHAnsi"/>
          <w:color w:val="000000" w:themeColor="text1"/>
          <w:lang w:val="en-GB"/>
        </w:rPr>
        <w:t xml:space="preserve"> people make pointed vessels? But</w:t>
      </w:r>
      <w:r w:rsidR="00420899" w:rsidRPr="00B77810">
        <w:rPr>
          <w:rFonts w:asciiTheme="majorHAnsi" w:hAnsiTheme="majorHAnsi"/>
          <w:color w:val="000000" w:themeColor="text1"/>
          <w:lang w:val="en-GB"/>
        </w:rPr>
        <w:t xml:space="preserve"> considering some possible alternatives </w:t>
      </w:r>
      <w:r w:rsidRPr="00B77810">
        <w:rPr>
          <w:rFonts w:asciiTheme="majorHAnsi" w:hAnsiTheme="majorHAnsi"/>
          <w:color w:val="000000" w:themeColor="text1"/>
          <w:lang w:val="en-GB"/>
        </w:rPr>
        <w:t xml:space="preserve">raises </w:t>
      </w:r>
      <w:r w:rsidR="00420899" w:rsidRPr="00B77810">
        <w:rPr>
          <w:rFonts w:asciiTheme="majorHAnsi" w:hAnsiTheme="majorHAnsi"/>
          <w:color w:val="000000" w:themeColor="text1"/>
          <w:lang w:val="en-GB"/>
        </w:rPr>
        <w:t>several of the key points dis</w:t>
      </w:r>
      <w:r w:rsidRPr="00B77810">
        <w:rPr>
          <w:rFonts w:asciiTheme="majorHAnsi" w:hAnsiTheme="majorHAnsi"/>
          <w:color w:val="000000" w:themeColor="text1"/>
          <w:lang w:val="en-GB"/>
        </w:rPr>
        <w:t>cussed in the previous sketches. T</w:t>
      </w:r>
      <w:r w:rsidR="0092664B" w:rsidRPr="00B77810">
        <w:rPr>
          <w:rFonts w:asciiTheme="majorHAnsi" w:hAnsiTheme="majorHAnsi"/>
          <w:color w:val="000000" w:themeColor="text1"/>
          <w:lang w:val="en-GB"/>
        </w:rPr>
        <w:t xml:space="preserve">he scale of interaction, </w:t>
      </w:r>
      <w:r w:rsidR="00420899" w:rsidRPr="00B77810">
        <w:rPr>
          <w:rFonts w:asciiTheme="majorHAnsi" w:hAnsiTheme="majorHAnsi"/>
          <w:color w:val="000000" w:themeColor="text1"/>
          <w:lang w:val="en-GB"/>
        </w:rPr>
        <w:t xml:space="preserve">the importance of pre-existing networks of </w:t>
      </w:r>
      <w:r w:rsidR="00EC049F" w:rsidRPr="00B77810">
        <w:rPr>
          <w:rFonts w:asciiTheme="majorHAnsi" w:hAnsiTheme="majorHAnsi"/>
          <w:color w:val="000000" w:themeColor="text1"/>
          <w:lang w:val="en-GB"/>
        </w:rPr>
        <w:t>communication</w:t>
      </w:r>
      <w:r w:rsidR="0092664B" w:rsidRPr="00B77810">
        <w:rPr>
          <w:rFonts w:asciiTheme="majorHAnsi" w:hAnsiTheme="majorHAnsi"/>
          <w:color w:val="000000" w:themeColor="text1"/>
          <w:lang w:val="en-GB"/>
        </w:rPr>
        <w:t xml:space="preserve"> </w:t>
      </w:r>
      <w:r w:rsidRPr="00B77810">
        <w:rPr>
          <w:rFonts w:asciiTheme="majorHAnsi" w:hAnsiTheme="majorHAnsi"/>
          <w:color w:val="000000" w:themeColor="text1"/>
          <w:lang w:val="en-GB"/>
        </w:rPr>
        <w:t xml:space="preserve">and behaviour, </w:t>
      </w:r>
      <w:r w:rsidR="00420899" w:rsidRPr="00B77810">
        <w:rPr>
          <w:rFonts w:asciiTheme="majorHAnsi" w:hAnsiTheme="majorHAnsi"/>
          <w:color w:val="000000" w:themeColor="text1"/>
          <w:lang w:val="en-GB"/>
        </w:rPr>
        <w:t>the varied character of technological transmission,</w:t>
      </w:r>
      <w:r w:rsidR="0092664B" w:rsidRPr="00B77810">
        <w:rPr>
          <w:rFonts w:asciiTheme="majorHAnsi" w:hAnsiTheme="majorHAnsi"/>
          <w:color w:val="000000" w:themeColor="text1"/>
          <w:lang w:val="en-GB"/>
        </w:rPr>
        <w:t xml:space="preserve"> and </w:t>
      </w:r>
      <w:r w:rsidR="00420899" w:rsidRPr="00B77810">
        <w:rPr>
          <w:rFonts w:asciiTheme="majorHAnsi" w:hAnsiTheme="majorHAnsi"/>
          <w:color w:val="000000" w:themeColor="text1"/>
          <w:lang w:val="en-GB"/>
        </w:rPr>
        <w:t>the underrepresentation</w:t>
      </w:r>
      <w:r w:rsidR="0092664B" w:rsidRPr="00B77810">
        <w:rPr>
          <w:rFonts w:asciiTheme="majorHAnsi" w:hAnsiTheme="majorHAnsi"/>
          <w:color w:val="000000" w:themeColor="text1"/>
          <w:lang w:val="en-GB"/>
        </w:rPr>
        <w:t xml:space="preserve"> of mobility in our discussions</w:t>
      </w:r>
      <w:r w:rsidRPr="00B77810">
        <w:rPr>
          <w:rFonts w:asciiTheme="majorHAnsi" w:hAnsiTheme="majorHAnsi"/>
          <w:color w:val="000000" w:themeColor="text1"/>
          <w:lang w:val="en-GB"/>
        </w:rPr>
        <w:t xml:space="preserve"> of this phenomenon</w:t>
      </w:r>
      <w:r w:rsidR="0092664B" w:rsidRPr="00B77810">
        <w:rPr>
          <w:rFonts w:asciiTheme="majorHAnsi" w:hAnsiTheme="majorHAnsi"/>
          <w:color w:val="000000" w:themeColor="text1"/>
          <w:lang w:val="en-GB"/>
        </w:rPr>
        <w:t xml:space="preserve">. </w:t>
      </w:r>
      <w:r w:rsidR="00420899" w:rsidRPr="00B77810">
        <w:rPr>
          <w:rFonts w:asciiTheme="majorHAnsi" w:hAnsiTheme="majorHAnsi"/>
          <w:color w:val="000000" w:themeColor="text1"/>
          <w:lang w:val="en-GB"/>
        </w:rPr>
        <w:t xml:space="preserve">These are important </w:t>
      </w:r>
      <w:r w:rsidR="0092664B" w:rsidRPr="00B77810">
        <w:rPr>
          <w:rFonts w:asciiTheme="majorHAnsi" w:hAnsiTheme="majorHAnsi"/>
          <w:color w:val="000000" w:themeColor="text1"/>
          <w:lang w:val="en-GB"/>
        </w:rPr>
        <w:t>arenas</w:t>
      </w:r>
      <w:r w:rsidR="00420899" w:rsidRPr="00B77810">
        <w:rPr>
          <w:rFonts w:asciiTheme="majorHAnsi" w:hAnsiTheme="majorHAnsi"/>
          <w:color w:val="000000" w:themeColor="text1"/>
          <w:lang w:val="en-GB"/>
        </w:rPr>
        <w:t xml:space="preserve"> for future research</w:t>
      </w:r>
      <w:r w:rsidRPr="00B77810">
        <w:rPr>
          <w:rFonts w:asciiTheme="majorHAnsi" w:hAnsiTheme="majorHAnsi"/>
          <w:color w:val="000000" w:themeColor="text1"/>
          <w:lang w:val="en-GB"/>
        </w:rPr>
        <w:t>, with considerable relevance for the questions posed in the introduction to this paper, which still remain unanswered.</w:t>
      </w:r>
      <w:r w:rsidR="00AE68A8" w:rsidRPr="00B77810">
        <w:rPr>
          <w:rFonts w:asciiTheme="majorHAnsi" w:hAnsiTheme="majorHAnsi"/>
          <w:color w:val="000000" w:themeColor="text1"/>
          <w:lang w:val="en-GB"/>
        </w:rPr>
        <w:t xml:space="preserve"> </w:t>
      </w:r>
    </w:p>
    <w:p w14:paraId="6D5F86A0" w14:textId="77777777" w:rsidR="0092664B" w:rsidRPr="00B77810" w:rsidRDefault="0092664B" w:rsidP="000D5C99">
      <w:pPr>
        <w:spacing w:line="276" w:lineRule="auto"/>
        <w:jc w:val="both"/>
        <w:rPr>
          <w:rFonts w:asciiTheme="majorHAnsi" w:hAnsiTheme="majorHAnsi"/>
          <w:color w:val="000000" w:themeColor="text1"/>
          <w:lang w:val="en-GB"/>
        </w:rPr>
      </w:pPr>
    </w:p>
    <w:p w14:paraId="04BC9958" w14:textId="775194F1" w:rsidR="0092664B" w:rsidRPr="000D5C99" w:rsidRDefault="0092664B" w:rsidP="000D5C99">
      <w:pPr>
        <w:spacing w:line="276" w:lineRule="auto"/>
        <w:jc w:val="both"/>
        <w:outlineLvl w:val="0"/>
        <w:rPr>
          <w:rFonts w:asciiTheme="majorHAnsi" w:hAnsiTheme="majorHAnsi"/>
          <w:i/>
          <w:color w:val="000000" w:themeColor="text1"/>
          <w:lang w:val="en-GB"/>
        </w:rPr>
      </w:pPr>
      <w:r w:rsidRPr="000D5C99">
        <w:rPr>
          <w:rFonts w:asciiTheme="majorHAnsi" w:hAnsiTheme="majorHAnsi"/>
          <w:i/>
          <w:color w:val="000000" w:themeColor="text1"/>
          <w:lang w:val="en-GB"/>
        </w:rPr>
        <w:t xml:space="preserve">What’s the Point? </w:t>
      </w:r>
      <w:r w:rsidR="003143E3">
        <w:rPr>
          <w:rFonts w:asciiTheme="majorHAnsi" w:hAnsiTheme="majorHAnsi"/>
          <w:i/>
          <w:color w:val="000000" w:themeColor="text1"/>
          <w:lang w:val="en-GB"/>
        </w:rPr>
        <w:t>—</w:t>
      </w:r>
      <w:r w:rsidR="00E71FC5" w:rsidRPr="006F1FD9">
        <w:rPr>
          <w:rFonts w:asciiTheme="majorHAnsi" w:hAnsiTheme="majorHAnsi"/>
          <w:i/>
          <w:color w:val="000000" w:themeColor="text1"/>
          <w:lang w:val="en-GB"/>
        </w:rPr>
        <w:t>Ceramic Globalization in Prehistory?</w:t>
      </w:r>
    </w:p>
    <w:p w14:paraId="3078B031" w14:textId="6E36A722" w:rsidR="002B6E02" w:rsidRPr="00B77810" w:rsidRDefault="002B6E02"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For understandable reasons,</w:t>
      </w:r>
      <w:r w:rsidR="00B21CCC" w:rsidRPr="00B77810">
        <w:rPr>
          <w:rFonts w:asciiTheme="majorHAnsi" w:hAnsiTheme="majorHAnsi"/>
          <w:color w:val="000000" w:themeColor="text1"/>
          <w:lang w:val="en-GB"/>
        </w:rPr>
        <w:t xml:space="preserve"> the discussion of northern Eurasia has been left out of many previous discussions</w:t>
      </w:r>
      <w:r w:rsidRPr="00B77810">
        <w:rPr>
          <w:rFonts w:asciiTheme="majorHAnsi" w:hAnsiTheme="majorHAnsi"/>
          <w:color w:val="000000" w:themeColor="text1"/>
          <w:lang w:val="en-GB"/>
        </w:rPr>
        <w:t xml:space="preserve"> of early ceramic technology (see McKenzie 2009).</w:t>
      </w:r>
      <w:r w:rsidR="00B21CCC" w:rsidRPr="00B77810">
        <w:rPr>
          <w:rFonts w:asciiTheme="majorHAnsi" w:hAnsiTheme="majorHAnsi"/>
          <w:color w:val="000000" w:themeColor="text1"/>
          <w:lang w:val="en-GB"/>
        </w:rPr>
        <w:t xml:space="preserve"> </w:t>
      </w:r>
      <w:r w:rsidRPr="00B77810">
        <w:rPr>
          <w:rFonts w:asciiTheme="majorHAnsi" w:hAnsiTheme="majorHAnsi"/>
          <w:color w:val="000000" w:themeColor="text1"/>
          <w:lang w:val="en-GB"/>
        </w:rPr>
        <w:t>Yet in</w:t>
      </w:r>
      <w:r w:rsidR="00B21CCC" w:rsidRPr="00B77810">
        <w:rPr>
          <w:rFonts w:asciiTheme="majorHAnsi" w:hAnsiTheme="majorHAnsi"/>
          <w:color w:val="000000" w:themeColor="text1"/>
          <w:lang w:val="en-GB"/>
        </w:rPr>
        <w:t xml:space="preserve"> considering evidence for the </w:t>
      </w:r>
      <w:r w:rsidR="006C594E" w:rsidRPr="00B77810">
        <w:rPr>
          <w:rFonts w:asciiTheme="majorHAnsi" w:hAnsiTheme="majorHAnsi"/>
          <w:color w:val="000000" w:themeColor="text1"/>
          <w:lang w:val="en-GB"/>
        </w:rPr>
        <w:t xml:space="preserve">emergence </w:t>
      </w:r>
      <w:r w:rsidRPr="00B77810">
        <w:rPr>
          <w:rFonts w:asciiTheme="majorHAnsi" w:hAnsiTheme="majorHAnsi"/>
          <w:color w:val="000000" w:themeColor="text1"/>
          <w:lang w:val="en-GB"/>
        </w:rPr>
        <w:t xml:space="preserve">and spread </w:t>
      </w:r>
      <w:r w:rsidR="006C594E" w:rsidRPr="00B77810">
        <w:rPr>
          <w:rFonts w:asciiTheme="majorHAnsi" w:hAnsiTheme="majorHAnsi"/>
          <w:color w:val="000000" w:themeColor="text1"/>
          <w:lang w:val="en-GB"/>
        </w:rPr>
        <w:t xml:space="preserve">of </w:t>
      </w:r>
      <w:r w:rsidRPr="00B77810">
        <w:rPr>
          <w:rFonts w:asciiTheme="majorHAnsi" w:hAnsiTheme="majorHAnsi"/>
          <w:color w:val="000000" w:themeColor="text1"/>
          <w:lang w:val="en-GB"/>
        </w:rPr>
        <w:t xml:space="preserve">pottery </w:t>
      </w:r>
      <w:r w:rsidR="00B21CCC" w:rsidRPr="00B77810">
        <w:rPr>
          <w:rFonts w:asciiTheme="majorHAnsi" w:hAnsiTheme="majorHAnsi"/>
          <w:color w:val="000000" w:themeColor="text1"/>
          <w:lang w:val="en-GB"/>
        </w:rPr>
        <w:t xml:space="preserve">across this vast area </w:t>
      </w:r>
      <w:r w:rsidRPr="00B77810">
        <w:rPr>
          <w:rFonts w:asciiTheme="majorHAnsi" w:hAnsiTheme="majorHAnsi"/>
          <w:color w:val="000000" w:themeColor="text1"/>
          <w:lang w:val="en-GB"/>
        </w:rPr>
        <w:t>we have been able to reiterate and reinforce a more general conclusion</w:t>
      </w:r>
      <w:r w:rsidR="00424164" w:rsidRPr="00B77810">
        <w:rPr>
          <w:rFonts w:asciiTheme="majorHAnsi" w:hAnsiTheme="majorHAnsi"/>
          <w:color w:val="000000" w:themeColor="text1"/>
          <w:lang w:val="en-GB"/>
        </w:rPr>
        <w:t>:</w:t>
      </w:r>
      <w:r w:rsidRPr="00B77810">
        <w:rPr>
          <w:rFonts w:asciiTheme="majorHAnsi" w:hAnsiTheme="majorHAnsi"/>
          <w:color w:val="000000" w:themeColor="text1"/>
          <w:lang w:val="en-GB"/>
        </w:rPr>
        <w:t xml:space="preserve"> that in many parts of the world</w:t>
      </w:r>
      <w:r w:rsidR="0024252D">
        <w:rPr>
          <w:rFonts w:asciiTheme="majorHAnsi" w:hAnsiTheme="majorHAnsi"/>
          <w:color w:val="000000" w:themeColor="text1"/>
          <w:lang w:val="en-GB"/>
        </w:rPr>
        <w:t>,</w:t>
      </w:r>
      <w:r w:rsidRPr="00B77810">
        <w:rPr>
          <w:rFonts w:asciiTheme="majorHAnsi" w:hAnsiTheme="majorHAnsi"/>
          <w:color w:val="000000" w:themeColor="text1"/>
          <w:lang w:val="en-GB"/>
        </w:rPr>
        <w:t xml:space="preserve"> traditional perspectives on the development of society and technology have underestimated the active role of hunter-gatherers in this process (e.g. Rice 1999). </w:t>
      </w:r>
      <w:r w:rsidR="006437F0" w:rsidRPr="00B77810">
        <w:rPr>
          <w:rFonts w:asciiTheme="majorHAnsi" w:hAnsiTheme="majorHAnsi"/>
          <w:color w:val="000000" w:themeColor="text1"/>
          <w:lang w:val="en-GB"/>
        </w:rPr>
        <w:t xml:space="preserve">Along with plant and animal husbandry we can add high-temperature technology to the achievements of these </w:t>
      </w:r>
      <w:r w:rsidR="009326C6" w:rsidRPr="00B77810">
        <w:rPr>
          <w:rFonts w:asciiTheme="majorHAnsi" w:hAnsiTheme="majorHAnsi"/>
          <w:color w:val="000000" w:themeColor="text1"/>
          <w:lang w:val="en-GB"/>
        </w:rPr>
        <w:t>small-scale</w:t>
      </w:r>
      <w:r w:rsidR="006437F0" w:rsidRPr="00B77810">
        <w:rPr>
          <w:rFonts w:asciiTheme="majorHAnsi" w:hAnsiTheme="majorHAnsi"/>
          <w:color w:val="000000" w:themeColor="text1"/>
          <w:lang w:val="en-GB"/>
        </w:rPr>
        <w:t xml:space="preserve"> societies, which have been </w:t>
      </w:r>
      <w:r w:rsidR="00DC1412" w:rsidRPr="00B77810">
        <w:rPr>
          <w:rFonts w:asciiTheme="majorHAnsi" w:hAnsiTheme="majorHAnsi"/>
          <w:color w:val="000000" w:themeColor="text1"/>
          <w:lang w:val="en-GB"/>
        </w:rPr>
        <w:t xml:space="preserve">so often </w:t>
      </w:r>
      <w:r w:rsidR="006437F0" w:rsidRPr="00B77810">
        <w:rPr>
          <w:rFonts w:asciiTheme="majorHAnsi" w:hAnsiTheme="majorHAnsi"/>
          <w:color w:val="000000" w:themeColor="text1"/>
          <w:lang w:val="en-GB"/>
        </w:rPr>
        <w:t xml:space="preserve">overlooked, </w:t>
      </w:r>
      <w:r w:rsidR="00DC1412" w:rsidRPr="00B77810">
        <w:rPr>
          <w:rFonts w:asciiTheme="majorHAnsi" w:hAnsiTheme="majorHAnsi"/>
          <w:color w:val="000000" w:themeColor="text1"/>
          <w:lang w:val="en-GB"/>
        </w:rPr>
        <w:t>but</w:t>
      </w:r>
      <w:r w:rsidR="006437F0" w:rsidRPr="00B77810">
        <w:rPr>
          <w:rFonts w:asciiTheme="majorHAnsi" w:hAnsiTheme="majorHAnsi"/>
          <w:color w:val="000000" w:themeColor="text1"/>
          <w:lang w:val="en-GB"/>
        </w:rPr>
        <w:t xml:space="preserve"> should we also add globalization? </w:t>
      </w:r>
    </w:p>
    <w:p w14:paraId="013A310F" w14:textId="77777777" w:rsidR="002B6E02" w:rsidRPr="00B77810" w:rsidRDefault="002B6E02" w:rsidP="000D5C99">
      <w:pPr>
        <w:spacing w:line="276" w:lineRule="auto"/>
        <w:jc w:val="both"/>
        <w:rPr>
          <w:rFonts w:asciiTheme="majorHAnsi" w:hAnsiTheme="majorHAnsi"/>
          <w:color w:val="000000" w:themeColor="text1"/>
          <w:lang w:val="en-GB"/>
        </w:rPr>
      </w:pPr>
    </w:p>
    <w:p w14:paraId="7E7F24E3" w14:textId="71BC1E5A" w:rsidR="00AD0BBD" w:rsidRPr="00B77810" w:rsidRDefault="00EC049F"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At first glance the scale of t</w:t>
      </w:r>
      <w:r w:rsidR="00E97021" w:rsidRPr="00B77810">
        <w:rPr>
          <w:rFonts w:asciiTheme="majorHAnsi" w:hAnsiTheme="majorHAnsi"/>
          <w:color w:val="000000" w:themeColor="text1"/>
          <w:lang w:val="en-GB"/>
        </w:rPr>
        <w:t>he phenomenon appears enticing, especially if we define globalization at a ‘</w:t>
      </w:r>
      <w:r w:rsidR="009326C6" w:rsidRPr="00B77810">
        <w:rPr>
          <w:rFonts w:asciiTheme="majorHAnsi" w:hAnsiTheme="majorHAnsi"/>
          <w:color w:val="000000" w:themeColor="text1"/>
          <w:lang w:val="en-GB"/>
        </w:rPr>
        <w:t>planetary</w:t>
      </w:r>
      <w:r w:rsidR="00E97021" w:rsidRPr="00B77810">
        <w:rPr>
          <w:rFonts w:asciiTheme="majorHAnsi" w:hAnsiTheme="majorHAnsi"/>
          <w:color w:val="000000" w:themeColor="text1"/>
          <w:lang w:val="en-GB"/>
        </w:rPr>
        <w:t xml:space="preserve">’ scale, as increasing connectivity over time. </w:t>
      </w:r>
      <w:r w:rsidR="003F3CF2" w:rsidRPr="00B77810">
        <w:rPr>
          <w:rFonts w:asciiTheme="majorHAnsi" w:hAnsiTheme="majorHAnsi"/>
          <w:color w:val="000000" w:themeColor="text1"/>
          <w:lang w:val="en-GB"/>
        </w:rPr>
        <w:t xml:space="preserve">But it seems </w:t>
      </w:r>
      <w:r w:rsidR="003F3CF2" w:rsidRPr="00B77810">
        <w:rPr>
          <w:rFonts w:asciiTheme="majorHAnsi" w:hAnsiTheme="majorHAnsi"/>
          <w:color w:val="000000" w:themeColor="text1"/>
          <w:lang w:val="en-GB"/>
        </w:rPr>
        <w:lastRenderedPageBreak/>
        <w:t>questionable whether the reified definition of globalization suggested so far is of any practical or theoretical utility in this context</w:t>
      </w:r>
      <w:r w:rsidR="00AF0861" w:rsidRPr="00B77810">
        <w:rPr>
          <w:rFonts w:asciiTheme="majorHAnsi" w:hAnsiTheme="majorHAnsi"/>
          <w:color w:val="000000" w:themeColor="text1"/>
          <w:lang w:val="en-GB"/>
        </w:rPr>
        <w:t xml:space="preserve"> (see Kohl 2008)</w:t>
      </w:r>
      <w:r w:rsidR="003F3CF2" w:rsidRPr="00B77810">
        <w:rPr>
          <w:rFonts w:asciiTheme="majorHAnsi" w:hAnsiTheme="majorHAnsi"/>
          <w:color w:val="000000" w:themeColor="text1"/>
          <w:lang w:val="en-GB"/>
        </w:rPr>
        <w:t>.</w:t>
      </w:r>
      <w:r w:rsidR="00424164" w:rsidRPr="00B77810">
        <w:rPr>
          <w:rFonts w:asciiTheme="majorHAnsi" w:hAnsiTheme="majorHAnsi"/>
          <w:color w:val="000000" w:themeColor="text1"/>
          <w:lang w:val="en-GB"/>
        </w:rPr>
        <w:t xml:space="preserve"> A</w:t>
      </w:r>
      <w:r w:rsidRPr="00B77810">
        <w:rPr>
          <w:rFonts w:asciiTheme="majorHAnsi" w:hAnsiTheme="majorHAnsi"/>
          <w:color w:val="000000" w:themeColor="text1"/>
          <w:lang w:val="en-GB"/>
        </w:rPr>
        <w:t xml:space="preserve"> closer investigation </w:t>
      </w:r>
      <w:r w:rsidR="003F3CF2" w:rsidRPr="00B77810">
        <w:rPr>
          <w:rFonts w:asciiTheme="majorHAnsi" w:hAnsiTheme="majorHAnsi"/>
          <w:color w:val="000000" w:themeColor="text1"/>
          <w:lang w:val="en-GB"/>
        </w:rPr>
        <w:t xml:space="preserve">of the data </w:t>
      </w:r>
      <w:r w:rsidRPr="00B77810">
        <w:rPr>
          <w:rFonts w:asciiTheme="majorHAnsi" w:hAnsiTheme="majorHAnsi"/>
          <w:color w:val="000000" w:themeColor="text1"/>
          <w:lang w:val="en-GB"/>
        </w:rPr>
        <w:t xml:space="preserve">makes it </w:t>
      </w:r>
      <w:r w:rsidR="00424164" w:rsidRPr="00B77810">
        <w:rPr>
          <w:rFonts w:asciiTheme="majorHAnsi" w:hAnsiTheme="majorHAnsi"/>
          <w:color w:val="000000" w:themeColor="text1"/>
          <w:lang w:val="en-GB"/>
        </w:rPr>
        <w:t xml:space="preserve">very </w:t>
      </w:r>
      <w:r w:rsidRPr="00B77810">
        <w:rPr>
          <w:rFonts w:asciiTheme="majorHAnsi" w:hAnsiTheme="majorHAnsi"/>
          <w:color w:val="000000" w:themeColor="text1"/>
          <w:lang w:val="en-GB"/>
        </w:rPr>
        <w:t xml:space="preserve">clear that this is no single or simple </w:t>
      </w:r>
      <w:r w:rsidR="00E97021" w:rsidRPr="00B77810">
        <w:rPr>
          <w:rFonts w:asciiTheme="majorHAnsi" w:hAnsiTheme="majorHAnsi"/>
          <w:color w:val="000000" w:themeColor="text1"/>
          <w:lang w:val="en-GB"/>
        </w:rPr>
        <w:t>pat</w:t>
      </w:r>
      <w:r w:rsidR="00AF0861" w:rsidRPr="00B77810">
        <w:rPr>
          <w:rFonts w:asciiTheme="majorHAnsi" w:hAnsiTheme="majorHAnsi"/>
          <w:color w:val="000000" w:themeColor="text1"/>
          <w:lang w:val="en-GB"/>
        </w:rPr>
        <w:t>tern of inevitable transmission</w:t>
      </w:r>
      <w:r w:rsidR="00424164" w:rsidRPr="00B77810">
        <w:rPr>
          <w:rFonts w:asciiTheme="majorHAnsi" w:hAnsiTheme="majorHAnsi"/>
          <w:color w:val="000000" w:themeColor="text1"/>
          <w:lang w:val="en-GB"/>
        </w:rPr>
        <w:t>, whether</w:t>
      </w:r>
      <w:r w:rsidR="00AF0861" w:rsidRPr="00B77810">
        <w:rPr>
          <w:rFonts w:asciiTheme="majorHAnsi" w:hAnsiTheme="majorHAnsi"/>
          <w:color w:val="000000" w:themeColor="text1"/>
          <w:lang w:val="en-GB"/>
        </w:rPr>
        <w:t xml:space="preserve"> </w:t>
      </w:r>
      <w:r w:rsidRPr="00B77810">
        <w:rPr>
          <w:rFonts w:asciiTheme="majorHAnsi" w:hAnsiTheme="majorHAnsi"/>
          <w:color w:val="000000" w:themeColor="text1"/>
          <w:lang w:val="en-GB"/>
        </w:rPr>
        <w:t xml:space="preserve">driven by inherent material </w:t>
      </w:r>
      <w:r w:rsidR="00424164" w:rsidRPr="00B77810">
        <w:rPr>
          <w:rFonts w:asciiTheme="majorHAnsi" w:hAnsiTheme="majorHAnsi"/>
          <w:color w:val="000000" w:themeColor="text1"/>
          <w:lang w:val="en-GB"/>
        </w:rPr>
        <w:t>advantages</w:t>
      </w:r>
      <w:r w:rsidRPr="00B77810">
        <w:rPr>
          <w:rFonts w:asciiTheme="majorHAnsi" w:hAnsiTheme="majorHAnsi"/>
          <w:color w:val="000000" w:themeColor="text1"/>
          <w:lang w:val="en-GB"/>
        </w:rPr>
        <w:t xml:space="preserve">, shared needs or </w:t>
      </w:r>
      <w:r w:rsidR="00E97021" w:rsidRPr="00B77810">
        <w:rPr>
          <w:rFonts w:asciiTheme="majorHAnsi" w:hAnsiTheme="majorHAnsi"/>
          <w:color w:val="000000" w:themeColor="text1"/>
          <w:lang w:val="en-GB"/>
        </w:rPr>
        <w:t>wider trends of</w:t>
      </w:r>
      <w:r w:rsidRPr="00B77810">
        <w:rPr>
          <w:rFonts w:asciiTheme="majorHAnsi" w:hAnsiTheme="majorHAnsi"/>
          <w:color w:val="000000" w:themeColor="text1"/>
          <w:lang w:val="en-GB"/>
        </w:rPr>
        <w:t xml:space="preserve"> social transformation. </w:t>
      </w:r>
    </w:p>
    <w:p w14:paraId="7EC7860F" w14:textId="77777777" w:rsidR="00AD0BBD" w:rsidRPr="00B77810" w:rsidRDefault="00AD0BBD" w:rsidP="000D5C99">
      <w:pPr>
        <w:spacing w:line="276" w:lineRule="auto"/>
        <w:jc w:val="both"/>
        <w:rPr>
          <w:rFonts w:asciiTheme="majorHAnsi" w:hAnsiTheme="majorHAnsi"/>
          <w:color w:val="000000" w:themeColor="text1"/>
          <w:lang w:val="en-GB"/>
        </w:rPr>
      </w:pPr>
    </w:p>
    <w:p w14:paraId="0D1F941E" w14:textId="767FB600" w:rsidR="00AD0BBD" w:rsidRPr="00B77810" w:rsidRDefault="0033496F"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 xml:space="preserve">On the basis of the chronological evidence alone, we can see a number of areas where the emergence of pottery is not easily explained </w:t>
      </w:r>
      <w:r w:rsidR="007F71B2" w:rsidRPr="00B77810">
        <w:rPr>
          <w:rFonts w:asciiTheme="majorHAnsi" w:hAnsiTheme="majorHAnsi"/>
          <w:color w:val="000000" w:themeColor="text1"/>
          <w:lang w:val="en-GB"/>
        </w:rPr>
        <w:t>within models of</w:t>
      </w:r>
      <w:r w:rsidRPr="00B77810">
        <w:rPr>
          <w:rFonts w:asciiTheme="majorHAnsi" w:hAnsiTheme="majorHAnsi"/>
          <w:color w:val="000000" w:themeColor="text1"/>
          <w:lang w:val="en-GB"/>
        </w:rPr>
        <w:t xml:space="preserve"> cultural descent, </w:t>
      </w:r>
      <w:r w:rsidR="007F71B2" w:rsidRPr="00B77810">
        <w:rPr>
          <w:rFonts w:asciiTheme="majorHAnsi" w:hAnsiTheme="majorHAnsi"/>
          <w:color w:val="000000" w:themeColor="text1"/>
          <w:lang w:val="en-GB"/>
        </w:rPr>
        <w:t>a</w:t>
      </w:r>
      <w:r w:rsidRPr="00B77810">
        <w:rPr>
          <w:rFonts w:asciiTheme="majorHAnsi" w:hAnsiTheme="majorHAnsi"/>
          <w:color w:val="000000" w:themeColor="text1"/>
          <w:lang w:val="en-GB"/>
        </w:rPr>
        <w:t xml:space="preserve"> conclusion </w:t>
      </w:r>
      <w:r w:rsidR="007F71B2" w:rsidRPr="00B77810">
        <w:rPr>
          <w:rFonts w:asciiTheme="majorHAnsi" w:hAnsiTheme="majorHAnsi"/>
          <w:color w:val="000000" w:themeColor="text1"/>
          <w:lang w:val="en-GB"/>
        </w:rPr>
        <w:t>that is</w:t>
      </w:r>
      <w:r w:rsidRPr="00B77810">
        <w:rPr>
          <w:rFonts w:asciiTheme="majorHAnsi" w:hAnsiTheme="majorHAnsi"/>
          <w:color w:val="000000" w:themeColor="text1"/>
          <w:lang w:val="en-GB"/>
        </w:rPr>
        <w:t xml:space="preserve"> generally supported in </w:t>
      </w:r>
      <w:r w:rsidR="007F71B2" w:rsidRPr="00B77810">
        <w:rPr>
          <w:rFonts w:asciiTheme="majorHAnsi" w:hAnsiTheme="majorHAnsi"/>
          <w:color w:val="000000" w:themeColor="text1"/>
          <w:lang w:val="en-GB"/>
        </w:rPr>
        <w:t>studies of the ceramic</w:t>
      </w:r>
      <w:r w:rsidRPr="00B77810">
        <w:rPr>
          <w:rFonts w:asciiTheme="majorHAnsi" w:hAnsiTheme="majorHAnsi"/>
          <w:color w:val="000000" w:themeColor="text1"/>
          <w:lang w:val="en-GB"/>
        </w:rPr>
        <w:t xml:space="preserve"> </w:t>
      </w:r>
      <w:r w:rsidR="00E97021" w:rsidRPr="00B77810">
        <w:rPr>
          <w:rFonts w:asciiTheme="majorHAnsi" w:hAnsiTheme="majorHAnsi"/>
          <w:color w:val="000000" w:themeColor="text1"/>
          <w:lang w:val="en-GB"/>
        </w:rPr>
        <w:t>material</w:t>
      </w:r>
      <w:r w:rsidR="007F71B2" w:rsidRPr="00B77810">
        <w:rPr>
          <w:rFonts w:asciiTheme="majorHAnsi" w:hAnsiTheme="majorHAnsi"/>
          <w:color w:val="000000" w:themeColor="text1"/>
          <w:lang w:val="en-GB"/>
        </w:rPr>
        <w:t xml:space="preserve"> itself</w:t>
      </w:r>
      <w:r w:rsidRPr="00B77810">
        <w:rPr>
          <w:rFonts w:asciiTheme="majorHAnsi" w:hAnsiTheme="majorHAnsi"/>
          <w:color w:val="000000" w:themeColor="text1"/>
          <w:lang w:val="en-GB"/>
        </w:rPr>
        <w:t>.</w:t>
      </w:r>
      <w:r w:rsidR="003F3CF2" w:rsidRPr="00B77810">
        <w:rPr>
          <w:rFonts w:asciiTheme="majorHAnsi" w:hAnsiTheme="majorHAnsi"/>
          <w:color w:val="000000" w:themeColor="text1"/>
          <w:lang w:val="en-GB"/>
        </w:rPr>
        <w:t xml:space="preserve"> </w:t>
      </w:r>
      <w:r w:rsidR="009326C6" w:rsidRPr="00B77810">
        <w:rPr>
          <w:rFonts w:asciiTheme="majorHAnsi" w:hAnsiTheme="majorHAnsi"/>
          <w:color w:val="000000" w:themeColor="text1"/>
          <w:lang w:val="en-GB"/>
        </w:rPr>
        <w:t xml:space="preserve">However, the idea that independent inspiration or convergent evolution is the only alternative seems almost equally problematic. </w:t>
      </w:r>
      <w:r w:rsidR="007F71B2" w:rsidRPr="00B77810">
        <w:rPr>
          <w:rFonts w:asciiTheme="majorHAnsi" w:hAnsiTheme="majorHAnsi"/>
          <w:color w:val="000000" w:themeColor="text1"/>
          <w:lang w:val="en-GB"/>
        </w:rPr>
        <w:t>While the</w:t>
      </w:r>
      <w:r w:rsidRPr="00B77810">
        <w:rPr>
          <w:rFonts w:asciiTheme="majorHAnsi" w:hAnsiTheme="majorHAnsi"/>
          <w:color w:val="000000" w:themeColor="text1"/>
          <w:lang w:val="en-GB"/>
        </w:rPr>
        <w:t xml:space="preserve"> opportunity to the </w:t>
      </w:r>
      <w:r w:rsidR="00E97021" w:rsidRPr="00B77810">
        <w:rPr>
          <w:rFonts w:asciiTheme="majorHAnsi" w:hAnsiTheme="majorHAnsi"/>
          <w:color w:val="000000" w:themeColor="text1"/>
          <w:lang w:val="en-GB"/>
        </w:rPr>
        <w:t xml:space="preserve">make pottery was almost universal, earlier </w:t>
      </w:r>
      <w:r w:rsidR="00AD0BBD" w:rsidRPr="00B77810">
        <w:rPr>
          <w:rFonts w:asciiTheme="majorHAnsi" w:hAnsiTheme="majorHAnsi"/>
          <w:color w:val="000000" w:themeColor="text1"/>
          <w:lang w:val="en-GB"/>
        </w:rPr>
        <w:t xml:space="preserve">experiments with </w:t>
      </w:r>
      <w:r w:rsidR="00E97021" w:rsidRPr="00B77810">
        <w:rPr>
          <w:rFonts w:asciiTheme="majorHAnsi" w:hAnsiTheme="majorHAnsi"/>
          <w:color w:val="000000" w:themeColor="text1"/>
          <w:lang w:val="en-GB"/>
        </w:rPr>
        <w:t xml:space="preserve">ceramic </w:t>
      </w:r>
      <w:r w:rsidR="00AD0BBD" w:rsidRPr="00B77810">
        <w:rPr>
          <w:rFonts w:asciiTheme="majorHAnsi" w:hAnsiTheme="majorHAnsi"/>
          <w:color w:val="000000" w:themeColor="text1"/>
          <w:lang w:val="en-GB"/>
        </w:rPr>
        <w:t>in various roles</w:t>
      </w:r>
      <w:r w:rsidR="00E97021" w:rsidRPr="00B77810">
        <w:rPr>
          <w:rFonts w:asciiTheme="majorHAnsi" w:hAnsiTheme="majorHAnsi"/>
          <w:color w:val="000000" w:themeColor="text1"/>
          <w:lang w:val="en-GB"/>
        </w:rPr>
        <w:t xml:space="preserve"> </w:t>
      </w:r>
      <w:r w:rsidR="00AD0BBD" w:rsidRPr="00B77810">
        <w:rPr>
          <w:rFonts w:asciiTheme="majorHAnsi" w:hAnsiTheme="majorHAnsi"/>
          <w:color w:val="000000" w:themeColor="text1"/>
          <w:lang w:val="en-GB"/>
        </w:rPr>
        <w:t xml:space="preserve">and </w:t>
      </w:r>
      <w:r w:rsidR="00E97021" w:rsidRPr="00B77810">
        <w:rPr>
          <w:rFonts w:asciiTheme="majorHAnsi" w:hAnsiTheme="majorHAnsi"/>
          <w:color w:val="000000" w:themeColor="text1"/>
          <w:lang w:val="en-GB"/>
        </w:rPr>
        <w:t>regions di</w:t>
      </w:r>
      <w:r w:rsidR="007F71B2" w:rsidRPr="00B77810">
        <w:rPr>
          <w:rFonts w:asciiTheme="majorHAnsi" w:hAnsiTheme="majorHAnsi"/>
          <w:color w:val="000000" w:themeColor="text1"/>
          <w:lang w:val="en-GB"/>
        </w:rPr>
        <w:t xml:space="preserve">d not lead directly to pottery and ultimately, its adoption occurs across a relatively short timescale. </w:t>
      </w:r>
    </w:p>
    <w:p w14:paraId="067F81F1" w14:textId="77777777" w:rsidR="00AD0BBD" w:rsidRPr="00B77810" w:rsidRDefault="00AD0BBD" w:rsidP="000D5C99">
      <w:pPr>
        <w:spacing w:line="276" w:lineRule="auto"/>
        <w:jc w:val="both"/>
        <w:rPr>
          <w:rFonts w:asciiTheme="majorHAnsi" w:hAnsiTheme="majorHAnsi"/>
          <w:color w:val="000000" w:themeColor="text1"/>
          <w:lang w:val="en-GB"/>
        </w:rPr>
      </w:pPr>
    </w:p>
    <w:p w14:paraId="2FB36C57" w14:textId="77777777" w:rsidR="00050A5B" w:rsidRDefault="007F71B2"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Combined approaches tend to be relatively under represented in the literature, though they are perhaps the best way of explaining the patterns seen in the prehistoric record and there is</w:t>
      </w:r>
      <w:r w:rsidR="00E97021" w:rsidRPr="00B77810">
        <w:rPr>
          <w:rFonts w:asciiTheme="majorHAnsi" w:hAnsiTheme="majorHAnsi"/>
          <w:color w:val="000000" w:themeColor="text1"/>
          <w:lang w:val="en-GB"/>
        </w:rPr>
        <w:t xml:space="preserve"> sufficient structure in the data to argue for significant patterns of dispersal, albeit discontinuous and </w:t>
      </w:r>
      <w:r w:rsidRPr="00B77810">
        <w:rPr>
          <w:rFonts w:asciiTheme="majorHAnsi" w:hAnsiTheme="majorHAnsi"/>
          <w:color w:val="000000" w:themeColor="text1"/>
          <w:lang w:val="en-GB"/>
        </w:rPr>
        <w:t xml:space="preserve">probably beginning in a number </w:t>
      </w:r>
      <w:r w:rsidR="00AD0BBD" w:rsidRPr="00B77810">
        <w:rPr>
          <w:rFonts w:asciiTheme="majorHAnsi" w:hAnsiTheme="majorHAnsi"/>
          <w:color w:val="000000" w:themeColor="text1"/>
          <w:lang w:val="en-GB"/>
        </w:rPr>
        <w:t>geographically</w:t>
      </w:r>
      <w:r w:rsidRPr="00B77810">
        <w:rPr>
          <w:rFonts w:asciiTheme="majorHAnsi" w:hAnsiTheme="majorHAnsi"/>
          <w:color w:val="000000" w:themeColor="text1"/>
          <w:lang w:val="en-GB"/>
        </w:rPr>
        <w:t xml:space="preserve"> distinct regions. </w:t>
      </w:r>
      <w:r w:rsidR="003226E0" w:rsidRPr="00B77810">
        <w:rPr>
          <w:rFonts w:asciiTheme="majorHAnsi" w:hAnsiTheme="majorHAnsi"/>
          <w:color w:val="000000" w:themeColor="text1"/>
          <w:lang w:val="en-GB"/>
        </w:rPr>
        <w:t xml:space="preserve">Looking more closely at the archaeological record it is clear that in some cases pottery was transmitted directly </w:t>
      </w:r>
      <w:r w:rsidR="00AE1259" w:rsidRPr="00B77810">
        <w:rPr>
          <w:rFonts w:asciiTheme="majorHAnsi" w:hAnsiTheme="majorHAnsi"/>
          <w:color w:val="000000" w:themeColor="text1"/>
          <w:lang w:val="en-GB"/>
        </w:rPr>
        <w:t>between</w:t>
      </w:r>
      <w:r w:rsidR="003226E0" w:rsidRPr="00B77810">
        <w:rPr>
          <w:rFonts w:asciiTheme="majorHAnsi" w:hAnsiTheme="majorHAnsi"/>
          <w:color w:val="000000" w:themeColor="text1"/>
          <w:lang w:val="en-GB"/>
        </w:rPr>
        <w:t xml:space="preserve"> neighbouring communities, retaining a similar technological style</w:t>
      </w:r>
      <w:r w:rsidR="00AE1259" w:rsidRPr="00B77810">
        <w:rPr>
          <w:rFonts w:asciiTheme="majorHAnsi" w:hAnsiTheme="majorHAnsi"/>
          <w:color w:val="000000" w:themeColor="text1"/>
          <w:lang w:val="en-GB"/>
        </w:rPr>
        <w:t>s</w:t>
      </w:r>
      <w:r w:rsidR="003226E0" w:rsidRPr="00B77810">
        <w:rPr>
          <w:rFonts w:asciiTheme="majorHAnsi" w:hAnsiTheme="majorHAnsi"/>
          <w:color w:val="000000" w:themeColor="text1"/>
          <w:lang w:val="en-GB"/>
        </w:rPr>
        <w:t xml:space="preserve">, in others its spread </w:t>
      </w:r>
      <w:r w:rsidR="00AE1259" w:rsidRPr="00B77810">
        <w:rPr>
          <w:rFonts w:asciiTheme="majorHAnsi" w:hAnsiTheme="majorHAnsi"/>
          <w:color w:val="000000" w:themeColor="text1"/>
          <w:lang w:val="en-GB"/>
        </w:rPr>
        <w:t>was</w:t>
      </w:r>
      <w:r w:rsidR="00AD0BBD" w:rsidRPr="00B77810">
        <w:rPr>
          <w:rFonts w:asciiTheme="majorHAnsi" w:hAnsiTheme="majorHAnsi"/>
          <w:color w:val="000000" w:themeColor="text1"/>
          <w:lang w:val="en-GB"/>
        </w:rPr>
        <w:t xml:space="preserve"> more rapid, perhaps as an object or idea, and </w:t>
      </w:r>
      <w:r w:rsidR="003226E0" w:rsidRPr="00B77810">
        <w:rPr>
          <w:rFonts w:asciiTheme="majorHAnsi" w:hAnsiTheme="majorHAnsi"/>
          <w:color w:val="000000" w:themeColor="text1"/>
          <w:lang w:val="en-GB"/>
        </w:rPr>
        <w:t xml:space="preserve">its </w:t>
      </w:r>
      <w:r w:rsidR="00AD0BBD" w:rsidRPr="00B77810">
        <w:rPr>
          <w:rFonts w:asciiTheme="majorHAnsi" w:hAnsiTheme="majorHAnsi"/>
          <w:color w:val="000000" w:themeColor="text1"/>
          <w:lang w:val="en-GB"/>
        </w:rPr>
        <w:t xml:space="preserve">resulting </w:t>
      </w:r>
      <w:r w:rsidR="003226E0" w:rsidRPr="00B77810">
        <w:rPr>
          <w:rFonts w:asciiTheme="majorHAnsi" w:hAnsiTheme="majorHAnsi"/>
          <w:color w:val="000000" w:themeColor="text1"/>
          <w:lang w:val="en-GB"/>
        </w:rPr>
        <w:t xml:space="preserve">regional character </w:t>
      </w:r>
      <w:r w:rsidR="00AD0BBD" w:rsidRPr="00B77810">
        <w:rPr>
          <w:rFonts w:asciiTheme="majorHAnsi" w:hAnsiTheme="majorHAnsi"/>
          <w:color w:val="000000" w:themeColor="text1"/>
          <w:lang w:val="en-GB"/>
        </w:rPr>
        <w:t xml:space="preserve">was more </w:t>
      </w:r>
      <w:r w:rsidR="003226E0" w:rsidRPr="00B77810">
        <w:rPr>
          <w:rFonts w:asciiTheme="majorHAnsi" w:hAnsiTheme="majorHAnsi"/>
          <w:color w:val="000000" w:themeColor="text1"/>
          <w:lang w:val="en-GB"/>
        </w:rPr>
        <w:t>variable</w:t>
      </w:r>
      <w:r w:rsidR="00AD0BBD" w:rsidRPr="00B77810">
        <w:rPr>
          <w:rFonts w:asciiTheme="majorHAnsi" w:hAnsiTheme="majorHAnsi"/>
          <w:color w:val="000000" w:themeColor="text1"/>
          <w:lang w:val="en-GB"/>
        </w:rPr>
        <w:t xml:space="preserve">. </w:t>
      </w:r>
    </w:p>
    <w:p w14:paraId="5DFA2C61" w14:textId="18E8DA29" w:rsidR="00EA22AA" w:rsidRPr="00B77810" w:rsidRDefault="00932148"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T</w:t>
      </w:r>
      <w:r w:rsidR="003F3CF2" w:rsidRPr="00B77810">
        <w:rPr>
          <w:rFonts w:asciiTheme="majorHAnsi" w:hAnsiTheme="majorHAnsi"/>
          <w:color w:val="000000" w:themeColor="text1"/>
          <w:lang w:val="en-GB"/>
        </w:rPr>
        <w:t xml:space="preserve">raditional narratives of globalization have </w:t>
      </w:r>
      <w:r w:rsidRPr="00B77810">
        <w:rPr>
          <w:rFonts w:asciiTheme="majorHAnsi" w:hAnsiTheme="majorHAnsi"/>
          <w:color w:val="000000" w:themeColor="text1"/>
          <w:lang w:val="en-GB"/>
        </w:rPr>
        <w:t xml:space="preserve">routinely </w:t>
      </w:r>
      <w:r w:rsidR="003F3CF2" w:rsidRPr="00B77810">
        <w:rPr>
          <w:rFonts w:asciiTheme="majorHAnsi" w:hAnsiTheme="majorHAnsi"/>
          <w:color w:val="000000" w:themeColor="text1"/>
          <w:lang w:val="en-GB"/>
        </w:rPr>
        <w:t xml:space="preserve">underestimated </w:t>
      </w:r>
      <w:r w:rsidR="00BE0A1C" w:rsidRPr="00B77810">
        <w:rPr>
          <w:rFonts w:asciiTheme="majorHAnsi" w:hAnsiTheme="majorHAnsi"/>
          <w:color w:val="000000" w:themeColor="text1"/>
          <w:lang w:val="en-GB"/>
        </w:rPr>
        <w:t xml:space="preserve">the connectivity in </w:t>
      </w:r>
      <w:r w:rsidRPr="00B77810">
        <w:rPr>
          <w:rFonts w:asciiTheme="majorHAnsi" w:hAnsiTheme="majorHAnsi"/>
          <w:color w:val="000000" w:themeColor="text1"/>
          <w:lang w:val="en-GB"/>
        </w:rPr>
        <w:t>pre-agricultural societies</w:t>
      </w:r>
      <w:r w:rsidR="00BE0A1C" w:rsidRPr="00B77810">
        <w:rPr>
          <w:rFonts w:asciiTheme="majorHAnsi" w:hAnsiTheme="majorHAnsi"/>
          <w:color w:val="000000" w:themeColor="text1"/>
          <w:lang w:val="en-GB"/>
        </w:rPr>
        <w:t xml:space="preserve"> </w:t>
      </w:r>
      <w:r w:rsidR="003F3CF2" w:rsidRPr="00B77810">
        <w:rPr>
          <w:rFonts w:asciiTheme="majorHAnsi" w:hAnsiTheme="majorHAnsi"/>
          <w:color w:val="000000" w:themeColor="text1"/>
          <w:lang w:val="en-GB"/>
        </w:rPr>
        <w:t xml:space="preserve">and their involvement in wider patterns of exchange and interaction. </w:t>
      </w:r>
      <w:r w:rsidRPr="00B77810">
        <w:rPr>
          <w:rFonts w:asciiTheme="majorHAnsi" w:hAnsiTheme="majorHAnsi"/>
          <w:color w:val="000000" w:themeColor="text1"/>
          <w:lang w:val="en-GB"/>
        </w:rPr>
        <w:t>Large-</w:t>
      </w:r>
      <w:r w:rsidR="003F3CF2" w:rsidRPr="00B77810">
        <w:rPr>
          <w:rFonts w:asciiTheme="majorHAnsi" w:hAnsiTheme="majorHAnsi"/>
          <w:color w:val="000000" w:themeColor="text1"/>
          <w:lang w:val="en-GB"/>
        </w:rPr>
        <w:t>scale processes</w:t>
      </w:r>
      <w:r w:rsidR="00BE0A1C" w:rsidRPr="00B77810">
        <w:rPr>
          <w:rFonts w:asciiTheme="majorHAnsi" w:hAnsiTheme="majorHAnsi"/>
          <w:color w:val="000000" w:themeColor="text1"/>
          <w:lang w:val="en-GB"/>
        </w:rPr>
        <w:t>,</w:t>
      </w:r>
      <w:r w:rsidR="003F3CF2" w:rsidRPr="00B77810">
        <w:rPr>
          <w:rFonts w:asciiTheme="majorHAnsi" w:hAnsiTheme="majorHAnsi"/>
          <w:color w:val="000000" w:themeColor="text1"/>
          <w:lang w:val="en-GB"/>
        </w:rPr>
        <w:t xml:space="preserve"> prior to</w:t>
      </w:r>
      <w:r w:rsidR="00BE0A1C" w:rsidRPr="00B77810">
        <w:rPr>
          <w:rFonts w:asciiTheme="majorHAnsi" w:hAnsiTheme="majorHAnsi"/>
          <w:color w:val="000000" w:themeColor="text1"/>
          <w:lang w:val="en-GB"/>
        </w:rPr>
        <w:t xml:space="preserve"> the emergence of agriculture, </w:t>
      </w:r>
      <w:r w:rsidR="003F3CF2" w:rsidRPr="00B77810">
        <w:rPr>
          <w:rFonts w:asciiTheme="majorHAnsi" w:hAnsiTheme="majorHAnsi"/>
          <w:color w:val="000000" w:themeColor="text1"/>
          <w:lang w:val="en-GB"/>
        </w:rPr>
        <w:t xml:space="preserve">have tended to be explained simply as patterns of </w:t>
      </w:r>
      <w:r w:rsidR="00BE0A1C" w:rsidRPr="00B77810">
        <w:rPr>
          <w:rFonts w:asciiTheme="majorHAnsi" w:hAnsiTheme="majorHAnsi"/>
          <w:color w:val="000000" w:themeColor="text1"/>
          <w:lang w:val="en-GB"/>
        </w:rPr>
        <w:t>migration</w:t>
      </w:r>
      <w:r w:rsidR="003F3CF2" w:rsidRPr="00B77810">
        <w:rPr>
          <w:rFonts w:asciiTheme="majorHAnsi" w:hAnsiTheme="majorHAnsi"/>
          <w:color w:val="000000" w:themeColor="text1"/>
          <w:lang w:val="en-GB"/>
        </w:rPr>
        <w:t xml:space="preserve">, with little lasting impact on </w:t>
      </w:r>
      <w:r w:rsidR="00BE0A1C" w:rsidRPr="00B77810">
        <w:rPr>
          <w:rFonts w:asciiTheme="majorHAnsi" w:hAnsiTheme="majorHAnsi"/>
          <w:color w:val="000000" w:themeColor="text1"/>
          <w:lang w:val="en-GB"/>
        </w:rPr>
        <w:t>overall connectivity with</w:t>
      </w:r>
      <w:r w:rsidR="003F3CF2" w:rsidRPr="00B77810">
        <w:rPr>
          <w:rFonts w:asciiTheme="majorHAnsi" w:hAnsiTheme="majorHAnsi"/>
          <w:color w:val="000000" w:themeColor="text1"/>
          <w:lang w:val="en-GB"/>
        </w:rPr>
        <w:t xml:space="preserve">in </w:t>
      </w:r>
      <w:r w:rsidR="00BE0A1C" w:rsidRPr="00B77810">
        <w:rPr>
          <w:rFonts w:asciiTheme="majorHAnsi" w:hAnsiTheme="majorHAnsi"/>
          <w:color w:val="000000" w:themeColor="text1"/>
          <w:lang w:val="en-GB"/>
        </w:rPr>
        <w:t xml:space="preserve">human </w:t>
      </w:r>
      <w:r w:rsidR="003F3CF2" w:rsidRPr="00B77810">
        <w:rPr>
          <w:rFonts w:asciiTheme="majorHAnsi" w:hAnsiTheme="majorHAnsi"/>
          <w:color w:val="000000" w:themeColor="text1"/>
          <w:lang w:val="en-GB"/>
        </w:rPr>
        <w:t xml:space="preserve">society. </w:t>
      </w:r>
      <w:r w:rsidRPr="00B77810">
        <w:rPr>
          <w:rFonts w:asciiTheme="majorHAnsi" w:hAnsiTheme="majorHAnsi"/>
          <w:color w:val="000000" w:themeColor="text1"/>
          <w:lang w:val="en-GB"/>
        </w:rPr>
        <w:t xml:space="preserve">Yet many of the connective networks we described show considerable durability, marked by stylistic phases shared along lines </w:t>
      </w:r>
      <w:r w:rsidR="00035E2F">
        <w:rPr>
          <w:rFonts w:asciiTheme="majorHAnsi" w:hAnsiTheme="majorHAnsi"/>
          <w:color w:val="000000" w:themeColor="text1"/>
          <w:lang w:val="en-GB"/>
        </w:rPr>
        <w:t xml:space="preserve">many </w:t>
      </w:r>
      <w:r w:rsidRPr="00B77810">
        <w:rPr>
          <w:rFonts w:asciiTheme="majorHAnsi" w:hAnsiTheme="majorHAnsi"/>
          <w:color w:val="000000" w:themeColor="text1"/>
          <w:lang w:val="en-GB"/>
        </w:rPr>
        <w:t xml:space="preserve">thousands of kilometres long. </w:t>
      </w:r>
      <w:r w:rsidR="00253DBE" w:rsidRPr="00B77810">
        <w:rPr>
          <w:rFonts w:asciiTheme="majorHAnsi" w:hAnsiTheme="majorHAnsi"/>
          <w:color w:val="000000" w:themeColor="text1"/>
          <w:lang w:val="en-GB"/>
        </w:rPr>
        <w:t>S</w:t>
      </w:r>
      <w:r w:rsidR="00BE0A1C" w:rsidRPr="00B77810">
        <w:rPr>
          <w:rFonts w:asciiTheme="majorHAnsi" w:hAnsiTheme="majorHAnsi"/>
          <w:color w:val="000000" w:themeColor="text1"/>
          <w:lang w:val="en-GB"/>
        </w:rPr>
        <w:t>ev</w:t>
      </w:r>
      <w:r w:rsidR="00AF0861" w:rsidRPr="00B77810">
        <w:rPr>
          <w:rFonts w:asciiTheme="majorHAnsi" w:hAnsiTheme="majorHAnsi"/>
          <w:color w:val="000000" w:themeColor="text1"/>
          <w:lang w:val="en-GB"/>
        </w:rPr>
        <w:t xml:space="preserve">eral of the patterns sketched out in the latter half of </w:t>
      </w:r>
      <w:r w:rsidR="00253DBE" w:rsidRPr="00B77810">
        <w:rPr>
          <w:rFonts w:asciiTheme="majorHAnsi" w:hAnsiTheme="majorHAnsi"/>
          <w:color w:val="000000" w:themeColor="text1"/>
          <w:lang w:val="en-GB"/>
        </w:rPr>
        <w:t>this</w:t>
      </w:r>
      <w:r w:rsidR="00AF0861" w:rsidRPr="00B77810">
        <w:rPr>
          <w:rFonts w:asciiTheme="majorHAnsi" w:hAnsiTheme="majorHAnsi"/>
          <w:color w:val="000000" w:themeColor="text1"/>
          <w:lang w:val="en-GB"/>
        </w:rPr>
        <w:t xml:space="preserve"> paper appeared to </w:t>
      </w:r>
      <w:r w:rsidR="00BE0A1C" w:rsidRPr="00B77810">
        <w:rPr>
          <w:rFonts w:asciiTheme="majorHAnsi" w:hAnsiTheme="majorHAnsi"/>
          <w:color w:val="000000" w:themeColor="text1"/>
          <w:lang w:val="en-GB"/>
        </w:rPr>
        <w:t>follow</w:t>
      </w:r>
      <w:r w:rsidR="00AF0861" w:rsidRPr="00B77810">
        <w:rPr>
          <w:rFonts w:asciiTheme="majorHAnsi" w:hAnsiTheme="majorHAnsi"/>
          <w:color w:val="000000" w:themeColor="text1"/>
          <w:lang w:val="en-GB"/>
        </w:rPr>
        <w:t xml:space="preserve"> </w:t>
      </w:r>
      <w:r w:rsidR="00253DBE" w:rsidRPr="00B77810">
        <w:rPr>
          <w:rFonts w:asciiTheme="majorHAnsi" w:hAnsiTheme="majorHAnsi"/>
          <w:color w:val="000000" w:themeColor="text1"/>
          <w:lang w:val="en-GB"/>
        </w:rPr>
        <w:t xml:space="preserve">much </w:t>
      </w:r>
      <w:r w:rsidR="00BE0A1C" w:rsidRPr="00B77810">
        <w:rPr>
          <w:rFonts w:asciiTheme="majorHAnsi" w:hAnsiTheme="majorHAnsi"/>
          <w:color w:val="000000" w:themeColor="text1"/>
          <w:lang w:val="en-GB"/>
        </w:rPr>
        <w:t>earli</w:t>
      </w:r>
      <w:r w:rsidR="00253DBE" w:rsidRPr="00B77810">
        <w:rPr>
          <w:rFonts w:asciiTheme="majorHAnsi" w:hAnsiTheme="majorHAnsi"/>
          <w:color w:val="000000" w:themeColor="text1"/>
          <w:lang w:val="en-GB"/>
        </w:rPr>
        <w:t xml:space="preserve">er patterns in material culture, Gronenborn’s ‘cultural conveyor belts’ (2011, 74). </w:t>
      </w:r>
      <w:r w:rsidR="00050A5B">
        <w:rPr>
          <w:rFonts w:asciiTheme="majorHAnsi" w:hAnsiTheme="majorHAnsi"/>
          <w:color w:val="000000" w:themeColor="text1"/>
          <w:lang w:val="en-GB"/>
        </w:rPr>
        <w:t>However,</w:t>
      </w:r>
      <w:r w:rsidR="00050A5B" w:rsidRPr="00B77810">
        <w:rPr>
          <w:rFonts w:asciiTheme="majorHAnsi" w:hAnsiTheme="majorHAnsi"/>
          <w:color w:val="000000" w:themeColor="text1"/>
          <w:lang w:val="en-GB"/>
        </w:rPr>
        <w:t xml:space="preserve"> </w:t>
      </w:r>
      <w:r w:rsidR="00253DBE" w:rsidRPr="00B77810">
        <w:rPr>
          <w:rFonts w:asciiTheme="majorHAnsi" w:hAnsiTheme="majorHAnsi"/>
          <w:color w:val="000000" w:themeColor="text1"/>
          <w:lang w:val="en-GB"/>
        </w:rPr>
        <w:t>this may be a reflection of other factors</w:t>
      </w:r>
      <w:r w:rsidR="00050A5B">
        <w:rPr>
          <w:rFonts w:asciiTheme="majorHAnsi" w:hAnsiTheme="majorHAnsi"/>
          <w:color w:val="000000" w:themeColor="text1"/>
          <w:lang w:val="en-GB"/>
        </w:rPr>
        <w:t>,</w:t>
      </w:r>
      <w:r w:rsidR="00253DBE" w:rsidRPr="00B77810">
        <w:rPr>
          <w:rFonts w:asciiTheme="majorHAnsi" w:hAnsiTheme="majorHAnsi"/>
          <w:color w:val="000000" w:themeColor="text1"/>
          <w:lang w:val="en-GB"/>
        </w:rPr>
        <w:t xml:space="preserve"> and the </w:t>
      </w:r>
      <w:r w:rsidR="00AF0861" w:rsidRPr="00B77810">
        <w:rPr>
          <w:rFonts w:asciiTheme="majorHAnsi" w:hAnsiTheme="majorHAnsi"/>
          <w:color w:val="000000" w:themeColor="text1"/>
          <w:lang w:val="en-GB"/>
        </w:rPr>
        <w:t xml:space="preserve">extent </w:t>
      </w:r>
      <w:r w:rsidR="00253DBE" w:rsidRPr="00B77810">
        <w:rPr>
          <w:rFonts w:asciiTheme="majorHAnsi" w:hAnsiTheme="majorHAnsi"/>
          <w:color w:val="000000" w:themeColor="text1"/>
          <w:lang w:val="en-GB"/>
        </w:rPr>
        <w:t>to which these longer term</w:t>
      </w:r>
      <w:r w:rsidR="00AF0861" w:rsidRPr="00B77810">
        <w:rPr>
          <w:rFonts w:asciiTheme="majorHAnsi" w:hAnsiTheme="majorHAnsi"/>
          <w:color w:val="000000" w:themeColor="text1"/>
          <w:lang w:val="en-GB"/>
        </w:rPr>
        <w:t xml:space="preserve"> connections were actively maintained </w:t>
      </w:r>
      <w:r w:rsidR="00253DBE" w:rsidRPr="00B77810">
        <w:rPr>
          <w:rFonts w:asciiTheme="majorHAnsi" w:hAnsiTheme="majorHAnsi"/>
          <w:color w:val="000000" w:themeColor="text1"/>
          <w:lang w:val="en-GB"/>
        </w:rPr>
        <w:t xml:space="preserve">often remains unclear. </w:t>
      </w:r>
    </w:p>
    <w:p w14:paraId="0DE30A2F" w14:textId="77777777" w:rsidR="00A642BB" w:rsidRPr="00B77810" w:rsidRDefault="00A642BB" w:rsidP="000D5C99">
      <w:pPr>
        <w:spacing w:line="276" w:lineRule="auto"/>
        <w:jc w:val="both"/>
        <w:rPr>
          <w:rFonts w:asciiTheme="majorHAnsi" w:hAnsiTheme="majorHAnsi"/>
          <w:color w:val="000000" w:themeColor="text1"/>
          <w:lang w:val="en-GB"/>
        </w:rPr>
      </w:pPr>
    </w:p>
    <w:p w14:paraId="54971FBE" w14:textId="601A69DF" w:rsidR="00442221" w:rsidRPr="00B77810" w:rsidRDefault="003143E3" w:rsidP="000D5C99">
      <w:pPr>
        <w:spacing w:line="276" w:lineRule="auto"/>
        <w:jc w:val="both"/>
        <w:rPr>
          <w:rFonts w:asciiTheme="majorHAnsi" w:hAnsiTheme="majorHAnsi"/>
          <w:color w:val="000000" w:themeColor="text1"/>
          <w:lang w:val="en-GB"/>
        </w:rPr>
      </w:pPr>
      <w:r>
        <w:rPr>
          <w:rFonts w:asciiTheme="majorHAnsi" w:hAnsiTheme="majorHAnsi"/>
          <w:color w:val="000000" w:themeColor="text1"/>
          <w:lang w:val="en-GB"/>
        </w:rPr>
        <w:t>S</w:t>
      </w:r>
      <w:r w:rsidR="00253DBE" w:rsidRPr="00B77810">
        <w:rPr>
          <w:rFonts w:asciiTheme="majorHAnsi" w:hAnsiTheme="majorHAnsi"/>
          <w:color w:val="000000" w:themeColor="text1"/>
          <w:lang w:val="en-GB"/>
        </w:rPr>
        <w:t xml:space="preserve">omething </w:t>
      </w:r>
      <w:r>
        <w:rPr>
          <w:rFonts w:asciiTheme="majorHAnsi" w:hAnsiTheme="majorHAnsi"/>
          <w:color w:val="000000" w:themeColor="text1"/>
          <w:lang w:val="en-GB"/>
        </w:rPr>
        <w:t xml:space="preserve">which seems </w:t>
      </w:r>
      <w:r w:rsidR="00253DBE" w:rsidRPr="00B77810">
        <w:rPr>
          <w:rFonts w:asciiTheme="majorHAnsi" w:hAnsiTheme="majorHAnsi"/>
          <w:color w:val="000000" w:themeColor="text1"/>
          <w:lang w:val="en-GB"/>
        </w:rPr>
        <w:t>lacking from</w:t>
      </w:r>
      <w:r w:rsidR="00050A5B">
        <w:rPr>
          <w:rFonts w:asciiTheme="majorHAnsi" w:hAnsiTheme="majorHAnsi"/>
          <w:color w:val="000000" w:themeColor="text1"/>
          <w:lang w:val="en-GB"/>
        </w:rPr>
        <w:t xml:space="preserve"> many</w:t>
      </w:r>
      <w:r w:rsidR="00035E2F">
        <w:rPr>
          <w:rFonts w:asciiTheme="majorHAnsi" w:hAnsiTheme="majorHAnsi"/>
          <w:color w:val="000000" w:themeColor="text1"/>
          <w:lang w:val="en-GB"/>
        </w:rPr>
        <w:t xml:space="preserve"> </w:t>
      </w:r>
      <w:r w:rsidR="00050A5B">
        <w:rPr>
          <w:rFonts w:asciiTheme="majorHAnsi" w:hAnsiTheme="majorHAnsi"/>
          <w:color w:val="000000" w:themeColor="text1"/>
          <w:lang w:val="en-GB"/>
        </w:rPr>
        <w:t>archaeological</w:t>
      </w:r>
      <w:r w:rsidR="00035E2F">
        <w:rPr>
          <w:rFonts w:asciiTheme="majorHAnsi" w:hAnsiTheme="majorHAnsi"/>
          <w:color w:val="000000" w:themeColor="text1"/>
          <w:lang w:val="en-GB"/>
        </w:rPr>
        <w:t xml:space="preserve"> </w:t>
      </w:r>
      <w:r w:rsidR="00442221" w:rsidRPr="00B77810">
        <w:rPr>
          <w:rFonts w:asciiTheme="majorHAnsi" w:hAnsiTheme="majorHAnsi"/>
          <w:color w:val="000000" w:themeColor="text1"/>
          <w:lang w:val="en-GB"/>
        </w:rPr>
        <w:t>discussion</w:t>
      </w:r>
      <w:r w:rsidR="00050A5B">
        <w:rPr>
          <w:rFonts w:asciiTheme="majorHAnsi" w:hAnsiTheme="majorHAnsi"/>
          <w:color w:val="000000" w:themeColor="text1"/>
          <w:lang w:val="en-GB"/>
        </w:rPr>
        <w:t>s</w:t>
      </w:r>
      <w:r w:rsidR="00442221" w:rsidRPr="00B77810">
        <w:rPr>
          <w:rFonts w:asciiTheme="majorHAnsi" w:hAnsiTheme="majorHAnsi"/>
          <w:color w:val="000000" w:themeColor="text1"/>
          <w:lang w:val="en-GB"/>
        </w:rPr>
        <w:t xml:space="preserve"> </w:t>
      </w:r>
      <w:r>
        <w:rPr>
          <w:rFonts w:asciiTheme="majorHAnsi" w:hAnsiTheme="majorHAnsi"/>
          <w:color w:val="000000" w:themeColor="text1"/>
          <w:lang w:val="en-GB"/>
        </w:rPr>
        <w:t>of globalization</w:t>
      </w:r>
      <w:r w:rsidR="00050A5B">
        <w:rPr>
          <w:rFonts w:asciiTheme="majorHAnsi" w:hAnsiTheme="majorHAnsi"/>
          <w:color w:val="000000" w:themeColor="text1"/>
          <w:lang w:val="en-GB"/>
        </w:rPr>
        <w:t xml:space="preserve"> in prehistory</w:t>
      </w:r>
      <w:r>
        <w:rPr>
          <w:rFonts w:asciiTheme="majorHAnsi" w:hAnsiTheme="majorHAnsi"/>
          <w:color w:val="000000" w:themeColor="text1"/>
          <w:lang w:val="en-GB"/>
        </w:rPr>
        <w:t xml:space="preserve">, is </w:t>
      </w:r>
      <w:r w:rsidR="00253DBE" w:rsidRPr="00B77810">
        <w:rPr>
          <w:rFonts w:asciiTheme="majorHAnsi" w:hAnsiTheme="majorHAnsi"/>
          <w:color w:val="000000" w:themeColor="text1"/>
          <w:lang w:val="en-GB"/>
        </w:rPr>
        <w:t>any</w:t>
      </w:r>
      <w:r w:rsidR="00442221" w:rsidRPr="00B77810">
        <w:rPr>
          <w:rFonts w:asciiTheme="majorHAnsi" w:hAnsiTheme="majorHAnsi"/>
          <w:color w:val="000000" w:themeColor="text1"/>
          <w:lang w:val="en-GB"/>
        </w:rPr>
        <w:t xml:space="preserve"> sense </w:t>
      </w:r>
      <w:r w:rsidR="00253DBE" w:rsidRPr="00B77810">
        <w:rPr>
          <w:rFonts w:asciiTheme="majorHAnsi" w:hAnsiTheme="majorHAnsi"/>
          <w:color w:val="000000" w:themeColor="text1"/>
          <w:lang w:val="en-GB"/>
        </w:rPr>
        <w:t>of whether these</w:t>
      </w:r>
      <w:r w:rsidR="00442221" w:rsidRPr="00B77810">
        <w:rPr>
          <w:rFonts w:asciiTheme="majorHAnsi" w:hAnsiTheme="majorHAnsi"/>
          <w:color w:val="000000" w:themeColor="text1"/>
          <w:lang w:val="en-GB"/>
        </w:rPr>
        <w:t xml:space="preserve"> patterns would have been appreciable at a human scale. The archaeological evidence is so sparse across these vast areas</w:t>
      </w:r>
      <w:r w:rsidR="00253DBE" w:rsidRPr="00B77810">
        <w:rPr>
          <w:rFonts w:asciiTheme="majorHAnsi" w:hAnsiTheme="majorHAnsi"/>
          <w:color w:val="000000" w:themeColor="text1"/>
          <w:lang w:val="en-GB"/>
        </w:rPr>
        <w:t xml:space="preserve"> and the chronological evidence</w:t>
      </w:r>
      <w:r w:rsidR="00442221" w:rsidRPr="00B77810">
        <w:rPr>
          <w:rFonts w:asciiTheme="majorHAnsi" w:hAnsiTheme="majorHAnsi"/>
          <w:color w:val="000000" w:themeColor="text1"/>
          <w:lang w:val="en-GB"/>
        </w:rPr>
        <w:t xml:space="preserve"> </w:t>
      </w:r>
      <w:r w:rsidR="00406770" w:rsidRPr="00B77810">
        <w:rPr>
          <w:rFonts w:asciiTheme="majorHAnsi" w:hAnsiTheme="majorHAnsi"/>
          <w:color w:val="000000" w:themeColor="text1"/>
          <w:lang w:val="en-GB"/>
        </w:rPr>
        <w:t>at such a low resolution</w:t>
      </w:r>
      <w:r w:rsidR="00442221" w:rsidRPr="00B77810">
        <w:rPr>
          <w:rFonts w:asciiTheme="majorHAnsi" w:hAnsiTheme="majorHAnsi"/>
          <w:color w:val="000000" w:themeColor="text1"/>
          <w:lang w:val="en-GB"/>
        </w:rPr>
        <w:t xml:space="preserve"> that we have ro</w:t>
      </w:r>
      <w:r w:rsidR="00253DBE" w:rsidRPr="00B77810">
        <w:rPr>
          <w:rFonts w:asciiTheme="majorHAnsi" w:hAnsiTheme="majorHAnsi"/>
          <w:color w:val="000000" w:themeColor="text1"/>
          <w:lang w:val="en-GB"/>
        </w:rPr>
        <w:t>utinely resorted to millennium (often millennia)</w:t>
      </w:r>
      <w:r w:rsidR="00442221" w:rsidRPr="00B77810">
        <w:rPr>
          <w:rFonts w:asciiTheme="majorHAnsi" w:hAnsiTheme="majorHAnsi"/>
          <w:color w:val="000000" w:themeColor="text1"/>
          <w:lang w:val="en-GB"/>
        </w:rPr>
        <w:t xml:space="preserve"> wide </w:t>
      </w:r>
      <w:r w:rsidR="00474612" w:rsidRPr="00B77810">
        <w:rPr>
          <w:rFonts w:asciiTheme="majorHAnsi" w:hAnsiTheme="majorHAnsi"/>
          <w:color w:val="000000" w:themeColor="text1"/>
          <w:lang w:val="en-GB"/>
        </w:rPr>
        <w:t>time slices in our discussion</w:t>
      </w:r>
      <w:r w:rsidR="00442221" w:rsidRPr="00B77810">
        <w:rPr>
          <w:rFonts w:asciiTheme="majorHAnsi" w:hAnsiTheme="majorHAnsi"/>
          <w:color w:val="000000" w:themeColor="text1"/>
          <w:lang w:val="en-GB"/>
        </w:rPr>
        <w:t xml:space="preserve">. </w:t>
      </w:r>
      <w:r w:rsidR="00474612" w:rsidRPr="00B77810">
        <w:rPr>
          <w:rFonts w:asciiTheme="majorHAnsi" w:hAnsiTheme="majorHAnsi"/>
          <w:color w:val="000000" w:themeColor="text1"/>
          <w:lang w:val="en-GB"/>
        </w:rPr>
        <w:t xml:space="preserve">We are left </w:t>
      </w:r>
      <w:r w:rsidR="00474612" w:rsidRPr="00B77810">
        <w:rPr>
          <w:rFonts w:asciiTheme="majorHAnsi" w:hAnsiTheme="majorHAnsi"/>
          <w:color w:val="000000" w:themeColor="text1"/>
          <w:lang w:val="en-GB"/>
        </w:rPr>
        <w:lastRenderedPageBreak/>
        <w:t>wondering t</w:t>
      </w:r>
      <w:r w:rsidR="00406770" w:rsidRPr="00B77810">
        <w:rPr>
          <w:rFonts w:asciiTheme="majorHAnsi" w:hAnsiTheme="majorHAnsi"/>
          <w:color w:val="000000" w:themeColor="text1"/>
          <w:lang w:val="en-GB"/>
        </w:rPr>
        <w:t>o what extent any of the longer-</w:t>
      </w:r>
      <w:r w:rsidR="00474612" w:rsidRPr="00B77810">
        <w:rPr>
          <w:rFonts w:asciiTheme="majorHAnsi" w:hAnsiTheme="majorHAnsi"/>
          <w:color w:val="000000" w:themeColor="text1"/>
          <w:lang w:val="en-GB"/>
        </w:rPr>
        <w:t xml:space="preserve">term processes of connectivity we have discussed would have been appreciable to the societies that apparently maintained them. </w:t>
      </w:r>
      <w:r w:rsidR="00406770" w:rsidRPr="00B77810">
        <w:rPr>
          <w:rFonts w:asciiTheme="majorHAnsi" w:hAnsiTheme="majorHAnsi"/>
          <w:color w:val="000000" w:themeColor="text1"/>
          <w:lang w:val="en-GB"/>
        </w:rPr>
        <w:t xml:space="preserve">For globalization to be more than a substitute in </w:t>
      </w:r>
      <w:r w:rsidR="009326C6" w:rsidRPr="00B77810">
        <w:rPr>
          <w:rFonts w:asciiTheme="majorHAnsi" w:hAnsiTheme="majorHAnsi"/>
          <w:color w:val="000000" w:themeColor="text1"/>
          <w:lang w:val="en-GB"/>
        </w:rPr>
        <w:t>well-worn</w:t>
      </w:r>
      <w:r w:rsidR="00406770" w:rsidRPr="00B77810">
        <w:rPr>
          <w:rFonts w:asciiTheme="majorHAnsi" w:hAnsiTheme="majorHAnsi"/>
          <w:color w:val="000000" w:themeColor="text1"/>
          <w:lang w:val="en-GB"/>
        </w:rPr>
        <w:t xml:space="preserve"> discus</w:t>
      </w:r>
      <w:r w:rsidR="004246E0" w:rsidRPr="00B77810">
        <w:rPr>
          <w:rFonts w:asciiTheme="majorHAnsi" w:hAnsiTheme="majorHAnsi"/>
          <w:color w:val="000000" w:themeColor="text1"/>
          <w:lang w:val="en-GB"/>
        </w:rPr>
        <w:t xml:space="preserve">sions of migration or diffusion, </w:t>
      </w:r>
      <w:r w:rsidR="00406770" w:rsidRPr="00B77810">
        <w:rPr>
          <w:rFonts w:asciiTheme="majorHAnsi" w:hAnsiTheme="majorHAnsi"/>
          <w:color w:val="000000" w:themeColor="text1"/>
          <w:lang w:val="en-GB"/>
        </w:rPr>
        <w:t>we have to</w:t>
      </w:r>
      <w:r w:rsidR="004246E0" w:rsidRPr="00B77810">
        <w:rPr>
          <w:rFonts w:asciiTheme="majorHAnsi" w:hAnsiTheme="majorHAnsi"/>
          <w:color w:val="000000" w:themeColor="text1"/>
          <w:lang w:val="en-GB"/>
        </w:rPr>
        <w:t xml:space="preserve"> be able to</w:t>
      </w:r>
      <w:r w:rsidR="00406770" w:rsidRPr="00B77810">
        <w:rPr>
          <w:rFonts w:asciiTheme="majorHAnsi" w:hAnsiTheme="majorHAnsi"/>
          <w:color w:val="000000" w:themeColor="text1"/>
          <w:lang w:val="en-GB"/>
        </w:rPr>
        <w:t xml:space="preserve"> </w:t>
      </w:r>
      <w:r w:rsidR="004246E0" w:rsidRPr="00B77810">
        <w:rPr>
          <w:rFonts w:asciiTheme="majorHAnsi" w:hAnsiTheme="majorHAnsi"/>
          <w:color w:val="000000" w:themeColor="text1"/>
          <w:lang w:val="en-GB"/>
        </w:rPr>
        <w:t>explore the impact of expanding networks within communities</w:t>
      </w:r>
      <w:r w:rsidR="00406770" w:rsidRPr="00B77810">
        <w:rPr>
          <w:rFonts w:asciiTheme="majorHAnsi" w:hAnsiTheme="majorHAnsi"/>
          <w:color w:val="000000" w:themeColor="text1"/>
          <w:lang w:val="en-GB"/>
        </w:rPr>
        <w:t xml:space="preserve">. For me it </w:t>
      </w:r>
      <w:r w:rsidR="00442221" w:rsidRPr="00B77810">
        <w:rPr>
          <w:rFonts w:asciiTheme="majorHAnsi" w:hAnsiTheme="majorHAnsi"/>
          <w:color w:val="000000" w:themeColor="text1"/>
          <w:lang w:val="en-GB"/>
        </w:rPr>
        <w:t xml:space="preserve">is the cultural evidence that people were aware of their involvement in </w:t>
      </w:r>
      <w:r w:rsidR="004246E0" w:rsidRPr="00B77810">
        <w:rPr>
          <w:rFonts w:asciiTheme="majorHAnsi" w:hAnsiTheme="majorHAnsi"/>
          <w:color w:val="000000" w:themeColor="text1"/>
          <w:lang w:val="en-GB"/>
        </w:rPr>
        <w:t xml:space="preserve">a </w:t>
      </w:r>
      <w:r w:rsidR="00442221" w:rsidRPr="00B77810">
        <w:rPr>
          <w:rFonts w:asciiTheme="majorHAnsi" w:hAnsiTheme="majorHAnsi"/>
          <w:color w:val="000000" w:themeColor="text1"/>
          <w:lang w:val="en-GB"/>
        </w:rPr>
        <w:t xml:space="preserve">translocal, transcultural </w:t>
      </w:r>
      <w:r w:rsidR="004246E0" w:rsidRPr="00B77810">
        <w:rPr>
          <w:rFonts w:asciiTheme="majorHAnsi" w:hAnsiTheme="majorHAnsi"/>
          <w:color w:val="000000" w:themeColor="text1"/>
          <w:lang w:val="en-GB"/>
        </w:rPr>
        <w:t>world</w:t>
      </w:r>
      <w:r w:rsidR="00442221" w:rsidRPr="00B77810">
        <w:rPr>
          <w:rFonts w:asciiTheme="majorHAnsi" w:hAnsiTheme="majorHAnsi"/>
          <w:color w:val="000000" w:themeColor="text1"/>
          <w:lang w:val="en-GB"/>
        </w:rPr>
        <w:t xml:space="preserve"> that </w:t>
      </w:r>
      <w:r w:rsidR="00474612" w:rsidRPr="00B77810">
        <w:rPr>
          <w:rFonts w:asciiTheme="majorHAnsi" w:hAnsiTheme="majorHAnsi"/>
          <w:color w:val="000000" w:themeColor="text1"/>
          <w:lang w:val="en-GB"/>
        </w:rPr>
        <w:t>makes arguments for the applic</w:t>
      </w:r>
      <w:r w:rsidR="00406770" w:rsidRPr="00B77810">
        <w:rPr>
          <w:rFonts w:asciiTheme="majorHAnsi" w:hAnsiTheme="majorHAnsi"/>
          <w:color w:val="000000" w:themeColor="text1"/>
          <w:lang w:val="en-GB"/>
        </w:rPr>
        <w:t xml:space="preserve">ation of globalization in </w:t>
      </w:r>
      <w:r w:rsidR="004246E0" w:rsidRPr="00B77810">
        <w:rPr>
          <w:rFonts w:asciiTheme="majorHAnsi" w:hAnsiTheme="majorHAnsi"/>
          <w:color w:val="000000" w:themeColor="text1"/>
          <w:lang w:val="en-GB"/>
        </w:rPr>
        <w:t xml:space="preserve">antiquity so appealing. Although the fact of mobility in many early pottery-using communities and its impact on the scale and character of social networks appear to make ‘globalizing’ tendencies </w:t>
      </w:r>
      <w:r w:rsidR="00050A5B">
        <w:rPr>
          <w:rFonts w:asciiTheme="majorHAnsi" w:hAnsiTheme="majorHAnsi"/>
          <w:color w:val="000000" w:themeColor="text1"/>
          <w:lang w:val="en-GB"/>
        </w:rPr>
        <w:t xml:space="preserve">far </w:t>
      </w:r>
      <w:r w:rsidR="004246E0" w:rsidRPr="00B77810">
        <w:rPr>
          <w:rFonts w:asciiTheme="majorHAnsi" w:hAnsiTheme="majorHAnsi"/>
          <w:color w:val="000000" w:themeColor="text1"/>
          <w:lang w:val="en-GB"/>
        </w:rPr>
        <w:t>more likely in these earlier</w:t>
      </w:r>
      <w:r w:rsidR="00050A5B">
        <w:rPr>
          <w:rFonts w:asciiTheme="majorHAnsi" w:hAnsiTheme="majorHAnsi"/>
          <w:color w:val="000000" w:themeColor="text1"/>
          <w:lang w:val="en-GB"/>
        </w:rPr>
        <w:t xml:space="preserve">, more mobile </w:t>
      </w:r>
      <w:r w:rsidR="004246E0" w:rsidRPr="00B77810">
        <w:rPr>
          <w:rFonts w:asciiTheme="majorHAnsi" w:hAnsiTheme="majorHAnsi"/>
          <w:color w:val="000000" w:themeColor="text1"/>
          <w:lang w:val="en-GB"/>
        </w:rPr>
        <w:t>groups than in</w:t>
      </w:r>
      <w:r w:rsidR="00050A5B">
        <w:rPr>
          <w:rFonts w:asciiTheme="majorHAnsi" w:hAnsiTheme="majorHAnsi"/>
          <w:color w:val="000000" w:themeColor="text1"/>
          <w:lang w:val="en-GB"/>
        </w:rPr>
        <w:t xml:space="preserve"> many</w:t>
      </w:r>
      <w:r w:rsidR="004246E0" w:rsidRPr="00B77810">
        <w:rPr>
          <w:rFonts w:asciiTheme="majorHAnsi" w:hAnsiTheme="majorHAnsi"/>
          <w:color w:val="000000" w:themeColor="text1"/>
          <w:lang w:val="en-GB"/>
        </w:rPr>
        <w:t xml:space="preserve"> later settled communities. Somewhat paradoxically, in order to justify the name globalization, </w:t>
      </w:r>
      <w:r w:rsidR="00050A5B">
        <w:rPr>
          <w:rFonts w:asciiTheme="majorHAnsi" w:hAnsiTheme="majorHAnsi"/>
          <w:color w:val="000000" w:themeColor="text1"/>
          <w:lang w:val="en-GB"/>
        </w:rPr>
        <w:t xml:space="preserve">I would argue that </w:t>
      </w:r>
      <w:r w:rsidR="004246E0" w:rsidRPr="00B77810">
        <w:rPr>
          <w:rFonts w:asciiTheme="majorHAnsi" w:hAnsiTheme="majorHAnsi"/>
          <w:color w:val="000000" w:themeColor="text1"/>
          <w:lang w:val="en-GB"/>
        </w:rPr>
        <w:t xml:space="preserve">we need to be able to demonstrate its impact, its effects at a very local scale. </w:t>
      </w:r>
      <w:r w:rsidR="00406770" w:rsidRPr="00B77810">
        <w:rPr>
          <w:rFonts w:asciiTheme="majorHAnsi" w:hAnsiTheme="majorHAnsi"/>
          <w:color w:val="000000" w:themeColor="text1"/>
          <w:lang w:val="en-GB"/>
        </w:rPr>
        <w:t>I</w:t>
      </w:r>
      <w:r w:rsidR="00474612" w:rsidRPr="00B77810">
        <w:rPr>
          <w:rFonts w:asciiTheme="majorHAnsi" w:hAnsiTheme="majorHAnsi"/>
          <w:color w:val="000000" w:themeColor="text1"/>
          <w:lang w:val="en-GB"/>
        </w:rPr>
        <w:t>n the study of early pottery</w:t>
      </w:r>
      <w:r w:rsidR="004246E0" w:rsidRPr="00B77810">
        <w:rPr>
          <w:rFonts w:asciiTheme="majorHAnsi" w:hAnsiTheme="majorHAnsi"/>
          <w:color w:val="000000" w:themeColor="text1"/>
          <w:lang w:val="en-GB"/>
        </w:rPr>
        <w:t xml:space="preserve"> and early postglacial hunter-gatherer societies</w:t>
      </w:r>
      <w:r w:rsidR="00474612" w:rsidRPr="00B77810">
        <w:rPr>
          <w:rFonts w:asciiTheme="majorHAnsi" w:hAnsiTheme="majorHAnsi"/>
          <w:color w:val="000000" w:themeColor="text1"/>
          <w:lang w:val="en-GB"/>
        </w:rPr>
        <w:t xml:space="preserve">, this scale </w:t>
      </w:r>
      <w:r w:rsidR="00406770" w:rsidRPr="00B77810">
        <w:rPr>
          <w:rFonts w:asciiTheme="majorHAnsi" w:hAnsiTheme="majorHAnsi"/>
          <w:color w:val="000000" w:themeColor="text1"/>
          <w:lang w:val="en-GB"/>
        </w:rPr>
        <w:t xml:space="preserve">currently </w:t>
      </w:r>
      <w:r w:rsidR="00474612" w:rsidRPr="00B77810">
        <w:rPr>
          <w:rFonts w:asciiTheme="majorHAnsi" w:hAnsiTheme="majorHAnsi"/>
          <w:color w:val="000000" w:themeColor="text1"/>
          <w:lang w:val="en-GB"/>
        </w:rPr>
        <w:t xml:space="preserve">seems to be beyond our reach. </w:t>
      </w:r>
    </w:p>
    <w:p w14:paraId="70A54BE3" w14:textId="77777777" w:rsidR="00406770" w:rsidRPr="00B77810" w:rsidRDefault="00406770" w:rsidP="000D5C99">
      <w:pPr>
        <w:spacing w:line="276" w:lineRule="auto"/>
        <w:jc w:val="both"/>
        <w:rPr>
          <w:rFonts w:asciiTheme="majorHAnsi" w:hAnsiTheme="majorHAnsi"/>
          <w:color w:val="000000" w:themeColor="text1"/>
          <w:lang w:val="en-GB"/>
        </w:rPr>
      </w:pPr>
    </w:p>
    <w:p w14:paraId="65A0A03E" w14:textId="52D60E7F" w:rsidR="008F6606" w:rsidRPr="00B77810" w:rsidRDefault="004246E0"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Does this make</w:t>
      </w:r>
      <w:r w:rsidR="008F6606" w:rsidRPr="00B77810">
        <w:rPr>
          <w:rFonts w:asciiTheme="majorHAnsi" w:hAnsiTheme="majorHAnsi"/>
          <w:color w:val="000000" w:themeColor="text1"/>
          <w:lang w:val="en-GB"/>
        </w:rPr>
        <w:t xml:space="preserve"> globalization</w:t>
      </w:r>
      <w:r w:rsidRPr="00B77810">
        <w:rPr>
          <w:rFonts w:asciiTheme="majorHAnsi" w:hAnsiTheme="majorHAnsi"/>
          <w:color w:val="000000" w:themeColor="text1"/>
          <w:lang w:val="en-GB"/>
        </w:rPr>
        <w:t xml:space="preserve"> an</w:t>
      </w:r>
      <w:r w:rsidR="008F6606" w:rsidRPr="00B77810">
        <w:rPr>
          <w:rFonts w:asciiTheme="majorHAnsi" w:hAnsiTheme="majorHAnsi"/>
          <w:color w:val="000000" w:themeColor="text1"/>
          <w:lang w:val="en-GB"/>
        </w:rPr>
        <w:t xml:space="preserve"> </w:t>
      </w:r>
      <w:r w:rsidRPr="00B77810">
        <w:rPr>
          <w:rFonts w:asciiTheme="majorHAnsi" w:hAnsiTheme="majorHAnsi"/>
          <w:color w:val="000000" w:themeColor="text1"/>
          <w:lang w:val="en-GB"/>
        </w:rPr>
        <w:t xml:space="preserve">inappropriate or useless concept for researchers in these </w:t>
      </w:r>
      <w:r w:rsidR="00F83BC8" w:rsidRPr="00B77810">
        <w:rPr>
          <w:rFonts w:asciiTheme="majorHAnsi" w:hAnsiTheme="majorHAnsi"/>
          <w:color w:val="000000" w:themeColor="text1"/>
          <w:lang w:val="en-GB"/>
        </w:rPr>
        <w:t xml:space="preserve">periods of prehistory? </w:t>
      </w:r>
      <w:r w:rsidR="009171A8">
        <w:rPr>
          <w:rFonts w:asciiTheme="majorHAnsi" w:hAnsiTheme="majorHAnsi"/>
          <w:color w:val="000000" w:themeColor="text1"/>
          <w:lang w:val="en-GB"/>
        </w:rPr>
        <w:t>Probably not, i</w:t>
      </w:r>
      <w:r w:rsidR="008F6606" w:rsidRPr="00B77810">
        <w:rPr>
          <w:rFonts w:asciiTheme="majorHAnsi" w:hAnsiTheme="majorHAnsi"/>
          <w:color w:val="000000" w:themeColor="text1"/>
          <w:lang w:val="en-GB"/>
        </w:rPr>
        <w:t xml:space="preserve">t seems to have </w:t>
      </w:r>
      <w:r w:rsidRPr="00B77810">
        <w:rPr>
          <w:rFonts w:asciiTheme="majorHAnsi" w:hAnsiTheme="majorHAnsi"/>
          <w:color w:val="000000" w:themeColor="text1"/>
          <w:lang w:val="en-GB"/>
        </w:rPr>
        <w:t xml:space="preserve">considerably </w:t>
      </w:r>
      <w:r w:rsidR="008F6606" w:rsidRPr="00B77810">
        <w:rPr>
          <w:rFonts w:asciiTheme="majorHAnsi" w:hAnsiTheme="majorHAnsi"/>
          <w:color w:val="000000" w:themeColor="text1"/>
          <w:lang w:val="en-GB"/>
        </w:rPr>
        <w:t>more to offe</w:t>
      </w:r>
      <w:r w:rsidRPr="00B77810">
        <w:rPr>
          <w:rFonts w:asciiTheme="majorHAnsi" w:hAnsiTheme="majorHAnsi"/>
          <w:color w:val="000000" w:themeColor="text1"/>
          <w:lang w:val="en-GB"/>
        </w:rPr>
        <w:t xml:space="preserve">r </w:t>
      </w:r>
      <w:r w:rsidR="008F6606" w:rsidRPr="00B77810">
        <w:rPr>
          <w:rFonts w:asciiTheme="majorHAnsi" w:hAnsiTheme="majorHAnsi"/>
          <w:color w:val="000000" w:themeColor="text1"/>
          <w:lang w:val="en-GB"/>
        </w:rPr>
        <w:t xml:space="preserve">than </w:t>
      </w:r>
      <w:r w:rsidRPr="00B77810">
        <w:rPr>
          <w:rFonts w:asciiTheme="majorHAnsi" w:hAnsiTheme="majorHAnsi"/>
          <w:color w:val="000000" w:themeColor="text1"/>
          <w:lang w:val="en-GB"/>
        </w:rPr>
        <w:t>other</w:t>
      </w:r>
      <w:r w:rsidR="009171A8">
        <w:rPr>
          <w:rFonts w:asciiTheme="majorHAnsi" w:hAnsiTheme="majorHAnsi"/>
          <w:color w:val="000000" w:themeColor="text1"/>
          <w:lang w:val="en-GB"/>
        </w:rPr>
        <w:t xml:space="preserve">, equally </w:t>
      </w:r>
      <w:r w:rsidR="009F16A4" w:rsidRPr="00B77810">
        <w:rPr>
          <w:rFonts w:asciiTheme="majorHAnsi" w:hAnsiTheme="majorHAnsi"/>
          <w:color w:val="000000" w:themeColor="text1"/>
          <w:lang w:val="en-GB"/>
        </w:rPr>
        <w:t>nebulous concepts</w:t>
      </w:r>
      <w:r w:rsidR="009171A8">
        <w:rPr>
          <w:rFonts w:asciiTheme="majorHAnsi" w:hAnsiTheme="majorHAnsi"/>
          <w:color w:val="000000" w:themeColor="text1"/>
          <w:lang w:val="en-GB"/>
        </w:rPr>
        <w:t>,</w:t>
      </w:r>
      <w:r w:rsidR="009F16A4" w:rsidRPr="00B77810">
        <w:rPr>
          <w:rFonts w:asciiTheme="majorHAnsi" w:hAnsiTheme="majorHAnsi"/>
          <w:color w:val="000000" w:themeColor="text1"/>
          <w:lang w:val="en-GB"/>
        </w:rPr>
        <w:t xml:space="preserve"> that currently characterize the debate</w:t>
      </w:r>
      <w:r w:rsidRPr="00B77810">
        <w:rPr>
          <w:rFonts w:asciiTheme="majorHAnsi" w:hAnsiTheme="majorHAnsi"/>
          <w:color w:val="000000" w:themeColor="text1"/>
          <w:lang w:val="en-GB"/>
        </w:rPr>
        <w:t>. It has more layer</w:t>
      </w:r>
      <w:r w:rsidR="00050A5B">
        <w:rPr>
          <w:rFonts w:asciiTheme="majorHAnsi" w:hAnsiTheme="majorHAnsi"/>
          <w:color w:val="000000" w:themeColor="text1"/>
          <w:lang w:val="en-GB"/>
        </w:rPr>
        <w:t>s</w:t>
      </w:r>
      <w:r w:rsidR="009171A8">
        <w:rPr>
          <w:rFonts w:asciiTheme="majorHAnsi" w:hAnsiTheme="majorHAnsi"/>
          <w:color w:val="000000" w:themeColor="text1"/>
          <w:lang w:val="en-GB"/>
        </w:rPr>
        <w:t xml:space="preserve"> and </w:t>
      </w:r>
      <w:r w:rsidR="00050A5B">
        <w:rPr>
          <w:rFonts w:asciiTheme="majorHAnsi" w:hAnsiTheme="majorHAnsi"/>
          <w:color w:val="000000" w:themeColor="text1"/>
          <w:lang w:val="en-GB"/>
        </w:rPr>
        <w:t xml:space="preserve">provides </w:t>
      </w:r>
      <w:r w:rsidRPr="00B77810">
        <w:rPr>
          <w:rFonts w:asciiTheme="majorHAnsi" w:hAnsiTheme="majorHAnsi"/>
          <w:color w:val="000000" w:themeColor="text1"/>
          <w:lang w:val="en-GB"/>
        </w:rPr>
        <w:t xml:space="preserve">more </w:t>
      </w:r>
      <w:r w:rsidR="00050A5B" w:rsidRPr="00B77810">
        <w:rPr>
          <w:rFonts w:asciiTheme="majorHAnsi" w:hAnsiTheme="majorHAnsi"/>
          <w:color w:val="000000" w:themeColor="text1"/>
          <w:lang w:val="en-GB"/>
        </w:rPr>
        <w:t>opportunit</w:t>
      </w:r>
      <w:r w:rsidR="00050A5B">
        <w:rPr>
          <w:rFonts w:asciiTheme="majorHAnsi" w:hAnsiTheme="majorHAnsi"/>
          <w:color w:val="000000" w:themeColor="text1"/>
          <w:lang w:val="en-GB"/>
        </w:rPr>
        <w:t>ies</w:t>
      </w:r>
      <w:r w:rsidR="00050A5B" w:rsidRPr="00B77810">
        <w:rPr>
          <w:rFonts w:asciiTheme="majorHAnsi" w:hAnsiTheme="majorHAnsi"/>
          <w:color w:val="000000" w:themeColor="text1"/>
          <w:lang w:val="en-GB"/>
        </w:rPr>
        <w:t xml:space="preserve"> </w:t>
      </w:r>
      <w:r w:rsidRPr="00B77810">
        <w:rPr>
          <w:rFonts w:asciiTheme="majorHAnsi" w:hAnsiTheme="majorHAnsi"/>
          <w:color w:val="000000" w:themeColor="text1"/>
          <w:lang w:val="en-GB"/>
        </w:rPr>
        <w:t xml:space="preserve">to think about </w:t>
      </w:r>
      <w:r w:rsidR="00050A5B">
        <w:rPr>
          <w:rFonts w:asciiTheme="majorHAnsi" w:hAnsiTheme="majorHAnsi"/>
          <w:color w:val="000000" w:themeColor="text1"/>
          <w:lang w:val="en-GB"/>
        </w:rPr>
        <w:t>connectivity</w:t>
      </w:r>
      <w:r w:rsidR="00050A5B" w:rsidRPr="00B77810">
        <w:rPr>
          <w:rFonts w:asciiTheme="majorHAnsi" w:hAnsiTheme="majorHAnsi"/>
          <w:color w:val="000000" w:themeColor="text1"/>
          <w:lang w:val="en-GB"/>
        </w:rPr>
        <w:t xml:space="preserve"> </w:t>
      </w:r>
      <w:r w:rsidRPr="00B77810">
        <w:rPr>
          <w:rFonts w:asciiTheme="majorHAnsi" w:hAnsiTheme="majorHAnsi"/>
          <w:color w:val="000000" w:themeColor="text1"/>
          <w:lang w:val="en-GB"/>
        </w:rPr>
        <w:t xml:space="preserve">in ways that do not automatically overwrite the complexity of human interactions. I would argue that, </w:t>
      </w:r>
      <w:r w:rsidR="009171A8">
        <w:rPr>
          <w:rFonts w:asciiTheme="majorHAnsi" w:hAnsiTheme="majorHAnsi"/>
          <w:color w:val="000000" w:themeColor="text1"/>
          <w:lang w:val="en-GB"/>
        </w:rPr>
        <w:t xml:space="preserve">while it may not be </w:t>
      </w:r>
      <w:r w:rsidR="00050A5B">
        <w:rPr>
          <w:rFonts w:asciiTheme="majorHAnsi" w:hAnsiTheme="majorHAnsi"/>
          <w:color w:val="000000" w:themeColor="text1"/>
          <w:lang w:val="en-GB"/>
        </w:rPr>
        <w:t xml:space="preserve">entirely </w:t>
      </w:r>
      <w:r w:rsidR="009171A8">
        <w:rPr>
          <w:rFonts w:asciiTheme="majorHAnsi" w:hAnsiTheme="majorHAnsi"/>
          <w:color w:val="000000" w:themeColor="text1"/>
          <w:lang w:val="en-GB"/>
        </w:rPr>
        <w:t xml:space="preserve">accurate, it has considerable potential </w:t>
      </w:r>
      <w:r w:rsidR="001B1E9F" w:rsidRPr="00B77810">
        <w:rPr>
          <w:rFonts w:asciiTheme="majorHAnsi" w:hAnsiTheme="majorHAnsi"/>
          <w:color w:val="000000" w:themeColor="text1"/>
          <w:lang w:val="en-GB"/>
        </w:rPr>
        <w:t xml:space="preserve">as a </w:t>
      </w:r>
      <w:r w:rsidR="008F6606" w:rsidRPr="00B77810">
        <w:rPr>
          <w:rFonts w:asciiTheme="majorHAnsi" w:hAnsiTheme="majorHAnsi"/>
          <w:color w:val="000000" w:themeColor="text1"/>
          <w:lang w:val="en-GB"/>
        </w:rPr>
        <w:t>heuristic</w:t>
      </w:r>
      <w:r w:rsidR="00F83BC8" w:rsidRPr="00B77810">
        <w:rPr>
          <w:rFonts w:asciiTheme="majorHAnsi" w:hAnsiTheme="majorHAnsi"/>
          <w:color w:val="000000" w:themeColor="text1"/>
          <w:lang w:val="en-GB"/>
        </w:rPr>
        <w:t xml:space="preserve"> and </w:t>
      </w:r>
      <w:r w:rsidR="001B1E9F" w:rsidRPr="00B77810">
        <w:rPr>
          <w:rFonts w:asciiTheme="majorHAnsi" w:hAnsiTheme="majorHAnsi"/>
          <w:color w:val="000000" w:themeColor="text1"/>
          <w:lang w:val="en-GB"/>
        </w:rPr>
        <w:t xml:space="preserve">a </w:t>
      </w:r>
      <w:r w:rsidR="008F6606" w:rsidRPr="00B77810">
        <w:rPr>
          <w:rFonts w:asciiTheme="majorHAnsi" w:hAnsiTheme="majorHAnsi"/>
          <w:color w:val="000000" w:themeColor="text1"/>
          <w:lang w:val="en-GB"/>
        </w:rPr>
        <w:t>way o</w:t>
      </w:r>
      <w:r w:rsidR="001B1E9F" w:rsidRPr="00B77810">
        <w:rPr>
          <w:rFonts w:asciiTheme="majorHAnsi" w:hAnsiTheme="majorHAnsi"/>
          <w:color w:val="000000" w:themeColor="text1"/>
          <w:lang w:val="en-GB"/>
        </w:rPr>
        <w:t>f re</w:t>
      </w:r>
      <w:r w:rsidR="00F83BC8" w:rsidRPr="00B77810">
        <w:rPr>
          <w:rFonts w:asciiTheme="majorHAnsi" w:hAnsiTheme="majorHAnsi"/>
          <w:color w:val="000000" w:themeColor="text1"/>
          <w:lang w:val="en-GB"/>
        </w:rPr>
        <w:t>-</w:t>
      </w:r>
      <w:r w:rsidR="001B1E9F" w:rsidRPr="00B77810">
        <w:rPr>
          <w:rFonts w:asciiTheme="majorHAnsi" w:hAnsiTheme="majorHAnsi"/>
          <w:color w:val="000000" w:themeColor="text1"/>
          <w:lang w:val="en-GB"/>
        </w:rPr>
        <w:t xml:space="preserve">focussing </w:t>
      </w:r>
      <w:r w:rsidR="009171A8">
        <w:rPr>
          <w:rFonts w:asciiTheme="majorHAnsi" w:hAnsiTheme="majorHAnsi"/>
          <w:color w:val="000000" w:themeColor="text1"/>
          <w:lang w:val="en-GB"/>
        </w:rPr>
        <w:t>stagnant</w:t>
      </w:r>
      <w:r w:rsidR="009171A8" w:rsidRPr="00B77810">
        <w:rPr>
          <w:rFonts w:asciiTheme="majorHAnsi" w:hAnsiTheme="majorHAnsi"/>
          <w:color w:val="000000" w:themeColor="text1"/>
          <w:lang w:val="en-GB"/>
        </w:rPr>
        <w:t xml:space="preserve"> </w:t>
      </w:r>
      <w:r w:rsidR="001B1E9F" w:rsidRPr="00B77810">
        <w:rPr>
          <w:rFonts w:asciiTheme="majorHAnsi" w:hAnsiTheme="majorHAnsi"/>
          <w:color w:val="000000" w:themeColor="text1"/>
          <w:lang w:val="en-GB"/>
        </w:rPr>
        <w:t>debate</w:t>
      </w:r>
      <w:r w:rsidR="009171A8">
        <w:rPr>
          <w:rFonts w:asciiTheme="majorHAnsi" w:hAnsiTheme="majorHAnsi"/>
          <w:color w:val="000000" w:themeColor="text1"/>
          <w:lang w:val="en-GB"/>
        </w:rPr>
        <w:t>s</w:t>
      </w:r>
      <w:r w:rsidR="001B1E9F" w:rsidRPr="00B77810">
        <w:rPr>
          <w:rFonts w:asciiTheme="majorHAnsi" w:hAnsiTheme="majorHAnsi"/>
          <w:color w:val="000000" w:themeColor="text1"/>
          <w:lang w:val="en-GB"/>
        </w:rPr>
        <w:t xml:space="preserve">. It forces us to acknowledge </w:t>
      </w:r>
      <w:r w:rsidR="008F6606" w:rsidRPr="00B77810">
        <w:rPr>
          <w:rFonts w:asciiTheme="majorHAnsi" w:hAnsiTheme="majorHAnsi"/>
          <w:color w:val="000000" w:themeColor="text1"/>
          <w:lang w:val="en-GB"/>
        </w:rPr>
        <w:t xml:space="preserve">both </w:t>
      </w:r>
      <w:r w:rsidR="001B1E9F" w:rsidRPr="00B77810">
        <w:rPr>
          <w:rFonts w:asciiTheme="majorHAnsi" w:hAnsiTheme="majorHAnsi"/>
          <w:color w:val="000000" w:themeColor="text1"/>
          <w:lang w:val="en-GB"/>
        </w:rPr>
        <w:t>variety and scale of</w:t>
      </w:r>
      <w:r w:rsidR="008F6606" w:rsidRPr="00B77810">
        <w:rPr>
          <w:rFonts w:asciiTheme="majorHAnsi" w:hAnsiTheme="majorHAnsi"/>
          <w:color w:val="000000" w:themeColor="text1"/>
          <w:lang w:val="en-GB"/>
        </w:rPr>
        <w:t xml:space="preserve"> </w:t>
      </w:r>
      <w:r w:rsidR="001B1E9F" w:rsidRPr="00B77810">
        <w:rPr>
          <w:rFonts w:asciiTheme="majorHAnsi" w:hAnsiTheme="majorHAnsi"/>
          <w:color w:val="000000" w:themeColor="text1"/>
          <w:lang w:val="en-GB"/>
        </w:rPr>
        <w:t xml:space="preserve">networks of </w:t>
      </w:r>
      <w:r w:rsidR="008F6606" w:rsidRPr="00B77810">
        <w:rPr>
          <w:rFonts w:asciiTheme="majorHAnsi" w:hAnsiTheme="majorHAnsi"/>
          <w:color w:val="000000" w:themeColor="text1"/>
          <w:lang w:val="en-GB"/>
        </w:rPr>
        <w:t>i</w:t>
      </w:r>
      <w:r w:rsidR="009F16A4" w:rsidRPr="00B77810">
        <w:rPr>
          <w:rFonts w:asciiTheme="majorHAnsi" w:hAnsiTheme="majorHAnsi"/>
          <w:color w:val="000000" w:themeColor="text1"/>
          <w:lang w:val="en-GB"/>
        </w:rPr>
        <w:t>n</w:t>
      </w:r>
      <w:r w:rsidR="008F6606" w:rsidRPr="00B77810">
        <w:rPr>
          <w:rFonts w:asciiTheme="majorHAnsi" w:hAnsiTheme="majorHAnsi"/>
          <w:color w:val="000000" w:themeColor="text1"/>
          <w:lang w:val="en-GB"/>
        </w:rPr>
        <w:t xml:space="preserve">teraction and </w:t>
      </w:r>
      <w:r w:rsidR="001B1E9F" w:rsidRPr="00B77810">
        <w:rPr>
          <w:rFonts w:asciiTheme="majorHAnsi" w:hAnsiTheme="majorHAnsi"/>
          <w:color w:val="000000" w:themeColor="text1"/>
          <w:lang w:val="en-GB"/>
        </w:rPr>
        <w:t xml:space="preserve">reminds us of </w:t>
      </w:r>
      <w:r w:rsidR="009F16A4" w:rsidRPr="00B77810">
        <w:rPr>
          <w:rFonts w:asciiTheme="majorHAnsi" w:hAnsiTheme="majorHAnsi"/>
          <w:color w:val="000000" w:themeColor="text1"/>
          <w:lang w:val="en-GB"/>
        </w:rPr>
        <w:t>potential</w:t>
      </w:r>
      <w:r w:rsidR="008F6606" w:rsidRPr="00B77810">
        <w:rPr>
          <w:rFonts w:asciiTheme="majorHAnsi" w:hAnsiTheme="majorHAnsi"/>
          <w:color w:val="000000" w:themeColor="text1"/>
          <w:lang w:val="en-GB"/>
        </w:rPr>
        <w:t xml:space="preserve"> </w:t>
      </w:r>
      <w:r w:rsidR="001B1E9F" w:rsidRPr="00B77810">
        <w:rPr>
          <w:rFonts w:asciiTheme="majorHAnsi" w:hAnsiTheme="majorHAnsi"/>
          <w:color w:val="000000" w:themeColor="text1"/>
          <w:lang w:val="en-GB"/>
        </w:rPr>
        <w:t>political</w:t>
      </w:r>
      <w:r w:rsidR="00F83BC8" w:rsidRPr="00B77810">
        <w:rPr>
          <w:rFonts w:asciiTheme="majorHAnsi" w:hAnsiTheme="majorHAnsi"/>
          <w:color w:val="000000" w:themeColor="text1"/>
          <w:lang w:val="en-GB"/>
        </w:rPr>
        <w:t xml:space="preserve">, even ideological impacts </w:t>
      </w:r>
      <w:r w:rsidR="008F6606" w:rsidRPr="00B77810">
        <w:rPr>
          <w:rFonts w:asciiTheme="majorHAnsi" w:hAnsiTheme="majorHAnsi"/>
          <w:color w:val="000000" w:themeColor="text1"/>
          <w:lang w:val="en-GB"/>
        </w:rPr>
        <w:t xml:space="preserve">of involvement </w:t>
      </w:r>
      <w:r w:rsidR="001B1E9F" w:rsidRPr="00B77810">
        <w:rPr>
          <w:rFonts w:asciiTheme="majorHAnsi" w:hAnsiTheme="majorHAnsi"/>
          <w:color w:val="000000" w:themeColor="text1"/>
          <w:lang w:val="en-GB"/>
        </w:rPr>
        <w:t>within</w:t>
      </w:r>
      <w:r w:rsidR="008F6606" w:rsidRPr="00B77810">
        <w:rPr>
          <w:rFonts w:asciiTheme="majorHAnsi" w:hAnsiTheme="majorHAnsi"/>
          <w:color w:val="000000" w:themeColor="text1"/>
          <w:lang w:val="en-GB"/>
        </w:rPr>
        <w:t xml:space="preserve"> them</w:t>
      </w:r>
      <w:r w:rsidR="009F16A4" w:rsidRPr="00B77810">
        <w:rPr>
          <w:rFonts w:asciiTheme="majorHAnsi" w:hAnsiTheme="majorHAnsi"/>
          <w:color w:val="000000" w:themeColor="text1"/>
          <w:lang w:val="en-GB"/>
        </w:rPr>
        <w:t>.</w:t>
      </w:r>
      <w:r w:rsidR="001B1E9F" w:rsidRPr="00B77810">
        <w:rPr>
          <w:rFonts w:asciiTheme="majorHAnsi" w:hAnsiTheme="majorHAnsi"/>
          <w:color w:val="000000" w:themeColor="text1"/>
          <w:lang w:val="en-GB"/>
        </w:rPr>
        <w:t xml:space="preserve"> </w:t>
      </w:r>
      <w:r w:rsidR="009171A8">
        <w:rPr>
          <w:rFonts w:asciiTheme="majorHAnsi" w:hAnsiTheme="majorHAnsi"/>
          <w:color w:val="000000" w:themeColor="text1"/>
          <w:lang w:val="en-GB"/>
        </w:rPr>
        <w:t xml:space="preserve">It recognizes, or even foregrounds the role of mobility and </w:t>
      </w:r>
      <w:r w:rsidR="00EC2EA0">
        <w:rPr>
          <w:rFonts w:asciiTheme="majorHAnsi" w:hAnsiTheme="majorHAnsi"/>
          <w:color w:val="000000" w:themeColor="text1"/>
          <w:lang w:val="en-GB"/>
        </w:rPr>
        <w:t xml:space="preserve">early </w:t>
      </w:r>
      <w:r w:rsidR="009171A8">
        <w:rPr>
          <w:rFonts w:asciiTheme="majorHAnsi" w:hAnsiTheme="majorHAnsi"/>
          <w:color w:val="000000" w:themeColor="text1"/>
          <w:lang w:val="en-GB"/>
        </w:rPr>
        <w:t xml:space="preserve">mobile communities in the spread of ideas and innovations. </w:t>
      </w:r>
      <w:r w:rsidR="001B1E9F" w:rsidRPr="00B77810">
        <w:rPr>
          <w:rFonts w:asciiTheme="majorHAnsi" w:hAnsiTheme="majorHAnsi"/>
          <w:color w:val="000000" w:themeColor="text1"/>
          <w:lang w:val="en-GB"/>
        </w:rPr>
        <w:t>It challenges us to look more closely a</w:t>
      </w:r>
      <w:r w:rsidR="008A67A5" w:rsidRPr="00B77810">
        <w:rPr>
          <w:rFonts w:asciiTheme="majorHAnsi" w:hAnsiTheme="majorHAnsi"/>
          <w:color w:val="000000" w:themeColor="text1"/>
          <w:lang w:val="en-GB"/>
        </w:rPr>
        <w:t xml:space="preserve">t the </w:t>
      </w:r>
      <w:r w:rsidR="001B1E9F" w:rsidRPr="00B77810">
        <w:rPr>
          <w:rFonts w:asciiTheme="majorHAnsi" w:hAnsiTheme="majorHAnsi"/>
          <w:color w:val="000000" w:themeColor="text1"/>
          <w:lang w:val="en-GB"/>
        </w:rPr>
        <w:t xml:space="preserve">adoption </w:t>
      </w:r>
      <w:r w:rsidR="008A67A5" w:rsidRPr="00B77810">
        <w:rPr>
          <w:rFonts w:asciiTheme="majorHAnsi" w:hAnsiTheme="majorHAnsi"/>
          <w:color w:val="000000" w:themeColor="text1"/>
          <w:lang w:val="en-GB"/>
        </w:rPr>
        <w:t xml:space="preserve">of technology </w:t>
      </w:r>
      <w:r w:rsidR="001B1E9F" w:rsidRPr="00B77810">
        <w:rPr>
          <w:rFonts w:asciiTheme="majorHAnsi" w:hAnsiTheme="majorHAnsi"/>
          <w:color w:val="000000" w:themeColor="text1"/>
          <w:lang w:val="en-GB"/>
        </w:rPr>
        <w:t>as a social process</w:t>
      </w:r>
      <w:r w:rsidR="00F83BC8" w:rsidRPr="00B77810">
        <w:rPr>
          <w:rFonts w:asciiTheme="majorHAnsi" w:hAnsiTheme="majorHAnsi"/>
          <w:color w:val="000000" w:themeColor="text1"/>
          <w:lang w:val="en-GB"/>
        </w:rPr>
        <w:t>,</w:t>
      </w:r>
      <w:r w:rsidR="001B1E9F" w:rsidRPr="00B77810">
        <w:rPr>
          <w:rFonts w:asciiTheme="majorHAnsi" w:hAnsiTheme="majorHAnsi"/>
          <w:color w:val="000000" w:themeColor="text1"/>
          <w:lang w:val="en-GB"/>
        </w:rPr>
        <w:t xml:space="preserve"> and</w:t>
      </w:r>
      <w:r w:rsidR="00F83BC8" w:rsidRPr="00B77810">
        <w:rPr>
          <w:rFonts w:asciiTheme="majorHAnsi" w:hAnsiTheme="majorHAnsi"/>
          <w:color w:val="000000" w:themeColor="text1"/>
          <w:lang w:val="en-GB"/>
        </w:rPr>
        <w:t xml:space="preserve"> to</w:t>
      </w:r>
      <w:r w:rsidR="001B1E9F" w:rsidRPr="00B77810">
        <w:rPr>
          <w:rFonts w:asciiTheme="majorHAnsi" w:hAnsiTheme="majorHAnsi"/>
          <w:color w:val="000000" w:themeColor="text1"/>
          <w:lang w:val="en-GB"/>
        </w:rPr>
        <w:t xml:space="preserve"> find ways to investigate </w:t>
      </w:r>
      <w:r w:rsidR="00F83BC8" w:rsidRPr="00B77810">
        <w:rPr>
          <w:rFonts w:asciiTheme="majorHAnsi" w:hAnsiTheme="majorHAnsi"/>
          <w:color w:val="000000" w:themeColor="text1"/>
          <w:lang w:val="en-GB"/>
        </w:rPr>
        <w:t>large-scale persistent</w:t>
      </w:r>
      <w:r w:rsidR="001B1E9F" w:rsidRPr="00B77810">
        <w:rPr>
          <w:rFonts w:asciiTheme="majorHAnsi" w:hAnsiTheme="majorHAnsi"/>
          <w:color w:val="000000" w:themeColor="text1"/>
          <w:lang w:val="en-GB"/>
        </w:rPr>
        <w:t xml:space="preserve"> interactions in our research, without </w:t>
      </w:r>
      <w:r w:rsidR="00F83BC8" w:rsidRPr="00B77810">
        <w:rPr>
          <w:rFonts w:asciiTheme="majorHAnsi" w:hAnsiTheme="majorHAnsi"/>
          <w:color w:val="000000" w:themeColor="text1"/>
          <w:lang w:val="en-GB"/>
        </w:rPr>
        <w:t xml:space="preserve">the usual emphasis on centrist concerns with </w:t>
      </w:r>
      <w:r w:rsidR="001B1E9F" w:rsidRPr="00B77810">
        <w:rPr>
          <w:rFonts w:asciiTheme="majorHAnsi" w:hAnsiTheme="majorHAnsi"/>
          <w:color w:val="000000" w:themeColor="text1"/>
          <w:lang w:val="en-GB"/>
        </w:rPr>
        <w:t>origins and invention.</w:t>
      </w:r>
      <w:r w:rsidR="009171A8">
        <w:rPr>
          <w:rFonts w:asciiTheme="majorHAnsi" w:hAnsiTheme="majorHAnsi"/>
          <w:color w:val="000000" w:themeColor="text1"/>
          <w:lang w:val="en-GB"/>
        </w:rPr>
        <w:t xml:space="preserve"> </w:t>
      </w:r>
      <w:r w:rsidR="00985086">
        <w:rPr>
          <w:rFonts w:asciiTheme="majorHAnsi" w:hAnsiTheme="majorHAnsi"/>
          <w:color w:val="000000" w:themeColor="text1"/>
          <w:lang w:val="en-GB"/>
        </w:rPr>
        <w:t xml:space="preserve">Though </w:t>
      </w:r>
      <w:r w:rsidR="00F83BC8" w:rsidRPr="00B77810">
        <w:rPr>
          <w:rFonts w:asciiTheme="majorHAnsi" w:hAnsiTheme="majorHAnsi"/>
          <w:color w:val="000000" w:themeColor="text1"/>
          <w:lang w:val="en-GB"/>
        </w:rPr>
        <w:t xml:space="preserve">it would probably be unhelpful to caricature </w:t>
      </w:r>
      <w:r w:rsidR="00985086">
        <w:rPr>
          <w:rFonts w:asciiTheme="majorHAnsi" w:hAnsiTheme="majorHAnsi"/>
          <w:color w:val="000000" w:themeColor="text1"/>
          <w:lang w:val="en-GB"/>
        </w:rPr>
        <w:t xml:space="preserve">the </w:t>
      </w:r>
      <w:r w:rsidR="00F83BC8" w:rsidRPr="00B77810">
        <w:rPr>
          <w:rFonts w:asciiTheme="majorHAnsi" w:hAnsiTheme="majorHAnsi"/>
          <w:color w:val="000000" w:themeColor="text1"/>
          <w:lang w:val="en-GB"/>
        </w:rPr>
        <w:t xml:space="preserve">patterns </w:t>
      </w:r>
      <w:r w:rsidR="00985086">
        <w:rPr>
          <w:rFonts w:asciiTheme="majorHAnsi" w:hAnsiTheme="majorHAnsi"/>
          <w:color w:val="000000" w:themeColor="text1"/>
          <w:lang w:val="en-GB"/>
        </w:rPr>
        <w:t xml:space="preserve">seen </w:t>
      </w:r>
      <w:r w:rsidR="00F83BC8" w:rsidRPr="00B77810">
        <w:rPr>
          <w:rFonts w:asciiTheme="majorHAnsi" w:hAnsiTheme="majorHAnsi"/>
          <w:color w:val="000000" w:themeColor="text1"/>
          <w:lang w:val="en-GB"/>
        </w:rPr>
        <w:t xml:space="preserve">in the emergence of ceramics as </w:t>
      </w:r>
      <w:r w:rsidR="00985086">
        <w:rPr>
          <w:rFonts w:asciiTheme="majorHAnsi" w:hAnsiTheme="majorHAnsi"/>
          <w:color w:val="000000" w:themeColor="text1"/>
          <w:lang w:val="en-GB"/>
        </w:rPr>
        <w:t xml:space="preserve">prehistoric </w:t>
      </w:r>
      <w:r w:rsidR="00F83BC8" w:rsidRPr="00B77810">
        <w:rPr>
          <w:rFonts w:asciiTheme="majorHAnsi" w:hAnsiTheme="majorHAnsi"/>
          <w:color w:val="000000" w:themeColor="text1"/>
          <w:lang w:val="en-GB"/>
        </w:rPr>
        <w:t xml:space="preserve">globalization, we should certainly consider carefully </w:t>
      </w:r>
      <w:r w:rsidR="00985086">
        <w:rPr>
          <w:rFonts w:asciiTheme="majorHAnsi" w:hAnsiTheme="majorHAnsi"/>
          <w:color w:val="000000" w:themeColor="text1"/>
          <w:lang w:val="en-GB"/>
        </w:rPr>
        <w:t>whether any of the processes, which underly</w:t>
      </w:r>
      <w:r w:rsidR="00F83BC8" w:rsidRPr="00B77810">
        <w:rPr>
          <w:rFonts w:asciiTheme="majorHAnsi" w:hAnsiTheme="majorHAnsi"/>
          <w:color w:val="000000" w:themeColor="text1"/>
          <w:lang w:val="en-GB"/>
        </w:rPr>
        <w:t xml:space="preserve"> </w:t>
      </w:r>
      <w:r w:rsidR="00985086">
        <w:rPr>
          <w:rFonts w:asciiTheme="majorHAnsi" w:hAnsiTheme="majorHAnsi"/>
          <w:color w:val="000000" w:themeColor="text1"/>
          <w:lang w:val="en-GB"/>
        </w:rPr>
        <w:t xml:space="preserve"> modern</w:t>
      </w:r>
      <w:r w:rsidR="009326C6" w:rsidRPr="00B77810">
        <w:rPr>
          <w:rFonts w:asciiTheme="majorHAnsi" w:hAnsiTheme="majorHAnsi"/>
          <w:color w:val="000000" w:themeColor="text1"/>
          <w:lang w:val="en-GB"/>
        </w:rPr>
        <w:t xml:space="preserve"> globalization</w:t>
      </w:r>
      <w:r w:rsidR="00F83BC8" w:rsidRPr="00B77810">
        <w:rPr>
          <w:rFonts w:asciiTheme="majorHAnsi" w:hAnsiTheme="majorHAnsi"/>
          <w:color w:val="000000" w:themeColor="text1"/>
          <w:lang w:val="en-GB"/>
        </w:rPr>
        <w:t xml:space="preserve"> might be</w:t>
      </w:r>
      <w:r w:rsidR="009326C6" w:rsidRPr="00B77810">
        <w:rPr>
          <w:rFonts w:asciiTheme="majorHAnsi" w:hAnsiTheme="majorHAnsi"/>
          <w:color w:val="000000" w:themeColor="text1"/>
          <w:lang w:val="en-GB"/>
        </w:rPr>
        <w:t xml:space="preserve"> relevant</w:t>
      </w:r>
      <w:r w:rsidR="00985086">
        <w:rPr>
          <w:rFonts w:asciiTheme="majorHAnsi" w:hAnsiTheme="majorHAnsi"/>
          <w:color w:val="000000" w:themeColor="text1"/>
          <w:lang w:val="en-GB"/>
        </w:rPr>
        <w:t>. In other words,</w:t>
      </w:r>
      <w:r w:rsidR="009326C6" w:rsidRPr="00B77810">
        <w:rPr>
          <w:rFonts w:asciiTheme="majorHAnsi" w:hAnsiTheme="majorHAnsi"/>
          <w:color w:val="000000" w:themeColor="text1"/>
          <w:lang w:val="en-GB"/>
        </w:rPr>
        <w:t xml:space="preserve"> w</w:t>
      </w:r>
      <w:r w:rsidR="00F83BC8" w:rsidRPr="00B77810">
        <w:rPr>
          <w:rFonts w:asciiTheme="majorHAnsi" w:hAnsiTheme="majorHAnsi"/>
          <w:color w:val="000000" w:themeColor="text1"/>
          <w:lang w:val="en-GB"/>
        </w:rPr>
        <w:t xml:space="preserve">e should </w:t>
      </w:r>
      <w:r w:rsidR="00985086">
        <w:rPr>
          <w:rFonts w:asciiTheme="majorHAnsi" w:hAnsiTheme="majorHAnsi"/>
          <w:color w:val="000000" w:themeColor="text1"/>
          <w:lang w:val="en-GB"/>
        </w:rPr>
        <w:t xml:space="preserve">continue to </w:t>
      </w:r>
      <w:r w:rsidR="00F83BC8" w:rsidRPr="00B77810">
        <w:rPr>
          <w:rFonts w:asciiTheme="majorHAnsi" w:hAnsiTheme="majorHAnsi"/>
          <w:color w:val="000000" w:themeColor="text1"/>
          <w:lang w:val="en-GB"/>
        </w:rPr>
        <w:t xml:space="preserve">think about globalization, </w:t>
      </w:r>
      <w:r w:rsidR="00985086">
        <w:rPr>
          <w:rFonts w:asciiTheme="majorHAnsi" w:hAnsiTheme="majorHAnsi"/>
          <w:color w:val="000000" w:themeColor="text1"/>
          <w:lang w:val="en-GB"/>
        </w:rPr>
        <w:t>even if</w:t>
      </w:r>
      <w:r w:rsidR="00985086" w:rsidRPr="00B77810">
        <w:rPr>
          <w:rFonts w:asciiTheme="majorHAnsi" w:hAnsiTheme="majorHAnsi"/>
          <w:color w:val="000000" w:themeColor="text1"/>
          <w:lang w:val="en-GB"/>
        </w:rPr>
        <w:t xml:space="preserve"> </w:t>
      </w:r>
      <w:r w:rsidR="009326C6" w:rsidRPr="00B77810">
        <w:rPr>
          <w:rFonts w:asciiTheme="majorHAnsi" w:hAnsiTheme="majorHAnsi"/>
          <w:color w:val="000000" w:themeColor="text1"/>
          <w:lang w:val="en-GB"/>
        </w:rPr>
        <w:t xml:space="preserve">we </w:t>
      </w:r>
      <w:r w:rsidR="00AA41F7">
        <w:rPr>
          <w:rFonts w:asciiTheme="majorHAnsi" w:hAnsiTheme="majorHAnsi"/>
          <w:color w:val="000000" w:themeColor="text1"/>
          <w:lang w:val="en-GB"/>
        </w:rPr>
        <w:t>decide not to</w:t>
      </w:r>
      <w:r w:rsidR="00985086">
        <w:rPr>
          <w:rFonts w:asciiTheme="majorHAnsi" w:hAnsiTheme="majorHAnsi"/>
          <w:color w:val="000000" w:themeColor="text1"/>
          <w:lang w:val="en-GB"/>
        </w:rPr>
        <w:t xml:space="preserve"> </w:t>
      </w:r>
      <w:r w:rsidR="009326C6" w:rsidRPr="00B77810">
        <w:rPr>
          <w:rFonts w:asciiTheme="majorHAnsi" w:hAnsiTheme="majorHAnsi"/>
          <w:color w:val="000000" w:themeColor="text1"/>
          <w:lang w:val="en-GB"/>
        </w:rPr>
        <w:t xml:space="preserve">talk about it </w:t>
      </w:r>
      <w:r w:rsidR="00050A5B">
        <w:rPr>
          <w:rFonts w:asciiTheme="majorHAnsi" w:hAnsiTheme="majorHAnsi"/>
          <w:color w:val="000000" w:themeColor="text1"/>
          <w:lang w:val="en-GB"/>
        </w:rPr>
        <w:t xml:space="preserve">just </w:t>
      </w:r>
      <w:r w:rsidR="009326C6" w:rsidRPr="00B77810">
        <w:rPr>
          <w:rFonts w:asciiTheme="majorHAnsi" w:hAnsiTheme="majorHAnsi"/>
          <w:color w:val="000000" w:themeColor="text1"/>
          <w:lang w:val="en-GB"/>
        </w:rPr>
        <w:t>yet.</w:t>
      </w:r>
    </w:p>
    <w:p w14:paraId="58BA896D" w14:textId="77777777" w:rsidR="00396ABB" w:rsidRPr="00B77810" w:rsidRDefault="00396ABB" w:rsidP="000D5C99">
      <w:pPr>
        <w:spacing w:line="276" w:lineRule="auto"/>
        <w:jc w:val="both"/>
        <w:rPr>
          <w:rFonts w:asciiTheme="majorHAnsi" w:hAnsiTheme="majorHAnsi"/>
          <w:color w:val="000000" w:themeColor="text1"/>
          <w:lang w:val="en-GB"/>
        </w:rPr>
      </w:pPr>
    </w:p>
    <w:p w14:paraId="66A1CC70" w14:textId="77777777" w:rsidR="00396ABB" w:rsidRPr="00B77810" w:rsidRDefault="00396ABB" w:rsidP="000D5C99">
      <w:pPr>
        <w:spacing w:line="276" w:lineRule="auto"/>
        <w:jc w:val="both"/>
        <w:rPr>
          <w:rFonts w:asciiTheme="majorHAnsi" w:hAnsiTheme="majorHAnsi"/>
          <w:color w:val="000000" w:themeColor="text1"/>
          <w:lang w:val="en-GB"/>
        </w:rPr>
      </w:pPr>
    </w:p>
    <w:p w14:paraId="682CD29B" w14:textId="1A98700F" w:rsidR="00396ABB" w:rsidRPr="000D5C99" w:rsidRDefault="00396ABB" w:rsidP="000D5C99">
      <w:pPr>
        <w:spacing w:line="276" w:lineRule="auto"/>
        <w:jc w:val="both"/>
        <w:rPr>
          <w:rFonts w:asciiTheme="majorHAnsi" w:hAnsiTheme="majorHAnsi"/>
          <w:i/>
          <w:color w:val="000000" w:themeColor="text1"/>
          <w:lang w:val="en-GB"/>
        </w:rPr>
      </w:pPr>
      <w:r w:rsidRPr="000D5C99">
        <w:rPr>
          <w:rFonts w:asciiTheme="majorHAnsi" w:hAnsiTheme="majorHAnsi"/>
          <w:i/>
          <w:color w:val="000000" w:themeColor="text1"/>
          <w:lang w:val="en-GB"/>
        </w:rPr>
        <w:t>Bibliography</w:t>
      </w:r>
    </w:p>
    <w:p w14:paraId="6336DE0C" w14:textId="77777777" w:rsidR="00512C22" w:rsidRPr="00B77810" w:rsidRDefault="00512C22" w:rsidP="000D5C99">
      <w:pPr>
        <w:spacing w:line="276" w:lineRule="auto"/>
        <w:jc w:val="both"/>
        <w:rPr>
          <w:rFonts w:asciiTheme="majorHAnsi" w:hAnsiTheme="majorHAnsi"/>
          <w:color w:val="000000" w:themeColor="text1"/>
          <w:lang w:val="en-GB"/>
        </w:rPr>
      </w:pPr>
    </w:p>
    <w:p w14:paraId="79A4354F" w14:textId="3599C33C" w:rsidR="00512C22" w:rsidRPr="00B77810" w:rsidRDefault="00512C22" w:rsidP="000D5C99">
      <w:pPr>
        <w:widowControl w:val="0"/>
        <w:autoSpaceDE w:val="0"/>
        <w:autoSpaceDN w:val="0"/>
        <w:adjustRightInd w:val="0"/>
        <w:spacing w:line="276" w:lineRule="auto"/>
        <w:ind w:right="337"/>
        <w:jc w:val="both"/>
        <w:rPr>
          <w:rFonts w:asciiTheme="majorHAnsi" w:hAnsiTheme="majorHAnsi"/>
          <w:color w:val="000000" w:themeColor="text1"/>
          <w:lang w:val="en-GB"/>
        </w:rPr>
      </w:pPr>
      <w:r w:rsidRPr="00B77810">
        <w:rPr>
          <w:rFonts w:asciiTheme="majorHAnsi" w:hAnsiTheme="majorHAnsi"/>
          <w:color w:val="000000" w:themeColor="text1"/>
          <w:lang w:val="en-GB"/>
        </w:rPr>
        <w:t>Adovasio, J.M., O. Soffer, D. C. Hyland, J. S. Illingworth, B. Klíma</w:t>
      </w:r>
      <w:r w:rsidR="00903A1B">
        <w:rPr>
          <w:rFonts w:asciiTheme="majorHAnsi" w:hAnsiTheme="majorHAnsi"/>
          <w:color w:val="000000" w:themeColor="text1"/>
          <w:lang w:val="en-GB"/>
        </w:rPr>
        <w:t xml:space="preserve"> and</w:t>
      </w:r>
      <w:r w:rsidRPr="00B77810">
        <w:rPr>
          <w:rFonts w:asciiTheme="majorHAnsi" w:hAnsiTheme="majorHAnsi"/>
          <w:color w:val="000000" w:themeColor="text1"/>
          <w:lang w:val="en-GB"/>
        </w:rPr>
        <w:t xml:space="preserve"> J. Svoboda</w:t>
      </w:r>
      <w:r w:rsidR="00903A1B">
        <w:rPr>
          <w:rFonts w:asciiTheme="majorHAnsi" w:hAnsiTheme="majorHAnsi"/>
          <w:color w:val="000000" w:themeColor="text1"/>
          <w:lang w:val="en-GB"/>
        </w:rPr>
        <w:t xml:space="preserve">. </w:t>
      </w:r>
      <w:r w:rsidRPr="00B77810">
        <w:rPr>
          <w:rFonts w:asciiTheme="majorHAnsi" w:hAnsiTheme="majorHAnsi"/>
          <w:color w:val="000000" w:themeColor="text1"/>
          <w:lang w:val="en-GB"/>
        </w:rPr>
        <w:t xml:space="preserve">2001. Perishable Industries from Dolní Vestonice I: New Insights into the Nature and Origin of the Gravettian. </w:t>
      </w:r>
      <w:r w:rsidRPr="00B77810">
        <w:rPr>
          <w:rFonts w:asciiTheme="majorHAnsi" w:hAnsiTheme="majorHAnsi"/>
          <w:i/>
          <w:color w:val="000000" w:themeColor="text1"/>
          <w:lang w:val="en-GB"/>
        </w:rPr>
        <w:t>Archaeology, Ethnology &amp; Anthropology of Eurasia</w:t>
      </w:r>
      <w:r w:rsidRPr="00B77810">
        <w:rPr>
          <w:rFonts w:asciiTheme="majorHAnsi" w:hAnsiTheme="majorHAnsi"/>
          <w:color w:val="000000" w:themeColor="text1"/>
          <w:lang w:val="en-GB"/>
        </w:rPr>
        <w:t xml:space="preserve"> 1, 48-65. </w:t>
      </w:r>
    </w:p>
    <w:p w14:paraId="6ADCAC87" w14:textId="77777777" w:rsidR="00512C22" w:rsidRDefault="00512C22" w:rsidP="000D5C99">
      <w:pPr>
        <w:widowControl w:val="0"/>
        <w:autoSpaceDE w:val="0"/>
        <w:autoSpaceDN w:val="0"/>
        <w:adjustRightInd w:val="0"/>
        <w:spacing w:line="276" w:lineRule="auto"/>
        <w:ind w:right="337"/>
        <w:jc w:val="both"/>
        <w:rPr>
          <w:rFonts w:asciiTheme="majorHAnsi" w:hAnsiTheme="majorHAnsi"/>
          <w:color w:val="000000" w:themeColor="text1"/>
          <w:lang w:val="en-GB"/>
        </w:rPr>
      </w:pPr>
    </w:p>
    <w:p w14:paraId="2FF3B352" w14:textId="315B1CE8" w:rsidR="00903A1B" w:rsidRDefault="00903A1B" w:rsidP="000D5C99">
      <w:pPr>
        <w:widowControl w:val="0"/>
        <w:autoSpaceDE w:val="0"/>
        <w:autoSpaceDN w:val="0"/>
        <w:adjustRightInd w:val="0"/>
        <w:spacing w:line="276" w:lineRule="auto"/>
        <w:ind w:right="337"/>
        <w:jc w:val="both"/>
        <w:rPr>
          <w:rFonts w:asciiTheme="majorHAnsi" w:hAnsiTheme="majorHAnsi"/>
          <w:color w:val="000000" w:themeColor="text1"/>
          <w:lang w:val="en-GB"/>
        </w:rPr>
      </w:pPr>
      <w:r w:rsidRPr="00903A1B">
        <w:rPr>
          <w:rFonts w:asciiTheme="majorHAnsi" w:hAnsiTheme="majorHAnsi"/>
          <w:color w:val="000000" w:themeColor="text1"/>
          <w:lang w:val="en-GB"/>
        </w:rPr>
        <w:t>Anderson, S.L, M. Boulanger, and</w:t>
      </w:r>
      <w:r>
        <w:rPr>
          <w:rFonts w:asciiTheme="majorHAnsi" w:hAnsiTheme="majorHAnsi"/>
          <w:color w:val="000000" w:themeColor="text1"/>
          <w:lang w:val="en-GB"/>
        </w:rPr>
        <w:t xml:space="preserve"> M. Glascock.  2011.</w:t>
      </w:r>
      <w:r w:rsidRPr="00903A1B">
        <w:rPr>
          <w:rFonts w:asciiTheme="majorHAnsi" w:hAnsiTheme="majorHAnsi"/>
          <w:color w:val="000000" w:themeColor="text1"/>
          <w:lang w:val="en-GB"/>
        </w:rPr>
        <w:t xml:space="preserve">  Late Prehistoric Social and Political Change in Northwest Alaska: Preliminary Results of a Ceramic Sourcing Study.  </w:t>
      </w:r>
      <w:r w:rsidRPr="000D5C99">
        <w:rPr>
          <w:rFonts w:asciiTheme="majorHAnsi" w:hAnsiTheme="majorHAnsi"/>
          <w:i/>
          <w:color w:val="000000" w:themeColor="text1"/>
          <w:lang w:val="en-GB"/>
        </w:rPr>
        <w:t>Journal of Archaeological Science</w:t>
      </w:r>
      <w:r>
        <w:rPr>
          <w:rFonts w:asciiTheme="majorHAnsi" w:hAnsiTheme="majorHAnsi"/>
          <w:color w:val="000000" w:themeColor="text1"/>
          <w:lang w:val="en-GB"/>
        </w:rPr>
        <w:t xml:space="preserve"> 38, </w:t>
      </w:r>
      <w:r w:rsidRPr="00903A1B">
        <w:rPr>
          <w:rFonts w:asciiTheme="majorHAnsi" w:hAnsiTheme="majorHAnsi"/>
          <w:color w:val="000000" w:themeColor="text1"/>
          <w:lang w:val="en-GB"/>
        </w:rPr>
        <w:t>943-955.</w:t>
      </w:r>
    </w:p>
    <w:p w14:paraId="35EB530B" w14:textId="77777777" w:rsidR="00903A1B" w:rsidRPr="000D5C99" w:rsidRDefault="00903A1B" w:rsidP="000D5C99">
      <w:pPr>
        <w:widowControl w:val="0"/>
        <w:autoSpaceDE w:val="0"/>
        <w:autoSpaceDN w:val="0"/>
        <w:adjustRightInd w:val="0"/>
        <w:spacing w:line="276" w:lineRule="auto"/>
        <w:ind w:right="337"/>
        <w:jc w:val="both"/>
        <w:rPr>
          <w:rFonts w:asciiTheme="majorHAnsi" w:hAnsiTheme="majorHAnsi"/>
          <w:color w:val="000000" w:themeColor="text1"/>
          <w:sz w:val="28"/>
          <w:lang w:val="en-GB"/>
        </w:rPr>
      </w:pPr>
    </w:p>
    <w:p w14:paraId="754EC14C" w14:textId="7CBDE6A1" w:rsidR="00512C22" w:rsidRDefault="00512C22" w:rsidP="000D5C99">
      <w:pPr>
        <w:widowControl w:val="0"/>
        <w:autoSpaceDE w:val="0"/>
        <w:autoSpaceDN w:val="0"/>
        <w:adjustRightInd w:val="0"/>
        <w:spacing w:line="360" w:lineRule="auto"/>
        <w:ind w:right="337"/>
        <w:jc w:val="both"/>
        <w:rPr>
          <w:rFonts w:asciiTheme="majorHAnsi" w:hAnsiTheme="majorHAnsi" w:cs="Calibri"/>
          <w:color w:val="000000" w:themeColor="text1"/>
          <w:szCs w:val="22"/>
        </w:rPr>
      </w:pPr>
      <w:r w:rsidRPr="000D5C99">
        <w:rPr>
          <w:rFonts w:asciiTheme="majorHAnsi" w:hAnsiTheme="majorHAnsi" w:cs="Calibri"/>
          <w:color w:val="000000" w:themeColor="text1"/>
          <w:szCs w:val="22"/>
        </w:rPr>
        <w:t xml:space="preserve">Arnold, D. E. 1985. </w:t>
      </w:r>
      <w:r w:rsidRPr="000D5C99">
        <w:rPr>
          <w:rFonts w:asciiTheme="majorHAnsi" w:hAnsiTheme="majorHAnsi" w:cs="Calibri"/>
          <w:i/>
          <w:iCs/>
          <w:color w:val="000000" w:themeColor="text1"/>
          <w:szCs w:val="22"/>
        </w:rPr>
        <w:t>Ceramic Theory and Cultural Process.</w:t>
      </w:r>
      <w:r w:rsidRPr="000D5C99">
        <w:rPr>
          <w:rFonts w:asciiTheme="majorHAnsi" w:hAnsiTheme="majorHAnsi" w:cs="Calibri"/>
          <w:color w:val="000000" w:themeColor="text1"/>
          <w:szCs w:val="22"/>
        </w:rPr>
        <w:t xml:space="preserve"> Cambridge: Cambridge University Press.</w:t>
      </w:r>
    </w:p>
    <w:p w14:paraId="6651B793" w14:textId="77777777" w:rsidR="00903A1B" w:rsidRDefault="00903A1B" w:rsidP="000D5C99">
      <w:pPr>
        <w:widowControl w:val="0"/>
        <w:autoSpaceDE w:val="0"/>
        <w:autoSpaceDN w:val="0"/>
        <w:adjustRightInd w:val="0"/>
        <w:spacing w:line="360" w:lineRule="auto"/>
        <w:ind w:right="337"/>
        <w:jc w:val="both"/>
        <w:rPr>
          <w:rFonts w:asciiTheme="majorHAnsi" w:hAnsiTheme="majorHAnsi" w:cs="Calibri"/>
          <w:color w:val="000000" w:themeColor="text1"/>
          <w:szCs w:val="22"/>
        </w:rPr>
      </w:pPr>
    </w:p>
    <w:p w14:paraId="5914F50E" w14:textId="70A00BA0" w:rsidR="00903A1B" w:rsidRDefault="00903A1B" w:rsidP="000D5C99">
      <w:pPr>
        <w:widowControl w:val="0"/>
        <w:autoSpaceDE w:val="0"/>
        <w:autoSpaceDN w:val="0"/>
        <w:adjustRightInd w:val="0"/>
        <w:spacing w:line="360" w:lineRule="auto"/>
        <w:ind w:right="337"/>
        <w:jc w:val="both"/>
        <w:rPr>
          <w:rFonts w:asciiTheme="majorHAnsi" w:hAnsiTheme="majorHAnsi" w:cs="Calibri"/>
          <w:color w:val="000000" w:themeColor="text1"/>
          <w:szCs w:val="22"/>
        </w:rPr>
      </w:pPr>
      <w:r>
        <w:rPr>
          <w:rFonts w:asciiTheme="majorHAnsi" w:hAnsiTheme="majorHAnsi" w:cs="Calibri"/>
          <w:color w:val="000000" w:themeColor="text1"/>
          <w:szCs w:val="22"/>
        </w:rPr>
        <w:t xml:space="preserve">Beck, M. 2009. </w:t>
      </w:r>
      <w:r w:rsidRPr="00903A1B">
        <w:rPr>
          <w:rFonts w:asciiTheme="majorHAnsi" w:hAnsiTheme="majorHAnsi" w:cs="Calibri"/>
          <w:color w:val="000000" w:themeColor="text1"/>
          <w:szCs w:val="22"/>
        </w:rPr>
        <w:t>Residential Mobility and Ceramic Exchange: Ethnography and Archaeological Implications</w:t>
      </w:r>
      <w:r>
        <w:rPr>
          <w:rFonts w:asciiTheme="majorHAnsi" w:hAnsiTheme="majorHAnsi" w:cs="Calibri"/>
          <w:color w:val="000000" w:themeColor="text1"/>
          <w:szCs w:val="22"/>
        </w:rPr>
        <w:t xml:space="preserve">. </w:t>
      </w:r>
      <w:r w:rsidRPr="000D5C99">
        <w:rPr>
          <w:rFonts w:asciiTheme="majorHAnsi" w:hAnsiTheme="majorHAnsi" w:cs="Calibri"/>
          <w:i/>
          <w:color w:val="000000" w:themeColor="text1"/>
          <w:szCs w:val="22"/>
        </w:rPr>
        <w:t xml:space="preserve">Journal of Archaeological Method </w:t>
      </w:r>
      <w:r>
        <w:rPr>
          <w:rFonts w:asciiTheme="majorHAnsi" w:hAnsiTheme="majorHAnsi" w:cs="Calibri"/>
          <w:color w:val="000000" w:themeColor="text1"/>
          <w:szCs w:val="22"/>
        </w:rPr>
        <w:t>16, 320-356.</w:t>
      </w:r>
    </w:p>
    <w:p w14:paraId="67FC6754" w14:textId="77777777" w:rsidR="00903A1B" w:rsidRPr="000D5C99" w:rsidRDefault="00903A1B" w:rsidP="000D5C99">
      <w:pPr>
        <w:widowControl w:val="0"/>
        <w:autoSpaceDE w:val="0"/>
        <w:autoSpaceDN w:val="0"/>
        <w:adjustRightInd w:val="0"/>
        <w:spacing w:line="360" w:lineRule="auto"/>
        <w:ind w:right="337"/>
        <w:jc w:val="both"/>
        <w:rPr>
          <w:rFonts w:asciiTheme="majorHAnsi" w:hAnsiTheme="majorHAnsi" w:cs="Calibri"/>
          <w:color w:val="000000" w:themeColor="text1"/>
          <w:szCs w:val="22"/>
        </w:rPr>
      </w:pPr>
    </w:p>
    <w:p w14:paraId="4FF53BF3" w14:textId="2B9E16C7" w:rsidR="001B1E9F" w:rsidRPr="00B77810" w:rsidRDefault="001B1E9F" w:rsidP="000D5C99">
      <w:pPr>
        <w:widowControl w:val="0"/>
        <w:autoSpaceDE w:val="0"/>
        <w:autoSpaceDN w:val="0"/>
        <w:adjustRightInd w:val="0"/>
        <w:spacing w:line="276" w:lineRule="auto"/>
        <w:ind w:right="337"/>
        <w:jc w:val="both"/>
        <w:rPr>
          <w:rFonts w:asciiTheme="majorHAnsi" w:hAnsiTheme="majorHAnsi" w:cs="Calibri"/>
          <w:color w:val="000000" w:themeColor="text1"/>
        </w:rPr>
      </w:pPr>
      <w:r w:rsidRPr="00B77810">
        <w:rPr>
          <w:rFonts w:asciiTheme="majorHAnsi" w:hAnsiTheme="majorHAnsi" w:cs="Calibri"/>
          <w:color w:val="000000" w:themeColor="text1"/>
        </w:rPr>
        <w:t xml:space="preserve">Bentley, J. H. 2006. Globalization history and historicizing globalization. In </w:t>
      </w:r>
      <w:r w:rsidRPr="00B77810">
        <w:rPr>
          <w:rFonts w:asciiTheme="majorHAnsi" w:hAnsiTheme="majorHAnsi" w:cs="Calibri"/>
          <w:i/>
          <w:color w:val="000000" w:themeColor="text1"/>
        </w:rPr>
        <w:t>Globalization and global history</w:t>
      </w:r>
      <w:r w:rsidRPr="00B77810">
        <w:rPr>
          <w:rFonts w:asciiTheme="majorHAnsi" w:hAnsiTheme="majorHAnsi" w:cs="Calibri"/>
          <w:color w:val="000000" w:themeColor="text1"/>
        </w:rPr>
        <w:t xml:space="preserve"> (ed) B.K. Gills and W.R. Thompson, 18-32. London: Routledge.</w:t>
      </w:r>
    </w:p>
    <w:p w14:paraId="0E09C0D5" w14:textId="77777777" w:rsidR="001B1E9F" w:rsidRPr="00B77810" w:rsidRDefault="001B1E9F" w:rsidP="000D5C99">
      <w:pPr>
        <w:widowControl w:val="0"/>
        <w:autoSpaceDE w:val="0"/>
        <w:autoSpaceDN w:val="0"/>
        <w:adjustRightInd w:val="0"/>
        <w:spacing w:line="276" w:lineRule="auto"/>
        <w:ind w:right="337"/>
        <w:jc w:val="both"/>
        <w:rPr>
          <w:rFonts w:asciiTheme="majorHAnsi" w:hAnsiTheme="majorHAnsi" w:cs="Calibri"/>
          <w:color w:val="000000" w:themeColor="text1"/>
        </w:rPr>
      </w:pPr>
    </w:p>
    <w:p w14:paraId="27375FE8" w14:textId="77777777" w:rsidR="001B1E9F" w:rsidRPr="00B77810" w:rsidRDefault="001B1E9F" w:rsidP="000D5C99">
      <w:pPr>
        <w:widowControl w:val="0"/>
        <w:autoSpaceDE w:val="0"/>
        <w:autoSpaceDN w:val="0"/>
        <w:adjustRightInd w:val="0"/>
        <w:spacing w:line="276" w:lineRule="auto"/>
        <w:ind w:right="337"/>
        <w:jc w:val="both"/>
        <w:rPr>
          <w:rFonts w:asciiTheme="majorHAnsi" w:hAnsiTheme="majorHAnsi" w:cs="Calibri"/>
          <w:color w:val="000000" w:themeColor="text1"/>
        </w:rPr>
      </w:pPr>
      <w:r w:rsidRPr="00B77810">
        <w:rPr>
          <w:rFonts w:asciiTheme="majorHAnsi" w:hAnsiTheme="majorHAnsi" w:cs="Calibri"/>
          <w:color w:val="000000" w:themeColor="text1"/>
        </w:rPr>
        <w:t>Bleed, P. 2002. Cheap, regular and reliable: implications of design variation in Late Pleistocene Japanese microblade technology. In Thinking small: global perspectives on microlithization, (ed) R. G. Elston and S. L. Kuhn, 95–102. Arlington, VA: American Anthropological Association.</w:t>
      </w:r>
    </w:p>
    <w:p w14:paraId="1267076C" w14:textId="77777777" w:rsidR="001B1E9F" w:rsidRPr="00B77810" w:rsidRDefault="001B1E9F" w:rsidP="000D5C99">
      <w:pPr>
        <w:widowControl w:val="0"/>
        <w:autoSpaceDE w:val="0"/>
        <w:autoSpaceDN w:val="0"/>
        <w:adjustRightInd w:val="0"/>
        <w:spacing w:line="276" w:lineRule="auto"/>
        <w:ind w:right="337"/>
        <w:jc w:val="both"/>
        <w:rPr>
          <w:rFonts w:asciiTheme="majorHAnsi" w:hAnsiTheme="majorHAnsi" w:cs="Calibri"/>
          <w:color w:val="000000" w:themeColor="text1"/>
        </w:rPr>
      </w:pPr>
    </w:p>
    <w:p w14:paraId="1594804C" w14:textId="77777777" w:rsidR="001B1E9F" w:rsidRPr="00B77810" w:rsidRDefault="001B1E9F" w:rsidP="000D5C99">
      <w:pPr>
        <w:widowControl w:val="0"/>
        <w:autoSpaceDE w:val="0"/>
        <w:autoSpaceDN w:val="0"/>
        <w:adjustRightInd w:val="0"/>
        <w:spacing w:line="276" w:lineRule="auto"/>
        <w:ind w:right="337"/>
        <w:jc w:val="both"/>
        <w:rPr>
          <w:rFonts w:asciiTheme="majorHAnsi" w:hAnsiTheme="majorHAnsi" w:cs="Calibri"/>
          <w:color w:val="000000" w:themeColor="text1"/>
        </w:rPr>
      </w:pPr>
      <w:r w:rsidRPr="00B77810">
        <w:rPr>
          <w:rFonts w:asciiTheme="majorHAnsi" w:hAnsiTheme="majorHAnsi" w:cs="Calibri"/>
          <w:color w:val="000000" w:themeColor="text1"/>
        </w:rPr>
        <w:t xml:space="preserve">Boaretto, E., X. Wu, J. Yuan, O. Bar-Yosef, V. Chu, Y. Pan, K. Liu, D. Cohen, T. Jiao, S. Li, H. Gu, P. Goldberg and S. Weiner. 2009. Radiocarbon dating of charcoal and bone collagen associated with early pottery at Yuchanyan Cave, Hunan Province, China. </w:t>
      </w:r>
      <w:r w:rsidRPr="00B77810">
        <w:rPr>
          <w:rFonts w:asciiTheme="majorHAnsi" w:hAnsiTheme="majorHAnsi" w:cs="Calibri"/>
          <w:i/>
          <w:iCs/>
          <w:color w:val="000000" w:themeColor="text1"/>
        </w:rPr>
        <w:t xml:space="preserve">Proceedings of the National Academy of Sciences </w:t>
      </w:r>
      <w:r w:rsidRPr="00B77810">
        <w:rPr>
          <w:rFonts w:asciiTheme="majorHAnsi" w:hAnsiTheme="majorHAnsi" w:cs="Calibri"/>
          <w:color w:val="000000" w:themeColor="text1"/>
        </w:rPr>
        <w:t>106, XXX.</w:t>
      </w:r>
    </w:p>
    <w:p w14:paraId="7D0A90B6" w14:textId="77777777" w:rsidR="001B1E9F" w:rsidRPr="00B77810" w:rsidRDefault="001B1E9F" w:rsidP="000D5C99">
      <w:pPr>
        <w:widowControl w:val="0"/>
        <w:autoSpaceDE w:val="0"/>
        <w:autoSpaceDN w:val="0"/>
        <w:adjustRightInd w:val="0"/>
        <w:spacing w:line="276" w:lineRule="auto"/>
        <w:ind w:right="337"/>
        <w:jc w:val="both"/>
        <w:rPr>
          <w:rFonts w:asciiTheme="majorHAnsi" w:hAnsiTheme="majorHAnsi" w:cs="Calibri"/>
          <w:color w:val="000000" w:themeColor="text1"/>
        </w:rPr>
      </w:pPr>
    </w:p>
    <w:p w14:paraId="195EA3A9"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Bronk Ramsey, C. 2009. Bayesian analysis of radiocarbon dates. </w:t>
      </w:r>
      <w:r w:rsidRPr="00B77810">
        <w:rPr>
          <w:rFonts w:asciiTheme="majorHAnsi" w:hAnsiTheme="majorHAnsi"/>
          <w:i/>
          <w:color w:val="000000" w:themeColor="text1"/>
        </w:rPr>
        <w:t>Radiocarbon</w:t>
      </w:r>
      <w:r w:rsidRPr="00B77810">
        <w:rPr>
          <w:rFonts w:asciiTheme="majorHAnsi" w:hAnsiTheme="majorHAnsi"/>
          <w:color w:val="000000" w:themeColor="text1"/>
        </w:rPr>
        <w:t>, 51, 337-360.</w:t>
      </w:r>
    </w:p>
    <w:p w14:paraId="5EB94284" w14:textId="77777777" w:rsidR="001B1E9F" w:rsidRPr="00B77810" w:rsidRDefault="001B1E9F" w:rsidP="000D5C99">
      <w:pPr>
        <w:spacing w:line="276" w:lineRule="auto"/>
        <w:jc w:val="both"/>
        <w:rPr>
          <w:rFonts w:asciiTheme="majorHAnsi" w:hAnsiTheme="majorHAnsi"/>
          <w:color w:val="000000" w:themeColor="text1"/>
        </w:rPr>
      </w:pPr>
    </w:p>
    <w:p w14:paraId="04399DAB"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Budja, M. 2011. Early Neolithic pots and potters in Western Eurasia. In </w:t>
      </w:r>
      <w:r w:rsidRPr="00B77810">
        <w:rPr>
          <w:rFonts w:asciiTheme="majorHAnsi" w:hAnsiTheme="majorHAnsi"/>
          <w:i/>
          <w:color w:val="000000" w:themeColor="text1"/>
        </w:rPr>
        <w:t>Panonski prapovijesni osviti; Zbornik radova posvećenih Korneliji Minichreiter uz 65. obljetnicu života</w:t>
      </w:r>
      <w:r w:rsidRPr="00B77810">
        <w:rPr>
          <w:rFonts w:asciiTheme="majorHAnsi" w:hAnsiTheme="majorHAnsi"/>
          <w:color w:val="000000" w:themeColor="text1"/>
        </w:rPr>
        <w:t xml:space="preserve"> (ed) M. Dizdar, 31-67. Zagreb: Institut za Arheologiju.</w:t>
      </w:r>
    </w:p>
    <w:p w14:paraId="31626930" w14:textId="77777777" w:rsidR="001B1E9F" w:rsidRPr="00B77810" w:rsidRDefault="001B1E9F" w:rsidP="000D5C99">
      <w:pPr>
        <w:spacing w:line="276" w:lineRule="auto"/>
        <w:jc w:val="both"/>
        <w:rPr>
          <w:rFonts w:asciiTheme="majorHAnsi" w:hAnsiTheme="majorHAnsi"/>
          <w:color w:val="000000" w:themeColor="text1"/>
        </w:rPr>
      </w:pPr>
    </w:p>
    <w:p w14:paraId="276A1587"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Budja, M. 2013. Neolithic pots and potters in Europe&gt;the end of ‘demic diffusion’ migratory model. </w:t>
      </w:r>
      <w:r w:rsidRPr="00B77810">
        <w:rPr>
          <w:rFonts w:asciiTheme="majorHAnsi" w:hAnsiTheme="majorHAnsi"/>
          <w:i/>
          <w:color w:val="000000" w:themeColor="text1"/>
        </w:rPr>
        <w:t xml:space="preserve">Documenta Praehistorica </w:t>
      </w:r>
      <w:r w:rsidRPr="00B77810">
        <w:rPr>
          <w:rFonts w:asciiTheme="majorHAnsi" w:hAnsiTheme="majorHAnsi"/>
          <w:color w:val="000000" w:themeColor="text1"/>
        </w:rPr>
        <w:t>40, 39-55.</w:t>
      </w:r>
    </w:p>
    <w:p w14:paraId="2BC8B3A3" w14:textId="77777777" w:rsidR="001B1E9F" w:rsidRPr="00B77810" w:rsidRDefault="001B1E9F" w:rsidP="000D5C99">
      <w:pPr>
        <w:spacing w:line="276" w:lineRule="auto"/>
        <w:jc w:val="both"/>
        <w:rPr>
          <w:rFonts w:asciiTheme="majorHAnsi" w:hAnsiTheme="majorHAnsi"/>
          <w:color w:val="000000" w:themeColor="text1"/>
        </w:rPr>
      </w:pPr>
    </w:p>
    <w:p w14:paraId="4DA034A7"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Cavalli-Sforza, L.L., P. Menozzi, A. Piazza. 1994. The history and geography of human genes. Princeton: Princeton University Press.</w:t>
      </w:r>
    </w:p>
    <w:p w14:paraId="1610CC9A" w14:textId="77777777" w:rsidR="001B1E9F" w:rsidRPr="00B77810" w:rsidRDefault="001B1E9F" w:rsidP="000D5C99">
      <w:pPr>
        <w:spacing w:line="276" w:lineRule="auto"/>
        <w:jc w:val="both"/>
        <w:rPr>
          <w:rFonts w:asciiTheme="majorHAnsi" w:hAnsiTheme="majorHAnsi"/>
          <w:color w:val="000000" w:themeColor="text1"/>
        </w:rPr>
      </w:pPr>
    </w:p>
    <w:p w14:paraId="1D85F2EF"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lastRenderedPageBreak/>
        <w:t xml:space="preserve">Chairkina, N. M. and L. L. Kosinskaya. 2009. Early Hunter-Gatherer Ceramics in the Urals and Western Siberia. In </w:t>
      </w:r>
      <w:r w:rsidRPr="00B77810">
        <w:rPr>
          <w:rFonts w:asciiTheme="majorHAnsi" w:hAnsiTheme="majorHAnsi"/>
          <w:i/>
          <w:color w:val="000000" w:themeColor="text1"/>
        </w:rPr>
        <w:t xml:space="preserve">Ceramics before Farming: The Dispersal of Pottery among Eurasian Hunter-Gatherers </w:t>
      </w:r>
      <w:r w:rsidRPr="00B77810">
        <w:rPr>
          <w:rFonts w:asciiTheme="majorHAnsi" w:hAnsiTheme="majorHAnsi"/>
          <w:color w:val="000000" w:themeColor="text1"/>
        </w:rPr>
        <w:t>(ed) Peter Jordan and Marek Zvelebil, 209–235. Walnut Creek, CA: Left Coast Press.</w:t>
      </w:r>
    </w:p>
    <w:p w14:paraId="36C57D23" w14:textId="77777777" w:rsidR="001B1E9F" w:rsidRPr="00B77810" w:rsidRDefault="001B1E9F" w:rsidP="000D5C99">
      <w:pPr>
        <w:spacing w:line="276" w:lineRule="auto"/>
        <w:jc w:val="both"/>
        <w:rPr>
          <w:rFonts w:asciiTheme="majorHAnsi" w:hAnsiTheme="majorHAnsi"/>
          <w:color w:val="000000" w:themeColor="text1"/>
        </w:rPr>
      </w:pPr>
    </w:p>
    <w:p w14:paraId="515E780A"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Chard, C., 1974. </w:t>
      </w:r>
      <w:r w:rsidRPr="00B77810">
        <w:rPr>
          <w:rFonts w:asciiTheme="majorHAnsi" w:hAnsiTheme="majorHAnsi"/>
          <w:i/>
          <w:iCs/>
          <w:color w:val="000000" w:themeColor="text1"/>
        </w:rPr>
        <w:t>Northeast Asia in Prehistory.</w:t>
      </w:r>
      <w:r w:rsidRPr="00B77810">
        <w:rPr>
          <w:rFonts w:asciiTheme="majorHAnsi" w:hAnsiTheme="majorHAnsi"/>
          <w:color w:val="000000" w:themeColor="text1"/>
        </w:rPr>
        <w:t xml:space="preserve"> Madison, WI: University of Wisconsin Press.</w:t>
      </w:r>
    </w:p>
    <w:p w14:paraId="302FE6AF" w14:textId="77777777" w:rsidR="001B1E9F" w:rsidRPr="00B77810" w:rsidRDefault="001B1E9F" w:rsidP="000D5C99">
      <w:pPr>
        <w:spacing w:line="276" w:lineRule="auto"/>
        <w:jc w:val="both"/>
        <w:rPr>
          <w:rFonts w:asciiTheme="majorHAnsi" w:hAnsiTheme="majorHAnsi"/>
          <w:color w:val="000000" w:themeColor="text1"/>
        </w:rPr>
      </w:pPr>
    </w:p>
    <w:p w14:paraId="38B19341"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Childe V. G. 1936. </w:t>
      </w:r>
      <w:r w:rsidRPr="00B77810">
        <w:rPr>
          <w:rFonts w:asciiTheme="majorHAnsi" w:hAnsiTheme="majorHAnsi"/>
          <w:i/>
          <w:iCs/>
          <w:color w:val="000000" w:themeColor="text1"/>
        </w:rPr>
        <w:t xml:space="preserve">Man Makes Himself. </w:t>
      </w:r>
      <w:r w:rsidRPr="00B77810">
        <w:rPr>
          <w:rFonts w:asciiTheme="majorHAnsi" w:hAnsiTheme="majorHAnsi"/>
          <w:color w:val="000000" w:themeColor="text1"/>
        </w:rPr>
        <w:t>London: Watts and Co.</w:t>
      </w:r>
    </w:p>
    <w:p w14:paraId="0F6AE9A0" w14:textId="77777777" w:rsidR="001B1E9F" w:rsidRPr="00B77810" w:rsidRDefault="001B1E9F" w:rsidP="000D5C99">
      <w:pPr>
        <w:spacing w:line="276" w:lineRule="auto"/>
        <w:jc w:val="both"/>
        <w:rPr>
          <w:rFonts w:asciiTheme="majorHAnsi" w:hAnsiTheme="majorHAnsi"/>
          <w:color w:val="000000" w:themeColor="text1"/>
        </w:rPr>
      </w:pPr>
    </w:p>
    <w:p w14:paraId="4AC6FC59" w14:textId="36D76D1F" w:rsidR="001B1E9F" w:rsidRPr="00B77810" w:rsidRDefault="001B1E9F" w:rsidP="000D5C99">
      <w:pPr>
        <w:spacing w:line="276" w:lineRule="auto"/>
        <w:jc w:val="both"/>
        <w:rPr>
          <w:rFonts w:asciiTheme="majorHAnsi" w:eastAsia="Times New Roman" w:hAnsiTheme="majorHAnsi" w:cs="Times New Roman"/>
          <w:color w:val="000000" w:themeColor="text1"/>
          <w:lang w:val="en-GB"/>
        </w:rPr>
      </w:pPr>
      <w:r w:rsidRPr="00B77810">
        <w:rPr>
          <w:rFonts w:asciiTheme="majorHAnsi" w:eastAsia="Times New Roman" w:hAnsiTheme="majorHAnsi" w:cs="Arial"/>
          <w:color w:val="000000" w:themeColor="text1"/>
          <w:shd w:val="clear" w:color="auto" w:fill="FFFFFF"/>
          <w:lang w:val="en-GB"/>
        </w:rPr>
        <w:t>Clark, J. E. and D. Gosser. 1995. Reinventing Mesoamerica’s first pottery. In T</w:t>
      </w:r>
      <w:r w:rsidRPr="00B77810">
        <w:rPr>
          <w:rFonts w:asciiTheme="majorHAnsi" w:eastAsia="Times New Roman" w:hAnsiTheme="majorHAnsi" w:cs="Arial"/>
          <w:i/>
          <w:iCs/>
          <w:color w:val="000000" w:themeColor="text1"/>
          <w:shd w:val="clear" w:color="auto" w:fill="FFFFFF"/>
          <w:lang w:val="en-GB"/>
        </w:rPr>
        <w:t xml:space="preserve">he emergence of pottery: technology and innovation in ancient societies </w:t>
      </w:r>
      <w:r w:rsidRPr="00B77810">
        <w:rPr>
          <w:rFonts w:asciiTheme="majorHAnsi" w:eastAsia="Times New Roman" w:hAnsiTheme="majorHAnsi" w:cs="Arial"/>
          <w:iCs/>
          <w:color w:val="000000" w:themeColor="text1"/>
          <w:shd w:val="clear" w:color="auto" w:fill="FFFFFF"/>
          <w:lang w:val="en-GB"/>
        </w:rPr>
        <w:t xml:space="preserve">(ed) </w:t>
      </w:r>
      <w:r w:rsidRPr="00B77810">
        <w:rPr>
          <w:rFonts w:asciiTheme="majorHAnsi" w:eastAsia="Times New Roman" w:hAnsiTheme="majorHAnsi" w:cs="Arial"/>
          <w:color w:val="000000" w:themeColor="text1"/>
          <w:shd w:val="clear" w:color="auto" w:fill="FFFFFF"/>
          <w:lang w:val="en-GB"/>
        </w:rPr>
        <w:t>W. K. Barnett and J. W. Hoopes, 209-219. London: Smithsonian Institution Press.</w:t>
      </w:r>
    </w:p>
    <w:p w14:paraId="4ECBBB7F" w14:textId="77777777" w:rsidR="001B1E9F" w:rsidRPr="00B77810" w:rsidRDefault="001B1E9F" w:rsidP="000D5C99">
      <w:pPr>
        <w:widowControl w:val="0"/>
        <w:autoSpaceDE w:val="0"/>
        <w:autoSpaceDN w:val="0"/>
        <w:adjustRightInd w:val="0"/>
        <w:spacing w:line="276" w:lineRule="auto"/>
        <w:ind w:right="337"/>
        <w:jc w:val="both"/>
        <w:rPr>
          <w:rFonts w:asciiTheme="majorHAnsi" w:hAnsiTheme="majorHAnsi" w:cs="Calibri"/>
          <w:color w:val="000000" w:themeColor="text1"/>
        </w:rPr>
      </w:pPr>
    </w:p>
    <w:p w14:paraId="78E4D6D1" w14:textId="77777777" w:rsidR="001B1E9F" w:rsidRPr="00B77810" w:rsidRDefault="001B1E9F" w:rsidP="000D5C99">
      <w:pPr>
        <w:widowControl w:val="0"/>
        <w:autoSpaceDE w:val="0"/>
        <w:autoSpaceDN w:val="0"/>
        <w:adjustRightInd w:val="0"/>
        <w:spacing w:line="276" w:lineRule="auto"/>
        <w:ind w:right="337"/>
        <w:jc w:val="both"/>
        <w:rPr>
          <w:rFonts w:asciiTheme="majorHAnsi" w:hAnsiTheme="majorHAnsi" w:cs="Calibri"/>
          <w:color w:val="000000" w:themeColor="text1"/>
        </w:rPr>
      </w:pPr>
      <w:r w:rsidRPr="00B77810">
        <w:rPr>
          <w:rFonts w:asciiTheme="majorHAnsi" w:hAnsiTheme="majorHAnsi" w:cs="Calibri"/>
          <w:color w:val="000000" w:themeColor="text1"/>
        </w:rPr>
        <w:t xml:space="preserve">Close, A. E. 1995. Few and Far Between; Early Ceramics in North Africa. In </w:t>
      </w:r>
      <w:r w:rsidRPr="00B77810">
        <w:rPr>
          <w:rFonts w:asciiTheme="majorHAnsi" w:hAnsiTheme="majorHAnsi" w:cs="Calibri"/>
          <w:i/>
          <w:iCs/>
          <w:color w:val="000000" w:themeColor="text1"/>
        </w:rPr>
        <w:t>The Emergence of Pottery:Technology and innovation in Ancient Societies</w:t>
      </w:r>
      <w:r w:rsidRPr="00B77810">
        <w:rPr>
          <w:rFonts w:asciiTheme="majorHAnsi" w:hAnsiTheme="majorHAnsi" w:cs="Calibri"/>
          <w:color w:val="000000" w:themeColor="text1"/>
        </w:rPr>
        <w:t>, (ed) W.K. Barnett and J.W. Hoopes, 23-37. London: Smithsonian Institution Press.</w:t>
      </w:r>
    </w:p>
    <w:p w14:paraId="7E120E67" w14:textId="77777777" w:rsidR="001B1E9F" w:rsidRPr="00B77810" w:rsidRDefault="001B1E9F" w:rsidP="000D5C99">
      <w:pPr>
        <w:spacing w:line="276" w:lineRule="auto"/>
        <w:jc w:val="both"/>
        <w:rPr>
          <w:rFonts w:asciiTheme="majorHAnsi" w:hAnsiTheme="majorHAnsi"/>
          <w:color w:val="000000" w:themeColor="text1"/>
        </w:rPr>
      </w:pPr>
    </w:p>
    <w:p w14:paraId="15BF76A3"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Crawford, G.W. 2011. Advances in Understanding Early Agriculture in Japan. </w:t>
      </w:r>
      <w:r w:rsidRPr="00B77810">
        <w:rPr>
          <w:rFonts w:asciiTheme="majorHAnsi" w:hAnsiTheme="majorHAnsi"/>
          <w:i/>
          <w:color w:val="000000" w:themeColor="text1"/>
        </w:rPr>
        <w:t>Current Anthropology</w:t>
      </w:r>
      <w:r w:rsidRPr="00B77810">
        <w:rPr>
          <w:rFonts w:asciiTheme="majorHAnsi" w:hAnsiTheme="majorHAnsi"/>
          <w:color w:val="000000" w:themeColor="text1"/>
        </w:rPr>
        <w:t xml:space="preserve"> 52, S331-S345.</w:t>
      </w:r>
    </w:p>
    <w:p w14:paraId="6D37105F" w14:textId="77777777" w:rsidR="001B1E9F" w:rsidRPr="00B77810" w:rsidRDefault="001B1E9F" w:rsidP="000D5C99">
      <w:pPr>
        <w:spacing w:line="276" w:lineRule="auto"/>
        <w:jc w:val="both"/>
        <w:rPr>
          <w:rFonts w:asciiTheme="majorHAnsi" w:hAnsiTheme="majorHAnsi"/>
          <w:color w:val="000000" w:themeColor="text1"/>
        </w:rPr>
      </w:pPr>
    </w:p>
    <w:p w14:paraId="747BFF73"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Crombé, P. 2009. Early Pottery in Hunter-Gatherer Societies of Western Europe. In </w:t>
      </w:r>
      <w:r w:rsidRPr="00B77810">
        <w:rPr>
          <w:rFonts w:asciiTheme="majorHAnsi" w:hAnsiTheme="majorHAnsi"/>
          <w:i/>
          <w:color w:val="000000" w:themeColor="text1"/>
        </w:rPr>
        <w:t xml:space="preserve">Ceramics before Farming: The Dispersal of Pottery among Eurasian Hunter-Gatherers </w:t>
      </w:r>
      <w:r w:rsidRPr="00B77810">
        <w:rPr>
          <w:rFonts w:asciiTheme="majorHAnsi" w:hAnsiTheme="majorHAnsi"/>
          <w:color w:val="000000" w:themeColor="text1"/>
        </w:rPr>
        <w:t>(ed) Peter Jordan and Marek Zvelebil, 477–498. Walnut Creek, CA: Left Coast Press.</w:t>
      </w:r>
    </w:p>
    <w:p w14:paraId="5403D131" w14:textId="77777777" w:rsidR="001B1E9F" w:rsidRPr="00B77810" w:rsidRDefault="001B1E9F" w:rsidP="000D5C99">
      <w:pPr>
        <w:spacing w:line="276" w:lineRule="auto"/>
        <w:jc w:val="both"/>
        <w:rPr>
          <w:rFonts w:asciiTheme="majorHAnsi" w:hAnsiTheme="majorHAnsi"/>
          <w:color w:val="000000" w:themeColor="text1"/>
        </w:rPr>
      </w:pPr>
    </w:p>
    <w:p w14:paraId="317D2CBA"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Dale, D. and C. Z. Ashley. 2010. Holocene hunter-fisher-gatherer communities: new perspectives on Kansyore Using communities of Western Kenya. </w:t>
      </w:r>
      <w:r w:rsidRPr="00B77810">
        <w:rPr>
          <w:rFonts w:asciiTheme="majorHAnsi" w:hAnsiTheme="majorHAnsi"/>
          <w:i/>
          <w:color w:val="000000" w:themeColor="text1"/>
        </w:rPr>
        <w:t>Azania</w:t>
      </w:r>
      <w:r w:rsidRPr="00B77810">
        <w:rPr>
          <w:rFonts w:asciiTheme="majorHAnsi" w:hAnsiTheme="majorHAnsi"/>
          <w:color w:val="000000" w:themeColor="text1"/>
        </w:rPr>
        <w:t xml:space="preserve"> 45, 24-48.</w:t>
      </w:r>
    </w:p>
    <w:p w14:paraId="2A29B2F0" w14:textId="77777777" w:rsidR="001B1E9F" w:rsidRPr="00B77810" w:rsidRDefault="001B1E9F" w:rsidP="000D5C99">
      <w:pPr>
        <w:spacing w:line="276" w:lineRule="auto"/>
        <w:jc w:val="both"/>
        <w:rPr>
          <w:rFonts w:asciiTheme="majorHAnsi" w:hAnsiTheme="majorHAnsi"/>
          <w:color w:val="000000" w:themeColor="text1"/>
        </w:rPr>
      </w:pPr>
    </w:p>
    <w:p w14:paraId="1CC27316"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Diamond, J. 2003. Globalization, Then. In </w:t>
      </w:r>
      <w:r w:rsidRPr="00B77810">
        <w:rPr>
          <w:rFonts w:asciiTheme="majorHAnsi" w:hAnsiTheme="majorHAnsi"/>
          <w:i/>
          <w:color w:val="000000" w:themeColor="text1"/>
        </w:rPr>
        <w:t>The Los Angeles Times</w:t>
      </w:r>
      <w:r w:rsidRPr="00B77810">
        <w:rPr>
          <w:rFonts w:asciiTheme="majorHAnsi" w:hAnsiTheme="majorHAnsi"/>
          <w:color w:val="000000" w:themeColor="text1"/>
        </w:rPr>
        <w:t>, September 14, 2003. M1-3.</w:t>
      </w:r>
    </w:p>
    <w:p w14:paraId="6AC5DAEC" w14:textId="77777777" w:rsidR="001B1E9F" w:rsidRPr="00B77810" w:rsidRDefault="001B1E9F" w:rsidP="000D5C99">
      <w:pPr>
        <w:spacing w:line="276" w:lineRule="auto"/>
        <w:jc w:val="both"/>
        <w:rPr>
          <w:rFonts w:asciiTheme="majorHAnsi" w:hAnsiTheme="majorHAnsi"/>
          <w:color w:val="000000" w:themeColor="text1"/>
        </w:rPr>
      </w:pPr>
    </w:p>
    <w:p w14:paraId="436C77F6" w14:textId="77777777" w:rsidR="001B1E9F" w:rsidRDefault="001B1E9F" w:rsidP="000D5C99">
      <w:pPr>
        <w:widowControl w:val="0"/>
        <w:autoSpaceDE w:val="0"/>
        <w:autoSpaceDN w:val="0"/>
        <w:adjustRightInd w:val="0"/>
        <w:spacing w:line="276" w:lineRule="auto"/>
        <w:ind w:right="337"/>
        <w:jc w:val="both"/>
        <w:rPr>
          <w:rFonts w:asciiTheme="majorHAnsi" w:hAnsiTheme="majorHAnsi" w:cs="Calibri"/>
          <w:color w:val="000000" w:themeColor="text1"/>
        </w:rPr>
      </w:pPr>
      <w:r w:rsidRPr="00B77810">
        <w:rPr>
          <w:rFonts w:asciiTheme="majorHAnsi" w:hAnsiTheme="majorHAnsi" w:cs="Calibri"/>
          <w:color w:val="000000" w:themeColor="text1"/>
        </w:rPr>
        <w:t xml:space="preserve">Dolukhanov, P., A. Shukurov, D. Gronenborn, D. Sokoloff, T. Timofeev and G. Zaitseva. 2005. The Chronology of Neolithic Dispersal in Central and Eastern Europe. </w:t>
      </w:r>
      <w:r w:rsidRPr="00B77810">
        <w:rPr>
          <w:rFonts w:asciiTheme="majorHAnsi" w:hAnsiTheme="majorHAnsi" w:cs="Calibri"/>
          <w:i/>
          <w:iCs/>
          <w:color w:val="000000" w:themeColor="text1"/>
        </w:rPr>
        <w:t xml:space="preserve">Journal of Archaeological Science </w:t>
      </w:r>
      <w:r w:rsidRPr="00B77810">
        <w:rPr>
          <w:rFonts w:asciiTheme="majorHAnsi" w:hAnsiTheme="majorHAnsi" w:cs="Calibri"/>
          <w:color w:val="000000" w:themeColor="text1"/>
        </w:rPr>
        <w:t>32, 1441-1458.</w:t>
      </w:r>
    </w:p>
    <w:p w14:paraId="6E7959E2" w14:textId="77777777" w:rsidR="003A513D" w:rsidRDefault="003A513D" w:rsidP="000D5C99">
      <w:pPr>
        <w:widowControl w:val="0"/>
        <w:autoSpaceDE w:val="0"/>
        <w:autoSpaceDN w:val="0"/>
        <w:adjustRightInd w:val="0"/>
        <w:spacing w:line="276" w:lineRule="auto"/>
        <w:ind w:right="337"/>
        <w:jc w:val="both"/>
        <w:rPr>
          <w:rFonts w:asciiTheme="majorHAnsi" w:hAnsiTheme="majorHAnsi" w:cs="Calibri"/>
          <w:color w:val="000000" w:themeColor="text1"/>
        </w:rPr>
      </w:pPr>
    </w:p>
    <w:p w14:paraId="407A2A2A" w14:textId="52358F8D" w:rsidR="003A513D" w:rsidRPr="00B77810" w:rsidRDefault="003A513D" w:rsidP="000D5C99">
      <w:pPr>
        <w:widowControl w:val="0"/>
        <w:autoSpaceDE w:val="0"/>
        <w:autoSpaceDN w:val="0"/>
        <w:adjustRightInd w:val="0"/>
        <w:spacing w:line="276" w:lineRule="auto"/>
        <w:ind w:right="337"/>
        <w:jc w:val="both"/>
        <w:rPr>
          <w:rFonts w:asciiTheme="majorHAnsi" w:hAnsiTheme="majorHAnsi" w:cs="Calibri"/>
          <w:color w:val="000000" w:themeColor="text1"/>
        </w:rPr>
      </w:pPr>
      <w:r>
        <w:rPr>
          <w:rFonts w:asciiTheme="majorHAnsi" w:hAnsiTheme="majorHAnsi" w:cs="Calibri"/>
          <w:color w:val="000000" w:themeColor="text1"/>
        </w:rPr>
        <w:t xml:space="preserve">Eerkens, J. 2004. </w:t>
      </w:r>
      <w:r w:rsidRPr="003A513D">
        <w:rPr>
          <w:rFonts w:asciiTheme="majorHAnsi" w:hAnsiTheme="majorHAnsi" w:cs="Calibri"/>
          <w:color w:val="000000" w:themeColor="text1"/>
        </w:rPr>
        <w:t xml:space="preserve">Privatization, Small-seed Intensification, and the Origins of Pottery in </w:t>
      </w:r>
      <w:r>
        <w:rPr>
          <w:rFonts w:asciiTheme="majorHAnsi" w:hAnsiTheme="majorHAnsi" w:cs="Calibri"/>
          <w:color w:val="000000" w:themeColor="text1"/>
        </w:rPr>
        <w:t>the Western Great Basin</w:t>
      </w:r>
      <w:r w:rsidRPr="003A513D">
        <w:rPr>
          <w:rFonts w:asciiTheme="majorHAnsi" w:hAnsiTheme="majorHAnsi" w:cs="Calibri"/>
          <w:color w:val="000000" w:themeColor="text1"/>
        </w:rPr>
        <w:t xml:space="preserve">. </w:t>
      </w:r>
      <w:r w:rsidRPr="000D5C99">
        <w:rPr>
          <w:rFonts w:asciiTheme="majorHAnsi" w:hAnsiTheme="majorHAnsi" w:cs="Calibri"/>
          <w:i/>
          <w:color w:val="000000" w:themeColor="text1"/>
        </w:rPr>
        <w:t>American Antiquity</w:t>
      </w:r>
      <w:r w:rsidRPr="003A513D">
        <w:rPr>
          <w:rFonts w:asciiTheme="majorHAnsi" w:hAnsiTheme="majorHAnsi" w:cs="Calibri"/>
          <w:color w:val="000000" w:themeColor="text1"/>
        </w:rPr>
        <w:t xml:space="preserve"> 69</w:t>
      </w:r>
      <w:r>
        <w:rPr>
          <w:rFonts w:asciiTheme="majorHAnsi" w:hAnsiTheme="majorHAnsi" w:cs="Calibri"/>
          <w:color w:val="000000" w:themeColor="text1"/>
        </w:rPr>
        <w:t>,</w:t>
      </w:r>
      <w:r w:rsidRPr="003A513D">
        <w:rPr>
          <w:rFonts w:asciiTheme="majorHAnsi" w:hAnsiTheme="majorHAnsi" w:cs="Calibri"/>
          <w:color w:val="000000" w:themeColor="text1"/>
        </w:rPr>
        <w:t xml:space="preserve"> 653-670.</w:t>
      </w:r>
    </w:p>
    <w:p w14:paraId="3342E552" w14:textId="77777777" w:rsidR="001B1E9F" w:rsidRDefault="001B1E9F" w:rsidP="000D5C99">
      <w:pPr>
        <w:spacing w:line="276" w:lineRule="auto"/>
        <w:jc w:val="both"/>
        <w:rPr>
          <w:rFonts w:asciiTheme="majorHAnsi" w:hAnsiTheme="majorHAnsi"/>
          <w:color w:val="000000" w:themeColor="text1"/>
        </w:rPr>
      </w:pPr>
    </w:p>
    <w:p w14:paraId="3FFB96CC" w14:textId="26CBAB5A" w:rsidR="00903A1B" w:rsidRDefault="00903A1B" w:rsidP="000D5C99">
      <w:pPr>
        <w:spacing w:line="276" w:lineRule="auto"/>
        <w:jc w:val="both"/>
        <w:rPr>
          <w:rFonts w:asciiTheme="majorHAnsi" w:hAnsiTheme="majorHAnsi"/>
          <w:color w:val="000000" w:themeColor="text1"/>
        </w:rPr>
      </w:pPr>
      <w:r>
        <w:rPr>
          <w:rFonts w:asciiTheme="majorHAnsi" w:hAnsiTheme="majorHAnsi"/>
          <w:color w:val="000000" w:themeColor="text1"/>
        </w:rPr>
        <w:t xml:space="preserve">Eerkens, J., </w:t>
      </w:r>
      <w:r w:rsidR="003A513D" w:rsidRPr="003A513D">
        <w:rPr>
          <w:rFonts w:asciiTheme="majorHAnsi" w:hAnsiTheme="majorHAnsi"/>
          <w:color w:val="000000" w:themeColor="text1"/>
        </w:rPr>
        <w:t>H. Neff, and M. Glascock</w:t>
      </w:r>
      <w:r w:rsidR="003A513D">
        <w:rPr>
          <w:rFonts w:asciiTheme="majorHAnsi" w:hAnsiTheme="majorHAnsi"/>
          <w:color w:val="000000" w:themeColor="text1"/>
        </w:rPr>
        <w:t xml:space="preserve">. 2002. </w:t>
      </w:r>
      <w:r w:rsidRPr="00903A1B">
        <w:rPr>
          <w:rFonts w:asciiTheme="majorHAnsi" w:hAnsiTheme="majorHAnsi"/>
          <w:color w:val="000000" w:themeColor="text1"/>
        </w:rPr>
        <w:t>Ceramic Production among Small-Scale and Mobile Hunters and</w:t>
      </w:r>
      <w:r>
        <w:rPr>
          <w:rFonts w:asciiTheme="majorHAnsi" w:hAnsiTheme="majorHAnsi"/>
          <w:color w:val="000000" w:themeColor="text1"/>
        </w:rPr>
        <w:t xml:space="preserve"> </w:t>
      </w:r>
      <w:r w:rsidRPr="00903A1B">
        <w:rPr>
          <w:rFonts w:asciiTheme="majorHAnsi" w:hAnsiTheme="majorHAnsi"/>
          <w:color w:val="000000" w:themeColor="text1"/>
        </w:rPr>
        <w:t>Gatherers. A Case Study fr</w:t>
      </w:r>
      <w:r w:rsidR="003A513D">
        <w:rPr>
          <w:rFonts w:asciiTheme="majorHAnsi" w:hAnsiTheme="majorHAnsi"/>
          <w:color w:val="000000" w:themeColor="text1"/>
        </w:rPr>
        <w:t>om the Southwestern Great Basin</w:t>
      </w:r>
      <w:r w:rsidRPr="00903A1B">
        <w:rPr>
          <w:rFonts w:asciiTheme="majorHAnsi" w:hAnsiTheme="majorHAnsi"/>
          <w:color w:val="000000" w:themeColor="text1"/>
        </w:rPr>
        <w:t xml:space="preserve">. </w:t>
      </w:r>
      <w:r w:rsidRPr="000D5C99">
        <w:rPr>
          <w:rFonts w:asciiTheme="majorHAnsi" w:hAnsiTheme="majorHAnsi"/>
          <w:i/>
          <w:color w:val="000000" w:themeColor="text1"/>
        </w:rPr>
        <w:t xml:space="preserve">Journal of Anthropological Archaeology </w:t>
      </w:r>
      <w:r w:rsidRPr="00903A1B">
        <w:rPr>
          <w:rFonts w:asciiTheme="majorHAnsi" w:hAnsiTheme="majorHAnsi"/>
          <w:color w:val="000000" w:themeColor="text1"/>
        </w:rPr>
        <w:t>2</w:t>
      </w:r>
      <w:r w:rsidR="003A513D">
        <w:rPr>
          <w:rFonts w:asciiTheme="majorHAnsi" w:hAnsiTheme="majorHAnsi"/>
          <w:color w:val="000000" w:themeColor="text1"/>
        </w:rPr>
        <w:t xml:space="preserve">, </w:t>
      </w:r>
      <w:r w:rsidRPr="00903A1B">
        <w:rPr>
          <w:rFonts w:asciiTheme="majorHAnsi" w:hAnsiTheme="majorHAnsi"/>
          <w:color w:val="000000" w:themeColor="text1"/>
        </w:rPr>
        <w:t>200-229.</w:t>
      </w:r>
    </w:p>
    <w:p w14:paraId="31D4E23B" w14:textId="77777777" w:rsidR="00903A1B" w:rsidRPr="00B77810" w:rsidRDefault="00903A1B" w:rsidP="000D5C99">
      <w:pPr>
        <w:spacing w:line="276" w:lineRule="auto"/>
        <w:jc w:val="both"/>
        <w:rPr>
          <w:rFonts w:asciiTheme="majorHAnsi" w:hAnsiTheme="majorHAnsi"/>
          <w:color w:val="000000" w:themeColor="text1"/>
        </w:rPr>
      </w:pPr>
    </w:p>
    <w:p w14:paraId="2864432C"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Engels, F., 1884. </w:t>
      </w:r>
      <w:r w:rsidRPr="00B77810">
        <w:rPr>
          <w:rFonts w:asciiTheme="majorHAnsi" w:hAnsiTheme="majorHAnsi"/>
          <w:i/>
          <w:iCs/>
          <w:color w:val="000000" w:themeColor="text1"/>
        </w:rPr>
        <w:t>The Origin of the Family, Private Property, and the State</w:t>
      </w:r>
      <w:r w:rsidRPr="00B77810">
        <w:rPr>
          <w:rFonts w:asciiTheme="majorHAnsi" w:hAnsiTheme="majorHAnsi"/>
          <w:color w:val="000000" w:themeColor="text1"/>
        </w:rPr>
        <w:t>. Zurich: Hottingen.</w:t>
      </w:r>
    </w:p>
    <w:p w14:paraId="46EAFD13" w14:textId="77777777" w:rsidR="00903A1B" w:rsidRPr="00B77810" w:rsidRDefault="00903A1B" w:rsidP="000D5C99">
      <w:pPr>
        <w:spacing w:line="276" w:lineRule="auto"/>
        <w:jc w:val="both"/>
        <w:rPr>
          <w:rFonts w:asciiTheme="majorHAnsi" w:hAnsiTheme="majorHAnsi"/>
          <w:color w:val="000000" w:themeColor="text1"/>
        </w:rPr>
      </w:pPr>
    </w:p>
    <w:p w14:paraId="0A1E7BC3"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Fort, J. 2012. Synthesis between demic and cultural diffusion in the Neolithic transition in Europe. </w:t>
      </w:r>
      <w:r w:rsidRPr="00B77810">
        <w:rPr>
          <w:rFonts w:asciiTheme="majorHAnsi" w:hAnsiTheme="majorHAnsi"/>
          <w:i/>
          <w:color w:val="000000" w:themeColor="text1"/>
        </w:rPr>
        <w:t>PNAS</w:t>
      </w:r>
      <w:r w:rsidRPr="00B77810">
        <w:rPr>
          <w:rFonts w:asciiTheme="majorHAnsi" w:hAnsiTheme="majorHAnsi"/>
          <w:color w:val="000000" w:themeColor="text1"/>
        </w:rPr>
        <w:t xml:space="preserve"> 109, 18669–18673.</w:t>
      </w:r>
    </w:p>
    <w:p w14:paraId="4E7EAB80" w14:textId="77777777" w:rsidR="001B1E9F" w:rsidRPr="00B77810" w:rsidRDefault="001B1E9F" w:rsidP="000D5C99">
      <w:pPr>
        <w:spacing w:line="276" w:lineRule="auto"/>
        <w:jc w:val="both"/>
        <w:rPr>
          <w:rFonts w:asciiTheme="majorHAnsi" w:hAnsiTheme="majorHAnsi"/>
          <w:color w:val="000000" w:themeColor="text1"/>
        </w:rPr>
      </w:pPr>
    </w:p>
    <w:p w14:paraId="6C862829"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Fuller, D.Q. 2006. Agricultural Origins and Frontiers in South Asia: A Working Synthesis. </w:t>
      </w:r>
      <w:r w:rsidRPr="00B77810">
        <w:rPr>
          <w:rFonts w:asciiTheme="majorHAnsi" w:hAnsiTheme="majorHAnsi"/>
          <w:i/>
          <w:color w:val="000000" w:themeColor="text1"/>
        </w:rPr>
        <w:t xml:space="preserve">Journal of World Prehistory </w:t>
      </w:r>
      <w:r w:rsidRPr="00B77810">
        <w:rPr>
          <w:rFonts w:asciiTheme="majorHAnsi" w:hAnsiTheme="majorHAnsi"/>
          <w:color w:val="000000" w:themeColor="text1"/>
        </w:rPr>
        <w:t>20, 1-86.</w:t>
      </w:r>
    </w:p>
    <w:p w14:paraId="71BFA4DA" w14:textId="77777777" w:rsidR="001B1E9F" w:rsidRPr="00B77810" w:rsidRDefault="001B1E9F" w:rsidP="000D5C99">
      <w:pPr>
        <w:spacing w:line="276" w:lineRule="auto"/>
        <w:jc w:val="both"/>
        <w:rPr>
          <w:rFonts w:asciiTheme="majorHAnsi" w:hAnsiTheme="majorHAnsi"/>
          <w:color w:val="000000" w:themeColor="text1"/>
        </w:rPr>
      </w:pPr>
    </w:p>
    <w:p w14:paraId="71E8B61D" w14:textId="0933BEC3" w:rsidR="009326C6" w:rsidRPr="00B77810" w:rsidRDefault="00135171"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Fuller DQ, Rowlands M. Ingestion and Food Technologies: Maintain-ing differences over the long-term in West, South and East Asia.In </w:t>
      </w:r>
      <w:r w:rsidRPr="00B77810">
        <w:rPr>
          <w:rFonts w:asciiTheme="majorHAnsi" w:hAnsiTheme="majorHAnsi"/>
          <w:i/>
          <w:color w:val="000000" w:themeColor="text1"/>
        </w:rPr>
        <w:t xml:space="preserve">Interweaving Worlds; systematic interactions in Eurasia, 7th to 1st millennia BC </w:t>
      </w:r>
      <w:r w:rsidRPr="00B77810">
        <w:rPr>
          <w:rFonts w:asciiTheme="majorHAnsi" w:hAnsiTheme="majorHAnsi"/>
          <w:color w:val="000000" w:themeColor="text1"/>
        </w:rPr>
        <w:t xml:space="preserve"> (ed) T. Wilkinson,  S. Sherratt, J. Bennet, 36-60.</w:t>
      </w:r>
      <w:r w:rsidRPr="00B77810">
        <w:rPr>
          <w:rFonts w:asciiTheme="majorHAnsi" w:hAnsiTheme="majorHAnsi"/>
          <w:i/>
          <w:color w:val="000000" w:themeColor="text1"/>
        </w:rPr>
        <w:t xml:space="preserve"> </w:t>
      </w:r>
      <w:r w:rsidRPr="00B77810">
        <w:rPr>
          <w:rFonts w:asciiTheme="majorHAnsi" w:hAnsiTheme="majorHAnsi"/>
          <w:color w:val="000000" w:themeColor="text1"/>
        </w:rPr>
        <w:t>Oxford: Oxbow Books.</w:t>
      </w:r>
    </w:p>
    <w:p w14:paraId="2129EDD2" w14:textId="77777777" w:rsidR="00135171" w:rsidRPr="00B77810" w:rsidRDefault="00135171" w:rsidP="000D5C99">
      <w:pPr>
        <w:spacing w:line="276" w:lineRule="auto"/>
        <w:jc w:val="both"/>
        <w:rPr>
          <w:rFonts w:asciiTheme="majorHAnsi" w:hAnsiTheme="majorHAnsi"/>
          <w:color w:val="000000" w:themeColor="text1"/>
        </w:rPr>
      </w:pPr>
    </w:p>
    <w:p w14:paraId="609566DB" w14:textId="48FC9BDD" w:rsidR="00135171" w:rsidRPr="00B77810" w:rsidRDefault="00B77810"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Garcea, E.A.A. 2006. Semi-Permanent Foragers in Semi-Arid Environments of North Africa. </w:t>
      </w:r>
      <w:r w:rsidRPr="00B77810">
        <w:rPr>
          <w:rFonts w:asciiTheme="majorHAnsi" w:hAnsiTheme="majorHAnsi"/>
          <w:i/>
          <w:color w:val="000000" w:themeColor="text1"/>
        </w:rPr>
        <w:t xml:space="preserve">World Archaeology </w:t>
      </w:r>
      <w:r w:rsidRPr="00B77810">
        <w:rPr>
          <w:rFonts w:asciiTheme="majorHAnsi" w:hAnsiTheme="majorHAnsi"/>
          <w:color w:val="000000" w:themeColor="text1"/>
        </w:rPr>
        <w:t>38, 197-219.</w:t>
      </w:r>
    </w:p>
    <w:p w14:paraId="1DF43E23" w14:textId="77777777" w:rsidR="00B77810" w:rsidRPr="00B77810" w:rsidRDefault="00B77810" w:rsidP="000D5C99">
      <w:pPr>
        <w:spacing w:line="276" w:lineRule="auto"/>
        <w:jc w:val="both"/>
        <w:rPr>
          <w:rFonts w:asciiTheme="majorHAnsi" w:hAnsiTheme="majorHAnsi"/>
          <w:color w:val="000000" w:themeColor="text1"/>
        </w:rPr>
      </w:pPr>
    </w:p>
    <w:p w14:paraId="2940F88C"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Geraghty, R.M. 2007. The Impact of Globalization in the Roman Empire, 200 BC–AD 100. The Journal of Economic History 67, 1036-1061.</w:t>
      </w:r>
    </w:p>
    <w:p w14:paraId="3C8BDE9D" w14:textId="77777777" w:rsidR="001B1E9F" w:rsidRPr="00B77810" w:rsidRDefault="001B1E9F" w:rsidP="000D5C99">
      <w:pPr>
        <w:spacing w:line="276" w:lineRule="auto"/>
        <w:jc w:val="both"/>
        <w:rPr>
          <w:rFonts w:asciiTheme="majorHAnsi" w:hAnsiTheme="majorHAnsi"/>
          <w:color w:val="000000" w:themeColor="text1"/>
        </w:rPr>
      </w:pPr>
    </w:p>
    <w:p w14:paraId="5CE7F903" w14:textId="77777777" w:rsidR="001B1E9F" w:rsidRPr="00B77810" w:rsidRDefault="001B1E9F" w:rsidP="000D5C99">
      <w:pPr>
        <w:widowControl w:val="0"/>
        <w:autoSpaceDE w:val="0"/>
        <w:autoSpaceDN w:val="0"/>
        <w:adjustRightInd w:val="0"/>
        <w:spacing w:line="276" w:lineRule="auto"/>
        <w:ind w:right="337"/>
        <w:jc w:val="both"/>
        <w:rPr>
          <w:rFonts w:asciiTheme="majorHAnsi" w:hAnsiTheme="majorHAnsi" w:cs="Calibri"/>
          <w:color w:val="000000" w:themeColor="text1"/>
        </w:rPr>
      </w:pPr>
      <w:r w:rsidRPr="00B77810">
        <w:rPr>
          <w:rFonts w:asciiTheme="majorHAnsi" w:hAnsiTheme="majorHAnsi" w:cs="Calibri"/>
          <w:color w:val="000000" w:themeColor="text1"/>
        </w:rPr>
        <w:t xml:space="preserve">Gibbs, K. and P. Jordan. 2013. Bridging the Boreal Forest: Siberian Archaeology and the Emergence of Pottery among Prehistoric Hunter-Gatherers of Northern Eurasia. </w:t>
      </w:r>
      <w:r w:rsidRPr="00B77810">
        <w:rPr>
          <w:rFonts w:asciiTheme="majorHAnsi" w:hAnsiTheme="majorHAnsi" w:cs="Calibri"/>
          <w:i/>
          <w:iCs/>
          <w:color w:val="000000" w:themeColor="text1"/>
        </w:rPr>
        <w:t>Sibirica</w:t>
      </w:r>
      <w:r w:rsidRPr="00B77810">
        <w:rPr>
          <w:rFonts w:asciiTheme="majorHAnsi" w:hAnsiTheme="majorHAnsi" w:cs="Calibri"/>
          <w:color w:val="000000" w:themeColor="text1"/>
        </w:rPr>
        <w:t xml:space="preserve"> 12, 1-38.</w:t>
      </w:r>
    </w:p>
    <w:p w14:paraId="4A48C8F9" w14:textId="77777777" w:rsidR="001B1E9F" w:rsidRPr="00B77810" w:rsidRDefault="001B1E9F" w:rsidP="000D5C99">
      <w:pPr>
        <w:widowControl w:val="0"/>
        <w:autoSpaceDE w:val="0"/>
        <w:autoSpaceDN w:val="0"/>
        <w:adjustRightInd w:val="0"/>
        <w:spacing w:line="276" w:lineRule="auto"/>
        <w:ind w:right="337"/>
        <w:jc w:val="both"/>
        <w:rPr>
          <w:rFonts w:asciiTheme="majorHAnsi" w:hAnsiTheme="majorHAnsi" w:cs="Calibri"/>
          <w:color w:val="000000" w:themeColor="text1"/>
        </w:rPr>
      </w:pPr>
    </w:p>
    <w:p w14:paraId="6552CCF9" w14:textId="77777777" w:rsidR="001B1E9F" w:rsidRPr="00B77810" w:rsidRDefault="001B1E9F" w:rsidP="000D5C99">
      <w:pPr>
        <w:widowControl w:val="0"/>
        <w:autoSpaceDE w:val="0"/>
        <w:autoSpaceDN w:val="0"/>
        <w:adjustRightInd w:val="0"/>
        <w:spacing w:line="276" w:lineRule="auto"/>
        <w:ind w:right="337"/>
        <w:jc w:val="both"/>
        <w:rPr>
          <w:rFonts w:asciiTheme="majorHAnsi" w:hAnsiTheme="majorHAnsi" w:cs="Calibri"/>
          <w:color w:val="000000" w:themeColor="text1"/>
        </w:rPr>
      </w:pPr>
      <w:r w:rsidRPr="00B77810">
        <w:rPr>
          <w:rFonts w:asciiTheme="majorHAnsi" w:hAnsiTheme="majorHAnsi" w:cs="Calibri"/>
          <w:color w:val="000000" w:themeColor="text1"/>
        </w:rPr>
        <w:t>Goebel, T. 2002. The “Microblade Adaptation” and Recolonization of Siberia during the Late Upper Pleistocene. In, Thinking small: global perspectives on microlithization, (ed) R. G. Elston and S. L. Kuhn, 117-131. Arlington, VA: American Anthropological Association.</w:t>
      </w:r>
    </w:p>
    <w:p w14:paraId="348E6877" w14:textId="77777777" w:rsidR="001B1E9F" w:rsidRPr="00B77810" w:rsidRDefault="001B1E9F" w:rsidP="000D5C99">
      <w:pPr>
        <w:widowControl w:val="0"/>
        <w:autoSpaceDE w:val="0"/>
        <w:autoSpaceDN w:val="0"/>
        <w:adjustRightInd w:val="0"/>
        <w:spacing w:line="276" w:lineRule="auto"/>
        <w:ind w:right="337"/>
        <w:jc w:val="both"/>
        <w:rPr>
          <w:rFonts w:asciiTheme="majorHAnsi" w:hAnsiTheme="majorHAnsi" w:cs="Calibri"/>
          <w:color w:val="000000" w:themeColor="text1"/>
        </w:rPr>
      </w:pPr>
    </w:p>
    <w:p w14:paraId="564A684F" w14:textId="77777777" w:rsidR="001B1E9F" w:rsidRPr="00B77810" w:rsidRDefault="001B1E9F" w:rsidP="000D5C99">
      <w:pPr>
        <w:widowControl w:val="0"/>
        <w:autoSpaceDE w:val="0"/>
        <w:autoSpaceDN w:val="0"/>
        <w:adjustRightInd w:val="0"/>
        <w:spacing w:line="276" w:lineRule="auto"/>
        <w:ind w:right="337"/>
        <w:jc w:val="both"/>
        <w:rPr>
          <w:rFonts w:asciiTheme="majorHAnsi" w:hAnsiTheme="majorHAnsi" w:cs="Calibri"/>
          <w:color w:val="000000" w:themeColor="text1"/>
        </w:rPr>
      </w:pPr>
      <w:r w:rsidRPr="00B77810">
        <w:rPr>
          <w:rFonts w:asciiTheme="majorHAnsi" w:hAnsiTheme="majorHAnsi" w:cs="Calibri"/>
          <w:color w:val="000000" w:themeColor="text1"/>
        </w:rPr>
        <w:t>Gopinath, C. 2008. Globalization; A Multidimensional System. London: Sage.</w:t>
      </w:r>
    </w:p>
    <w:p w14:paraId="7F9078AF" w14:textId="77777777" w:rsidR="001B1E9F" w:rsidRPr="00B77810" w:rsidRDefault="001B1E9F" w:rsidP="000D5C99">
      <w:pPr>
        <w:widowControl w:val="0"/>
        <w:autoSpaceDE w:val="0"/>
        <w:autoSpaceDN w:val="0"/>
        <w:adjustRightInd w:val="0"/>
        <w:spacing w:line="276" w:lineRule="auto"/>
        <w:ind w:right="337"/>
        <w:jc w:val="both"/>
        <w:rPr>
          <w:rFonts w:asciiTheme="majorHAnsi" w:hAnsiTheme="majorHAnsi" w:cs="Calibri"/>
          <w:color w:val="000000" w:themeColor="text1"/>
        </w:rPr>
      </w:pPr>
    </w:p>
    <w:p w14:paraId="6472D78B"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Gosselain, O. P. 1998. Social and Technical Identity in a Clay Crystal Ball. In </w:t>
      </w:r>
      <w:r w:rsidRPr="00B77810">
        <w:rPr>
          <w:rFonts w:asciiTheme="majorHAnsi" w:hAnsiTheme="majorHAnsi"/>
          <w:i/>
          <w:color w:val="000000" w:themeColor="text1"/>
        </w:rPr>
        <w:t xml:space="preserve">The Archaeology of Social Boundaries </w:t>
      </w:r>
      <w:r w:rsidRPr="00B77810">
        <w:rPr>
          <w:rFonts w:asciiTheme="majorHAnsi" w:hAnsiTheme="majorHAnsi"/>
          <w:color w:val="000000" w:themeColor="text1"/>
        </w:rPr>
        <w:t>(ed) M. Stark</w:t>
      </w:r>
      <w:r w:rsidRPr="00B77810">
        <w:rPr>
          <w:rFonts w:asciiTheme="majorHAnsi" w:hAnsiTheme="majorHAnsi"/>
          <w:i/>
          <w:color w:val="000000" w:themeColor="text1"/>
        </w:rPr>
        <w:t>,</w:t>
      </w:r>
      <w:r w:rsidRPr="00B77810">
        <w:rPr>
          <w:rFonts w:asciiTheme="majorHAnsi" w:hAnsiTheme="majorHAnsi"/>
          <w:color w:val="000000" w:themeColor="text1"/>
        </w:rPr>
        <w:t xml:space="preserve"> 78-106. Washington D.C: Smithsonian Inst. Press.</w:t>
      </w:r>
    </w:p>
    <w:p w14:paraId="24C3E702" w14:textId="77777777" w:rsidR="001B1E9F" w:rsidRPr="00B77810" w:rsidRDefault="001B1E9F" w:rsidP="000D5C99">
      <w:pPr>
        <w:widowControl w:val="0"/>
        <w:autoSpaceDE w:val="0"/>
        <w:autoSpaceDN w:val="0"/>
        <w:adjustRightInd w:val="0"/>
        <w:spacing w:line="276" w:lineRule="auto"/>
        <w:ind w:right="337"/>
        <w:jc w:val="both"/>
        <w:rPr>
          <w:rFonts w:asciiTheme="majorHAnsi" w:hAnsiTheme="majorHAnsi" w:cs="Calibri"/>
          <w:color w:val="000000" w:themeColor="text1"/>
        </w:rPr>
      </w:pPr>
    </w:p>
    <w:p w14:paraId="0A8206B4"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Gronenborn, D. 2011. </w:t>
      </w:r>
      <w:r w:rsidRPr="00B77810">
        <w:rPr>
          <w:rFonts w:asciiTheme="majorHAnsi" w:hAnsiTheme="majorHAnsi"/>
          <w:i/>
          <w:color w:val="000000" w:themeColor="text1"/>
        </w:rPr>
        <w:t>Early Pottery in Afroeurasia: Origins and Possible Routes of Dispersal. In Early Pottery in the Baltic: Dating, Origin and Social Context</w:t>
      </w:r>
      <w:r w:rsidRPr="00B77810">
        <w:rPr>
          <w:rFonts w:asciiTheme="majorHAnsi" w:hAnsiTheme="majorHAnsi"/>
          <w:color w:val="000000" w:themeColor="text1"/>
        </w:rPr>
        <w:t>, (ed) S. Hartz, F. Lüth, and T. Terberger. Frankfurt: Berichte der Römisch-Germanischen Kommission</w:t>
      </w:r>
    </w:p>
    <w:p w14:paraId="3947EC1A" w14:textId="77777777" w:rsidR="001B1E9F" w:rsidRPr="00B77810" w:rsidRDefault="001B1E9F" w:rsidP="000D5C99">
      <w:pPr>
        <w:spacing w:line="276" w:lineRule="auto"/>
        <w:jc w:val="both"/>
        <w:rPr>
          <w:rFonts w:asciiTheme="majorHAnsi" w:hAnsiTheme="majorHAnsi"/>
          <w:color w:val="000000" w:themeColor="text1"/>
        </w:rPr>
      </w:pPr>
    </w:p>
    <w:p w14:paraId="17396A94"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s="Calibri"/>
          <w:color w:val="000000" w:themeColor="text1"/>
        </w:rPr>
        <w:lastRenderedPageBreak/>
        <w:t xml:space="preserve">Haaland, R. 1992. Fish, pots and grain: Early and Mid-Holocene adaptations in the Central Sudan. </w:t>
      </w:r>
      <w:r w:rsidRPr="00B77810">
        <w:rPr>
          <w:rFonts w:asciiTheme="majorHAnsi" w:hAnsiTheme="majorHAnsi" w:cs="Calibri"/>
          <w:i/>
          <w:color w:val="000000" w:themeColor="text1"/>
        </w:rPr>
        <w:t>African Archaeological Review</w:t>
      </w:r>
      <w:r w:rsidRPr="00B77810">
        <w:rPr>
          <w:rFonts w:asciiTheme="majorHAnsi" w:hAnsiTheme="majorHAnsi" w:cs="Calibri"/>
          <w:color w:val="000000" w:themeColor="text1"/>
        </w:rPr>
        <w:t xml:space="preserve"> 10, 43-64.</w:t>
      </w:r>
      <w:r w:rsidRPr="00B77810">
        <w:rPr>
          <w:rFonts w:asciiTheme="majorHAnsi" w:hAnsiTheme="majorHAnsi"/>
          <w:color w:val="000000" w:themeColor="text1"/>
        </w:rPr>
        <w:t xml:space="preserve"> </w:t>
      </w:r>
    </w:p>
    <w:p w14:paraId="10BA6E09" w14:textId="77777777" w:rsidR="001B1E9F" w:rsidRPr="00B77810" w:rsidRDefault="001B1E9F" w:rsidP="000D5C99">
      <w:pPr>
        <w:widowControl w:val="0"/>
        <w:autoSpaceDE w:val="0"/>
        <w:autoSpaceDN w:val="0"/>
        <w:adjustRightInd w:val="0"/>
        <w:spacing w:line="276" w:lineRule="auto"/>
        <w:ind w:right="337"/>
        <w:jc w:val="both"/>
        <w:rPr>
          <w:rFonts w:asciiTheme="majorHAnsi" w:hAnsiTheme="majorHAnsi" w:cs="Calibri"/>
          <w:color w:val="000000" w:themeColor="text1"/>
        </w:rPr>
      </w:pPr>
    </w:p>
    <w:p w14:paraId="5B1C0092"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Habu, J., 2004. </w:t>
      </w:r>
      <w:r w:rsidRPr="00B77810">
        <w:rPr>
          <w:rFonts w:asciiTheme="majorHAnsi" w:hAnsiTheme="majorHAnsi"/>
          <w:i/>
          <w:iCs/>
          <w:color w:val="000000" w:themeColor="text1"/>
        </w:rPr>
        <w:t>Ancient Jomon of Japan</w:t>
      </w:r>
      <w:r w:rsidRPr="00B77810">
        <w:rPr>
          <w:rFonts w:asciiTheme="majorHAnsi" w:hAnsiTheme="majorHAnsi"/>
          <w:color w:val="000000" w:themeColor="text1"/>
        </w:rPr>
        <w:t>. Cambridge: Cambridge University Press.</w:t>
      </w:r>
    </w:p>
    <w:p w14:paraId="5C4ECECF" w14:textId="77777777" w:rsidR="001B1E9F" w:rsidRPr="00B77810" w:rsidRDefault="001B1E9F" w:rsidP="000D5C99">
      <w:pPr>
        <w:spacing w:line="276" w:lineRule="auto"/>
        <w:jc w:val="both"/>
        <w:rPr>
          <w:rFonts w:asciiTheme="majorHAnsi" w:hAnsiTheme="majorHAnsi"/>
          <w:color w:val="000000" w:themeColor="text1"/>
        </w:rPr>
      </w:pPr>
    </w:p>
    <w:p w14:paraId="5660B902" w14:textId="77777777" w:rsidR="001B1E9F" w:rsidRPr="00B77810" w:rsidRDefault="001B1E9F" w:rsidP="000D5C99">
      <w:pPr>
        <w:widowControl w:val="0"/>
        <w:autoSpaceDE w:val="0"/>
        <w:autoSpaceDN w:val="0"/>
        <w:adjustRightInd w:val="0"/>
        <w:spacing w:after="240" w:line="276" w:lineRule="auto"/>
        <w:jc w:val="both"/>
        <w:rPr>
          <w:rFonts w:asciiTheme="majorHAnsi" w:hAnsiTheme="majorHAnsi" w:cs="Times"/>
          <w:color w:val="000000" w:themeColor="text1"/>
        </w:rPr>
      </w:pPr>
      <w:r w:rsidRPr="00B77810">
        <w:rPr>
          <w:rFonts w:asciiTheme="majorHAnsi" w:hAnsiTheme="majorHAnsi" w:cs="Times New Roman"/>
          <w:color w:val="000000" w:themeColor="text1"/>
        </w:rPr>
        <w:t xml:space="preserve">Hallgren, F. 2002. The Introduction of Ceramic Technology Around the Baltic Sea in the 6th Millennium BC. In </w:t>
      </w:r>
      <w:r w:rsidRPr="00B77810">
        <w:rPr>
          <w:rFonts w:asciiTheme="majorHAnsi" w:hAnsiTheme="majorHAnsi" w:cs="Times"/>
          <w:i/>
          <w:iCs/>
          <w:color w:val="000000" w:themeColor="text1"/>
        </w:rPr>
        <w:t xml:space="preserve">Coast to Coast–Arrival; Results and Reflections, Proceedings of the Final Coast to Coast Conference 1-5 October 2002 in Falköping, Sweden </w:t>
      </w:r>
      <w:r w:rsidRPr="00B77810">
        <w:rPr>
          <w:rFonts w:asciiTheme="majorHAnsi" w:hAnsiTheme="majorHAnsi" w:cs="Times New Roman"/>
          <w:color w:val="000000" w:themeColor="text1"/>
        </w:rPr>
        <w:t>(ed)</w:t>
      </w:r>
      <w:r w:rsidRPr="00B77810">
        <w:rPr>
          <w:rFonts w:asciiTheme="majorHAnsi" w:hAnsiTheme="majorHAnsi" w:cs="Times"/>
          <w:i/>
          <w:iCs/>
          <w:color w:val="000000" w:themeColor="text1"/>
        </w:rPr>
        <w:t xml:space="preserve"> </w:t>
      </w:r>
      <w:r w:rsidRPr="00B77810">
        <w:rPr>
          <w:rFonts w:asciiTheme="majorHAnsi" w:hAnsiTheme="majorHAnsi" w:cs="Times New Roman"/>
          <w:color w:val="000000" w:themeColor="text1"/>
        </w:rPr>
        <w:t>H. Knutsson, 123-142. Uppsala: Uppsala University.</w:t>
      </w:r>
    </w:p>
    <w:p w14:paraId="57A66B73" w14:textId="77777777" w:rsidR="001B1E9F" w:rsidRPr="00B77810" w:rsidRDefault="001B1E9F" w:rsidP="000D5C99">
      <w:pPr>
        <w:spacing w:line="276" w:lineRule="auto"/>
        <w:jc w:val="both"/>
        <w:rPr>
          <w:rFonts w:asciiTheme="majorHAnsi" w:hAnsiTheme="majorHAnsi"/>
          <w:color w:val="000000" w:themeColor="text1"/>
        </w:rPr>
      </w:pPr>
    </w:p>
    <w:p w14:paraId="2674FFEF" w14:textId="77777777" w:rsidR="001B1E9F" w:rsidRPr="00B77810" w:rsidRDefault="001B1E9F" w:rsidP="000D5C99">
      <w:pPr>
        <w:spacing w:line="276" w:lineRule="auto"/>
        <w:jc w:val="both"/>
        <w:rPr>
          <w:rFonts w:asciiTheme="majorHAnsi" w:eastAsia="Times New Roman" w:hAnsiTheme="majorHAnsi" w:cs="Times New Roman"/>
          <w:color w:val="000000" w:themeColor="text1"/>
          <w:lang w:val="en-GB"/>
        </w:rPr>
      </w:pPr>
      <w:r w:rsidRPr="00B77810">
        <w:rPr>
          <w:rFonts w:asciiTheme="majorHAnsi" w:eastAsia="Times New Roman" w:hAnsiTheme="majorHAnsi" w:cs="Lucida Grande"/>
          <w:color w:val="000000" w:themeColor="text1"/>
          <w:shd w:val="clear" w:color="auto" w:fill="FFFFFF"/>
          <w:lang w:val="en-GB"/>
        </w:rPr>
        <w:t>Higham, C. and T. Higham, 2009. A new chronological framework for prehistoric Southeast Asia, based on a Bayesian model from Ban Non Wat, </w:t>
      </w:r>
      <w:r w:rsidRPr="00B77810">
        <w:rPr>
          <w:rFonts w:asciiTheme="majorHAnsi" w:eastAsia="Times New Roman" w:hAnsiTheme="majorHAnsi" w:cs="Lucida Grande"/>
          <w:i/>
          <w:color w:val="000000" w:themeColor="text1"/>
          <w:shd w:val="clear" w:color="auto" w:fill="FFFFFF"/>
          <w:lang w:val="en-GB"/>
        </w:rPr>
        <w:t>Antiquity</w:t>
      </w:r>
      <w:r w:rsidRPr="00B77810">
        <w:rPr>
          <w:rFonts w:asciiTheme="majorHAnsi" w:eastAsia="Times New Roman" w:hAnsiTheme="majorHAnsi" w:cs="Lucida Grande"/>
          <w:color w:val="000000" w:themeColor="text1"/>
          <w:shd w:val="clear" w:color="auto" w:fill="FFFFFF"/>
          <w:lang w:val="en-GB"/>
        </w:rPr>
        <w:t> 83, 125-144.</w:t>
      </w:r>
    </w:p>
    <w:p w14:paraId="03ABB86C" w14:textId="77777777" w:rsidR="001B1E9F" w:rsidRPr="00B77810" w:rsidRDefault="001B1E9F" w:rsidP="000D5C99">
      <w:pPr>
        <w:spacing w:line="276" w:lineRule="auto"/>
        <w:jc w:val="both"/>
        <w:rPr>
          <w:rFonts w:asciiTheme="majorHAnsi" w:hAnsiTheme="majorHAnsi"/>
          <w:color w:val="000000" w:themeColor="text1"/>
        </w:rPr>
      </w:pPr>
    </w:p>
    <w:p w14:paraId="6DCEC14D"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Hingley, R. 2005. Globalizing Roman culture: Unity diversity and Empire. London: Routledge. </w:t>
      </w:r>
    </w:p>
    <w:p w14:paraId="2FDA9E69" w14:textId="77777777" w:rsidR="001B1E9F" w:rsidRPr="00B77810" w:rsidRDefault="001B1E9F" w:rsidP="000D5C99">
      <w:pPr>
        <w:spacing w:line="276" w:lineRule="auto"/>
        <w:jc w:val="both"/>
        <w:rPr>
          <w:rFonts w:asciiTheme="majorHAnsi" w:hAnsiTheme="majorHAnsi"/>
          <w:color w:val="000000" w:themeColor="text1"/>
        </w:rPr>
      </w:pPr>
    </w:p>
    <w:p w14:paraId="70FBEA4C"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Hoffecker, J. F. 2005. </w:t>
      </w:r>
      <w:r w:rsidRPr="00B77810">
        <w:rPr>
          <w:rFonts w:asciiTheme="majorHAnsi" w:hAnsiTheme="majorHAnsi"/>
          <w:i/>
          <w:color w:val="000000" w:themeColor="text1"/>
        </w:rPr>
        <w:t>A prehistory of the north: human settlement of the higher latitudes.</w:t>
      </w:r>
      <w:r w:rsidRPr="00B77810">
        <w:rPr>
          <w:rFonts w:asciiTheme="majorHAnsi" w:hAnsiTheme="majorHAnsi"/>
          <w:color w:val="000000" w:themeColor="text1"/>
        </w:rPr>
        <w:t xml:space="preserve"> London: Rutgers University Press.</w:t>
      </w:r>
    </w:p>
    <w:p w14:paraId="0B5862BE" w14:textId="77777777" w:rsidR="001B1E9F" w:rsidRPr="00B77810" w:rsidRDefault="001B1E9F" w:rsidP="000D5C99">
      <w:pPr>
        <w:spacing w:line="276" w:lineRule="auto"/>
        <w:jc w:val="both"/>
        <w:rPr>
          <w:rFonts w:asciiTheme="majorHAnsi" w:hAnsiTheme="majorHAnsi"/>
          <w:color w:val="000000" w:themeColor="text1"/>
        </w:rPr>
      </w:pPr>
    </w:p>
    <w:p w14:paraId="58D0D3AF" w14:textId="77777777" w:rsidR="001B1E9F" w:rsidRDefault="001B1E9F" w:rsidP="000D5C99">
      <w:pPr>
        <w:widowControl w:val="0"/>
        <w:autoSpaceDE w:val="0"/>
        <w:autoSpaceDN w:val="0"/>
        <w:adjustRightInd w:val="0"/>
        <w:spacing w:line="276" w:lineRule="auto"/>
        <w:ind w:right="337"/>
        <w:jc w:val="both"/>
        <w:rPr>
          <w:rFonts w:asciiTheme="majorHAnsi" w:hAnsiTheme="majorHAnsi" w:cs="Calibri"/>
          <w:color w:val="000000" w:themeColor="text1"/>
        </w:rPr>
      </w:pPr>
      <w:r w:rsidRPr="00B77810">
        <w:rPr>
          <w:rFonts w:asciiTheme="majorHAnsi" w:hAnsiTheme="majorHAnsi" w:cs="Calibri"/>
          <w:color w:val="000000" w:themeColor="text1"/>
        </w:rPr>
        <w:t xml:space="preserve">Hommel, P. 2013. Hunter-Gatherer Innovations: Ceramic Technology. In </w:t>
      </w:r>
      <w:r w:rsidRPr="00B77810">
        <w:rPr>
          <w:rFonts w:asciiTheme="majorHAnsi" w:hAnsiTheme="majorHAnsi" w:cs="Calibri"/>
          <w:i/>
          <w:iCs/>
          <w:color w:val="000000" w:themeColor="text1"/>
        </w:rPr>
        <w:t xml:space="preserve">Oxford Handbook of the Archaeology and Anthropology of Hunter Gatherers </w:t>
      </w:r>
      <w:r w:rsidRPr="00B77810">
        <w:rPr>
          <w:rFonts w:asciiTheme="majorHAnsi" w:hAnsiTheme="majorHAnsi" w:cs="Calibri"/>
          <w:iCs/>
          <w:color w:val="000000" w:themeColor="text1"/>
        </w:rPr>
        <w:t>(ed) V.</w:t>
      </w:r>
      <w:r w:rsidRPr="00B77810">
        <w:rPr>
          <w:rFonts w:asciiTheme="majorHAnsi" w:hAnsiTheme="majorHAnsi" w:cs="Calibri"/>
          <w:i/>
          <w:iCs/>
          <w:color w:val="000000" w:themeColor="text1"/>
        </w:rPr>
        <w:t xml:space="preserve"> </w:t>
      </w:r>
      <w:r w:rsidRPr="00B77810">
        <w:rPr>
          <w:rFonts w:asciiTheme="majorHAnsi" w:hAnsiTheme="majorHAnsi" w:cs="Calibri"/>
          <w:color w:val="000000" w:themeColor="text1"/>
        </w:rPr>
        <w:t>Cummings, P. Jordan and M. Zvelebil. Oxford: Oxford University Press.</w:t>
      </w:r>
    </w:p>
    <w:p w14:paraId="5C9789A6" w14:textId="77777777" w:rsidR="00EC2EA0" w:rsidRDefault="00EC2EA0" w:rsidP="000D5C99">
      <w:pPr>
        <w:widowControl w:val="0"/>
        <w:autoSpaceDE w:val="0"/>
        <w:autoSpaceDN w:val="0"/>
        <w:adjustRightInd w:val="0"/>
        <w:spacing w:line="276" w:lineRule="auto"/>
        <w:ind w:right="337"/>
        <w:jc w:val="both"/>
        <w:rPr>
          <w:rFonts w:asciiTheme="majorHAnsi" w:hAnsiTheme="majorHAnsi" w:cs="Calibri"/>
          <w:color w:val="000000" w:themeColor="text1"/>
        </w:rPr>
      </w:pPr>
    </w:p>
    <w:p w14:paraId="3C887ACC" w14:textId="41F334BE" w:rsidR="00EC2EA0" w:rsidRDefault="00EC2EA0" w:rsidP="000D5C99">
      <w:pPr>
        <w:widowControl w:val="0"/>
        <w:autoSpaceDE w:val="0"/>
        <w:autoSpaceDN w:val="0"/>
        <w:adjustRightInd w:val="0"/>
        <w:spacing w:line="276" w:lineRule="auto"/>
        <w:ind w:right="337"/>
        <w:jc w:val="both"/>
        <w:rPr>
          <w:rFonts w:asciiTheme="majorHAnsi" w:hAnsiTheme="majorHAnsi" w:cs="Calibri"/>
          <w:color w:val="000000" w:themeColor="text1"/>
        </w:rPr>
      </w:pPr>
      <w:r>
        <w:rPr>
          <w:rFonts w:asciiTheme="majorHAnsi" w:hAnsiTheme="majorHAnsi" w:cs="Calibri"/>
          <w:color w:val="000000" w:themeColor="text1"/>
        </w:rPr>
        <w:t xml:space="preserve">Hommel, P., P.M. Day, P. Jordan and V.M. Vetrov. In Press. Context is Everything: </w:t>
      </w:r>
      <w:r w:rsidRPr="00EC2EA0">
        <w:rPr>
          <w:rFonts w:asciiTheme="majorHAnsi" w:hAnsiTheme="majorHAnsi" w:cs="Calibri"/>
          <w:color w:val="000000" w:themeColor="text1"/>
        </w:rPr>
        <w:t>Early Pottery, Hunter-gatherers and the Interpretation of  Technological Choices in Eastern Siberia</w:t>
      </w:r>
      <w:r>
        <w:rPr>
          <w:rFonts w:asciiTheme="majorHAnsi" w:hAnsiTheme="majorHAnsi" w:cs="Calibri"/>
          <w:color w:val="000000" w:themeColor="text1"/>
        </w:rPr>
        <w:t xml:space="preserve">. In E. Sibbesson, B. Jervis and S. Coxon (ed), </w:t>
      </w:r>
      <w:r w:rsidRPr="006F1FD9">
        <w:rPr>
          <w:rFonts w:asciiTheme="majorHAnsi" w:hAnsiTheme="majorHAnsi" w:cs="Calibri"/>
          <w:i/>
          <w:color w:val="000000" w:themeColor="text1"/>
        </w:rPr>
        <w:t xml:space="preserve">Insight from </w:t>
      </w:r>
      <w:r w:rsidRPr="006F1FD9">
        <w:rPr>
          <w:rFonts w:asciiTheme="majorHAnsi" w:hAnsiTheme="majorHAnsi" w:cs="Calibri"/>
          <w:i/>
          <w:color w:val="000000" w:themeColor="text1"/>
        </w:rPr>
        <w:lastRenderedPageBreak/>
        <w:t>Innovation: New Light on Archaeological Ceramics. Papers in Honour of Professor David Peacock</w:t>
      </w:r>
      <w:r>
        <w:rPr>
          <w:rFonts w:asciiTheme="majorHAnsi" w:hAnsiTheme="majorHAnsi" w:cs="Calibri"/>
          <w:color w:val="000000" w:themeColor="text1"/>
        </w:rPr>
        <w:t xml:space="preserve">. Southampton: Southampton Monographs. </w:t>
      </w:r>
    </w:p>
    <w:p w14:paraId="2A3B23AF" w14:textId="77777777" w:rsidR="00EC2EA0" w:rsidRDefault="00EC2EA0" w:rsidP="000D5C99">
      <w:pPr>
        <w:widowControl w:val="0"/>
        <w:autoSpaceDE w:val="0"/>
        <w:autoSpaceDN w:val="0"/>
        <w:adjustRightInd w:val="0"/>
        <w:spacing w:line="276" w:lineRule="auto"/>
        <w:ind w:right="337"/>
        <w:jc w:val="both"/>
        <w:rPr>
          <w:rFonts w:asciiTheme="majorHAnsi" w:hAnsiTheme="majorHAnsi" w:cs="Calibri"/>
          <w:color w:val="000000" w:themeColor="text1"/>
        </w:rPr>
      </w:pPr>
    </w:p>
    <w:p w14:paraId="39D4AF11" w14:textId="5C845D43" w:rsidR="00EC2EA0" w:rsidRPr="00EC2EA0" w:rsidRDefault="00EC2EA0" w:rsidP="000D5C99">
      <w:pPr>
        <w:widowControl w:val="0"/>
        <w:autoSpaceDE w:val="0"/>
        <w:autoSpaceDN w:val="0"/>
        <w:adjustRightInd w:val="0"/>
        <w:spacing w:line="276" w:lineRule="auto"/>
        <w:ind w:right="337"/>
        <w:jc w:val="both"/>
        <w:rPr>
          <w:rFonts w:asciiTheme="majorHAnsi" w:hAnsiTheme="majorHAnsi" w:cs="Calibri"/>
          <w:color w:val="000000" w:themeColor="text1"/>
        </w:rPr>
      </w:pPr>
      <w:r>
        <w:rPr>
          <w:rFonts w:asciiTheme="majorHAnsi" w:hAnsiTheme="majorHAnsi" w:cs="Calibri"/>
          <w:color w:val="000000" w:themeColor="text1"/>
        </w:rPr>
        <w:t xml:space="preserve">Hommel, P., J-L. Schwenniger and V.M. Vetrov. In preparation. </w:t>
      </w:r>
      <w:r w:rsidR="00E71FC5">
        <w:rPr>
          <w:rFonts w:asciiTheme="majorHAnsi" w:hAnsiTheme="majorHAnsi" w:cs="Calibri"/>
          <w:color w:val="000000" w:themeColor="text1"/>
        </w:rPr>
        <w:t>Confirming the</w:t>
      </w:r>
      <w:r>
        <w:rPr>
          <w:rFonts w:asciiTheme="majorHAnsi" w:hAnsiTheme="majorHAnsi" w:cs="Calibri"/>
          <w:color w:val="000000" w:themeColor="text1"/>
        </w:rPr>
        <w:t xml:space="preserve"> Chronology of the Early </w:t>
      </w:r>
      <w:r w:rsidR="00E71FC5">
        <w:rPr>
          <w:rFonts w:asciiTheme="majorHAnsi" w:hAnsiTheme="majorHAnsi" w:cs="Calibri"/>
          <w:color w:val="000000" w:themeColor="text1"/>
        </w:rPr>
        <w:t>Ceramic Phase</w:t>
      </w:r>
      <w:r>
        <w:rPr>
          <w:rFonts w:asciiTheme="majorHAnsi" w:hAnsiTheme="majorHAnsi" w:cs="Calibri"/>
          <w:color w:val="000000" w:themeColor="text1"/>
        </w:rPr>
        <w:t xml:space="preserve"> at Ust’-Karenga, Northern Transbaikal Siberia. </w:t>
      </w:r>
      <w:r w:rsidR="00AA41F7">
        <w:rPr>
          <w:rFonts w:asciiTheme="majorHAnsi" w:hAnsiTheme="majorHAnsi" w:cs="Calibri"/>
          <w:color w:val="000000" w:themeColor="text1"/>
        </w:rPr>
        <w:t>nd.</w:t>
      </w:r>
    </w:p>
    <w:p w14:paraId="5E55D769" w14:textId="77777777" w:rsidR="001B1E9F" w:rsidRPr="00B77810" w:rsidRDefault="001B1E9F" w:rsidP="000D5C99">
      <w:pPr>
        <w:spacing w:line="276" w:lineRule="auto"/>
        <w:jc w:val="both"/>
        <w:rPr>
          <w:rFonts w:asciiTheme="majorHAnsi" w:hAnsiTheme="majorHAnsi"/>
          <w:color w:val="000000" w:themeColor="text1"/>
        </w:rPr>
      </w:pPr>
    </w:p>
    <w:p w14:paraId="1E35B422" w14:textId="66E3A5F1" w:rsidR="001B1E9F" w:rsidRPr="00B77810" w:rsidRDefault="001B1E9F" w:rsidP="000D5C99">
      <w:pPr>
        <w:widowControl w:val="0"/>
        <w:autoSpaceDE w:val="0"/>
        <w:autoSpaceDN w:val="0"/>
        <w:adjustRightInd w:val="0"/>
        <w:spacing w:line="276" w:lineRule="auto"/>
        <w:ind w:right="337"/>
        <w:jc w:val="both"/>
        <w:rPr>
          <w:rFonts w:asciiTheme="majorHAnsi" w:hAnsiTheme="majorHAnsi" w:cs="Calibri"/>
          <w:color w:val="000000" w:themeColor="text1"/>
        </w:rPr>
      </w:pPr>
      <w:r w:rsidRPr="00B77810">
        <w:rPr>
          <w:rFonts w:asciiTheme="majorHAnsi" w:hAnsiTheme="majorHAnsi" w:cs="Calibri"/>
          <w:color w:val="000000" w:themeColor="text1"/>
        </w:rPr>
        <w:t xml:space="preserve">Huysecom, E., M. Rasse, L. Lespez, K. Neumann, A. Fahmy, A. Ballouche, S. Ozainne, M.  Maggetti, Ch. Tribolo and S. Soriano. 2009. The Emergence of Pottery in Africa during the Tenth Millennium calBC: New Evidence from Ounjougou (Mali). </w:t>
      </w:r>
      <w:r w:rsidRPr="00B77810">
        <w:rPr>
          <w:rFonts w:asciiTheme="majorHAnsi" w:hAnsiTheme="majorHAnsi" w:cs="Calibri"/>
          <w:i/>
          <w:iCs/>
          <w:color w:val="000000" w:themeColor="text1"/>
        </w:rPr>
        <w:t>Antiquity</w:t>
      </w:r>
      <w:r w:rsidRPr="00B77810">
        <w:rPr>
          <w:rFonts w:asciiTheme="majorHAnsi" w:hAnsiTheme="majorHAnsi" w:cs="Calibri"/>
          <w:color w:val="000000" w:themeColor="text1"/>
        </w:rPr>
        <w:t xml:space="preserve"> 83, 905–917.</w:t>
      </w:r>
    </w:p>
    <w:p w14:paraId="0D4C3FCA" w14:textId="77777777" w:rsidR="001B1E9F" w:rsidRPr="00B77810" w:rsidRDefault="001B1E9F" w:rsidP="000D5C99">
      <w:pPr>
        <w:spacing w:line="276" w:lineRule="auto"/>
        <w:jc w:val="both"/>
        <w:rPr>
          <w:rFonts w:asciiTheme="majorHAnsi" w:hAnsiTheme="majorHAnsi"/>
          <w:color w:val="000000" w:themeColor="text1"/>
        </w:rPr>
      </w:pPr>
    </w:p>
    <w:p w14:paraId="4137EE24"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Jennings, J. 2010. Globalizations and the Ancient World. Cambridge: Cambridge University Press.</w:t>
      </w:r>
    </w:p>
    <w:p w14:paraId="19B7B90A" w14:textId="77777777" w:rsidR="001B1E9F" w:rsidRPr="00B77810" w:rsidRDefault="001B1E9F" w:rsidP="000D5C99">
      <w:pPr>
        <w:spacing w:line="276" w:lineRule="auto"/>
        <w:jc w:val="both"/>
        <w:rPr>
          <w:rFonts w:asciiTheme="majorHAnsi" w:hAnsiTheme="majorHAnsi"/>
          <w:color w:val="000000" w:themeColor="text1"/>
        </w:rPr>
      </w:pPr>
    </w:p>
    <w:p w14:paraId="384285EE" w14:textId="466203E3"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Jones, M.K., H. Hunt, E. Lightfoot, D. Lister, X. Liu  </w:t>
      </w:r>
      <w:r w:rsidR="003A513D">
        <w:rPr>
          <w:rFonts w:asciiTheme="majorHAnsi" w:hAnsiTheme="majorHAnsi"/>
          <w:color w:val="000000" w:themeColor="text1"/>
        </w:rPr>
        <w:t>and</w:t>
      </w:r>
      <w:r w:rsidR="003A513D" w:rsidRPr="00B77810">
        <w:rPr>
          <w:rFonts w:asciiTheme="majorHAnsi" w:hAnsiTheme="majorHAnsi"/>
          <w:color w:val="000000" w:themeColor="text1"/>
        </w:rPr>
        <w:t xml:space="preserve"> </w:t>
      </w:r>
      <w:r w:rsidRPr="00B77810">
        <w:rPr>
          <w:rFonts w:asciiTheme="majorHAnsi" w:hAnsiTheme="majorHAnsi"/>
          <w:color w:val="000000" w:themeColor="text1"/>
        </w:rPr>
        <w:t>G. Motuzaite-Matuzeviciute. 2011. Food globalization in prehistory. World Archaeology 43, 665-675.</w:t>
      </w:r>
    </w:p>
    <w:p w14:paraId="6B18D85F" w14:textId="77777777" w:rsidR="001B1E9F" w:rsidRPr="00B77810" w:rsidRDefault="001B1E9F" w:rsidP="000D5C99">
      <w:pPr>
        <w:spacing w:line="276" w:lineRule="auto"/>
        <w:jc w:val="both"/>
        <w:rPr>
          <w:rFonts w:asciiTheme="majorHAnsi" w:hAnsiTheme="majorHAnsi"/>
          <w:color w:val="000000" w:themeColor="text1"/>
        </w:rPr>
      </w:pPr>
    </w:p>
    <w:p w14:paraId="33319758"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Jordan, P. and M. Zvelebil. 2009. Ex Oriente Lux: The Prehistory of Hunter Gatherer Ceramic Dispersals. In </w:t>
      </w:r>
      <w:r w:rsidRPr="00B77810">
        <w:rPr>
          <w:rFonts w:asciiTheme="majorHAnsi" w:hAnsiTheme="majorHAnsi"/>
          <w:i/>
          <w:iCs/>
          <w:color w:val="000000" w:themeColor="text1"/>
        </w:rPr>
        <w:t>Ceramics Before Farming; The Dispersal of Pottery Among Prehistoric Eurasian Hunter-Gatherers</w:t>
      </w:r>
      <w:r w:rsidRPr="00B77810">
        <w:rPr>
          <w:rFonts w:asciiTheme="majorHAnsi" w:hAnsiTheme="majorHAnsi"/>
          <w:color w:val="000000" w:themeColor="text1"/>
        </w:rPr>
        <w:t>, (ed) P. Jordan and M. Zvelebil, 33-90. Walnut Creek, CA: Left Coast Press.</w:t>
      </w:r>
    </w:p>
    <w:p w14:paraId="1087D4ED" w14:textId="77777777" w:rsidR="001B1E9F" w:rsidRPr="00B77810" w:rsidRDefault="001B1E9F" w:rsidP="000D5C99">
      <w:pPr>
        <w:spacing w:line="276" w:lineRule="auto"/>
        <w:jc w:val="both"/>
        <w:rPr>
          <w:rFonts w:asciiTheme="majorHAnsi" w:hAnsiTheme="majorHAnsi"/>
          <w:color w:val="000000" w:themeColor="text1"/>
        </w:rPr>
      </w:pPr>
    </w:p>
    <w:p w14:paraId="4600464A"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Jordan, P., K. Gibbs, P. Hommel, F. Silva, and J. Steele. 2013. Old World Pottery Origins and Dispersals. Paper presented at the Seventh International Symposium14C and Archaeology, 8–12 April, Ghent, Belgium.</w:t>
      </w:r>
    </w:p>
    <w:p w14:paraId="13955595" w14:textId="77777777" w:rsidR="001B1E9F" w:rsidRPr="00B77810" w:rsidRDefault="001B1E9F" w:rsidP="000D5C99">
      <w:pPr>
        <w:spacing w:line="276" w:lineRule="auto"/>
        <w:jc w:val="both"/>
        <w:rPr>
          <w:rFonts w:asciiTheme="majorHAnsi" w:hAnsiTheme="majorHAnsi"/>
          <w:color w:val="000000" w:themeColor="text1"/>
        </w:rPr>
      </w:pPr>
    </w:p>
    <w:p w14:paraId="630100A8" w14:textId="77777777" w:rsidR="001B1E9F" w:rsidRPr="00B77810" w:rsidRDefault="001B1E9F" w:rsidP="000D5C99">
      <w:pPr>
        <w:spacing w:line="276" w:lineRule="auto"/>
        <w:jc w:val="both"/>
        <w:rPr>
          <w:rFonts w:asciiTheme="majorHAnsi" w:hAnsiTheme="majorHAnsi"/>
          <w:i/>
          <w:color w:val="000000" w:themeColor="text1"/>
        </w:rPr>
      </w:pPr>
      <w:r w:rsidRPr="00B77810">
        <w:rPr>
          <w:rFonts w:asciiTheme="majorHAnsi" w:hAnsiTheme="majorHAnsi"/>
          <w:color w:val="000000" w:themeColor="text1"/>
        </w:rPr>
        <w:t xml:space="preserve">Kajiwara, H. and A. V. Kononenko. 1999. The Origin of Early Pottery in Northeast Asia in the Context of Environmental Change. </w:t>
      </w:r>
      <w:r w:rsidRPr="00B77810">
        <w:rPr>
          <w:rFonts w:asciiTheme="majorHAnsi" w:hAnsiTheme="majorHAnsi"/>
          <w:i/>
          <w:color w:val="000000" w:themeColor="text1"/>
        </w:rPr>
        <w:t>Proceedings of the Society for California Archaeology</w:t>
      </w:r>
      <w:r w:rsidRPr="00B77810">
        <w:rPr>
          <w:rFonts w:asciiTheme="majorHAnsi" w:hAnsiTheme="majorHAnsi"/>
          <w:color w:val="000000" w:themeColor="text1"/>
        </w:rPr>
        <w:t xml:space="preserve"> 12, 64–79.</w:t>
      </w:r>
    </w:p>
    <w:p w14:paraId="38830A78" w14:textId="77777777" w:rsidR="001B1E9F" w:rsidRPr="00B77810" w:rsidRDefault="001B1E9F" w:rsidP="000D5C99">
      <w:pPr>
        <w:spacing w:line="276" w:lineRule="auto"/>
        <w:jc w:val="both"/>
        <w:rPr>
          <w:rFonts w:asciiTheme="majorHAnsi" w:hAnsiTheme="majorHAnsi"/>
          <w:color w:val="000000" w:themeColor="text1"/>
        </w:rPr>
      </w:pPr>
    </w:p>
    <w:p w14:paraId="1635647B"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Kawamura, Y. 1998. Daiyonki ni okeru Nihon retto e no honyurui no ido. </w:t>
      </w:r>
      <w:r w:rsidRPr="00B77810">
        <w:rPr>
          <w:rFonts w:asciiTheme="majorHAnsi" w:hAnsiTheme="majorHAnsi"/>
          <w:i/>
          <w:color w:val="000000" w:themeColor="text1"/>
        </w:rPr>
        <w:t>Daiyonki Kenkyu</w:t>
      </w:r>
      <w:r w:rsidRPr="00B77810">
        <w:rPr>
          <w:rFonts w:asciiTheme="majorHAnsi" w:hAnsiTheme="majorHAnsi"/>
          <w:color w:val="000000" w:themeColor="text1"/>
        </w:rPr>
        <w:t xml:space="preserve"> 37, 251-257.</w:t>
      </w:r>
    </w:p>
    <w:p w14:paraId="195C6FB8" w14:textId="77777777" w:rsidR="001B1E9F" w:rsidRPr="00B77810" w:rsidRDefault="001B1E9F" w:rsidP="000D5C99">
      <w:pPr>
        <w:spacing w:line="276" w:lineRule="auto"/>
        <w:jc w:val="both"/>
        <w:rPr>
          <w:rFonts w:asciiTheme="majorHAnsi" w:hAnsiTheme="majorHAnsi"/>
          <w:color w:val="000000" w:themeColor="text1"/>
        </w:rPr>
      </w:pPr>
    </w:p>
    <w:p w14:paraId="0A369FB1"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Keally, C.T., Y. Taniguchi, Y.V. Kuzmin and I.Y. Shevkomud. 2004. Chronology of the beginning of pottery manufacture in East Asia. </w:t>
      </w:r>
      <w:r w:rsidRPr="00B77810">
        <w:rPr>
          <w:rFonts w:asciiTheme="majorHAnsi" w:hAnsiTheme="majorHAnsi"/>
          <w:i/>
          <w:iCs/>
          <w:color w:val="000000" w:themeColor="text1"/>
        </w:rPr>
        <w:t>Radiocarbon</w:t>
      </w:r>
      <w:r w:rsidRPr="00B77810">
        <w:rPr>
          <w:rFonts w:asciiTheme="majorHAnsi" w:hAnsiTheme="majorHAnsi"/>
          <w:color w:val="000000" w:themeColor="text1"/>
        </w:rPr>
        <w:t xml:space="preserve"> 46, 345-351.</w:t>
      </w:r>
    </w:p>
    <w:p w14:paraId="6C990577" w14:textId="77777777" w:rsidR="001B1E9F" w:rsidRPr="00B77810" w:rsidRDefault="001B1E9F" w:rsidP="000D5C99">
      <w:pPr>
        <w:spacing w:line="276" w:lineRule="auto"/>
        <w:jc w:val="both"/>
        <w:rPr>
          <w:rFonts w:asciiTheme="majorHAnsi" w:hAnsiTheme="majorHAnsi"/>
          <w:color w:val="000000" w:themeColor="text1"/>
        </w:rPr>
      </w:pPr>
    </w:p>
    <w:p w14:paraId="4573A0F7"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Kenyon, K. M. 1956. Jericho and its Setting in Near Eastern History. </w:t>
      </w:r>
      <w:r w:rsidRPr="00B77810">
        <w:rPr>
          <w:rFonts w:asciiTheme="majorHAnsi" w:hAnsiTheme="majorHAnsi"/>
          <w:i/>
          <w:color w:val="000000" w:themeColor="text1"/>
        </w:rPr>
        <w:t>Antiquity</w:t>
      </w:r>
      <w:r w:rsidRPr="00B77810">
        <w:rPr>
          <w:rFonts w:asciiTheme="majorHAnsi" w:hAnsiTheme="majorHAnsi"/>
          <w:color w:val="000000" w:themeColor="text1"/>
        </w:rPr>
        <w:t xml:space="preserve"> 30, 184-197.</w:t>
      </w:r>
    </w:p>
    <w:p w14:paraId="7FF2EB95" w14:textId="77777777" w:rsidR="001B1E9F" w:rsidRPr="00B77810" w:rsidRDefault="001B1E9F" w:rsidP="000D5C99">
      <w:pPr>
        <w:spacing w:line="276" w:lineRule="auto"/>
        <w:jc w:val="both"/>
        <w:rPr>
          <w:rFonts w:asciiTheme="majorHAnsi" w:hAnsiTheme="majorHAnsi"/>
          <w:color w:val="000000" w:themeColor="text1"/>
        </w:rPr>
      </w:pPr>
    </w:p>
    <w:p w14:paraId="2544BAC0"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lastRenderedPageBreak/>
        <w:t xml:space="preserve">Kohl, P. 2008. Shared Social Fields: Evolutionary Convergence in Prehistory and Contemporary Practice. </w:t>
      </w:r>
      <w:r w:rsidRPr="00B77810">
        <w:rPr>
          <w:rFonts w:asciiTheme="majorHAnsi" w:hAnsiTheme="majorHAnsi"/>
          <w:i/>
          <w:color w:val="000000" w:themeColor="text1"/>
        </w:rPr>
        <w:t>American Anthropologist</w:t>
      </w:r>
      <w:r w:rsidRPr="00B77810">
        <w:rPr>
          <w:rFonts w:asciiTheme="majorHAnsi" w:hAnsiTheme="majorHAnsi"/>
          <w:color w:val="000000" w:themeColor="text1"/>
        </w:rPr>
        <w:t xml:space="preserve"> 110, 495–506. </w:t>
      </w:r>
    </w:p>
    <w:p w14:paraId="58BD28E5" w14:textId="77777777" w:rsidR="001B1E9F" w:rsidRPr="00B77810" w:rsidRDefault="001B1E9F" w:rsidP="000D5C99">
      <w:pPr>
        <w:spacing w:line="276" w:lineRule="auto"/>
        <w:jc w:val="both"/>
        <w:rPr>
          <w:rFonts w:asciiTheme="majorHAnsi" w:hAnsiTheme="majorHAnsi"/>
          <w:color w:val="000000" w:themeColor="text1"/>
        </w:rPr>
      </w:pPr>
    </w:p>
    <w:p w14:paraId="6BD6CE87"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Konstantinov, M.V. 2009. Radiouglerodnaya Anomaliya v Datirovanii Pozdnego Mezolita I Neolita Zabaikal'ya. In</w:t>
      </w:r>
      <w:r w:rsidRPr="00B77810">
        <w:rPr>
          <w:rFonts w:asciiTheme="majorHAnsi" w:hAnsiTheme="majorHAnsi"/>
          <w:i/>
          <w:iCs/>
          <w:color w:val="000000" w:themeColor="text1"/>
        </w:rPr>
        <w:t xml:space="preserve"> Vzaimodejstve I Khronologiya Kul'tur Mezolita I Neolita Vostochnoj Evropy, </w:t>
      </w:r>
      <w:r w:rsidRPr="00B77810">
        <w:rPr>
          <w:rFonts w:asciiTheme="majorHAnsi" w:hAnsiTheme="majorHAnsi"/>
          <w:color w:val="000000" w:themeColor="text1"/>
        </w:rPr>
        <w:t xml:space="preserve">189-190. Kunstkamera: Saint-Petersburg. </w:t>
      </w:r>
    </w:p>
    <w:p w14:paraId="2ABDFC1E" w14:textId="77777777" w:rsidR="001B1E9F" w:rsidRPr="00B77810" w:rsidRDefault="001B1E9F" w:rsidP="000D5C99">
      <w:pPr>
        <w:spacing w:line="276" w:lineRule="auto"/>
        <w:jc w:val="both"/>
        <w:rPr>
          <w:rFonts w:asciiTheme="majorHAnsi" w:hAnsiTheme="majorHAnsi"/>
          <w:color w:val="000000" w:themeColor="text1"/>
        </w:rPr>
      </w:pPr>
    </w:p>
    <w:p w14:paraId="557DD41A"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Kovalëva V.T., E.A. Ustinova, L.P. Khlobystin. 1984. Neoliticheskoe poselenie Sumpan'ya IV v bassejne Kondy In Drevnie poseleniya Urala i Zapadnoj Sibiri (ed) V. E. Stoyanov, 32-44. Sverdlovsk: UrGU. </w:t>
      </w:r>
    </w:p>
    <w:p w14:paraId="573ED50B" w14:textId="77777777" w:rsidR="001B1E9F" w:rsidRPr="00B77810" w:rsidRDefault="001B1E9F" w:rsidP="000D5C99">
      <w:pPr>
        <w:spacing w:line="276" w:lineRule="auto"/>
        <w:jc w:val="both"/>
        <w:rPr>
          <w:rFonts w:asciiTheme="majorHAnsi" w:hAnsiTheme="majorHAnsi"/>
          <w:color w:val="000000" w:themeColor="text1"/>
        </w:rPr>
      </w:pPr>
    </w:p>
    <w:p w14:paraId="207FDA8B" w14:textId="77777777" w:rsidR="001B1E9F"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Kriiska, A. 2001.</w:t>
      </w:r>
      <w:r w:rsidRPr="00B77810">
        <w:rPr>
          <w:rFonts w:asciiTheme="majorHAnsi" w:hAnsiTheme="majorHAnsi"/>
          <w:i/>
          <w:iCs/>
          <w:color w:val="000000" w:themeColor="text1"/>
        </w:rPr>
        <w:t xml:space="preserve"> </w:t>
      </w:r>
      <w:r w:rsidRPr="00B77810">
        <w:rPr>
          <w:rFonts w:asciiTheme="majorHAnsi" w:hAnsiTheme="majorHAnsi"/>
          <w:iCs/>
          <w:color w:val="000000" w:themeColor="text1"/>
        </w:rPr>
        <w:t>Stone Age Settlement and Economic Processes in the Estonian Coastal Area and Islands</w:t>
      </w:r>
      <w:r w:rsidRPr="00B77810">
        <w:rPr>
          <w:rFonts w:asciiTheme="majorHAnsi" w:hAnsiTheme="majorHAnsi"/>
          <w:color w:val="000000" w:themeColor="text1"/>
        </w:rPr>
        <w:t>. PhD dissertation. University of Helsinki, Helsinki.</w:t>
      </w:r>
    </w:p>
    <w:p w14:paraId="176B44E8" w14:textId="77777777" w:rsidR="00EB736E" w:rsidRPr="00B77810" w:rsidRDefault="00EB736E" w:rsidP="000D5C99">
      <w:pPr>
        <w:spacing w:line="276" w:lineRule="auto"/>
        <w:jc w:val="both"/>
        <w:rPr>
          <w:rFonts w:asciiTheme="majorHAnsi" w:hAnsiTheme="majorHAnsi"/>
          <w:color w:val="000000" w:themeColor="text1"/>
        </w:rPr>
      </w:pPr>
    </w:p>
    <w:p w14:paraId="63EFCE47" w14:textId="77777777" w:rsidR="001B1E9F" w:rsidRPr="00B77810" w:rsidRDefault="001B1E9F" w:rsidP="000D5C99">
      <w:pPr>
        <w:widowControl w:val="0"/>
        <w:autoSpaceDE w:val="0"/>
        <w:autoSpaceDN w:val="0"/>
        <w:adjustRightInd w:val="0"/>
        <w:spacing w:line="276" w:lineRule="auto"/>
        <w:jc w:val="both"/>
        <w:rPr>
          <w:rFonts w:asciiTheme="majorHAnsi" w:hAnsiTheme="majorHAnsi" w:cs="Arial"/>
          <w:color w:val="000000" w:themeColor="text1"/>
        </w:rPr>
      </w:pPr>
      <w:r w:rsidRPr="00B77810">
        <w:rPr>
          <w:rFonts w:asciiTheme="majorHAnsi" w:hAnsiTheme="majorHAnsi" w:cs="Arial"/>
          <w:color w:val="000000" w:themeColor="text1"/>
        </w:rPr>
        <w:t xml:space="preserve">Kuzmin, Y. V. 2003. Introduction: The Nature of Transition from the. Palaeolithic to the Neolithic in East Asia and the Pacific. </w:t>
      </w:r>
      <w:r w:rsidRPr="00B77810">
        <w:rPr>
          <w:rFonts w:asciiTheme="majorHAnsi" w:hAnsiTheme="majorHAnsi" w:cs="Arial"/>
          <w:i/>
          <w:iCs/>
          <w:color w:val="000000" w:themeColor="text1"/>
        </w:rPr>
        <w:t>The Review of Archaeology</w:t>
      </w:r>
      <w:r w:rsidRPr="00B77810">
        <w:rPr>
          <w:rFonts w:asciiTheme="majorHAnsi" w:hAnsiTheme="majorHAnsi" w:cs="Arial"/>
          <w:color w:val="000000" w:themeColor="text1"/>
        </w:rPr>
        <w:t xml:space="preserve"> 24, 1-3.</w:t>
      </w:r>
    </w:p>
    <w:p w14:paraId="01C95416" w14:textId="77777777" w:rsidR="001B1E9F" w:rsidRPr="00B77810" w:rsidRDefault="001B1E9F" w:rsidP="000D5C99">
      <w:pPr>
        <w:pStyle w:val="ListParagraph"/>
        <w:numPr>
          <w:ilvl w:val="0"/>
          <w:numId w:val="1"/>
        </w:num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2006. Chronology of the Earliest Pottery in the Far East: Progress and Pitfalls. </w:t>
      </w:r>
      <w:r w:rsidRPr="00B77810">
        <w:rPr>
          <w:rFonts w:asciiTheme="majorHAnsi" w:hAnsiTheme="majorHAnsi"/>
          <w:i/>
          <w:iCs/>
          <w:color w:val="000000" w:themeColor="text1"/>
        </w:rPr>
        <w:t>Antiquity</w:t>
      </w:r>
      <w:r w:rsidRPr="00B77810">
        <w:rPr>
          <w:rFonts w:asciiTheme="majorHAnsi" w:hAnsiTheme="majorHAnsi"/>
          <w:color w:val="000000" w:themeColor="text1"/>
        </w:rPr>
        <w:t xml:space="preserve"> 80, 362-371.</w:t>
      </w:r>
    </w:p>
    <w:p w14:paraId="23AB7EC0" w14:textId="77777777" w:rsidR="001B1E9F" w:rsidRPr="00B77810" w:rsidRDefault="001B1E9F" w:rsidP="000D5C99">
      <w:pPr>
        <w:pStyle w:val="ListParagraph"/>
        <w:numPr>
          <w:ilvl w:val="0"/>
          <w:numId w:val="1"/>
        </w:num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2010. The Neolithic of the Russian Far East and neighbouring East Asia: definition, chronology, and origins. </w:t>
      </w:r>
      <w:r w:rsidRPr="00B77810">
        <w:rPr>
          <w:rFonts w:asciiTheme="majorHAnsi" w:hAnsiTheme="majorHAnsi"/>
          <w:i/>
          <w:color w:val="000000" w:themeColor="text1"/>
        </w:rPr>
        <w:t xml:space="preserve">Bulletin of the Indo-Pacific Prehistory Association </w:t>
      </w:r>
      <w:r w:rsidRPr="00B77810">
        <w:rPr>
          <w:rFonts w:asciiTheme="majorHAnsi" w:hAnsiTheme="majorHAnsi"/>
          <w:color w:val="000000" w:themeColor="text1"/>
        </w:rPr>
        <w:t>30, 157–62.</w:t>
      </w:r>
    </w:p>
    <w:p w14:paraId="052A4C6B" w14:textId="77777777" w:rsidR="001B1E9F" w:rsidRPr="00B77810" w:rsidRDefault="001B1E9F" w:rsidP="000D5C99">
      <w:pPr>
        <w:pStyle w:val="ListParagraph"/>
        <w:numPr>
          <w:ilvl w:val="0"/>
          <w:numId w:val="1"/>
        </w:num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2013. Two trajectories in the Neolithization of Eurasia: pottery versus agriculture (spatiotemporal patterns). </w:t>
      </w:r>
      <w:r w:rsidRPr="00B77810">
        <w:rPr>
          <w:rFonts w:asciiTheme="majorHAnsi" w:hAnsiTheme="majorHAnsi"/>
          <w:i/>
          <w:color w:val="000000" w:themeColor="text1"/>
        </w:rPr>
        <w:t>Radiocarbon</w:t>
      </w:r>
      <w:r w:rsidRPr="00B77810">
        <w:rPr>
          <w:rFonts w:asciiTheme="majorHAnsi" w:hAnsiTheme="majorHAnsi"/>
          <w:color w:val="000000" w:themeColor="text1"/>
        </w:rPr>
        <w:t xml:space="preserve"> 55,1304-1313</w:t>
      </w:r>
    </w:p>
    <w:p w14:paraId="42C265FC" w14:textId="77777777" w:rsidR="001B1E9F" w:rsidRPr="00B77810" w:rsidRDefault="001B1E9F" w:rsidP="000D5C99">
      <w:pPr>
        <w:pStyle w:val="ListParagraph"/>
        <w:numPr>
          <w:ilvl w:val="0"/>
          <w:numId w:val="1"/>
        </w:num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2014. The Neolithization of Siberia and the Russian Far East: Major Spatiotemporal trends (the 2013 state-of-the-art). </w:t>
      </w:r>
      <w:r w:rsidRPr="00B77810">
        <w:rPr>
          <w:rFonts w:asciiTheme="majorHAnsi" w:hAnsiTheme="majorHAnsi"/>
          <w:i/>
          <w:color w:val="000000" w:themeColor="text1"/>
        </w:rPr>
        <w:t xml:space="preserve">Radiocarbon </w:t>
      </w:r>
      <w:r w:rsidRPr="00B77810">
        <w:rPr>
          <w:rFonts w:asciiTheme="majorHAnsi" w:hAnsiTheme="majorHAnsi"/>
          <w:color w:val="000000" w:themeColor="text1"/>
        </w:rPr>
        <w:t>56, 1-6.</w:t>
      </w:r>
    </w:p>
    <w:p w14:paraId="4E9A823E" w14:textId="77777777" w:rsidR="001B1E9F" w:rsidRPr="00B77810" w:rsidRDefault="001B1E9F" w:rsidP="000D5C99">
      <w:pPr>
        <w:widowControl w:val="0"/>
        <w:autoSpaceDE w:val="0"/>
        <w:autoSpaceDN w:val="0"/>
        <w:adjustRightInd w:val="0"/>
        <w:spacing w:line="276" w:lineRule="auto"/>
        <w:jc w:val="both"/>
        <w:rPr>
          <w:rFonts w:asciiTheme="majorHAnsi" w:hAnsiTheme="majorHAnsi" w:cs="Arial"/>
          <w:color w:val="000000" w:themeColor="text1"/>
        </w:rPr>
      </w:pPr>
    </w:p>
    <w:p w14:paraId="18835B85" w14:textId="77777777" w:rsidR="001B1E9F" w:rsidRPr="00B77810" w:rsidRDefault="001B1E9F" w:rsidP="000D5C99">
      <w:pPr>
        <w:widowControl w:val="0"/>
        <w:autoSpaceDE w:val="0"/>
        <w:autoSpaceDN w:val="0"/>
        <w:adjustRightInd w:val="0"/>
        <w:spacing w:line="276" w:lineRule="auto"/>
        <w:ind w:right="337"/>
        <w:jc w:val="both"/>
        <w:rPr>
          <w:rFonts w:asciiTheme="majorHAnsi" w:hAnsiTheme="majorHAnsi" w:cs="Calibri"/>
          <w:color w:val="000000" w:themeColor="text1"/>
        </w:rPr>
      </w:pPr>
      <w:r w:rsidRPr="00B77810">
        <w:rPr>
          <w:rFonts w:asciiTheme="majorHAnsi" w:hAnsiTheme="majorHAnsi" w:cs="Calibri"/>
          <w:color w:val="000000" w:themeColor="text1"/>
        </w:rPr>
        <w:t xml:space="preserve">Kuzmin, Y. V. and L. A. Orlova. 2000. The Neolithisation of Siberia and the Russian Far East. </w:t>
      </w:r>
      <w:r w:rsidRPr="00B77810">
        <w:rPr>
          <w:rFonts w:asciiTheme="majorHAnsi" w:hAnsiTheme="majorHAnsi" w:cs="Calibri"/>
          <w:i/>
          <w:iCs/>
          <w:color w:val="000000" w:themeColor="text1"/>
        </w:rPr>
        <w:t>Antiquity</w:t>
      </w:r>
      <w:r w:rsidRPr="00B77810">
        <w:rPr>
          <w:rFonts w:asciiTheme="majorHAnsi" w:hAnsiTheme="majorHAnsi" w:cs="Calibri"/>
          <w:color w:val="000000" w:themeColor="text1"/>
        </w:rPr>
        <w:t xml:space="preserve"> 74, 356–64.</w:t>
      </w:r>
    </w:p>
    <w:p w14:paraId="025AAC60" w14:textId="77777777" w:rsidR="001B1E9F" w:rsidRPr="00B77810" w:rsidRDefault="001B1E9F" w:rsidP="000D5C99">
      <w:pPr>
        <w:widowControl w:val="0"/>
        <w:autoSpaceDE w:val="0"/>
        <w:autoSpaceDN w:val="0"/>
        <w:adjustRightInd w:val="0"/>
        <w:spacing w:line="276" w:lineRule="auto"/>
        <w:jc w:val="both"/>
        <w:rPr>
          <w:rFonts w:asciiTheme="majorHAnsi" w:hAnsiTheme="majorHAnsi" w:cs="Arial"/>
          <w:color w:val="000000" w:themeColor="text1"/>
        </w:rPr>
      </w:pPr>
    </w:p>
    <w:p w14:paraId="6B93950C" w14:textId="77777777" w:rsidR="001B1E9F" w:rsidRPr="00B77810" w:rsidRDefault="001B1E9F" w:rsidP="000D5C99">
      <w:pPr>
        <w:widowControl w:val="0"/>
        <w:autoSpaceDE w:val="0"/>
        <w:autoSpaceDN w:val="0"/>
        <w:adjustRightInd w:val="0"/>
        <w:spacing w:line="276" w:lineRule="auto"/>
        <w:ind w:right="337"/>
        <w:jc w:val="both"/>
        <w:rPr>
          <w:rFonts w:asciiTheme="majorHAnsi" w:hAnsiTheme="majorHAnsi" w:cs="Calibri"/>
          <w:color w:val="000000" w:themeColor="text1"/>
        </w:rPr>
      </w:pPr>
      <w:r w:rsidRPr="00B77810">
        <w:rPr>
          <w:rFonts w:asciiTheme="majorHAnsi" w:hAnsiTheme="majorHAnsi" w:cs="Calibri"/>
          <w:color w:val="000000" w:themeColor="text1"/>
        </w:rPr>
        <w:t xml:space="preserve">Kuzmin, Y. V. and V. M. Vetrov. 2007. The Earliest Neolithic Complex in Siberia : the Ust-Karenga 12 Site and its Significance for the Neolithisation Process in Eurasia. </w:t>
      </w:r>
      <w:r w:rsidRPr="00B77810">
        <w:rPr>
          <w:rFonts w:asciiTheme="majorHAnsi" w:hAnsiTheme="majorHAnsi" w:cs="Calibri"/>
          <w:i/>
          <w:iCs/>
          <w:color w:val="000000" w:themeColor="text1"/>
        </w:rPr>
        <w:t>Documenta Praehistorica</w:t>
      </w:r>
      <w:r w:rsidRPr="00B77810">
        <w:rPr>
          <w:rFonts w:asciiTheme="majorHAnsi" w:hAnsiTheme="majorHAnsi" w:cs="Calibri"/>
          <w:color w:val="000000" w:themeColor="text1"/>
        </w:rPr>
        <w:t xml:space="preserve"> 34, 9-20.</w:t>
      </w:r>
    </w:p>
    <w:p w14:paraId="17C9D3B7" w14:textId="77777777" w:rsidR="001B1E9F" w:rsidRPr="00B77810" w:rsidRDefault="001B1E9F" w:rsidP="000D5C99">
      <w:pPr>
        <w:spacing w:line="276" w:lineRule="auto"/>
        <w:jc w:val="both"/>
        <w:rPr>
          <w:rFonts w:asciiTheme="majorHAnsi" w:hAnsiTheme="majorHAnsi"/>
          <w:color w:val="000000" w:themeColor="text1"/>
        </w:rPr>
      </w:pPr>
    </w:p>
    <w:p w14:paraId="34CBE2AE"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Lubbock, J., 1890.  Introduction to the Study of Prehistoric Archaeology. In </w:t>
      </w:r>
      <w:r w:rsidRPr="00B77810">
        <w:rPr>
          <w:rFonts w:asciiTheme="majorHAnsi" w:hAnsiTheme="majorHAnsi"/>
          <w:i/>
          <w:iCs/>
          <w:color w:val="000000" w:themeColor="text1"/>
        </w:rPr>
        <w:t xml:space="preserve">Scientific Lectures </w:t>
      </w:r>
      <w:r w:rsidRPr="00B77810">
        <w:rPr>
          <w:rFonts w:asciiTheme="majorHAnsi" w:hAnsiTheme="majorHAnsi"/>
          <w:iCs/>
          <w:color w:val="000000" w:themeColor="text1"/>
        </w:rPr>
        <w:t>(ed) Sir J. Lubbock,</w:t>
      </w:r>
      <w:r w:rsidRPr="00B77810">
        <w:rPr>
          <w:rFonts w:asciiTheme="majorHAnsi" w:hAnsiTheme="majorHAnsi"/>
          <w:i/>
          <w:iCs/>
          <w:color w:val="000000" w:themeColor="text1"/>
        </w:rPr>
        <w:t xml:space="preserve"> </w:t>
      </w:r>
      <w:r w:rsidRPr="00B77810">
        <w:rPr>
          <w:rFonts w:asciiTheme="majorHAnsi" w:hAnsiTheme="majorHAnsi"/>
          <w:color w:val="000000" w:themeColor="text1"/>
        </w:rPr>
        <w:t>141-173. London: Macmillan and Co.</w:t>
      </w:r>
    </w:p>
    <w:p w14:paraId="0CC406D4" w14:textId="77777777" w:rsidR="001B1E9F" w:rsidRPr="00B77810" w:rsidRDefault="001B1E9F" w:rsidP="000D5C99">
      <w:pPr>
        <w:spacing w:line="276" w:lineRule="auto"/>
        <w:jc w:val="both"/>
        <w:rPr>
          <w:rFonts w:asciiTheme="majorHAnsi" w:hAnsiTheme="majorHAnsi"/>
          <w:color w:val="000000" w:themeColor="text1"/>
        </w:rPr>
      </w:pPr>
    </w:p>
    <w:p w14:paraId="5746AFC8"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Lübke, H. and T. Terberger. 2002. New evidence on the Ertebølle Culture on Rügen and Neighbouring Areas. </w:t>
      </w:r>
      <w:r w:rsidRPr="00B77810">
        <w:rPr>
          <w:rFonts w:asciiTheme="majorHAnsi" w:hAnsiTheme="majorHAnsi"/>
          <w:i/>
          <w:color w:val="000000" w:themeColor="text1"/>
        </w:rPr>
        <w:t>Greifswalder Geographische Arbeiten</w:t>
      </w:r>
      <w:r w:rsidRPr="00B77810">
        <w:rPr>
          <w:rFonts w:asciiTheme="majorHAnsi" w:hAnsiTheme="majorHAnsi"/>
          <w:color w:val="000000" w:themeColor="text1"/>
        </w:rPr>
        <w:t xml:space="preserve"> 27, 47-53.</w:t>
      </w:r>
    </w:p>
    <w:p w14:paraId="4DD27169" w14:textId="77777777" w:rsidR="001B1E9F" w:rsidRPr="00B77810" w:rsidRDefault="001B1E9F" w:rsidP="000D5C99">
      <w:pPr>
        <w:spacing w:line="276" w:lineRule="auto"/>
        <w:jc w:val="both"/>
        <w:rPr>
          <w:rFonts w:asciiTheme="majorHAnsi" w:hAnsiTheme="majorHAnsi"/>
          <w:color w:val="000000" w:themeColor="text1"/>
        </w:rPr>
      </w:pPr>
    </w:p>
    <w:p w14:paraId="1D559640" w14:textId="77777777" w:rsidR="001B1E9F" w:rsidRPr="00B77810" w:rsidRDefault="001B1E9F" w:rsidP="000D5C99">
      <w:pPr>
        <w:widowControl w:val="0"/>
        <w:autoSpaceDE w:val="0"/>
        <w:autoSpaceDN w:val="0"/>
        <w:adjustRightInd w:val="0"/>
        <w:spacing w:line="276" w:lineRule="auto"/>
        <w:ind w:right="337"/>
        <w:jc w:val="both"/>
        <w:rPr>
          <w:rFonts w:asciiTheme="majorHAnsi" w:hAnsiTheme="majorHAnsi" w:cs="Calibri"/>
          <w:color w:val="000000" w:themeColor="text1"/>
        </w:rPr>
      </w:pPr>
      <w:r w:rsidRPr="00B77810">
        <w:rPr>
          <w:rFonts w:asciiTheme="majorHAnsi" w:hAnsiTheme="majorHAnsi" w:cs="Calibri"/>
          <w:color w:val="000000" w:themeColor="text1"/>
        </w:rPr>
        <w:t xml:space="preserve">McKenzie, H. 2009. Review of Early Hunter-Gatherer Pottery in Eastern Siberia. In </w:t>
      </w:r>
      <w:r w:rsidRPr="00B77810">
        <w:rPr>
          <w:rFonts w:asciiTheme="majorHAnsi" w:hAnsiTheme="majorHAnsi" w:cs="Calibri"/>
          <w:i/>
          <w:iCs/>
          <w:color w:val="000000" w:themeColor="text1"/>
        </w:rPr>
        <w:t xml:space="preserve">Ceramics Before Farming; The Dispersal of Pottery Among Prehistoric Eurasian </w:t>
      </w:r>
      <w:r w:rsidRPr="00B77810">
        <w:rPr>
          <w:rFonts w:asciiTheme="majorHAnsi" w:hAnsiTheme="majorHAnsi" w:cs="Calibri"/>
          <w:i/>
          <w:iCs/>
          <w:color w:val="000000" w:themeColor="text1"/>
        </w:rPr>
        <w:lastRenderedPageBreak/>
        <w:t>Hunter-Gatherers</w:t>
      </w:r>
      <w:r w:rsidRPr="00B77810">
        <w:rPr>
          <w:rFonts w:asciiTheme="majorHAnsi" w:hAnsiTheme="majorHAnsi" w:cs="Calibri"/>
          <w:color w:val="000000" w:themeColor="text1"/>
        </w:rPr>
        <w:t>, (ed) P. Jordan and M. Zvelebil, 167-208. Walnut Creek, CA: Left Coast Press.</w:t>
      </w:r>
    </w:p>
    <w:p w14:paraId="7771C533" w14:textId="77777777" w:rsidR="001B1E9F" w:rsidRPr="00B77810" w:rsidRDefault="001B1E9F" w:rsidP="000D5C99">
      <w:pPr>
        <w:spacing w:line="276" w:lineRule="auto"/>
        <w:jc w:val="both"/>
        <w:rPr>
          <w:rFonts w:asciiTheme="majorHAnsi" w:hAnsiTheme="majorHAnsi"/>
          <w:color w:val="000000" w:themeColor="text1"/>
        </w:rPr>
      </w:pPr>
    </w:p>
    <w:p w14:paraId="62A73F52"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Michael, H.N. 1958. The Neolithic Age in Siberia. </w:t>
      </w:r>
      <w:r w:rsidRPr="00B77810">
        <w:rPr>
          <w:rFonts w:asciiTheme="majorHAnsi" w:hAnsiTheme="majorHAnsi"/>
          <w:i/>
          <w:color w:val="000000" w:themeColor="text1"/>
        </w:rPr>
        <w:t>Transactions of the American Philosophical Society (New Series)</w:t>
      </w:r>
      <w:r w:rsidRPr="00B77810">
        <w:rPr>
          <w:rFonts w:asciiTheme="majorHAnsi" w:hAnsiTheme="majorHAnsi"/>
          <w:color w:val="000000" w:themeColor="text1"/>
        </w:rPr>
        <w:t xml:space="preserve"> 48, 1-108.</w:t>
      </w:r>
    </w:p>
    <w:p w14:paraId="45350820" w14:textId="77777777" w:rsidR="001B1E9F" w:rsidRPr="00B77810" w:rsidRDefault="001B1E9F" w:rsidP="000D5C99">
      <w:pPr>
        <w:spacing w:line="276" w:lineRule="auto"/>
        <w:jc w:val="both"/>
        <w:rPr>
          <w:rFonts w:asciiTheme="majorHAnsi" w:hAnsiTheme="majorHAnsi"/>
          <w:color w:val="000000" w:themeColor="text1"/>
        </w:rPr>
      </w:pPr>
    </w:p>
    <w:p w14:paraId="1E859D93"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Mignolo, W. 1998. Globalization, Civilization Processes, and the Relocation of Languages and Cultures. In </w:t>
      </w:r>
      <w:r w:rsidRPr="00B77810">
        <w:rPr>
          <w:rFonts w:asciiTheme="majorHAnsi" w:hAnsiTheme="majorHAnsi"/>
          <w:i/>
          <w:color w:val="000000" w:themeColor="text1"/>
        </w:rPr>
        <w:t>The Cultures of Globalization</w:t>
      </w:r>
      <w:r w:rsidRPr="00B77810">
        <w:rPr>
          <w:rFonts w:asciiTheme="majorHAnsi" w:hAnsiTheme="majorHAnsi"/>
          <w:color w:val="000000" w:themeColor="text1"/>
        </w:rPr>
        <w:t>, (ed) F. Jameson and M. Miyoshi, 32-53. Durham, NC: Duke University Press.</w:t>
      </w:r>
    </w:p>
    <w:p w14:paraId="06FAE41A" w14:textId="77777777" w:rsidR="001B1E9F" w:rsidRPr="00B77810" w:rsidRDefault="001B1E9F" w:rsidP="000D5C99">
      <w:pPr>
        <w:spacing w:line="276" w:lineRule="auto"/>
        <w:jc w:val="both"/>
        <w:rPr>
          <w:rFonts w:asciiTheme="majorHAnsi" w:hAnsiTheme="majorHAnsi"/>
          <w:color w:val="000000" w:themeColor="text1"/>
        </w:rPr>
      </w:pPr>
    </w:p>
    <w:p w14:paraId="620D68CC" w14:textId="77777777" w:rsidR="001B1E9F" w:rsidRPr="00B77810" w:rsidRDefault="001B1E9F" w:rsidP="000D5C99">
      <w:pPr>
        <w:widowControl w:val="0"/>
        <w:autoSpaceDE w:val="0"/>
        <w:autoSpaceDN w:val="0"/>
        <w:adjustRightInd w:val="0"/>
        <w:spacing w:line="276" w:lineRule="auto"/>
        <w:ind w:right="337"/>
        <w:jc w:val="both"/>
        <w:rPr>
          <w:rFonts w:asciiTheme="majorHAnsi" w:hAnsiTheme="majorHAnsi" w:cs="Calibri"/>
          <w:color w:val="000000" w:themeColor="text1"/>
        </w:rPr>
      </w:pPr>
      <w:r w:rsidRPr="00B77810">
        <w:rPr>
          <w:rFonts w:asciiTheme="majorHAnsi" w:hAnsiTheme="majorHAnsi" w:cs="Calibri"/>
          <w:color w:val="000000" w:themeColor="text1"/>
        </w:rPr>
        <w:t xml:space="preserve">Mochanov, Yu. A. 1969. The Ymyiakhtakh Late Neolithic Culture. </w:t>
      </w:r>
      <w:r w:rsidRPr="00B77810">
        <w:rPr>
          <w:rFonts w:asciiTheme="majorHAnsi" w:hAnsiTheme="majorHAnsi" w:cs="Calibri"/>
          <w:i/>
          <w:iCs/>
          <w:color w:val="000000" w:themeColor="text1"/>
        </w:rPr>
        <w:t>Arctic anthropology</w:t>
      </w:r>
      <w:r w:rsidRPr="00B77810">
        <w:rPr>
          <w:rFonts w:asciiTheme="majorHAnsi" w:hAnsiTheme="majorHAnsi" w:cs="Calibri"/>
          <w:color w:val="000000" w:themeColor="text1"/>
        </w:rPr>
        <w:t xml:space="preserve"> 6, 115-118.</w:t>
      </w:r>
    </w:p>
    <w:p w14:paraId="377A5285" w14:textId="77777777" w:rsidR="001B1E9F" w:rsidRPr="00B77810" w:rsidRDefault="001B1E9F" w:rsidP="000D5C99">
      <w:pPr>
        <w:spacing w:line="276" w:lineRule="auto"/>
        <w:jc w:val="both"/>
        <w:rPr>
          <w:rFonts w:asciiTheme="majorHAnsi" w:hAnsiTheme="majorHAnsi"/>
          <w:color w:val="000000" w:themeColor="text1"/>
        </w:rPr>
      </w:pPr>
    </w:p>
    <w:p w14:paraId="6ABC8E2F"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Morgan, L. H., 1877. </w:t>
      </w:r>
      <w:r w:rsidRPr="00B77810">
        <w:rPr>
          <w:rFonts w:asciiTheme="majorHAnsi" w:hAnsiTheme="majorHAnsi"/>
          <w:i/>
          <w:iCs/>
          <w:color w:val="000000" w:themeColor="text1"/>
        </w:rPr>
        <w:t>Ancient Society</w:t>
      </w:r>
      <w:r w:rsidRPr="00B77810">
        <w:rPr>
          <w:rFonts w:asciiTheme="majorHAnsi" w:hAnsiTheme="majorHAnsi"/>
          <w:color w:val="000000" w:themeColor="text1"/>
        </w:rPr>
        <w:t>:</w:t>
      </w:r>
      <w:r w:rsidRPr="00B77810">
        <w:rPr>
          <w:rFonts w:asciiTheme="majorHAnsi" w:hAnsiTheme="majorHAnsi"/>
          <w:i/>
          <w:iCs/>
          <w:color w:val="000000" w:themeColor="text1"/>
        </w:rPr>
        <w:t xml:space="preserve"> In the Lines of Human Progress From Savagery Through Barbarism to Civilization</w:t>
      </w:r>
      <w:r w:rsidRPr="00B77810">
        <w:rPr>
          <w:rFonts w:asciiTheme="majorHAnsi" w:hAnsiTheme="majorHAnsi"/>
          <w:color w:val="000000" w:themeColor="text1"/>
        </w:rPr>
        <w:t>, Chicago: C.H. Kerr.</w:t>
      </w:r>
    </w:p>
    <w:p w14:paraId="5EA7810E" w14:textId="77777777" w:rsidR="001B1E9F" w:rsidRPr="00B77810" w:rsidRDefault="001B1E9F" w:rsidP="000D5C99">
      <w:pPr>
        <w:spacing w:line="276" w:lineRule="auto"/>
        <w:jc w:val="both"/>
        <w:rPr>
          <w:rFonts w:asciiTheme="majorHAnsi" w:hAnsiTheme="majorHAnsi"/>
          <w:color w:val="000000" w:themeColor="text1"/>
        </w:rPr>
      </w:pPr>
    </w:p>
    <w:p w14:paraId="5B0EEA13"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Nederveen Pieterse, J. 2003. </w:t>
      </w:r>
      <w:r w:rsidRPr="00B77810">
        <w:rPr>
          <w:rFonts w:asciiTheme="majorHAnsi" w:hAnsiTheme="majorHAnsi"/>
          <w:i/>
          <w:color w:val="000000" w:themeColor="text1"/>
        </w:rPr>
        <w:t xml:space="preserve">Globalization and culture: Global mélange. </w:t>
      </w:r>
      <w:r w:rsidRPr="00B77810">
        <w:rPr>
          <w:rFonts w:asciiTheme="majorHAnsi" w:hAnsiTheme="majorHAnsi"/>
          <w:color w:val="000000" w:themeColor="text1"/>
        </w:rPr>
        <w:t>Lanham, MD: Rowman and Littlefield.</w:t>
      </w:r>
    </w:p>
    <w:p w14:paraId="6636BBA2"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—2012. Periodizing Globalization: Histories of Globalization. </w:t>
      </w:r>
      <w:r w:rsidRPr="00B77810">
        <w:rPr>
          <w:rFonts w:asciiTheme="majorHAnsi" w:hAnsiTheme="majorHAnsi"/>
          <w:i/>
          <w:color w:val="000000" w:themeColor="text1"/>
        </w:rPr>
        <w:t>New Global Studies</w:t>
      </w:r>
      <w:r w:rsidRPr="00B77810">
        <w:rPr>
          <w:rFonts w:asciiTheme="majorHAnsi" w:hAnsiTheme="majorHAnsi"/>
          <w:color w:val="000000" w:themeColor="text1"/>
        </w:rPr>
        <w:t xml:space="preserve"> 6, 1-25.</w:t>
      </w:r>
    </w:p>
    <w:p w14:paraId="1C514055" w14:textId="77777777" w:rsidR="008A67A5" w:rsidRPr="00B77810" w:rsidRDefault="008A67A5" w:rsidP="000D5C99">
      <w:pPr>
        <w:spacing w:line="276" w:lineRule="auto"/>
        <w:jc w:val="both"/>
        <w:rPr>
          <w:rFonts w:asciiTheme="majorHAnsi" w:hAnsiTheme="majorHAnsi"/>
          <w:color w:val="000000" w:themeColor="text1"/>
        </w:rPr>
      </w:pPr>
    </w:p>
    <w:p w14:paraId="6A7A1632" w14:textId="3E1898F1" w:rsidR="00512C22" w:rsidRPr="00B77810" w:rsidRDefault="00512C22" w:rsidP="000D5C99">
      <w:pPr>
        <w:jc w:val="both"/>
        <w:rPr>
          <w:rFonts w:asciiTheme="majorHAnsi" w:hAnsiTheme="majorHAnsi"/>
          <w:color w:val="000000" w:themeColor="text1"/>
        </w:rPr>
      </w:pPr>
      <w:r w:rsidRPr="00B77810">
        <w:rPr>
          <w:rFonts w:asciiTheme="majorHAnsi" w:hAnsiTheme="majorHAnsi"/>
          <w:color w:val="000000" w:themeColor="text1"/>
        </w:rPr>
        <w:t xml:space="preserve">Nunez, M. 1990. On subneolithc pottery and its adoption In Late Mesolithic Finland. </w:t>
      </w:r>
      <w:r w:rsidRPr="00B77810">
        <w:rPr>
          <w:rFonts w:asciiTheme="majorHAnsi" w:hAnsiTheme="majorHAnsi"/>
          <w:i/>
          <w:color w:val="000000" w:themeColor="text1"/>
        </w:rPr>
        <w:t>Fennoscandia archaeologica</w:t>
      </w:r>
      <w:r w:rsidRPr="00B77810">
        <w:rPr>
          <w:rFonts w:asciiTheme="majorHAnsi" w:hAnsiTheme="majorHAnsi"/>
          <w:color w:val="000000" w:themeColor="text1"/>
        </w:rPr>
        <w:t xml:space="preserve"> 7, 27-52.</w:t>
      </w:r>
    </w:p>
    <w:p w14:paraId="741DD092" w14:textId="77777777" w:rsidR="008A67A5" w:rsidRPr="00B77810" w:rsidRDefault="008A67A5" w:rsidP="000D5C99">
      <w:pPr>
        <w:spacing w:line="276" w:lineRule="auto"/>
        <w:jc w:val="both"/>
        <w:rPr>
          <w:rFonts w:asciiTheme="majorHAnsi" w:hAnsiTheme="majorHAnsi"/>
          <w:color w:val="000000" w:themeColor="text1"/>
        </w:rPr>
      </w:pPr>
    </w:p>
    <w:p w14:paraId="2B48C9FF"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Oshibkina, S.V. (ed). 1996. Neolit Severnoj Evrazii. Moscow: Nauka.</w:t>
      </w:r>
    </w:p>
    <w:p w14:paraId="227A05F8" w14:textId="77777777" w:rsidR="001B1E9F" w:rsidRPr="00B77810" w:rsidRDefault="001B1E9F" w:rsidP="000D5C99">
      <w:pPr>
        <w:spacing w:line="276" w:lineRule="auto"/>
        <w:jc w:val="both"/>
        <w:rPr>
          <w:rFonts w:asciiTheme="majorHAnsi" w:hAnsiTheme="majorHAnsi"/>
          <w:color w:val="000000" w:themeColor="text1"/>
        </w:rPr>
      </w:pPr>
    </w:p>
    <w:p w14:paraId="3E43B5C3"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Plato. 2008. </w:t>
      </w:r>
      <w:r w:rsidRPr="00B77810">
        <w:rPr>
          <w:rFonts w:asciiTheme="majorHAnsi" w:hAnsiTheme="majorHAnsi"/>
          <w:i/>
          <w:color w:val="000000" w:themeColor="text1"/>
        </w:rPr>
        <w:t>Laws</w:t>
      </w:r>
      <w:r w:rsidRPr="00B77810">
        <w:rPr>
          <w:rFonts w:asciiTheme="majorHAnsi" w:hAnsiTheme="majorHAnsi"/>
          <w:color w:val="000000" w:themeColor="text1"/>
        </w:rPr>
        <w:t>. New York: Cosimo Classics.</w:t>
      </w:r>
    </w:p>
    <w:p w14:paraId="46A0DC4C" w14:textId="77777777" w:rsidR="001B1E9F" w:rsidRPr="00B77810" w:rsidRDefault="001B1E9F" w:rsidP="000D5C99">
      <w:pPr>
        <w:spacing w:line="276" w:lineRule="auto"/>
        <w:jc w:val="both"/>
        <w:rPr>
          <w:rFonts w:asciiTheme="majorHAnsi" w:hAnsiTheme="majorHAnsi"/>
          <w:color w:val="000000" w:themeColor="text1"/>
        </w:rPr>
      </w:pPr>
    </w:p>
    <w:p w14:paraId="24301D03"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Pluciennik, M., 2005. </w:t>
      </w:r>
      <w:r w:rsidRPr="00B77810">
        <w:rPr>
          <w:rFonts w:asciiTheme="majorHAnsi" w:hAnsiTheme="majorHAnsi"/>
          <w:i/>
          <w:iCs/>
          <w:color w:val="000000" w:themeColor="text1"/>
        </w:rPr>
        <w:t>Social Evolution.</w:t>
      </w:r>
      <w:r w:rsidRPr="00B77810">
        <w:rPr>
          <w:rFonts w:asciiTheme="majorHAnsi" w:hAnsiTheme="majorHAnsi"/>
          <w:color w:val="000000" w:themeColor="text1"/>
        </w:rPr>
        <w:t xml:space="preserve"> London: Duckworth.</w:t>
      </w:r>
    </w:p>
    <w:p w14:paraId="64D5C7EA" w14:textId="77777777" w:rsidR="001B1E9F" w:rsidRPr="00B77810" w:rsidRDefault="001B1E9F" w:rsidP="000D5C99">
      <w:pPr>
        <w:spacing w:line="276" w:lineRule="auto"/>
        <w:jc w:val="both"/>
        <w:rPr>
          <w:rFonts w:asciiTheme="majorHAnsi" w:hAnsiTheme="majorHAnsi"/>
          <w:color w:val="000000" w:themeColor="text1"/>
        </w:rPr>
      </w:pPr>
    </w:p>
    <w:p w14:paraId="78635550" w14:textId="77777777" w:rsidR="001B1E9F"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Qu, T., O. Bar Yosef, Y. Wang, X. Wu. 2013. The Chinese Upper Paleolithic: Geography, Chronology and Technology. </w:t>
      </w:r>
      <w:r w:rsidRPr="00B77810">
        <w:rPr>
          <w:rFonts w:asciiTheme="majorHAnsi" w:hAnsiTheme="majorHAnsi"/>
          <w:i/>
          <w:color w:val="000000" w:themeColor="text1"/>
        </w:rPr>
        <w:t xml:space="preserve">Journal of Archaeological Research </w:t>
      </w:r>
      <w:r w:rsidRPr="00B77810">
        <w:rPr>
          <w:rFonts w:asciiTheme="majorHAnsi" w:hAnsiTheme="majorHAnsi"/>
          <w:color w:val="000000" w:themeColor="text1"/>
        </w:rPr>
        <w:t>21, 1-73.</w:t>
      </w:r>
    </w:p>
    <w:p w14:paraId="57426D5B" w14:textId="77777777" w:rsidR="006A582C" w:rsidRDefault="006A582C" w:rsidP="000D5C99">
      <w:pPr>
        <w:spacing w:line="276" w:lineRule="auto"/>
        <w:jc w:val="both"/>
        <w:rPr>
          <w:rFonts w:asciiTheme="majorHAnsi" w:hAnsiTheme="majorHAnsi"/>
          <w:color w:val="000000" w:themeColor="text1"/>
        </w:rPr>
      </w:pPr>
    </w:p>
    <w:p w14:paraId="2A6A184C" w14:textId="5961C686" w:rsidR="006A582C" w:rsidRDefault="006A582C" w:rsidP="000D5C99">
      <w:pPr>
        <w:spacing w:line="276" w:lineRule="auto"/>
        <w:jc w:val="both"/>
        <w:rPr>
          <w:rFonts w:asciiTheme="majorHAnsi" w:hAnsiTheme="majorHAnsi"/>
          <w:color w:val="000000" w:themeColor="text1"/>
        </w:rPr>
      </w:pPr>
      <w:r>
        <w:rPr>
          <w:rFonts w:asciiTheme="majorHAnsi" w:hAnsiTheme="majorHAnsi"/>
          <w:color w:val="000000" w:themeColor="text1"/>
        </w:rPr>
        <w:t>Razgildeeva, I.I., D. Kunikita and O. Yanshina. 2013. Novye Dannye o Vosraste Dervnejshikh Keramichskikh Kompleksov Zapadnogo Za</w:t>
      </w:r>
      <w:r w:rsidR="00431A82">
        <w:rPr>
          <w:rFonts w:asciiTheme="majorHAnsi" w:hAnsiTheme="majorHAnsi"/>
          <w:color w:val="000000" w:themeColor="text1"/>
        </w:rPr>
        <w:t>bajkal’ya</w:t>
      </w:r>
      <w:r>
        <w:rPr>
          <w:rFonts w:asciiTheme="majorHAnsi" w:hAnsiTheme="majorHAnsi"/>
          <w:color w:val="000000" w:themeColor="text1"/>
        </w:rPr>
        <w:t xml:space="preserve">. In G. I. Medvedev (ed), </w:t>
      </w:r>
      <w:r w:rsidRPr="000D5C99">
        <w:rPr>
          <w:rFonts w:asciiTheme="majorHAnsi" w:hAnsiTheme="majorHAnsi"/>
          <w:i/>
          <w:color w:val="000000" w:themeColor="text1"/>
        </w:rPr>
        <w:t>Evraziya v Kajnozoe: Stratigrafiya, Paleoekologiya, Kultury II</w:t>
      </w:r>
      <w:r>
        <w:rPr>
          <w:rFonts w:asciiTheme="majorHAnsi" w:hAnsiTheme="majorHAnsi"/>
          <w:color w:val="000000" w:themeColor="text1"/>
        </w:rPr>
        <w:t>, 168-178. Irkutsk: Irkutsk Sta</w:t>
      </w:r>
      <w:r w:rsidR="00431A82">
        <w:rPr>
          <w:rFonts w:asciiTheme="majorHAnsi" w:hAnsiTheme="majorHAnsi"/>
          <w:color w:val="000000" w:themeColor="text1"/>
        </w:rPr>
        <w:t>te University Press</w:t>
      </w:r>
      <w:r>
        <w:rPr>
          <w:rFonts w:asciiTheme="majorHAnsi" w:hAnsiTheme="majorHAnsi"/>
          <w:color w:val="000000" w:themeColor="text1"/>
        </w:rPr>
        <w:t>.</w:t>
      </w:r>
    </w:p>
    <w:p w14:paraId="16FDAB7B" w14:textId="77777777" w:rsidR="00414AB1" w:rsidRPr="00B77810" w:rsidRDefault="00414AB1" w:rsidP="000D5C99">
      <w:pPr>
        <w:spacing w:line="276" w:lineRule="auto"/>
        <w:jc w:val="both"/>
        <w:rPr>
          <w:rFonts w:asciiTheme="majorHAnsi" w:hAnsiTheme="majorHAnsi"/>
          <w:color w:val="000000" w:themeColor="text1"/>
        </w:rPr>
      </w:pPr>
    </w:p>
    <w:p w14:paraId="414F36FF" w14:textId="393C068A" w:rsidR="00414AB1" w:rsidRDefault="00414AB1" w:rsidP="000D5C99">
      <w:pPr>
        <w:spacing w:line="276" w:lineRule="auto"/>
        <w:jc w:val="both"/>
        <w:rPr>
          <w:rFonts w:asciiTheme="majorHAnsi" w:hAnsiTheme="majorHAnsi"/>
          <w:color w:val="000000" w:themeColor="text1"/>
        </w:rPr>
      </w:pPr>
      <w:r w:rsidRPr="00414AB1">
        <w:rPr>
          <w:rFonts w:asciiTheme="majorHAnsi" w:hAnsiTheme="majorHAnsi"/>
          <w:color w:val="000000" w:themeColor="text1"/>
        </w:rPr>
        <w:lastRenderedPageBreak/>
        <w:t>Reid, K</w:t>
      </w:r>
      <w:r>
        <w:rPr>
          <w:rFonts w:asciiTheme="majorHAnsi" w:hAnsiTheme="majorHAnsi"/>
          <w:color w:val="000000" w:themeColor="text1"/>
        </w:rPr>
        <w:t>.</w:t>
      </w:r>
      <w:r w:rsidRPr="00414AB1">
        <w:rPr>
          <w:rFonts w:asciiTheme="majorHAnsi" w:hAnsiTheme="majorHAnsi"/>
          <w:color w:val="000000" w:themeColor="text1"/>
        </w:rPr>
        <w:t xml:space="preserve"> C.</w:t>
      </w:r>
      <w:r>
        <w:rPr>
          <w:rFonts w:asciiTheme="majorHAnsi" w:hAnsiTheme="majorHAnsi"/>
          <w:color w:val="000000" w:themeColor="text1"/>
        </w:rPr>
        <w:t xml:space="preserve"> </w:t>
      </w:r>
      <w:r w:rsidRPr="00414AB1">
        <w:rPr>
          <w:rFonts w:asciiTheme="majorHAnsi" w:hAnsiTheme="majorHAnsi"/>
          <w:color w:val="000000" w:themeColor="text1"/>
        </w:rPr>
        <w:t>1989</w:t>
      </w:r>
      <w:r>
        <w:rPr>
          <w:rFonts w:asciiTheme="majorHAnsi" w:hAnsiTheme="majorHAnsi"/>
          <w:color w:val="000000" w:themeColor="text1"/>
        </w:rPr>
        <w:t xml:space="preserve">. </w:t>
      </w:r>
      <w:r w:rsidRPr="00414AB1">
        <w:rPr>
          <w:rFonts w:asciiTheme="majorHAnsi" w:hAnsiTheme="majorHAnsi"/>
          <w:color w:val="000000" w:themeColor="text1"/>
        </w:rPr>
        <w:t xml:space="preserve">A Material Science Perspective on Hunter-Gatherer Pottery. </w:t>
      </w:r>
      <w:r>
        <w:rPr>
          <w:rFonts w:asciiTheme="majorHAnsi" w:hAnsiTheme="majorHAnsi"/>
          <w:color w:val="000000" w:themeColor="text1"/>
        </w:rPr>
        <w:t>In G.</w:t>
      </w:r>
      <w:r w:rsidRPr="00414AB1">
        <w:rPr>
          <w:rFonts w:asciiTheme="majorHAnsi" w:hAnsiTheme="majorHAnsi"/>
          <w:color w:val="000000" w:themeColor="text1"/>
        </w:rPr>
        <w:t xml:space="preserve"> Bronitsky</w:t>
      </w:r>
      <w:r>
        <w:rPr>
          <w:rFonts w:asciiTheme="majorHAnsi" w:hAnsiTheme="majorHAnsi"/>
          <w:color w:val="000000" w:themeColor="text1"/>
        </w:rPr>
        <w:t xml:space="preserve"> (ed), </w:t>
      </w:r>
      <w:r w:rsidRPr="000D5C99">
        <w:rPr>
          <w:rFonts w:asciiTheme="majorHAnsi" w:hAnsiTheme="majorHAnsi"/>
          <w:i/>
          <w:color w:val="000000" w:themeColor="text1"/>
        </w:rPr>
        <w:t>Pottery Technology: Ideas and Approaches</w:t>
      </w:r>
      <w:r>
        <w:rPr>
          <w:rFonts w:asciiTheme="majorHAnsi" w:hAnsiTheme="majorHAnsi"/>
          <w:color w:val="000000" w:themeColor="text1"/>
        </w:rPr>
        <w:t xml:space="preserve">, </w:t>
      </w:r>
      <w:r w:rsidRPr="00414AB1">
        <w:rPr>
          <w:rFonts w:asciiTheme="majorHAnsi" w:hAnsiTheme="majorHAnsi"/>
          <w:color w:val="000000" w:themeColor="text1"/>
        </w:rPr>
        <w:t>167-180</w:t>
      </w:r>
      <w:r>
        <w:rPr>
          <w:rFonts w:asciiTheme="majorHAnsi" w:hAnsiTheme="majorHAnsi"/>
          <w:color w:val="000000" w:themeColor="text1"/>
        </w:rPr>
        <w:t>.</w:t>
      </w:r>
      <w:r w:rsidRPr="00414AB1">
        <w:rPr>
          <w:rFonts w:asciiTheme="majorHAnsi" w:hAnsiTheme="majorHAnsi"/>
          <w:color w:val="000000" w:themeColor="text1"/>
        </w:rPr>
        <w:t xml:space="preserve"> Boulder</w:t>
      </w:r>
      <w:r>
        <w:rPr>
          <w:rFonts w:asciiTheme="majorHAnsi" w:hAnsiTheme="majorHAnsi"/>
          <w:color w:val="000000" w:themeColor="text1"/>
        </w:rPr>
        <w:t>, CO:</w:t>
      </w:r>
      <w:r w:rsidRPr="00414AB1">
        <w:rPr>
          <w:rFonts w:asciiTheme="majorHAnsi" w:hAnsiTheme="majorHAnsi"/>
          <w:color w:val="000000" w:themeColor="text1"/>
        </w:rPr>
        <w:t xml:space="preserve"> </w:t>
      </w:r>
      <w:r>
        <w:rPr>
          <w:rFonts w:asciiTheme="majorHAnsi" w:hAnsiTheme="majorHAnsi"/>
          <w:color w:val="000000" w:themeColor="text1"/>
        </w:rPr>
        <w:t>Westview Press</w:t>
      </w:r>
      <w:r w:rsidRPr="00414AB1">
        <w:rPr>
          <w:rFonts w:asciiTheme="majorHAnsi" w:hAnsiTheme="majorHAnsi"/>
          <w:color w:val="000000" w:themeColor="text1"/>
        </w:rPr>
        <w:t>.</w:t>
      </w:r>
      <w:r>
        <w:rPr>
          <w:rFonts w:asciiTheme="majorHAnsi" w:hAnsiTheme="majorHAnsi"/>
          <w:color w:val="000000" w:themeColor="text1"/>
        </w:rPr>
        <w:t xml:space="preserve"> </w:t>
      </w:r>
    </w:p>
    <w:p w14:paraId="7410BDD3" w14:textId="77777777" w:rsidR="00414AB1" w:rsidRPr="00B77810" w:rsidRDefault="00414AB1" w:rsidP="000D5C99">
      <w:pPr>
        <w:spacing w:line="276" w:lineRule="auto"/>
        <w:jc w:val="both"/>
        <w:rPr>
          <w:rFonts w:asciiTheme="majorHAnsi" w:hAnsiTheme="majorHAnsi"/>
          <w:color w:val="000000" w:themeColor="text1"/>
        </w:rPr>
      </w:pPr>
    </w:p>
    <w:p w14:paraId="6FE7C37A"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Reimer, P. J., E. Bard, A. Bayliss, J. W. Beck, P.G. Blackwell, C. Bronk Ramsey, P. M. Grootes, T. P.Guilderson, H. Haflidason, H., I. Hajdas, C. Hattž, C., T. J. Heaton, D. L. Hoffmann, A. G. Hogg, K. A. Hughen, K. F. Kaiser, B. Kromer, S. W. Manning, M. Niu, R. W. Reimer, D. A. Richards, E. M. Scott, J. R. Southon, R.A. Staff, C. S. M. Turney, &amp; J. van der Plicht. 2013. IntCal13 and Marine13 Radiocarbon Age Calibration Curves 0-50,000 Years cal BP. </w:t>
      </w:r>
      <w:r w:rsidRPr="00B77810">
        <w:rPr>
          <w:rFonts w:asciiTheme="majorHAnsi" w:hAnsiTheme="majorHAnsi"/>
          <w:i/>
          <w:color w:val="000000" w:themeColor="text1"/>
        </w:rPr>
        <w:t>Radiocarbon</w:t>
      </w:r>
      <w:r w:rsidRPr="00B77810">
        <w:rPr>
          <w:rFonts w:asciiTheme="majorHAnsi" w:hAnsiTheme="majorHAnsi"/>
          <w:color w:val="000000" w:themeColor="text1"/>
        </w:rPr>
        <w:t xml:space="preserve"> 55, 1869-1887.</w:t>
      </w:r>
    </w:p>
    <w:p w14:paraId="294325BE" w14:textId="77777777" w:rsidR="001B1E9F" w:rsidRPr="00B77810" w:rsidRDefault="001B1E9F" w:rsidP="000D5C99">
      <w:pPr>
        <w:spacing w:line="276" w:lineRule="auto"/>
        <w:jc w:val="both"/>
        <w:rPr>
          <w:rFonts w:asciiTheme="majorHAnsi" w:hAnsiTheme="majorHAnsi"/>
          <w:color w:val="000000" w:themeColor="text1"/>
        </w:rPr>
      </w:pPr>
    </w:p>
    <w:p w14:paraId="100BBEC5" w14:textId="77777777" w:rsidR="001B1E9F" w:rsidRDefault="001B1E9F" w:rsidP="000D5C99">
      <w:pPr>
        <w:widowControl w:val="0"/>
        <w:autoSpaceDE w:val="0"/>
        <w:autoSpaceDN w:val="0"/>
        <w:adjustRightInd w:val="0"/>
        <w:spacing w:line="276" w:lineRule="auto"/>
        <w:ind w:right="337"/>
        <w:jc w:val="both"/>
        <w:rPr>
          <w:rFonts w:asciiTheme="majorHAnsi" w:hAnsiTheme="majorHAnsi" w:cs="Calibri"/>
          <w:color w:val="000000" w:themeColor="text1"/>
        </w:rPr>
      </w:pPr>
      <w:r w:rsidRPr="00B77810">
        <w:rPr>
          <w:rFonts w:asciiTheme="majorHAnsi" w:hAnsiTheme="majorHAnsi" w:cs="Calibri"/>
          <w:color w:val="000000" w:themeColor="text1"/>
        </w:rPr>
        <w:t xml:space="preserve">Rice, P. 1999. On the Origins of Pottery. </w:t>
      </w:r>
      <w:r w:rsidRPr="00B77810">
        <w:rPr>
          <w:rFonts w:asciiTheme="majorHAnsi" w:hAnsiTheme="majorHAnsi" w:cs="Calibri"/>
          <w:i/>
          <w:iCs/>
          <w:color w:val="000000" w:themeColor="text1"/>
        </w:rPr>
        <w:t>Journal of Archaeological Method and Theory</w:t>
      </w:r>
      <w:r w:rsidRPr="00B77810">
        <w:rPr>
          <w:rFonts w:asciiTheme="majorHAnsi" w:hAnsiTheme="majorHAnsi" w:cs="Calibri"/>
          <w:color w:val="000000" w:themeColor="text1"/>
        </w:rPr>
        <w:t xml:space="preserve"> 6, 1-54.</w:t>
      </w:r>
    </w:p>
    <w:p w14:paraId="5BD4EB1A" w14:textId="77777777" w:rsidR="00203E1D" w:rsidRPr="00B77810" w:rsidRDefault="00203E1D" w:rsidP="000D5C99">
      <w:pPr>
        <w:widowControl w:val="0"/>
        <w:autoSpaceDE w:val="0"/>
        <w:autoSpaceDN w:val="0"/>
        <w:adjustRightInd w:val="0"/>
        <w:spacing w:line="276" w:lineRule="auto"/>
        <w:ind w:right="337"/>
        <w:jc w:val="both"/>
        <w:rPr>
          <w:rFonts w:asciiTheme="majorHAnsi" w:hAnsiTheme="majorHAnsi" w:cs="Calibri"/>
          <w:color w:val="000000" w:themeColor="text1"/>
        </w:rPr>
      </w:pPr>
    </w:p>
    <w:p w14:paraId="2DA24FC1" w14:textId="5B26F994" w:rsidR="001B1E9F" w:rsidRDefault="00203E1D" w:rsidP="000D5C99">
      <w:pPr>
        <w:widowControl w:val="0"/>
        <w:autoSpaceDE w:val="0"/>
        <w:autoSpaceDN w:val="0"/>
        <w:adjustRightInd w:val="0"/>
        <w:spacing w:line="276" w:lineRule="auto"/>
        <w:ind w:right="337"/>
        <w:jc w:val="both"/>
        <w:rPr>
          <w:rFonts w:asciiTheme="majorHAnsi" w:hAnsiTheme="majorHAnsi" w:cs="Calibri"/>
          <w:color w:val="000000" w:themeColor="text1"/>
        </w:rPr>
      </w:pPr>
      <w:r>
        <w:rPr>
          <w:rFonts w:asciiTheme="majorHAnsi" w:hAnsiTheme="majorHAnsi" w:cs="Calibri"/>
          <w:color w:val="000000" w:themeColor="text1"/>
        </w:rPr>
        <w:t xml:space="preserve">Sassaman, K. 1993. Early Pottery in the South-East: Tradition and Innovation in Cooking Technology. Tuscaloosa, AL: University of Alabama Press. </w:t>
      </w:r>
    </w:p>
    <w:p w14:paraId="57ECE1FF" w14:textId="77777777" w:rsidR="00203E1D" w:rsidRPr="00B77810" w:rsidRDefault="00203E1D" w:rsidP="000D5C99">
      <w:pPr>
        <w:widowControl w:val="0"/>
        <w:autoSpaceDE w:val="0"/>
        <w:autoSpaceDN w:val="0"/>
        <w:adjustRightInd w:val="0"/>
        <w:spacing w:line="276" w:lineRule="auto"/>
        <w:ind w:right="337"/>
        <w:jc w:val="both"/>
        <w:rPr>
          <w:rFonts w:asciiTheme="majorHAnsi" w:hAnsiTheme="majorHAnsi" w:cs="Calibri"/>
          <w:color w:val="000000" w:themeColor="text1"/>
        </w:rPr>
      </w:pPr>
    </w:p>
    <w:p w14:paraId="46DA5DD4" w14:textId="77777777" w:rsidR="001B1E9F" w:rsidRPr="00B77810" w:rsidRDefault="001B1E9F" w:rsidP="000D5C99">
      <w:pPr>
        <w:widowControl w:val="0"/>
        <w:autoSpaceDE w:val="0"/>
        <w:autoSpaceDN w:val="0"/>
        <w:adjustRightInd w:val="0"/>
        <w:spacing w:line="276" w:lineRule="auto"/>
        <w:ind w:right="337"/>
        <w:jc w:val="both"/>
        <w:rPr>
          <w:rFonts w:asciiTheme="majorHAnsi" w:hAnsiTheme="majorHAnsi" w:cs="Calibri"/>
          <w:color w:val="000000" w:themeColor="text1"/>
        </w:rPr>
      </w:pPr>
      <w:r w:rsidRPr="00B77810">
        <w:rPr>
          <w:rFonts w:asciiTheme="majorHAnsi" w:hAnsiTheme="majorHAnsi" w:cs="Calibri"/>
          <w:color w:val="000000" w:themeColor="text1"/>
        </w:rPr>
        <w:t xml:space="preserve">Schofield, J.F. 1948. </w:t>
      </w:r>
      <w:r w:rsidRPr="00B77810">
        <w:rPr>
          <w:rFonts w:asciiTheme="majorHAnsi" w:hAnsiTheme="majorHAnsi" w:cs="Calibri"/>
          <w:i/>
          <w:color w:val="000000" w:themeColor="text1"/>
        </w:rPr>
        <w:t>Primitive Pottery: An Introduction to South African Ceramics, Prehistoric and Protohistoric.</w:t>
      </w:r>
      <w:r w:rsidRPr="00B77810">
        <w:rPr>
          <w:rFonts w:asciiTheme="majorHAnsi" w:hAnsiTheme="majorHAnsi" w:cs="Calibri"/>
          <w:color w:val="000000" w:themeColor="text1"/>
        </w:rPr>
        <w:t xml:space="preserve"> Cape Town: South African Archaeological Society.</w:t>
      </w:r>
    </w:p>
    <w:p w14:paraId="424E6921" w14:textId="77777777" w:rsidR="001B1E9F" w:rsidRPr="00B77810" w:rsidRDefault="001B1E9F" w:rsidP="000D5C99">
      <w:pPr>
        <w:widowControl w:val="0"/>
        <w:autoSpaceDE w:val="0"/>
        <w:autoSpaceDN w:val="0"/>
        <w:adjustRightInd w:val="0"/>
        <w:spacing w:line="276" w:lineRule="auto"/>
        <w:ind w:right="337"/>
        <w:jc w:val="both"/>
        <w:rPr>
          <w:rFonts w:asciiTheme="majorHAnsi" w:hAnsiTheme="majorHAnsi" w:cs="Calibri"/>
          <w:color w:val="000000" w:themeColor="text1"/>
        </w:rPr>
      </w:pPr>
    </w:p>
    <w:p w14:paraId="5523EC08"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Sereno, P.C., E.A. Garcea, H. Jousse, C. M. Stojanowski, J.F. Saliège, A. Maga, O.A. Ide, K.J. Knudson, M. Mercuri, T.W. Jr. Stafford, T.G. Kaye, C. Giraudi, I. M. N'siala, E. Cocca, H. M. Moots, D. B. Dutheil and J. P. Stivers. 2008. Lakeside cemeteries in the Sahara: 5000 years of holocene population and environmental change. </w:t>
      </w:r>
      <w:r w:rsidRPr="00B77810">
        <w:rPr>
          <w:rFonts w:asciiTheme="majorHAnsi" w:hAnsiTheme="majorHAnsi"/>
          <w:i/>
          <w:iCs/>
          <w:color w:val="000000" w:themeColor="text1"/>
        </w:rPr>
        <w:t>PLoS ONE</w:t>
      </w:r>
      <w:r w:rsidRPr="00B77810">
        <w:rPr>
          <w:rFonts w:asciiTheme="majorHAnsi" w:hAnsiTheme="majorHAnsi"/>
          <w:color w:val="000000" w:themeColor="text1"/>
        </w:rPr>
        <w:t xml:space="preserve"> 3, e2995.</w:t>
      </w:r>
    </w:p>
    <w:p w14:paraId="5E22CEF6" w14:textId="77777777" w:rsidR="001B1E9F" w:rsidRPr="00B77810" w:rsidRDefault="001B1E9F" w:rsidP="000D5C99">
      <w:pPr>
        <w:spacing w:line="276" w:lineRule="auto"/>
        <w:jc w:val="both"/>
        <w:rPr>
          <w:rFonts w:asciiTheme="majorHAnsi" w:hAnsiTheme="majorHAnsi"/>
          <w:color w:val="000000" w:themeColor="text1"/>
        </w:rPr>
      </w:pPr>
    </w:p>
    <w:p w14:paraId="786AAE52"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Serizawa, C. 1979. Cave Sites in Japan.</w:t>
      </w:r>
      <w:r w:rsidRPr="00B77810">
        <w:rPr>
          <w:rFonts w:asciiTheme="majorHAnsi" w:hAnsiTheme="majorHAnsi"/>
          <w:i/>
          <w:iCs/>
          <w:color w:val="000000" w:themeColor="text1"/>
        </w:rPr>
        <w:t xml:space="preserve"> World Archaeology</w:t>
      </w:r>
      <w:r w:rsidRPr="00B77810">
        <w:rPr>
          <w:rFonts w:asciiTheme="majorHAnsi" w:hAnsiTheme="majorHAnsi"/>
          <w:color w:val="000000" w:themeColor="text1"/>
        </w:rPr>
        <w:t xml:space="preserve"> 10, 340-349.</w:t>
      </w:r>
    </w:p>
    <w:p w14:paraId="2FAE82C4" w14:textId="77777777" w:rsidR="001B1E9F" w:rsidRPr="00B77810" w:rsidRDefault="001B1E9F" w:rsidP="000D5C99">
      <w:pPr>
        <w:spacing w:line="276" w:lineRule="auto"/>
        <w:jc w:val="both"/>
        <w:rPr>
          <w:rFonts w:asciiTheme="majorHAnsi" w:hAnsiTheme="majorHAnsi"/>
          <w:color w:val="000000" w:themeColor="text1"/>
        </w:rPr>
      </w:pPr>
    </w:p>
    <w:p w14:paraId="54DB6029"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Sherratt, S. 2003. The Mediterranean economy: `globalization' at the end of the second millennium B.C.E. In </w:t>
      </w:r>
      <w:r w:rsidRPr="00B77810">
        <w:rPr>
          <w:rFonts w:asciiTheme="majorHAnsi" w:hAnsiTheme="majorHAnsi"/>
          <w:i/>
          <w:color w:val="000000" w:themeColor="text1"/>
        </w:rPr>
        <w:t>Symbiosis, symbolism, and the power of the past. Canaan, ancient Israel, and their neighbors from the Late Bronze Age through Roman Palaestina</w:t>
      </w:r>
      <w:r w:rsidRPr="00B77810">
        <w:rPr>
          <w:rFonts w:asciiTheme="majorHAnsi" w:hAnsiTheme="majorHAnsi"/>
          <w:color w:val="000000" w:themeColor="text1"/>
        </w:rPr>
        <w:t xml:space="preserve"> (ed) W.G. Dever and S. Gitin, 37-62.  Winona Lake : Eisenbrauns.</w:t>
      </w:r>
    </w:p>
    <w:p w14:paraId="7F04DF41" w14:textId="77777777" w:rsidR="001B1E9F" w:rsidRPr="00B77810" w:rsidRDefault="001B1E9F" w:rsidP="000D5C99">
      <w:pPr>
        <w:spacing w:line="276" w:lineRule="auto"/>
        <w:jc w:val="both"/>
        <w:rPr>
          <w:rFonts w:asciiTheme="majorHAnsi" w:hAnsiTheme="majorHAnsi"/>
          <w:color w:val="000000" w:themeColor="text1"/>
        </w:rPr>
      </w:pPr>
    </w:p>
    <w:p w14:paraId="78F5C30F"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Shchelinsky, V.E. 1989.Some Results of New Investigations at the Kapova Cave in the Sourthern Urals. </w:t>
      </w:r>
      <w:r w:rsidRPr="00B77810">
        <w:rPr>
          <w:rFonts w:asciiTheme="majorHAnsi" w:hAnsiTheme="majorHAnsi"/>
          <w:i/>
          <w:color w:val="000000" w:themeColor="text1"/>
        </w:rPr>
        <w:t xml:space="preserve">Proceedings of the Prehistoric Society </w:t>
      </w:r>
      <w:r w:rsidRPr="00B77810">
        <w:rPr>
          <w:rFonts w:asciiTheme="majorHAnsi" w:hAnsiTheme="majorHAnsi"/>
          <w:color w:val="000000" w:themeColor="text1"/>
        </w:rPr>
        <w:t>55, 181-191.</w:t>
      </w:r>
    </w:p>
    <w:p w14:paraId="07491FCC" w14:textId="77777777" w:rsidR="001B1E9F" w:rsidRPr="00B77810" w:rsidRDefault="001B1E9F" w:rsidP="000D5C99">
      <w:pPr>
        <w:spacing w:line="276" w:lineRule="auto"/>
        <w:jc w:val="both"/>
        <w:rPr>
          <w:rFonts w:asciiTheme="majorHAnsi" w:hAnsiTheme="majorHAnsi"/>
          <w:color w:val="000000" w:themeColor="text1"/>
        </w:rPr>
      </w:pPr>
    </w:p>
    <w:p w14:paraId="1B5586A4"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Shevkomud, I. Ya. 2005. Arkheologicheskie kompleksy finala Plejstocena-nachala Golocena v Priamur'e i problema drevnejshej keramiki. </w:t>
      </w:r>
      <w:r w:rsidRPr="00B77810">
        <w:rPr>
          <w:rFonts w:asciiTheme="majorHAnsi" w:hAnsiTheme="majorHAnsi"/>
          <w:i/>
          <w:color w:val="000000" w:themeColor="text1"/>
        </w:rPr>
        <w:t xml:space="preserve">Vestnik Kraunts. Gumanitarnye Nauki </w:t>
      </w:r>
      <w:r w:rsidRPr="00B77810">
        <w:rPr>
          <w:rFonts w:asciiTheme="majorHAnsi" w:hAnsiTheme="majorHAnsi"/>
          <w:color w:val="000000" w:themeColor="text1"/>
        </w:rPr>
        <w:t>2, 3-18.</w:t>
      </w:r>
    </w:p>
    <w:p w14:paraId="3B1AF787" w14:textId="77777777" w:rsidR="001B1E9F" w:rsidRPr="00B77810" w:rsidRDefault="001B1E9F" w:rsidP="000D5C99">
      <w:pPr>
        <w:spacing w:line="276" w:lineRule="auto"/>
        <w:jc w:val="both"/>
        <w:rPr>
          <w:rFonts w:asciiTheme="majorHAnsi" w:hAnsiTheme="majorHAnsi"/>
          <w:color w:val="000000" w:themeColor="text1"/>
        </w:rPr>
      </w:pPr>
    </w:p>
    <w:p w14:paraId="1496C77E"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lastRenderedPageBreak/>
        <w:t xml:space="preserve">Shevkomud I.Ya. and О.В. Yanshina. 2012. </w:t>
      </w:r>
      <w:r w:rsidRPr="00B77810">
        <w:rPr>
          <w:rFonts w:asciiTheme="majorHAnsi" w:hAnsiTheme="majorHAnsi"/>
          <w:i/>
          <w:color w:val="000000" w:themeColor="text1"/>
        </w:rPr>
        <w:t>Nachalo neolita v Priamur'e: poselenie Goncharka-1</w:t>
      </w:r>
      <w:r w:rsidRPr="00B77810">
        <w:rPr>
          <w:rFonts w:asciiTheme="majorHAnsi" w:hAnsiTheme="majorHAnsi"/>
          <w:color w:val="000000" w:themeColor="text1"/>
        </w:rPr>
        <w:t>. Saint Petersburg: Kunstkamera.</w:t>
      </w:r>
    </w:p>
    <w:p w14:paraId="776FF141" w14:textId="77777777" w:rsidR="001B1E9F" w:rsidRPr="00B77810" w:rsidRDefault="001B1E9F" w:rsidP="000D5C99">
      <w:pPr>
        <w:spacing w:line="276" w:lineRule="auto"/>
        <w:jc w:val="both"/>
        <w:rPr>
          <w:rFonts w:asciiTheme="majorHAnsi" w:hAnsiTheme="majorHAnsi"/>
          <w:color w:val="000000" w:themeColor="text1"/>
        </w:rPr>
      </w:pPr>
    </w:p>
    <w:p w14:paraId="1C874B91"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Silva, F., J. Steele, K. Gibbs, P. Jordan. 2014. Modeling Spatial Innovation Diffusion from Radiocarbon Dates and Regression Residuals: The Case of Early Old World Pottery. </w:t>
      </w:r>
      <w:r w:rsidRPr="00B77810">
        <w:rPr>
          <w:rFonts w:asciiTheme="majorHAnsi" w:hAnsiTheme="majorHAnsi"/>
          <w:i/>
          <w:color w:val="000000" w:themeColor="text1"/>
        </w:rPr>
        <w:t xml:space="preserve">Radiocarbon </w:t>
      </w:r>
      <w:r w:rsidRPr="00B77810">
        <w:rPr>
          <w:rFonts w:asciiTheme="majorHAnsi" w:hAnsiTheme="majorHAnsi"/>
          <w:color w:val="000000" w:themeColor="text1"/>
        </w:rPr>
        <w:t>56, 1-10.</w:t>
      </w:r>
    </w:p>
    <w:p w14:paraId="0D6AC462" w14:textId="77777777" w:rsidR="001B1E9F" w:rsidRPr="00B77810" w:rsidRDefault="001B1E9F" w:rsidP="000D5C99">
      <w:pPr>
        <w:spacing w:line="276" w:lineRule="auto"/>
        <w:jc w:val="both"/>
        <w:rPr>
          <w:rFonts w:asciiTheme="majorHAnsi" w:hAnsiTheme="majorHAnsi"/>
          <w:color w:val="000000" w:themeColor="text1"/>
        </w:rPr>
      </w:pPr>
    </w:p>
    <w:p w14:paraId="53FC9ABF"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Skandfer, M., 2005. Early Northern Comb Ware in Finnmark: The Concept of Säräisnieni 1 Reconsidered.</w:t>
      </w:r>
      <w:r w:rsidRPr="00B77810">
        <w:rPr>
          <w:rFonts w:asciiTheme="majorHAnsi" w:hAnsiTheme="majorHAnsi"/>
          <w:i/>
          <w:iCs/>
          <w:color w:val="000000" w:themeColor="text1"/>
        </w:rPr>
        <w:t xml:space="preserve"> Fennoscandia Archaeologica</w:t>
      </w:r>
      <w:r w:rsidRPr="00B77810">
        <w:rPr>
          <w:rFonts w:asciiTheme="majorHAnsi" w:hAnsiTheme="majorHAnsi"/>
          <w:color w:val="000000" w:themeColor="text1"/>
        </w:rPr>
        <w:t xml:space="preserve"> 23, 3-27.</w:t>
      </w:r>
    </w:p>
    <w:p w14:paraId="1CC9859A" w14:textId="77777777" w:rsidR="001B1E9F" w:rsidRPr="00B77810" w:rsidRDefault="001B1E9F" w:rsidP="000D5C99">
      <w:pPr>
        <w:spacing w:line="276" w:lineRule="auto"/>
        <w:jc w:val="both"/>
        <w:rPr>
          <w:rFonts w:asciiTheme="majorHAnsi" w:hAnsiTheme="majorHAnsi"/>
          <w:color w:val="000000" w:themeColor="text1"/>
        </w:rPr>
      </w:pPr>
    </w:p>
    <w:p w14:paraId="7A173437" w14:textId="77777777" w:rsidR="001B1E9F" w:rsidRPr="00B77810" w:rsidRDefault="001B1E9F" w:rsidP="000D5C99">
      <w:pPr>
        <w:widowControl w:val="0"/>
        <w:autoSpaceDE w:val="0"/>
        <w:autoSpaceDN w:val="0"/>
        <w:adjustRightInd w:val="0"/>
        <w:spacing w:line="276" w:lineRule="auto"/>
        <w:ind w:right="337"/>
        <w:jc w:val="both"/>
        <w:rPr>
          <w:rFonts w:asciiTheme="majorHAnsi" w:hAnsiTheme="majorHAnsi" w:cs="Calibri"/>
          <w:color w:val="000000" w:themeColor="text1"/>
        </w:rPr>
      </w:pPr>
      <w:r w:rsidRPr="00B77810">
        <w:rPr>
          <w:rFonts w:asciiTheme="majorHAnsi" w:hAnsiTheme="majorHAnsi"/>
          <w:color w:val="000000" w:themeColor="text1"/>
        </w:rPr>
        <w:t xml:space="preserve">Skandfer, M., 2009. 'All Change'? Exploring the Role of Technological Choice in the Early Northern Comb Ware of Finnmark, Arctic Norway. </w:t>
      </w:r>
      <w:r w:rsidRPr="00B77810">
        <w:rPr>
          <w:rFonts w:asciiTheme="majorHAnsi" w:hAnsiTheme="majorHAnsi" w:cs="Calibri"/>
          <w:color w:val="000000" w:themeColor="text1"/>
        </w:rPr>
        <w:t xml:space="preserve">In </w:t>
      </w:r>
      <w:r w:rsidRPr="00B77810">
        <w:rPr>
          <w:rFonts w:asciiTheme="majorHAnsi" w:hAnsiTheme="majorHAnsi" w:cs="Calibri"/>
          <w:i/>
          <w:iCs/>
          <w:color w:val="000000" w:themeColor="text1"/>
        </w:rPr>
        <w:t>Ceramics Before Farming; The Dispersal of Pottery Among Prehistoric Eurasian Hunter-Gatherers</w:t>
      </w:r>
      <w:r w:rsidRPr="00B77810">
        <w:rPr>
          <w:rFonts w:asciiTheme="majorHAnsi" w:hAnsiTheme="majorHAnsi" w:cs="Calibri"/>
          <w:color w:val="000000" w:themeColor="text1"/>
        </w:rPr>
        <w:t xml:space="preserve"> (ed) P. Jordan and M. Zvelebil, 347-374. Walnut Creek, CA: Left Coast Press.</w:t>
      </w:r>
    </w:p>
    <w:p w14:paraId="673B28ED" w14:textId="77777777" w:rsidR="001B1E9F" w:rsidRPr="00B77810" w:rsidRDefault="001B1E9F" w:rsidP="000D5C99">
      <w:pPr>
        <w:widowControl w:val="0"/>
        <w:autoSpaceDE w:val="0"/>
        <w:autoSpaceDN w:val="0"/>
        <w:adjustRightInd w:val="0"/>
        <w:spacing w:line="276" w:lineRule="auto"/>
        <w:ind w:right="337"/>
        <w:jc w:val="both"/>
        <w:rPr>
          <w:rFonts w:asciiTheme="majorHAnsi" w:hAnsiTheme="majorHAnsi" w:cs="Calibri"/>
          <w:color w:val="000000" w:themeColor="text1"/>
        </w:rPr>
      </w:pPr>
    </w:p>
    <w:p w14:paraId="639DEB2E"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Spier, F. 2010. </w:t>
      </w:r>
      <w:r w:rsidRPr="00B77810">
        <w:rPr>
          <w:rFonts w:asciiTheme="majorHAnsi" w:hAnsiTheme="majorHAnsi"/>
          <w:i/>
          <w:color w:val="000000" w:themeColor="text1"/>
        </w:rPr>
        <w:t>Big history and the future of humanity</w:t>
      </w:r>
      <w:r w:rsidRPr="00B77810">
        <w:rPr>
          <w:rFonts w:asciiTheme="majorHAnsi" w:hAnsiTheme="majorHAnsi"/>
          <w:color w:val="000000" w:themeColor="text1"/>
        </w:rPr>
        <w:t xml:space="preserve">. Oxford: Oxford University Press </w:t>
      </w:r>
    </w:p>
    <w:p w14:paraId="50B03CA7" w14:textId="77777777" w:rsidR="00512C22" w:rsidRPr="00B77810" w:rsidRDefault="00512C22" w:rsidP="000D5C99">
      <w:pPr>
        <w:spacing w:line="276" w:lineRule="auto"/>
        <w:jc w:val="both"/>
        <w:rPr>
          <w:rFonts w:asciiTheme="majorHAnsi" w:hAnsiTheme="majorHAnsi"/>
          <w:color w:val="000000" w:themeColor="text1"/>
        </w:rPr>
      </w:pPr>
    </w:p>
    <w:p w14:paraId="3C5430CF"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Stewart, B.A. 2005. Charring patterns on reconstructed ceramics from Dunefield Midden: implications for Khoekhoe vessel form and function. </w:t>
      </w:r>
      <w:r w:rsidRPr="00B77810">
        <w:rPr>
          <w:rFonts w:asciiTheme="majorHAnsi" w:hAnsiTheme="majorHAnsi"/>
          <w:i/>
          <w:color w:val="000000" w:themeColor="text1"/>
        </w:rPr>
        <w:t>Before Farming</w:t>
      </w:r>
      <w:r w:rsidRPr="00B77810">
        <w:rPr>
          <w:rFonts w:asciiTheme="majorHAnsi" w:hAnsiTheme="majorHAnsi"/>
          <w:color w:val="000000" w:themeColor="text1"/>
        </w:rPr>
        <w:t xml:space="preserve"> 2005/1, article 1. [online]</w:t>
      </w:r>
    </w:p>
    <w:p w14:paraId="04E13AA9" w14:textId="77777777" w:rsidR="001B1E9F" w:rsidRPr="00B77810" w:rsidRDefault="001B1E9F" w:rsidP="000D5C99">
      <w:pPr>
        <w:spacing w:line="276" w:lineRule="auto"/>
        <w:jc w:val="both"/>
        <w:rPr>
          <w:rFonts w:asciiTheme="majorHAnsi" w:hAnsiTheme="majorHAnsi"/>
          <w:color w:val="000000" w:themeColor="text1"/>
        </w:rPr>
      </w:pPr>
    </w:p>
    <w:p w14:paraId="4F94277B" w14:textId="77777777" w:rsidR="001B1E9F" w:rsidRPr="00B77810" w:rsidRDefault="001B1E9F" w:rsidP="000D5C99">
      <w:pPr>
        <w:widowControl w:val="0"/>
        <w:autoSpaceDE w:val="0"/>
        <w:autoSpaceDN w:val="0"/>
        <w:adjustRightInd w:val="0"/>
        <w:spacing w:line="276" w:lineRule="auto"/>
        <w:ind w:right="337"/>
        <w:jc w:val="both"/>
        <w:rPr>
          <w:rFonts w:asciiTheme="majorHAnsi" w:hAnsiTheme="majorHAnsi" w:cs="Calibri"/>
          <w:color w:val="000000" w:themeColor="text1"/>
        </w:rPr>
      </w:pPr>
      <w:r w:rsidRPr="00B77810">
        <w:rPr>
          <w:rFonts w:asciiTheme="majorHAnsi" w:hAnsiTheme="majorHAnsi" w:cs="Calibri"/>
          <w:color w:val="000000" w:themeColor="text1"/>
        </w:rPr>
        <w:t xml:space="preserve">Stimmell, C. and R. L. Stromberg, 1986. A Reassessment of Thule Eskimo Cooking Technology. In </w:t>
      </w:r>
      <w:r w:rsidRPr="00B77810">
        <w:rPr>
          <w:rFonts w:asciiTheme="majorHAnsi" w:hAnsiTheme="majorHAnsi" w:cs="Calibri"/>
          <w:i/>
          <w:iCs/>
          <w:color w:val="000000" w:themeColor="text1"/>
        </w:rPr>
        <w:t xml:space="preserve">Ceramics and Civilization: Technology and Style. </w:t>
      </w:r>
      <w:r w:rsidRPr="00B77810">
        <w:rPr>
          <w:rFonts w:asciiTheme="majorHAnsi" w:hAnsiTheme="majorHAnsi" w:cs="Calibri"/>
          <w:color w:val="000000" w:themeColor="text1"/>
        </w:rPr>
        <w:t>Vol. 2 (ed) W.D. Kingery, 237-250. Columbus, OH: The American Ceramic Society.</w:t>
      </w:r>
    </w:p>
    <w:p w14:paraId="01BB7B78" w14:textId="77777777" w:rsidR="001B1E9F" w:rsidRPr="00B77810" w:rsidRDefault="001B1E9F" w:rsidP="000D5C99">
      <w:pPr>
        <w:spacing w:line="276" w:lineRule="auto"/>
        <w:jc w:val="both"/>
        <w:rPr>
          <w:rFonts w:asciiTheme="majorHAnsi" w:hAnsiTheme="majorHAnsi"/>
          <w:color w:val="000000" w:themeColor="text1"/>
        </w:rPr>
      </w:pPr>
    </w:p>
    <w:p w14:paraId="107C5FA5" w14:textId="77777777" w:rsidR="001B1E9F" w:rsidRPr="00B77810" w:rsidRDefault="001B1E9F" w:rsidP="000D5C99">
      <w:pPr>
        <w:widowControl w:val="0"/>
        <w:autoSpaceDE w:val="0"/>
        <w:autoSpaceDN w:val="0"/>
        <w:adjustRightInd w:val="0"/>
        <w:spacing w:line="276" w:lineRule="auto"/>
        <w:ind w:right="337"/>
        <w:jc w:val="both"/>
        <w:rPr>
          <w:rFonts w:asciiTheme="majorHAnsi" w:hAnsiTheme="majorHAnsi" w:cs="Calibri"/>
          <w:color w:val="000000" w:themeColor="text1"/>
        </w:rPr>
      </w:pPr>
      <w:r w:rsidRPr="00B77810">
        <w:rPr>
          <w:rFonts w:asciiTheme="majorHAnsi" w:hAnsiTheme="majorHAnsi" w:cs="Calibri"/>
          <w:color w:val="000000" w:themeColor="text1"/>
        </w:rPr>
        <w:t xml:space="preserve">Sulimirski, T. 1970. </w:t>
      </w:r>
      <w:r w:rsidRPr="00B77810">
        <w:rPr>
          <w:rFonts w:asciiTheme="majorHAnsi" w:hAnsiTheme="majorHAnsi" w:cs="Calibri"/>
          <w:i/>
          <w:iCs/>
          <w:color w:val="000000" w:themeColor="text1"/>
        </w:rPr>
        <w:t>Prehistoric Russia: An Outline</w:t>
      </w:r>
      <w:r w:rsidRPr="00B77810">
        <w:rPr>
          <w:rFonts w:asciiTheme="majorHAnsi" w:hAnsiTheme="majorHAnsi" w:cs="Calibri"/>
          <w:color w:val="000000" w:themeColor="text1"/>
        </w:rPr>
        <w:t>. London: John Baker.</w:t>
      </w:r>
    </w:p>
    <w:p w14:paraId="0E6E0780" w14:textId="77777777" w:rsidR="001B1E9F" w:rsidRPr="00B77810" w:rsidRDefault="001B1E9F" w:rsidP="000D5C99">
      <w:pPr>
        <w:widowControl w:val="0"/>
        <w:autoSpaceDE w:val="0"/>
        <w:autoSpaceDN w:val="0"/>
        <w:adjustRightInd w:val="0"/>
        <w:spacing w:line="276" w:lineRule="auto"/>
        <w:ind w:right="337"/>
        <w:jc w:val="both"/>
        <w:rPr>
          <w:rFonts w:asciiTheme="majorHAnsi" w:hAnsiTheme="majorHAnsi" w:cs="Calibri"/>
          <w:color w:val="000000" w:themeColor="text1"/>
        </w:rPr>
      </w:pPr>
    </w:p>
    <w:p w14:paraId="2E2279B7" w14:textId="77777777" w:rsidR="001B1E9F" w:rsidRPr="00B77810" w:rsidRDefault="001B1E9F" w:rsidP="000D5C99">
      <w:pPr>
        <w:widowControl w:val="0"/>
        <w:autoSpaceDE w:val="0"/>
        <w:autoSpaceDN w:val="0"/>
        <w:adjustRightInd w:val="0"/>
        <w:spacing w:line="276" w:lineRule="auto"/>
        <w:ind w:right="337"/>
        <w:jc w:val="both"/>
        <w:rPr>
          <w:rFonts w:asciiTheme="majorHAnsi" w:hAnsiTheme="majorHAnsi"/>
          <w:color w:val="000000" w:themeColor="text1"/>
        </w:rPr>
      </w:pPr>
      <w:r w:rsidRPr="00B77810">
        <w:rPr>
          <w:rFonts w:asciiTheme="majorHAnsi" w:hAnsiTheme="majorHAnsi"/>
          <w:color w:val="000000" w:themeColor="text1"/>
        </w:rPr>
        <w:t xml:space="preserve">Telegin, D. Ya., M. Lillie, I.D. Potekhina, M.M. and Kovaliukh. 2003. Settlement and Economy in Neolithic Ukraine: a New Chronology. </w:t>
      </w:r>
      <w:r w:rsidRPr="00B77810">
        <w:rPr>
          <w:rFonts w:asciiTheme="majorHAnsi" w:hAnsiTheme="majorHAnsi"/>
          <w:i/>
          <w:iCs/>
          <w:color w:val="000000" w:themeColor="text1"/>
        </w:rPr>
        <w:t>Antiquity</w:t>
      </w:r>
      <w:r w:rsidRPr="00B77810">
        <w:rPr>
          <w:rFonts w:asciiTheme="majorHAnsi" w:hAnsiTheme="majorHAnsi"/>
          <w:color w:val="000000" w:themeColor="text1"/>
        </w:rPr>
        <w:t xml:space="preserve"> 77, 456-470.</w:t>
      </w:r>
    </w:p>
    <w:p w14:paraId="7BA42E81" w14:textId="77777777" w:rsidR="001B1E9F" w:rsidRPr="00B77810" w:rsidRDefault="001B1E9F" w:rsidP="000D5C99">
      <w:pPr>
        <w:widowControl w:val="0"/>
        <w:autoSpaceDE w:val="0"/>
        <w:autoSpaceDN w:val="0"/>
        <w:adjustRightInd w:val="0"/>
        <w:spacing w:line="276" w:lineRule="auto"/>
        <w:ind w:right="337"/>
        <w:jc w:val="both"/>
        <w:rPr>
          <w:rFonts w:asciiTheme="majorHAnsi" w:hAnsiTheme="majorHAnsi" w:cs="Calibri"/>
          <w:color w:val="000000" w:themeColor="text1"/>
        </w:rPr>
      </w:pPr>
    </w:p>
    <w:p w14:paraId="64990093" w14:textId="77777777" w:rsidR="001B1E9F" w:rsidRDefault="001B1E9F" w:rsidP="000D5C99">
      <w:pPr>
        <w:widowControl w:val="0"/>
        <w:autoSpaceDE w:val="0"/>
        <w:autoSpaceDN w:val="0"/>
        <w:adjustRightInd w:val="0"/>
        <w:spacing w:line="276" w:lineRule="auto"/>
        <w:ind w:right="337"/>
        <w:jc w:val="both"/>
        <w:rPr>
          <w:rFonts w:asciiTheme="majorHAnsi" w:hAnsiTheme="majorHAnsi" w:cs="Calibri"/>
          <w:color w:val="000000" w:themeColor="text1"/>
        </w:rPr>
      </w:pPr>
      <w:r w:rsidRPr="00B77810">
        <w:rPr>
          <w:rFonts w:asciiTheme="majorHAnsi" w:hAnsiTheme="majorHAnsi" w:cs="Calibri"/>
          <w:color w:val="000000" w:themeColor="text1"/>
        </w:rPr>
        <w:t xml:space="preserve">Tewari, R., R.K. Srivastava, K.S. Saraswat, I.B. Singh and K.K. Singh. 2008. Early Farming at Lahuradewa. </w:t>
      </w:r>
      <w:r w:rsidRPr="00B77810">
        <w:rPr>
          <w:rFonts w:asciiTheme="majorHAnsi" w:hAnsiTheme="majorHAnsi" w:cs="Calibri"/>
          <w:i/>
          <w:color w:val="000000" w:themeColor="text1"/>
        </w:rPr>
        <w:t xml:space="preserve">Pragdhara </w:t>
      </w:r>
      <w:r w:rsidRPr="00B77810">
        <w:rPr>
          <w:rFonts w:asciiTheme="majorHAnsi" w:hAnsiTheme="majorHAnsi" w:cs="Calibri"/>
          <w:color w:val="000000" w:themeColor="text1"/>
        </w:rPr>
        <w:t>18, 347-373.</w:t>
      </w:r>
    </w:p>
    <w:p w14:paraId="6C808E64" w14:textId="77777777" w:rsidR="009966F2" w:rsidRPr="00B77810" w:rsidRDefault="009966F2" w:rsidP="000D5C99">
      <w:pPr>
        <w:widowControl w:val="0"/>
        <w:autoSpaceDE w:val="0"/>
        <w:autoSpaceDN w:val="0"/>
        <w:adjustRightInd w:val="0"/>
        <w:spacing w:line="276" w:lineRule="auto"/>
        <w:ind w:right="337"/>
        <w:jc w:val="both"/>
        <w:rPr>
          <w:rFonts w:asciiTheme="majorHAnsi" w:hAnsiTheme="majorHAnsi" w:cs="Calibri"/>
          <w:color w:val="000000" w:themeColor="text1"/>
        </w:rPr>
      </w:pPr>
    </w:p>
    <w:p w14:paraId="5CB7EF07" w14:textId="5A22B98D" w:rsidR="001B1E9F" w:rsidRDefault="00CC0342" w:rsidP="000D5C99">
      <w:pPr>
        <w:widowControl w:val="0"/>
        <w:autoSpaceDE w:val="0"/>
        <w:autoSpaceDN w:val="0"/>
        <w:adjustRightInd w:val="0"/>
        <w:spacing w:line="276" w:lineRule="auto"/>
        <w:ind w:right="337"/>
        <w:jc w:val="both"/>
        <w:rPr>
          <w:rFonts w:asciiTheme="majorHAnsi" w:hAnsiTheme="majorHAnsi" w:cs="Calibri"/>
          <w:color w:val="000000" w:themeColor="text1"/>
        </w:rPr>
      </w:pPr>
      <w:r>
        <w:rPr>
          <w:rFonts w:asciiTheme="majorHAnsi" w:hAnsiTheme="majorHAnsi" w:cs="Calibri"/>
          <w:color w:val="000000" w:themeColor="text1"/>
        </w:rPr>
        <w:t xml:space="preserve">Thompson, </w:t>
      </w:r>
      <w:r w:rsidR="00203E1D">
        <w:rPr>
          <w:rFonts w:asciiTheme="majorHAnsi" w:hAnsiTheme="majorHAnsi" w:cs="Calibri"/>
          <w:color w:val="000000" w:themeColor="text1"/>
        </w:rPr>
        <w:t>V.</w:t>
      </w:r>
      <w:r w:rsidR="0068577D">
        <w:rPr>
          <w:rFonts w:asciiTheme="majorHAnsi" w:hAnsiTheme="majorHAnsi" w:cs="Calibri"/>
          <w:color w:val="000000" w:themeColor="text1"/>
        </w:rPr>
        <w:t xml:space="preserve">, W. Stoner, H.D. Rowe. 2008. </w:t>
      </w:r>
      <w:r w:rsidR="0068577D" w:rsidRPr="0068577D">
        <w:rPr>
          <w:rFonts w:asciiTheme="majorHAnsi" w:hAnsiTheme="majorHAnsi" w:cs="Calibri"/>
          <w:color w:val="000000" w:themeColor="text1"/>
        </w:rPr>
        <w:t>Early Hunter-Gatherer Pottery along the Atlantic Coast of the Southeastern United States: A Ceramic Compositional Study</w:t>
      </w:r>
      <w:r w:rsidR="0068577D">
        <w:rPr>
          <w:rFonts w:asciiTheme="majorHAnsi" w:hAnsiTheme="majorHAnsi" w:cs="Calibri"/>
          <w:color w:val="000000" w:themeColor="text1"/>
        </w:rPr>
        <w:t xml:space="preserve">. </w:t>
      </w:r>
      <w:r w:rsidR="0068577D" w:rsidRPr="0068577D">
        <w:rPr>
          <w:rFonts w:asciiTheme="majorHAnsi" w:hAnsiTheme="majorHAnsi" w:cs="Calibri"/>
          <w:color w:val="000000" w:themeColor="text1"/>
        </w:rPr>
        <w:t xml:space="preserve"> </w:t>
      </w:r>
      <w:r w:rsidR="0068577D" w:rsidRPr="000D5C99">
        <w:rPr>
          <w:rFonts w:asciiTheme="majorHAnsi" w:hAnsiTheme="majorHAnsi" w:cs="Calibri"/>
          <w:i/>
          <w:color w:val="000000" w:themeColor="text1"/>
        </w:rPr>
        <w:t>Journal of Island and Coastal Archaeology</w:t>
      </w:r>
      <w:r w:rsidR="0068577D">
        <w:rPr>
          <w:rFonts w:asciiTheme="majorHAnsi" w:hAnsiTheme="majorHAnsi" w:cs="Calibri"/>
          <w:color w:val="000000" w:themeColor="text1"/>
        </w:rPr>
        <w:t xml:space="preserve"> 3, </w:t>
      </w:r>
      <w:r w:rsidR="0068577D" w:rsidRPr="0068577D">
        <w:rPr>
          <w:rFonts w:asciiTheme="majorHAnsi" w:hAnsiTheme="majorHAnsi" w:cs="Calibri"/>
          <w:color w:val="000000" w:themeColor="text1"/>
        </w:rPr>
        <w:t>191–213</w:t>
      </w:r>
      <w:r w:rsidR="0068577D">
        <w:rPr>
          <w:rFonts w:asciiTheme="majorHAnsi" w:hAnsiTheme="majorHAnsi" w:cs="Calibri"/>
          <w:color w:val="000000" w:themeColor="text1"/>
        </w:rPr>
        <w:t>.</w:t>
      </w:r>
    </w:p>
    <w:p w14:paraId="1AE38DD0" w14:textId="77777777" w:rsidR="009966F2" w:rsidRPr="00B77810" w:rsidRDefault="009966F2" w:rsidP="000D5C99">
      <w:pPr>
        <w:widowControl w:val="0"/>
        <w:autoSpaceDE w:val="0"/>
        <w:autoSpaceDN w:val="0"/>
        <w:adjustRightInd w:val="0"/>
        <w:spacing w:line="276" w:lineRule="auto"/>
        <w:ind w:right="337"/>
        <w:jc w:val="both"/>
        <w:rPr>
          <w:rFonts w:asciiTheme="majorHAnsi" w:hAnsiTheme="majorHAnsi" w:cs="Calibri"/>
          <w:color w:val="000000" w:themeColor="text1"/>
        </w:rPr>
      </w:pPr>
    </w:p>
    <w:p w14:paraId="1759C167"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Timofeev, V. I., G. I. Zajtseva, P.M. Dolukhanov, A.M. Shurokov. 2004. </w:t>
      </w:r>
      <w:r w:rsidRPr="00B77810">
        <w:rPr>
          <w:rFonts w:asciiTheme="majorHAnsi" w:hAnsiTheme="majorHAnsi"/>
          <w:i/>
          <w:color w:val="000000" w:themeColor="text1"/>
        </w:rPr>
        <w:t>Radiouglerodnaya Khronologiya Neolita Servernoj Evrazii.</w:t>
      </w:r>
      <w:r w:rsidRPr="00B77810">
        <w:rPr>
          <w:rFonts w:asciiTheme="majorHAnsi" w:hAnsiTheme="majorHAnsi"/>
          <w:color w:val="000000" w:themeColor="text1"/>
        </w:rPr>
        <w:t xml:space="preserve"> Saint Petersburg: Teza. </w:t>
      </w:r>
    </w:p>
    <w:p w14:paraId="695D486F" w14:textId="77777777" w:rsidR="001B1E9F" w:rsidRPr="00B77810" w:rsidRDefault="001B1E9F" w:rsidP="000D5C99">
      <w:pPr>
        <w:spacing w:line="276" w:lineRule="auto"/>
        <w:jc w:val="both"/>
        <w:rPr>
          <w:rFonts w:asciiTheme="majorHAnsi" w:hAnsiTheme="majorHAnsi"/>
          <w:color w:val="000000" w:themeColor="text1"/>
        </w:rPr>
      </w:pPr>
    </w:p>
    <w:p w14:paraId="3AB0B71F" w14:textId="77777777" w:rsidR="001B1E9F" w:rsidRPr="00B77810" w:rsidRDefault="001B1E9F" w:rsidP="000D5C99">
      <w:pPr>
        <w:widowControl w:val="0"/>
        <w:autoSpaceDE w:val="0"/>
        <w:autoSpaceDN w:val="0"/>
        <w:adjustRightInd w:val="0"/>
        <w:spacing w:line="276" w:lineRule="auto"/>
        <w:ind w:right="337"/>
        <w:jc w:val="both"/>
        <w:rPr>
          <w:rFonts w:asciiTheme="majorHAnsi" w:hAnsiTheme="majorHAnsi" w:cs="Calibri"/>
          <w:color w:val="000000" w:themeColor="text1"/>
        </w:rPr>
      </w:pPr>
      <w:r w:rsidRPr="00B77810">
        <w:rPr>
          <w:rFonts w:asciiTheme="majorHAnsi" w:hAnsiTheme="majorHAnsi" w:cs="Calibri"/>
          <w:color w:val="000000" w:themeColor="text1"/>
        </w:rPr>
        <w:lastRenderedPageBreak/>
        <w:t xml:space="preserve">Usacheva I.V. 2001. Stratigrafichesie Positsii Neoliticheskikh Tipov Keramiki Poseleniya “VIII Punkt” na Andreevskoe Ozero I Nekotorye Obshchie Voprosy Neolita Zaural’ya. In </w:t>
      </w:r>
      <w:r w:rsidRPr="00B77810">
        <w:rPr>
          <w:rFonts w:asciiTheme="majorHAnsi" w:hAnsiTheme="majorHAnsi" w:cs="Calibri"/>
          <w:i/>
          <w:iCs/>
          <w:color w:val="000000" w:themeColor="text1"/>
        </w:rPr>
        <w:t>Problemy Izucheniya Neolita Zapadnoj Sibiri</w:t>
      </w:r>
      <w:r w:rsidRPr="00B77810">
        <w:rPr>
          <w:rFonts w:asciiTheme="majorHAnsi" w:hAnsiTheme="majorHAnsi" w:cs="Calibri"/>
          <w:color w:val="000000" w:themeColor="text1"/>
        </w:rPr>
        <w:t>, (ed) V.R. Tsibul’skij, A.N. Bagashev and E.I. Valeeva, 116-133. Tyumen’: Institute Problem Osvoeniya Severa SO RAN.</w:t>
      </w:r>
    </w:p>
    <w:p w14:paraId="286DF036" w14:textId="77777777" w:rsidR="001B1E9F" w:rsidRPr="00B77810" w:rsidRDefault="001B1E9F" w:rsidP="000D5C99">
      <w:pPr>
        <w:widowControl w:val="0"/>
        <w:autoSpaceDE w:val="0"/>
        <w:autoSpaceDN w:val="0"/>
        <w:adjustRightInd w:val="0"/>
        <w:spacing w:line="276" w:lineRule="auto"/>
        <w:ind w:right="337"/>
        <w:jc w:val="both"/>
        <w:rPr>
          <w:rFonts w:asciiTheme="majorHAnsi" w:hAnsiTheme="majorHAnsi" w:cs="Calibri"/>
          <w:color w:val="000000" w:themeColor="text1"/>
        </w:rPr>
      </w:pPr>
    </w:p>
    <w:p w14:paraId="1CA51A31" w14:textId="77777777" w:rsidR="001B1E9F" w:rsidRPr="00B77810" w:rsidRDefault="001B1E9F" w:rsidP="000D5C99">
      <w:pPr>
        <w:widowControl w:val="0"/>
        <w:autoSpaceDE w:val="0"/>
        <w:autoSpaceDN w:val="0"/>
        <w:adjustRightInd w:val="0"/>
        <w:spacing w:line="276" w:lineRule="auto"/>
        <w:ind w:right="337"/>
        <w:jc w:val="both"/>
        <w:rPr>
          <w:rFonts w:asciiTheme="majorHAnsi" w:hAnsiTheme="majorHAnsi"/>
          <w:color w:val="000000" w:themeColor="text1"/>
        </w:rPr>
      </w:pPr>
      <w:r w:rsidRPr="00B77810">
        <w:rPr>
          <w:rFonts w:asciiTheme="majorHAnsi" w:hAnsiTheme="majorHAnsi"/>
          <w:color w:val="000000" w:themeColor="text1"/>
        </w:rPr>
        <w:t>Vetrov, V.M., 1995. Retsy i Nucleusy Ust'-Karengskoj Arkheolicheskoj Kul'tury (Opyt Tipologii)</w:t>
      </w:r>
      <w:r w:rsidRPr="00B77810">
        <w:rPr>
          <w:rFonts w:asciiTheme="majorHAnsi" w:hAnsiTheme="majorHAnsi"/>
          <w:i/>
          <w:iCs/>
          <w:color w:val="000000" w:themeColor="text1"/>
        </w:rPr>
        <w:t>.</w:t>
      </w:r>
      <w:r w:rsidRPr="00B77810">
        <w:rPr>
          <w:rFonts w:asciiTheme="majorHAnsi" w:hAnsiTheme="majorHAnsi"/>
          <w:color w:val="000000" w:themeColor="text1"/>
        </w:rPr>
        <w:t xml:space="preserve"> In </w:t>
      </w:r>
      <w:r w:rsidRPr="00B77810">
        <w:rPr>
          <w:rFonts w:asciiTheme="majorHAnsi" w:hAnsiTheme="majorHAnsi"/>
          <w:i/>
          <w:iCs/>
          <w:color w:val="000000" w:themeColor="text1"/>
        </w:rPr>
        <w:t xml:space="preserve">Bajkal'skaya Sibir' v Drevnosti: Sbornik Nauchnykh Trudov </w:t>
      </w:r>
      <w:r w:rsidRPr="00B77810">
        <w:rPr>
          <w:rFonts w:asciiTheme="majorHAnsi" w:hAnsiTheme="majorHAnsi"/>
          <w:color w:val="000000" w:themeColor="text1"/>
        </w:rPr>
        <w:t>(ed) G. I. Medvedev, S.A. Vinogradov, 30-44</w:t>
      </w:r>
      <w:r w:rsidRPr="00B77810">
        <w:rPr>
          <w:rFonts w:asciiTheme="majorHAnsi" w:hAnsiTheme="majorHAnsi"/>
          <w:i/>
          <w:iCs/>
          <w:color w:val="000000" w:themeColor="text1"/>
        </w:rPr>
        <w:t xml:space="preserve">. </w:t>
      </w:r>
      <w:r w:rsidRPr="00B77810">
        <w:rPr>
          <w:rFonts w:asciiTheme="majorHAnsi" w:hAnsiTheme="majorHAnsi"/>
          <w:iCs/>
          <w:color w:val="000000" w:themeColor="text1"/>
        </w:rPr>
        <w:t>Irkutsk:</w:t>
      </w:r>
      <w:r w:rsidRPr="00B77810">
        <w:rPr>
          <w:rFonts w:asciiTheme="majorHAnsi" w:hAnsiTheme="majorHAnsi"/>
          <w:i/>
          <w:iCs/>
          <w:color w:val="000000" w:themeColor="text1"/>
        </w:rPr>
        <w:t xml:space="preserve"> </w:t>
      </w:r>
      <w:r w:rsidRPr="00B77810">
        <w:rPr>
          <w:rFonts w:asciiTheme="majorHAnsi" w:hAnsiTheme="majorHAnsi"/>
          <w:color w:val="000000" w:themeColor="text1"/>
        </w:rPr>
        <w:t>Irkutskij Gosudarstvennyj Universitet.</w:t>
      </w:r>
    </w:p>
    <w:p w14:paraId="04EA83B9" w14:textId="77777777" w:rsidR="001B1E9F" w:rsidRPr="00B77810" w:rsidRDefault="001B1E9F" w:rsidP="000D5C99">
      <w:pPr>
        <w:widowControl w:val="0"/>
        <w:autoSpaceDE w:val="0"/>
        <w:autoSpaceDN w:val="0"/>
        <w:adjustRightInd w:val="0"/>
        <w:spacing w:line="276" w:lineRule="auto"/>
        <w:ind w:right="337"/>
        <w:jc w:val="both"/>
        <w:rPr>
          <w:rFonts w:asciiTheme="majorHAnsi" w:hAnsiTheme="majorHAnsi" w:cs="Calibri"/>
          <w:color w:val="000000" w:themeColor="text1"/>
        </w:rPr>
      </w:pPr>
    </w:p>
    <w:p w14:paraId="33CC1358" w14:textId="77777777" w:rsidR="001B1E9F" w:rsidRPr="00B77810" w:rsidRDefault="001B1E9F" w:rsidP="000D5C99">
      <w:pPr>
        <w:spacing w:line="276" w:lineRule="auto"/>
        <w:jc w:val="both"/>
        <w:rPr>
          <w:rFonts w:asciiTheme="majorHAnsi" w:eastAsia="Times New Roman" w:hAnsiTheme="majorHAnsi" w:cs="Times New Roman"/>
          <w:color w:val="000000" w:themeColor="text1"/>
          <w:lang w:val="en-GB"/>
        </w:rPr>
      </w:pPr>
      <w:r w:rsidRPr="00B77810">
        <w:rPr>
          <w:rFonts w:asciiTheme="majorHAnsi" w:eastAsia="Times New Roman" w:hAnsiTheme="majorHAnsi" w:cs="Times New Roman"/>
          <w:color w:val="000000" w:themeColor="text1"/>
          <w:shd w:val="clear" w:color="auto" w:fill="FFFFFF"/>
          <w:lang w:val="en-GB"/>
        </w:rPr>
        <w:t>Voget, F.W. 1968. Anthropology in the Age of Enlightenment: Progress and Utopian</w:t>
      </w:r>
      <w:r w:rsidRPr="00B77810">
        <w:rPr>
          <w:rFonts w:asciiTheme="majorHAnsi" w:eastAsia="Times New Roman" w:hAnsiTheme="majorHAnsi" w:cs="Times New Roman"/>
          <w:b/>
          <w:bCs/>
          <w:color w:val="000000" w:themeColor="text1"/>
          <w:shd w:val="clear" w:color="auto" w:fill="FFFFFF"/>
          <w:lang w:val="en-GB"/>
        </w:rPr>
        <w:t> </w:t>
      </w:r>
      <w:r w:rsidRPr="00B77810">
        <w:rPr>
          <w:rFonts w:asciiTheme="majorHAnsi" w:eastAsia="Times New Roman" w:hAnsiTheme="majorHAnsi" w:cs="Times New Roman"/>
          <w:color w:val="000000" w:themeColor="text1"/>
          <w:shd w:val="clear" w:color="auto" w:fill="FFFFFF"/>
          <w:lang w:val="en-GB"/>
        </w:rPr>
        <w:t>Functionalism</w:t>
      </w:r>
      <w:r w:rsidRPr="00B77810">
        <w:rPr>
          <w:rFonts w:asciiTheme="majorHAnsi" w:eastAsia="Times New Roman" w:hAnsiTheme="majorHAnsi" w:cs="Times New Roman"/>
          <w:b/>
          <w:bCs/>
          <w:color w:val="000000" w:themeColor="text1"/>
          <w:shd w:val="clear" w:color="auto" w:fill="FFFFFF"/>
          <w:lang w:val="en-GB"/>
        </w:rPr>
        <w:t xml:space="preserve">. </w:t>
      </w:r>
      <w:r w:rsidRPr="00B77810">
        <w:rPr>
          <w:rFonts w:asciiTheme="majorHAnsi" w:eastAsia="Times New Roman" w:hAnsiTheme="majorHAnsi" w:cs="Times New Roman"/>
          <w:i/>
          <w:iCs/>
          <w:color w:val="000000" w:themeColor="text1"/>
          <w:shd w:val="clear" w:color="auto" w:fill="FFFFFF"/>
          <w:lang w:val="en-GB"/>
        </w:rPr>
        <w:t>Southwestern Journal of Anthropology</w:t>
      </w:r>
      <w:r w:rsidRPr="00B77810">
        <w:rPr>
          <w:rFonts w:asciiTheme="majorHAnsi" w:eastAsia="Times New Roman" w:hAnsiTheme="majorHAnsi" w:cs="Times New Roman"/>
          <w:color w:val="000000" w:themeColor="text1"/>
          <w:shd w:val="clear" w:color="auto" w:fill="FFFFFF"/>
          <w:lang w:val="en-GB"/>
        </w:rPr>
        <w:t xml:space="preserve"> 24, 321-345.</w:t>
      </w:r>
    </w:p>
    <w:p w14:paraId="370EE738" w14:textId="77777777" w:rsidR="001B1E9F" w:rsidRPr="00B77810" w:rsidRDefault="001B1E9F" w:rsidP="000D5C99">
      <w:pPr>
        <w:spacing w:line="276" w:lineRule="auto"/>
        <w:jc w:val="both"/>
        <w:rPr>
          <w:rFonts w:asciiTheme="majorHAnsi" w:hAnsiTheme="majorHAnsi"/>
          <w:color w:val="000000" w:themeColor="text1"/>
        </w:rPr>
      </w:pPr>
    </w:p>
    <w:p w14:paraId="51C9176D"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Vybornov, A. 2011. Time and palaeoenvironment in the Neolithisation of the Povolzhye forest-steppe. </w:t>
      </w:r>
      <w:r w:rsidRPr="00B77810">
        <w:rPr>
          <w:rFonts w:asciiTheme="majorHAnsi" w:hAnsiTheme="majorHAnsi"/>
          <w:i/>
          <w:color w:val="000000" w:themeColor="text1"/>
        </w:rPr>
        <w:t xml:space="preserve">Documenta Praehistorica </w:t>
      </w:r>
      <w:r w:rsidRPr="00B77810">
        <w:rPr>
          <w:rFonts w:asciiTheme="majorHAnsi" w:hAnsiTheme="majorHAnsi"/>
          <w:color w:val="000000" w:themeColor="text1"/>
        </w:rPr>
        <w:t xml:space="preserve">38, 267-274. </w:t>
      </w:r>
    </w:p>
    <w:p w14:paraId="2A948066" w14:textId="77777777" w:rsidR="001B1E9F" w:rsidRPr="00B77810" w:rsidRDefault="001B1E9F" w:rsidP="000D5C99">
      <w:pPr>
        <w:spacing w:line="276" w:lineRule="auto"/>
        <w:jc w:val="both"/>
        <w:rPr>
          <w:rFonts w:asciiTheme="majorHAnsi" w:hAnsiTheme="majorHAnsi"/>
          <w:color w:val="000000" w:themeColor="text1"/>
        </w:rPr>
      </w:pPr>
    </w:p>
    <w:p w14:paraId="1E0E8DB1"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Weber, A. 1995. The Neolithic and Early Bronze Age of the Lake Baikal region, Siberia: a review of recent research. </w:t>
      </w:r>
      <w:r w:rsidRPr="00B77810">
        <w:rPr>
          <w:rFonts w:asciiTheme="majorHAnsi" w:hAnsiTheme="majorHAnsi"/>
          <w:i/>
          <w:color w:val="000000" w:themeColor="text1"/>
        </w:rPr>
        <w:t>Journal of World Prehistory</w:t>
      </w:r>
      <w:r w:rsidRPr="00B77810">
        <w:rPr>
          <w:rFonts w:asciiTheme="majorHAnsi" w:hAnsiTheme="majorHAnsi"/>
          <w:color w:val="000000" w:themeColor="text1"/>
        </w:rPr>
        <w:t xml:space="preserve"> 9, 99–165.</w:t>
      </w:r>
    </w:p>
    <w:p w14:paraId="2F5E8177" w14:textId="77777777" w:rsidR="001B1E9F" w:rsidRPr="00B77810" w:rsidRDefault="001B1E9F" w:rsidP="000D5C99">
      <w:pPr>
        <w:spacing w:line="276" w:lineRule="auto"/>
        <w:jc w:val="both"/>
        <w:rPr>
          <w:rFonts w:asciiTheme="majorHAnsi" w:hAnsiTheme="majorHAnsi"/>
          <w:color w:val="000000" w:themeColor="text1"/>
        </w:rPr>
      </w:pPr>
    </w:p>
    <w:p w14:paraId="5799749E" w14:textId="77777777" w:rsidR="001B1E9F" w:rsidRPr="00B77810" w:rsidRDefault="001B1E9F" w:rsidP="000D5C99">
      <w:pPr>
        <w:spacing w:line="276" w:lineRule="auto"/>
        <w:jc w:val="both"/>
        <w:rPr>
          <w:rFonts w:asciiTheme="majorHAnsi" w:eastAsia="Times New Roman" w:hAnsiTheme="majorHAnsi" w:cs="Times New Roman"/>
          <w:color w:val="000000" w:themeColor="text1"/>
          <w:lang w:val="en-GB"/>
        </w:rPr>
      </w:pPr>
      <w:r w:rsidRPr="00B77810">
        <w:rPr>
          <w:rFonts w:asciiTheme="majorHAnsi" w:eastAsia="Times New Roman" w:hAnsiTheme="majorHAnsi" w:cs="Arial"/>
          <w:color w:val="000000" w:themeColor="text1"/>
          <w:shd w:val="clear" w:color="auto" w:fill="FFFFFF"/>
          <w:lang w:val="en-GB"/>
        </w:rPr>
        <w:t xml:space="preserve">Winiger, J. 1998. </w:t>
      </w:r>
      <w:r w:rsidRPr="00B77810">
        <w:rPr>
          <w:rFonts w:asciiTheme="majorHAnsi" w:eastAsia="Times New Roman" w:hAnsiTheme="majorHAnsi" w:cs="Arial"/>
          <w:i/>
          <w:color w:val="000000" w:themeColor="text1"/>
          <w:shd w:val="clear" w:color="auto" w:fill="FFFFFF"/>
          <w:lang w:val="en-GB"/>
        </w:rPr>
        <w:t>Ethnoarchäologische Studien zum Neolithikum Südwesteuropas.</w:t>
      </w:r>
      <w:r w:rsidRPr="00B77810">
        <w:rPr>
          <w:rFonts w:asciiTheme="majorHAnsi" w:eastAsia="Times New Roman" w:hAnsiTheme="majorHAnsi" w:cs="Arial"/>
          <w:color w:val="000000" w:themeColor="text1"/>
          <w:shd w:val="clear" w:color="auto" w:fill="FFFFFF"/>
          <w:lang w:val="en-GB"/>
        </w:rPr>
        <w:t xml:space="preserve"> </w:t>
      </w:r>
      <w:r w:rsidRPr="00B77810">
        <w:rPr>
          <w:rFonts w:asciiTheme="majorHAnsi" w:eastAsia="Times New Roman" w:hAnsiTheme="majorHAnsi" w:cs="Arial"/>
          <w:i/>
          <w:color w:val="000000" w:themeColor="text1"/>
          <w:shd w:val="clear" w:color="auto" w:fill="FFFFFF"/>
          <w:lang w:val="en-GB"/>
        </w:rPr>
        <w:t>BAR International Series</w:t>
      </w:r>
      <w:r w:rsidRPr="00B77810">
        <w:rPr>
          <w:rFonts w:asciiTheme="majorHAnsi" w:eastAsia="Times New Roman" w:hAnsiTheme="majorHAnsi" w:cs="Arial"/>
          <w:color w:val="000000" w:themeColor="text1"/>
          <w:shd w:val="clear" w:color="auto" w:fill="FFFFFF"/>
          <w:lang w:val="en-GB"/>
        </w:rPr>
        <w:t xml:space="preserve"> </w:t>
      </w:r>
      <w:r w:rsidRPr="00B77810">
        <w:rPr>
          <w:rFonts w:asciiTheme="majorHAnsi" w:eastAsia="Times New Roman" w:hAnsiTheme="majorHAnsi" w:cs="Arial"/>
          <w:i/>
          <w:color w:val="000000" w:themeColor="text1"/>
          <w:shd w:val="clear" w:color="auto" w:fill="FFFFFF"/>
          <w:lang w:val="en-GB"/>
        </w:rPr>
        <w:t>701</w:t>
      </w:r>
      <w:r w:rsidRPr="00B77810">
        <w:rPr>
          <w:rFonts w:asciiTheme="majorHAnsi" w:eastAsia="Times New Roman" w:hAnsiTheme="majorHAnsi" w:cs="Arial"/>
          <w:color w:val="000000" w:themeColor="text1"/>
          <w:shd w:val="clear" w:color="auto" w:fill="FFFFFF"/>
          <w:lang w:val="en-GB"/>
        </w:rPr>
        <w:t>. Oxford: Archaeopress.</w:t>
      </w:r>
    </w:p>
    <w:p w14:paraId="351BA8B1" w14:textId="77777777" w:rsidR="001B1E9F" w:rsidRPr="00B77810" w:rsidRDefault="001B1E9F" w:rsidP="000D5C99">
      <w:pPr>
        <w:widowControl w:val="0"/>
        <w:autoSpaceDE w:val="0"/>
        <w:autoSpaceDN w:val="0"/>
        <w:adjustRightInd w:val="0"/>
        <w:spacing w:line="276" w:lineRule="auto"/>
        <w:ind w:right="337"/>
        <w:jc w:val="both"/>
        <w:rPr>
          <w:rFonts w:asciiTheme="majorHAnsi" w:hAnsiTheme="majorHAnsi" w:cs="Calibri"/>
          <w:color w:val="000000" w:themeColor="text1"/>
        </w:rPr>
      </w:pPr>
    </w:p>
    <w:p w14:paraId="0123593C" w14:textId="77777777" w:rsidR="001B1E9F" w:rsidRPr="00B77810" w:rsidRDefault="001B1E9F" w:rsidP="000D5C99">
      <w:pPr>
        <w:widowControl w:val="0"/>
        <w:tabs>
          <w:tab w:val="left" w:pos="0"/>
          <w:tab w:val="left" w:pos="1190"/>
        </w:tabs>
        <w:autoSpaceDE w:val="0"/>
        <w:autoSpaceDN w:val="0"/>
        <w:adjustRightInd w:val="0"/>
        <w:spacing w:line="276" w:lineRule="auto"/>
        <w:ind w:right="337"/>
        <w:jc w:val="both"/>
        <w:rPr>
          <w:rFonts w:asciiTheme="majorHAnsi" w:hAnsiTheme="majorHAnsi" w:cs="Calibri"/>
          <w:color w:val="000000" w:themeColor="text1"/>
        </w:rPr>
      </w:pPr>
      <w:r w:rsidRPr="00B77810">
        <w:rPr>
          <w:rFonts w:asciiTheme="majorHAnsi" w:hAnsiTheme="majorHAnsi" w:cs="Calibri"/>
          <w:color w:val="000000" w:themeColor="text1"/>
        </w:rPr>
        <w:t xml:space="preserve">Wu, X., C. Zhang, P. Goldberg, D. Cohen, Y. Pan, T. Arpin and O. Bar-Yosef. 2012. Early Pottery at 20,000 Years Ago in Xianrendong Cave, China. </w:t>
      </w:r>
      <w:r w:rsidRPr="00B77810">
        <w:rPr>
          <w:rFonts w:asciiTheme="majorHAnsi" w:hAnsiTheme="majorHAnsi" w:cs="Calibri"/>
          <w:i/>
          <w:iCs/>
          <w:color w:val="000000" w:themeColor="text1"/>
        </w:rPr>
        <w:t>Science</w:t>
      </w:r>
      <w:r w:rsidRPr="00B77810">
        <w:rPr>
          <w:rFonts w:asciiTheme="majorHAnsi" w:hAnsiTheme="majorHAnsi" w:cs="Calibri"/>
          <w:color w:val="000000" w:themeColor="text1"/>
        </w:rPr>
        <w:t xml:space="preserve"> 336: 1696–1700.</w:t>
      </w:r>
    </w:p>
    <w:p w14:paraId="4422F87C" w14:textId="77777777" w:rsidR="001B1E9F" w:rsidRPr="00B77810" w:rsidRDefault="001B1E9F" w:rsidP="000D5C99">
      <w:pPr>
        <w:spacing w:line="276" w:lineRule="auto"/>
        <w:jc w:val="both"/>
        <w:rPr>
          <w:rFonts w:asciiTheme="majorHAnsi" w:hAnsiTheme="majorHAnsi"/>
          <w:color w:val="000000" w:themeColor="text1"/>
        </w:rPr>
      </w:pPr>
    </w:p>
    <w:p w14:paraId="0CA394E7"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Yamahara, T. 2006. Taisho 3 site: the discovery of the earliest ceramic culture in Hokkaido. </w:t>
      </w:r>
      <w:r w:rsidRPr="00B77810">
        <w:rPr>
          <w:rFonts w:asciiTheme="majorHAnsi" w:hAnsiTheme="majorHAnsi"/>
          <w:i/>
          <w:color w:val="000000" w:themeColor="text1"/>
        </w:rPr>
        <w:t>Current Research in the Pleistocene</w:t>
      </w:r>
      <w:r w:rsidRPr="00B77810">
        <w:rPr>
          <w:rFonts w:asciiTheme="majorHAnsi" w:hAnsiTheme="majorHAnsi"/>
          <w:color w:val="000000" w:themeColor="text1"/>
        </w:rPr>
        <w:t xml:space="preserve"> 23, 35-36.</w:t>
      </w:r>
    </w:p>
    <w:p w14:paraId="7A94176A" w14:textId="77777777" w:rsidR="001B1E9F" w:rsidRPr="00B77810" w:rsidRDefault="001B1E9F" w:rsidP="000D5C99">
      <w:pPr>
        <w:spacing w:line="276" w:lineRule="auto"/>
        <w:jc w:val="both"/>
        <w:rPr>
          <w:rFonts w:asciiTheme="majorHAnsi" w:hAnsiTheme="majorHAnsi"/>
          <w:color w:val="000000" w:themeColor="text1"/>
        </w:rPr>
      </w:pPr>
    </w:p>
    <w:p w14:paraId="1E5331E0" w14:textId="77777777" w:rsidR="001B1E9F"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Yamasaki, F., Hamada, C. and Hamada, Y., 1972. Riken Natural Radiocarbon Measurements VII. </w:t>
      </w:r>
      <w:r w:rsidRPr="00B77810">
        <w:rPr>
          <w:rFonts w:asciiTheme="majorHAnsi" w:hAnsiTheme="majorHAnsi"/>
          <w:i/>
          <w:iCs/>
          <w:color w:val="000000" w:themeColor="text1"/>
        </w:rPr>
        <w:t>Radiocarbon</w:t>
      </w:r>
      <w:r w:rsidRPr="00B77810">
        <w:rPr>
          <w:rFonts w:asciiTheme="majorHAnsi" w:hAnsiTheme="majorHAnsi"/>
          <w:color w:val="000000" w:themeColor="text1"/>
        </w:rPr>
        <w:t xml:space="preserve"> 14, 223-238.</w:t>
      </w:r>
    </w:p>
    <w:p w14:paraId="52AB2953" w14:textId="77777777" w:rsidR="004B5C9D" w:rsidRPr="00B77810" w:rsidRDefault="004B5C9D" w:rsidP="000D5C99">
      <w:pPr>
        <w:spacing w:line="276" w:lineRule="auto"/>
        <w:jc w:val="both"/>
        <w:rPr>
          <w:rFonts w:asciiTheme="majorHAnsi" w:hAnsiTheme="majorHAnsi"/>
          <w:color w:val="000000" w:themeColor="text1"/>
        </w:rPr>
      </w:pPr>
    </w:p>
    <w:p w14:paraId="78AD154B" w14:textId="74BEB177" w:rsidR="001B1E9F" w:rsidRDefault="004B5C9D" w:rsidP="000D5C99">
      <w:pPr>
        <w:spacing w:line="276" w:lineRule="auto"/>
        <w:jc w:val="both"/>
        <w:rPr>
          <w:rFonts w:asciiTheme="majorHAnsi" w:hAnsiTheme="majorHAnsi"/>
          <w:color w:val="000000" w:themeColor="text1"/>
        </w:rPr>
      </w:pPr>
      <w:r>
        <w:rPr>
          <w:rFonts w:asciiTheme="majorHAnsi" w:hAnsiTheme="majorHAnsi"/>
          <w:color w:val="000000" w:themeColor="text1"/>
        </w:rPr>
        <w:t xml:space="preserve">Yang, X., Z. Wan, L. Perry, H. Lu, Q. Wang, C. Zhao, J. Li, F. Xie, J. Lu, T. Cui, T. Wang, M. Li, and Q. Ge. 2012. Early Millet Use in Northern China. </w:t>
      </w:r>
      <w:r w:rsidRPr="006F1FD9">
        <w:rPr>
          <w:rFonts w:asciiTheme="majorHAnsi" w:hAnsiTheme="majorHAnsi"/>
          <w:i/>
          <w:color w:val="000000" w:themeColor="text1"/>
        </w:rPr>
        <w:t>Proceedings of the National Academy of Sciences of the USA</w:t>
      </w:r>
      <w:r>
        <w:rPr>
          <w:rFonts w:asciiTheme="majorHAnsi" w:hAnsiTheme="majorHAnsi"/>
          <w:color w:val="000000" w:themeColor="text1"/>
        </w:rPr>
        <w:t xml:space="preserve"> 109, 3726-3730. </w:t>
      </w:r>
    </w:p>
    <w:p w14:paraId="0B5D422D" w14:textId="77777777" w:rsidR="004B5C9D" w:rsidRPr="00B77810" w:rsidRDefault="004B5C9D" w:rsidP="000D5C99">
      <w:pPr>
        <w:spacing w:line="276" w:lineRule="auto"/>
        <w:jc w:val="both"/>
        <w:rPr>
          <w:rFonts w:asciiTheme="majorHAnsi" w:hAnsiTheme="majorHAnsi"/>
          <w:color w:val="000000" w:themeColor="text1"/>
        </w:rPr>
      </w:pPr>
    </w:p>
    <w:p w14:paraId="2316E3EC"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Yanshina, O.V. 2008. Perexod ot Paleolita k Neolitu v bassejne</w:t>
      </w:r>
    </w:p>
    <w:p w14:paraId="6DE54E2F" w14:textId="2B507EE0"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 xml:space="preserve">Yaponskogo Morya: otkrytiya, fakty, gipotezy. In </w:t>
      </w:r>
      <w:r w:rsidRPr="00B77810">
        <w:rPr>
          <w:rFonts w:asciiTheme="majorHAnsi" w:hAnsiTheme="majorHAnsi"/>
          <w:i/>
          <w:color w:val="000000" w:themeColor="text1"/>
        </w:rPr>
        <w:t>Khronologiya, periodizaciya i krosskul'turnye svyazi v kamennom veke: Zamyatninskij sbornik. Vyp. 1,</w:t>
      </w:r>
      <w:r w:rsidRPr="00B77810">
        <w:rPr>
          <w:rFonts w:asciiTheme="majorHAnsi" w:hAnsiTheme="majorHAnsi"/>
          <w:color w:val="000000" w:themeColor="text1"/>
        </w:rPr>
        <w:t xml:space="preserve"> (ed) G.A. Khlopaev, 134-147.</w:t>
      </w:r>
      <w:r w:rsidR="00443C83" w:rsidRPr="00B77810">
        <w:rPr>
          <w:rFonts w:asciiTheme="majorHAnsi" w:hAnsiTheme="majorHAnsi"/>
          <w:color w:val="000000" w:themeColor="text1"/>
        </w:rPr>
        <w:t xml:space="preserve"> Saint Petersburg: Kunstkamera.</w:t>
      </w:r>
    </w:p>
    <w:p w14:paraId="10F54AA7" w14:textId="77777777" w:rsidR="001B1E9F" w:rsidRPr="00B77810" w:rsidRDefault="001B1E9F" w:rsidP="000D5C99">
      <w:pPr>
        <w:spacing w:line="276" w:lineRule="auto"/>
        <w:jc w:val="both"/>
        <w:rPr>
          <w:rFonts w:asciiTheme="majorHAnsi" w:hAnsiTheme="majorHAnsi" w:cs="Calibri"/>
          <w:color w:val="000000" w:themeColor="text1"/>
        </w:rPr>
      </w:pPr>
    </w:p>
    <w:p w14:paraId="76F123A6" w14:textId="44190501" w:rsidR="00135171" w:rsidRPr="00B77810" w:rsidRDefault="00135171" w:rsidP="000D5C99">
      <w:pPr>
        <w:spacing w:line="276" w:lineRule="auto"/>
        <w:jc w:val="both"/>
        <w:rPr>
          <w:rFonts w:asciiTheme="majorHAnsi" w:hAnsiTheme="majorHAnsi" w:cs="Calibri"/>
          <w:color w:val="000000" w:themeColor="text1"/>
        </w:rPr>
      </w:pPr>
      <w:r w:rsidRPr="00B77810">
        <w:rPr>
          <w:rFonts w:asciiTheme="majorHAnsi" w:hAnsiTheme="majorHAnsi" w:cs="Calibri"/>
          <w:color w:val="000000" w:themeColor="text1"/>
        </w:rPr>
        <w:t xml:space="preserve">Yasuda, Y. 2002. Origins of pottery and agriculture in East Asia. </w:t>
      </w:r>
      <w:r w:rsidRPr="00B77810">
        <w:rPr>
          <w:rFonts w:asciiTheme="majorHAnsi" w:hAnsiTheme="majorHAnsi" w:cs="Calibri"/>
          <w:i/>
          <w:color w:val="000000" w:themeColor="text1"/>
        </w:rPr>
        <w:t>The Origins of Pottery and Agriculture</w:t>
      </w:r>
      <w:r w:rsidRPr="00B77810">
        <w:rPr>
          <w:rFonts w:asciiTheme="majorHAnsi" w:hAnsiTheme="majorHAnsi" w:cs="Calibri"/>
          <w:color w:val="000000" w:themeColor="text1"/>
        </w:rPr>
        <w:t xml:space="preserve"> (ed) Y. Yasuda 119-142. New Delhi: Lustre Press and Roli Books.</w:t>
      </w:r>
    </w:p>
    <w:p w14:paraId="1BF18706" w14:textId="77777777" w:rsidR="00135171" w:rsidRPr="00B77810" w:rsidRDefault="00135171" w:rsidP="000D5C99">
      <w:pPr>
        <w:spacing w:line="276" w:lineRule="auto"/>
        <w:jc w:val="both"/>
        <w:rPr>
          <w:rFonts w:asciiTheme="majorHAnsi" w:hAnsiTheme="majorHAnsi" w:cs="Calibri"/>
          <w:color w:val="000000" w:themeColor="text1"/>
        </w:rPr>
      </w:pPr>
    </w:p>
    <w:p w14:paraId="2D3D9999" w14:textId="77777777" w:rsidR="001B1E9F" w:rsidRPr="00B77810" w:rsidRDefault="001B1E9F"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rPr>
        <w:t>Zhao, C. and X. Wu. 2000. The Dating of Chinese Early Pottery and a Discussion of Some Related Problems.</w:t>
      </w:r>
      <w:r w:rsidRPr="00B77810">
        <w:rPr>
          <w:rFonts w:asciiTheme="majorHAnsi" w:hAnsiTheme="majorHAnsi"/>
          <w:i/>
          <w:iCs/>
          <w:color w:val="000000" w:themeColor="text1"/>
        </w:rPr>
        <w:t xml:space="preserve"> Documena Praehistorica</w:t>
      </w:r>
      <w:r w:rsidRPr="00B77810">
        <w:rPr>
          <w:rFonts w:asciiTheme="majorHAnsi" w:hAnsiTheme="majorHAnsi"/>
          <w:color w:val="000000" w:themeColor="text1"/>
        </w:rPr>
        <w:t xml:space="preserve"> 27, 233-239. </w:t>
      </w:r>
    </w:p>
    <w:p w14:paraId="2BEEC918" w14:textId="77777777" w:rsidR="009326C6" w:rsidRPr="00B77810" w:rsidRDefault="009326C6" w:rsidP="000D5C99">
      <w:pPr>
        <w:spacing w:line="276" w:lineRule="auto"/>
        <w:jc w:val="both"/>
        <w:rPr>
          <w:rFonts w:asciiTheme="majorHAnsi" w:hAnsiTheme="majorHAnsi"/>
          <w:color w:val="000000" w:themeColor="text1"/>
          <w:lang w:val="en-GB"/>
        </w:rPr>
      </w:pPr>
    </w:p>
    <w:p w14:paraId="1426C25F" w14:textId="6A0228EE" w:rsidR="00B77810" w:rsidRPr="00B77810" w:rsidRDefault="00B77810"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 xml:space="preserve">Zhushchikhovskaya, I. S. 2001. </w:t>
      </w:r>
      <w:r w:rsidRPr="00B77810">
        <w:rPr>
          <w:rFonts w:asciiTheme="majorHAnsi" w:hAnsiTheme="majorHAnsi"/>
          <w:i/>
          <w:color w:val="000000" w:themeColor="text1"/>
          <w:lang w:val="en-GB"/>
        </w:rPr>
        <w:t>Istoriya Keramiki Vostochnoj Asii: Ucheb. Posobie.</w:t>
      </w:r>
      <w:r w:rsidRPr="00B77810">
        <w:rPr>
          <w:rFonts w:asciiTheme="majorHAnsi" w:hAnsiTheme="majorHAnsi"/>
          <w:color w:val="000000" w:themeColor="text1"/>
          <w:lang w:val="en-GB"/>
        </w:rPr>
        <w:t xml:space="preserve"> Vladivostock: Vladivostock Gosudarstvennyj Universitet Ekonomiki i Servisi.</w:t>
      </w:r>
    </w:p>
    <w:p w14:paraId="02A5608F" w14:textId="77777777" w:rsidR="009326C6" w:rsidRDefault="009326C6" w:rsidP="000D5C99">
      <w:pPr>
        <w:spacing w:line="276" w:lineRule="auto"/>
        <w:jc w:val="both"/>
        <w:rPr>
          <w:rFonts w:asciiTheme="majorHAnsi" w:hAnsiTheme="majorHAnsi"/>
          <w:color w:val="000000" w:themeColor="text1"/>
          <w:lang w:val="en-GB"/>
        </w:rPr>
      </w:pPr>
    </w:p>
    <w:p w14:paraId="5AA2D269" w14:textId="77777777" w:rsidR="003F00A9" w:rsidRDefault="003F00A9" w:rsidP="000D5C99">
      <w:pPr>
        <w:spacing w:line="276" w:lineRule="auto"/>
        <w:jc w:val="both"/>
        <w:rPr>
          <w:rFonts w:asciiTheme="majorHAnsi" w:hAnsiTheme="majorHAnsi"/>
          <w:color w:val="000000" w:themeColor="text1"/>
          <w:lang w:val="en-GB"/>
        </w:rPr>
      </w:pPr>
    </w:p>
    <w:p w14:paraId="336EE96D" w14:textId="77777777" w:rsidR="003F00A9" w:rsidRDefault="003F00A9" w:rsidP="000D5C99">
      <w:pPr>
        <w:spacing w:line="276" w:lineRule="auto"/>
        <w:jc w:val="both"/>
        <w:rPr>
          <w:rFonts w:asciiTheme="majorHAnsi" w:hAnsiTheme="majorHAnsi"/>
          <w:color w:val="000000" w:themeColor="text1"/>
          <w:lang w:val="en-GB"/>
        </w:rPr>
      </w:pPr>
    </w:p>
    <w:p w14:paraId="40FDC7ED" w14:textId="77777777" w:rsidR="003F00A9" w:rsidRDefault="003F00A9" w:rsidP="000D5C99">
      <w:pPr>
        <w:spacing w:line="276" w:lineRule="auto"/>
        <w:jc w:val="both"/>
        <w:rPr>
          <w:rFonts w:asciiTheme="majorHAnsi" w:hAnsiTheme="majorHAnsi"/>
          <w:color w:val="000000" w:themeColor="text1"/>
          <w:lang w:val="en-GB"/>
        </w:rPr>
      </w:pPr>
    </w:p>
    <w:p w14:paraId="62EB93F4" w14:textId="77777777" w:rsidR="003F00A9" w:rsidRDefault="003F00A9" w:rsidP="000D5C99">
      <w:pPr>
        <w:spacing w:line="276" w:lineRule="auto"/>
        <w:jc w:val="both"/>
        <w:rPr>
          <w:rFonts w:asciiTheme="majorHAnsi" w:hAnsiTheme="majorHAnsi"/>
          <w:color w:val="000000" w:themeColor="text1"/>
          <w:lang w:val="en-GB"/>
        </w:rPr>
      </w:pPr>
    </w:p>
    <w:p w14:paraId="0297F513" w14:textId="77777777" w:rsidR="003F00A9" w:rsidRDefault="003F00A9" w:rsidP="000D5C99">
      <w:pPr>
        <w:spacing w:line="276" w:lineRule="auto"/>
        <w:jc w:val="both"/>
        <w:rPr>
          <w:rFonts w:asciiTheme="majorHAnsi" w:hAnsiTheme="majorHAnsi"/>
          <w:color w:val="000000" w:themeColor="text1"/>
          <w:lang w:val="en-GB"/>
        </w:rPr>
      </w:pPr>
    </w:p>
    <w:p w14:paraId="1AA18FEE" w14:textId="77777777" w:rsidR="003F00A9" w:rsidRDefault="003F00A9" w:rsidP="000D5C99">
      <w:pPr>
        <w:spacing w:line="276" w:lineRule="auto"/>
        <w:jc w:val="both"/>
        <w:rPr>
          <w:rFonts w:asciiTheme="majorHAnsi" w:hAnsiTheme="majorHAnsi"/>
          <w:color w:val="000000" w:themeColor="text1"/>
          <w:lang w:val="en-GB"/>
        </w:rPr>
      </w:pPr>
    </w:p>
    <w:p w14:paraId="431B4F84" w14:textId="77777777" w:rsidR="003F00A9" w:rsidRPr="00B77810" w:rsidRDefault="003F00A9" w:rsidP="000D5C99">
      <w:pPr>
        <w:spacing w:line="276" w:lineRule="auto"/>
        <w:jc w:val="both"/>
        <w:rPr>
          <w:rFonts w:asciiTheme="majorHAnsi" w:hAnsiTheme="majorHAnsi"/>
          <w:color w:val="000000" w:themeColor="text1"/>
          <w:lang w:val="en-GB"/>
        </w:rPr>
      </w:pPr>
    </w:p>
    <w:p w14:paraId="77EFB396" w14:textId="77777777" w:rsidR="003F00A9" w:rsidRDefault="009326C6"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 xml:space="preserve">Fig 1. Ngram showing the usage of Globalization, or equivalent terms, in the Global literature (English, French Spanish, Russian and German). Derived from data in Michael </w:t>
      </w:r>
      <w:r w:rsidRPr="00B77810">
        <w:rPr>
          <w:rFonts w:asciiTheme="majorHAnsi" w:hAnsiTheme="majorHAnsi"/>
          <w:i/>
          <w:color w:val="000000" w:themeColor="text1"/>
          <w:lang w:val="en-GB"/>
        </w:rPr>
        <w:t>et al</w:t>
      </w:r>
      <w:r w:rsidRPr="00B77810">
        <w:rPr>
          <w:rFonts w:asciiTheme="majorHAnsi" w:hAnsiTheme="majorHAnsi"/>
          <w:color w:val="000000" w:themeColor="text1"/>
          <w:lang w:val="en-GB"/>
        </w:rPr>
        <w:t>. (2010).</w:t>
      </w:r>
    </w:p>
    <w:p w14:paraId="67EF1919" w14:textId="77777777" w:rsidR="003F00A9" w:rsidRDefault="003F00A9" w:rsidP="000D5C99">
      <w:pPr>
        <w:spacing w:line="276" w:lineRule="auto"/>
        <w:jc w:val="both"/>
        <w:rPr>
          <w:rFonts w:asciiTheme="majorHAnsi" w:hAnsiTheme="majorHAnsi"/>
          <w:color w:val="000000" w:themeColor="text1"/>
          <w:lang w:val="en-GB"/>
        </w:rPr>
      </w:pPr>
    </w:p>
    <w:p w14:paraId="3565C188" w14:textId="41C97089" w:rsidR="009326C6" w:rsidRPr="00B77810" w:rsidRDefault="003F00A9" w:rsidP="000D5C99">
      <w:pPr>
        <w:spacing w:line="276" w:lineRule="auto"/>
        <w:jc w:val="both"/>
        <w:rPr>
          <w:rFonts w:asciiTheme="majorHAnsi" w:hAnsiTheme="majorHAnsi"/>
          <w:color w:val="000000" w:themeColor="text1"/>
          <w:lang w:val="en-GB"/>
        </w:rPr>
      </w:pPr>
      <w:r>
        <w:rPr>
          <w:rFonts w:asciiTheme="majorHAnsi" w:hAnsiTheme="majorHAnsi"/>
          <w:noProof/>
          <w:color w:val="000000" w:themeColor="text1"/>
        </w:rPr>
        <w:drawing>
          <wp:inline distT="0" distB="0" distL="0" distR="0" wp14:anchorId="70691B44" wp14:editId="49551C51">
            <wp:extent cx="5270500" cy="2362200"/>
            <wp:effectExtent l="0" t="0" r="12700" b="0"/>
            <wp:docPr id="4" name="Picture 4" descr="Macintosh HD:Users:mrhommel:Desktop:Globalization-Fig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rhommel:Desktop:Globalization-Fig_1.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70500" cy="2362200"/>
                    </a:xfrm>
                    <a:prstGeom prst="rect">
                      <a:avLst/>
                    </a:prstGeom>
                    <a:noFill/>
                    <a:ln>
                      <a:noFill/>
                    </a:ln>
                  </pic:spPr>
                </pic:pic>
              </a:graphicData>
            </a:graphic>
          </wp:inline>
        </w:drawing>
      </w:r>
    </w:p>
    <w:p w14:paraId="6A81DA8E" w14:textId="73E5DFAC" w:rsidR="009326C6" w:rsidRPr="000D5C99" w:rsidRDefault="00064AD4" w:rsidP="000D5C99">
      <w:pPr>
        <w:spacing w:line="276" w:lineRule="auto"/>
        <w:jc w:val="both"/>
        <w:rPr>
          <w:rFonts w:asciiTheme="majorHAnsi" w:hAnsiTheme="majorHAnsi"/>
          <w:color w:val="000000" w:themeColor="text1"/>
          <w:vertAlign w:val="subscript"/>
          <w:lang w:val="en-GB"/>
        </w:rPr>
      </w:pPr>
      <w:r>
        <w:rPr>
          <w:rFonts w:asciiTheme="majorHAnsi" w:hAnsiTheme="majorHAnsi"/>
          <w:noProof/>
          <w:color w:val="000000" w:themeColor="text1"/>
        </w:rPr>
        <w:lastRenderedPageBreak/>
        <w:drawing>
          <wp:inline distT="0" distB="0" distL="0" distR="0" wp14:anchorId="171285FD" wp14:editId="448DB4D1">
            <wp:extent cx="5266055" cy="5977255"/>
            <wp:effectExtent l="0" t="0" r="0" b="0"/>
            <wp:docPr id="6" name="Picture 6" descr="Macintosh HD:Users:phommel:Documents:TRI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phommel:Documents:TRIAL.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66055" cy="5977255"/>
                    </a:xfrm>
                    <a:prstGeom prst="rect">
                      <a:avLst/>
                    </a:prstGeom>
                    <a:noFill/>
                    <a:ln>
                      <a:noFill/>
                    </a:ln>
                  </pic:spPr>
                </pic:pic>
              </a:graphicData>
            </a:graphic>
          </wp:inline>
        </w:drawing>
      </w:r>
    </w:p>
    <w:p w14:paraId="2DF2CFE1" w14:textId="67775610" w:rsidR="009326C6" w:rsidRDefault="009326C6" w:rsidP="000D5C99">
      <w:pPr>
        <w:spacing w:line="276" w:lineRule="auto"/>
        <w:jc w:val="both"/>
        <w:rPr>
          <w:rFonts w:asciiTheme="majorHAnsi" w:hAnsiTheme="majorHAnsi"/>
          <w:color w:val="000000" w:themeColor="text1"/>
        </w:rPr>
      </w:pPr>
      <w:r w:rsidRPr="00B77810">
        <w:rPr>
          <w:rFonts w:asciiTheme="majorHAnsi" w:hAnsiTheme="majorHAnsi"/>
          <w:color w:val="000000" w:themeColor="text1"/>
          <w:lang w:val="en-GB"/>
        </w:rPr>
        <w:t xml:space="preserve">Fig 2. </w:t>
      </w:r>
      <w:r w:rsidR="00433C50" w:rsidRPr="00B77810">
        <w:rPr>
          <w:rFonts w:asciiTheme="majorHAnsi" w:hAnsiTheme="majorHAnsi"/>
          <w:color w:val="000000" w:themeColor="text1"/>
          <w:lang w:val="en-GB"/>
        </w:rPr>
        <w:t xml:space="preserve">Hunter-gatherer </w:t>
      </w:r>
      <w:r w:rsidRPr="00B77810">
        <w:rPr>
          <w:rFonts w:asciiTheme="majorHAnsi" w:hAnsiTheme="majorHAnsi"/>
          <w:color w:val="000000" w:themeColor="text1"/>
          <w:lang w:val="en-GB"/>
        </w:rPr>
        <w:t>Pottery in Eastern Eurasia</w:t>
      </w:r>
      <w:r w:rsidR="00240407" w:rsidRPr="00B77810">
        <w:rPr>
          <w:rFonts w:asciiTheme="majorHAnsi" w:hAnsiTheme="majorHAnsi"/>
          <w:color w:val="000000" w:themeColor="text1"/>
          <w:lang w:val="en-GB"/>
        </w:rPr>
        <w:t>; a) Taimyr Net-</w:t>
      </w:r>
      <w:r w:rsidR="004F493A" w:rsidRPr="00B77810">
        <w:rPr>
          <w:rFonts w:asciiTheme="majorHAnsi" w:hAnsiTheme="majorHAnsi"/>
          <w:color w:val="000000" w:themeColor="text1"/>
          <w:lang w:val="en-GB"/>
        </w:rPr>
        <w:t>Impressed Pottery (Pyasina), b)</w:t>
      </w:r>
      <w:r w:rsidR="00240407" w:rsidRPr="00B77810">
        <w:rPr>
          <w:rFonts w:asciiTheme="majorHAnsi" w:hAnsiTheme="majorHAnsi"/>
          <w:color w:val="000000" w:themeColor="text1"/>
          <w:lang w:val="en-GB"/>
        </w:rPr>
        <w:t xml:space="preserve"> Kornachakskaya</w:t>
      </w:r>
      <w:r w:rsidR="007E79EC" w:rsidRPr="00B77810">
        <w:rPr>
          <w:rFonts w:asciiTheme="majorHAnsi" w:hAnsiTheme="majorHAnsi"/>
          <w:color w:val="000000" w:themeColor="text1"/>
          <w:lang w:val="en-GB"/>
        </w:rPr>
        <w:t xml:space="preserve"> Culture</w:t>
      </w:r>
      <w:r w:rsidR="004F493A" w:rsidRPr="00B77810">
        <w:rPr>
          <w:rFonts w:asciiTheme="majorHAnsi" w:hAnsiTheme="majorHAnsi"/>
          <w:color w:val="000000" w:themeColor="text1"/>
          <w:lang w:val="en-GB"/>
        </w:rPr>
        <w:t xml:space="preserve"> (Ust’-Vasikha II), c)</w:t>
      </w:r>
      <w:r w:rsidR="00240407" w:rsidRPr="00B77810">
        <w:rPr>
          <w:rFonts w:asciiTheme="majorHAnsi" w:hAnsiTheme="majorHAnsi"/>
          <w:color w:val="000000" w:themeColor="text1"/>
          <w:lang w:val="en-GB"/>
        </w:rPr>
        <w:t xml:space="preserve"> </w:t>
      </w:r>
      <w:r w:rsidR="00C336CD" w:rsidRPr="00B77810">
        <w:rPr>
          <w:rFonts w:asciiTheme="majorHAnsi" w:hAnsiTheme="majorHAnsi"/>
          <w:color w:val="000000" w:themeColor="text1"/>
        </w:rPr>
        <w:t>Rubtsovskoj Pottery Culture</w:t>
      </w:r>
      <w:r w:rsidR="004F493A" w:rsidRPr="00B77810">
        <w:rPr>
          <w:rFonts w:asciiTheme="majorHAnsi" w:hAnsiTheme="majorHAnsi"/>
          <w:color w:val="000000" w:themeColor="text1"/>
        </w:rPr>
        <w:t xml:space="preserve"> (Gusyatnik II), </w:t>
      </w:r>
      <w:r w:rsidR="00C336CD" w:rsidRPr="00B77810">
        <w:rPr>
          <w:rFonts w:asciiTheme="majorHAnsi" w:hAnsiTheme="majorHAnsi"/>
          <w:color w:val="000000" w:themeColor="text1"/>
        </w:rPr>
        <w:t>d) Eleneva Cave</w:t>
      </w:r>
      <w:r w:rsidR="00154A6A" w:rsidRPr="00B77810">
        <w:rPr>
          <w:rFonts w:asciiTheme="majorHAnsi" w:hAnsiTheme="majorHAnsi"/>
          <w:color w:val="000000" w:themeColor="text1"/>
        </w:rPr>
        <w:t>, e) Cisbaikal Early Neolithic (Ust’-Khaita and Net-Impressed I Pottery), f) S</w:t>
      </w:r>
      <w:r w:rsidR="005E59FF" w:rsidRPr="00B77810">
        <w:rPr>
          <w:rFonts w:asciiTheme="majorHAnsi" w:hAnsiTheme="majorHAnsi"/>
          <w:color w:val="000000" w:themeColor="text1"/>
        </w:rPr>
        <w:t xml:space="preserve">. </w:t>
      </w:r>
      <w:r w:rsidR="00154A6A" w:rsidRPr="00B77810">
        <w:rPr>
          <w:rFonts w:asciiTheme="majorHAnsi" w:hAnsiTheme="majorHAnsi"/>
          <w:color w:val="000000" w:themeColor="text1"/>
        </w:rPr>
        <w:t>Trans</w:t>
      </w:r>
      <w:r w:rsidR="005E59FF" w:rsidRPr="00B77810">
        <w:rPr>
          <w:rFonts w:asciiTheme="majorHAnsi" w:hAnsiTheme="majorHAnsi"/>
          <w:color w:val="000000" w:themeColor="text1"/>
        </w:rPr>
        <w:t xml:space="preserve">baikal (Studenoye), g) N. </w:t>
      </w:r>
      <w:r w:rsidR="00154A6A" w:rsidRPr="00B77810">
        <w:rPr>
          <w:rFonts w:asciiTheme="majorHAnsi" w:hAnsiTheme="majorHAnsi"/>
          <w:color w:val="000000" w:themeColor="text1"/>
        </w:rPr>
        <w:t xml:space="preserve">Transbaikal (Ust’-Karenga), h) Yakutia Early Neolithic (Sityakh), i) Bel’kachi I, j) Upper Amur (Gromatukha), k) Osipovskaya Culture (Gasya and Khummi), l)  Hokkaido Incipient Jomon (Taisho III), </w:t>
      </w:r>
      <w:r w:rsidR="005E59FF" w:rsidRPr="00B77810">
        <w:rPr>
          <w:rFonts w:asciiTheme="majorHAnsi" w:hAnsiTheme="majorHAnsi"/>
          <w:color w:val="000000" w:themeColor="text1"/>
        </w:rPr>
        <w:t>m) Incipient Jomon (Odai Yamamoto) and n) Incipient Jomon (Kubodera Miniami), o) N. China (Nanzhuangtou), p)  S. China (Xianrendong), and q) S. China (Yuchanyuan).</w:t>
      </w:r>
    </w:p>
    <w:p w14:paraId="4BDEBA97" w14:textId="77777777" w:rsidR="00472820" w:rsidRPr="00B77810" w:rsidRDefault="00472820" w:rsidP="000D5C99">
      <w:pPr>
        <w:spacing w:line="276" w:lineRule="auto"/>
        <w:jc w:val="both"/>
        <w:rPr>
          <w:rFonts w:asciiTheme="majorHAnsi" w:hAnsiTheme="majorHAnsi"/>
          <w:color w:val="000000" w:themeColor="text1"/>
        </w:rPr>
      </w:pPr>
    </w:p>
    <w:p w14:paraId="1C76C54F" w14:textId="76EE8B35" w:rsidR="005E59FF" w:rsidRPr="00B77810" w:rsidRDefault="00472820" w:rsidP="000D5C99">
      <w:pPr>
        <w:spacing w:line="276" w:lineRule="auto"/>
        <w:jc w:val="both"/>
        <w:rPr>
          <w:rFonts w:asciiTheme="majorHAnsi" w:hAnsiTheme="majorHAnsi"/>
          <w:color w:val="000000" w:themeColor="text1"/>
        </w:rPr>
      </w:pPr>
      <w:r>
        <w:rPr>
          <w:rFonts w:asciiTheme="majorHAnsi" w:hAnsiTheme="majorHAnsi"/>
          <w:noProof/>
          <w:color w:val="000000" w:themeColor="text1"/>
        </w:rPr>
        <w:lastRenderedPageBreak/>
        <w:drawing>
          <wp:inline distT="0" distB="0" distL="0" distR="0" wp14:anchorId="262ED8DD" wp14:editId="385F5BB4">
            <wp:extent cx="5270500" cy="2552700"/>
            <wp:effectExtent l="0" t="0" r="12700" b="12700"/>
            <wp:docPr id="1" name="Picture 1" descr="Macintosh HD:Users:phommel:Desktop:FIG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phommel:Desktop:FIGURE-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0500" cy="2552700"/>
                    </a:xfrm>
                    <a:prstGeom prst="rect">
                      <a:avLst/>
                    </a:prstGeom>
                    <a:noFill/>
                    <a:ln>
                      <a:noFill/>
                    </a:ln>
                  </pic:spPr>
                </pic:pic>
              </a:graphicData>
            </a:graphic>
          </wp:inline>
        </w:drawing>
      </w:r>
    </w:p>
    <w:p w14:paraId="2A92A461" w14:textId="29B1A8B9" w:rsidR="009326C6" w:rsidRPr="00B77810" w:rsidRDefault="009326C6"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 xml:space="preserve">Fig. 3 </w:t>
      </w:r>
      <w:r w:rsidR="00433C50" w:rsidRPr="00B77810">
        <w:rPr>
          <w:rFonts w:asciiTheme="majorHAnsi" w:hAnsiTheme="majorHAnsi"/>
          <w:color w:val="000000" w:themeColor="text1"/>
          <w:lang w:val="en-GB"/>
        </w:rPr>
        <w:t>D</w:t>
      </w:r>
      <w:r w:rsidRPr="00B77810">
        <w:rPr>
          <w:rFonts w:asciiTheme="majorHAnsi" w:hAnsiTheme="majorHAnsi"/>
          <w:color w:val="000000" w:themeColor="text1"/>
          <w:lang w:val="en-GB"/>
        </w:rPr>
        <w:t xml:space="preserve">istribution of </w:t>
      </w:r>
      <w:r w:rsidR="00433C50" w:rsidRPr="00B77810">
        <w:rPr>
          <w:rFonts w:asciiTheme="majorHAnsi" w:hAnsiTheme="majorHAnsi"/>
          <w:color w:val="000000" w:themeColor="text1"/>
          <w:lang w:val="en-GB"/>
        </w:rPr>
        <w:t>Pottery among Hunter-gatherer communities around th</w:t>
      </w:r>
      <w:r w:rsidR="00472820">
        <w:rPr>
          <w:rFonts w:asciiTheme="majorHAnsi" w:hAnsiTheme="majorHAnsi"/>
          <w:color w:val="000000" w:themeColor="text1"/>
          <w:lang w:val="en-GB"/>
        </w:rPr>
        <w:t>e world</w:t>
      </w:r>
      <w:r w:rsidR="004B5C9D">
        <w:rPr>
          <w:rFonts w:asciiTheme="majorHAnsi" w:hAnsiTheme="majorHAnsi"/>
          <w:color w:val="000000" w:themeColor="text1"/>
          <w:lang w:val="en-GB"/>
        </w:rPr>
        <w:t xml:space="preserve"> before </w:t>
      </w:r>
      <w:r w:rsidR="00EB736E">
        <w:rPr>
          <w:rFonts w:asciiTheme="majorHAnsi" w:hAnsiTheme="majorHAnsi"/>
          <w:color w:val="000000" w:themeColor="text1"/>
          <w:lang w:val="en-GB"/>
        </w:rPr>
        <w:t>1</w:t>
      </w:r>
      <w:r w:rsidR="004B5C9D">
        <w:rPr>
          <w:rFonts w:asciiTheme="majorHAnsi" w:hAnsiTheme="majorHAnsi"/>
          <w:color w:val="000000" w:themeColor="text1"/>
          <w:lang w:val="en-GB"/>
        </w:rPr>
        <w:t>,500 BC</w:t>
      </w:r>
      <w:r w:rsidR="00472820">
        <w:rPr>
          <w:rFonts w:asciiTheme="majorHAnsi" w:hAnsiTheme="majorHAnsi"/>
          <w:color w:val="000000" w:themeColor="text1"/>
          <w:lang w:val="en-GB"/>
        </w:rPr>
        <w:t xml:space="preserve">; </w:t>
      </w:r>
      <w:r w:rsidR="007E79EC" w:rsidRPr="00B77810">
        <w:rPr>
          <w:rFonts w:asciiTheme="majorHAnsi" w:hAnsiTheme="majorHAnsi"/>
          <w:color w:val="000000" w:themeColor="text1"/>
          <w:lang w:val="en-GB"/>
        </w:rPr>
        <w:t>a low resolution surve</w:t>
      </w:r>
      <w:r w:rsidR="00433C50" w:rsidRPr="00B77810">
        <w:rPr>
          <w:rFonts w:asciiTheme="majorHAnsi" w:hAnsiTheme="majorHAnsi"/>
          <w:color w:val="000000" w:themeColor="text1"/>
          <w:lang w:val="en-GB"/>
        </w:rPr>
        <w:t>y of the radiocarbon data</w:t>
      </w:r>
      <w:r w:rsidR="00472820">
        <w:rPr>
          <w:rFonts w:asciiTheme="majorHAnsi" w:hAnsiTheme="majorHAnsi"/>
          <w:color w:val="000000" w:themeColor="text1"/>
          <w:lang w:val="en-GB"/>
        </w:rPr>
        <w:t xml:space="preserve"> (</w:t>
      </w:r>
      <w:r w:rsidR="00BD5811">
        <w:rPr>
          <w:rFonts w:asciiTheme="majorHAnsi" w:hAnsiTheme="majorHAnsi"/>
          <w:color w:val="000000" w:themeColor="text1"/>
          <w:lang w:val="en-GB"/>
        </w:rPr>
        <w:t>BC</w:t>
      </w:r>
      <w:r w:rsidR="00472820">
        <w:rPr>
          <w:rFonts w:asciiTheme="majorHAnsi" w:hAnsiTheme="majorHAnsi"/>
          <w:color w:val="000000" w:themeColor="text1"/>
          <w:lang w:val="en-GB"/>
        </w:rPr>
        <w:t>)—</w:t>
      </w:r>
      <w:r w:rsidR="004B5C9D">
        <w:rPr>
          <w:rFonts w:asciiTheme="majorHAnsi" w:hAnsiTheme="majorHAnsi"/>
          <w:color w:val="000000" w:themeColor="text1"/>
          <w:lang w:val="en-GB"/>
        </w:rPr>
        <w:t xml:space="preserve">Unshaded areas indicate either </w:t>
      </w:r>
      <w:r w:rsidR="00472820">
        <w:rPr>
          <w:rFonts w:asciiTheme="majorHAnsi" w:hAnsiTheme="majorHAnsi"/>
          <w:color w:val="000000" w:themeColor="text1"/>
          <w:lang w:val="en-GB"/>
        </w:rPr>
        <w:t xml:space="preserve">a) </w:t>
      </w:r>
      <w:r w:rsidR="004B5C9D">
        <w:rPr>
          <w:rFonts w:asciiTheme="majorHAnsi" w:hAnsiTheme="majorHAnsi"/>
          <w:color w:val="000000" w:themeColor="text1"/>
          <w:lang w:val="en-GB"/>
        </w:rPr>
        <w:t xml:space="preserve">earliest evidence of pottery </w:t>
      </w:r>
      <w:r w:rsidR="00472820">
        <w:rPr>
          <w:rFonts w:asciiTheme="majorHAnsi" w:hAnsiTheme="majorHAnsi"/>
          <w:color w:val="000000" w:themeColor="text1"/>
          <w:lang w:val="en-GB"/>
        </w:rPr>
        <w:t xml:space="preserve">after </w:t>
      </w:r>
      <w:r w:rsidR="00EB736E">
        <w:rPr>
          <w:rFonts w:asciiTheme="majorHAnsi" w:hAnsiTheme="majorHAnsi"/>
          <w:color w:val="000000" w:themeColor="text1"/>
          <w:lang w:val="en-GB"/>
        </w:rPr>
        <w:t xml:space="preserve">1,500 </w:t>
      </w:r>
      <w:r w:rsidR="00472820">
        <w:rPr>
          <w:rFonts w:asciiTheme="majorHAnsi" w:hAnsiTheme="majorHAnsi"/>
          <w:color w:val="000000" w:themeColor="text1"/>
          <w:lang w:val="en-GB"/>
        </w:rPr>
        <w:t>BC, b) earliest pottery associated with domesticates, or c) no data</w:t>
      </w:r>
      <w:r w:rsidR="004B5C9D">
        <w:rPr>
          <w:rFonts w:asciiTheme="majorHAnsi" w:hAnsiTheme="majorHAnsi"/>
          <w:color w:val="000000" w:themeColor="text1"/>
          <w:lang w:val="en-GB"/>
        </w:rPr>
        <w:t xml:space="preserve"> currently available.</w:t>
      </w:r>
    </w:p>
    <w:p w14:paraId="124FAF63" w14:textId="275837F3" w:rsidR="00433C50" w:rsidRPr="00B77810" w:rsidRDefault="00472820" w:rsidP="000D5C99">
      <w:pPr>
        <w:spacing w:line="276" w:lineRule="auto"/>
        <w:jc w:val="both"/>
        <w:rPr>
          <w:rFonts w:asciiTheme="majorHAnsi" w:hAnsiTheme="majorHAnsi"/>
          <w:color w:val="000000" w:themeColor="text1"/>
          <w:lang w:val="en-GB"/>
        </w:rPr>
      </w:pPr>
      <w:r>
        <w:rPr>
          <w:rFonts w:asciiTheme="majorHAnsi" w:hAnsiTheme="majorHAnsi"/>
          <w:noProof/>
          <w:color w:val="000000" w:themeColor="text1"/>
        </w:rPr>
        <w:lastRenderedPageBreak/>
        <w:drawing>
          <wp:inline distT="0" distB="0" distL="0" distR="0" wp14:anchorId="049314B2" wp14:editId="79615DCB">
            <wp:extent cx="5270500" cy="5664200"/>
            <wp:effectExtent l="0" t="0" r="12700" b="0"/>
            <wp:docPr id="2" name="Picture 2" descr="Macintosh HD:Users:phommel:Desktop:Fi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phommel:Desktop:Fig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0500" cy="5664200"/>
                    </a:xfrm>
                    <a:prstGeom prst="rect">
                      <a:avLst/>
                    </a:prstGeom>
                    <a:noFill/>
                    <a:ln>
                      <a:noFill/>
                    </a:ln>
                  </pic:spPr>
                </pic:pic>
              </a:graphicData>
            </a:graphic>
          </wp:inline>
        </w:drawing>
      </w:r>
    </w:p>
    <w:p w14:paraId="4BE1A0CD" w14:textId="1FA28625" w:rsidR="009E421D" w:rsidRDefault="00433C50"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Fig</w:t>
      </w:r>
      <w:r w:rsidR="009966F2">
        <w:rPr>
          <w:rFonts w:asciiTheme="majorHAnsi" w:hAnsiTheme="majorHAnsi"/>
          <w:color w:val="000000" w:themeColor="text1"/>
          <w:lang w:val="en-GB"/>
        </w:rPr>
        <w:t>ure</w:t>
      </w:r>
      <w:r w:rsidR="00E87F65" w:rsidRPr="00B77810">
        <w:rPr>
          <w:rFonts w:asciiTheme="majorHAnsi" w:hAnsiTheme="majorHAnsi"/>
          <w:color w:val="000000" w:themeColor="text1"/>
          <w:lang w:val="en-GB"/>
        </w:rPr>
        <w:t xml:space="preserve"> </w:t>
      </w:r>
      <w:r w:rsidRPr="00B77810">
        <w:rPr>
          <w:rFonts w:asciiTheme="majorHAnsi" w:hAnsiTheme="majorHAnsi"/>
          <w:color w:val="000000" w:themeColor="text1"/>
          <w:lang w:val="en-GB"/>
        </w:rPr>
        <w:t>4. Hunter-gatherer Pottery in Western Eurasia</w:t>
      </w:r>
      <w:r w:rsidR="009F1908" w:rsidRPr="00B77810">
        <w:rPr>
          <w:rFonts w:asciiTheme="majorHAnsi" w:hAnsiTheme="majorHAnsi"/>
          <w:color w:val="000000" w:themeColor="text1"/>
          <w:lang w:val="en-GB"/>
        </w:rPr>
        <w:t xml:space="preserve">; a) </w:t>
      </w:r>
      <w:r w:rsidR="00E87F65" w:rsidRPr="00B77810">
        <w:rPr>
          <w:rFonts w:asciiTheme="majorHAnsi" w:hAnsiTheme="majorHAnsi"/>
          <w:color w:val="000000" w:themeColor="text1"/>
          <w:lang w:val="en-GB"/>
        </w:rPr>
        <w:t xml:space="preserve">Ertebølle </w:t>
      </w:r>
      <w:r w:rsidR="00C752D6" w:rsidRPr="00B77810">
        <w:rPr>
          <w:rFonts w:asciiTheme="majorHAnsi" w:hAnsiTheme="majorHAnsi"/>
          <w:color w:val="000000" w:themeColor="text1"/>
          <w:lang w:val="en-GB"/>
        </w:rPr>
        <w:t>Pottery</w:t>
      </w:r>
      <w:r w:rsidR="009F1908" w:rsidRPr="00B77810">
        <w:rPr>
          <w:rFonts w:asciiTheme="majorHAnsi" w:hAnsiTheme="majorHAnsi"/>
          <w:color w:val="000000" w:themeColor="text1"/>
          <w:lang w:val="en-GB"/>
        </w:rPr>
        <w:t xml:space="preserve">, b) Neman </w:t>
      </w:r>
      <w:r w:rsidR="00C752D6" w:rsidRPr="00B77810">
        <w:rPr>
          <w:rFonts w:asciiTheme="majorHAnsi" w:hAnsiTheme="majorHAnsi"/>
          <w:color w:val="000000" w:themeColor="text1"/>
          <w:lang w:val="en-GB"/>
        </w:rPr>
        <w:t>Pottery</w:t>
      </w:r>
      <w:r w:rsidR="009F1908" w:rsidRPr="00B77810">
        <w:rPr>
          <w:rFonts w:asciiTheme="majorHAnsi" w:hAnsiTheme="majorHAnsi"/>
          <w:color w:val="000000" w:themeColor="text1"/>
          <w:lang w:val="en-GB"/>
        </w:rPr>
        <w:t xml:space="preserve"> (Lysaya Gora</w:t>
      </w:r>
      <w:r w:rsidR="00C752D6" w:rsidRPr="00B77810">
        <w:rPr>
          <w:rFonts w:asciiTheme="majorHAnsi" w:hAnsiTheme="majorHAnsi"/>
          <w:color w:val="000000" w:themeColor="text1"/>
          <w:lang w:val="en-GB"/>
        </w:rPr>
        <w:t xml:space="preserve">), c) Narva </w:t>
      </w:r>
      <w:r w:rsidR="00BD25AA" w:rsidRPr="00B77810">
        <w:rPr>
          <w:rFonts w:asciiTheme="majorHAnsi" w:hAnsiTheme="majorHAnsi"/>
          <w:color w:val="000000" w:themeColor="text1"/>
          <w:lang w:val="en-GB"/>
        </w:rPr>
        <w:t>Culture</w:t>
      </w:r>
      <w:r w:rsidR="005D774A" w:rsidRPr="00B77810">
        <w:rPr>
          <w:rFonts w:asciiTheme="majorHAnsi" w:hAnsiTheme="majorHAnsi"/>
          <w:color w:val="000000" w:themeColor="text1"/>
          <w:lang w:val="en-GB"/>
        </w:rPr>
        <w:t xml:space="preserve">, d) Saraisniemi Pottery, e) Sperrings Pottery, f) </w:t>
      </w:r>
      <w:r w:rsidR="009E421D" w:rsidRPr="00B77810">
        <w:rPr>
          <w:rFonts w:asciiTheme="majorHAnsi" w:hAnsiTheme="majorHAnsi"/>
          <w:color w:val="000000" w:themeColor="text1"/>
          <w:lang w:val="en-GB"/>
        </w:rPr>
        <w:t xml:space="preserve">Early Northern Comb Ware (Nerpich’ya Guba), g) Early Bug-Dniester </w:t>
      </w:r>
      <w:r w:rsidR="00BD25AA" w:rsidRPr="00B77810">
        <w:rPr>
          <w:rFonts w:asciiTheme="majorHAnsi" w:hAnsiTheme="majorHAnsi"/>
          <w:color w:val="000000" w:themeColor="text1"/>
          <w:lang w:val="en-GB"/>
        </w:rPr>
        <w:t>Culture</w:t>
      </w:r>
      <w:r w:rsidR="009E421D" w:rsidRPr="00B77810">
        <w:rPr>
          <w:rFonts w:asciiTheme="majorHAnsi" w:hAnsiTheme="majorHAnsi"/>
          <w:color w:val="000000" w:themeColor="text1"/>
          <w:lang w:val="en-GB"/>
        </w:rPr>
        <w:t xml:space="preserve"> (Sokol’tsy), h) Early Dniepr-Donets </w:t>
      </w:r>
      <w:r w:rsidR="00BD25AA" w:rsidRPr="00B77810">
        <w:rPr>
          <w:rFonts w:asciiTheme="majorHAnsi" w:hAnsiTheme="majorHAnsi"/>
          <w:color w:val="000000" w:themeColor="text1"/>
          <w:lang w:val="en-GB"/>
        </w:rPr>
        <w:t>Culture</w:t>
      </w:r>
      <w:r w:rsidR="009E421D" w:rsidRPr="00B77810">
        <w:rPr>
          <w:rFonts w:asciiTheme="majorHAnsi" w:hAnsiTheme="majorHAnsi"/>
          <w:color w:val="000000" w:themeColor="text1"/>
          <w:lang w:val="en-GB"/>
        </w:rPr>
        <w:t xml:space="preserve"> (Bondarikha II</w:t>
      </w:r>
      <w:r w:rsidR="00154A6A" w:rsidRPr="00B77810">
        <w:rPr>
          <w:rFonts w:asciiTheme="majorHAnsi" w:hAnsiTheme="majorHAnsi"/>
          <w:color w:val="000000" w:themeColor="text1"/>
          <w:lang w:val="en-GB"/>
        </w:rPr>
        <w:t>), i)</w:t>
      </w:r>
      <w:r w:rsidR="009E421D" w:rsidRPr="00B77810">
        <w:rPr>
          <w:rFonts w:asciiTheme="majorHAnsi" w:hAnsiTheme="majorHAnsi"/>
          <w:color w:val="000000" w:themeColor="text1"/>
        </w:rPr>
        <w:t xml:space="preserve"> </w:t>
      </w:r>
      <w:r w:rsidR="009E421D" w:rsidRPr="00B77810">
        <w:rPr>
          <w:rFonts w:asciiTheme="majorHAnsi" w:hAnsiTheme="majorHAnsi"/>
          <w:color w:val="000000" w:themeColor="text1"/>
          <w:lang w:val="en-GB"/>
        </w:rPr>
        <w:t xml:space="preserve">Sursk </w:t>
      </w:r>
      <w:r w:rsidR="00BD25AA" w:rsidRPr="00B77810">
        <w:rPr>
          <w:rFonts w:asciiTheme="majorHAnsi" w:hAnsiTheme="majorHAnsi"/>
          <w:color w:val="000000" w:themeColor="text1"/>
          <w:lang w:val="en-GB"/>
        </w:rPr>
        <w:t>Culture</w:t>
      </w:r>
      <w:r w:rsidR="009E421D" w:rsidRPr="00B77810">
        <w:rPr>
          <w:rFonts w:asciiTheme="majorHAnsi" w:hAnsiTheme="majorHAnsi"/>
          <w:color w:val="000000" w:themeColor="text1"/>
          <w:lang w:val="en-GB"/>
        </w:rPr>
        <w:t xml:space="preserve"> (Stril'chya Skelya), j) Middle Don </w:t>
      </w:r>
      <w:r w:rsidR="00BD25AA" w:rsidRPr="00B77810">
        <w:rPr>
          <w:rFonts w:asciiTheme="majorHAnsi" w:hAnsiTheme="majorHAnsi"/>
          <w:color w:val="000000" w:themeColor="text1"/>
          <w:lang w:val="en-GB"/>
        </w:rPr>
        <w:t xml:space="preserve">Culture </w:t>
      </w:r>
      <w:r w:rsidR="009E421D" w:rsidRPr="00B77810">
        <w:rPr>
          <w:rFonts w:asciiTheme="majorHAnsi" w:hAnsiTheme="majorHAnsi"/>
          <w:color w:val="000000" w:themeColor="text1"/>
          <w:lang w:val="en-GB"/>
        </w:rPr>
        <w:t xml:space="preserve">(Savintskoe), k) Upper Volga </w:t>
      </w:r>
      <w:r w:rsidR="00BD25AA" w:rsidRPr="00B77810">
        <w:rPr>
          <w:rFonts w:asciiTheme="majorHAnsi" w:hAnsiTheme="majorHAnsi"/>
          <w:color w:val="000000" w:themeColor="text1"/>
          <w:lang w:val="en-GB"/>
        </w:rPr>
        <w:t xml:space="preserve">Culture </w:t>
      </w:r>
      <w:r w:rsidR="009E421D" w:rsidRPr="00B77810">
        <w:rPr>
          <w:rFonts w:asciiTheme="majorHAnsi" w:hAnsiTheme="majorHAnsi"/>
          <w:color w:val="000000" w:themeColor="text1"/>
          <w:lang w:val="en-GB"/>
        </w:rPr>
        <w:t>(Torgovishche)</w:t>
      </w:r>
      <w:r w:rsidR="00BD25AA" w:rsidRPr="00B77810">
        <w:rPr>
          <w:rFonts w:asciiTheme="majorHAnsi" w:hAnsiTheme="majorHAnsi"/>
          <w:color w:val="000000" w:themeColor="text1"/>
          <w:lang w:val="en-GB"/>
        </w:rPr>
        <w:t>, l) Elshanka Pottery (Ivanovka), m)</w:t>
      </w:r>
      <w:r w:rsidR="00100435" w:rsidRPr="00B77810">
        <w:rPr>
          <w:rFonts w:asciiTheme="majorHAnsi" w:hAnsiTheme="majorHAnsi"/>
          <w:color w:val="000000" w:themeColor="text1"/>
          <w:lang w:val="en-GB"/>
        </w:rPr>
        <w:t xml:space="preserve"> </w:t>
      </w:r>
      <w:r w:rsidR="00100435" w:rsidRPr="00B77810">
        <w:rPr>
          <w:rFonts w:asciiTheme="majorHAnsi" w:hAnsiTheme="majorHAnsi"/>
          <w:color w:val="000000" w:themeColor="text1"/>
        </w:rPr>
        <w:t xml:space="preserve">Vis I, </w:t>
      </w:r>
      <w:r w:rsidR="00BD25AA" w:rsidRPr="00B77810">
        <w:rPr>
          <w:rFonts w:asciiTheme="majorHAnsi" w:hAnsiTheme="majorHAnsi"/>
          <w:color w:val="000000" w:themeColor="text1"/>
          <w:lang w:val="en-GB"/>
        </w:rPr>
        <w:t xml:space="preserve"> n) Kama Neolithic (Khutorskaya), o)</w:t>
      </w:r>
      <w:r w:rsidR="00100435" w:rsidRPr="00B77810">
        <w:rPr>
          <w:rFonts w:asciiTheme="majorHAnsi" w:hAnsiTheme="majorHAnsi"/>
          <w:color w:val="000000" w:themeColor="text1"/>
          <w:lang w:val="en-GB"/>
        </w:rPr>
        <w:t xml:space="preserve"> </w:t>
      </w:r>
      <w:r w:rsidR="00100435" w:rsidRPr="00B77810">
        <w:rPr>
          <w:rFonts w:asciiTheme="majorHAnsi" w:hAnsiTheme="majorHAnsi"/>
          <w:color w:val="000000" w:themeColor="text1"/>
        </w:rPr>
        <w:t>Koshkinskaya Pottery</w:t>
      </w:r>
      <w:r w:rsidR="00BD25AA" w:rsidRPr="00B77810">
        <w:rPr>
          <w:rFonts w:asciiTheme="majorHAnsi" w:hAnsiTheme="majorHAnsi"/>
          <w:color w:val="000000" w:themeColor="text1"/>
          <w:lang w:val="en-GB"/>
        </w:rPr>
        <w:t>, p)</w:t>
      </w:r>
      <w:r w:rsidR="00BD25AA" w:rsidRPr="00B77810">
        <w:rPr>
          <w:rFonts w:asciiTheme="majorHAnsi" w:hAnsiTheme="majorHAnsi"/>
          <w:color w:val="000000" w:themeColor="text1"/>
        </w:rPr>
        <w:t xml:space="preserve"> </w:t>
      </w:r>
      <w:r w:rsidR="00BD25AA" w:rsidRPr="00B77810">
        <w:rPr>
          <w:rFonts w:asciiTheme="majorHAnsi" w:hAnsiTheme="majorHAnsi"/>
          <w:color w:val="000000" w:themeColor="text1"/>
          <w:lang w:val="en-GB"/>
        </w:rPr>
        <w:t>Sumpanya Pottery (Sumpan'ya IV)</w:t>
      </w:r>
      <w:r w:rsidR="00154A6A" w:rsidRPr="00B77810">
        <w:rPr>
          <w:rFonts w:asciiTheme="majorHAnsi" w:hAnsiTheme="majorHAnsi"/>
          <w:color w:val="000000" w:themeColor="text1"/>
          <w:lang w:val="en-GB"/>
        </w:rPr>
        <w:t xml:space="preserve"> </w:t>
      </w:r>
    </w:p>
    <w:p w14:paraId="5626620E" w14:textId="081A8DD1" w:rsidR="009966F2" w:rsidRDefault="00064AD4" w:rsidP="000D5C99">
      <w:pPr>
        <w:spacing w:line="276" w:lineRule="auto"/>
        <w:jc w:val="both"/>
        <w:rPr>
          <w:rFonts w:asciiTheme="majorHAnsi" w:hAnsiTheme="majorHAnsi"/>
          <w:color w:val="000000" w:themeColor="text1"/>
          <w:lang w:val="en-GB"/>
        </w:rPr>
      </w:pPr>
      <w:r w:rsidRPr="000D5C99">
        <w:rPr>
          <w:noProof/>
        </w:rPr>
        <w:lastRenderedPageBreak/>
        <w:drawing>
          <wp:inline distT="0" distB="0" distL="0" distR="0" wp14:anchorId="65A774C2" wp14:editId="1223EFBD">
            <wp:extent cx="4632110" cy="3542893"/>
            <wp:effectExtent l="0" t="0" r="0" b="0"/>
            <wp:docPr id="5" name="Picture 5" descr="Macintosh HD:Users:phommel:Documents:USKA po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phommel:Documents:USKA pots.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32625" cy="3543287"/>
                    </a:xfrm>
                    <a:prstGeom prst="rect">
                      <a:avLst/>
                    </a:prstGeom>
                    <a:noFill/>
                    <a:ln>
                      <a:noFill/>
                    </a:ln>
                  </pic:spPr>
                </pic:pic>
              </a:graphicData>
            </a:graphic>
          </wp:inline>
        </w:drawing>
      </w:r>
    </w:p>
    <w:p w14:paraId="198C8B47" w14:textId="76CB32B0" w:rsidR="009966F2" w:rsidRPr="00B77810" w:rsidRDefault="009966F2" w:rsidP="000D5C99">
      <w:pPr>
        <w:spacing w:line="276" w:lineRule="auto"/>
        <w:jc w:val="both"/>
        <w:rPr>
          <w:rFonts w:asciiTheme="majorHAnsi" w:hAnsiTheme="majorHAnsi"/>
          <w:color w:val="000000" w:themeColor="text1"/>
          <w:lang w:val="en-GB"/>
        </w:rPr>
      </w:pPr>
      <w:r>
        <w:rPr>
          <w:rFonts w:asciiTheme="majorHAnsi" w:hAnsiTheme="majorHAnsi"/>
          <w:color w:val="000000" w:themeColor="text1"/>
          <w:lang w:val="en-GB"/>
        </w:rPr>
        <w:t>Figure 5.</w:t>
      </w:r>
      <w:r w:rsidR="00064AD4">
        <w:rPr>
          <w:rFonts w:asciiTheme="majorHAnsi" w:hAnsiTheme="majorHAnsi"/>
          <w:color w:val="000000" w:themeColor="text1"/>
          <w:lang w:val="en-GB"/>
        </w:rPr>
        <w:t>Early C</w:t>
      </w:r>
      <w:r>
        <w:rPr>
          <w:rFonts w:asciiTheme="majorHAnsi" w:hAnsiTheme="majorHAnsi"/>
          <w:color w:val="000000" w:themeColor="text1"/>
          <w:lang w:val="en-GB"/>
        </w:rPr>
        <w:t>eramic Vessels from Ust</w:t>
      </w:r>
      <w:r w:rsidR="00064AD4">
        <w:rPr>
          <w:rFonts w:asciiTheme="majorHAnsi" w:hAnsiTheme="majorHAnsi"/>
          <w:color w:val="000000" w:themeColor="text1"/>
          <w:lang w:val="en-GB"/>
        </w:rPr>
        <w:t>’-Karenga XII, Layer 7</w:t>
      </w:r>
      <w:r>
        <w:rPr>
          <w:rFonts w:asciiTheme="majorHAnsi" w:hAnsiTheme="majorHAnsi"/>
          <w:color w:val="000000" w:themeColor="text1"/>
          <w:lang w:val="en-GB"/>
        </w:rPr>
        <w:t>.</w:t>
      </w:r>
    </w:p>
    <w:p w14:paraId="6AEA1224" w14:textId="3A7B5673" w:rsidR="00433C50" w:rsidRPr="00B77810" w:rsidRDefault="00433C50" w:rsidP="000D5C99">
      <w:pPr>
        <w:spacing w:line="276" w:lineRule="auto"/>
        <w:jc w:val="both"/>
        <w:rPr>
          <w:rFonts w:asciiTheme="majorHAnsi" w:hAnsiTheme="majorHAnsi"/>
          <w:color w:val="000000" w:themeColor="text1"/>
          <w:lang w:val="en-GB"/>
        </w:rPr>
      </w:pPr>
      <w:r w:rsidRPr="00B77810">
        <w:rPr>
          <w:rFonts w:asciiTheme="majorHAnsi" w:hAnsiTheme="majorHAnsi"/>
          <w:color w:val="000000" w:themeColor="text1"/>
          <w:lang w:val="en-GB"/>
        </w:rPr>
        <w:t xml:space="preserve"> </w:t>
      </w:r>
    </w:p>
    <w:sectPr w:rsidR="00433C50" w:rsidRPr="00B77810" w:rsidSect="00C36DC4">
      <w:headerReference w:type="default" r:id="rId13"/>
      <w:footerReference w:type="even" r:id="rId14"/>
      <w:footerReference w:type="default" r:id="rId15"/>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875C616" w14:textId="77777777" w:rsidR="008F41E3" w:rsidRDefault="008F41E3" w:rsidP="004C5A4C">
      <w:r>
        <w:separator/>
      </w:r>
    </w:p>
  </w:endnote>
  <w:endnote w:type="continuationSeparator" w:id="0">
    <w:p w14:paraId="766E0CB6" w14:textId="77777777" w:rsidR="008F41E3" w:rsidRDefault="008F41E3" w:rsidP="004C5A4C">
      <w:r>
        <w:continuationSeparator/>
      </w:r>
    </w:p>
  </w:endnote>
  <w:endnote w:type="continuationNotice" w:id="1">
    <w:p w14:paraId="23730954" w14:textId="77777777" w:rsidR="008F41E3" w:rsidRDefault="008F41E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Times">
    <w:panose1 w:val="00000500000000020000"/>
    <w:charset w:val="00"/>
    <w:family w:val="auto"/>
    <w:notTrueType/>
    <w:pitch w:val="variable"/>
    <w:sig w:usb0="E00002FF" w:usb1="5000205A"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F028EC" w14:textId="77777777" w:rsidR="009966F2" w:rsidRDefault="009966F2" w:rsidP="0095111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12BDDFE" w14:textId="77777777" w:rsidR="009966F2" w:rsidRDefault="009966F2" w:rsidP="0095111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294798" w14:textId="77777777" w:rsidR="009966F2" w:rsidRDefault="009966F2" w:rsidP="0095111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C6582F">
      <w:rPr>
        <w:rStyle w:val="PageNumber"/>
        <w:noProof/>
      </w:rPr>
      <w:t>1</w:t>
    </w:r>
    <w:r>
      <w:rPr>
        <w:rStyle w:val="PageNumber"/>
      </w:rPr>
      <w:fldChar w:fldCharType="end"/>
    </w:r>
  </w:p>
  <w:p w14:paraId="0063D684" w14:textId="77777777" w:rsidR="009966F2" w:rsidRDefault="009966F2" w:rsidP="0095111A">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E9CC487" w14:textId="77777777" w:rsidR="008F41E3" w:rsidRDefault="008F41E3" w:rsidP="004C5A4C">
      <w:r>
        <w:separator/>
      </w:r>
    </w:p>
  </w:footnote>
  <w:footnote w:type="continuationSeparator" w:id="0">
    <w:p w14:paraId="2192F0AA" w14:textId="77777777" w:rsidR="008F41E3" w:rsidRDefault="008F41E3" w:rsidP="004C5A4C">
      <w:r>
        <w:continuationSeparator/>
      </w:r>
    </w:p>
  </w:footnote>
  <w:footnote w:type="continuationNotice" w:id="1">
    <w:p w14:paraId="0AA6732C" w14:textId="77777777" w:rsidR="008F41E3" w:rsidRDefault="008F41E3"/>
  </w:footnote>
  <w:footnote w:id="2">
    <w:p w14:paraId="33D55F6C" w14:textId="20AFE992" w:rsidR="009966F2" w:rsidRPr="000D5C99" w:rsidRDefault="009966F2" w:rsidP="000D5C99">
      <w:pPr>
        <w:pStyle w:val="FootnoteText"/>
        <w:jc w:val="left"/>
        <w:rPr>
          <w:lang w:val="en-US"/>
        </w:rPr>
      </w:pPr>
      <w:r>
        <w:rPr>
          <w:rStyle w:val="FootnoteReference"/>
        </w:rPr>
        <w:footnoteRef/>
      </w:r>
      <w:r>
        <w:t xml:space="preserve"> </w:t>
      </w:r>
      <w:r w:rsidRPr="000D5C99">
        <w:rPr>
          <w:sz w:val="22"/>
          <w:lang w:val="en-US"/>
        </w:rPr>
        <w:t xml:space="preserve">This dispute over the ‘inconsistencies’ in the dating of Xianrendong, will hopefully be resolved in a rebuttal of Kuzmin’s (2013) paper, to </w:t>
      </w:r>
      <w:r w:rsidRPr="0070029B">
        <w:rPr>
          <w:sz w:val="22"/>
          <w:lang w:val="en-US"/>
        </w:rPr>
        <w:t>be published shortly (Bar-Yosef</w:t>
      </w:r>
      <w:r>
        <w:rPr>
          <w:sz w:val="22"/>
          <w:lang w:val="en-US"/>
        </w:rPr>
        <w:t>,</w:t>
      </w:r>
      <w:r w:rsidRPr="000D5C99">
        <w:rPr>
          <w:sz w:val="22"/>
          <w:lang w:val="en-US"/>
        </w:rPr>
        <w:t xml:space="preserve"> Personal Communication).</w:t>
      </w:r>
    </w:p>
  </w:footnote>
  <w:footnote w:id="3">
    <w:p w14:paraId="1DBA40E0" w14:textId="200636F1" w:rsidR="009966F2" w:rsidRPr="00A77A78" w:rsidRDefault="009966F2" w:rsidP="000D5C99">
      <w:pPr>
        <w:pStyle w:val="FootnoteText"/>
        <w:jc w:val="left"/>
        <w:rPr>
          <w:lang w:val="en-US"/>
        </w:rPr>
      </w:pPr>
      <w:r>
        <w:rPr>
          <w:rStyle w:val="FootnoteReference"/>
        </w:rPr>
        <w:footnoteRef/>
      </w:r>
      <w:r>
        <w:t xml:space="preserve"> The use of organic, plant fibre temper at Ust’-Karenga is often cited in the English language literature (e.g. Gibbs and Jordan 2013; Kuzmin and Vetrov 2007; McKenzie 2009), but was not discussed in the original reports and was not identified in a recent study of the material by the </w:t>
      </w:r>
      <w:r w:rsidRPr="000D5C99">
        <w:t xml:space="preserve">author (Hommel </w:t>
      </w:r>
      <w:r w:rsidRPr="000D5C99">
        <w:rPr>
          <w:i/>
        </w:rPr>
        <w:t>et al.</w:t>
      </w:r>
      <w:r w:rsidRPr="000D5C99">
        <w:t xml:space="preserve"> in press).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1145BC" w14:textId="77777777" w:rsidR="009966F2" w:rsidRDefault="009966F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553248D"/>
    <w:multiLevelType w:val="hybridMultilevel"/>
    <w:tmpl w:val="6BD8AD16"/>
    <w:lvl w:ilvl="0" w:tplc="7DF6A60A">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5"/>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01D8"/>
    <w:rsid w:val="00000D4A"/>
    <w:rsid w:val="00001CC6"/>
    <w:rsid w:val="0000218C"/>
    <w:rsid w:val="00002B65"/>
    <w:rsid w:val="0001056D"/>
    <w:rsid w:val="00011CF8"/>
    <w:rsid w:val="0002191E"/>
    <w:rsid w:val="000236C2"/>
    <w:rsid w:val="0002594A"/>
    <w:rsid w:val="00035E2F"/>
    <w:rsid w:val="00042DAC"/>
    <w:rsid w:val="00043168"/>
    <w:rsid w:val="00050A5B"/>
    <w:rsid w:val="00051A73"/>
    <w:rsid w:val="0006013F"/>
    <w:rsid w:val="00063E95"/>
    <w:rsid w:val="00064AD4"/>
    <w:rsid w:val="000703E1"/>
    <w:rsid w:val="00074E0A"/>
    <w:rsid w:val="00077497"/>
    <w:rsid w:val="00095EAA"/>
    <w:rsid w:val="000A6CB5"/>
    <w:rsid w:val="000A6F6A"/>
    <w:rsid w:val="000B14E8"/>
    <w:rsid w:val="000C47BE"/>
    <w:rsid w:val="000D5C99"/>
    <w:rsid w:val="000D6985"/>
    <w:rsid w:val="000E12CC"/>
    <w:rsid w:val="000E1961"/>
    <w:rsid w:val="000E4DC6"/>
    <w:rsid w:val="000E623F"/>
    <w:rsid w:val="000F0156"/>
    <w:rsid w:val="000F1224"/>
    <w:rsid w:val="000F2F52"/>
    <w:rsid w:val="000F37BE"/>
    <w:rsid w:val="000F4286"/>
    <w:rsid w:val="000F558B"/>
    <w:rsid w:val="00100435"/>
    <w:rsid w:val="00112C91"/>
    <w:rsid w:val="001144A3"/>
    <w:rsid w:val="001318B5"/>
    <w:rsid w:val="001323E9"/>
    <w:rsid w:val="00134C64"/>
    <w:rsid w:val="00135171"/>
    <w:rsid w:val="0013610B"/>
    <w:rsid w:val="00137D5F"/>
    <w:rsid w:val="001413FE"/>
    <w:rsid w:val="00145FB7"/>
    <w:rsid w:val="00147ADF"/>
    <w:rsid w:val="00147D16"/>
    <w:rsid w:val="00152F22"/>
    <w:rsid w:val="00154A6A"/>
    <w:rsid w:val="00155713"/>
    <w:rsid w:val="00161A89"/>
    <w:rsid w:val="00163FCB"/>
    <w:rsid w:val="00164B3D"/>
    <w:rsid w:val="00175118"/>
    <w:rsid w:val="00177A8F"/>
    <w:rsid w:val="00177ABA"/>
    <w:rsid w:val="00187B79"/>
    <w:rsid w:val="00190EE1"/>
    <w:rsid w:val="001924AC"/>
    <w:rsid w:val="001926F8"/>
    <w:rsid w:val="00192B51"/>
    <w:rsid w:val="001935A5"/>
    <w:rsid w:val="001A3966"/>
    <w:rsid w:val="001A4D1F"/>
    <w:rsid w:val="001A6701"/>
    <w:rsid w:val="001A72FE"/>
    <w:rsid w:val="001B1373"/>
    <w:rsid w:val="001B1E9F"/>
    <w:rsid w:val="001B2002"/>
    <w:rsid w:val="001B616E"/>
    <w:rsid w:val="001C060C"/>
    <w:rsid w:val="001C1F52"/>
    <w:rsid w:val="001C5721"/>
    <w:rsid w:val="001C5F44"/>
    <w:rsid w:val="001C66A3"/>
    <w:rsid w:val="001D19C7"/>
    <w:rsid w:val="001D2DE5"/>
    <w:rsid w:val="001D6EC6"/>
    <w:rsid w:val="001E083D"/>
    <w:rsid w:val="001E2506"/>
    <w:rsid w:val="001E2C39"/>
    <w:rsid w:val="001E2D7D"/>
    <w:rsid w:val="001E4164"/>
    <w:rsid w:val="001F2FD8"/>
    <w:rsid w:val="001F33D5"/>
    <w:rsid w:val="001F3F0F"/>
    <w:rsid w:val="001F5B49"/>
    <w:rsid w:val="00202DA0"/>
    <w:rsid w:val="00203E1D"/>
    <w:rsid w:val="00205EAF"/>
    <w:rsid w:val="00206A92"/>
    <w:rsid w:val="00210C9B"/>
    <w:rsid w:val="00210E24"/>
    <w:rsid w:val="00214C21"/>
    <w:rsid w:val="0021576F"/>
    <w:rsid w:val="002170C6"/>
    <w:rsid w:val="002300A6"/>
    <w:rsid w:val="00233139"/>
    <w:rsid w:val="00234D66"/>
    <w:rsid w:val="00236135"/>
    <w:rsid w:val="00240407"/>
    <w:rsid w:val="002413CA"/>
    <w:rsid w:val="00241BE7"/>
    <w:rsid w:val="0024252D"/>
    <w:rsid w:val="00246E50"/>
    <w:rsid w:val="0025132B"/>
    <w:rsid w:val="00253309"/>
    <w:rsid w:val="00253DBE"/>
    <w:rsid w:val="00255BB9"/>
    <w:rsid w:val="0026705F"/>
    <w:rsid w:val="0027391A"/>
    <w:rsid w:val="00274936"/>
    <w:rsid w:val="002750EE"/>
    <w:rsid w:val="002808DE"/>
    <w:rsid w:val="00282059"/>
    <w:rsid w:val="00291086"/>
    <w:rsid w:val="002915E6"/>
    <w:rsid w:val="0029387F"/>
    <w:rsid w:val="002A0F39"/>
    <w:rsid w:val="002A11C2"/>
    <w:rsid w:val="002A2F5A"/>
    <w:rsid w:val="002A56D8"/>
    <w:rsid w:val="002A686D"/>
    <w:rsid w:val="002B02FA"/>
    <w:rsid w:val="002B441C"/>
    <w:rsid w:val="002B5616"/>
    <w:rsid w:val="002B64C4"/>
    <w:rsid w:val="002B6C35"/>
    <w:rsid w:val="002B6E02"/>
    <w:rsid w:val="002B6F40"/>
    <w:rsid w:val="002B7568"/>
    <w:rsid w:val="002C1D24"/>
    <w:rsid w:val="002D3B08"/>
    <w:rsid w:val="002D67AB"/>
    <w:rsid w:val="002D780E"/>
    <w:rsid w:val="002D7909"/>
    <w:rsid w:val="002D7C01"/>
    <w:rsid w:val="002F1EA1"/>
    <w:rsid w:val="00302E2F"/>
    <w:rsid w:val="00312322"/>
    <w:rsid w:val="003143E3"/>
    <w:rsid w:val="003226E0"/>
    <w:rsid w:val="00326DB2"/>
    <w:rsid w:val="0033496F"/>
    <w:rsid w:val="00336C23"/>
    <w:rsid w:val="00341E3F"/>
    <w:rsid w:val="0034491C"/>
    <w:rsid w:val="00346CD3"/>
    <w:rsid w:val="00361940"/>
    <w:rsid w:val="00363079"/>
    <w:rsid w:val="00371153"/>
    <w:rsid w:val="0039410F"/>
    <w:rsid w:val="00395343"/>
    <w:rsid w:val="00395AC2"/>
    <w:rsid w:val="00396ABB"/>
    <w:rsid w:val="00397351"/>
    <w:rsid w:val="003973E3"/>
    <w:rsid w:val="003A513D"/>
    <w:rsid w:val="003B0D6A"/>
    <w:rsid w:val="003B25BA"/>
    <w:rsid w:val="003B635B"/>
    <w:rsid w:val="003C39DB"/>
    <w:rsid w:val="003C5E87"/>
    <w:rsid w:val="003D235E"/>
    <w:rsid w:val="003D32ED"/>
    <w:rsid w:val="003D7DCE"/>
    <w:rsid w:val="003E2AFA"/>
    <w:rsid w:val="003E46E6"/>
    <w:rsid w:val="003E54EA"/>
    <w:rsid w:val="003E75E3"/>
    <w:rsid w:val="003F00A9"/>
    <w:rsid w:val="003F1655"/>
    <w:rsid w:val="003F2CC6"/>
    <w:rsid w:val="003F3CF2"/>
    <w:rsid w:val="00401F2E"/>
    <w:rsid w:val="00406770"/>
    <w:rsid w:val="00411032"/>
    <w:rsid w:val="0041125E"/>
    <w:rsid w:val="00414090"/>
    <w:rsid w:val="004148CA"/>
    <w:rsid w:val="00414AB1"/>
    <w:rsid w:val="00420899"/>
    <w:rsid w:val="00424164"/>
    <w:rsid w:val="004246E0"/>
    <w:rsid w:val="00425453"/>
    <w:rsid w:val="0043076E"/>
    <w:rsid w:val="004316EF"/>
    <w:rsid w:val="00431A82"/>
    <w:rsid w:val="00433C50"/>
    <w:rsid w:val="004354F1"/>
    <w:rsid w:val="00436AA6"/>
    <w:rsid w:val="00442031"/>
    <w:rsid w:val="00442221"/>
    <w:rsid w:val="00443C83"/>
    <w:rsid w:val="004534EF"/>
    <w:rsid w:val="00454F60"/>
    <w:rsid w:val="00457FA6"/>
    <w:rsid w:val="004713BA"/>
    <w:rsid w:val="0047211C"/>
    <w:rsid w:val="00472820"/>
    <w:rsid w:val="00474612"/>
    <w:rsid w:val="00475B6E"/>
    <w:rsid w:val="00481DB5"/>
    <w:rsid w:val="004841BA"/>
    <w:rsid w:val="004857EB"/>
    <w:rsid w:val="0049679A"/>
    <w:rsid w:val="004A23B9"/>
    <w:rsid w:val="004B360C"/>
    <w:rsid w:val="004B4C8F"/>
    <w:rsid w:val="004B5A88"/>
    <w:rsid w:val="004B5C9D"/>
    <w:rsid w:val="004B7CD9"/>
    <w:rsid w:val="004C5462"/>
    <w:rsid w:val="004C5A4C"/>
    <w:rsid w:val="004D1C83"/>
    <w:rsid w:val="004D21C2"/>
    <w:rsid w:val="004D4FB1"/>
    <w:rsid w:val="004D658A"/>
    <w:rsid w:val="004E174B"/>
    <w:rsid w:val="004F493A"/>
    <w:rsid w:val="004F5741"/>
    <w:rsid w:val="005006D2"/>
    <w:rsid w:val="0050092F"/>
    <w:rsid w:val="00506444"/>
    <w:rsid w:val="00511163"/>
    <w:rsid w:val="00512C22"/>
    <w:rsid w:val="0051608B"/>
    <w:rsid w:val="005219B8"/>
    <w:rsid w:val="00522BD3"/>
    <w:rsid w:val="005244D0"/>
    <w:rsid w:val="00527455"/>
    <w:rsid w:val="00532B93"/>
    <w:rsid w:val="00535E60"/>
    <w:rsid w:val="005372D0"/>
    <w:rsid w:val="00550442"/>
    <w:rsid w:val="00555DB9"/>
    <w:rsid w:val="00556159"/>
    <w:rsid w:val="00560C40"/>
    <w:rsid w:val="005639BA"/>
    <w:rsid w:val="00563D3A"/>
    <w:rsid w:val="005649FD"/>
    <w:rsid w:val="0057472C"/>
    <w:rsid w:val="00580528"/>
    <w:rsid w:val="0058117E"/>
    <w:rsid w:val="00590AE3"/>
    <w:rsid w:val="00593411"/>
    <w:rsid w:val="00594559"/>
    <w:rsid w:val="00595BDE"/>
    <w:rsid w:val="005A021B"/>
    <w:rsid w:val="005A0696"/>
    <w:rsid w:val="005A16D6"/>
    <w:rsid w:val="005A1987"/>
    <w:rsid w:val="005A6E23"/>
    <w:rsid w:val="005D64F4"/>
    <w:rsid w:val="005D774A"/>
    <w:rsid w:val="005E4430"/>
    <w:rsid w:val="005E59FF"/>
    <w:rsid w:val="005F2567"/>
    <w:rsid w:val="005F4EE4"/>
    <w:rsid w:val="00606084"/>
    <w:rsid w:val="00606A2F"/>
    <w:rsid w:val="00607291"/>
    <w:rsid w:val="0064070C"/>
    <w:rsid w:val="0064202B"/>
    <w:rsid w:val="006437F0"/>
    <w:rsid w:val="006459F9"/>
    <w:rsid w:val="00645EE6"/>
    <w:rsid w:val="0064613A"/>
    <w:rsid w:val="006501BB"/>
    <w:rsid w:val="00650384"/>
    <w:rsid w:val="006538CC"/>
    <w:rsid w:val="00657726"/>
    <w:rsid w:val="00662E80"/>
    <w:rsid w:val="00662F96"/>
    <w:rsid w:val="006678DA"/>
    <w:rsid w:val="006730EB"/>
    <w:rsid w:val="0067313C"/>
    <w:rsid w:val="00674807"/>
    <w:rsid w:val="00676D00"/>
    <w:rsid w:val="00677F09"/>
    <w:rsid w:val="00680122"/>
    <w:rsid w:val="006856DB"/>
    <w:rsid w:val="0068577D"/>
    <w:rsid w:val="006912D7"/>
    <w:rsid w:val="006A582C"/>
    <w:rsid w:val="006C4952"/>
    <w:rsid w:val="006C594E"/>
    <w:rsid w:val="006C7147"/>
    <w:rsid w:val="006C77DA"/>
    <w:rsid w:val="006D02B7"/>
    <w:rsid w:val="006D21FE"/>
    <w:rsid w:val="006E15F1"/>
    <w:rsid w:val="006E38F9"/>
    <w:rsid w:val="006F1FD9"/>
    <w:rsid w:val="006F30AD"/>
    <w:rsid w:val="006F36A7"/>
    <w:rsid w:val="006F3F22"/>
    <w:rsid w:val="006F522F"/>
    <w:rsid w:val="0070029B"/>
    <w:rsid w:val="007007C7"/>
    <w:rsid w:val="00702020"/>
    <w:rsid w:val="00702DBF"/>
    <w:rsid w:val="00716F98"/>
    <w:rsid w:val="007204A0"/>
    <w:rsid w:val="00720ACB"/>
    <w:rsid w:val="00726EE0"/>
    <w:rsid w:val="00727F7E"/>
    <w:rsid w:val="0073072A"/>
    <w:rsid w:val="00731D19"/>
    <w:rsid w:val="00732C0C"/>
    <w:rsid w:val="00736CC5"/>
    <w:rsid w:val="007372AC"/>
    <w:rsid w:val="0074006A"/>
    <w:rsid w:val="00746F8F"/>
    <w:rsid w:val="00750486"/>
    <w:rsid w:val="00760C46"/>
    <w:rsid w:val="00761E54"/>
    <w:rsid w:val="007703F6"/>
    <w:rsid w:val="00773844"/>
    <w:rsid w:val="007753DB"/>
    <w:rsid w:val="007824DA"/>
    <w:rsid w:val="00783817"/>
    <w:rsid w:val="00785921"/>
    <w:rsid w:val="00787FFE"/>
    <w:rsid w:val="00790C1F"/>
    <w:rsid w:val="0079241F"/>
    <w:rsid w:val="007924CA"/>
    <w:rsid w:val="00794534"/>
    <w:rsid w:val="00796731"/>
    <w:rsid w:val="007A1399"/>
    <w:rsid w:val="007B258D"/>
    <w:rsid w:val="007B405B"/>
    <w:rsid w:val="007B71A4"/>
    <w:rsid w:val="007B7343"/>
    <w:rsid w:val="007C056B"/>
    <w:rsid w:val="007C20BB"/>
    <w:rsid w:val="007C4601"/>
    <w:rsid w:val="007D252B"/>
    <w:rsid w:val="007D42A8"/>
    <w:rsid w:val="007E03FE"/>
    <w:rsid w:val="007E0962"/>
    <w:rsid w:val="007E79EC"/>
    <w:rsid w:val="007F0B15"/>
    <w:rsid w:val="007F0BEC"/>
    <w:rsid w:val="007F71B2"/>
    <w:rsid w:val="00805AE0"/>
    <w:rsid w:val="00805E12"/>
    <w:rsid w:val="00806E76"/>
    <w:rsid w:val="0081265C"/>
    <w:rsid w:val="00814910"/>
    <w:rsid w:val="00814F54"/>
    <w:rsid w:val="0081662A"/>
    <w:rsid w:val="00820450"/>
    <w:rsid w:val="00821069"/>
    <w:rsid w:val="008303FD"/>
    <w:rsid w:val="008416DA"/>
    <w:rsid w:val="0084279C"/>
    <w:rsid w:val="0085023D"/>
    <w:rsid w:val="008508DE"/>
    <w:rsid w:val="00857266"/>
    <w:rsid w:val="00857BCB"/>
    <w:rsid w:val="00863265"/>
    <w:rsid w:val="00867186"/>
    <w:rsid w:val="008713B0"/>
    <w:rsid w:val="00873F36"/>
    <w:rsid w:val="00874AFB"/>
    <w:rsid w:val="0088416E"/>
    <w:rsid w:val="00885FEA"/>
    <w:rsid w:val="00891F15"/>
    <w:rsid w:val="008951ED"/>
    <w:rsid w:val="008A67A5"/>
    <w:rsid w:val="008B2B5C"/>
    <w:rsid w:val="008B573C"/>
    <w:rsid w:val="008B580D"/>
    <w:rsid w:val="008B5D65"/>
    <w:rsid w:val="008C0F7A"/>
    <w:rsid w:val="008D3AE1"/>
    <w:rsid w:val="008D7A51"/>
    <w:rsid w:val="008E265E"/>
    <w:rsid w:val="008F28D9"/>
    <w:rsid w:val="008F2F05"/>
    <w:rsid w:val="008F41E3"/>
    <w:rsid w:val="008F6606"/>
    <w:rsid w:val="009034E5"/>
    <w:rsid w:val="00903A1B"/>
    <w:rsid w:val="00904E2C"/>
    <w:rsid w:val="009117E5"/>
    <w:rsid w:val="0091381F"/>
    <w:rsid w:val="00913847"/>
    <w:rsid w:val="00916CB6"/>
    <w:rsid w:val="00917084"/>
    <w:rsid w:val="009171A8"/>
    <w:rsid w:val="00917ACD"/>
    <w:rsid w:val="0092664B"/>
    <w:rsid w:val="00926773"/>
    <w:rsid w:val="00927DA0"/>
    <w:rsid w:val="00927DE4"/>
    <w:rsid w:val="00932148"/>
    <w:rsid w:val="009326C6"/>
    <w:rsid w:val="00937AA9"/>
    <w:rsid w:val="00940D2D"/>
    <w:rsid w:val="00941F78"/>
    <w:rsid w:val="009502F0"/>
    <w:rsid w:val="0095111A"/>
    <w:rsid w:val="00951CF3"/>
    <w:rsid w:val="009565C7"/>
    <w:rsid w:val="00956F5C"/>
    <w:rsid w:val="00957FDA"/>
    <w:rsid w:val="00962AB8"/>
    <w:rsid w:val="00970DFE"/>
    <w:rsid w:val="00977373"/>
    <w:rsid w:val="00985086"/>
    <w:rsid w:val="00985A7C"/>
    <w:rsid w:val="00987C5A"/>
    <w:rsid w:val="00991446"/>
    <w:rsid w:val="00993477"/>
    <w:rsid w:val="009966F2"/>
    <w:rsid w:val="009A3CE4"/>
    <w:rsid w:val="009A4935"/>
    <w:rsid w:val="009A6A83"/>
    <w:rsid w:val="009A7ABF"/>
    <w:rsid w:val="009A7EC8"/>
    <w:rsid w:val="009B0117"/>
    <w:rsid w:val="009B05B7"/>
    <w:rsid w:val="009B0AFA"/>
    <w:rsid w:val="009B3391"/>
    <w:rsid w:val="009D069F"/>
    <w:rsid w:val="009D1EEC"/>
    <w:rsid w:val="009D3B08"/>
    <w:rsid w:val="009E421D"/>
    <w:rsid w:val="009E77E0"/>
    <w:rsid w:val="009E7C05"/>
    <w:rsid w:val="009E7E04"/>
    <w:rsid w:val="009F093F"/>
    <w:rsid w:val="009F16A4"/>
    <w:rsid w:val="009F1908"/>
    <w:rsid w:val="009F303E"/>
    <w:rsid w:val="00A0015C"/>
    <w:rsid w:val="00A04F63"/>
    <w:rsid w:val="00A06A98"/>
    <w:rsid w:val="00A12331"/>
    <w:rsid w:val="00A135A4"/>
    <w:rsid w:val="00A13CE5"/>
    <w:rsid w:val="00A2176A"/>
    <w:rsid w:val="00A3276A"/>
    <w:rsid w:val="00A32F06"/>
    <w:rsid w:val="00A346E4"/>
    <w:rsid w:val="00A41771"/>
    <w:rsid w:val="00A4672B"/>
    <w:rsid w:val="00A47810"/>
    <w:rsid w:val="00A51CA4"/>
    <w:rsid w:val="00A531AA"/>
    <w:rsid w:val="00A5581D"/>
    <w:rsid w:val="00A55BB5"/>
    <w:rsid w:val="00A61E4D"/>
    <w:rsid w:val="00A6363D"/>
    <w:rsid w:val="00A642BB"/>
    <w:rsid w:val="00A70520"/>
    <w:rsid w:val="00A72DA4"/>
    <w:rsid w:val="00A74702"/>
    <w:rsid w:val="00A77A78"/>
    <w:rsid w:val="00A800D8"/>
    <w:rsid w:val="00A825BA"/>
    <w:rsid w:val="00A82CC4"/>
    <w:rsid w:val="00A90CF1"/>
    <w:rsid w:val="00A917C0"/>
    <w:rsid w:val="00A92A96"/>
    <w:rsid w:val="00AA1820"/>
    <w:rsid w:val="00AA41F7"/>
    <w:rsid w:val="00AB27A4"/>
    <w:rsid w:val="00AB27A6"/>
    <w:rsid w:val="00AB2BBC"/>
    <w:rsid w:val="00AB6262"/>
    <w:rsid w:val="00AC05DD"/>
    <w:rsid w:val="00AC57E6"/>
    <w:rsid w:val="00AD0BBD"/>
    <w:rsid w:val="00AD2DE6"/>
    <w:rsid w:val="00AD6331"/>
    <w:rsid w:val="00AD6D9D"/>
    <w:rsid w:val="00AE09E7"/>
    <w:rsid w:val="00AE1259"/>
    <w:rsid w:val="00AE4348"/>
    <w:rsid w:val="00AE487D"/>
    <w:rsid w:val="00AE68A8"/>
    <w:rsid w:val="00AF0861"/>
    <w:rsid w:val="00AF2AC3"/>
    <w:rsid w:val="00AF4043"/>
    <w:rsid w:val="00AF64B2"/>
    <w:rsid w:val="00AF660F"/>
    <w:rsid w:val="00B02549"/>
    <w:rsid w:val="00B047B7"/>
    <w:rsid w:val="00B050B5"/>
    <w:rsid w:val="00B07549"/>
    <w:rsid w:val="00B122CE"/>
    <w:rsid w:val="00B14562"/>
    <w:rsid w:val="00B16374"/>
    <w:rsid w:val="00B21CCC"/>
    <w:rsid w:val="00B22C99"/>
    <w:rsid w:val="00B27634"/>
    <w:rsid w:val="00B402C4"/>
    <w:rsid w:val="00B427AF"/>
    <w:rsid w:val="00B42DA1"/>
    <w:rsid w:val="00B46971"/>
    <w:rsid w:val="00B47FAF"/>
    <w:rsid w:val="00B501D8"/>
    <w:rsid w:val="00B51B39"/>
    <w:rsid w:val="00B51D37"/>
    <w:rsid w:val="00B53BF6"/>
    <w:rsid w:val="00B53F75"/>
    <w:rsid w:val="00B7753A"/>
    <w:rsid w:val="00B77810"/>
    <w:rsid w:val="00B9435F"/>
    <w:rsid w:val="00BA4918"/>
    <w:rsid w:val="00BA57AE"/>
    <w:rsid w:val="00BB141B"/>
    <w:rsid w:val="00BB2907"/>
    <w:rsid w:val="00BB43D9"/>
    <w:rsid w:val="00BB4F52"/>
    <w:rsid w:val="00BB5B63"/>
    <w:rsid w:val="00BC209E"/>
    <w:rsid w:val="00BC2D03"/>
    <w:rsid w:val="00BD25AA"/>
    <w:rsid w:val="00BD4613"/>
    <w:rsid w:val="00BD5811"/>
    <w:rsid w:val="00BE0A1C"/>
    <w:rsid w:val="00BE5E3C"/>
    <w:rsid w:val="00BE7521"/>
    <w:rsid w:val="00BF2D88"/>
    <w:rsid w:val="00C03204"/>
    <w:rsid w:val="00C06AED"/>
    <w:rsid w:val="00C15898"/>
    <w:rsid w:val="00C16595"/>
    <w:rsid w:val="00C20206"/>
    <w:rsid w:val="00C21C80"/>
    <w:rsid w:val="00C23411"/>
    <w:rsid w:val="00C2506B"/>
    <w:rsid w:val="00C336CD"/>
    <w:rsid w:val="00C36C8C"/>
    <w:rsid w:val="00C36D81"/>
    <w:rsid w:val="00C36DC4"/>
    <w:rsid w:val="00C409BA"/>
    <w:rsid w:val="00C42090"/>
    <w:rsid w:val="00C476E5"/>
    <w:rsid w:val="00C55C1D"/>
    <w:rsid w:val="00C62329"/>
    <w:rsid w:val="00C6306F"/>
    <w:rsid w:val="00C634F3"/>
    <w:rsid w:val="00C637A8"/>
    <w:rsid w:val="00C6582F"/>
    <w:rsid w:val="00C678FB"/>
    <w:rsid w:val="00C67B70"/>
    <w:rsid w:val="00C7049A"/>
    <w:rsid w:val="00C752D6"/>
    <w:rsid w:val="00C804F6"/>
    <w:rsid w:val="00C85920"/>
    <w:rsid w:val="00C87DB0"/>
    <w:rsid w:val="00C92184"/>
    <w:rsid w:val="00C96D5C"/>
    <w:rsid w:val="00CA0A84"/>
    <w:rsid w:val="00CB427E"/>
    <w:rsid w:val="00CB434D"/>
    <w:rsid w:val="00CC0342"/>
    <w:rsid w:val="00CC06E0"/>
    <w:rsid w:val="00CC55F2"/>
    <w:rsid w:val="00CD35AD"/>
    <w:rsid w:val="00CD5F96"/>
    <w:rsid w:val="00CE3B49"/>
    <w:rsid w:val="00CF16EA"/>
    <w:rsid w:val="00CF4ED8"/>
    <w:rsid w:val="00D06CDD"/>
    <w:rsid w:val="00D1005F"/>
    <w:rsid w:val="00D11634"/>
    <w:rsid w:val="00D12B44"/>
    <w:rsid w:val="00D1790C"/>
    <w:rsid w:val="00D201DA"/>
    <w:rsid w:val="00D2520A"/>
    <w:rsid w:val="00D267A9"/>
    <w:rsid w:val="00D31693"/>
    <w:rsid w:val="00D35E5D"/>
    <w:rsid w:val="00D37826"/>
    <w:rsid w:val="00D44BD0"/>
    <w:rsid w:val="00D50A05"/>
    <w:rsid w:val="00D61EF1"/>
    <w:rsid w:val="00D6656C"/>
    <w:rsid w:val="00D667E9"/>
    <w:rsid w:val="00D66A30"/>
    <w:rsid w:val="00D6738B"/>
    <w:rsid w:val="00D67E3C"/>
    <w:rsid w:val="00D73CA6"/>
    <w:rsid w:val="00D75EB0"/>
    <w:rsid w:val="00D75EB5"/>
    <w:rsid w:val="00D80EA5"/>
    <w:rsid w:val="00D8128D"/>
    <w:rsid w:val="00D9030F"/>
    <w:rsid w:val="00D924E8"/>
    <w:rsid w:val="00D93E82"/>
    <w:rsid w:val="00D97521"/>
    <w:rsid w:val="00DA0645"/>
    <w:rsid w:val="00DA3774"/>
    <w:rsid w:val="00DB783C"/>
    <w:rsid w:val="00DC0C19"/>
    <w:rsid w:val="00DC1412"/>
    <w:rsid w:val="00DD0D8C"/>
    <w:rsid w:val="00DD2645"/>
    <w:rsid w:val="00DD6226"/>
    <w:rsid w:val="00DE1C98"/>
    <w:rsid w:val="00DF3287"/>
    <w:rsid w:val="00DF45A4"/>
    <w:rsid w:val="00DF523D"/>
    <w:rsid w:val="00DF586F"/>
    <w:rsid w:val="00DF5D28"/>
    <w:rsid w:val="00DF69CE"/>
    <w:rsid w:val="00E046CF"/>
    <w:rsid w:val="00E05EB0"/>
    <w:rsid w:val="00E0665D"/>
    <w:rsid w:val="00E1027B"/>
    <w:rsid w:val="00E10E40"/>
    <w:rsid w:val="00E139BC"/>
    <w:rsid w:val="00E16598"/>
    <w:rsid w:val="00E17600"/>
    <w:rsid w:val="00E178C1"/>
    <w:rsid w:val="00E20874"/>
    <w:rsid w:val="00E20A27"/>
    <w:rsid w:val="00E20BBD"/>
    <w:rsid w:val="00E25009"/>
    <w:rsid w:val="00E30AF2"/>
    <w:rsid w:val="00E3714F"/>
    <w:rsid w:val="00E37766"/>
    <w:rsid w:val="00E40272"/>
    <w:rsid w:val="00E512F9"/>
    <w:rsid w:val="00E533F3"/>
    <w:rsid w:val="00E54D83"/>
    <w:rsid w:val="00E6349B"/>
    <w:rsid w:val="00E642E6"/>
    <w:rsid w:val="00E662E5"/>
    <w:rsid w:val="00E70630"/>
    <w:rsid w:val="00E71E07"/>
    <w:rsid w:val="00E71FC5"/>
    <w:rsid w:val="00E7349A"/>
    <w:rsid w:val="00E74A7E"/>
    <w:rsid w:val="00E7747B"/>
    <w:rsid w:val="00E80485"/>
    <w:rsid w:val="00E81344"/>
    <w:rsid w:val="00E86BCD"/>
    <w:rsid w:val="00E87F65"/>
    <w:rsid w:val="00E906F4"/>
    <w:rsid w:val="00E91F48"/>
    <w:rsid w:val="00E92B04"/>
    <w:rsid w:val="00E97021"/>
    <w:rsid w:val="00EA22AA"/>
    <w:rsid w:val="00EA3D06"/>
    <w:rsid w:val="00EB736E"/>
    <w:rsid w:val="00EC049F"/>
    <w:rsid w:val="00EC2EA0"/>
    <w:rsid w:val="00ED6DF5"/>
    <w:rsid w:val="00EE09B1"/>
    <w:rsid w:val="00EE1701"/>
    <w:rsid w:val="00EE1EC2"/>
    <w:rsid w:val="00EE5793"/>
    <w:rsid w:val="00EE79CF"/>
    <w:rsid w:val="00EF1CEE"/>
    <w:rsid w:val="00EF3564"/>
    <w:rsid w:val="00EF570D"/>
    <w:rsid w:val="00EF7190"/>
    <w:rsid w:val="00F050DD"/>
    <w:rsid w:val="00F0567D"/>
    <w:rsid w:val="00F0703E"/>
    <w:rsid w:val="00F07D67"/>
    <w:rsid w:val="00F12B01"/>
    <w:rsid w:val="00F14F85"/>
    <w:rsid w:val="00F153CF"/>
    <w:rsid w:val="00F16342"/>
    <w:rsid w:val="00F163BF"/>
    <w:rsid w:val="00F23066"/>
    <w:rsid w:val="00F26D4D"/>
    <w:rsid w:val="00F277B4"/>
    <w:rsid w:val="00F33329"/>
    <w:rsid w:val="00F400D6"/>
    <w:rsid w:val="00F4120F"/>
    <w:rsid w:val="00F4565D"/>
    <w:rsid w:val="00F461AA"/>
    <w:rsid w:val="00F54D01"/>
    <w:rsid w:val="00F5536D"/>
    <w:rsid w:val="00F576B2"/>
    <w:rsid w:val="00F57802"/>
    <w:rsid w:val="00F609EE"/>
    <w:rsid w:val="00F6746B"/>
    <w:rsid w:val="00F674DC"/>
    <w:rsid w:val="00F71B48"/>
    <w:rsid w:val="00F724EE"/>
    <w:rsid w:val="00F74ABF"/>
    <w:rsid w:val="00F76ECA"/>
    <w:rsid w:val="00F83BC8"/>
    <w:rsid w:val="00F85D5F"/>
    <w:rsid w:val="00F869EF"/>
    <w:rsid w:val="00F908D2"/>
    <w:rsid w:val="00FA33C5"/>
    <w:rsid w:val="00FB3A6B"/>
    <w:rsid w:val="00FB7C06"/>
    <w:rsid w:val="00FC4A58"/>
    <w:rsid w:val="00FC5A49"/>
    <w:rsid w:val="00FD7326"/>
    <w:rsid w:val="00FD7788"/>
    <w:rsid w:val="00FE12C0"/>
    <w:rsid w:val="00FE164D"/>
    <w:rsid w:val="00FE6252"/>
    <w:rsid w:val="00FE6AE7"/>
    <w:rsid w:val="00FF29A4"/>
    <w:rsid w:val="00FF3AEB"/>
    <w:rsid w:val="00FF7AB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7456644"/>
  <w14:defaultImageDpi w14:val="300"/>
  <w15:docId w15:val="{4690DDF9-B35C-804D-8CD5-AFCA7143BA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C5A4C"/>
    <w:pPr>
      <w:tabs>
        <w:tab w:val="center" w:pos="4320"/>
        <w:tab w:val="right" w:pos="8640"/>
      </w:tabs>
    </w:pPr>
  </w:style>
  <w:style w:type="character" w:customStyle="1" w:styleId="HeaderChar">
    <w:name w:val="Header Char"/>
    <w:basedOn w:val="DefaultParagraphFont"/>
    <w:link w:val="Header"/>
    <w:uiPriority w:val="99"/>
    <w:rsid w:val="004C5A4C"/>
  </w:style>
  <w:style w:type="paragraph" w:styleId="Footer">
    <w:name w:val="footer"/>
    <w:basedOn w:val="Normal"/>
    <w:link w:val="FooterChar"/>
    <w:uiPriority w:val="99"/>
    <w:unhideWhenUsed/>
    <w:rsid w:val="004C5A4C"/>
    <w:pPr>
      <w:tabs>
        <w:tab w:val="center" w:pos="4320"/>
        <w:tab w:val="right" w:pos="8640"/>
      </w:tabs>
    </w:pPr>
  </w:style>
  <w:style w:type="character" w:customStyle="1" w:styleId="FooterChar">
    <w:name w:val="Footer Char"/>
    <w:basedOn w:val="DefaultParagraphFont"/>
    <w:link w:val="Footer"/>
    <w:uiPriority w:val="99"/>
    <w:rsid w:val="004C5A4C"/>
  </w:style>
  <w:style w:type="paragraph" w:styleId="FootnoteText">
    <w:name w:val="footnote text"/>
    <w:basedOn w:val="Normal"/>
    <w:link w:val="FootnoteTextChar"/>
    <w:unhideWhenUsed/>
    <w:rsid w:val="00336C23"/>
    <w:pPr>
      <w:jc w:val="both"/>
    </w:pPr>
    <w:rPr>
      <w:rFonts w:asciiTheme="majorHAnsi" w:eastAsia="Times New Roman" w:hAnsiTheme="majorHAnsi" w:cs="Times New Roman"/>
      <w:lang w:val="en-GB"/>
    </w:rPr>
  </w:style>
  <w:style w:type="character" w:customStyle="1" w:styleId="FootnoteTextChar">
    <w:name w:val="Footnote Text Char"/>
    <w:basedOn w:val="DefaultParagraphFont"/>
    <w:link w:val="FootnoteText"/>
    <w:rsid w:val="00336C23"/>
    <w:rPr>
      <w:rFonts w:asciiTheme="majorHAnsi" w:eastAsia="Times New Roman" w:hAnsiTheme="majorHAnsi" w:cs="Times New Roman"/>
      <w:lang w:val="en-GB"/>
    </w:rPr>
  </w:style>
  <w:style w:type="character" w:styleId="FootnoteReference">
    <w:name w:val="footnote reference"/>
    <w:basedOn w:val="DefaultParagraphFont"/>
    <w:rsid w:val="00336C23"/>
    <w:rPr>
      <w:vertAlign w:val="superscript"/>
    </w:rPr>
  </w:style>
  <w:style w:type="paragraph" w:styleId="ListParagraph">
    <w:name w:val="List Paragraph"/>
    <w:basedOn w:val="Normal"/>
    <w:uiPriority w:val="34"/>
    <w:qFormat/>
    <w:rsid w:val="001B1E9F"/>
    <w:pPr>
      <w:ind w:left="720"/>
      <w:contextualSpacing/>
    </w:pPr>
  </w:style>
  <w:style w:type="paragraph" w:styleId="BalloonText">
    <w:name w:val="Balloon Text"/>
    <w:basedOn w:val="Normal"/>
    <w:link w:val="BalloonTextChar"/>
    <w:uiPriority w:val="99"/>
    <w:semiHidden/>
    <w:unhideWhenUsed/>
    <w:rsid w:val="0047282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72820"/>
    <w:rPr>
      <w:rFonts w:ascii="Lucida Grande" w:hAnsi="Lucida Grande" w:cs="Lucida Grande"/>
      <w:sz w:val="18"/>
      <w:szCs w:val="18"/>
    </w:rPr>
  </w:style>
  <w:style w:type="character" w:styleId="PageNumber">
    <w:name w:val="page number"/>
    <w:basedOn w:val="DefaultParagraphFont"/>
    <w:uiPriority w:val="99"/>
    <w:semiHidden/>
    <w:unhideWhenUsed/>
    <w:rsid w:val="0095111A"/>
  </w:style>
  <w:style w:type="character" w:styleId="CommentReference">
    <w:name w:val="annotation reference"/>
    <w:basedOn w:val="DefaultParagraphFont"/>
    <w:uiPriority w:val="99"/>
    <w:semiHidden/>
    <w:unhideWhenUsed/>
    <w:rsid w:val="00677F09"/>
    <w:rPr>
      <w:sz w:val="18"/>
      <w:szCs w:val="18"/>
    </w:rPr>
  </w:style>
  <w:style w:type="paragraph" w:styleId="CommentText">
    <w:name w:val="annotation text"/>
    <w:basedOn w:val="Normal"/>
    <w:link w:val="CommentTextChar"/>
    <w:uiPriority w:val="99"/>
    <w:semiHidden/>
    <w:unhideWhenUsed/>
    <w:rsid w:val="00677F09"/>
  </w:style>
  <w:style w:type="character" w:customStyle="1" w:styleId="CommentTextChar">
    <w:name w:val="Comment Text Char"/>
    <w:basedOn w:val="DefaultParagraphFont"/>
    <w:link w:val="CommentText"/>
    <w:uiPriority w:val="99"/>
    <w:semiHidden/>
    <w:rsid w:val="00677F09"/>
  </w:style>
  <w:style w:type="paragraph" w:styleId="CommentSubject">
    <w:name w:val="annotation subject"/>
    <w:basedOn w:val="CommentText"/>
    <w:next w:val="CommentText"/>
    <w:link w:val="CommentSubjectChar"/>
    <w:uiPriority w:val="99"/>
    <w:semiHidden/>
    <w:unhideWhenUsed/>
    <w:rsid w:val="00677F09"/>
    <w:rPr>
      <w:b/>
      <w:bCs/>
      <w:sz w:val="20"/>
      <w:szCs w:val="20"/>
    </w:rPr>
  </w:style>
  <w:style w:type="character" w:customStyle="1" w:styleId="CommentSubjectChar">
    <w:name w:val="Comment Subject Char"/>
    <w:basedOn w:val="CommentTextChar"/>
    <w:link w:val="CommentSubject"/>
    <w:uiPriority w:val="99"/>
    <w:semiHidden/>
    <w:rsid w:val="00677F09"/>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5404172">
      <w:bodyDiv w:val="1"/>
      <w:marLeft w:val="0"/>
      <w:marRight w:val="0"/>
      <w:marTop w:val="0"/>
      <w:marBottom w:val="0"/>
      <w:divBdr>
        <w:top w:val="none" w:sz="0" w:space="0" w:color="auto"/>
        <w:left w:val="none" w:sz="0" w:space="0" w:color="auto"/>
        <w:bottom w:val="none" w:sz="0" w:space="0" w:color="auto"/>
        <w:right w:val="none" w:sz="0" w:space="0" w:color="auto"/>
      </w:divBdr>
    </w:div>
    <w:div w:id="300502062">
      <w:bodyDiv w:val="1"/>
      <w:marLeft w:val="0"/>
      <w:marRight w:val="0"/>
      <w:marTop w:val="0"/>
      <w:marBottom w:val="0"/>
      <w:divBdr>
        <w:top w:val="none" w:sz="0" w:space="0" w:color="auto"/>
        <w:left w:val="none" w:sz="0" w:space="0" w:color="auto"/>
        <w:bottom w:val="none" w:sz="0" w:space="0" w:color="auto"/>
        <w:right w:val="none" w:sz="0" w:space="0" w:color="auto"/>
      </w:divBdr>
    </w:div>
    <w:div w:id="302658419">
      <w:bodyDiv w:val="1"/>
      <w:marLeft w:val="0"/>
      <w:marRight w:val="0"/>
      <w:marTop w:val="0"/>
      <w:marBottom w:val="0"/>
      <w:divBdr>
        <w:top w:val="none" w:sz="0" w:space="0" w:color="auto"/>
        <w:left w:val="none" w:sz="0" w:space="0" w:color="auto"/>
        <w:bottom w:val="none" w:sz="0" w:space="0" w:color="auto"/>
        <w:right w:val="none" w:sz="0" w:space="0" w:color="auto"/>
      </w:divBdr>
    </w:div>
    <w:div w:id="352221998">
      <w:bodyDiv w:val="1"/>
      <w:marLeft w:val="0"/>
      <w:marRight w:val="0"/>
      <w:marTop w:val="0"/>
      <w:marBottom w:val="0"/>
      <w:divBdr>
        <w:top w:val="none" w:sz="0" w:space="0" w:color="auto"/>
        <w:left w:val="none" w:sz="0" w:space="0" w:color="auto"/>
        <w:bottom w:val="none" w:sz="0" w:space="0" w:color="auto"/>
        <w:right w:val="none" w:sz="0" w:space="0" w:color="auto"/>
      </w:divBdr>
    </w:div>
    <w:div w:id="359933376">
      <w:bodyDiv w:val="1"/>
      <w:marLeft w:val="0"/>
      <w:marRight w:val="0"/>
      <w:marTop w:val="0"/>
      <w:marBottom w:val="0"/>
      <w:divBdr>
        <w:top w:val="none" w:sz="0" w:space="0" w:color="auto"/>
        <w:left w:val="none" w:sz="0" w:space="0" w:color="auto"/>
        <w:bottom w:val="none" w:sz="0" w:space="0" w:color="auto"/>
        <w:right w:val="none" w:sz="0" w:space="0" w:color="auto"/>
      </w:divBdr>
      <w:divsChild>
        <w:div w:id="1396658578">
          <w:marLeft w:val="0"/>
          <w:marRight w:val="0"/>
          <w:marTop w:val="0"/>
          <w:marBottom w:val="0"/>
          <w:divBdr>
            <w:top w:val="none" w:sz="0" w:space="0" w:color="auto"/>
            <w:left w:val="none" w:sz="0" w:space="0" w:color="auto"/>
            <w:bottom w:val="none" w:sz="0" w:space="0" w:color="auto"/>
            <w:right w:val="none" w:sz="0" w:space="0" w:color="auto"/>
          </w:divBdr>
        </w:div>
        <w:div w:id="1993289887">
          <w:marLeft w:val="0"/>
          <w:marRight w:val="0"/>
          <w:marTop w:val="0"/>
          <w:marBottom w:val="0"/>
          <w:divBdr>
            <w:top w:val="none" w:sz="0" w:space="0" w:color="auto"/>
            <w:left w:val="none" w:sz="0" w:space="0" w:color="auto"/>
            <w:bottom w:val="none" w:sz="0" w:space="0" w:color="auto"/>
            <w:right w:val="none" w:sz="0" w:space="0" w:color="auto"/>
          </w:divBdr>
        </w:div>
        <w:div w:id="2024822604">
          <w:marLeft w:val="0"/>
          <w:marRight w:val="0"/>
          <w:marTop w:val="0"/>
          <w:marBottom w:val="0"/>
          <w:divBdr>
            <w:top w:val="none" w:sz="0" w:space="0" w:color="auto"/>
            <w:left w:val="none" w:sz="0" w:space="0" w:color="auto"/>
            <w:bottom w:val="none" w:sz="0" w:space="0" w:color="auto"/>
            <w:right w:val="none" w:sz="0" w:space="0" w:color="auto"/>
          </w:divBdr>
        </w:div>
      </w:divsChild>
    </w:div>
    <w:div w:id="401753280">
      <w:bodyDiv w:val="1"/>
      <w:marLeft w:val="0"/>
      <w:marRight w:val="0"/>
      <w:marTop w:val="0"/>
      <w:marBottom w:val="0"/>
      <w:divBdr>
        <w:top w:val="none" w:sz="0" w:space="0" w:color="auto"/>
        <w:left w:val="none" w:sz="0" w:space="0" w:color="auto"/>
        <w:bottom w:val="none" w:sz="0" w:space="0" w:color="auto"/>
        <w:right w:val="none" w:sz="0" w:space="0" w:color="auto"/>
      </w:divBdr>
      <w:divsChild>
        <w:div w:id="18557379">
          <w:marLeft w:val="0"/>
          <w:marRight w:val="0"/>
          <w:marTop w:val="0"/>
          <w:marBottom w:val="0"/>
          <w:divBdr>
            <w:top w:val="none" w:sz="0" w:space="0" w:color="auto"/>
            <w:left w:val="none" w:sz="0" w:space="0" w:color="auto"/>
            <w:bottom w:val="none" w:sz="0" w:space="0" w:color="auto"/>
            <w:right w:val="none" w:sz="0" w:space="0" w:color="auto"/>
          </w:divBdr>
        </w:div>
        <w:div w:id="568418674">
          <w:marLeft w:val="0"/>
          <w:marRight w:val="0"/>
          <w:marTop w:val="0"/>
          <w:marBottom w:val="0"/>
          <w:divBdr>
            <w:top w:val="none" w:sz="0" w:space="0" w:color="auto"/>
            <w:left w:val="none" w:sz="0" w:space="0" w:color="auto"/>
            <w:bottom w:val="none" w:sz="0" w:space="0" w:color="auto"/>
            <w:right w:val="none" w:sz="0" w:space="0" w:color="auto"/>
          </w:divBdr>
        </w:div>
        <w:div w:id="1061102455">
          <w:marLeft w:val="0"/>
          <w:marRight w:val="0"/>
          <w:marTop w:val="0"/>
          <w:marBottom w:val="0"/>
          <w:divBdr>
            <w:top w:val="none" w:sz="0" w:space="0" w:color="auto"/>
            <w:left w:val="none" w:sz="0" w:space="0" w:color="auto"/>
            <w:bottom w:val="none" w:sz="0" w:space="0" w:color="auto"/>
            <w:right w:val="none" w:sz="0" w:space="0" w:color="auto"/>
          </w:divBdr>
        </w:div>
      </w:divsChild>
    </w:div>
    <w:div w:id="538784336">
      <w:bodyDiv w:val="1"/>
      <w:marLeft w:val="0"/>
      <w:marRight w:val="0"/>
      <w:marTop w:val="0"/>
      <w:marBottom w:val="0"/>
      <w:divBdr>
        <w:top w:val="none" w:sz="0" w:space="0" w:color="auto"/>
        <w:left w:val="none" w:sz="0" w:space="0" w:color="auto"/>
        <w:bottom w:val="none" w:sz="0" w:space="0" w:color="auto"/>
        <w:right w:val="none" w:sz="0" w:space="0" w:color="auto"/>
      </w:divBdr>
    </w:div>
    <w:div w:id="830370424">
      <w:bodyDiv w:val="1"/>
      <w:marLeft w:val="0"/>
      <w:marRight w:val="0"/>
      <w:marTop w:val="0"/>
      <w:marBottom w:val="0"/>
      <w:divBdr>
        <w:top w:val="none" w:sz="0" w:space="0" w:color="auto"/>
        <w:left w:val="none" w:sz="0" w:space="0" w:color="auto"/>
        <w:bottom w:val="none" w:sz="0" w:space="0" w:color="auto"/>
        <w:right w:val="none" w:sz="0" w:space="0" w:color="auto"/>
      </w:divBdr>
    </w:div>
    <w:div w:id="834952258">
      <w:bodyDiv w:val="1"/>
      <w:marLeft w:val="0"/>
      <w:marRight w:val="0"/>
      <w:marTop w:val="0"/>
      <w:marBottom w:val="0"/>
      <w:divBdr>
        <w:top w:val="none" w:sz="0" w:space="0" w:color="auto"/>
        <w:left w:val="none" w:sz="0" w:space="0" w:color="auto"/>
        <w:bottom w:val="none" w:sz="0" w:space="0" w:color="auto"/>
        <w:right w:val="none" w:sz="0" w:space="0" w:color="auto"/>
      </w:divBdr>
    </w:div>
    <w:div w:id="875195096">
      <w:bodyDiv w:val="1"/>
      <w:marLeft w:val="0"/>
      <w:marRight w:val="0"/>
      <w:marTop w:val="0"/>
      <w:marBottom w:val="0"/>
      <w:divBdr>
        <w:top w:val="none" w:sz="0" w:space="0" w:color="auto"/>
        <w:left w:val="none" w:sz="0" w:space="0" w:color="auto"/>
        <w:bottom w:val="none" w:sz="0" w:space="0" w:color="auto"/>
        <w:right w:val="none" w:sz="0" w:space="0" w:color="auto"/>
      </w:divBdr>
    </w:div>
    <w:div w:id="1018390325">
      <w:bodyDiv w:val="1"/>
      <w:marLeft w:val="0"/>
      <w:marRight w:val="0"/>
      <w:marTop w:val="0"/>
      <w:marBottom w:val="0"/>
      <w:divBdr>
        <w:top w:val="none" w:sz="0" w:space="0" w:color="auto"/>
        <w:left w:val="none" w:sz="0" w:space="0" w:color="auto"/>
        <w:bottom w:val="none" w:sz="0" w:space="0" w:color="auto"/>
        <w:right w:val="none" w:sz="0" w:space="0" w:color="auto"/>
      </w:divBdr>
    </w:div>
    <w:div w:id="1497917725">
      <w:bodyDiv w:val="1"/>
      <w:marLeft w:val="0"/>
      <w:marRight w:val="0"/>
      <w:marTop w:val="0"/>
      <w:marBottom w:val="0"/>
      <w:divBdr>
        <w:top w:val="none" w:sz="0" w:space="0" w:color="auto"/>
        <w:left w:val="none" w:sz="0" w:space="0" w:color="auto"/>
        <w:bottom w:val="none" w:sz="0" w:space="0" w:color="auto"/>
        <w:right w:val="none" w:sz="0" w:space="0" w:color="auto"/>
      </w:divBdr>
      <w:divsChild>
        <w:div w:id="823744217">
          <w:marLeft w:val="0"/>
          <w:marRight w:val="0"/>
          <w:marTop w:val="0"/>
          <w:marBottom w:val="0"/>
          <w:divBdr>
            <w:top w:val="none" w:sz="0" w:space="0" w:color="auto"/>
            <w:left w:val="none" w:sz="0" w:space="0" w:color="auto"/>
            <w:bottom w:val="none" w:sz="0" w:space="0" w:color="auto"/>
            <w:right w:val="none" w:sz="0" w:space="0" w:color="auto"/>
          </w:divBdr>
        </w:div>
        <w:div w:id="1114252513">
          <w:marLeft w:val="0"/>
          <w:marRight w:val="0"/>
          <w:marTop w:val="0"/>
          <w:marBottom w:val="0"/>
          <w:divBdr>
            <w:top w:val="none" w:sz="0" w:space="0" w:color="auto"/>
            <w:left w:val="none" w:sz="0" w:space="0" w:color="auto"/>
            <w:bottom w:val="none" w:sz="0" w:space="0" w:color="auto"/>
            <w:right w:val="none" w:sz="0" w:space="0" w:color="auto"/>
          </w:divBdr>
        </w:div>
        <w:div w:id="1919316198">
          <w:marLeft w:val="0"/>
          <w:marRight w:val="0"/>
          <w:marTop w:val="0"/>
          <w:marBottom w:val="0"/>
          <w:divBdr>
            <w:top w:val="none" w:sz="0" w:space="0" w:color="auto"/>
            <w:left w:val="none" w:sz="0" w:space="0" w:color="auto"/>
            <w:bottom w:val="none" w:sz="0" w:space="0" w:color="auto"/>
            <w:right w:val="none" w:sz="0" w:space="0" w:color="auto"/>
          </w:divBdr>
        </w:div>
      </w:divsChild>
    </w:div>
    <w:div w:id="1552961724">
      <w:bodyDiv w:val="1"/>
      <w:marLeft w:val="0"/>
      <w:marRight w:val="0"/>
      <w:marTop w:val="0"/>
      <w:marBottom w:val="0"/>
      <w:divBdr>
        <w:top w:val="none" w:sz="0" w:space="0" w:color="auto"/>
        <w:left w:val="none" w:sz="0" w:space="0" w:color="auto"/>
        <w:bottom w:val="none" w:sz="0" w:space="0" w:color="auto"/>
        <w:right w:val="none" w:sz="0" w:space="0" w:color="auto"/>
      </w:divBdr>
    </w:div>
    <w:div w:id="1557475604">
      <w:bodyDiv w:val="1"/>
      <w:marLeft w:val="0"/>
      <w:marRight w:val="0"/>
      <w:marTop w:val="0"/>
      <w:marBottom w:val="0"/>
      <w:divBdr>
        <w:top w:val="none" w:sz="0" w:space="0" w:color="auto"/>
        <w:left w:val="none" w:sz="0" w:space="0" w:color="auto"/>
        <w:bottom w:val="none" w:sz="0" w:space="0" w:color="auto"/>
        <w:right w:val="none" w:sz="0" w:space="0" w:color="auto"/>
      </w:divBdr>
    </w:div>
    <w:div w:id="1605263170">
      <w:bodyDiv w:val="1"/>
      <w:marLeft w:val="0"/>
      <w:marRight w:val="0"/>
      <w:marTop w:val="0"/>
      <w:marBottom w:val="0"/>
      <w:divBdr>
        <w:top w:val="none" w:sz="0" w:space="0" w:color="auto"/>
        <w:left w:val="none" w:sz="0" w:space="0" w:color="auto"/>
        <w:bottom w:val="none" w:sz="0" w:space="0" w:color="auto"/>
        <w:right w:val="none" w:sz="0" w:space="0" w:color="auto"/>
      </w:divBdr>
      <w:divsChild>
        <w:div w:id="810639539">
          <w:marLeft w:val="0"/>
          <w:marRight w:val="0"/>
          <w:marTop w:val="0"/>
          <w:marBottom w:val="0"/>
          <w:divBdr>
            <w:top w:val="none" w:sz="0" w:space="0" w:color="auto"/>
            <w:left w:val="none" w:sz="0" w:space="0" w:color="auto"/>
            <w:bottom w:val="none" w:sz="0" w:space="0" w:color="auto"/>
            <w:right w:val="none" w:sz="0" w:space="0" w:color="auto"/>
          </w:divBdr>
        </w:div>
        <w:div w:id="2078042828">
          <w:marLeft w:val="0"/>
          <w:marRight w:val="0"/>
          <w:marTop w:val="0"/>
          <w:marBottom w:val="0"/>
          <w:divBdr>
            <w:top w:val="none" w:sz="0" w:space="0" w:color="auto"/>
            <w:left w:val="none" w:sz="0" w:space="0" w:color="auto"/>
            <w:bottom w:val="none" w:sz="0" w:space="0" w:color="auto"/>
            <w:right w:val="none" w:sz="0" w:space="0" w:color="auto"/>
          </w:divBdr>
        </w:div>
      </w:divsChild>
    </w:div>
    <w:div w:id="1835415987">
      <w:bodyDiv w:val="1"/>
      <w:marLeft w:val="0"/>
      <w:marRight w:val="0"/>
      <w:marTop w:val="0"/>
      <w:marBottom w:val="0"/>
      <w:divBdr>
        <w:top w:val="none" w:sz="0" w:space="0" w:color="auto"/>
        <w:left w:val="none" w:sz="0" w:space="0" w:color="auto"/>
        <w:bottom w:val="none" w:sz="0" w:space="0" w:color="auto"/>
        <w:right w:val="none" w:sz="0" w:space="0" w:color="auto"/>
      </w:divBdr>
    </w:div>
    <w:div w:id="2019235488">
      <w:bodyDiv w:val="1"/>
      <w:marLeft w:val="0"/>
      <w:marRight w:val="0"/>
      <w:marTop w:val="0"/>
      <w:marBottom w:val="0"/>
      <w:divBdr>
        <w:top w:val="none" w:sz="0" w:space="0" w:color="auto"/>
        <w:left w:val="none" w:sz="0" w:space="0" w:color="auto"/>
        <w:bottom w:val="none" w:sz="0" w:space="0" w:color="auto"/>
        <w:right w:val="none" w:sz="0" w:space="0" w:color="auto"/>
      </w:divBdr>
    </w:div>
    <w:div w:id="2040161052">
      <w:bodyDiv w:val="1"/>
      <w:marLeft w:val="0"/>
      <w:marRight w:val="0"/>
      <w:marTop w:val="0"/>
      <w:marBottom w:val="0"/>
      <w:divBdr>
        <w:top w:val="none" w:sz="0" w:space="0" w:color="auto"/>
        <w:left w:val="none" w:sz="0" w:space="0" w:color="auto"/>
        <w:bottom w:val="none" w:sz="0" w:space="0" w:color="auto"/>
        <w:right w:val="none" w:sz="0" w:space="0" w:color="auto"/>
      </w:divBdr>
    </w:div>
    <w:div w:id="2110004033">
      <w:bodyDiv w:val="1"/>
      <w:marLeft w:val="0"/>
      <w:marRight w:val="0"/>
      <w:marTop w:val="0"/>
      <w:marBottom w:val="0"/>
      <w:divBdr>
        <w:top w:val="none" w:sz="0" w:space="0" w:color="auto"/>
        <w:left w:val="none" w:sz="0" w:space="0" w:color="auto"/>
        <w:bottom w:val="none" w:sz="0" w:space="0" w:color="auto"/>
        <w:right w:val="none" w:sz="0" w:space="0" w:color="auto"/>
      </w:divBdr>
      <w:divsChild>
        <w:div w:id="495387863">
          <w:marLeft w:val="0"/>
          <w:marRight w:val="0"/>
          <w:marTop w:val="0"/>
          <w:marBottom w:val="0"/>
          <w:divBdr>
            <w:top w:val="none" w:sz="0" w:space="0" w:color="auto"/>
            <w:left w:val="none" w:sz="0" w:space="0" w:color="auto"/>
            <w:bottom w:val="none" w:sz="0" w:space="0" w:color="auto"/>
            <w:right w:val="none" w:sz="0" w:space="0" w:color="auto"/>
          </w:divBdr>
        </w:div>
        <w:div w:id="902061044">
          <w:marLeft w:val="0"/>
          <w:marRight w:val="0"/>
          <w:marTop w:val="0"/>
          <w:marBottom w:val="0"/>
          <w:divBdr>
            <w:top w:val="none" w:sz="0" w:space="0" w:color="auto"/>
            <w:left w:val="none" w:sz="0" w:space="0" w:color="auto"/>
            <w:bottom w:val="none" w:sz="0" w:space="0" w:color="auto"/>
            <w:right w:val="none" w:sz="0" w:space="0" w:color="auto"/>
          </w:divBdr>
        </w:div>
        <w:div w:id="1401555605">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5DAB44-0187-8E4B-B12F-7A50D0AD79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34</Pages>
  <Words>11500</Words>
  <Characters>65556</Characters>
  <Application>Microsoft Office Word</Application>
  <DocSecurity>0</DocSecurity>
  <Lines>546</Lines>
  <Paragraphs>153</Paragraphs>
  <ScaleCrop>false</ScaleCrop>
  <Company/>
  <LinksUpToDate>false</LinksUpToDate>
  <CharactersWithSpaces>76903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Hommel</dc:creator>
  <cp:keywords/>
  <dc:description/>
  <cp:lastModifiedBy>Peter Hommel</cp:lastModifiedBy>
  <cp:revision>3</cp:revision>
  <cp:lastPrinted>2014-06-30T08:30:00Z</cp:lastPrinted>
  <dcterms:created xsi:type="dcterms:W3CDTF">2020-05-12T11:12:00Z</dcterms:created>
  <dcterms:modified xsi:type="dcterms:W3CDTF">2020-05-12T11:12:00Z</dcterms:modified>
</cp:coreProperties>
</file>