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EC6B" w14:textId="22330A6F" w:rsidR="008D2EB5" w:rsidRPr="002122C5" w:rsidRDefault="008D2EB5" w:rsidP="00070E0A">
      <w:pPr>
        <w:spacing w:line="480" w:lineRule="auto"/>
        <w:rPr>
          <w:rFonts w:ascii="Times New Roman" w:hAnsi="Times New Roman" w:cs="Times New Roman"/>
          <w:b/>
          <w:color w:val="000000" w:themeColor="text1"/>
          <w:sz w:val="28"/>
          <w:szCs w:val="28"/>
        </w:rPr>
      </w:pPr>
      <w:bookmarkStart w:id="0" w:name="_GoBack"/>
      <w:r w:rsidRPr="002122C5">
        <w:rPr>
          <w:rFonts w:ascii="Times New Roman" w:hAnsi="Times New Roman" w:cs="Times New Roman"/>
          <w:b/>
          <w:color w:val="000000" w:themeColor="text1"/>
          <w:sz w:val="28"/>
          <w:szCs w:val="28"/>
        </w:rPr>
        <w:t xml:space="preserve">Revisiting </w:t>
      </w:r>
      <w:proofErr w:type="spellStart"/>
      <w:r w:rsidRPr="002122C5">
        <w:rPr>
          <w:rFonts w:ascii="Times New Roman" w:hAnsi="Times New Roman" w:cs="Times New Roman"/>
          <w:b/>
          <w:color w:val="000000" w:themeColor="text1"/>
          <w:sz w:val="28"/>
          <w:szCs w:val="28"/>
        </w:rPr>
        <w:t>Plozévet</w:t>
      </w:r>
      <w:proofErr w:type="spellEnd"/>
    </w:p>
    <w:bookmarkEnd w:id="0"/>
    <w:p w14:paraId="5588605C" w14:textId="2C90F7BD" w:rsidR="002606E3" w:rsidRDefault="002606E3" w:rsidP="00070E0A">
      <w:pPr>
        <w:spacing w:line="480" w:lineRule="auto"/>
        <w:rPr>
          <w:rFonts w:ascii="Times New Roman" w:hAnsi="Times New Roman" w:cs="Times New Roman"/>
          <w:color w:val="000000" w:themeColor="text1"/>
          <w:sz w:val="24"/>
          <w:szCs w:val="24"/>
        </w:rPr>
      </w:pPr>
    </w:p>
    <w:p w14:paraId="507CD178" w14:textId="3EB87221" w:rsidR="002606E3" w:rsidRPr="002606E3" w:rsidRDefault="002606E3" w:rsidP="003574E3">
      <w:pPr>
        <w:spacing w:line="480" w:lineRule="auto"/>
        <w:rPr>
          <w:rFonts w:ascii="Times New Roman" w:hAnsi="Times New Roman" w:cs="Times New Roman"/>
          <w:b/>
          <w:color w:val="000000" w:themeColor="text1"/>
          <w:sz w:val="24"/>
          <w:szCs w:val="24"/>
        </w:rPr>
      </w:pPr>
      <w:r w:rsidRPr="002606E3">
        <w:rPr>
          <w:rFonts w:ascii="Times New Roman" w:hAnsi="Times New Roman" w:cs="Times New Roman"/>
          <w:b/>
          <w:color w:val="000000" w:themeColor="text1"/>
          <w:sz w:val="24"/>
          <w:szCs w:val="24"/>
        </w:rPr>
        <w:t>Abstract</w:t>
      </w:r>
    </w:p>
    <w:p w14:paraId="748D28CD" w14:textId="67C70CF7" w:rsidR="00EF5ED0" w:rsidRDefault="00EF5ED0" w:rsidP="003574E3">
      <w:pPr>
        <w:spacing w:line="480" w:lineRule="auto"/>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A special issue of </w:t>
      </w:r>
      <w:r w:rsidRPr="00363CFA">
        <w:rPr>
          <w:rFonts w:ascii="Times New Roman" w:hAnsi="Times New Roman" w:cs="Times New Roman"/>
          <w:i/>
          <w:color w:val="000000" w:themeColor="text1"/>
          <w:sz w:val="24"/>
          <w:szCs w:val="24"/>
        </w:rPr>
        <w:t>French Cultural Studies</w:t>
      </w:r>
      <w:r w:rsidRPr="00363CFA">
        <w:rPr>
          <w:rFonts w:ascii="Times New Roman" w:hAnsi="Times New Roman" w:cs="Times New Roman"/>
          <w:color w:val="000000" w:themeColor="text1"/>
          <w:sz w:val="24"/>
          <w:szCs w:val="24"/>
        </w:rPr>
        <w:t xml:space="preserve"> in 1999</w:t>
      </w:r>
      <w:r>
        <w:rPr>
          <w:rFonts w:ascii="Times New Roman" w:hAnsi="Times New Roman" w:cs="Times New Roman"/>
          <w:color w:val="000000" w:themeColor="text1"/>
          <w:sz w:val="24"/>
          <w:szCs w:val="24"/>
        </w:rPr>
        <w:t xml:space="preserve"> sought </w:t>
      </w:r>
      <w:r w:rsidRPr="00363CFA">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explore the ways in which Modern Linguists have often tended to erase traces of their personal lives from their work. Contributors responded in an autobiographical mode </w:t>
      </w:r>
      <w:r w:rsidRPr="00363CFA">
        <w:rPr>
          <w:rFonts w:ascii="Times New Roman" w:hAnsi="Times New Roman" w:cs="Times New Roman"/>
          <w:color w:val="000000" w:themeColor="text1"/>
          <w:sz w:val="24"/>
          <w:szCs w:val="24"/>
        </w:rPr>
        <w:t xml:space="preserve">by exploring the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hidden selves of scholars and teachers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This article builds on these reflections by exploring the extent to which Edgar Morin’s </w:t>
      </w:r>
      <w:r w:rsidRPr="00EF5ED0">
        <w:rPr>
          <w:rFonts w:ascii="Times New Roman" w:hAnsi="Times New Roman" w:cs="Times New Roman"/>
          <w:i/>
          <w:color w:val="000000" w:themeColor="text1"/>
          <w:sz w:val="24"/>
          <w:szCs w:val="24"/>
        </w:rPr>
        <w:t xml:space="preserve">Commune </w:t>
      </w:r>
      <w:proofErr w:type="spellStart"/>
      <w:r w:rsidRPr="00EF5ED0">
        <w:rPr>
          <w:rFonts w:ascii="Times New Roman" w:hAnsi="Times New Roman" w:cs="Times New Roman"/>
          <w:i/>
          <w:color w:val="000000" w:themeColor="text1"/>
          <w:sz w:val="24"/>
          <w:szCs w:val="24"/>
        </w:rPr>
        <w:t>en</w:t>
      </w:r>
      <w:proofErr w:type="spellEnd"/>
      <w:r w:rsidRPr="00EF5ED0">
        <w:rPr>
          <w:rFonts w:ascii="Times New Roman" w:hAnsi="Times New Roman" w:cs="Times New Roman"/>
          <w:i/>
          <w:color w:val="000000" w:themeColor="text1"/>
          <w:sz w:val="24"/>
          <w:szCs w:val="24"/>
        </w:rPr>
        <w:t xml:space="preserve"> France</w:t>
      </w:r>
      <w:r>
        <w:rPr>
          <w:rFonts w:ascii="Times New Roman" w:hAnsi="Times New Roman" w:cs="Times New Roman"/>
          <w:color w:val="000000" w:themeColor="text1"/>
          <w:sz w:val="24"/>
          <w:szCs w:val="24"/>
        </w:rPr>
        <w:t xml:space="preserve"> (1967), his contribution to the multidisciplinary project in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in Brittany, may be understood as ‘</w:t>
      </w:r>
      <w:proofErr w:type="spellStart"/>
      <w:r w:rsidRPr="00B33B1A">
        <w:rPr>
          <w:rFonts w:ascii="Times New Roman" w:hAnsi="Times New Roman" w:cs="Times New Roman"/>
          <w:color w:val="000000" w:themeColor="text1"/>
          <w:sz w:val="24"/>
          <w:szCs w:val="24"/>
        </w:rPr>
        <w:t>autobiographie</w:t>
      </w:r>
      <w:proofErr w:type="spellEnd"/>
      <w:r w:rsidRPr="00B33B1A">
        <w:rPr>
          <w:rFonts w:ascii="Times New Roman" w:hAnsi="Times New Roman" w:cs="Times New Roman"/>
          <w:color w:val="000000" w:themeColor="text1"/>
          <w:sz w:val="24"/>
          <w:szCs w:val="24"/>
        </w:rPr>
        <w:t xml:space="preserve"> </w:t>
      </w:r>
      <w:proofErr w:type="spellStart"/>
      <w:r w:rsidRPr="00B33B1A">
        <w:rPr>
          <w:rFonts w:ascii="Times New Roman" w:hAnsi="Times New Roman" w:cs="Times New Roman"/>
          <w:color w:val="000000" w:themeColor="text1"/>
          <w:sz w:val="24"/>
          <w:szCs w:val="24"/>
        </w:rPr>
        <w:t>involontaire</w:t>
      </w:r>
      <w:proofErr w:type="spellEnd"/>
      <w:r>
        <w:rPr>
          <w:rFonts w:ascii="Times New Roman" w:hAnsi="Times New Roman" w:cs="Times New Roman"/>
          <w:color w:val="000000" w:themeColor="text1"/>
          <w:sz w:val="24"/>
          <w:szCs w:val="24"/>
        </w:rPr>
        <w:t xml:space="preserve">’. The study reads Morin’s </w:t>
      </w:r>
      <w:r w:rsidRPr="00EF5ED0">
        <w:rPr>
          <w:rFonts w:ascii="Times New Roman" w:hAnsi="Times New Roman" w:cs="Times New Roman"/>
          <w:i/>
          <w:color w:val="000000" w:themeColor="text1"/>
          <w:sz w:val="24"/>
          <w:szCs w:val="24"/>
        </w:rPr>
        <w:t xml:space="preserve">Journal de </w:t>
      </w:r>
      <w:proofErr w:type="spellStart"/>
      <w:r w:rsidRPr="00EF5ED0">
        <w:rPr>
          <w:rFonts w:ascii="Times New Roman" w:hAnsi="Times New Roman" w:cs="Times New Roman"/>
          <w:i/>
          <w:color w:val="000000" w:themeColor="text1"/>
          <w:sz w:val="24"/>
          <w:szCs w:val="24"/>
        </w:rPr>
        <w:t>Plozévet</w:t>
      </w:r>
      <w:proofErr w:type="spellEnd"/>
      <w:r>
        <w:rPr>
          <w:rFonts w:ascii="Times New Roman" w:hAnsi="Times New Roman" w:cs="Times New Roman"/>
          <w:color w:val="000000" w:themeColor="text1"/>
          <w:sz w:val="24"/>
          <w:szCs w:val="24"/>
        </w:rPr>
        <w:t xml:space="preserve"> (published over three decades after the research was completed in 2001) in relation to the original monograph and suggests that the diary </w:t>
      </w:r>
      <w:r w:rsidRPr="00363CFA">
        <w:rPr>
          <w:rFonts w:ascii="Times New Roman" w:hAnsi="Times New Roman" w:cs="Times New Roman"/>
          <w:color w:val="000000" w:themeColor="text1"/>
          <w:sz w:val="24"/>
          <w:szCs w:val="24"/>
        </w:rPr>
        <w:t>operates as the second panel of a diptych</w:t>
      </w:r>
      <w:r w:rsidR="00335CA7">
        <w:rPr>
          <w:rFonts w:ascii="Times New Roman" w:hAnsi="Times New Roman" w:cs="Times New Roman"/>
          <w:color w:val="000000" w:themeColor="text1"/>
          <w:sz w:val="24"/>
          <w:szCs w:val="24"/>
        </w:rPr>
        <w:t xml:space="preserve"> that reveals the texts’ interdependence</w:t>
      </w:r>
      <w:r>
        <w:rPr>
          <w:rFonts w:ascii="Times New Roman" w:hAnsi="Times New Roman" w:cs="Times New Roman"/>
          <w:color w:val="000000" w:themeColor="text1"/>
          <w:sz w:val="24"/>
          <w:szCs w:val="24"/>
        </w:rPr>
        <w:t>. T</w:t>
      </w:r>
      <w:r w:rsidRPr="002850FE">
        <w:rPr>
          <w:rFonts w:ascii="Times New Roman" w:hAnsi="Times New Roman" w:cs="Times New Roman"/>
          <w:color w:val="000000" w:themeColor="text1"/>
          <w:sz w:val="24"/>
          <w:szCs w:val="24"/>
        </w:rPr>
        <w:t xml:space="preserve">he </w:t>
      </w:r>
      <w:r w:rsidRPr="002850FE">
        <w:rPr>
          <w:rFonts w:ascii="Times New Roman" w:hAnsi="Times New Roman" w:cs="Times New Roman"/>
          <w:i/>
          <w:color w:val="000000" w:themeColor="text1"/>
          <w:sz w:val="24"/>
          <w:szCs w:val="24"/>
        </w:rPr>
        <w:t>journal</w:t>
      </w:r>
      <w:r w:rsidRPr="002850FE">
        <w:rPr>
          <w:rFonts w:ascii="Times New Roman" w:hAnsi="Times New Roman" w:cs="Times New Roman"/>
          <w:color w:val="000000" w:themeColor="text1"/>
          <w:sz w:val="24"/>
          <w:szCs w:val="24"/>
        </w:rPr>
        <w:t xml:space="preserve"> fulfils a </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genetic</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 function, providing</w:t>
      </w:r>
      <w:r>
        <w:rPr>
          <w:rFonts w:ascii="Times New Roman" w:hAnsi="Times New Roman" w:cs="Times New Roman"/>
          <w:color w:val="000000" w:themeColor="text1"/>
          <w:sz w:val="24"/>
          <w:szCs w:val="24"/>
        </w:rPr>
        <w:t xml:space="preserve"> </w:t>
      </w:r>
      <w:r w:rsidRPr="002850FE">
        <w:rPr>
          <w:rFonts w:ascii="Times New Roman" w:hAnsi="Times New Roman" w:cs="Times New Roman"/>
          <w:color w:val="000000" w:themeColor="text1"/>
          <w:sz w:val="24"/>
          <w:szCs w:val="24"/>
        </w:rPr>
        <w:t>the sources for elements of Morin</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s monograph </w:t>
      </w:r>
      <w:r>
        <w:rPr>
          <w:rFonts w:ascii="Times New Roman" w:hAnsi="Times New Roman" w:cs="Times New Roman"/>
          <w:color w:val="000000" w:themeColor="text1"/>
          <w:sz w:val="24"/>
          <w:szCs w:val="24"/>
        </w:rPr>
        <w:t xml:space="preserve">and </w:t>
      </w:r>
      <w:r w:rsidRPr="002850FE">
        <w:rPr>
          <w:rFonts w:ascii="Times New Roman" w:hAnsi="Times New Roman" w:cs="Times New Roman"/>
          <w:color w:val="000000" w:themeColor="text1"/>
          <w:sz w:val="24"/>
          <w:szCs w:val="24"/>
        </w:rPr>
        <w:t>giv</w:t>
      </w:r>
      <w:r>
        <w:rPr>
          <w:rFonts w:ascii="Times New Roman" w:hAnsi="Times New Roman" w:cs="Times New Roman"/>
          <w:color w:val="000000" w:themeColor="text1"/>
          <w:sz w:val="24"/>
          <w:szCs w:val="24"/>
        </w:rPr>
        <w:t>ing</w:t>
      </w:r>
      <w:r w:rsidRPr="002850FE">
        <w:rPr>
          <w:rFonts w:ascii="Times New Roman" w:hAnsi="Times New Roman" w:cs="Times New Roman"/>
          <w:color w:val="000000" w:themeColor="text1"/>
          <w:sz w:val="24"/>
          <w:szCs w:val="24"/>
        </w:rPr>
        <w:t xml:space="preserve"> an indication of the extent to which Morin drew on the work of his wider team to complement his own observations. </w:t>
      </w:r>
      <w:r w:rsidR="00335CA7">
        <w:rPr>
          <w:rFonts w:ascii="Times New Roman" w:hAnsi="Times New Roman" w:cs="Times New Roman"/>
          <w:color w:val="000000" w:themeColor="text1"/>
          <w:sz w:val="24"/>
          <w:szCs w:val="24"/>
        </w:rPr>
        <w:t>More</w:t>
      </w:r>
      <w:r w:rsidRPr="002850FE">
        <w:rPr>
          <w:rFonts w:ascii="Times New Roman" w:hAnsi="Times New Roman" w:cs="Times New Roman"/>
          <w:color w:val="000000" w:themeColor="text1"/>
          <w:sz w:val="24"/>
          <w:szCs w:val="24"/>
        </w:rPr>
        <w:t xml:space="preserve"> importantly, however, reading the two texts </w:t>
      </w:r>
      <w:r w:rsidR="00335CA7">
        <w:rPr>
          <w:rFonts w:ascii="Times New Roman" w:hAnsi="Times New Roman" w:cs="Times New Roman"/>
          <w:color w:val="000000" w:themeColor="text1"/>
          <w:sz w:val="24"/>
          <w:szCs w:val="24"/>
        </w:rPr>
        <w:t xml:space="preserve">in counterpoint </w:t>
      </w:r>
      <w:r w:rsidRPr="002850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Pr="002850FE">
        <w:rPr>
          <w:rFonts w:ascii="Times New Roman" w:hAnsi="Times New Roman" w:cs="Times New Roman"/>
          <w:color w:val="000000" w:themeColor="text1"/>
          <w:sz w:val="24"/>
          <w:szCs w:val="24"/>
        </w:rPr>
        <w:t>one providing spontaneous reflections in the field</w:t>
      </w:r>
      <w:r w:rsidR="00335CA7">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 the other </w:t>
      </w:r>
      <w:r w:rsidR="00335CA7">
        <w:rPr>
          <w:rFonts w:ascii="Times New Roman" w:hAnsi="Times New Roman" w:cs="Times New Roman"/>
          <w:color w:val="000000" w:themeColor="text1"/>
          <w:sz w:val="24"/>
          <w:szCs w:val="24"/>
        </w:rPr>
        <w:t xml:space="preserve">revealing </w:t>
      </w:r>
      <w:r w:rsidRPr="002850FE">
        <w:rPr>
          <w:rFonts w:ascii="Times New Roman" w:hAnsi="Times New Roman" w:cs="Times New Roman"/>
          <w:color w:val="000000" w:themeColor="text1"/>
          <w:sz w:val="24"/>
          <w:szCs w:val="24"/>
        </w:rPr>
        <w:t xml:space="preserve">their processing in the immediate aftermath of the </w:t>
      </w:r>
      <w:proofErr w:type="spellStart"/>
      <w:r w:rsidRPr="002850FE">
        <w:rPr>
          <w:rFonts w:ascii="Times New Roman" w:hAnsi="Times New Roman" w:cs="Times New Roman"/>
          <w:i/>
          <w:color w:val="000000" w:themeColor="text1"/>
          <w:sz w:val="24"/>
          <w:szCs w:val="24"/>
        </w:rPr>
        <w:t>enquête</w:t>
      </w:r>
      <w:proofErr w:type="spellEnd"/>
      <w:r w:rsidRPr="002850FE">
        <w:rPr>
          <w:rFonts w:ascii="Times New Roman" w:hAnsi="Times New Roman" w:cs="Times New Roman"/>
          <w:color w:val="000000" w:themeColor="text1"/>
          <w:sz w:val="24"/>
          <w:szCs w:val="24"/>
        </w:rPr>
        <w:t xml:space="preserve"> – is part of </w:t>
      </w:r>
      <w:r w:rsidR="00335CA7">
        <w:rPr>
          <w:rFonts w:ascii="Times New Roman" w:hAnsi="Times New Roman" w:cs="Times New Roman"/>
          <w:color w:val="000000" w:themeColor="text1"/>
          <w:sz w:val="24"/>
          <w:szCs w:val="24"/>
        </w:rPr>
        <w:t>the</w:t>
      </w:r>
      <w:r w:rsidRPr="002850FE">
        <w:rPr>
          <w:rFonts w:ascii="Times New Roman" w:hAnsi="Times New Roman" w:cs="Times New Roman"/>
          <w:color w:val="000000" w:themeColor="text1"/>
          <w:sz w:val="24"/>
          <w:szCs w:val="24"/>
        </w:rPr>
        <w:t xml:space="preserve"> </w:t>
      </w:r>
      <w:r w:rsidRPr="002606E3">
        <w:rPr>
          <w:rFonts w:ascii="Times New Roman" w:hAnsi="Times New Roman" w:cs="Times New Roman"/>
          <w:color w:val="000000" w:themeColor="text1"/>
          <w:sz w:val="24"/>
          <w:szCs w:val="24"/>
        </w:rPr>
        <w:t xml:space="preserve">revelation of the ‘hidden selves’ of </w:t>
      </w:r>
      <w:r w:rsidR="00335CA7">
        <w:rPr>
          <w:rFonts w:ascii="Times New Roman" w:hAnsi="Times New Roman" w:cs="Times New Roman"/>
          <w:color w:val="000000" w:themeColor="text1"/>
          <w:sz w:val="24"/>
          <w:szCs w:val="24"/>
        </w:rPr>
        <w:t>a</w:t>
      </w:r>
      <w:r w:rsidRPr="002606E3">
        <w:rPr>
          <w:rFonts w:ascii="Times New Roman" w:hAnsi="Times New Roman" w:cs="Times New Roman"/>
          <w:color w:val="000000" w:themeColor="text1"/>
          <w:sz w:val="24"/>
          <w:szCs w:val="24"/>
        </w:rPr>
        <w:t xml:space="preserve"> researcher embedded in </w:t>
      </w:r>
      <w:r w:rsidR="00335CA7">
        <w:rPr>
          <w:rFonts w:ascii="Times New Roman" w:hAnsi="Times New Roman" w:cs="Times New Roman"/>
          <w:color w:val="000000" w:themeColor="text1"/>
          <w:sz w:val="24"/>
          <w:szCs w:val="24"/>
        </w:rPr>
        <w:t xml:space="preserve">a </w:t>
      </w:r>
      <w:r w:rsidRPr="002606E3">
        <w:rPr>
          <w:rFonts w:ascii="Times New Roman" w:hAnsi="Times New Roman" w:cs="Times New Roman"/>
          <w:color w:val="000000" w:themeColor="text1"/>
          <w:sz w:val="24"/>
          <w:szCs w:val="24"/>
        </w:rPr>
        <w:t>monograp</w:t>
      </w:r>
      <w:r w:rsidR="00335CA7">
        <w:rPr>
          <w:rFonts w:ascii="Times New Roman" w:hAnsi="Times New Roman" w:cs="Times New Roman"/>
          <w:color w:val="000000" w:themeColor="text1"/>
          <w:sz w:val="24"/>
          <w:szCs w:val="24"/>
        </w:rPr>
        <w:t>h that has been long considered a classic of French post-war sociology.</w:t>
      </w:r>
    </w:p>
    <w:p w14:paraId="67724C2F" w14:textId="3402808B" w:rsidR="002606E3" w:rsidRPr="00B33B1A" w:rsidRDefault="002606E3" w:rsidP="003574E3">
      <w:pPr>
        <w:spacing w:line="480" w:lineRule="auto"/>
        <w:rPr>
          <w:rFonts w:ascii="Times New Roman" w:hAnsi="Times New Roman" w:cs="Times New Roman"/>
          <w:b/>
          <w:color w:val="000000" w:themeColor="text1"/>
          <w:sz w:val="24"/>
          <w:szCs w:val="24"/>
        </w:rPr>
      </w:pPr>
      <w:r w:rsidRPr="00B33B1A">
        <w:rPr>
          <w:rFonts w:ascii="Times New Roman" w:hAnsi="Times New Roman" w:cs="Times New Roman"/>
          <w:b/>
          <w:color w:val="000000" w:themeColor="text1"/>
          <w:sz w:val="24"/>
          <w:szCs w:val="24"/>
        </w:rPr>
        <w:t>Keywords</w:t>
      </w:r>
    </w:p>
    <w:p w14:paraId="0676BC73" w14:textId="3F9CCE55" w:rsidR="00335CA7" w:rsidRDefault="002606E3" w:rsidP="00803AD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sidRPr="00B33B1A">
        <w:rPr>
          <w:rFonts w:ascii="Times New Roman" w:hAnsi="Times New Roman" w:cs="Times New Roman"/>
          <w:color w:val="000000" w:themeColor="text1"/>
          <w:sz w:val="24"/>
          <w:szCs w:val="24"/>
        </w:rPr>
        <w:t>autobiographie</w:t>
      </w:r>
      <w:proofErr w:type="spellEnd"/>
      <w:r w:rsidRPr="00B33B1A">
        <w:rPr>
          <w:rFonts w:ascii="Times New Roman" w:hAnsi="Times New Roman" w:cs="Times New Roman"/>
          <w:color w:val="000000" w:themeColor="text1"/>
          <w:sz w:val="24"/>
          <w:szCs w:val="24"/>
        </w:rPr>
        <w:t xml:space="preserve"> </w:t>
      </w:r>
      <w:proofErr w:type="spellStart"/>
      <w:r w:rsidRPr="00B33B1A">
        <w:rPr>
          <w:rFonts w:ascii="Times New Roman" w:hAnsi="Times New Roman" w:cs="Times New Roman"/>
          <w:color w:val="000000" w:themeColor="text1"/>
          <w:sz w:val="24"/>
          <w:szCs w:val="24"/>
        </w:rPr>
        <w:t>involontaire</w:t>
      </w:r>
      <w:proofErr w:type="spellEnd"/>
      <w:r>
        <w:rPr>
          <w:rFonts w:ascii="Times New Roman" w:hAnsi="Times New Roman" w:cs="Times New Roman"/>
          <w:color w:val="000000" w:themeColor="text1"/>
          <w:sz w:val="24"/>
          <w:szCs w:val="24"/>
        </w:rPr>
        <w:t xml:space="preserve">’, diary, Edgar Morin, fieldwork, hidden selves, interdisciplinarity, </w:t>
      </w:r>
      <w:proofErr w:type="spellStart"/>
      <w:r>
        <w:rPr>
          <w:rFonts w:ascii="Times New Roman" w:hAnsi="Times New Roman" w:cs="Times New Roman"/>
          <w:color w:val="000000" w:themeColor="text1"/>
          <w:sz w:val="24"/>
          <w:szCs w:val="24"/>
        </w:rPr>
        <w:t>Plozévet</w:t>
      </w:r>
      <w:proofErr w:type="spellEnd"/>
    </w:p>
    <w:p w14:paraId="01363F2A" w14:textId="77777777" w:rsidR="00803ADF" w:rsidRPr="002122C5" w:rsidRDefault="00803ADF" w:rsidP="00803ADF">
      <w:pPr>
        <w:spacing w:line="480" w:lineRule="auto"/>
        <w:rPr>
          <w:rFonts w:ascii="Times New Roman" w:hAnsi="Times New Roman" w:cs="Times New Roman"/>
          <w:color w:val="000000" w:themeColor="text1"/>
          <w:sz w:val="24"/>
          <w:szCs w:val="24"/>
        </w:rPr>
      </w:pPr>
    </w:p>
    <w:p w14:paraId="47D05A1C" w14:textId="49F8FA42" w:rsidR="002606E3" w:rsidRPr="004A21DE" w:rsidRDefault="002606E3" w:rsidP="0014019C">
      <w:pPr>
        <w:spacing w:line="480" w:lineRule="auto"/>
        <w:jc w:val="right"/>
        <w:rPr>
          <w:rFonts w:ascii="Times New Roman" w:hAnsi="Times New Roman" w:cs="Times New Roman"/>
          <w:i/>
          <w:color w:val="000000" w:themeColor="text1"/>
          <w:sz w:val="20"/>
          <w:szCs w:val="20"/>
        </w:rPr>
      </w:pPr>
      <w:r w:rsidRPr="004A21DE">
        <w:rPr>
          <w:rFonts w:ascii="Times New Roman" w:hAnsi="Times New Roman" w:cs="Times New Roman"/>
          <w:i/>
          <w:color w:val="000000" w:themeColor="text1"/>
          <w:sz w:val="20"/>
          <w:szCs w:val="20"/>
        </w:rPr>
        <w:lastRenderedPageBreak/>
        <w:t xml:space="preserve">Je </w:t>
      </w:r>
      <w:proofErr w:type="spellStart"/>
      <w:r w:rsidRPr="004A21DE">
        <w:rPr>
          <w:rFonts w:ascii="Times New Roman" w:hAnsi="Times New Roman" w:cs="Times New Roman"/>
          <w:i/>
          <w:color w:val="000000" w:themeColor="text1"/>
          <w:sz w:val="20"/>
          <w:szCs w:val="20"/>
        </w:rPr>
        <w:t>suis</w:t>
      </w:r>
      <w:proofErr w:type="spellEnd"/>
      <w:r w:rsidRPr="004A21DE">
        <w:rPr>
          <w:rFonts w:ascii="Times New Roman" w:hAnsi="Times New Roman" w:cs="Times New Roman"/>
          <w:i/>
          <w:color w:val="000000" w:themeColor="text1"/>
          <w:sz w:val="20"/>
          <w:szCs w:val="20"/>
        </w:rPr>
        <w:t xml:space="preserve"> </w:t>
      </w:r>
      <w:proofErr w:type="spellStart"/>
      <w:r w:rsidRPr="004A21DE">
        <w:rPr>
          <w:rFonts w:ascii="Times New Roman" w:hAnsi="Times New Roman" w:cs="Times New Roman"/>
          <w:i/>
          <w:color w:val="000000" w:themeColor="text1"/>
          <w:sz w:val="20"/>
          <w:szCs w:val="20"/>
        </w:rPr>
        <w:t>allé</w:t>
      </w:r>
      <w:proofErr w:type="spellEnd"/>
      <w:r w:rsidRPr="004A21DE">
        <w:rPr>
          <w:rFonts w:ascii="Times New Roman" w:hAnsi="Times New Roman" w:cs="Times New Roman"/>
          <w:i/>
          <w:color w:val="000000" w:themeColor="text1"/>
          <w:sz w:val="20"/>
          <w:szCs w:val="20"/>
        </w:rPr>
        <w:t xml:space="preserve"> plus loin dans </w:t>
      </w:r>
      <w:proofErr w:type="spellStart"/>
      <w:r w:rsidRPr="004A21DE">
        <w:rPr>
          <w:rFonts w:ascii="Times New Roman" w:hAnsi="Times New Roman" w:cs="Times New Roman"/>
          <w:i/>
          <w:color w:val="000000" w:themeColor="text1"/>
          <w:sz w:val="20"/>
          <w:szCs w:val="20"/>
        </w:rPr>
        <w:t>mes</w:t>
      </w:r>
      <w:proofErr w:type="spellEnd"/>
      <w:r w:rsidRPr="004A21DE">
        <w:rPr>
          <w:rFonts w:ascii="Times New Roman" w:hAnsi="Times New Roman" w:cs="Times New Roman"/>
          <w:i/>
          <w:color w:val="000000" w:themeColor="text1"/>
          <w:sz w:val="20"/>
          <w:szCs w:val="20"/>
        </w:rPr>
        <w:t xml:space="preserve"> voyages à </w:t>
      </w:r>
      <w:proofErr w:type="spellStart"/>
      <w:r w:rsidRPr="004A21DE">
        <w:rPr>
          <w:rFonts w:ascii="Times New Roman" w:hAnsi="Times New Roman" w:cs="Times New Roman"/>
          <w:i/>
          <w:color w:val="000000" w:themeColor="text1"/>
          <w:sz w:val="20"/>
          <w:szCs w:val="20"/>
        </w:rPr>
        <w:t>Plozévet</w:t>
      </w:r>
      <w:proofErr w:type="spellEnd"/>
      <w:r w:rsidRPr="004A21DE">
        <w:rPr>
          <w:rFonts w:ascii="Times New Roman" w:hAnsi="Times New Roman" w:cs="Times New Roman"/>
          <w:i/>
          <w:color w:val="000000" w:themeColor="text1"/>
          <w:sz w:val="20"/>
          <w:szCs w:val="20"/>
        </w:rPr>
        <w:t xml:space="preserve"> que dans </w:t>
      </w:r>
      <w:proofErr w:type="spellStart"/>
      <w:r w:rsidRPr="004A21DE">
        <w:rPr>
          <w:rFonts w:ascii="Times New Roman" w:hAnsi="Times New Roman" w:cs="Times New Roman"/>
          <w:i/>
          <w:color w:val="000000" w:themeColor="text1"/>
          <w:sz w:val="20"/>
          <w:szCs w:val="20"/>
        </w:rPr>
        <w:t>mes</w:t>
      </w:r>
      <w:proofErr w:type="spellEnd"/>
      <w:r w:rsidRPr="004A21DE">
        <w:rPr>
          <w:rFonts w:ascii="Times New Roman" w:hAnsi="Times New Roman" w:cs="Times New Roman"/>
          <w:i/>
          <w:color w:val="000000" w:themeColor="text1"/>
          <w:sz w:val="20"/>
          <w:szCs w:val="20"/>
        </w:rPr>
        <w:t xml:space="preserve"> </w:t>
      </w:r>
      <w:proofErr w:type="spellStart"/>
      <w:r w:rsidRPr="004A21DE">
        <w:rPr>
          <w:rFonts w:ascii="Times New Roman" w:hAnsi="Times New Roman" w:cs="Times New Roman"/>
          <w:i/>
          <w:color w:val="000000" w:themeColor="text1"/>
          <w:sz w:val="20"/>
          <w:szCs w:val="20"/>
        </w:rPr>
        <w:t>randonnées</w:t>
      </w:r>
      <w:proofErr w:type="spellEnd"/>
      <w:r w:rsidRPr="004A21DE">
        <w:rPr>
          <w:rFonts w:ascii="Times New Roman" w:hAnsi="Times New Roman" w:cs="Times New Roman"/>
          <w:i/>
          <w:color w:val="000000" w:themeColor="text1"/>
          <w:sz w:val="20"/>
          <w:szCs w:val="20"/>
        </w:rPr>
        <w:t xml:space="preserve"> aux deux </w:t>
      </w:r>
      <w:proofErr w:type="spellStart"/>
      <w:r w:rsidRPr="004A21DE">
        <w:rPr>
          <w:rFonts w:ascii="Times New Roman" w:hAnsi="Times New Roman" w:cs="Times New Roman"/>
          <w:i/>
          <w:color w:val="000000" w:themeColor="text1"/>
          <w:sz w:val="20"/>
          <w:szCs w:val="20"/>
        </w:rPr>
        <w:t>Amériques</w:t>
      </w:r>
      <w:proofErr w:type="spellEnd"/>
      <w:r w:rsidRPr="004A21DE">
        <w:rPr>
          <w:rFonts w:ascii="Times New Roman" w:hAnsi="Times New Roman" w:cs="Times New Roman"/>
          <w:i/>
          <w:color w:val="000000" w:themeColor="text1"/>
          <w:sz w:val="20"/>
          <w:szCs w:val="20"/>
        </w:rPr>
        <w:t>.</w:t>
      </w:r>
      <w:r>
        <w:rPr>
          <w:rFonts w:ascii="Times New Roman" w:hAnsi="Times New Roman" w:cs="Times New Roman"/>
          <w:color w:val="000000" w:themeColor="text1"/>
          <w:sz w:val="20"/>
          <w:szCs w:val="20"/>
        </w:rPr>
        <w:t xml:space="preserve"> (Morin, 2001: 312)</w:t>
      </w:r>
    </w:p>
    <w:p w14:paraId="6179A315" w14:textId="36E6BA40" w:rsidR="002606E3" w:rsidRPr="004A21DE" w:rsidRDefault="002606E3" w:rsidP="0014019C">
      <w:pPr>
        <w:spacing w:line="480" w:lineRule="auto"/>
        <w:jc w:val="right"/>
        <w:rPr>
          <w:rFonts w:ascii="Times New Roman" w:hAnsi="Times New Roman" w:cs="Times New Roman"/>
          <w:color w:val="000000" w:themeColor="text1"/>
          <w:sz w:val="20"/>
          <w:szCs w:val="20"/>
        </w:rPr>
      </w:pPr>
      <w:r w:rsidRPr="004A21DE">
        <w:rPr>
          <w:rFonts w:ascii="Times New Roman" w:hAnsi="Times New Roman" w:cs="Times New Roman"/>
          <w:i/>
          <w:color w:val="000000" w:themeColor="text1"/>
          <w:sz w:val="20"/>
          <w:szCs w:val="20"/>
        </w:rPr>
        <w:t xml:space="preserve">In stressing the local, the </w:t>
      </w:r>
      <w:proofErr w:type="gramStart"/>
      <w:r w:rsidRPr="004A21DE">
        <w:rPr>
          <w:rFonts w:ascii="Times New Roman" w:hAnsi="Times New Roman" w:cs="Times New Roman"/>
          <w:i/>
          <w:color w:val="000000" w:themeColor="text1"/>
          <w:sz w:val="20"/>
          <w:szCs w:val="20"/>
        </w:rPr>
        <w:t>particular and</w:t>
      </w:r>
      <w:proofErr w:type="gramEnd"/>
      <w:r w:rsidRPr="004A21DE">
        <w:rPr>
          <w:rFonts w:ascii="Times New Roman" w:hAnsi="Times New Roman" w:cs="Times New Roman"/>
          <w:i/>
          <w:color w:val="000000" w:themeColor="text1"/>
          <w:sz w:val="20"/>
          <w:szCs w:val="20"/>
        </w:rPr>
        <w:t xml:space="preserve"> the personal, I hope to give some social texture to the often general and abstract discussions of modern popular culture</w:t>
      </w:r>
      <w:r w:rsidRPr="004A21D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(Rigby, 1991-2: 3)</w:t>
      </w:r>
    </w:p>
    <w:p w14:paraId="254F3847" w14:textId="77777777" w:rsidR="002606E3" w:rsidRDefault="002606E3" w:rsidP="0014019C">
      <w:pPr>
        <w:spacing w:line="480" w:lineRule="auto"/>
        <w:rPr>
          <w:rFonts w:ascii="Times New Roman" w:hAnsi="Times New Roman" w:cs="Times New Roman"/>
          <w:color w:val="000000" w:themeColor="text1"/>
          <w:sz w:val="24"/>
          <w:szCs w:val="24"/>
        </w:rPr>
      </w:pPr>
    </w:p>
    <w:p w14:paraId="5CAAB9A9" w14:textId="5C1AFD98" w:rsidR="002606E3" w:rsidRPr="00547D4A" w:rsidRDefault="002606E3" w:rsidP="0014019C">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Revealing h</w:t>
      </w:r>
      <w:r w:rsidRPr="00547D4A">
        <w:rPr>
          <w:rFonts w:ascii="Times New Roman" w:hAnsi="Times New Roman" w:cs="Times New Roman"/>
          <w:b/>
          <w:color w:val="000000" w:themeColor="text1"/>
          <w:sz w:val="24"/>
          <w:szCs w:val="24"/>
        </w:rPr>
        <w:t>idden selves</w:t>
      </w:r>
    </w:p>
    <w:p w14:paraId="26ED0CFC" w14:textId="1D5B3F0D" w:rsidR="002606E3" w:rsidRPr="00EF5ED0" w:rsidRDefault="002606E3" w:rsidP="0014019C">
      <w:pPr>
        <w:spacing w:line="480" w:lineRule="auto"/>
        <w:rPr>
          <w:rFonts w:ascii="Times New Roman" w:hAnsi="Times New Roman" w:cs="Times New Roman"/>
          <w:color w:val="000000" w:themeColor="text1"/>
          <w:sz w:val="24"/>
          <w:szCs w:val="24"/>
        </w:rPr>
      </w:pPr>
      <w:r w:rsidRPr="00EF5ED0">
        <w:rPr>
          <w:rFonts w:ascii="Times New Roman" w:hAnsi="Times New Roman" w:cs="Times New Roman"/>
          <w:color w:val="000000" w:themeColor="text1"/>
          <w:sz w:val="24"/>
          <w:szCs w:val="24"/>
        </w:rPr>
        <w:t xml:space="preserve">Modern Languages is one of the most embodied and personal of disciplinary fields. The acquisition of linguistic skills, of culturally-specific knowledge and of the intercultural agility with which these are associated depends on a highly physical relationship to language as the tongue, mouth, vocal cords and lungs adapt to the challenges of what is studied. At the same time (and, arguably, more significantly), high-level language learning relies on physical, cultural and often social mobility, on a going to and dwelling in the societies and communities in which different languages are spoken – and as a result on undergoing changes that Nicolas Bouvier in </w:t>
      </w:r>
      <w:r w:rsidRPr="00EF5ED0">
        <w:rPr>
          <w:rFonts w:ascii="Times New Roman" w:hAnsi="Times New Roman" w:cs="Times New Roman"/>
          <w:i/>
          <w:color w:val="000000" w:themeColor="text1"/>
          <w:sz w:val="24"/>
          <w:szCs w:val="24"/>
        </w:rPr>
        <w:t>Le Poisson-scorpion</w:t>
      </w:r>
      <w:r w:rsidRPr="00EF5ED0">
        <w:rPr>
          <w:rFonts w:ascii="Times New Roman" w:hAnsi="Times New Roman" w:cs="Times New Roman"/>
          <w:color w:val="000000" w:themeColor="text1"/>
          <w:sz w:val="24"/>
          <w:szCs w:val="24"/>
        </w:rPr>
        <w:t xml:space="preserve"> associates with the traveller more generally: ‘On ne voyage pas pour se </w:t>
      </w:r>
      <w:proofErr w:type="spellStart"/>
      <w:r w:rsidRPr="00EF5ED0">
        <w:rPr>
          <w:rFonts w:ascii="Times New Roman" w:hAnsi="Times New Roman" w:cs="Times New Roman"/>
          <w:color w:val="000000" w:themeColor="text1"/>
          <w:sz w:val="24"/>
          <w:szCs w:val="24"/>
        </w:rPr>
        <w:t>garnir</w:t>
      </w:r>
      <w:proofErr w:type="spellEnd"/>
      <w:r w:rsidRPr="00EF5ED0">
        <w:rPr>
          <w:rFonts w:ascii="Times New Roman" w:hAnsi="Times New Roman" w:cs="Times New Roman"/>
          <w:color w:val="000000" w:themeColor="text1"/>
          <w:sz w:val="24"/>
          <w:szCs w:val="24"/>
        </w:rPr>
        <w:t xml:space="preserve"> </w:t>
      </w:r>
      <w:proofErr w:type="spellStart"/>
      <w:r w:rsidRPr="00EF5ED0">
        <w:rPr>
          <w:rFonts w:ascii="Times New Roman" w:hAnsi="Times New Roman" w:cs="Times New Roman"/>
          <w:color w:val="000000" w:themeColor="text1"/>
          <w:sz w:val="24"/>
          <w:szCs w:val="24"/>
        </w:rPr>
        <w:t>d’exotisme</w:t>
      </w:r>
      <w:proofErr w:type="spellEnd"/>
      <w:r w:rsidRPr="00EF5ED0">
        <w:rPr>
          <w:rFonts w:ascii="Times New Roman" w:hAnsi="Times New Roman" w:cs="Times New Roman"/>
          <w:color w:val="000000" w:themeColor="text1"/>
          <w:sz w:val="24"/>
          <w:szCs w:val="24"/>
        </w:rPr>
        <w:t xml:space="preserve"> et </w:t>
      </w:r>
      <w:proofErr w:type="spellStart"/>
      <w:r w:rsidRPr="00EF5ED0">
        <w:rPr>
          <w:rFonts w:ascii="Times New Roman" w:hAnsi="Times New Roman" w:cs="Times New Roman"/>
          <w:color w:val="000000" w:themeColor="text1"/>
          <w:sz w:val="24"/>
          <w:szCs w:val="24"/>
        </w:rPr>
        <w:t>d’anecdotes</w:t>
      </w:r>
      <w:proofErr w:type="spellEnd"/>
      <w:r w:rsidRPr="00EF5ED0">
        <w:rPr>
          <w:rFonts w:ascii="Times New Roman" w:hAnsi="Times New Roman" w:cs="Times New Roman"/>
          <w:color w:val="000000" w:themeColor="text1"/>
          <w:sz w:val="24"/>
          <w:szCs w:val="24"/>
        </w:rPr>
        <w:t xml:space="preserve"> </w:t>
      </w:r>
      <w:proofErr w:type="spellStart"/>
      <w:r w:rsidRPr="00EF5ED0">
        <w:rPr>
          <w:rFonts w:ascii="Times New Roman" w:hAnsi="Times New Roman" w:cs="Times New Roman"/>
          <w:color w:val="000000" w:themeColor="text1"/>
          <w:sz w:val="24"/>
          <w:szCs w:val="24"/>
        </w:rPr>
        <w:t>comme</w:t>
      </w:r>
      <w:proofErr w:type="spellEnd"/>
      <w:r w:rsidRPr="00EF5ED0">
        <w:rPr>
          <w:rFonts w:ascii="Times New Roman" w:hAnsi="Times New Roman" w:cs="Times New Roman"/>
          <w:color w:val="000000" w:themeColor="text1"/>
          <w:sz w:val="24"/>
          <w:szCs w:val="24"/>
        </w:rPr>
        <w:t xml:space="preserve"> un </w:t>
      </w:r>
      <w:proofErr w:type="spellStart"/>
      <w:r w:rsidRPr="00EF5ED0">
        <w:rPr>
          <w:rFonts w:ascii="Times New Roman" w:hAnsi="Times New Roman" w:cs="Times New Roman"/>
          <w:color w:val="000000" w:themeColor="text1"/>
          <w:sz w:val="24"/>
          <w:szCs w:val="24"/>
        </w:rPr>
        <w:t>sapin</w:t>
      </w:r>
      <w:proofErr w:type="spellEnd"/>
      <w:r w:rsidRPr="00EF5ED0">
        <w:rPr>
          <w:rFonts w:ascii="Times New Roman" w:hAnsi="Times New Roman" w:cs="Times New Roman"/>
          <w:color w:val="000000" w:themeColor="text1"/>
          <w:sz w:val="24"/>
          <w:szCs w:val="24"/>
        </w:rPr>
        <w:t xml:space="preserve"> de Noël, </w:t>
      </w:r>
      <w:proofErr w:type="spellStart"/>
      <w:r w:rsidRPr="00EF5ED0">
        <w:rPr>
          <w:rFonts w:ascii="Times New Roman" w:hAnsi="Times New Roman" w:cs="Times New Roman"/>
          <w:color w:val="000000" w:themeColor="text1"/>
          <w:sz w:val="24"/>
          <w:szCs w:val="24"/>
        </w:rPr>
        <w:t>mais</w:t>
      </w:r>
      <w:proofErr w:type="spellEnd"/>
      <w:r w:rsidRPr="00EF5ED0">
        <w:rPr>
          <w:rFonts w:ascii="Times New Roman" w:hAnsi="Times New Roman" w:cs="Times New Roman"/>
          <w:color w:val="000000" w:themeColor="text1"/>
          <w:sz w:val="24"/>
          <w:szCs w:val="24"/>
        </w:rPr>
        <w:t xml:space="preserve"> pour que la route </w:t>
      </w:r>
      <w:proofErr w:type="spellStart"/>
      <w:r w:rsidRPr="00EF5ED0">
        <w:rPr>
          <w:rFonts w:ascii="Times New Roman" w:hAnsi="Times New Roman" w:cs="Times New Roman"/>
          <w:color w:val="000000" w:themeColor="text1"/>
          <w:sz w:val="24"/>
          <w:szCs w:val="24"/>
        </w:rPr>
        <w:t>vous</w:t>
      </w:r>
      <w:proofErr w:type="spellEnd"/>
      <w:r w:rsidRPr="00EF5ED0">
        <w:rPr>
          <w:rFonts w:ascii="Times New Roman" w:hAnsi="Times New Roman" w:cs="Times New Roman"/>
          <w:color w:val="000000" w:themeColor="text1"/>
          <w:sz w:val="24"/>
          <w:szCs w:val="24"/>
        </w:rPr>
        <w:t xml:space="preserve"> plume, </w:t>
      </w:r>
      <w:proofErr w:type="spellStart"/>
      <w:r w:rsidRPr="00EF5ED0">
        <w:rPr>
          <w:rFonts w:ascii="Times New Roman" w:hAnsi="Times New Roman" w:cs="Times New Roman"/>
          <w:color w:val="000000" w:themeColor="text1"/>
          <w:sz w:val="24"/>
          <w:szCs w:val="24"/>
        </w:rPr>
        <w:t>vous</w:t>
      </w:r>
      <w:proofErr w:type="spellEnd"/>
      <w:r w:rsidRPr="00EF5ED0">
        <w:rPr>
          <w:rFonts w:ascii="Times New Roman" w:hAnsi="Times New Roman" w:cs="Times New Roman"/>
          <w:color w:val="000000" w:themeColor="text1"/>
          <w:sz w:val="24"/>
          <w:szCs w:val="24"/>
        </w:rPr>
        <w:t xml:space="preserve"> </w:t>
      </w:r>
      <w:proofErr w:type="spellStart"/>
      <w:r w:rsidRPr="00EF5ED0">
        <w:rPr>
          <w:rFonts w:ascii="Times New Roman" w:hAnsi="Times New Roman" w:cs="Times New Roman"/>
          <w:color w:val="000000" w:themeColor="text1"/>
          <w:sz w:val="24"/>
          <w:szCs w:val="24"/>
        </w:rPr>
        <w:t>rince</w:t>
      </w:r>
      <w:proofErr w:type="spellEnd"/>
      <w:r w:rsidRPr="00EF5ED0">
        <w:rPr>
          <w:rFonts w:ascii="Times New Roman" w:hAnsi="Times New Roman" w:cs="Times New Roman"/>
          <w:color w:val="000000" w:themeColor="text1"/>
          <w:sz w:val="24"/>
          <w:szCs w:val="24"/>
        </w:rPr>
        <w:t xml:space="preserve">, </w:t>
      </w:r>
      <w:proofErr w:type="spellStart"/>
      <w:r w:rsidRPr="00EF5ED0">
        <w:rPr>
          <w:rFonts w:ascii="Times New Roman" w:hAnsi="Times New Roman" w:cs="Times New Roman"/>
          <w:color w:val="000000" w:themeColor="text1"/>
          <w:sz w:val="24"/>
          <w:szCs w:val="24"/>
        </w:rPr>
        <w:t>vous</w:t>
      </w:r>
      <w:proofErr w:type="spellEnd"/>
      <w:r w:rsidRPr="00EF5ED0">
        <w:rPr>
          <w:rFonts w:ascii="Times New Roman" w:hAnsi="Times New Roman" w:cs="Times New Roman"/>
          <w:color w:val="000000" w:themeColor="text1"/>
          <w:sz w:val="24"/>
          <w:szCs w:val="24"/>
        </w:rPr>
        <w:t xml:space="preserve"> </w:t>
      </w:r>
      <w:proofErr w:type="spellStart"/>
      <w:r w:rsidRPr="00EF5ED0">
        <w:rPr>
          <w:rFonts w:ascii="Times New Roman" w:hAnsi="Times New Roman" w:cs="Times New Roman"/>
          <w:color w:val="000000" w:themeColor="text1"/>
          <w:sz w:val="24"/>
          <w:szCs w:val="24"/>
        </w:rPr>
        <w:t>essore</w:t>
      </w:r>
      <w:proofErr w:type="spellEnd"/>
      <w:r w:rsidRPr="00EF5ED0">
        <w:rPr>
          <w:rFonts w:ascii="Times New Roman" w:hAnsi="Times New Roman" w:cs="Times New Roman"/>
          <w:color w:val="000000" w:themeColor="text1"/>
          <w:sz w:val="24"/>
          <w:szCs w:val="24"/>
        </w:rPr>
        <w:t>’ (1996 [1992]: 53). There are several notable examples of memoirs produced by scholars in Modern Languages in which these reflect on these itineraries,</w:t>
      </w:r>
      <w:r w:rsidRPr="00EF5ED0">
        <w:rPr>
          <w:rStyle w:val="EndnoteReference"/>
          <w:rFonts w:ascii="Times New Roman" w:hAnsi="Times New Roman" w:cs="Times New Roman"/>
          <w:color w:val="000000" w:themeColor="text1"/>
          <w:sz w:val="24"/>
          <w:szCs w:val="24"/>
        </w:rPr>
        <w:endnoteReference w:id="1"/>
      </w:r>
      <w:r w:rsidRPr="00EF5ED0">
        <w:rPr>
          <w:rFonts w:ascii="Times New Roman" w:hAnsi="Times New Roman" w:cs="Times New Roman"/>
          <w:color w:val="000000" w:themeColor="text1"/>
          <w:sz w:val="24"/>
          <w:szCs w:val="24"/>
        </w:rPr>
        <w:t xml:space="preserve"> but it is surprising that, </w:t>
      </w:r>
      <w:proofErr w:type="gramStart"/>
      <w:r w:rsidRPr="00EF5ED0">
        <w:rPr>
          <w:rFonts w:ascii="Times New Roman" w:hAnsi="Times New Roman" w:cs="Times New Roman"/>
          <w:color w:val="000000" w:themeColor="text1"/>
          <w:sz w:val="24"/>
          <w:szCs w:val="24"/>
        </w:rPr>
        <w:t>on the whole</w:t>
      </w:r>
      <w:proofErr w:type="gramEnd"/>
      <w:r w:rsidRPr="00EF5ED0">
        <w:rPr>
          <w:rFonts w:ascii="Times New Roman" w:hAnsi="Times New Roman" w:cs="Times New Roman"/>
          <w:color w:val="000000" w:themeColor="text1"/>
          <w:sz w:val="24"/>
          <w:szCs w:val="24"/>
        </w:rPr>
        <w:t xml:space="preserve">, such subjective, often personal and even intimate considerations are largely absent from reflections on the disciplinary area. </w:t>
      </w:r>
    </w:p>
    <w:p w14:paraId="2AE1C02E" w14:textId="1E55BE89" w:rsidR="002606E3" w:rsidRDefault="002606E3" w:rsidP="0014019C">
      <w:pPr>
        <w:spacing w:line="480" w:lineRule="auto"/>
        <w:ind w:firstLine="720"/>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A special issue of </w:t>
      </w:r>
      <w:r w:rsidRPr="00363CFA">
        <w:rPr>
          <w:rFonts w:ascii="Times New Roman" w:hAnsi="Times New Roman" w:cs="Times New Roman"/>
          <w:i/>
          <w:color w:val="000000" w:themeColor="text1"/>
          <w:sz w:val="24"/>
          <w:szCs w:val="24"/>
        </w:rPr>
        <w:t>French Cultural Studies</w:t>
      </w:r>
      <w:r w:rsidRPr="00363CFA">
        <w:rPr>
          <w:rFonts w:ascii="Times New Roman" w:hAnsi="Times New Roman" w:cs="Times New Roman"/>
          <w:color w:val="000000" w:themeColor="text1"/>
          <w:sz w:val="24"/>
          <w:szCs w:val="24"/>
        </w:rPr>
        <w:t xml:space="preserve"> sought, almost two decades ago in 1999, to address this </w:t>
      </w:r>
      <w:r>
        <w:rPr>
          <w:rFonts w:ascii="Times New Roman" w:hAnsi="Times New Roman" w:cs="Times New Roman"/>
          <w:color w:val="000000" w:themeColor="text1"/>
          <w:sz w:val="24"/>
          <w:szCs w:val="24"/>
        </w:rPr>
        <w:t xml:space="preserve">particular </w:t>
      </w:r>
      <w:r w:rsidRPr="00363CFA">
        <w:rPr>
          <w:rFonts w:ascii="Times New Roman" w:hAnsi="Times New Roman" w:cs="Times New Roman"/>
          <w:color w:val="000000" w:themeColor="text1"/>
          <w:sz w:val="24"/>
          <w:szCs w:val="24"/>
        </w:rPr>
        <w:t xml:space="preserve">lacuna </w:t>
      </w:r>
      <w:r>
        <w:rPr>
          <w:rFonts w:ascii="Times New Roman" w:hAnsi="Times New Roman" w:cs="Times New Roman"/>
          <w:color w:val="000000" w:themeColor="text1"/>
          <w:sz w:val="24"/>
          <w:szCs w:val="24"/>
        </w:rPr>
        <w:t xml:space="preserve">in understandings of Modern Languages </w:t>
      </w:r>
      <w:r w:rsidRPr="00363CFA">
        <w:rPr>
          <w:rFonts w:ascii="Times New Roman" w:hAnsi="Times New Roman" w:cs="Times New Roman"/>
          <w:color w:val="000000" w:themeColor="text1"/>
          <w:sz w:val="24"/>
          <w:szCs w:val="24"/>
        </w:rPr>
        <w:t xml:space="preserve">by exploring the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hidden selves of scholars and teachers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In an essay introducing th</w:t>
      </w:r>
      <w:r>
        <w:rPr>
          <w:rFonts w:ascii="Times New Roman" w:hAnsi="Times New Roman" w:cs="Times New Roman"/>
          <w:color w:val="000000" w:themeColor="text1"/>
          <w:sz w:val="24"/>
          <w:szCs w:val="24"/>
        </w:rPr>
        <w:t>is</w:t>
      </w:r>
      <w:r w:rsidRPr="00363CFA">
        <w:rPr>
          <w:rFonts w:ascii="Times New Roman" w:hAnsi="Times New Roman" w:cs="Times New Roman"/>
          <w:color w:val="000000" w:themeColor="text1"/>
          <w:sz w:val="24"/>
          <w:szCs w:val="24"/>
        </w:rPr>
        <w:t xml:space="preserve"> collection</w:t>
      </w:r>
      <w:r>
        <w:rPr>
          <w:rFonts w:ascii="Times New Roman" w:hAnsi="Times New Roman" w:cs="Times New Roman"/>
          <w:color w:val="000000" w:themeColor="text1"/>
          <w:sz w:val="24"/>
          <w:szCs w:val="24"/>
        </w:rPr>
        <w:t xml:space="preserve"> of articles</w:t>
      </w:r>
      <w:r w:rsidRPr="00363CFA">
        <w:rPr>
          <w:rFonts w:ascii="Times New Roman" w:hAnsi="Times New Roman" w:cs="Times New Roman"/>
          <w:color w:val="000000" w:themeColor="text1"/>
          <w:sz w:val="24"/>
          <w:szCs w:val="24"/>
        </w:rPr>
        <w:t xml:space="preserve">, Brian Rigby noted the extent to which it was necessary to wait for </w:t>
      </w:r>
      <w:r w:rsidRPr="00363CFA">
        <w:rPr>
          <w:rFonts w:ascii="Times New Roman" w:hAnsi="Times New Roman" w:cs="Times New Roman"/>
          <w:i/>
          <w:color w:val="000000" w:themeColor="text1"/>
          <w:sz w:val="24"/>
          <w:szCs w:val="24"/>
        </w:rPr>
        <w:t>Festschrifts</w:t>
      </w:r>
      <w:r w:rsidRPr="00363CFA">
        <w:rPr>
          <w:rFonts w:ascii="Times New Roman" w:hAnsi="Times New Roman" w:cs="Times New Roman"/>
          <w:color w:val="000000" w:themeColor="text1"/>
          <w:sz w:val="24"/>
          <w:szCs w:val="24"/>
        </w:rPr>
        <w:t xml:space="preserve"> and obituaries </w:t>
      </w:r>
      <w:r>
        <w:rPr>
          <w:rFonts w:ascii="Times New Roman" w:hAnsi="Times New Roman" w:cs="Times New Roman"/>
          <w:color w:val="000000" w:themeColor="text1"/>
          <w:sz w:val="24"/>
          <w:szCs w:val="24"/>
        </w:rPr>
        <w:t>to discover</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traces of the personal and the autobiographical</w:t>
      </w:r>
      <w:r>
        <w:rPr>
          <w:rFonts w:ascii="Times New Roman" w:hAnsi="Times New Roman" w:cs="Times New Roman"/>
          <w:color w:val="000000" w:themeColor="text1"/>
          <w:sz w:val="24"/>
          <w:szCs w:val="24"/>
        </w:rPr>
        <w:t>’ (1999: 241)</w:t>
      </w:r>
      <w:r w:rsidRPr="00363CFA">
        <w:rPr>
          <w:rFonts w:ascii="Times New Roman" w:hAnsi="Times New Roman" w:cs="Times New Roman"/>
          <w:color w:val="000000" w:themeColor="text1"/>
          <w:sz w:val="24"/>
          <w:szCs w:val="24"/>
        </w:rPr>
        <w:t xml:space="preserve">, suggesting that </w:t>
      </w:r>
      <w:r w:rsidRPr="00363CFA">
        <w:rPr>
          <w:rFonts w:ascii="Times New Roman" w:hAnsi="Times New Roman" w:cs="Times New Roman"/>
          <w:color w:val="000000" w:themeColor="text1"/>
          <w:sz w:val="24"/>
          <w:szCs w:val="24"/>
        </w:rPr>
        <w:lastRenderedPageBreak/>
        <w:t xml:space="preserve">acknowledgement of such aspects were only acceptable posthumously or at best as </w:t>
      </w:r>
      <w:r w:rsidRPr="00363CFA">
        <w:rPr>
          <w:rFonts w:ascii="Times New Roman" w:hAnsi="Times New Roman" w:cs="Times New Roman"/>
          <w:i/>
          <w:color w:val="000000" w:themeColor="text1"/>
          <w:sz w:val="24"/>
          <w:szCs w:val="24"/>
        </w:rPr>
        <w:t>fin-de-</w:t>
      </w:r>
      <w:proofErr w:type="spellStart"/>
      <w:r w:rsidRPr="00363CFA">
        <w:rPr>
          <w:rFonts w:ascii="Times New Roman" w:hAnsi="Times New Roman" w:cs="Times New Roman"/>
          <w:i/>
          <w:color w:val="000000" w:themeColor="text1"/>
          <w:sz w:val="24"/>
          <w:szCs w:val="24"/>
        </w:rPr>
        <w:t>carrière</w:t>
      </w:r>
      <w:proofErr w:type="spellEnd"/>
      <w:r w:rsidRPr="00363CFA">
        <w:rPr>
          <w:rFonts w:ascii="Times New Roman" w:hAnsi="Times New Roman" w:cs="Times New Roman"/>
          <w:color w:val="000000" w:themeColor="text1"/>
          <w:sz w:val="24"/>
          <w:szCs w:val="24"/>
        </w:rPr>
        <w:t xml:space="preserve"> indulgences.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It is as if</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Brian </w:t>
      </w:r>
      <w:r>
        <w:rPr>
          <w:rFonts w:ascii="Times New Roman" w:hAnsi="Times New Roman" w:cs="Times New Roman"/>
          <w:color w:val="000000" w:themeColor="text1"/>
          <w:sz w:val="24"/>
          <w:szCs w:val="24"/>
        </w:rPr>
        <w:t>suggested</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studying a foreign language and culture – as opposed to one</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 native language and culture – demands the repression of the scholar and critic</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 own personal, social, linguistic and cultural identity</w:t>
      </w:r>
      <w:r>
        <w:rPr>
          <w:rFonts w:ascii="Times New Roman" w:hAnsi="Times New Roman" w:cs="Times New Roman"/>
          <w:color w:val="000000" w:themeColor="text1"/>
          <w:sz w:val="24"/>
          <w:szCs w:val="24"/>
        </w:rPr>
        <w:t>’ (1999: 241-2)</w:t>
      </w:r>
      <w:r w:rsidRPr="00363CFA">
        <w:rPr>
          <w:rFonts w:ascii="Times New Roman" w:hAnsi="Times New Roman" w:cs="Times New Roman"/>
          <w:color w:val="000000" w:themeColor="text1"/>
          <w:sz w:val="24"/>
          <w:szCs w:val="24"/>
        </w:rPr>
        <w:t>. He continue</w:t>
      </w:r>
      <w:r>
        <w:rPr>
          <w:rFonts w:ascii="Times New Roman" w:hAnsi="Times New Roman" w:cs="Times New Roman"/>
          <w:color w:val="000000" w:themeColor="text1"/>
          <w:sz w:val="24"/>
          <w:szCs w:val="24"/>
        </w:rPr>
        <w:t>d</w:t>
      </w:r>
      <w:r w:rsidRPr="00363CFA">
        <w:rPr>
          <w:rFonts w:ascii="Times New Roman" w:hAnsi="Times New Roman" w:cs="Times New Roman"/>
          <w:color w:val="000000" w:themeColor="text1"/>
          <w:sz w:val="24"/>
          <w:szCs w:val="24"/>
        </w:rPr>
        <w:t xml:space="preserve"> by arguing that the disciplinary evolution </w:t>
      </w:r>
      <w:r>
        <w:rPr>
          <w:rFonts w:ascii="Times New Roman" w:hAnsi="Times New Roman" w:cs="Times New Roman"/>
          <w:color w:val="000000" w:themeColor="text1"/>
          <w:sz w:val="24"/>
          <w:szCs w:val="24"/>
        </w:rPr>
        <w:t>enabled</w:t>
      </w:r>
      <w:r w:rsidRPr="00363CFA">
        <w:rPr>
          <w:rFonts w:ascii="Times New Roman" w:hAnsi="Times New Roman" w:cs="Times New Roman"/>
          <w:color w:val="000000" w:themeColor="text1"/>
          <w:sz w:val="24"/>
          <w:szCs w:val="24"/>
        </w:rPr>
        <w:t xml:space="preserve"> by the emergence of French cultural studies reflected a growing willingness on the part of teachers and scholars in the field – arguably as that group expanded and was increasingly diversified in the post-war period – to reflect on the ways in which aspects of their</w:t>
      </w:r>
      <w:r>
        <w:rPr>
          <w:rFonts w:ascii="Times New Roman" w:hAnsi="Times New Roman" w:cs="Times New Roman"/>
          <w:color w:val="000000" w:themeColor="text1"/>
          <w:sz w:val="24"/>
          <w:szCs w:val="24"/>
        </w:rPr>
        <w:t xml:space="preserve"> personal</w:t>
      </w:r>
      <w:r w:rsidRPr="00363CFA">
        <w:rPr>
          <w:rFonts w:ascii="Times New Roman" w:hAnsi="Times New Roman" w:cs="Times New Roman"/>
          <w:color w:val="000000" w:themeColor="text1"/>
          <w:sz w:val="24"/>
          <w:szCs w:val="24"/>
        </w:rPr>
        <w:t xml:space="preserve"> identity impacted in various ways on their </w:t>
      </w:r>
      <w:r>
        <w:rPr>
          <w:rFonts w:ascii="Times New Roman" w:hAnsi="Times New Roman" w:cs="Times New Roman"/>
          <w:color w:val="000000" w:themeColor="text1"/>
          <w:sz w:val="24"/>
          <w:szCs w:val="24"/>
        </w:rPr>
        <w:t xml:space="preserve">publicly-available </w:t>
      </w:r>
      <w:r w:rsidRPr="00363CFA">
        <w:rPr>
          <w:rFonts w:ascii="Times New Roman" w:hAnsi="Times New Roman" w:cs="Times New Roman"/>
          <w:color w:val="000000" w:themeColor="text1"/>
          <w:sz w:val="24"/>
          <w:szCs w:val="24"/>
        </w:rPr>
        <w:t xml:space="preserve">research: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an underlying need and desire on the part of more recent generations of teachers and scholars</w:t>
      </w:r>
      <w:r>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t xml:space="preserve">to bring into play, and make more explicit, aspects of personal identity […] which, whether acknowledged or not, inform the writings of the scholar and critic – and which perhaps could be said to have always done so, albeit in an indirect and </w:t>
      </w:r>
      <w:proofErr w:type="spellStart"/>
      <w:r w:rsidRPr="00363CFA">
        <w:rPr>
          <w:rFonts w:ascii="Times New Roman" w:hAnsi="Times New Roman" w:cs="Times New Roman"/>
          <w:color w:val="000000" w:themeColor="text1"/>
          <w:sz w:val="24"/>
          <w:szCs w:val="24"/>
        </w:rPr>
        <w:t>unavowed</w:t>
      </w:r>
      <w:proofErr w:type="spellEnd"/>
      <w:r w:rsidRPr="00363CFA">
        <w:rPr>
          <w:rFonts w:ascii="Times New Roman" w:hAnsi="Times New Roman" w:cs="Times New Roman"/>
          <w:color w:val="000000" w:themeColor="text1"/>
          <w:sz w:val="24"/>
          <w:szCs w:val="24"/>
        </w:rPr>
        <w:t xml:space="preserve"> form</w:t>
      </w:r>
      <w:r>
        <w:rPr>
          <w:rFonts w:ascii="Times New Roman" w:hAnsi="Times New Roman" w:cs="Times New Roman"/>
          <w:color w:val="000000" w:themeColor="text1"/>
          <w:sz w:val="24"/>
          <w:szCs w:val="24"/>
        </w:rPr>
        <w:t>’ (1999: 242).</w:t>
      </w:r>
    </w:p>
    <w:p w14:paraId="4DA916BF" w14:textId="5B5B60E7" w:rsidR="002606E3" w:rsidRPr="00E22B18" w:rsidRDefault="002606E3" w:rsidP="00216D24">
      <w:pPr>
        <w:spacing w:line="480" w:lineRule="auto"/>
        <w:ind w:firstLine="720"/>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In his earlier inaugural lecture in Hull in 1994, Brian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reflection on his own trajectory </w:t>
      </w:r>
      <w:r>
        <w:rPr>
          <w:rFonts w:ascii="Times New Roman" w:hAnsi="Times New Roman" w:cs="Times New Roman"/>
          <w:color w:val="000000" w:themeColor="text1"/>
          <w:sz w:val="24"/>
          <w:szCs w:val="24"/>
        </w:rPr>
        <w:t>had noted</w:t>
      </w:r>
      <w:r w:rsidRPr="00363CFA">
        <w:rPr>
          <w:rFonts w:ascii="Times New Roman" w:hAnsi="Times New Roman" w:cs="Times New Roman"/>
          <w:color w:val="000000" w:themeColor="text1"/>
          <w:sz w:val="24"/>
          <w:szCs w:val="24"/>
        </w:rPr>
        <w:t xml:space="preserve"> a shift away from initial high cultural aspirations – i.e., the choice of </w:t>
      </w:r>
      <w:r>
        <w:rPr>
          <w:rFonts w:ascii="Times New Roman" w:hAnsi="Times New Roman" w:cs="Times New Roman"/>
          <w:color w:val="000000" w:themeColor="text1"/>
          <w:sz w:val="24"/>
          <w:szCs w:val="24"/>
        </w:rPr>
        <w:t xml:space="preserve">a </w:t>
      </w:r>
      <w:r w:rsidRPr="00363CFA">
        <w:rPr>
          <w:rFonts w:ascii="Times New Roman" w:hAnsi="Times New Roman" w:cs="Times New Roman"/>
          <w:color w:val="000000" w:themeColor="text1"/>
          <w:sz w:val="24"/>
          <w:szCs w:val="24"/>
        </w:rPr>
        <w:t>Modern Languages</w:t>
      </w:r>
      <w:r>
        <w:rPr>
          <w:rFonts w:ascii="Times New Roman" w:hAnsi="Times New Roman" w:cs="Times New Roman"/>
          <w:color w:val="000000" w:themeColor="text1"/>
          <w:sz w:val="24"/>
          <w:szCs w:val="24"/>
        </w:rPr>
        <w:t xml:space="preserve"> degree</w:t>
      </w:r>
      <w:r w:rsidRPr="00363CFA">
        <w:rPr>
          <w:rFonts w:ascii="Times New Roman" w:hAnsi="Times New Roman" w:cs="Times New Roman"/>
          <w:color w:val="000000" w:themeColor="text1"/>
          <w:sz w:val="24"/>
          <w:szCs w:val="24"/>
        </w:rPr>
        <w:t xml:space="preserve"> as a means of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get[ting] away from one</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 origins to a more exotic, beautiful, refined place</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 to the adoption of a more complex position of self-reflexivity in which personal</w:t>
      </w:r>
      <w:r>
        <w:rPr>
          <w:rFonts w:ascii="Times New Roman" w:hAnsi="Times New Roman" w:cs="Times New Roman"/>
          <w:color w:val="000000" w:themeColor="text1"/>
          <w:sz w:val="24"/>
          <w:szCs w:val="24"/>
        </w:rPr>
        <w:t xml:space="preserve"> aspects</w:t>
      </w:r>
      <w:r w:rsidRPr="00363CFA">
        <w:rPr>
          <w:rFonts w:ascii="Times New Roman" w:hAnsi="Times New Roman" w:cs="Times New Roman"/>
          <w:color w:val="000000" w:themeColor="text1"/>
          <w:sz w:val="24"/>
          <w:szCs w:val="24"/>
        </w:rPr>
        <w:t xml:space="preserve">, generating a </w:t>
      </w:r>
      <w:r w:rsidRPr="00363CFA">
        <w:rPr>
          <w:rFonts w:ascii="Times New Roman" w:hAnsi="Times New Roman" w:cs="Times New Roman"/>
          <w:i/>
          <w:color w:val="000000" w:themeColor="text1"/>
          <w:sz w:val="24"/>
          <w:szCs w:val="24"/>
        </w:rPr>
        <w:t xml:space="preserve">regard de </w:t>
      </w:r>
      <w:proofErr w:type="spellStart"/>
      <w:r w:rsidRPr="00363CFA">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w:t>
      </w:r>
      <w:r w:rsidRPr="00363CFA">
        <w:rPr>
          <w:rFonts w:ascii="Times New Roman" w:hAnsi="Times New Roman" w:cs="Times New Roman"/>
          <w:i/>
          <w:color w:val="000000" w:themeColor="text1"/>
          <w:sz w:val="24"/>
          <w:szCs w:val="24"/>
        </w:rPr>
        <w:t>étranger</w:t>
      </w:r>
      <w:proofErr w:type="spellEnd"/>
      <w:r w:rsidRPr="00363CFA">
        <w:rPr>
          <w:rFonts w:ascii="Times New Roman" w:hAnsi="Times New Roman" w:cs="Times New Roman"/>
          <w:color w:val="000000" w:themeColor="text1"/>
          <w:sz w:val="24"/>
          <w:szCs w:val="24"/>
        </w:rPr>
        <w:t xml:space="preserve"> on France and </w:t>
      </w:r>
      <w:proofErr w:type="spellStart"/>
      <w:r w:rsidRPr="00363CFA">
        <w:rPr>
          <w:rFonts w:ascii="Times New Roman" w:hAnsi="Times New Roman" w:cs="Times New Roman"/>
          <w:color w:val="000000" w:themeColor="text1"/>
          <w:sz w:val="24"/>
          <w:szCs w:val="24"/>
        </w:rPr>
        <w:t>Frenchness</w:t>
      </w:r>
      <w:proofErr w:type="spellEnd"/>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could </w:t>
      </w:r>
      <w:r w:rsidRPr="00363CFA">
        <w:rPr>
          <w:rFonts w:ascii="Times New Roman" w:hAnsi="Times New Roman" w:cs="Times New Roman"/>
          <w:color w:val="000000" w:themeColor="text1"/>
          <w:sz w:val="24"/>
          <w:szCs w:val="24"/>
        </w:rPr>
        <w:t>play a key role in analysis</w:t>
      </w:r>
      <w:r>
        <w:rPr>
          <w:rFonts w:ascii="Times New Roman" w:hAnsi="Times New Roman" w:cs="Times New Roman"/>
          <w:color w:val="000000" w:themeColor="text1"/>
          <w:sz w:val="24"/>
          <w:szCs w:val="24"/>
        </w:rPr>
        <w:t xml:space="preserve"> (1995: 2)</w:t>
      </w:r>
      <w:r w:rsidRPr="00363CFA">
        <w:rPr>
          <w:rFonts w:ascii="Times New Roman" w:hAnsi="Times New Roman" w:cs="Times New Roman"/>
          <w:color w:val="000000" w:themeColor="text1"/>
          <w:sz w:val="24"/>
          <w:szCs w:val="24"/>
        </w:rPr>
        <w:t>.</w:t>
      </w:r>
      <w:r w:rsidRPr="00363CFA">
        <w:rPr>
          <w:rStyle w:val="EndnoteReference"/>
          <w:rFonts w:ascii="Times New Roman" w:hAnsi="Times New Roman" w:cs="Times New Roman"/>
          <w:color w:val="000000" w:themeColor="text1"/>
          <w:sz w:val="24"/>
          <w:szCs w:val="24"/>
        </w:rPr>
        <w:endnoteReference w:id="2"/>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reflection that follows </w:t>
      </w:r>
      <w:r w:rsidRPr="00E22B18">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Brian’s</w:t>
      </w:r>
      <w:r w:rsidRPr="00E22B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article on ‘</w:t>
      </w:r>
      <w:r w:rsidRPr="00E22B18">
        <w:rPr>
          <w:rFonts w:ascii="Times New Roman" w:hAnsi="Times New Roman" w:cs="Times New Roman"/>
          <w:color w:val="000000" w:themeColor="text1"/>
          <w:sz w:val="24"/>
          <w:szCs w:val="24"/>
        </w:rPr>
        <w:t>hidden selves</w:t>
      </w:r>
      <w:r>
        <w:rPr>
          <w:rFonts w:ascii="Times New Roman" w:hAnsi="Times New Roman" w:cs="Times New Roman"/>
          <w:color w:val="000000" w:themeColor="text1"/>
          <w:sz w:val="24"/>
          <w:szCs w:val="24"/>
        </w:rPr>
        <w:t xml:space="preserve">’, </w:t>
      </w:r>
      <w:r w:rsidRPr="00E22B18">
        <w:rPr>
          <w:rFonts w:ascii="Times New Roman" w:hAnsi="Times New Roman" w:cs="Times New Roman"/>
          <w:color w:val="000000" w:themeColor="text1"/>
          <w:sz w:val="24"/>
          <w:szCs w:val="24"/>
        </w:rPr>
        <w:t xml:space="preserve">Michel de </w:t>
      </w:r>
      <w:proofErr w:type="spellStart"/>
      <w:r w:rsidRPr="00E22B18">
        <w:rPr>
          <w:rFonts w:ascii="Times New Roman" w:hAnsi="Times New Roman" w:cs="Times New Roman"/>
          <w:color w:val="000000" w:themeColor="text1"/>
          <w:sz w:val="24"/>
          <w:szCs w:val="24"/>
        </w:rPr>
        <w:t>Certeau</w:t>
      </w:r>
      <w:proofErr w:type="spellEnd"/>
      <w:r w:rsidRPr="00E22B18">
        <w:rPr>
          <w:rFonts w:ascii="Times New Roman" w:hAnsi="Times New Roman" w:cs="Times New Roman"/>
          <w:color w:val="000000" w:themeColor="text1"/>
          <w:sz w:val="24"/>
          <w:szCs w:val="24"/>
        </w:rPr>
        <w:t xml:space="preserve"> provides </w:t>
      </w:r>
      <w:r>
        <w:rPr>
          <w:rFonts w:ascii="Times New Roman" w:hAnsi="Times New Roman" w:cs="Times New Roman"/>
          <w:color w:val="000000" w:themeColor="text1"/>
          <w:sz w:val="24"/>
          <w:szCs w:val="24"/>
        </w:rPr>
        <w:t xml:space="preserve">a case study for exploration of </w:t>
      </w:r>
      <w:r w:rsidRPr="00E22B18">
        <w:rPr>
          <w:rFonts w:ascii="Times New Roman" w:hAnsi="Times New Roman" w:cs="Times New Roman"/>
          <w:color w:val="000000" w:themeColor="text1"/>
          <w:sz w:val="24"/>
          <w:szCs w:val="24"/>
        </w:rPr>
        <w:t xml:space="preserve">the role of the personal in </w:t>
      </w:r>
      <w:r>
        <w:rPr>
          <w:rFonts w:ascii="Times New Roman" w:hAnsi="Times New Roman" w:cs="Times New Roman"/>
          <w:color w:val="000000" w:themeColor="text1"/>
          <w:sz w:val="24"/>
          <w:szCs w:val="24"/>
        </w:rPr>
        <w:t xml:space="preserve">public </w:t>
      </w:r>
      <w:r w:rsidRPr="00E22B18">
        <w:rPr>
          <w:rFonts w:ascii="Times New Roman" w:hAnsi="Times New Roman" w:cs="Times New Roman"/>
          <w:color w:val="000000" w:themeColor="text1"/>
          <w:sz w:val="24"/>
          <w:szCs w:val="24"/>
        </w:rPr>
        <w:t xml:space="preserve">scholarship. The author of </w:t>
      </w:r>
      <w:proofErr w:type="spellStart"/>
      <w:r w:rsidRPr="00E22B18">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w:t>
      </w:r>
      <w:r w:rsidRPr="00E22B18">
        <w:rPr>
          <w:rFonts w:ascii="Times New Roman" w:hAnsi="Times New Roman" w:cs="Times New Roman"/>
          <w:i/>
          <w:color w:val="000000" w:themeColor="text1"/>
          <w:sz w:val="24"/>
          <w:szCs w:val="24"/>
        </w:rPr>
        <w:t>Écriture</w:t>
      </w:r>
      <w:proofErr w:type="spellEnd"/>
      <w:r w:rsidRPr="00E22B18">
        <w:rPr>
          <w:rFonts w:ascii="Times New Roman" w:hAnsi="Times New Roman" w:cs="Times New Roman"/>
          <w:i/>
          <w:color w:val="000000" w:themeColor="text1"/>
          <w:sz w:val="24"/>
          <w:szCs w:val="24"/>
        </w:rPr>
        <w:t xml:space="preserve"> de </w:t>
      </w:r>
      <w:proofErr w:type="spellStart"/>
      <w:r w:rsidRPr="00E22B18">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w:t>
      </w:r>
      <w:r w:rsidRPr="00E22B18">
        <w:rPr>
          <w:rFonts w:ascii="Times New Roman" w:hAnsi="Times New Roman" w:cs="Times New Roman"/>
          <w:i/>
          <w:color w:val="000000" w:themeColor="text1"/>
          <w:sz w:val="24"/>
          <w:szCs w:val="24"/>
        </w:rPr>
        <w:t>histoire</w:t>
      </w:r>
      <w:proofErr w:type="spellEnd"/>
      <w:r w:rsidRPr="00E22B18">
        <w:rPr>
          <w:rFonts w:ascii="Times New Roman" w:hAnsi="Times New Roman" w:cs="Times New Roman"/>
          <w:color w:val="000000" w:themeColor="text1"/>
          <w:sz w:val="24"/>
          <w:szCs w:val="24"/>
        </w:rPr>
        <w:t xml:space="preserve"> and </w:t>
      </w:r>
      <w:proofErr w:type="spellStart"/>
      <w:r w:rsidRPr="00E22B18">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w:t>
      </w:r>
      <w:r w:rsidRPr="00E22B18">
        <w:rPr>
          <w:rFonts w:ascii="Times New Roman" w:hAnsi="Times New Roman" w:cs="Times New Roman"/>
          <w:i/>
          <w:color w:val="000000" w:themeColor="text1"/>
          <w:sz w:val="24"/>
          <w:szCs w:val="24"/>
        </w:rPr>
        <w:t>Invention</w:t>
      </w:r>
      <w:proofErr w:type="spellEnd"/>
      <w:r w:rsidRPr="00E22B18">
        <w:rPr>
          <w:rFonts w:ascii="Times New Roman" w:hAnsi="Times New Roman" w:cs="Times New Roman"/>
          <w:i/>
          <w:color w:val="000000" w:themeColor="text1"/>
          <w:sz w:val="24"/>
          <w:szCs w:val="24"/>
        </w:rPr>
        <w:t xml:space="preserve"> du </w:t>
      </w:r>
      <w:proofErr w:type="spellStart"/>
      <w:r w:rsidRPr="00E22B18">
        <w:rPr>
          <w:rFonts w:ascii="Times New Roman" w:hAnsi="Times New Roman" w:cs="Times New Roman"/>
          <w:i/>
          <w:color w:val="000000" w:themeColor="text1"/>
          <w:sz w:val="24"/>
          <w:szCs w:val="24"/>
        </w:rPr>
        <w:t>quotidien</w:t>
      </w:r>
      <w:proofErr w:type="spellEnd"/>
      <w:r w:rsidRPr="00E22B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furnishes</w:t>
      </w:r>
      <w:r w:rsidRPr="00E22B18">
        <w:rPr>
          <w:rFonts w:ascii="Times New Roman" w:hAnsi="Times New Roman" w:cs="Times New Roman"/>
          <w:color w:val="000000" w:themeColor="text1"/>
          <w:sz w:val="24"/>
          <w:szCs w:val="24"/>
        </w:rPr>
        <w:t xml:space="preserve"> a complex and on occasion troubled example, for any emphasis in his work on the fundamental </w:t>
      </w:r>
      <w:proofErr w:type="spellStart"/>
      <w:r w:rsidRPr="00E22B18">
        <w:rPr>
          <w:rFonts w:ascii="Times New Roman" w:hAnsi="Times New Roman" w:cs="Times New Roman"/>
          <w:color w:val="000000" w:themeColor="text1"/>
          <w:sz w:val="24"/>
          <w:szCs w:val="24"/>
        </w:rPr>
        <w:t>locatedness</w:t>
      </w:r>
      <w:proofErr w:type="spellEnd"/>
      <w:r w:rsidRPr="00E22B18">
        <w:rPr>
          <w:rFonts w:ascii="Times New Roman" w:hAnsi="Times New Roman" w:cs="Times New Roman"/>
          <w:color w:val="000000" w:themeColor="text1"/>
          <w:sz w:val="24"/>
          <w:szCs w:val="24"/>
        </w:rPr>
        <w:t xml:space="preserve"> of scholarly activity is tempered by his own sense of personal solitude as well as </w:t>
      </w:r>
      <w:r>
        <w:rPr>
          <w:rFonts w:ascii="Times New Roman" w:hAnsi="Times New Roman" w:cs="Times New Roman"/>
          <w:color w:val="000000" w:themeColor="text1"/>
          <w:sz w:val="24"/>
          <w:szCs w:val="24"/>
        </w:rPr>
        <w:t xml:space="preserve">of </w:t>
      </w:r>
      <w:r w:rsidRPr="00E22B18">
        <w:rPr>
          <w:rFonts w:ascii="Times New Roman" w:hAnsi="Times New Roman" w:cs="Times New Roman"/>
          <w:color w:val="000000" w:themeColor="text1"/>
          <w:sz w:val="24"/>
          <w:szCs w:val="24"/>
        </w:rPr>
        <w:t xml:space="preserve">the institutional constraints he experienced regarding any desire to foreground subjectivity. Brian nevertheless detected in de </w:t>
      </w:r>
      <w:proofErr w:type="spellStart"/>
      <w:r w:rsidRPr="00E22B18">
        <w:rPr>
          <w:rFonts w:ascii="Times New Roman" w:hAnsi="Times New Roman" w:cs="Times New Roman"/>
          <w:color w:val="000000" w:themeColor="text1"/>
          <w:sz w:val="24"/>
          <w:szCs w:val="24"/>
        </w:rPr>
        <w:t>Certeau</w:t>
      </w:r>
      <w:proofErr w:type="spellEnd"/>
      <w:r w:rsidRPr="00E22B18">
        <w:rPr>
          <w:rFonts w:ascii="Times New Roman" w:hAnsi="Times New Roman" w:cs="Times New Roman"/>
          <w:color w:val="000000" w:themeColor="text1"/>
          <w:sz w:val="24"/>
          <w:szCs w:val="24"/>
        </w:rPr>
        <w:t xml:space="preserve"> the extent to </w:t>
      </w:r>
      <w:r w:rsidRPr="00E22B18">
        <w:rPr>
          <w:rFonts w:ascii="Times New Roman" w:hAnsi="Times New Roman" w:cs="Times New Roman"/>
          <w:color w:val="000000" w:themeColor="text1"/>
          <w:sz w:val="24"/>
          <w:szCs w:val="24"/>
        </w:rPr>
        <w:lastRenderedPageBreak/>
        <w:t xml:space="preserve">which </w:t>
      </w:r>
      <w:r>
        <w:rPr>
          <w:rFonts w:ascii="Times New Roman" w:hAnsi="Times New Roman" w:cs="Times New Roman"/>
          <w:color w:val="000000" w:themeColor="text1"/>
          <w:sz w:val="24"/>
          <w:szCs w:val="24"/>
        </w:rPr>
        <w:t>a</w:t>
      </w:r>
      <w:r w:rsidRPr="00E22B18">
        <w:rPr>
          <w:rFonts w:ascii="Times New Roman" w:hAnsi="Times New Roman" w:cs="Times New Roman"/>
          <w:color w:val="000000" w:themeColor="text1"/>
          <w:sz w:val="24"/>
          <w:szCs w:val="24"/>
        </w:rPr>
        <w:t xml:space="preserve"> historian </w:t>
      </w:r>
      <w:r>
        <w:rPr>
          <w:rFonts w:ascii="Times New Roman" w:hAnsi="Times New Roman" w:cs="Times New Roman"/>
          <w:color w:val="000000" w:themeColor="text1"/>
          <w:sz w:val="24"/>
          <w:szCs w:val="24"/>
        </w:rPr>
        <w:t>‘</w:t>
      </w:r>
      <w:r w:rsidRPr="00E22B18">
        <w:rPr>
          <w:rFonts w:ascii="Times New Roman" w:hAnsi="Times New Roman" w:cs="Times New Roman"/>
          <w:color w:val="000000" w:themeColor="text1"/>
          <w:sz w:val="24"/>
          <w:szCs w:val="24"/>
        </w:rPr>
        <w:t>wanted to challenge the idea of the neutrality, objectivity and “</w:t>
      </w:r>
      <w:proofErr w:type="spellStart"/>
      <w:r w:rsidRPr="00E22B18">
        <w:rPr>
          <w:rFonts w:ascii="Times New Roman" w:hAnsi="Times New Roman" w:cs="Times New Roman"/>
          <w:color w:val="000000" w:themeColor="text1"/>
          <w:sz w:val="24"/>
          <w:szCs w:val="24"/>
        </w:rPr>
        <w:t>scientificité</w:t>
      </w:r>
      <w:proofErr w:type="spellEnd"/>
      <w:r w:rsidRPr="00E22B18">
        <w:rPr>
          <w:rFonts w:ascii="Times New Roman" w:hAnsi="Times New Roman" w:cs="Times New Roman"/>
          <w:color w:val="000000" w:themeColor="text1"/>
          <w:sz w:val="24"/>
          <w:szCs w:val="24"/>
        </w:rPr>
        <w:t>” of scholarly work</w:t>
      </w:r>
      <w:r>
        <w:rPr>
          <w:rFonts w:ascii="Times New Roman" w:hAnsi="Times New Roman" w:cs="Times New Roman"/>
          <w:color w:val="000000" w:themeColor="text1"/>
          <w:sz w:val="24"/>
          <w:szCs w:val="24"/>
        </w:rPr>
        <w:t>’ (1999: 244)</w:t>
      </w:r>
      <w:r w:rsidRPr="00E22B18">
        <w:rPr>
          <w:rFonts w:ascii="Times New Roman" w:hAnsi="Times New Roman" w:cs="Times New Roman"/>
          <w:color w:val="000000" w:themeColor="text1"/>
          <w:sz w:val="24"/>
          <w:szCs w:val="24"/>
        </w:rPr>
        <w:t>. This tension surrounding the scholar</w:t>
      </w:r>
      <w:r>
        <w:rPr>
          <w:rFonts w:ascii="Times New Roman" w:hAnsi="Times New Roman" w:cs="Times New Roman"/>
          <w:color w:val="000000" w:themeColor="text1"/>
          <w:sz w:val="24"/>
          <w:szCs w:val="24"/>
        </w:rPr>
        <w:t>’</w:t>
      </w:r>
      <w:r w:rsidRPr="00E22B18">
        <w:rPr>
          <w:rFonts w:ascii="Times New Roman" w:hAnsi="Times New Roman" w:cs="Times New Roman"/>
          <w:color w:val="000000" w:themeColor="text1"/>
          <w:sz w:val="24"/>
          <w:szCs w:val="24"/>
        </w:rPr>
        <w:t xml:space="preserve">s latent self and the presence </w:t>
      </w:r>
      <w:r>
        <w:rPr>
          <w:rFonts w:ascii="Times New Roman" w:hAnsi="Times New Roman" w:cs="Times New Roman"/>
          <w:color w:val="000000" w:themeColor="text1"/>
          <w:sz w:val="24"/>
          <w:szCs w:val="24"/>
        </w:rPr>
        <w:t xml:space="preserve">nevertheless </w:t>
      </w:r>
      <w:r w:rsidRPr="00E22B18">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persistent autobiographical traces</w:t>
      </w:r>
      <w:r w:rsidRPr="00E22B18">
        <w:rPr>
          <w:rFonts w:ascii="Times New Roman" w:hAnsi="Times New Roman" w:cs="Times New Roman"/>
          <w:color w:val="000000" w:themeColor="text1"/>
          <w:sz w:val="24"/>
          <w:szCs w:val="24"/>
        </w:rPr>
        <w:t xml:space="preserve"> leads to a conclu</w:t>
      </w:r>
      <w:r>
        <w:rPr>
          <w:rFonts w:ascii="Times New Roman" w:hAnsi="Times New Roman" w:cs="Times New Roman"/>
          <w:color w:val="000000" w:themeColor="text1"/>
          <w:sz w:val="24"/>
          <w:szCs w:val="24"/>
        </w:rPr>
        <w:t xml:space="preserve">sion </w:t>
      </w:r>
      <w:r w:rsidRPr="00E22B18">
        <w:rPr>
          <w:rFonts w:ascii="Times New Roman" w:hAnsi="Times New Roman" w:cs="Times New Roman"/>
          <w:color w:val="000000" w:themeColor="text1"/>
          <w:sz w:val="24"/>
          <w:szCs w:val="24"/>
        </w:rPr>
        <w:t xml:space="preserve">that combines insight and </w:t>
      </w:r>
      <w:r>
        <w:rPr>
          <w:rFonts w:ascii="Times New Roman" w:hAnsi="Times New Roman" w:cs="Times New Roman"/>
          <w:color w:val="000000" w:themeColor="text1"/>
          <w:sz w:val="24"/>
          <w:szCs w:val="24"/>
        </w:rPr>
        <w:t xml:space="preserve">audible </w:t>
      </w:r>
      <w:r w:rsidRPr="00E22B18">
        <w:rPr>
          <w:rFonts w:ascii="Times New Roman" w:hAnsi="Times New Roman" w:cs="Times New Roman"/>
          <w:color w:val="000000" w:themeColor="text1"/>
          <w:sz w:val="24"/>
          <w:szCs w:val="24"/>
        </w:rPr>
        <w:t>relief:</w:t>
      </w:r>
    </w:p>
    <w:p w14:paraId="1A457629" w14:textId="6698EBD4" w:rsidR="002606E3" w:rsidRPr="00070E0A" w:rsidRDefault="002606E3" w:rsidP="0014019C">
      <w:pPr>
        <w:spacing w:line="480" w:lineRule="auto"/>
        <w:ind w:left="567"/>
        <w:rPr>
          <w:rFonts w:ascii="Times New Roman" w:hAnsi="Times New Roman" w:cs="Times New Roman"/>
          <w:color w:val="000000" w:themeColor="text1"/>
          <w:sz w:val="20"/>
          <w:szCs w:val="20"/>
        </w:rPr>
      </w:pPr>
      <w:r w:rsidRPr="00070E0A">
        <w:rPr>
          <w:rFonts w:ascii="Times New Roman" w:hAnsi="Times New Roman" w:cs="Times New Roman"/>
          <w:color w:val="000000" w:themeColor="text1"/>
          <w:sz w:val="20"/>
          <w:szCs w:val="20"/>
        </w:rPr>
        <w:t xml:space="preserve">Fortunately, the rest of us are not mysterious and charismatic lapsed Jesuit priests: we </w:t>
      </w:r>
      <w:proofErr w:type="gramStart"/>
      <w:r w:rsidRPr="00070E0A">
        <w:rPr>
          <w:rFonts w:ascii="Times New Roman" w:hAnsi="Times New Roman" w:cs="Times New Roman"/>
          <w:color w:val="000000" w:themeColor="text1"/>
          <w:sz w:val="20"/>
          <w:szCs w:val="20"/>
        </w:rPr>
        <w:t>are allowed to</w:t>
      </w:r>
      <w:proofErr w:type="gramEnd"/>
      <w:r w:rsidRPr="00070E0A">
        <w:rPr>
          <w:rFonts w:ascii="Times New Roman" w:hAnsi="Times New Roman" w:cs="Times New Roman"/>
          <w:color w:val="000000" w:themeColor="text1"/>
          <w:sz w:val="20"/>
          <w:szCs w:val="20"/>
        </w:rPr>
        <w:t xml:space="preserve"> have bodies as well as minds; we are allowed to have personal selves; we are allowed to be sons, fathers, brothers, mothers, daughters, sisters, friends and lovers, as well as scholars and teachers. We don’t have to take vows of abstinence, nor vows of silence. We are permitted to delve into our own ‘monde-</w:t>
      </w:r>
      <w:proofErr w:type="spellStart"/>
      <w:r w:rsidRPr="00070E0A">
        <w:rPr>
          <w:rFonts w:ascii="Times New Roman" w:hAnsi="Times New Roman" w:cs="Times New Roman"/>
          <w:color w:val="000000" w:themeColor="text1"/>
          <w:sz w:val="20"/>
          <w:szCs w:val="20"/>
        </w:rPr>
        <w:t>mémoire</w:t>
      </w:r>
      <w:proofErr w:type="spellEnd"/>
      <w:r w:rsidRPr="00070E0A">
        <w:rPr>
          <w:rFonts w:ascii="Times New Roman" w:hAnsi="Times New Roman" w:cs="Times New Roman"/>
          <w:color w:val="000000" w:themeColor="text1"/>
          <w:sz w:val="20"/>
          <w:szCs w:val="20"/>
        </w:rPr>
        <w:t>’ and even speak of our past selves. And when we speak of our personal selves, past or present, we don’t have to do so as disembodied ‘voices’ divorced from our ‘everyday’ selves – with all which that crucial term ‘everyday’ implies in the context of modern French cultural studies. (1999: 252-3)</w:t>
      </w:r>
    </w:p>
    <w:p w14:paraId="2342E204" w14:textId="77777777" w:rsidR="002606E3" w:rsidRDefault="002606E3" w:rsidP="00216D24">
      <w:pPr>
        <w:spacing w:line="480" w:lineRule="auto"/>
        <w:ind w:firstLine="567"/>
        <w:rPr>
          <w:rFonts w:ascii="Times New Roman" w:hAnsi="Times New Roman" w:cs="Times New Roman"/>
          <w:color w:val="000000" w:themeColor="text1"/>
          <w:sz w:val="24"/>
          <w:szCs w:val="24"/>
        </w:rPr>
      </w:pPr>
    </w:p>
    <w:p w14:paraId="7D66914F" w14:textId="258A9535" w:rsidR="002606E3" w:rsidRPr="00363CFA" w:rsidRDefault="002606E3" w:rsidP="00216D24">
      <w:pPr>
        <w:spacing w:line="480" w:lineRule="auto"/>
        <w:ind w:firstLine="567"/>
        <w:rPr>
          <w:rFonts w:ascii="Times New Roman" w:hAnsi="Times New Roman" w:cs="Times New Roman"/>
          <w:iCs/>
          <w:color w:val="000000" w:themeColor="text1"/>
          <w:sz w:val="24"/>
          <w:szCs w:val="24"/>
        </w:rPr>
      </w:pPr>
      <w:r w:rsidRPr="00363CFA">
        <w:rPr>
          <w:rFonts w:ascii="Times New Roman" w:hAnsi="Times New Roman" w:cs="Times New Roman"/>
          <w:color w:val="000000" w:themeColor="text1"/>
          <w:sz w:val="24"/>
          <w:szCs w:val="24"/>
        </w:rPr>
        <w:t xml:space="preserve">In sharp distinction to de </w:t>
      </w:r>
      <w:proofErr w:type="spellStart"/>
      <w:r w:rsidRPr="00363CFA">
        <w:rPr>
          <w:rFonts w:ascii="Times New Roman" w:hAnsi="Times New Roman" w:cs="Times New Roman"/>
          <w:color w:val="000000" w:themeColor="text1"/>
          <w:sz w:val="24"/>
          <w:szCs w:val="24"/>
        </w:rPr>
        <w:t>Certeau</w:t>
      </w:r>
      <w:proofErr w:type="spellEnd"/>
      <w:r w:rsidRPr="00363CFA">
        <w:rPr>
          <w:rFonts w:ascii="Times New Roman" w:hAnsi="Times New Roman" w:cs="Times New Roman"/>
          <w:color w:val="000000" w:themeColor="text1"/>
          <w:sz w:val="24"/>
          <w:szCs w:val="24"/>
        </w:rPr>
        <w:t>, Brian notes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as a clear exception </w:t>
      </w:r>
      <w:r>
        <w:rPr>
          <w:rFonts w:ascii="Times New Roman" w:hAnsi="Times New Roman" w:cs="Times New Roman"/>
          <w:color w:val="000000" w:themeColor="text1"/>
          <w:sz w:val="24"/>
          <w:szCs w:val="24"/>
        </w:rPr>
        <w:t xml:space="preserve">as well as an </w:t>
      </w:r>
      <w:r w:rsidRPr="00363CFA">
        <w:rPr>
          <w:rFonts w:ascii="Times New Roman" w:hAnsi="Times New Roman" w:cs="Times New Roman"/>
          <w:color w:val="000000" w:themeColor="text1"/>
          <w:sz w:val="24"/>
          <w:szCs w:val="24"/>
        </w:rPr>
        <w:t>inspiration for his own reflection and wider practice</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the case of Richard </w:t>
      </w:r>
      <w:proofErr w:type="spellStart"/>
      <w:r w:rsidRPr="00363CFA">
        <w:rPr>
          <w:rFonts w:ascii="Times New Roman" w:hAnsi="Times New Roman" w:cs="Times New Roman"/>
          <w:color w:val="000000" w:themeColor="text1"/>
          <w:sz w:val="24"/>
          <w:szCs w:val="24"/>
        </w:rPr>
        <w:t>Hoggart</w:t>
      </w:r>
      <w:proofErr w:type="spellEnd"/>
      <w:r w:rsidRPr="00363CFA">
        <w:rPr>
          <w:rFonts w:ascii="Times New Roman" w:hAnsi="Times New Roman" w:cs="Times New Roman"/>
          <w:color w:val="000000" w:themeColor="text1"/>
          <w:sz w:val="24"/>
          <w:szCs w:val="24"/>
        </w:rPr>
        <w:t xml:space="preserve">, a key figure in the emergence of (British) cultural studies who – like his </w:t>
      </w:r>
      <w:r>
        <w:rPr>
          <w:rFonts w:ascii="Times New Roman" w:hAnsi="Times New Roman" w:cs="Times New Roman"/>
          <w:color w:val="000000" w:themeColor="text1"/>
          <w:sz w:val="24"/>
          <w:szCs w:val="24"/>
        </w:rPr>
        <w:t xml:space="preserve">own </w:t>
      </w:r>
      <w:r w:rsidRPr="00363CFA">
        <w:rPr>
          <w:rFonts w:ascii="Times New Roman" w:hAnsi="Times New Roman" w:cs="Times New Roman"/>
          <w:color w:val="000000" w:themeColor="text1"/>
          <w:sz w:val="24"/>
          <w:szCs w:val="24"/>
        </w:rPr>
        <w:t xml:space="preserve">contemporaries Stuart Hall and Raymond Williams – dwelt significantly on his origins, on the personal trajectories and transformations underpinning his scholarship, and on the political implications </w:t>
      </w:r>
      <w:r>
        <w:rPr>
          <w:rFonts w:ascii="Times New Roman" w:hAnsi="Times New Roman" w:cs="Times New Roman"/>
          <w:color w:val="000000" w:themeColor="text1"/>
          <w:sz w:val="24"/>
          <w:szCs w:val="24"/>
        </w:rPr>
        <w:t xml:space="preserve">that </w:t>
      </w:r>
      <w:r w:rsidRPr="00363CFA">
        <w:rPr>
          <w:rFonts w:ascii="Times New Roman" w:hAnsi="Times New Roman" w:cs="Times New Roman"/>
          <w:color w:val="000000" w:themeColor="text1"/>
          <w:sz w:val="24"/>
          <w:szCs w:val="24"/>
        </w:rPr>
        <w:t xml:space="preserve">these </w:t>
      </w:r>
      <w:r>
        <w:rPr>
          <w:rFonts w:ascii="Times New Roman" w:hAnsi="Times New Roman" w:cs="Times New Roman"/>
          <w:color w:val="000000" w:themeColor="text1"/>
          <w:sz w:val="24"/>
          <w:szCs w:val="24"/>
        </w:rPr>
        <w:t xml:space="preserve">aspects </w:t>
      </w:r>
      <w:r w:rsidRPr="00363CFA">
        <w:rPr>
          <w:rFonts w:ascii="Times New Roman" w:hAnsi="Times New Roman" w:cs="Times New Roman"/>
          <w:color w:val="000000" w:themeColor="text1"/>
          <w:sz w:val="24"/>
          <w:szCs w:val="24"/>
        </w:rPr>
        <w:t xml:space="preserve">generated. There is accordingly an emphasis – to borrow from C.L.R. James in </w:t>
      </w:r>
      <w:r w:rsidRPr="00363CFA">
        <w:rPr>
          <w:rFonts w:ascii="Times New Roman" w:hAnsi="Times New Roman" w:cs="Times New Roman"/>
          <w:i/>
          <w:color w:val="000000" w:themeColor="text1"/>
          <w:sz w:val="24"/>
          <w:szCs w:val="24"/>
        </w:rPr>
        <w:t>Beyond a Boundary</w:t>
      </w:r>
      <w:r w:rsidRPr="00363CFA">
        <w:rPr>
          <w:rFonts w:ascii="Times New Roman" w:hAnsi="Times New Roman" w:cs="Times New Roman"/>
          <w:color w:val="000000" w:themeColor="text1"/>
          <w:sz w:val="24"/>
          <w:szCs w:val="24"/>
        </w:rPr>
        <w:t xml:space="preserve"> – on </w:t>
      </w:r>
      <w:r>
        <w:rPr>
          <w:rFonts w:ascii="Times New Roman" w:hAnsi="Times New Roman" w:cs="Times New Roman"/>
          <w:color w:val="000000" w:themeColor="text1"/>
          <w:sz w:val="24"/>
          <w:szCs w:val="24"/>
        </w:rPr>
        <w:t>‘</w:t>
      </w:r>
      <w:r w:rsidRPr="00363CFA">
        <w:rPr>
          <w:rFonts w:ascii="Times New Roman" w:hAnsi="Times New Roman" w:cs="Times New Roman"/>
          <w:iCs/>
          <w:color w:val="000000" w:themeColor="text1"/>
          <w:sz w:val="24"/>
          <w:szCs w:val="24"/>
        </w:rPr>
        <w:t>movement; not where you are or what you have, but where you have come from, where you are going, and the rate at which you are getting there</w:t>
      </w:r>
      <w:r>
        <w:rPr>
          <w:rFonts w:ascii="Times New Roman" w:hAnsi="Times New Roman" w:cs="Times New Roman"/>
          <w:iCs/>
          <w:color w:val="000000" w:themeColor="text1"/>
          <w:sz w:val="24"/>
          <w:szCs w:val="24"/>
        </w:rPr>
        <w:t>’ (</w:t>
      </w:r>
      <w:r w:rsidRPr="00044145">
        <w:rPr>
          <w:rFonts w:ascii="Times New Roman" w:hAnsi="Times New Roman" w:cs="Times New Roman"/>
          <w:color w:val="000000" w:themeColor="text1"/>
        </w:rPr>
        <w:t>2005 [1963])</w:t>
      </w:r>
      <w:r>
        <w:rPr>
          <w:rFonts w:ascii="Times New Roman" w:hAnsi="Times New Roman" w:cs="Times New Roman"/>
          <w:color w:val="000000" w:themeColor="text1"/>
        </w:rPr>
        <w:t>:</w:t>
      </w:r>
      <w:r w:rsidRPr="00044145">
        <w:rPr>
          <w:rFonts w:ascii="Times New Roman" w:hAnsi="Times New Roman" w:cs="Times New Roman"/>
          <w:color w:val="000000" w:themeColor="text1"/>
        </w:rPr>
        <w:t xml:space="preserve"> 149</w:t>
      </w:r>
      <w:r>
        <w:rPr>
          <w:rFonts w:ascii="Times New Roman" w:hAnsi="Times New Roman" w:cs="Times New Roman"/>
          <w:iCs/>
          <w:color w:val="000000" w:themeColor="text1"/>
          <w:sz w:val="24"/>
          <w:szCs w:val="24"/>
        </w:rPr>
        <w:t>)</w:t>
      </w:r>
      <w:r w:rsidRPr="00363CFA">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Pr="00363CFA">
        <w:rPr>
          <w:rFonts w:ascii="Times New Roman" w:hAnsi="Times New Roman" w:cs="Times New Roman"/>
          <w:iCs/>
          <w:color w:val="000000" w:themeColor="text1"/>
          <w:sz w:val="24"/>
          <w:szCs w:val="24"/>
        </w:rPr>
        <w:t>In his inaugural lecture</w:t>
      </w:r>
      <w:r>
        <w:rPr>
          <w:rFonts w:ascii="Times New Roman" w:hAnsi="Times New Roman" w:cs="Times New Roman"/>
          <w:iCs/>
          <w:color w:val="000000" w:themeColor="text1"/>
          <w:sz w:val="24"/>
          <w:szCs w:val="24"/>
        </w:rPr>
        <w:t xml:space="preserve"> at Hull</w:t>
      </w:r>
      <w:r w:rsidRPr="00363CFA">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Brian</w:t>
      </w:r>
      <w:r w:rsidRPr="00363CFA">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takes as an illustrative example</w:t>
      </w:r>
      <w:r w:rsidRPr="00363CFA">
        <w:rPr>
          <w:rFonts w:ascii="Times New Roman" w:hAnsi="Times New Roman" w:cs="Times New Roman"/>
          <w:iCs/>
          <w:color w:val="000000" w:themeColor="text1"/>
          <w:sz w:val="24"/>
          <w:szCs w:val="24"/>
        </w:rPr>
        <w:t xml:space="preserve"> </w:t>
      </w:r>
      <w:proofErr w:type="spellStart"/>
      <w:r w:rsidRPr="00363CFA">
        <w:rPr>
          <w:rFonts w:ascii="Times New Roman" w:hAnsi="Times New Roman" w:cs="Times New Roman"/>
          <w:iCs/>
          <w:color w:val="000000" w:themeColor="text1"/>
          <w:sz w:val="24"/>
          <w:szCs w:val="24"/>
        </w:rPr>
        <w:t>Hoggart</w:t>
      </w:r>
      <w:r>
        <w:rPr>
          <w:rFonts w:ascii="Times New Roman" w:hAnsi="Times New Roman" w:cs="Times New Roman"/>
          <w:iCs/>
          <w:color w:val="000000" w:themeColor="text1"/>
          <w:sz w:val="24"/>
          <w:szCs w:val="24"/>
        </w:rPr>
        <w:t>’</w:t>
      </w:r>
      <w:r w:rsidRPr="00363CFA">
        <w:rPr>
          <w:rFonts w:ascii="Times New Roman" w:hAnsi="Times New Roman" w:cs="Times New Roman"/>
          <w:iCs/>
          <w:color w:val="000000" w:themeColor="text1"/>
          <w:sz w:val="24"/>
          <w:szCs w:val="24"/>
        </w:rPr>
        <w:t>s</w:t>
      </w:r>
      <w:proofErr w:type="spellEnd"/>
      <w:r w:rsidRPr="00363CFA">
        <w:rPr>
          <w:rFonts w:ascii="Times New Roman" w:hAnsi="Times New Roman" w:cs="Times New Roman"/>
          <w:iCs/>
          <w:color w:val="000000" w:themeColor="text1"/>
          <w:sz w:val="24"/>
          <w:szCs w:val="24"/>
        </w:rPr>
        <w:t xml:space="preserve"> </w:t>
      </w:r>
      <w:r w:rsidRPr="00363CFA">
        <w:rPr>
          <w:rFonts w:ascii="Times New Roman" w:hAnsi="Times New Roman" w:cs="Times New Roman"/>
          <w:i/>
          <w:iCs/>
          <w:color w:val="000000" w:themeColor="text1"/>
          <w:sz w:val="24"/>
          <w:szCs w:val="24"/>
        </w:rPr>
        <w:t>Uses of Literacy</w:t>
      </w:r>
      <w:r w:rsidRPr="00363CFA">
        <w:rPr>
          <w:rFonts w:ascii="Times New Roman" w:hAnsi="Times New Roman" w:cs="Times New Roman"/>
          <w:iCs/>
          <w:color w:val="000000" w:themeColor="text1"/>
          <w:sz w:val="24"/>
          <w:szCs w:val="24"/>
        </w:rPr>
        <w:t xml:space="preserve">, a text whose afterlives in French translation – </w:t>
      </w:r>
      <w:r w:rsidRPr="00363CFA">
        <w:rPr>
          <w:rFonts w:ascii="Times New Roman" w:hAnsi="Times New Roman" w:cs="Times New Roman"/>
          <w:i/>
          <w:color w:val="000000" w:themeColor="text1"/>
          <w:sz w:val="24"/>
          <w:szCs w:val="24"/>
        </w:rPr>
        <w:t xml:space="preserve">La Culture du </w:t>
      </w:r>
      <w:proofErr w:type="spellStart"/>
      <w:r w:rsidRPr="00363CFA">
        <w:rPr>
          <w:rFonts w:ascii="Times New Roman" w:hAnsi="Times New Roman" w:cs="Times New Roman"/>
          <w:i/>
          <w:color w:val="000000" w:themeColor="text1"/>
          <w:sz w:val="24"/>
          <w:szCs w:val="24"/>
        </w:rPr>
        <w:t>pauvre</w:t>
      </w:r>
      <w:proofErr w:type="spellEnd"/>
      <w:r w:rsidRPr="00363CFA">
        <w:rPr>
          <w:rFonts w:ascii="Times New Roman" w:hAnsi="Times New Roman" w:cs="Times New Roman"/>
          <w:i/>
          <w:color w:val="000000" w:themeColor="text1"/>
          <w:sz w:val="24"/>
          <w:szCs w:val="24"/>
        </w:rPr>
        <w:t xml:space="preserve">: étude sur le style de vie des classes </w:t>
      </w:r>
      <w:proofErr w:type="spellStart"/>
      <w:r w:rsidRPr="00363CFA">
        <w:rPr>
          <w:rFonts w:ascii="Times New Roman" w:hAnsi="Times New Roman" w:cs="Times New Roman"/>
          <w:i/>
          <w:color w:val="000000" w:themeColor="text1"/>
          <w:sz w:val="24"/>
          <w:szCs w:val="24"/>
        </w:rPr>
        <w:t>populaires</w:t>
      </w:r>
      <w:proofErr w:type="spellEnd"/>
      <w:r w:rsidRPr="00363CFA">
        <w:rPr>
          <w:rFonts w:ascii="Times New Roman" w:hAnsi="Times New Roman" w:cs="Times New Roman"/>
          <w:i/>
          <w:color w:val="000000" w:themeColor="text1"/>
          <w:sz w:val="24"/>
          <w:szCs w:val="24"/>
        </w:rPr>
        <w:t xml:space="preserve"> </w:t>
      </w:r>
      <w:proofErr w:type="spellStart"/>
      <w:r w:rsidRPr="00363CFA">
        <w:rPr>
          <w:rFonts w:ascii="Times New Roman" w:hAnsi="Times New Roman" w:cs="Times New Roman"/>
          <w:i/>
          <w:color w:val="000000" w:themeColor="text1"/>
          <w:sz w:val="24"/>
          <w:szCs w:val="24"/>
        </w:rPr>
        <w:t>en</w:t>
      </w:r>
      <w:proofErr w:type="spellEnd"/>
      <w:r w:rsidRPr="00363CFA">
        <w:rPr>
          <w:rFonts w:ascii="Times New Roman" w:hAnsi="Times New Roman" w:cs="Times New Roman"/>
          <w:i/>
          <w:color w:val="000000" w:themeColor="text1"/>
          <w:sz w:val="24"/>
          <w:szCs w:val="24"/>
        </w:rPr>
        <w:t xml:space="preserve"> </w:t>
      </w:r>
      <w:proofErr w:type="spellStart"/>
      <w:r w:rsidRPr="00363CFA">
        <w:rPr>
          <w:rFonts w:ascii="Times New Roman" w:hAnsi="Times New Roman" w:cs="Times New Roman"/>
          <w:i/>
          <w:color w:val="000000" w:themeColor="text1"/>
          <w:sz w:val="24"/>
          <w:szCs w:val="24"/>
        </w:rPr>
        <w:t>Angleterre</w:t>
      </w:r>
      <w:proofErr w:type="spellEnd"/>
      <w:r w:rsidRPr="00363CFA">
        <w:rPr>
          <w:rFonts w:ascii="Times New Roman" w:hAnsi="Times New Roman" w:cs="Times New Roman"/>
          <w:color w:val="000000" w:themeColor="text1"/>
          <w:sz w:val="24"/>
          <w:szCs w:val="24"/>
        </w:rPr>
        <w:t xml:space="preserve"> appeared in the influential series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Le </w:t>
      </w:r>
      <w:proofErr w:type="spellStart"/>
      <w:r w:rsidRPr="00363CFA">
        <w:rPr>
          <w:rFonts w:ascii="Times New Roman" w:hAnsi="Times New Roman" w:cs="Times New Roman"/>
          <w:color w:val="000000" w:themeColor="text1"/>
          <w:sz w:val="24"/>
          <w:szCs w:val="24"/>
        </w:rPr>
        <w:t>sens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commun</w:t>
      </w:r>
      <w:proofErr w:type="spellEnd"/>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with Éditions de Minuit in 1970 </w:t>
      </w:r>
      <w:r w:rsidRPr="00363CFA">
        <w:rPr>
          <w:rFonts w:ascii="Times New Roman" w:hAnsi="Times New Roman" w:cs="Times New Roman"/>
          <w:iCs/>
          <w:color w:val="000000" w:themeColor="text1"/>
          <w:sz w:val="24"/>
          <w:szCs w:val="24"/>
        </w:rPr>
        <w:t xml:space="preserve">– have arguably eclipsed and outlived the impact of the original </w:t>
      </w:r>
      <w:r>
        <w:rPr>
          <w:rFonts w:ascii="Times New Roman" w:hAnsi="Times New Roman" w:cs="Times New Roman"/>
          <w:iCs/>
          <w:color w:val="000000" w:themeColor="text1"/>
          <w:sz w:val="24"/>
          <w:szCs w:val="24"/>
        </w:rPr>
        <w:t>work</w:t>
      </w:r>
      <w:r w:rsidRPr="00363CFA">
        <w:rPr>
          <w:rFonts w:ascii="Times New Roman" w:hAnsi="Times New Roman" w:cs="Times New Roman"/>
          <w:iCs/>
          <w:color w:val="000000" w:themeColor="text1"/>
          <w:sz w:val="24"/>
          <w:szCs w:val="24"/>
        </w:rPr>
        <w:t xml:space="preserve">. Quoting Jean-Claude </w:t>
      </w:r>
      <w:proofErr w:type="spellStart"/>
      <w:r w:rsidRPr="00363CFA">
        <w:rPr>
          <w:rFonts w:ascii="Times New Roman" w:hAnsi="Times New Roman" w:cs="Times New Roman"/>
          <w:iCs/>
          <w:color w:val="000000" w:themeColor="text1"/>
          <w:sz w:val="24"/>
          <w:szCs w:val="24"/>
        </w:rPr>
        <w:t>Passeron</w:t>
      </w:r>
      <w:proofErr w:type="spellEnd"/>
      <w:r w:rsidRPr="00363CFA">
        <w:rPr>
          <w:rFonts w:ascii="Times New Roman" w:hAnsi="Times New Roman" w:cs="Times New Roman"/>
          <w:iCs/>
          <w:color w:val="000000" w:themeColor="text1"/>
          <w:sz w:val="24"/>
          <w:szCs w:val="24"/>
        </w:rPr>
        <w:t xml:space="preserve">, </w:t>
      </w:r>
      <w:proofErr w:type="spellStart"/>
      <w:r w:rsidRPr="00363CFA">
        <w:rPr>
          <w:rFonts w:ascii="Times New Roman" w:hAnsi="Times New Roman" w:cs="Times New Roman"/>
          <w:iCs/>
          <w:color w:val="000000" w:themeColor="text1"/>
          <w:sz w:val="24"/>
          <w:szCs w:val="24"/>
        </w:rPr>
        <w:t>Hoggart</w:t>
      </w:r>
      <w:r>
        <w:rPr>
          <w:rFonts w:ascii="Times New Roman" w:hAnsi="Times New Roman" w:cs="Times New Roman"/>
          <w:iCs/>
          <w:color w:val="000000" w:themeColor="text1"/>
          <w:sz w:val="24"/>
          <w:szCs w:val="24"/>
        </w:rPr>
        <w:t>’</w:t>
      </w:r>
      <w:r w:rsidRPr="00363CFA">
        <w:rPr>
          <w:rFonts w:ascii="Times New Roman" w:hAnsi="Times New Roman" w:cs="Times New Roman"/>
          <w:iCs/>
          <w:color w:val="000000" w:themeColor="text1"/>
          <w:sz w:val="24"/>
          <w:szCs w:val="24"/>
        </w:rPr>
        <w:t>s</w:t>
      </w:r>
      <w:proofErr w:type="spellEnd"/>
      <w:r w:rsidRPr="00363CFA">
        <w:rPr>
          <w:rFonts w:ascii="Times New Roman" w:hAnsi="Times New Roman" w:cs="Times New Roman"/>
          <w:iCs/>
          <w:color w:val="000000" w:themeColor="text1"/>
          <w:sz w:val="24"/>
          <w:szCs w:val="24"/>
        </w:rPr>
        <w:t xml:space="preserve"> French translator, Brian identifies in th</w:t>
      </w:r>
      <w:r>
        <w:rPr>
          <w:rFonts w:ascii="Times New Roman" w:hAnsi="Times New Roman" w:cs="Times New Roman"/>
          <w:iCs/>
          <w:color w:val="000000" w:themeColor="text1"/>
          <w:sz w:val="24"/>
          <w:szCs w:val="24"/>
        </w:rPr>
        <w:t xml:space="preserve">is text </w:t>
      </w:r>
      <w:r w:rsidRPr="00363CFA">
        <w:rPr>
          <w:rFonts w:ascii="Times New Roman" w:hAnsi="Times New Roman" w:cs="Times New Roman"/>
          <w:iCs/>
          <w:color w:val="000000" w:themeColor="text1"/>
          <w:sz w:val="24"/>
          <w:szCs w:val="24"/>
        </w:rPr>
        <w:t xml:space="preserve">of the cultural studies pioneer aspects that would be central to this </w:t>
      </w:r>
      <w:r w:rsidRPr="00363CFA">
        <w:rPr>
          <w:rFonts w:ascii="Times New Roman" w:hAnsi="Times New Roman" w:cs="Times New Roman"/>
          <w:iCs/>
          <w:color w:val="000000" w:themeColor="text1"/>
          <w:sz w:val="24"/>
          <w:szCs w:val="24"/>
        </w:rPr>
        <w:lastRenderedPageBreak/>
        <w:t xml:space="preserve">own research methods: </w:t>
      </w:r>
      <w:r>
        <w:rPr>
          <w:rFonts w:ascii="Times New Roman" w:hAnsi="Times New Roman" w:cs="Times New Roman"/>
          <w:iCs/>
          <w:color w:val="000000" w:themeColor="text1"/>
          <w:sz w:val="24"/>
          <w:szCs w:val="24"/>
        </w:rPr>
        <w:t>‘</w:t>
      </w:r>
      <w:r w:rsidRPr="00363CFA">
        <w:rPr>
          <w:rFonts w:ascii="Times New Roman" w:hAnsi="Times New Roman" w:cs="Times New Roman"/>
          <w:iCs/>
          <w:color w:val="000000" w:themeColor="text1"/>
          <w:sz w:val="24"/>
          <w:szCs w:val="24"/>
        </w:rPr>
        <w:t>He had talked openly, honestly and truthfully about the working classes and popular classes without adopting either a stance of superior disdain or one of populist idealisation</w:t>
      </w:r>
      <w:r>
        <w:rPr>
          <w:rFonts w:ascii="Times New Roman" w:hAnsi="Times New Roman" w:cs="Times New Roman"/>
          <w:iCs/>
          <w:color w:val="000000" w:themeColor="text1"/>
          <w:sz w:val="24"/>
          <w:szCs w:val="24"/>
        </w:rPr>
        <w:t>’ (1995: 10).</w:t>
      </w:r>
    </w:p>
    <w:p w14:paraId="3AEE6671" w14:textId="77777777" w:rsidR="002606E3" w:rsidRDefault="002606E3" w:rsidP="00547D4A">
      <w:pPr>
        <w:spacing w:line="480" w:lineRule="auto"/>
        <w:rPr>
          <w:rFonts w:ascii="Times New Roman" w:hAnsi="Times New Roman" w:cs="Times New Roman"/>
          <w:color w:val="000000" w:themeColor="text1"/>
          <w:sz w:val="24"/>
          <w:szCs w:val="24"/>
        </w:rPr>
      </w:pPr>
    </w:p>
    <w:p w14:paraId="2BC4B52D" w14:textId="4FE44562" w:rsidR="002606E3" w:rsidRPr="00547D4A" w:rsidRDefault="002606E3" w:rsidP="00547D4A">
      <w:pPr>
        <w:spacing w:line="480" w:lineRule="auto"/>
        <w:rPr>
          <w:rFonts w:ascii="Times New Roman" w:hAnsi="Times New Roman" w:cs="Times New Roman"/>
          <w:b/>
          <w:color w:val="000000" w:themeColor="text1"/>
          <w:sz w:val="24"/>
          <w:szCs w:val="24"/>
        </w:rPr>
      </w:pPr>
      <w:r w:rsidRPr="00547D4A">
        <w:rPr>
          <w:rFonts w:ascii="Times New Roman" w:hAnsi="Times New Roman" w:cs="Times New Roman"/>
          <w:b/>
          <w:color w:val="000000" w:themeColor="text1"/>
          <w:sz w:val="24"/>
          <w:szCs w:val="24"/>
        </w:rPr>
        <w:t xml:space="preserve">Edgar Morin and the </w:t>
      </w:r>
      <w:r>
        <w:rPr>
          <w:rFonts w:ascii="Times New Roman" w:hAnsi="Times New Roman" w:cs="Times New Roman"/>
          <w:b/>
          <w:color w:val="000000" w:themeColor="text1"/>
          <w:sz w:val="24"/>
          <w:szCs w:val="24"/>
        </w:rPr>
        <w:t>‘</w:t>
      </w:r>
      <w:proofErr w:type="spellStart"/>
      <w:r w:rsidRPr="00547D4A">
        <w:rPr>
          <w:rFonts w:ascii="Times New Roman" w:hAnsi="Times New Roman" w:cs="Times New Roman"/>
          <w:b/>
          <w:color w:val="000000" w:themeColor="text1"/>
          <w:sz w:val="24"/>
          <w:szCs w:val="24"/>
        </w:rPr>
        <w:t>enquête</w:t>
      </w:r>
      <w:proofErr w:type="spellEnd"/>
      <w:r w:rsidRPr="00547D4A">
        <w:rPr>
          <w:rFonts w:ascii="Times New Roman" w:hAnsi="Times New Roman" w:cs="Times New Roman"/>
          <w:b/>
          <w:color w:val="000000" w:themeColor="text1"/>
          <w:sz w:val="24"/>
          <w:szCs w:val="24"/>
        </w:rPr>
        <w:t xml:space="preserve"> </w:t>
      </w:r>
      <w:proofErr w:type="spellStart"/>
      <w:r w:rsidRPr="00547D4A">
        <w:rPr>
          <w:rFonts w:ascii="Times New Roman" w:hAnsi="Times New Roman" w:cs="Times New Roman"/>
          <w:b/>
          <w:color w:val="000000" w:themeColor="text1"/>
          <w:sz w:val="24"/>
          <w:szCs w:val="24"/>
        </w:rPr>
        <w:t>pluridisciplinaire</w:t>
      </w:r>
      <w:proofErr w:type="spellEnd"/>
      <w:r w:rsidRPr="00547D4A">
        <w:rPr>
          <w:rFonts w:ascii="Times New Roman" w:hAnsi="Times New Roman" w:cs="Times New Roman"/>
          <w:b/>
          <w:color w:val="000000" w:themeColor="text1"/>
          <w:sz w:val="24"/>
          <w:szCs w:val="24"/>
        </w:rPr>
        <w:t xml:space="preserve"> de Pont-Croix</w:t>
      </w:r>
      <w:r>
        <w:rPr>
          <w:rFonts w:ascii="Times New Roman" w:hAnsi="Times New Roman" w:cs="Times New Roman"/>
          <w:b/>
          <w:color w:val="000000" w:themeColor="text1"/>
          <w:sz w:val="24"/>
          <w:szCs w:val="24"/>
        </w:rPr>
        <w:t>’</w:t>
      </w:r>
    </w:p>
    <w:p w14:paraId="2FAEB878" w14:textId="1811035A" w:rsidR="002606E3" w:rsidRDefault="002606E3" w:rsidP="00547D4A">
      <w:pPr>
        <w:spacing w:line="480" w:lineRule="auto"/>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In parallel to the work of </w:t>
      </w:r>
      <w:proofErr w:type="spellStart"/>
      <w:r w:rsidRPr="00363CFA">
        <w:rPr>
          <w:rFonts w:ascii="Times New Roman" w:hAnsi="Times New Roman" w:cs="Times New Roman"/>
          <w:color w:val="000000" w:themeColor="text1"/>
          <w:sz w:val="24"/>
          <w:szCs w:val="24"/>
        </w:rPr>
        <w:t>Hoggart</w:t>
      </w:r>
      <w:proofErr w:type="spellEnd"/>
      <w:r w:rsidRPr="00363CFA">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his </w:t>
      </w:r>
      <w:r w:rsidRPr="00363CFA">
        <w:rPr>
          <w:rFonts w:ascii="Times New Roman" w:hAnsi="Times New Roman" w:cs="Times New Roman"/>
          <w:color w:val="000000" w:themeColor="text1"/>
          <w:sz w:val="24"/>
          <w:szCs w:val="24"/>
        </w:rPr>
        <w:t>peers on popular culture between the 1950s and the early 19</w:t>
      </w:r>
      <w:r>
        <w:rPr>
          <w:rFonts w:ascii="Times New Roman" w:hAnsi="Times New Roman" w:cs="Times New Roman"/>
          <w:color w:val="000000" w:themeColor="text1"/>
          <w:sz w:val="24"/>
          <w:szCs w:val="24"/>
        </w:rPr>
        <w:t>7</w:t>
      </w:r>
      <w:r w:rsidRPr="00363CFA">
        <w:rPr>
          <w:rFonts w:ascii="Times New Roman" w:hAnsi="Times New Roman" w:cs="Times New Roman"/>
          <w:color w:val="000000" w:themeColor="text1"/>
          <w:sz w:val="24"/>
          <w:szCs w:val="24"/>
        </w:rPr>
        <w:t xml:space="preserve">0s, Edgar Morin </w:t>
      </w:r>
      <w:r>
        <w:rPr>
          <w:rFonts w:ascii="Times New Roman" w:hAnsi="Times New Roman" w:cs="Times New Roman"/>
          <w:color w:val="000000" w:themeColor="text1"/>
          <w:sz w:val="24"/>
          <w:szCs w:val="24"/>
        </w:rPr>
        <w:t xml:space="preserve">was </w:t>
      </w:r>
      <w:r w:rsidRPr="00363CFA">
        <w:rPr>
          <w:rFonts w:ascii="Times New Roman" w:hAnsi="Times New Roman" w:cs="Times New Roman"/>
          <w:color w:val="000000" w:themeColor="text1"/>
          <w:sz w:val="24"/>
          <w:szCs w:val="24"/>
        </w:rPr>
        <w:t>develop</w:t>
      </w:r>
      <w:r>
        <w:rPr>
          <w:rFonts w:ascii="Times New Roman" w:hAnsi="Times New Roman" w:cs="Times New Roman"/>
          <w:color w:val="000000" w:themeColor="text1"/>
          <w:sz w:val="24"/>
          <w:szCs w:val="24"/>
        </w:rPr>
        <w:t>ing,</w:t>
      </w:r>
      <w:r w:rsidRPr="00363CFA">
        <w:rPr>
          <w:rFonts w:ascii="Times New Roman" w:hAnsi="Times New Roman" w:cs="Times New Roman"/>
          <w:color w:val="000000" w:themeColor="text1"/>
          <w:sz w:val="24"/>
          <w:szCs w:val="24"/>
        </w:rPr>
        <w:t xml:space="preserve"> in ways that were </w:t>
      </w:r>
      <w:r>
        <w:rPr>
          <w:rFonts w:ascii="Times New Roman" w:hAnsi="Times New Roman" w:cs="Times New Roman"/>
          <w:color w:val="000000" w:themeColor="text1"/>
          <w:sz w:val="24"/>
          <w:szCs w:val="24"/>
        </w:rPr>
        <w:t xml:space="preserve">similarly </w:t>
      </w:r>
      <w:r w:rsidRPr="00363CFA">
        <w:rPr>
          <w:rFonts w:ascii="Times New Roman" w:hAnsi="Times New Roman" w:cs="Times New Roman"/>
          <w:color w:val="000000" w:themeColor="text1"/>
          <w:sz w:val="24"/>
          <w:szCs w:val="24"/>
        </w:rPr>
        <w:t>often in tension with the institutional inertia that surrounded him and invariably depended on the development of interdisciplinary approaches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new </w:t>
      </w:r>
      <w:r w:rsidRPr="00363CFA">
        <w:rPr>
          <w:rFonts w:ascii="Times New Roman" w:hAnsi="Times New Roman" w:cs="Times New Roman"/>
          <w:color w:val="000000" w:themeColor="text1"/>
          <w:sz w:val="24"/>
          <w:szCs w:val="24"/>
        </w:rPr>
        <w:t xml:space="preserve">means of studying social change in </w:t>
      </w:r>
      <w:r>
        <w:rPr>
          <w:rFonts w:ascii="Times New Roman" w:hAnsi="Times New Roman" w:cs="Times New Roman"/>
          <w:color w:val="000000" w:themeColor="text1"/>
          <w:sz w:val="24"/>
          <w:szCs w:val="24"/>
        </w:rPr>
        <w:t xml:space="preserve">a French </w:t>
      </w:r>
      <w:r w:rsidRPr="00363CFA">
        <w:rPr>
          <w:rFonts w:ascii="Times New Roman" w:hAnsi="Times New Roman" w:cs="Times New Roman"/>
          <w:color w:val="000000" w:themeColor="text1"/>
          <w:sz w:val="24"/>
          <w:szCs w:val="24"/>
        </w:rPr>
        <w:t>context. Central to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approach was a willingness to treat French mass culture during the </w:t>
      </w:r>
      <w:proofErr w:type="spellStart"/>
      <w:r w:rsidRPr="007A05C3">
        <w:rPr>
          <w:rFonts w:ascii="Times New Roman" w:hAnsi="Times New Roman" w:cs="Times New Roman"/>
          <w:i/>
          <w:color w:val="000000" w:themeColor="text1"/>
          <w:sz w:val="24"/>
          <w:szCs w:val="24"/>
        </w:rPr>
        <w:t>Trente</w:t>
      </w:r>
      <w:proofErr w:type="spellEnd"/>
      <w:r w:rsidRPr="00363CFA">
        <w:rPr>
          <w:rFonts w:ascii="Times New Roman" w:hAnsi="Times New Roman" w:cs="Times New Roman"/>
          <w:i/>
          <w:color w:val="000000" w:themeColor="text1"/>
          <w:sz w:val="24"/>
          <w:szCs w:val="24"/>
        </w:rPr>
        <w:t xml:space="preserve"> </w:t>
      </w:r>
      <w:proofErr w:type="spellStart"/>
      <w:r w:rsidRPr="007A05C3">
        <w:rPr>
          <w:rFonts w:ascii="Times New Roman" w:hAnsi="Times New Roman" w:cs="Times New Roman"/>
          <w:i/>
          <w:color w:val="000000" w:themeColor="text1"/>
          <w:sz w:val="24"/>
          <w:szCs w:val="24"/>
        </w:rPr>
        <w:t>Glorieuses</w:t>
      </w:r>
      <w:proofErr w:type="spellEnd"/>
      <w:r w:rsidRPr="00363CFA">
        <w:rPr>
          <w:rFonts w:ascii="Times New Roman" w:hAnsi="Times New Roman" w:cs="Times New Roman"/>
          <w:color w:val="000000" w:themeColor="text1"/>
          <w:sz w:val="24"/>
          <w:szCs w:val="24"/>
        </w:rPr>
        <w:t xml:space="preserve"> not only as a credible object of study, but also as a key source for understanding s</w:t>
      </w:r>
      <w:r>
        <w:rPr>
          <w:rFonts w:ascii="Times New Roman" w:hAnsi="Times New Roman" w:cs="Times New Roman"/>
          <w:color w:val="000000" w:themeColor="text1"/>
          <w:sz w:val="24"/>
          <w:szCs w:val="24"/>
        </w:rPr>
        <w:t>ignificant changes in post-war society</w:t>
      </w:r>
      <w:r w:rsidRPr="00363CFA">
        <w:rPr>
          <w:rFonts w:ascii="Times New Roman" w:hAnsi="Times New Roman" w:cs="Times New Roman"/>
          <w:color w:val="000000" w:themeColor="text1"/>
          <w:sz w:val="24"/>
          <w:szCs w:val="24"/>
        </w:rPr>
        <w:t xml:space="preserve">. Central to his analysis was a conviction that, despite rhetoric to the contrary, the educated, intellectual classes were unwilling or unable to embrace the dynamic potential of rapid </w:t>
      </w:r>
      <w:r>
        <w:rPr>
          <w:rFonts w:ascii="Times New Roman" w:hAnsi="Times New Roman" w:cs="Times New Roman"/>
          <w:color w:val="000000" w:themeColor="text1"/>
          <w:sz w:val="24"/>
          <w:szCs w:val="24"/>
        </w:rPr>
        <w:t>social change</w:t>
      </w:r>
      <w:r w:rsidRPr="00363CFA">
        <w:rPr>
          <w:rFonts w:ascii="Times New Roman" w:hAnsi="Times New Roman" w:cs="Times New Roman"/>
          <w:color w:val="000000" w:themeColor="text1"/>
          <w:sz w:val="24"/>
          <w:szCs w:val="24"/>
        </w:rPr>
        <w:t xml:space="preserve">, whilst the wider population </w:t>
      </w:r>
      <w:r>
        <w:rPr>
          <w:rFonts w:ascii="Times New Roman" w:hAnsi="Times New Roman" w:cs="Times New Roman"/>
          <w:color w:val="000000" w:themeColor="text1"/>
          <w:sz w:val="24"/>
          <w:szCs w:val="24"/>
        </w:rPr>
        <w:t xml:space="preserve">in fact </w:t>
      </w:r>
      <w:r w:rsidRPr="00363CFA">
        <w:rPr>
          <w:rFonts w:ascii="Times New Roman" w:hAnsi="Times New Roman" w:cs="Times New Roman"/>
          <w:color w:val="000000" w:themeColor="text1"/>
          <w:sz w:val="24"/>
          <w:szCs w:val="24"/>
        </w:rPr>
        <w:t xml:space="preserve">had limited </w:t>
      </w:r>
      <w:proofErr w:type="gramStart"/>
      <w:r w:rsidRPr="00363CFA">
        <w:rPr>
          <w:rFonts w:ascii="Times New Roman" w:hAnsi="Times New Roman" w:cs="Times New Roman"/>
          <w:color w:val="000000" w:themeColor="text1"/>
          <w:sz w:val="24"/>
          <w:szCs w:val="24"/>
        </w:rPr>
        <w:t>nostalgia for the past</w:t>
      </w:r>
      <w:proofErr w:type="gramEnd"/>
      <w:r w:rsidRPr="00363CFA">
        <w:rPr>
          <w:rFonts w:ascii="Times New Roman" w:hAnsi="Times New Roman" w:cs="Times New Roman"/>
          <w:color w:val="000000" w:themeColor="text1"/>
          <w:sz w:val="24"/>
          <w:szCs w:val="24"/>
        </w:rPr>
        <w:t xml:space="preserve">. </w:t>
      </w:r>
    </w:p>
    <w:p w14:paraId="24CAB8E0" w14:textId="6CE02A85" w:rsidR="002606E3" w:rsidRPr="00363CFA" w:rsidRDefault="002606E3" w:rsidP="0047268B">
      <w:pPr>
        <w:spacing w:line="480" w:lineRule="auto"/>
        <w:ind w:firstLine="567"/>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In an article on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The notion of “the anthropological” in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 cultural analysis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included in a special issue of </w:t>
      </w:r>
      <w:r w:rsidRPr="004D2F32">
        <w:rPr>
          <w:rFonts w:ascii="Times New Roman" w:hAnsi="Times New Roman" w:cs="Times New Roman"/>
          <w:i/>
          <w:color w:val="000000" w:themeColor="text1"/>
          <w:sz w:val="24"/>
          <w:szCs w:val="24"/>
        </w:rPr>
        <w:t xml:space="preserve">French Cultural </w:t>
      </w:r>
      <w:r>
        <w:rPr>
          <w:rFonts w:ascii="Times New Roman" w:hAnsi="Times New Roman" w:cs="Times New Roman"/>
          <w:i/>
          <w:color w:val="000000" w:themeColor="text1"/>
          <w:sz w:val="24"/>
          <w:szCs w:val="24"/>
        </w:rPr>
        <w:t>S</w:t>
      </w:r>
      <w:r w:rsidRPr="004D2F32">
        <w:rPr>
          <w:rFonts w:ascii="Times New Roman" w:hAnsi="Times New Roman" w:cs="Times New Roman"/>
          <w:i/>
          <w:color w:val="000000" w:themeColor="text1"/>
          <w:sz w:val="24"/>
          <w:szCs w:val="24"/>
        </w:rPr>
        <w:t xml:space="preserve">tudies </w:t>
      </w:r>
      <w:r>
        <w:rPr>
          <w:rFonts w:ascii="Times New Roman" w:hAnsi="Times New Roman" w:cs="Times New Roman"/>
          <w:color w:val="000000" w:themeColor="text1"/>
          <w:sz w:val="24"/>
          <w:szCs w:val="24"/>
        </w:rPr>
        <w:t xml:space="preserve">devoted to the philosopher and sociologist, </w:t>
      </w:r>
      <w:r w:rsidRPr="00363CFA">
        <w:rPr>
          <w:rFonts w:ascii="Times New Roman" w:hAnsi="Times New Roman" w:cs="Times New Roman"/>
          <w:color w:val="000000" w:themeColor="text1"/>
          <w:sz w:val="24"/>
          <w:szCs w:val="24"/>
        </w:rPr>
        <w:t>Brian Rigby describe</w:t>
      </w:r>
      <w:r>
        <w:rPr>
          <w:rFonts w:ascii="Times New Roman" w:hAnsi="Times New Roman" w:cs="Times New Roman"/>
          <w:color w:val="000000" w:themeColor="text1"/>
          <w:sz w:val="24"/>
          <w:szCs w:val="24"/>
        </w:rPr>
        <w:t>d</w:t>
      </w:r>
      <w:r w:rsidRPr="00363CFA">
        <w:rPr>
          <w:rFonts w:ascii="Times New Roman" w:hAnsi="Times New Roman" w:cs="Times New Roman"/>
          <w:color w:val="000000" w:themeColor="text1"/>
          <w:sz w:val="24"/>
          <w:szCs w:val="24"/>
        </w:rPr>
        <w:t xml:space="preserve"> the importance </w:t>
      </w:r>
      <w:r>
        <w:rPr>
          <w:rFonts w:ascii="Times New Roman" w:hAnsi="Times New Roman" w:cs="Times New Roman"/>
          <w:color w:val="000000" w:themeColor="text1"/>
          <w:sz w:val="24"/>
          <w:szCs w:val="24"/>
        </w:rPr>
        <w:t>for his subject</w:t>
      </w:r>
      <w:r w:rsidRPr="00363CFA">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the cyclical patterns of death and life and the unending and multifarious processes of germination, birth, growth, metamorphosis, decay and rebirth</w:t>
      </w:r>
      <w:r>
        <w:rPr>
          <w:rFonts w:ascii="Times New Roman" w:hAnsi="Times New Roman" w:cs="Times New Roman"/>
          <w:color w:val="000000" w:themeColor="text1"/>
          <w:sz w:val="24"/>
          <w:szCs w:val="24"/>
        </w:rPr>
        <w:t>’ (1997: 335)</w:t>
      </w:r>
      <w:r w:rsidRPr="00363CFA">
        <w:rPr>
          <w:rFonts w:ascii="Times New Roman" w:hAnsi="Times New Roman" w:cs="Times New Roman"/>
          <w:color w:val="000000" w:themeColor="text1"/>
          <w:sz w:val="24"/>
          <w:szCs w:val="24"/>
        </w:rPr>
        <w:t>. He</w:t>
      </w:r>
      <w:r>
        <w:rPr>
          <w:rFonts w:ascii="Times New Roman" w:hAnsi="Times New Roman" w:cs="Times New Roman"/>
          <w:color w:val="000000" w:themeColor="text1"/>
          <w:sz w:val="24"/>
          <w:szCs w:val="24"/>
        </w:rPr>
        <w:t>re, he</w:t>
      </w:r>
      <w:r w:rsidRPr="00363CFA">
        <w:rPr>
          <w:rFonts w:ascii="Times New Roman" w:hAnsi="Times New Roman" w:cs="Times New Roman"/>
          <w:color w:val="000000" w:themeColor="text1"/>
          <w:sz w:val="24"/>
          <w:szCs w:val="24"/>
        </w:rPr>
        <w:t xml:space="preserve"> link</w:t>
      </w:r>
      <w:r>
        <w:rPr>
          <w:rFonts w:ascii="Times New Roman" w:hAnsi="Times New Roman" w:cs="Times New Roman"/>
          <w:color w:val="000000" w:themeColor="text1"/>
          <w:sz w:val="24"/>
          <w:szCs w:val="24"/>
        </w:rPr>
        <w:t>ed</w:t>
      </w:r>
      <w:r w:rsidRPr="00363CFA">
        <w:rPr>
          <w:rFonts w:ascii="Times New Roman" w:hAnsi="Times New Roman" w:cs="Times New Roman"/>
          <w:color w:val="000000" w:themeColor="text1"/>
          <w:sz w:val="24"/>
          <w:szCs w:val="24"/>
        </w:rPr>
        <w:t xml:space="preserve"> this emphasis not only to an influence noted by Morin himself,</w:t>
      </w:r>
      <w:r>
        <w:rPr>
          <w:rFonts w:ascii="Times New Roman" w:hAnsi="Times New Roman" w:cs="Times New Roman"/>
          <w:color w:val="000000" w:themeColor="text1"/>
          <w:sz w:val="24"/>
          <w:szCs w:val="24"/>
        </w:rPr>
        <w:t xml:space="preserve"> namely</w:t>
      </w:r>
      <w:r w:rsidRPr="00363CFA">
        <w:rPr>
          <w:rFonts w:ascii="Times New Roman" w:hAnsi="Times New Roman" w:cs="Times New Roman"/>
          <w:color w:val="000000" w:themeColor="text1"/>
          <w:sz w:val="24"/>
          <w:szCs w:val="24"/>
        </w:rPr>
        <w:t xml:space="preserve"> the death of his mother when he was nine years old, but also to his belief in the capacity of human beings to find renewed ways of living in community.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work in this period was characterized by a willingness to adopt the perspective of those often marginalized in academic study: </w:t>
      </w:r>
    </w:p>
    <w:p w14:paraId="324F783E" w14:textId="17460A5D" w:rsidR="002606E3" w:rsidRPr="00363CFA" w:rsidRDefault="002606E3" w:rsidP="0014019C">
      <w:pPr>
        <w:spacing w:line="480" w:lineRule="auto"/>
        <w:ind w:left="567"/>
        <w:rPr>
          <w:rFonts w:ascii="Times New Roman" w:hAnsi="Times New Roman" w:cs="Times New Roman"/>
          <w:color w:val="000000" w:themeColor="text1"/>
          <w:sz w:val="20"/>
          <w:szCs w:val="20"/>
        </w:rPr>
      </w:pPr>
      <w:r w:rsidRPr="00363CFA">
        <w:rPr>
          <w:rFonts w:ascii="Times New Roman" w:hAnsi="Times New Roman" w:cs="Times New Roman"/>
          <w:color w:val="000000" w:themeColor="text1"/>
          <w:sz w:val="20"/>
          <w:szCs w:val="20"/>
        </w:rPr>
        <w:lastRenderedPageBreak/>
        <w:t xml:space="preserve">his positive account of the process of modernization is governed not only by his belief in the profound </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anthropological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 xml:space="preserve"> necessity to move forward, but also by his populist empathy with the feelings of the people, tastes which naturally coincide with the new mass culture emerging in France from the late 1950s onwards.</w:t>
      </w:r>
      <w:r>
        <w:rPr>
          <w:rFonts w:ascii="Times New Roman" w:hAnsi="Times New Roman" w:cs="Times New Roman"/>
          <w:color w:val="000000" w:themeColor="text1"/>
          <w:sz w:val="20"/>
          <w:szCs w:val="20"/>
        </w:rPr>
        <w:t xml:space="preserve"> (1997: 338)</w:t>
      </w:r>
    </w:p>
    <w:p w14:paraId="432BDD1F" w14:textId="1841E81E" w:rsidR="002606E3" w:rsidRPr="007A05C3" w:rsidRDefault="002606E3" w:rsidP="0014019C">
      <w:pPr>
        <w:spacing w:line="480" w:lineRule="auto"/>
        <w:rPr>
          <w:rFonts w:ascii="Times New Roman" w:hAnsi="Times New Roman" w:cs="Times New Roman"/>
          <w:color w:val="000000" w:themeColor="text1"/>
          <w:sz w:val="24"/>
          <w:szCs w:val="24"/>
        </w:rPr>
      </w:pPr>
      <w:r w:rsidRPr="007A05C3">
        <w:rPr>
          <w:rFonts w:ascii="Times New Roman" w:hAnsi="Times New Roman" w:cs="Times New Roman"/>
          <w:color w:val="000000" w:themeColor="text1"/>
          <w:sz w:val="24"/>
          <w:szCs w:val="24"/>
        </w:rPr>
        <w:t xml:space="preserve">A key text for understanding these processes is </w:t>
      </w:r>
      <w:r w:rsidRPr="007A05C3">
        <w:rPr>
          <w:rFonts w:ascii="Times New Roman" w:hAnsi="Times New Roman" w:cs="Times New Roman"/>
          <w:i/>
          <w:color w:val="000000" w:themeColor="text1"/>
          <w:sz w:val="24"/>
          <w:szCs w:val="24"/>
        </w:rPr>
        <w:t xml:space="preserve">Commune </w:t>
      </w:r>
      <w:proofErr w:type="spellStart"/>
      <w:r w:rsidRPr="007A05C3">
        <w:rPr>
          <w:rFonts w:ascii="Times New Roman" w:hAnsi="Times New Roman" w:cs="Times New Roman"/>
          <w:i/>
          <w:color w:val="000000" w:themeColor="text1"/>
          <w:sz w:val="24"/>
          <w:szCs w:val="24"/>
        </w:rPr>
        <w:t>en</w:t>
      </w:r>
      <w:proofErr w:type="spellEnd"/>
      <w:r w:rsidRPr="007A05C3">
        <w:rPr>
          <w:rFonts w:ascii="Times New Roman" w:hAnsi="Times New Roman" w:cs="Times New Roman"/>
          <w:i/>
          <w:color w:val="000000" w:themeColor="text1"/>
          <w:sz w:val="24"/>
          <w:szCs w:val="24"/>
        </w:rPr>
        <w:t xml:space="preserve"> France</w:t>
      </w:r>
      <w:r w:rsidRPr="007A05C3">
        <w:rPr>
          <w:rFonts w:ascii="Times New Roman" w:hAnsi="Times New Roman" w:cs="Times New Roman"/>
          <w:color w:val="000000" w:themeColor="text1"/>
          <w:sz w:val="24"/>
          <w:szCs w:val="24"/>
        </w:rPr>
        <w:t xml:space="preserve">, Morin’s contribution to the multidisciplinary study of the Breton community of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that had been launched by the </w:t>
      </w:r>
      <w:proofErr w:type="spellStart"/>
      <w:r w:rsidRPr="007A05C3">
        <w:rPr>
          <w:rFonts w:ascii="Times New Roman" w:hAnsi="Times New Roman" w:cs="Times New Roman"/>
          <w:color w:val="000000" w:themeColor="text1"/>
          <w:sz w:val="24"/>
          <w:szCs w:val="24"/>
        </w:rPr>
        <w:t>Délégation</w:t>
      </w:r>
      <w:proofErr w:type="spellEnd"/>
      <w:r w:rsidRPr="007A05C3">
        <w:rPr>
          <w:rFonts w:ascii="Times New Roman" w:hAnsi="Times New Roman" w:cs="Times New Roman"/>
          <w:color w:val="000000" w:themeColor="text1"/>
          <w:sz w:val="24"/>
          <w:szCs w:val="24"/>
        </w:rPr>
        <w:t xml:space="preserve"> à la recherche </w:t>
      </w:r>
      <w:proofErr w:type="spellStart"/>
      <w:r w:rsidRPr="007A05C3">
        <w:rPr>
          <w:rFonts w:ascii="Times New Roman" w:hAnsi="Times New Roman" w:cs="Times New Roman"/>
          <w:color w:val="000000" w:themeColor="text1"/>
          <w:sz w:val="24"/>
          <w:szCs w:val="24"/>
        </w:rPr>
        <w:t>scientfique</w:t>
      </w:r>
      <w:proofErr w:type="spellEnd"/>
      <w:r w:rsidRPr="007A05C3">
        <w:rPr>
          <w:rFonts w:ascii="Times New Roman" w:hAnsi="Times New Roman" w:cs="Times New Roman"/>
          <w:color w:val="000000" w:themeColor="text1"/>
          <w:sz w:val="24"/>
          <w:szCs w:val="24"/>
        </w:rPr>
        <w:t xml:space="preserve"> et technique (DGRST) in 1961 and whose work would last until 1967 (Morin, 1967).</w:t>
      </w:r>
      <w:r w:rsidRPr="007A05C3">
        <w:rPr>
          <w:rStyle w:val="EndnoteReference"/>
          <w:rFonts w:ascii="Times New Roman" w:hAnsi="Times New Roman" w:cs="Times New Roman"/>
          <w:color w:val="000000" w:themeColor="text1"/>
          <w:sz w:val="24"/>
          <w:szCs w:val="24"/>
        </w:rPr>
        <w:endnoteReference w:id="3"/>
      </w:r>
      <w:r w:rsidRPr="007A05C3">
        <w:rPr>
          <w:rFonts w:ascii="Times New Roman" w:hAnsi="Times New Roman" w:cs="Times New Roman"/>
          <w:color w:val="000000" w:themeColor="text1"/>
          <w:sz w:val="24"/>
          <w:szCs w:val="24"/>
        </w:rPr>
        <w:t xml:space="preserve"> Brian Rigby describes the exceptional nature of this book in the context of its production in 1960s France: ‘Edgar Morin represents an interesting case of an eminent figure who not only tried to understand youth culture, but also felt positively drawn towards it, and readily admitted to the liberation it could offer him’ (Rigby, 1991: 168). In the context of a rapidly changing rural community, with social life increasingly atomized and focused on those domestic spaces radically transformed by consumer society (a process epitomized by objects such as the television), Morin sought to intervene by encouraging the young people of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to develop a youth club, which would serve as an autonomous space over which they would have control. Much of the focus of </w:t>
      </w:r>
      <w:r w:rsidRPr="007A05C3">
        <w:rPr>
          <w:rFonts w:ascii="Times New Roman" w:hAnsi="Times New Roman" w:cs="Times New Roman"/>
          <w:i/>
          <w:color w:val="000000" w:themeColor="text1"/>
          <w:sz w:val="24"/>
          <w:szCs w:val="24"/>
        </w:rPr>
        <w:t xml:space="preserve">Commune </w:t>
      </w:r>
      <w:proofErr w:type="spellStart"/>
      <w:r w:rsidRPr="007A05C3">
        <w:rPr>
          <w:rFonts w:ascii="Times New Roman" w:hAnsi="Times New Roman" w:cs="Times New Roman"/>
          <w:i/>
          <w:color w:val="000000" w:themeColor="text1"/>
          <w:sz w:val="24"/>
          <w:szCs w:val="24"/>
        </w:rPr>
        <w:t>en</w:t>
      </w:r>
      <w:proofErr w:type="spellEnd"/>
      <w:r w:rsidRPr="007A05C3">
        <w:rPr>
          <w:rFonts w:ascii="Times New Roman" w:hAnsi="Times New Roman" w:cs="Times New Roman"/>
          <w:i/>
          <w:color w:val="000000" w:themeColor="text1"/>
          <w:sz w:val="24"/>
          <w:szCs w:val="24"/>
        </w:rPr>
        <w:t xml:space="preserve"> France</w:t>
      </w:r>
      <w:r w:rsidRPr="007A05C3">
        <w:rPr>
          <w:rFonts w:ascii="Times New Roman" w:hAnsi="Times New Roman" w:cs="Times New Roman"/>
          <w:color w:val="000000" w:themeColor="text1"/>
          <w:sz w:val="24"/>
          <w:szCs w:val="24"/>
        </w:rPr>
        <w:t xml:space="preserve"> is on the decline and fall of this plan as the dynamism of the project is slowly recuperated by adults into the structures of </w:t>
      </w:r>
      <w:r w:rsidRPr="007A05C3">
        <w:rPr>
          <w:rFonts w:ascii="Times New Roman" w:hAnsi="Times New Roman" w:cs="Times New Roman"/>
          <w:i/>
          <w:color w:val="000000" w:themeColor="text1"/>
          <w:sz w:val="24"/>
          <w:szCs w:val="24"/>
        </w:rPr>
        <w:t xml:space="preserve">Jeunesse et </w:t>
      </w:r>
      <w:proofErr w:type="spellStart"/>
      <w:r w:rsidRPr="007A05C3">
        <w:rPr>
          <w:rFonts w:ascii="Times New Roman" w:hAnsi="Times New Roman" w:cs="Times New Roman"/>
          <w:i/>
          <w:color w:val="000000" w:themeColor="text1"/>
          <w:sz w:val="24"/>
          <w:szCs w:val="24"/>
        </w:rPr>
        <w:t>Loisirs</w:t>
      </w:r>
      <w:proofErr w:type="spellEnd"/>
      <w:r w:rsidRPr="007A05C3">
        <w:rPr>
          <w:rFonts w:ascii="Times New Roman" w:hAnsi="Times New Roman" w:cs="Times New Roman"/>
          <w:color w:val="000000" w:themeColor="text1"/>
          <w:sz w:val="24"/>
          <w:szCs w:val="24"/>
        </w:rPr>
        <w:t xml:space="preserve">, and as Morin is forced to admit that the radicalism who had sought to project onto the young people perhaps says more about his own aspiration for revolution than about their own political instincts. Divergent attitudes to a screening of </w:t>
      </w:r>
      <w:r w:rsidRPr="007A05C3">
        <w:rPr>
          <w:rFonts w:ascii="Times New Roman" w:hAnsi="Times New Roman" w:cs="Times New Roman"/>
          <w:i/>
          <w:color w:val="000000" w:themeColor="text1"/>
          <w:sz w:val="24"/>
          <w:szCs w:val="24"/>
        </w:rPr>
        <w:t>The Wild One</w:t>
      </w:r>
      <w:r w:rsidRPr="007A05C3">
        <w:rPr>
          <w:rFonts w:ascii="Times New Roman" w:hAnsi="Times New Roman" w:cs="Times New Roman"/>
          <w:color w:val="000000" w:themeColor="text1"/>
          <w:sz w:val="24"/>
          <w:szCs w:val="24"/>
        </w:rPr>
        <w:t xml:space="preserve">, which leaves the teenagers in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largely unmoved, epitomizes this disappointment, although Morin retains nevertheless a positive sense of the adolescent culture he observes, not least because – in line with the underpinning principles of his work discussed above – ‘it challenged the puritanism and earnestness of an older militant culture solely preoccupied with political and educational goals’</w:t>
      </w:r>
      <w:r>
        <w:rPr>
          <w:rFonts w:ascii="Times New Roman" w:hAnsi="Times New Roman" w:cs="Times New Roman"/>
          <w:color w:val="000000" w:themeColor="text1"/>
          <w:sz w:val="24"/>
          <w:szCs w:val="24"/>
        </w:rPr>
        <w:t xml:space="preserve"> (1991: 170)</w:t>
      </w:r>
      <w:r w:rsidRPr="007A05C3">
        <w:rPr>
          <w:rFonts w:ascii="Times New Roman" w:hAnsi="Times New Roman" w:cs="Times New Roman"/>
          <w:color w:val="000000" w:themeColor="text1"/>
          <w:sz w:val="24"/>
          <w:szCs w:val="24"/>
        </w:rPr>
        <w:t>.</w:t>
      </w:r>
    </w:p>
    <w:p w14:paraId="4832B29D" w14:textId="77777777" w:rsidR="002606E3" w:rsidRDefault="002606E3" w:rsidP="0014019C">
      <w:pPr>
        <w:spacing w:line="480" w:lineRule="auto"/>
        <w:ind w:firstLine="720"/>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lastRenderedPageBreak/>
        <w:t>Despite its subsequent prominence,</w:t>
      </w:r>
      <w:r w:rsidRPr="00363CFA">
        <w:rPr>
          <w:rStyle w:val="EndnoteReference"/>
          <w:rFonts w:ascii="Times New Roman" w:hAnsi="Times New Roman" w:cs="Times New Roman"/>
          <w:color w:val="000000" w:themeColor="text1"/>
          <w:sz w:val="24"/>
          <w:szCs w:val="24"/>
        </w:rPr>
        <w:endnoteReference w:id="4"/>
      </w:r>
      <w:r w:rsidRPr="00363CFA">
        <w:rPr>
          <w:rFonts w:ascii="Times New Roman" w:hAnsi="Times New Roman" w:cs="Times New Roman"/>
          <w:color w:val="000000" w:themeColor="text1"/>
          <w:sz w:val="24"/>
          <w:szCs w:val="24"/>
        </w:rPr>
        <w:t xml:space="preserve">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study of this Breton commune was </w:t>
      </w:r>
      <w:r>
        <w:rPr>
          <w:rFonts w:ascii="Times New Roman" w:hAnsi="Times New Roman" w:cs="Times New Roman"/>
          <w:color w:val="000000" w:themeColor="text1"/>
          <w:sz w:val="24"/>
          <w:szCs w:val="24"/>
        </w:rPr>
        <w:t xml:space="preserve">just </w:t>
      </w:r>
      <w:r w:rsidRPr="00363CFA">
        <w:rPr>
          <w:rFonts w:ascii="Times New Roman" w:hAnsi="Times New Roman" w:cs="Times New Roman"/>
          <w:color w:val="000000" w:themeColor="text1"/>
          <w:sz w:val="24"/>
          <w:szCs w:val="24"/>
        </w:rPr>
        <w:t xml:space="preserve">one of a series of outputs from the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enquête</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pluridisciplinaire</w:t>
      </w:r>
      <w:proofErr w:type="spellEnd"/>
      <w:r w:rsidRPr="00363CFA">
        <w:rPr>
          <w:rFonts w:ascii="Times New Roman" w:hAnsi="Times New Roman" w:cs="Times New Roman"/>
          <w:color w:val="000000" w:themeColor="text1"/>
          <w:sz w:val="24"/>
          <w:szCs w:val="24"/>
        </w:rPr>
        <w:t xml:space="preserve"> de Pont-Croix</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w:t>
      </w:r>
      <w:r w:rsidRPr="00363CFA">
        <w:rPr>
          <w:rFonts w:ascii="Times New Roman" w:hAnsi="Times New Roman" w:cs="Times New Roman"/>
          <w:color w:val="000000" w:themeColor="text1"/>
          <w:sz w:val="24"/>
          <w:szCs w:val="24"/>
        </w:rPr>
        <w:t xml:space="preserve"> largescale interdisciplinary study involving a </w:t>
      </w:r>
      <w:r>
        <w:rPr>
          <w:rFonts w:ascii="Times New Roman" w:hAnsi="Times New Roman" w:cs="Times New Roman"/>
          <w:color w:val="000000" w:themeColor="text1"/>
          <w:sz w:val="24"/>
          <w:szCs w:val="24"/>
        </w:rPr>
        <w:t>substantial</w:t>
      </w:r>
      <w:r w:rsidRPr="00363CFA">
        <w:rPr>
          <w:rFonts w:ascii="Times New Roman" w:hAnsi="Times New Roman" w:cs="Times New Roman"/>
          <w:color w:val="000000" w:themeColor="text1"/>
          <w:sz w:val="24"/>
          <w:szCs w:val="24"/>
        </w:rPr>
        <w:t xml:space="preserve"> team led by the anthropologist Robert </w:t>
      </w:r>
      <w:proofErr w:type="spellStart"/>
      <w:r w:rsidRPr="00363CFA">
        <w:rPr>
          <w:rFonts w:ascii="Times New Roman" w:hAnsi="Times New Roman" w:cs="Times New Roman"/>
          <w:color w:val="000000" w:themeColor="text1"/>
          <w:sz w:val="24"/>
          <w:szCs w:val="24"/>
        </w:rPr>
        <w:t>Gessain</w:t>
      </w:r>
      <w:proofErr w:type="spellEnd"/>
      <w:r w:rsidRPr="00363CFA">
        <w:rPr>
          <w:rFonts w:ascii="Times New Roman" w:hAnsi="Times New Roman" w:cs="Times New Roman"/>
          <w:color w:val="000000" w:themeColor="text1"/>
          <w:sz w:val="24"/>
          <w:szCs w:val="24"/>
        </w:rPr>
        <w:t xml:space="preserve">, who was </w:t>
      </w:r>
      <w:r>
        <w:rPr>
          <w:rFonts w:ascii="Times New Roman" w:hAnsi="Times New Roman" w:cs="Times New Roman"/>
          <w:color w:val="000000" w:themeColor="text1"/>
          <w:sz w:val="24"/>
          <w:szCs w:val="24"/>
        </w:rPr>
        <w:t xml:space="preserve">himself </w:t>
      </w:r>
      <w:r w:rsidRPr="00363CFA">
        <w:rPr>
          <w:rFonts w:ascii="Times New Roman" w:hAnsi="Times New Roman" w:cs="Times New Roman"/>
          <w:color w:val="000000" w:themeColor="text1"/>
          <w:sz w:val="24"/>
          <w:szCs w:val="24"/>
        </w:rPr>
        <w:t xml:space="preserve">committed to an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étude </w:t>
      </w:r>
      <w:proofErr w:type="spellStart"/>
      <w:r w:rsidRPr="00363CFA">
        <w:rPr>
          <w:rFonts w:ascii="Times New Roman" w:hAnsi="Times New Roman" w:cs="Times New Roman"/>
          <w:color w:val="000000" w:themeColor="text1"/>
          <w:sz w:val="24"/>
          <w:szCs w:val="24"/>
        </w:rPr>
        <w:t>transversale</w:t>
      </w:r>
      <w:proofErr w:type="spellEnd"/>
      <w:r w:rsidRPr="00363CFA">
        <w:rPr>
          <w:rFonts w:ascii="Times New Roman" w:hAnsi="Times New Roman" w:cs="Times New Roman"/>
          <w:color w:val="000000" w:themeColor="text1"/>
          <w:sz w:val="24"/>
          <w:szCs w:val="24"/>
        </w:rPr>
        <w:t xml:space="preserve"> des petites populations</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Paillard</w:t>
      </w:r>
      <w:proofErr w:type="spellEnd"/>
      <w:r>
        <w:rPr>
          <w:rFonts w:ascii="Times New Roman" w:hAnsi="Times New Roman" w:cs="Times New Roman"/>
          <w:color w:val="000000" w:themeColor="text1"/>
          <w:sz w:val="24"/>
          <w:szCs w:val="24"/>
        </w:rPr>
        <w:t>, 2010, 60)</w:t>
      </w:r>
      <w:r w:rsidRPr="00363CFA">
        <w:rPr>
          <w:rFonts w:ascii="Times New Roman" w:hAnsi="Times New Roman" w:cs="Times New Roman"/>
          <w:color w:val="000000" w:themeColor="text1"/>
          <w:sz w:val="24"/>
          <w:szCs w:val="24"/>
        </w:rPr>
        <w:t xml:space="preserve">. One of </w:t>
      </w:r>
      <w:proofErr w:type="gramStart"/>
      <w:r w:rsidRPr="00363CFA">
        <w:rPr>
          <w:rFonts w:ascii="Times New Roman" w:hAnsi="Times New Roman" w:cs="Times New Roman"/>
          <w:color w:val="000000" w:themeColor="text1"/>
          <w:sz w:val="24"/>
          <w:szCs w:val="24"/>
        </w:rPr>
        <w:t>a number of</w:t>
      </w:r>
      <w:proofErr w:type="gramEnd"/>
      <w:r w:rsidRPr="00363CFA">
        <w:rPr>
          <w:rFonts w:ascii="Times New Roman" w:hAnsi="Times New Roman" w:cs="Times New Roman"/>
          <w:color w:val="000000" w:themeColor="text1"/>
          <w:sz w:val="24"/>
          <w:szCs w:val="24"/>
        </w:rPr>
        <w:t xml:space="preserve"> projects based in French rural communities in the 1950s and 1960s –</w:t>
      </w:r>
      <w:r>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t xml:space="preserve">important examples, not least because of the outsider perspectives they </w:t>
      </w:r>
      <w:r>
        <w:rPr>
          <w:rFonts w:ascii="Times New Roman" w:hAnsi="Times New Roman" w:cs="Times New Roman"/>
          <w:color w:val="000000" w:themeColor="text1"/>
          <w:sz w:val="24"/>
          <w:szCs w:val="24"/>
        </w:rPr>
        <w:t>involve</w:t>
      </w:r>
      <w:r w:rsidRPr="00363CFA">
        <w:rPr>
          <w:rFonts w:ascii="Times New Roman" w:hAnsi="Times New Roman" w:cs="Times New Roman"/>
          <w:color w:val="000000" w:themeColor="text1"/>
          <w:sz w:val="24"/>
          <w:szCs w:val="24"/>
        </w:rPr>
        <w:t xml:space="preserve">, were the work of American anthropologist Lawrence Wylie in Roussillon in the Vaucluse and </w:t>
      </w:r>
      <w:proofErr w:type="spellStart"/>
      <w:r w:rsidRPr="00363CFA">
        <w:rPr>
          <w:rFonts w:ascii="Times New Roman" w:hAnsi="Times New Roman" w:cs="Times New Roman"/>
          <w:color w:val="000000" w:themeColor="text1"/>
          <w:sz w:val="24"/>
          <w:szCs w:val="24"/>
        </w:rPr>
        <w:t>Chanzeaux</w:t>
      </w:r>
      <w:proofErr w:type="spellEnd"/>
      <w:r w:rsidRPr="00363CFA">
        <w:rPr>
          <w:rFonts w:ascii="Times New Roman" w:hAnsi="Times New Roman" w:cs="Times New Roman"/>
          <w:color w:val="000000" w:themeColor="text1"/>
          <w:sz w:val="24"/>
          <w:szCs w:val="24"/>
        </w:rPr>
        <w:t xml:space="preserve"> in Anjou – the study of </w:t>
      </w:r>
      <w:proofErr w:type="spellStart"/>
      <w:r w:rsidRPr="00363CFA">
        <w:rPr>
          <w:rFonts w:ascii="Times New Roman" w:hAnsi="Times New Roman" w:cs="Times New Roman"/>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focused </w:t>
      </w:r>
      <w:r>
        <w:rPr>
          <w:rFonts w:ascii="Times New Roman" w:hAnsi="Times New Roman" w:cs="Times New Roman"/>
          <w:color w:val="000000" w:themeColor="text1"/>
          <w:sz w:val="24"/>
          <w:szCs w:val="24"/>
        </w:rPr>
        <w:t xml:space="preserve">specifically </w:t>
      </w:r>
      <w:r w:rsidRPr="00363CFA">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the</w:t>
      </w:r>
      <w:r w:rsidRPr="00363CFA">
        <w:rPr>
          <w:rFonts w:ascii="Times New Roman" w:hAnsi="Times New Roman" w:cs="Times New Roman"/>
          <w:color w:val="000000" w:themeColor="text1"/>
          <w:sz w:val="24"/>
          <w:szCs w:val="24"/>
        </w:rPr>
        <w:t xml:space="preserve"> </w:t>
      </w:r>
      <w:r w:rsidRPr="00363CFA">
        <w:rPr>
          <w:rFonts w:ascii="Times New Roman" w:hAnsi="Times New Roman" w:cs="Times New Roman"/>
          <w:i/>
          <w:color w:val="000000" w:themeColor="text1"/>
          <w:sz w:val="24"/>
          <w:szCs w:val="24"/>
        </w:rPr>
        <w:t>commune</w:t>
      </w:r>
      <w:r w:rsidRPr="00363CFA">
        <w:rPr>
          <w:rFonts w:ascii="Times New Roman" w:hAnsi="Times New Roman" w:cs="Times New Roman"/>
          <w:color w:val="000000" w:themeColor="text1"/>
          <w:sz w:val="24"/>
          <w:szCs w:val="24"/>
        </w:rPr>
        <w:t xml:space="preserve"> in the </w:t>
      </w:r>
      <w:r w:rsidRPr="00363CFA">
        <w:rPr>
          <w:rFonts w:ascii="Times New Roman" w:hAnsi="Times New Roman" w:cs="Times New Roman"/>
          <w:i/>
          <w:color w:val="000000" w:themeColor="text1"/>
          <w:sz w:val="24"/>
          <w:szCs w:val="24"/>
        </w:rPr>
        <w:t xml:space="preserve">pays </w:t>
      </w:r>
      <w:proofErr w:type="spellStart"/>
      <w:r w:rsidRPr="00363CFA">
        <w:rPr>
          <w:rFonts w:ascii="Times New Roman" w:hAnsi="Times New Roman" w:cs="Times New Roman"/>
          <w:i/>
          <w:color w:val="000000" w:themeColor="text1"/>
          <w:sz w:val="24"/>
          <w:szCs w:val="24"/>
        </w:rPr>
        <w:t>bigouden</w:t>
      </w:r>
      <w:proofErr w:type="spellEnd"/>
      <w:r>
        <w:rPr>
          <w:rFonts w:ascii="Times New Roman" w:hAnsi="Times New Roman" w:cs="Times New Roman"/>
          <w:color w:val="000000" w:themeColor="text1"/>
          <w:sz w:val="24"/>
          <w:szCs w:val="24"/>
        </w:rPr>
        <w:t>. This site was</w:t>
      </w:r>
      <w:r w:rsidRPr="00363CFA">
        <w:rPr>
          <w:rFonts w:ascii="Times New Roman" w:hAnsi="Times New Roman" w:cs="Times New Roman"/>
          <w:color w:val="000000" w:themeColor="text1"/>
          <w:sz w:val="24"/>
          <w:szCs w:val="24"/>
        </w:rPr>
        <w:t xml:space="preserve"> distinguished by the quality of its archives, the willingness of community leaders to support the proposed research, evidence of continued political duality between factions seen as </w:t>
      </w:r>
      <w:r w:rsidRPr="00363CFA">
        <w:rPr>
          <w:rFonts w:ascii="Times New Roman" w:hAnsi="Times New Roman" w:cs="Times New Roman"/>
          <w:i/>
          <w:color w:val="000000" w:themeColor="text1"/>
          <w:sz w:val="24"/>
          <w:szCs w:val="24"/>
        </w:rPr>
        <w:t>rouge</w:t>
      </w:r>
      <w:r w:rsidRPr="00363CFA">
        <w:rPr>
          <w:rFonts w:ascii="Times New Roman" w:hAnsi="Times New Roman" w:cs="Times New Roman"/>
          <w:color w:val="000000" w:themeColor="text1"/>
          <w:sz w:val="24"/>
          <w:szCs w:val="24"/>
        </w:rPr>
        <w:t xml:space="preserve"> and </w:t>
      </w:r>
      <w:r w:rsidRPr="00363CFA">
        <w:rPr>
          <w:rFonts w:ascii="Times New Roman" w:hAnsi="Times New Roman" w:cs="Times New Roman"/>
          <w:i/>
          <w:color w:val="000000" w:themeColor="text1"/>
          <w:sz w:val="24"/>
          <w:szCs w:val="24"/>
        </w:rPr>
        <w:t>blanc</w:t>
      </w:r>
      <w:r w:rsidRPr="00363CFA">
        <w:rPr>
          <w:rFonts w:ascii="Times New Roman" w:hAnsi="Times New Roman" w:cs="Times New Roman"/>
          <w:color w:val="000000" w:themeColor="text1"/>
          <w:sz w:val="24"/>
          <w:szCs w:val="24"/>
        </w:rPr>
        <w:t xml:space="preserve">, and the persistence of a congenital hip disorder that suggested a relative degree of endogamy amongst the local population. Belonging to a </w:t>
      </w:r>
      <w:proofErr w:type="gramStart"/>
      <w:r w:rsidRPr="00363CFA">
        <w:rPr>
          <w:rFonts w:ascii="Times New Roman" w:hAnsi="Times New Roman" w:cs="Times New Roman"/>
          <w:color w:val="000000" w:themeColor="text1"/>
          <w:sz w:val="24"/>
          <w:szCs w:val="24"/>
        </w:rPr>
        <w:t>particular ideological</w:t>
      </w:r>
      <w:proofErr w:type="gramEnd"/>
      <w:r w:rsidRPr="00363CFA">
        <w:rPr>
          <w:rFonts w:ascii="Times New Roman" w:hAnsi="Times New Roman" w:cs="Times New Roman"/>
          <w:color w:val="000000" w:themeColor="text1"/>
          <w:sz w:val="24"/>
          <w:szCs w:val="24"/>
        </w:rPr>
        <w:t xml:space="preserve"> and intellectual niche in the 1960s,</w:t>
      </w:r>
      <w:r w:rsidRPr="00363CFA">
        <w:rPr>
          <w:rStyle w:val="EndnoteReference"/>
          <w:rFonts w:ascii="Times New Roman" w:hAnsi="Times New Roman" w:cs="Times New Roman"/>
          <w:color w:val="000000" w:themeColor="text1"/>
          <w:sz w:val="24"/>
          <w:szCs w:val="24"/>
        </w:rPr>
        <w:endnoteReference w:id="5"/>
      </w:r>
      <w:r w:rsidRPr="00363CFA">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wider </w:t>
      </w:r>
      <w:r w:rsidRPr="00363CFA">
        <w:rPr>
          <w:rFonts w:ascii="Times New Roman" w:hAnsi="Times New Roman" w:cs="Times New Roman"/>
          <w:color w:val="000000" w:themeColor="text1"/>
          <w:sz w:val="24"/>
          <w:szCs w:val="24"/>
        </w:rPr>
        <w:t xml:space="preserve">project </w:t>
      </w:r>
      <w:r>
        <w:rPr>
          <w:rFonts w:ascii="Times New Roman" w:hAnsi="Times New Roman" w:cs="Times New Roman"/>
          <w:color w:val="000000" w:themeColor="text1"/>
          <w:sz w:val="24"/>
          <w:szCs w:val="24"/>
        </w:rPr>
        <w:t xml:space="preserve">operated – in the terms of one of Morin’s collaborators on the original project, Bernard </w:t>
      </w:r>
      <w:proofErr w:type="spellStart"/>
      <w:r>
        <w:rPr>
          <w:rFonts w:ascii="Times New Roman" w:hAnsi="Times New Roman" w:cs="Times New Roman"/>
          <w:color w:val="000000" w:themeColor="text1"/>
          <w:sz w:val="24"/>
          <w:szCs w:val="24"/>
        </w:rPr>
        <w:t>Paillard</w:t>
      </w:r>
      <w:proofErr w:type="spellEnd"/>
      <w:r>
        <w:rPr>
          <w:rFonts w:ascii="Times New Roman" w:hAnsi="Times New Roman" w:cs="Times New Roman"/>
          <w:color w:val="000000" w:themeColor="text1"/>
          <w:sz w:val="24"/>
          <w:szCs w:val="24"/>
        </w:rPr>
        <w:t xml:space="preserve"> – ‘à la </w:t>
      </w:r>
      <w:proofErr w:type="spellStart"/>
      <w:r>
        <w:rPr>
          <w:rFonts w:ascii="Times New Roman" w:hAnsi="Times New Roman" w:cs="Times New Roman"/>
          <w:color w:val="000000" w:themeColor="text1"/>
          <w:sz w:val="24"/>
          <w:szCs w:val="24"/>
        </w:rPr>
        <w:t>mesure</w:t>
      </w:r>
      <w:proofErr w:type="spellEnd"/>
      <w:r>
        <w:rPr>
          <w:rFonts w:ascii="Times New Roman" w:hAnsi="Times New Roman" w:cs="Times New Roman"/>
          <w:color w:val="000000" w:themeColor="text1"/>
          <w:sz w:val="24"/>
          <w:szCs w:val="24"/>
        </w:rPr>
        <w:t xml:space="preserve"> de la </w:t>
      </w:r>
      <w:proofErr w:type="spellStart"/>
      <w:r>
        <w:rPr>
          <w:rFonts w:ascii="Times New Roman" w:hAnsi="Times New Roman" w:cs="Times New Roman"/>
          <w:color w:val="000000" w:themeColor="text1"/>
          <w:sz w:val="24"/>
          <w:szCs w:val="24"/>
        </w:rPr>
        <w:t>volonté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gaullo-pompidolienne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ce</w:t>
      </w:r>
      <w:proofErr w:type="spellEnd"/>
      <w:r>
        <w:rPr>
          <w:rFonts w:ascii="Times New Roman" w:hAnsi="Times New Roman" w:cs="Times New Roman"/>
          <w:color w:val="000000" w:themeColor="text1"/>
          <w:sz w:val="24"/>
          <w:szCs w:val="24"/>
        </w:rPr>
        <w:t xml:space="preserve"> début des </w:t>
      </w:r>
      <w:proofErr w:type="spellStart"/>
      <w:r>
        <w:rPr>
          <w:rFonts w:ascii="Times New Roman" w:hAnsi="Times New Roman" w:cs="Times New Roman"/>
          <w:color w:val="000000" w:themeColor="text1"/>
          <w:sz w:val="24"/>
          <w:szCs w:val="24"/>
        </w:rPr>
        <w:t>années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soixante</w:t>
      </w:r>
      <w:proofErr w:type="spellEnd"/>
      <w:r>
        <w:rPr>
          <w:rFonts w:ascii="Times New Roman" w:hAnsi="Times New Roman" w:cs="Times New Roman"/>
          <w:color w:val="000000" w:themeColor="text1"/>
          <w:sz w:val="24"/>
          <w:szCs w:val="24"/>
        </w:rPr>
        <w:t xml:space="preserve">’ as it sought to ‘mobiliser et organiser la recherche </w:t>
      </w:r>
      <w:proofErr w:type="spellStart"/>
      <w:r>
        <w:rPr>
          <w:rFonts w:ascii="Times New Roman" w:hAnsi="Times New Roman" w:cs="Times New Roman"/>
          <w:color w:val="000000" w:themeColor="text1"/>
          <w:sz w:val="24"/>
          <w:szCs w:val="24"/>
        </w:rPr>
        <w:t>autour</w:t>
      </w:r>
      <w:proofErr w:type="spellEnd"/>
      <w:r>
        <w:rPr>
          <w:rFonts w:ascii="Times New Roman" w:hAnsi="Times New Roman" w:cs="Times New Roman"/>
          <w:color w:val="000000" w:themeColor="text1"/>
          <w:sz w:val="24"/>
          <w:szCs w:val="24"/>
        </w:rPr>
        <w:t xml:space="preserve"> des grands programmes’ (</w:t>
      </w:r>
      <w:proofErr w:type="spellStart"/>
      <w:r>
        <w:rPr>
          <w:rFonts w:ascii="Times New Roman" w:hAnsi="Times New Roman" w:cs="Times New Roman"/>
          <w:color w:val="000000" w:themeColor="text1"/>
          <w:sz w:val="24"/>
          <w:szCs w:val="24"/>
        </w:rPr>
        <w:t>Paillard</w:t>
      </w:r>
      <w:proofErr w:type="spellEnd"/>
      <w:r>
        <w:rPr>
          <w:rFonts w:ascii="Times New Roman" w:hAnsi="Times New Roman" w:cs="Times New Roman"/>
          <w:color w:val="000000" w:themeColor="text1"/>
          <w:sz w:val="24"/>
          <w:szCs w:val="24"/>
        </w:rPr>
        <w:t xml:space="preserve">, 2001: 6). The initiative </w:t>
      </w:r>
      <w:r w:rsidRPr="00363CFA">
        <w:rPr>
          <w:rFonts w:ascii="Times New Roman" w:hAnsi="Times New Roman" w:cs="Times New Roman"/>
          <w:color w:val="000000" w:themeColor="text1"/>
          <w:sz w:val="24"/>
          <w:szCs w:val="24"/>
        </w:rPr>
        <w:t>brought together anthropologists, sociologists, historians, social psychologists, geographers and gerontologists in what aimed to be an exhaustive study of a community in transition</w:t>
      </w:r>
      <w:r>
        <w:rPr>
          <w:rFonts w:ascii="Times New Roman" w:hAnsi="Times New Roman" w:cs="Times New Roman"/>
          <w:color w:val="000000" w:themeColor="text1"/>
          <w:sz w:val="24"/>
          <w:szCs w:val="24"/>
        </w:rPr>
        <w:t xml:space="preserve">. It deployed </w:t>
      </w:r>
      <w:r w:rsidRPr="00363CFA">
        <w:rPr>
          <w:rFonts w:ascii="Times New Roman" w:hAnsi="Times New Roman" w:cs="Times New Roman"/>
          <w:color w:val="000000" w:themeColor="text1"/>
          <w:sz w:val="24"/>
          <w:szCs w:val="24"/>
        </w:rPr>
        <w:t xml:space="preserve">principles of ethnographic observation and film developed in earlier work by the </w:t>
      </w:r>
      <w:proofErr w:type="spellStart"/>
      <w:r w:rsidRPr="00363CFA">
        <w:rPr>
          <w:rFonts w:ascii="Times New Roman" w:hAnsi="Times New Roman" w:cs="Times New Roman"/>
          <w:color w:val="000000" w:themeColor="text1"/>
          <w:sz w:val="24"/>
          <w:szCs w:val="24"/>
        </w:rPr>
        <w:t>Musée</w:t>
      </w:r>
      <w:proofErr w:type="spellEnd"/>
      <w:r w:rsidRPr="00363CFA">
        <w:rPr>
          <w:rFonts w:ascii="Times New Roman" w:hAnsi="Times New Roman" w:cs="Times New Roman"/>
          <w:color w:val="000000" w:themeColor="text1"/>
          <w:sz w:val="24"/>
          <w:szCs w:val="24"/>
        </w:rPr>
        <w:t xml:space="preserve"> de </w:t>
      </w:r>
      <w:proofErr w:type="spellStart"/>
      <w:r w:rsidRPr="00363CF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Homme</w:t>
      </w:r>
      <w:proofErr w:type="spellEnd"/>
      <w:r w:rsidRPr="00363CFA">
        <w:rPr>
          <w:rFonts w:ascii="Times New Roman" w:hAnsi="Times New Roman" w:cs="Times New Roman"/>
          <w:color w:val="000000" w:themeColor="text1"/>
          <w:sz w:val="24"/>
          <w:szCs w:val="24"/>
        </w:rPr>
        <w:t xml:space="preserve"> to explore the relationship of the local and the global and to understand rapid changes evident in post-war French society. </w:t>
      </w:r>
      <w:r>
        <w:rPr>
          <w:rFonts w:ascii="Times New Roman" w:hAnsi="Times New Roman" w:cs="Times New Roman"/>
          <w:color w:val="000000" w:themeColor="text1"/>
          <w:sz w:val="24"/>
          <w:szCs w:val="24"/>
        </w:rPr>
        <w:t xml:space="preserve">In his introduction to Morin’s </w:t>
      </w:r>
      <w:r w:rsidRPr="00547D4A">
        <w:rPr>
          <w:rFonts w:ascii="Times New Roman" w:hAnsi="Times New Roman" w:cs="Times New Roman"/>
          <w:i/>
          <w:color w:val="000000" w:themeColor="text1"/>
          <w:sz w:val="24"/>
          <w:szCs w:val="24"/>
        </w:rPr>
        <w:t xml:space="preserve">Journal de </w:t>
      </w:r>
      <w:proofErr w:type="spellStart"/>
      <w:r w:rsidRPr="00547D4A">
        <w:rPr>
          <w:rFonts w:ascii="Times New Roman" w:hAnsi="Times New Roman" w:cs="Times New Roman"/>
          <w:i/>
          <w:color w:val="000000" w:themeColor="text1"/>
          <w:sz w:val="24"/>
          <w:szCs w:val="24"/>
        </w:rPr>
        <w:t>Plozévet</w:t>
      </w:r>
      <w:proofErr w:type="spellEnd"/>
      <w:r>
        <w:rPr>
          <w:rFonts w:ascii="Times New Roman" w:hAnsi="Times New Roman" w:cs="Times New Roman"/>
          <w:color w:val="000000" w:themeColor="text1"/>
          <w:sz w:val="24"/>
          <w:szCs w:val="24"/>
        </w:rPr>
        <w:t xml:space="preserve">, the subsequently published diary on which this article will now focus, </w:t>
      </w:r>
      <w:proofErr w:type="spellStart"/>
      <w:r>
        <w:rPr>
          <w:rFonts w:ascii="Times New Roman" w:hAnsi="Times New Roman" w:cs="Times New Roman"/>
          <w:color w:val="000000" w:themeColor="text1"/>
          <w:sz w:val="24"/>
          <w:szCs w:val="24"/>
        </w:rPr>
        <w:t>Paillard</w:t>
      </w:r>
      <w:proofErr w:type="spellEnd"/>
      <w:r>
        <w:rPr>
          <w:rFonts w:ascii="Times New Roman" w:hAnsi="Times New Roman" w:cs="Times New Roman"/>
          <w:color w:val="000000" w:themeColor="text1"/>
          <w:sz w:val="24"/>
          <w:szCs w:val="24"/>
        </w:rPr>
        <w:t xml:space="preserve"> sets out the wider project’s ambitions: ‘sur le plan </w:t>
      </w:r>
      <w:proofErr w:type="spellStart"/>
      <w:r>
        <w:rPr>
          <w:rFonts w:ascii="Times New Roman" w:hAnsi="Times New Roman" w:cs="Times New Roman"/>
          <w:color w:val="000000" w:themeColor="text1"/>
          <w:sz w:val="24"/>
          <w:szCs w:val="24"/>
        </w:rPr>
        <w:t>scientifique</w:t>
      </w:r>
      <w:proofErr w:type="spellEnd"/>
      <w:r>
        <w:rPr>
          <w:rFonts w:ascii="Times New Roman" w:hAnsi="Times New Roman" w:cs="Times New Roman"/>
          <w:color w:val="000000" w:themeColor="text1"/>
          <w:sz w:val="24"/>
          <w:szCs w:val="24"/>
        </w:rPr>
        <w:t xml:space="preserve">, de faire </w:t>
      </w:r>
      <w:proofErr w:type="spellStart"/>
      <w:r>
        <w:rPr>
          <w:rFonts w:ascii="Times New Roman" w:hAnsi="Times New Roman" w:cs="Times New Roman"/>
          <w:color w:val="000000" w:themeColor="text1"/>
          <w:sz w:val="24"/>
          <w:szCs w:val="24"/>
        </w:rPr>
        <w:t>coopérer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différentes</w:t>
      </w:r>
      <w:proofErr w:type="spellEnd"/>
      <w:r>
        <w:rPr>
          <w:rFonts w:ascii="Times New Roman" w:hAnsi="Times New Roman" w:cs="Times New Roman"/>
          <w:color w:val="000000" w:themeColor="text1"/>
          <w:sz w:val="24"/>
          <w:szCs w:val="24"/>
        </w:rPr>
        <w:t xml:space="preserve"> disciplines, tester </w:t>
      </w:r>
      <w:proofErr w:type="spellStart"/>
      <w:r>
        <w:rPr>
          <w:rFonts w:ascii="Times New Roman" w:hAnsi="Times New Roman" w:cs="Times New Roman"/>
          <w:color w:val="000000" w:themeColor="text1"/>
          <w:sz w:val="24"/>
          <w:szCs w:val="24"/>
        </w:rPr>
        <w:t>une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hypothèse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chère</w:t>
      </w:r>
      <w:proofErr w:type="spellEnd"/>
      <w:r>
        <w:rPr>
          <w:rFonts w:ascii="Times New Roman" w:hAnsi="Times New Roman" w:cs="Times New Roman"/>
          <w:color w:val="000000" w:themeColor="text1"/>
          <w:sz w:val="24"/>
          <w:szCs w:val="24"/>
        </w:rPr>
        <w:t xml:space="preserve"> à </w:t>
      </w:r>
      <w:proofErr w:type="spellStart"/>
      <w:r>
        <w:rPr>
          <w:rFonts w:ascii="Times New Roman" w:hAnsi="Times New Roman" w:cs="Times New Roman"/>
          <w:color w:val="000000" w:themeColor="text1"/>
          <w:sz w:val="24"/>
          <w:szCs w:val="24"/>
        </w:rPr>
        <w:t>certains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promoteurs</w:t>
      </w:r>
      <w:proofErr w:type="spellEnd"/>
      <w:r>
        <w:rPr>
          <w:rFonts w:ascii="Times New Roman" w:hAnsi="Times New Roman" w:cs="Times New Roman"/>
          <w:color w:val="000000" w:themeColor="text1"/>
          <w:sz w:val="24"/>
          <w:szCs w:val="24"/>
        </w:rPr>
        <w:t xml:space="preserve"> du </w:t>
      </w:r>
      <w:proofErr w:type="spellStart"/>
      <w:r>
        <w:rPr>
          <w:rFonts w:ascii="Times New Roman" w:hAnsi="Times New Roman" w:cs="Times New Roman"/>
          <w:color w:val="000000" w:themeColor="text1"/>
          <w:sz w:val="24"/>
          <w:szCs w:val="24"/>
        </w:rPr>
        <w:t>projet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celle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d’une</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articulation entre la </w:t>
      </w:r>
      <w:proofErr w:type="spellStart"/>
      <w:r>
        <w:rPr>
          <w:rFonts w:ascii="Times New Roman" w:hAnsi="Times New Roman" w:cs="Times New Roman"/>
          <w:color w:val="000000" w:themeColor="text1"/>
          <w:sz w:val="24"/>
          <w:szCs w:val="24"/>
        </w:rPr>
        <w:t>réalité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biologique</w:t>
      </w:r>
      <w:proofErr w:type="spellEnd"/>
      <w:r>
        <w:rPr>
          <w:rFonts w:ascii="Times New Roman" w:hAnsi="Times New Roman" w:cs="Times New Roman"/>
          <w:color w:val="000000" w:themeColor="text1"/>
          <w:sz w:val="24"/>
          <w:szCs w:val="24"/>
        </w:rPr>
        <w:t xml:space="preserve"> et les </w:t>
      </w:r>
      <w:proofErr w:type="spellStart"/>
      <w:r>
        <w:rPr>
          <w:rFonts w:ascii="Times New Roman" w:hAnsi="Times New Roman" w:cs="Times New Roman"/>
          <w:color w:val="000000" w:themeColor="text1"/>
          <w:sz w:val="24"/>
          <w:szCs w:val="24"/>
        </w:rPr>
        <w:t>faits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sociaux</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favoriser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l’émergence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l’expertise</w:t>
      </w:r>
      <w:proofErr w:type="spellEnd"/>
      <w:r>
        <w:rPr>
          <w:rFonts w:ascii="Times New Roman" w:hAnsi="Times New Roman" w:cs="Times New Roman"/>
          <w:color w:val="000000" w:themeColor="text1"/>
          <w:sz w:val="24"/>
          <w:szCs w:val="24"/>
        </w:rPr>
        <w:t xml:space="preserve"> dans le </w:t>
      </w:r>
      <w:proofErr w:type="spellStart"/>
      <w:r>
        <w:rPr>
          <w:rFonts w:ascii="Times New Roman" w:hAnsi="Times New Roman" w:cs="Times New Roman"/>
          <w:color w:val="000000" w:themeColor="text1"/>
          <w:sz w:val="24"/>
          <w:szCs w:val="24"/>
        </w:rPr>
        <w:t>domaine</w:t>
      </w:r>
      <w:proofErr w:type="spellEnd"/>
      <w:r>
        <w:rPr>
          <w:rFonts w:ascii="Times New Roman" w:hAnsi="Times New Roman" w:cs="Times New Roman"/>
          <w:color w:val="000000" w:themeColor="text1"/>
          <w:sz w:val="24"/>
          <w:szCs w:val="24"/>
        </w:rPr>
        <w:t xml:space="preserve"> des sciences </w:t>
      </w:r>
      <w:proofErr w:type="spellStart"/>
      <w:r>
        <w:rPr>
          <w:rFonts w:ascii="Times New Roman" w:hAnsi="Times New Roman" w:cs="Times New Roman"/>
          <w:color w:val="000000" w:themeColor="text1"/>
          <w:sz w:val="24"/>
          <w:szCs w:val="24"/>
        </w:rPr>
        <w:t>humaines</w:t>
      </w:r>
      <w:proofErr w:type="spellEnd"/>
      <w:r>
        <w:rPr>
          <w:rFonts w:ascii="Times New Roman" w:hAnsi="Times New Roman" w:cs="Times New Roman"/>
          <w:color w:val="000000" w:themeColor="text1"/>
          <w:sz w:val="24"/>
          <w:szCs w:val="24"/>
        </w:rPr>
        <w:t xml:space="preserve"> et </w:t>
      </w:r>
      <w:proofErr w:type="spellStart"/>
      <w:r>
        <w:rPr>
          <w:rFonts w:ascii="Times New Roman" w:hAnsi="Times New Roman" w:cs="Times New Roman"/>
          <w:color w:val="000000" w:themeColor="text1"/>
          <w:sz w:val="24"/>
          <w:szCs w:val="24"/>
        </w:rPr>
        <w:t>sociales</w:t>
      </w:r>
      <w:proofErr w:type="spellEnd"/>
      <w:r>
        <w:rPr>
          <w:rFonts w:ascii="Times New Roman" w:hAnsi="Times New Roman" w:cs="Times New Roman"/>
          <w:color w:val="000000" w:themeColor="text1"/>
          <w:sz w:val="24"/>
          <w:szCs w:val="24"/>
        </w:rPr>
        <w:t>’ (2001: 5).</w:t>
      </w:r>
    </w:p>
    <w:p w14:paraId="4671797E" w14:textId="1ECD61EE" w:rsidR="002606E3" w:rsidRPr="00363CFA" w:rsidRDefault="002606E3" w:rsidP="0014019C">
      <w:pPr>
        <w:spacing w:line="480" w:lineRule="auto"/>
        <w:ind w:firstLine="720"/>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long-term </w:t>
      </w:r>
      <w:r w:rsidRPr="00363CFA">
        <w:rPr>
          <w:rFonts w:ascii="Times New Roman" w:hAnsi="Times New Roman" w:cs="Times New Roman"/>
          <w:color w:val="000000" w:themeColor="text1"/>
          <w:sz w:val="24"/>
          <w:szCs w:val="24"/>
        </w:rPr>
        <w:t>impact of the study was mixed</w:t>
      </w:r>
      <w:r>
        <w:rPr>
          <w:rFonts w:ascii="Times New Roman" w:hAnsi="Times New Roman" w:cs="Times New Roman"/>
          <w:color w:val="000000" w:themeColor="text1"/>
          <w:sz w:val="24"/>
          <w:szCs w:val="24"/>
        </w:rPr>
        <w:t>. I</w:t>
      </w:r>
      <w:r w:rsidRPr="00363CFA">
        <w:rPr>
          <w:rFonts w:ascii="Times New Roman" w:hAnsi="Times New Roman" w:cs="Times New Roman"/>
          <w:color w:val="000000" w:themeColor="text1"/>
          <w:sz w:val="24"/>
          <w:szCs w:val="24"/>
        </w:rPr>
        <w:t>n scholarly terms, its legacy seems limited as the commitment to exhaustive, cross-disciplinary, site-focused studies subsided rapidly after the 1960s</w:t>
      </w:r>
      <w:r>
        <w:rPr>
          <w:rFonts w:ascii="Times New Roman" w:hAnsi="Times New Roman" w:cs="Times New Roman"/>
          <w:color w:val="000000" w:themeColor="text1"/>
          <w:sz w:val="24"/>
          <w:szCs w:val="24"/>
        </w:rPr>
        <w:t>. L</w:t>
      </w:r>
      <w:r w:rsidRPr="00363CFA">
        <w:rPr>
          <w:rFonts w:ascii="Times New Roman" w:hAnsi="Times New Roman" w:cs="Times New Roman"/>
          <w:color w:val="000000" w:themeColor="text1"/>
          <w:sz w:val="24"/>
          <w:szCs w:val="24"/>
        </w:rPr>
        <w:t xml:space="preserve">ocally, </w:t>
      </w:r>
      <w:r>
        <w:rPr>
          <w:rFonts w:ascii="Times New Roman" w:hAnsi="Times New Roman" w:cs="Times New Roman"/>
          <w:color w:val="000000" w:themeColor="text1"/>
          <w:sz w:val="24"/>
          <w:szCs w:val="24"/>
        </w:rPr>
        <w:t xml:space="preserve">however, </w:t>
      </w:r>
      <w:r w:rsidRPr="00363CFA">
        <w:rPr>
          <w:rFonts w:ascii="Times New Roman" w:hAnsi="Times New Roman" w:cs="Times New Roman"/>
          <w:color w:val="000000" w:themeColor="text1"/>
          <w:sz w:val="24"/>
          <w:szCs w:val="24"/>
        </w:rPr>
        <w:t xml:space="preserve">the </w:t>
      </w:r>
      <w:proofErr w:type="spellStart"/>
      <w:r w:rsidRPr="00363CFA">
        <w:rPr>
          <w:rFonts w:ascii="Times New Roman" w:hAnsi="Times New Roman" w:cs="Times New Roman"/>
          <w:i/>
          <w:color w:val="000000" w:themeColor="text1"/>
          <w:sz w:val="24"/>
          <w:szCs w:val="24"/>
        </w:rPr>
        <w:t>enquête</w:t>
      </w:r>
      <w:proofErr w:type="spellEnd"/>
      <w:r w:rsidRPr="00363CFA">
        <w:rPr>
          <w:rFonts w:ascii="Times New Roman" w:hAnsi="Times New Roman" w:cs="Times New Roman"/>
          <w:color w:val="000000" w:themeColor="text1"/>
          <w:sz w:val="24"/>
          <w:szCs w:val="24"/>
        </w:rPr>
        <w:t xml:space="preserve"> created controversy, not least following the publication of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 own book</w:t>
      </w:r>
      <w:r>
        <w:rPr>
          <w:rFonts w:ascii="Times New Roman" w:hAnsi="Times New Roman" w:cs="Times New Roman"/>
          <w:color w:val="000000" w:themeColor="text1"/>
          <w:sz w:val="24"/>
          <w:szCs w:val="24"/>
        </w:rPr>
        <w:t xml:space="preserve"> in 1967</w:t>
      </w:r>
      <w:r w:rsidRPr="00363CFA">
        <w:rPr>
          <w:rFonts w:ascii="Times New Roman" w:hAnsi="Times New Roman" w:cs="Times New Roman"/>
          <w:color w:val="000000" w:themeColor="text1"/>
          <w:sz w:val="24"/>
          <w:szCs w:val="24"/>
        </w:rPr>
        <w:t xml:space="preserve">, as some members of the population took exception to being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ethnologized</w:t>
      </w:r>
      <w:proofErr w:type="spellEnd"/>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by Parisian intellectuals, as Breton figures such as Pierre-</w:t>
      </w:r>
      <w:proofErr w:type="spellStart"/>
      <w:r w:rsidRPr="00363CFA">
        <w:rPr>
          <w:rFonts w:ascii="Times New Roman" w:hAnsi="Times New Roman" w:cs="Times New Roman"/>
          <w:color w:val="000000" w:themeColor="text1"/>
          <w:sz w:val="24"/>
          <w:szCs w:val="24"/>
        </w:rPr>
        <w:t>Jakez</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Hélias</w:t>
      </w:r>
      <w:proofErr w:type="spellEnd"/>
      <w:r w:rsidRPr="00363CFA">
        <w:rPr>
          <w:rFonts w:ascii="Times New Roman" w:hAnsi="Times New Roman" w:cs="Times New Roman"/>
          <w:color w:val="000000" w:themeColor="text1"/>
          <w:sz w:val="24"/>
          <w:szCs w:val="24"/>
        </w:rPr>
        <w:t xml:space="preserve"> detected an insensitivity (not least linguistic) to the local context, as certain participants claimed their views had been misrepresented or their anonymity breached, and as others saw in the project findings an attempt to impose a reactionary adherence to the past in a community that saw itself committed to modernization.</w:t>
      </w:r>
    </w:p>
    <w:p w14:paraId="0313FEA3" w14:textId="568F8609" w:rsidR="002606E3" w:rsidRPr="007A05C3" w:rsidRDefault="002606E3" w:rsidP="0014019C">
      <w:pPr>
        <w:spacing w:line="480" w:lineRule="auto"/>
        <w:ind w:firstLine="720"/>
        <w:rPr>
          <w:rFonts w:ascii="Times New Roman" w:hAnsi="Times New Roman" w:cs="Times New Roman"/>
          <w:color w:val="000000" w:themeColor="text1"/>
          <w:sz w:val="24"/>
          <w:szCs w:val="24"/>
        </w:rPr>
      </w:pPr>
      <w:r w:rsidRPr="007A05C3">
        <w:rPr>
          <w:rFonts w:ascii="Times New Roman" w:hAnsi="Times New Roman" w:cs="Times New Roman"/>
          <w:color w:val="000000" w:themeColor="text1"/>
          <w:sz w:val="24"/>
          <w:szCs w:val="24"/>
        </w:rPr>
        <w:t xml:space="preserve">Edgar Morin had been invited to join the project in early 1965 when the work was already well-established, an addition to the scheme of research motivated partly on political grounds as </w:t>
      </w:r>
      <w:proofErr w:type="spellStart"/>
      <w:r w:rsidRPr="007A05C3">
        <w:rPr>
          <w:rFonts w:ascii="Times New Roman" w:hAnsi="Times New Roman" w:cs="Times New Roman"/>
          <w:color w:val="000000" w:themeColor="text1"/>
          <w:sz w:val="24"/>
          <w:szCs w:val="24"/>
        </w:rPr>
        <w:t>Gessain</w:t>
      </w:r>
      <w:proofErr w:type="spellEnd"/>
      <w:r w:rsidRPr="007A05C3">
        <w:rPr>
          <w:rFonts w:ascii="Times New Roman" w:hAnsi="Times New Roman" w:cs="Times New Roman"/>
          <w:color w:val="000000" w:themeColor="text1"/>
          <w:sz w:val="24"/>
          <w:szCs w:val="24"/>
        </w:rPr>
        <w:t xml:space="preserve"> sought to maintain good relations with Georges Pompidou by providing a report on modernity and modernization in the </w:t>
      </w:r>
      <w:r w:rsidRPr="007A05C3">
        <w:rPr>
          <w:rFonts w:ascii="Times New Roman" w:hAnsi="Times New Roman" w:cs="Times New Roman"/>
          <w:i/>
          <w:color w:val="000000" w:themeColor="text1"/>
          <w:sz w:val="24"/>
          <w:szCs w:val="24"/>
        </w:rPr>
        <w:t>commune</w:t>
      </w:r>
      <w:r w:rsidRPr="007A05C3">
        <w:rPr>
          <w:rFonts w:ascii="Times New Roman" w:hAnsi="Times New Roman" w:cs="Times New Roman"/>
          <w:color w:val="000000" w:themeColor="text1"/>
          <w:sz w:val="24"/>
          <w:szCs w:val="24"/>
        </w:rPr>
        <w:t xml:space="preserve"> (Lemieux, 2009: 434-5). Morin had previously little experience of working in rural </w:t>
      </w:r>
      <w:proofErr w:type="gramStart"/>
      <w:r w:rsidRPr="007A05C3">
        <w:rPr>
          <w:rFonts w:ascii="Times New Roman" w:hAnsi="Times New Roman" w:cs="Times New Roman"/>
          <w:color w:val="000000" w:themeColor="text1"/>
          <w:sz w:val="24"/>
          <w:szCs w:val="24"/>
        </w:rPr>
        <w:t>communities, and</w:t>
      </w:r>
      <w:proofErr w:type="gramEnd"/>
      <w:r w:rsidRPr="007A05C3">
        <w:rPr>
          <w:rFonts w:ascii="Times New Roman" w:hAnsi="Times New Roman" w:cs="Times New Roman"/>
          <w:color w:val="000000" w:themeColor="text1"/>
          <w:sz w:val="24"/>
          <w:szCs w:val="24"/>
        </w:rPr>
        <w:t xml:space="preserve"> was at the time entertaining plans to write an ambitious book on ‘la </w:t>
      </w:r>
      <w:proofErr w:type="spellStart"/>
      <w:r w:rsidRPr="007A05C3">
        <w:rPr>
          <w:rFonts w:ascii="Times New Roman" w:hAnsi="Times New Roman" w:cs="Times New Roman"/>
          <w:color w:val="000000" w:themeColor="text1"/>
          <w:sz w:val="24"/>
          <w:szCs w:val="24"/>
        </w:rPr>
        <w:t>théorie</w:t>
      </w:r>
      <w:proofErr w:type="spellEnd"/>
      <w:r w:rsidRPr="007A05C3">
        <w:rPr>
          <w:rFonts w:ascii="Times New Roman" w:hAnsi="Times New Roman" w:cs="Times New Roman"/>
          <w:color w:val="000000" w:themeColor="text1"/>
          <w:sz w:val="24"/>
          <w:szCs w:val="24"/>
        </w:rPr>
        <w:t xml:space="preserve"> de la nation’ (</w:t>
      </w:r>
      <w:proofErr w:type="spellStart"/>
      <w:r w:rsidRPr="007A05C3">
        <w:rPr>
          <w:rFonts w:ascii="Times New Roman" w:hAnsi="Times New Roman" w:cs="Times New Roman"/>
          <w:color w:val="000000" w:themeColor="text1"/>
          <w:sz w:val="24"/>
          <w:szCs w:val="24"/>
        </w:rPr>
        <w:t>Paillard</w:t>
      </w:r>
      <w:proofErr w:type="spellEnd"/>
      <w:r w:rsidRPr="007A05C3">
        <w:rPr>
          <w:rFonts w:ascii="Times New Roman" w:hAnsi="Times New Roman" w:cs="Times New Roman"/>
          <w:color w:val="000000" w:themeColor="text1"/>
          <w:sz w:val="24"/>
          <w:szCs w:val="24"/>
        </w:rPr>
        <w:t xml:space="preserve">, 2001: 9). His specific role in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was to study the place of modernization, a concept he has subsequently claimed was ‘</w:t>
      </w:r>
      <w:proofErr w:type="spellStart"/>
      <w:r w:rsidRPr="007A05C3">
        <w:rPr>
          <w:rFonts w:ascii="Times New Roman" w:hAnsi="Times New Roman" w:cs="Times New Roman"/>
          <w:color w:val="000000" w:themeColor="text1"/>
          <w:sz w:val="24"/>
          <w:szCs w:val="24"/>
        </w:rPr>
        <w:t>absolument</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flou</w:t>
      </w:r>
      <w:proofErr w:type="spellEnd"/>
      <w:r w:rsidRPr="007A05C3">
        <w:rPr>
          <w:rFonts w:ascii="Times New Roman" w:hAnsi="Times New Roman" w:cs="Times New Roman"/>
          <w:color w:val="000000" w:themeColor="text1"/>
          <w:sz w:val="24"/>
          <w:szCs w:val="24"/>
        </w:rPr>
        <w:t xml:space="preserve">’, in both practical and structural terms (Morin, 2010: 113). This was a topic he had already addressed in relation to popular culture in </w:t>
      </w:r>
      <w:proofErr w:type="spellStart"/>
      <w:r w:rsidRPr="007A05C3">
        <w:rPr>
          <w:rFonts w:ascii="Times New Roman" w:hAnsi="Times New Roman" w:cs="Times New Roman"/>
          <w:i/>
          <w:color w:val="000000" w:themeColor="text1"/>
          <w:sz w:val="24"/>
          <w:szCs w:val="24"/>
        </w:rPr>
        <w:t>L’Esprit</w:t>
      </w:r>
      <w:proofErr w:type="spellEnd"/>
      <w:r w:rsidRPr="007A05C3">
        <w:rPr>
          <w:rFonts w:ascii="Times New Roman" w:hAnsi="Times New Roman" w:cs="Times New Roman"/>
          <w:i/>
          <w:color w:val="000000" w:themeColor="text1"/>
          <w:sz w:val="24"/>
          <w:szCs w:val="24"/>
        </w:rPr>
        <w:t xml:space="preserve"> du temps </w:t>
      </w:r>
      <w:r w:rsidRPr="007A05C3">
        <w:rPr>
          <w:rFonts w:ascii="Times New Roman" w:hAnsi="Times New Roman" w:cs="Times New Roman"/>
          <w:color w:val="000000" w:themeColor="text1"/>
          <w:sz w:val="24"/>
          <w:szCs w:val="24"/>
        </w:rPr>
        <w:t>(1962), but in Brittany a particular interest emerged, as I have suggested already, in ‘</w:t>
      </w:r>
      <w:proofErr w:type="spellStart"/>
      <w:r w:rsidRPr="007A05C3">
        <w:rPr>
          <w:rFonts w:ascii="Times New Roman" w:hAnsi="Times New Roman" w:cs="Times New Roman"/>
          <w:color w:val="000000" w:themeColor="text1"/>
          <w:sz w:val="24"/>
          <w:szCs w:val="24"/>
        </w:rPr>
        <w:t>une</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poussée</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émancipatrice</w:t>
      </w:r>
      <w:proofErr w:type="spellEnd"/>
      <w:r w:rsidRPr="007A05C3">
        <w:rPr>
          <w:rFonts w:ascii="Times New Roman" w:hAnsi="Times New Roman" w:cs="Times New Roman"/>
          <w:color w:val="000000" w:themeColor="text1"/>
          <w:sz w:val="24"/>
          <w:szCs w:val="24"/>
        </w:rPr>
        <w:t xml:space="preserve"> chez les adolescents et chez les femmes’. This was a development in which Morin detected embryonic traces of wider social upheavals that would mark the end of the same decade. The methodological response – underpinning much of the reflection in </w:t>
      </w:r>
      <w:r w:rsidRPr="007A05C3">
        <w:rPr>
          <w:rFonts w:ascii="Times New Roman" w:hAnsi="Times New Roman" w:cs="Times New Roman"/>
          <w:i/>
          <w:color w:val="000000" w:themeColor="text1"/>
          <w:sz w:val="24"/>
          <w:szCs w:val="24"/>
        </w:rPr>
        <w:t xml:space="preserve">Commune </w:t>
      </w:r>
      <w:proofErr w:type="spellStart"/>
      <w:r w:rsidRPr="007A05C3">
        <w:rPr>
          <w:rFonts w:ascii="Times New Roman" w:hAnsi="Times New Roman" w:cs="Times New Roman"/>
          <w:i/>
          <w:color w:val="000000" w:themeColor="text1"/>
          <w:sz w:val="24"/>
          <w:szCs w:val="24"/>
        </w:rPr>
        <w:t>en</w:t>
      </w:r>
      <w:proofErr w:type="spellEnd"/>
      <w:r w:rsidRPr="007A05C3">
        <w:rPr>
          <w:rFonts w:ascii="Times New Roman" w:hAnsi="Times New Roman" w:cs="Times New Roman"/>
          <w:i/>
          <w:color w:val="000000" w:themeColor="text1"/>
          <w:sz w:val="24"/>
          <w:szCs w:val="24"/>
        </w:rPr>
        <w:t xml:space="preserve"> France</w:t>
      </w:r>
      <w:r w:rsidRPr="007A05C3">
        <w:rPr>
          <w:rFonts w:ascii="Times New Roman" w:hAnsi="Times New Roman" w:cs="Times New Roman"/>
          <w:color w:val="000000" w:themeColor="text1"/>
          <w:sz w:val="24"/>
          <w:szCs w:val="24"/>
        </w:rPr>
        <w:t xml:space="preserve"> – was a form of participant observation that Morin, previously </w:t>
      </w:r>
      <w:r w:rsidRPr="007A05C3">
        <w:rPr>
          <w:rFonts w:ascii="Times New Roman" w:hAnsi="Times New Roman" w:cs="Times New Roman"/>
          <w:color w:val="000000" w:themeColor="text1"/>
          <w:sz w:val="24"/>
          <w:szCs w:val="24"/>
        </w:rPr>
        <w:lastRenderedPageBreak/>
        <w:t xml:space="preserve">unaccustomed to such sustained fieldwork, sought to develop progressively and in response to experience on the ground. Challenging approaches in the wider project that prescribed methodology and transformed it into ‘un veritable rouleau </w:t>
      </w:r>
      <w:proofErr w:type="spellStart"/>
      <w:r w:rsidRPr="007A05C3">
        <w:rPr>
          <w:rFonts w:ascii="Times New Roman" w:hAnsi="Times New Roman" w:cs="Times New Roman"/>
          <w:color w:val="000000" w:themeColor="text1"/>
          <w:sz w:val="24"/>
          <w:szCs w:val="24"/>
        </w:rPr>
        <w:t>compresseur</w:t>
      </w:r>
      <w:proofErr w:type="spellEnd"/>
      <w:r w:rsidRPr="007A05C3">
        <w:rPr>
          <w:rFonts w:ascii="Times New Roman" w:hAnsi="Times New Roman" w:cs="Times New Roman"/>
          <w:color w:val="000000" w:themeColor="text1"/>
          <w:sz w:val="24"/>
          <w:szCs w:val="24"/>
        </w:rPr>
        <w:t>’, Morin adopted instead two core principles: reflexivity – ‘</w:t>
      </w:r>
      <w:proofErr w:type="spellStart"/>
      <w:r w:rsidRPr="007A05C3">
        <w:rPr>
          <w:rFonts w:ascii="Times New Roman" w:hAnsi="Times New Roman" w:cs="Times New Roman"/>
          <w:color w:val="000000" w:themeColor="text1"/>
          <w:sz w:val="24"/>
          <w:szCs w:val="24"/>
        </w:rPr>
        <w:t>l’enquête</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devait</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s’autoétudier</w:t>
      </w:r>
      <w:proofErr w:type="spellEnd"/>
      <w:r w:rsidRPr="007A05C3">
        <w:rPr>
          <w:rFonts w:ascii="Times New Roman" w:hAnsi="Times New Roman" w:cs="Times New Roman"/>
          <w:color w:val="000000" w:themeColor="text1"/>
          <w:sz w:val="24"/>
          <w:szCs w:val="24"/>
        </w:rPr>
        <w:t xml:space="preserve"> pour </w:t>
      </w:r>
      <w:proofErr w:type="spellStart"/>
      <w:r w:rsidRPr="007A05C3">
        <w:rPr>
          <w:rFonts w:ascii="Times New Roman" w:hAnsi="Times New Roman" w:cs="Times New Roman"/>
          <w:color w:val="000000" w:themeColor="text1"/>
          <w:sz w:val="24"/>
          <w:szCs w:val="24"/>
        </w:rPr>
        <w:t>mieux</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étudier</w:t>
      </w:r>
      <w:proofErr w:type="spellEnd"/>
      <w:r w:rsidRPr="007A05C3">
        <w:rPr>
          <w:rFonts w:ascii="Times New Roman" w:hAnsi="Times New Roman" w:cs="Times New Roman"/>
          <w:color w:val="000000" w:themeColor="text1"/>
          <w:sz w:val="24"/>
          <w:szCs w:val="24"/>
        </w:rPr>
        <w:t xml:space="preserve"> le terrain’; and responsiveness – ‘</w:t>
      </w:r>
      <w:proofErr w:type="spellStart"/>
      <w:r w:rsidRPr="007A05C3">
        <w:rPr>
          <w:rFonts w:ascii="Times New Roman" w:hAnsi="Times New Roman" w:cs="Times New Roman"/>
          <w:color w:val="000000" w:themeColor="text1"/>
          <w:sz w:val="24"/>
          <w:szCs w:val="24"/>
        </w:rPr>
        <w:t>tenir</w:t>
      </w:r>
      <w:proofErr w:type="spellEnd"/>
      <w:r w:rsidRPr="007A05C3">
        <w:rPr>
          <w:rFonts w:ascii="Times New Roman" w:hAnsi="Times New Roman" w:cs="Times New Roman"/>
          <w:color w:val="000000" w:themeColor="text1"/>
          <w:sz w:val="24"/>
          <w:szCs w:val="24"/>
        </w:rPr>
        <w:t xml:space="preserve"> compete de tout </w:t>
      </w:r>
      <w:proofErr w:type="spellStart"/>
      <w:r w:rsidRPr="007A05C3">
        <w:rPr>
          <w:rFonts w:ascii="Times New Roman" w:hAnsi="Times New Roman" w:cs="Times New Roman"/>
          <w:color w:val="000000" w:themeColor="text1"/>
          <w:sz w:val="24"/>
          <w:szCs w:val="24"/>
        </w:rPr>
        <w:t>ce</w:t>
      </w:r>
      <w:proofErr w:type="spellEnd"/>
      <w:r w:rsidRPr="007A05C3">
        <w:rPr>
          <w:rFonts w:ascii="Times New Roman" w:hAnsi="Times New Roman" w:cs="Times New Roman"/>
          <w:color w:val="000000" w:themeColor="text1"/>
          <w:sz w:val="24"/>
          <w:szCs w:val="24"/>
        </w:rPr>
        <w:t xml:space="preserve"> qui nous </w:t>
      </w:r>
      <w:proofErr w:type="spellStart"/>
      <w:r w:rsidRPr="007A05C3">
        <w:rPr>
          <w:rFonts w:ascii="Times New Roman" w:hAnsi="Times New Roman" w:cs="Times New Roman"/>
          <w:color w:val="000000" w:themeColor="text1"/>
          <w:sz w:val="24"/>
          <w:szCs w:val="24"/>
        </w:rPr>
        <w:t>arrivait</w:t>
      </w:r>
      <w:proofErr w:type="spellEnd"/>
      <w:r w:rsidRPr="007A05C3">
        <w:rPr>
          <w:rFonts w:ascii="Times New Roman" w:hAnsi="Times New Roman" w:cs="Times New Roman"/>
          <w:color w:val="000000" w:themeColor="text1"/>
          <w:sz w:val="24"/>
          <w:szCs w:val="24"/>
        </w:rPr>
        <w:t xml:space="preserve">’ (2010: 119-20). </w:t>
      </w:r>
    </w:p>
    <w:p w14:paraId="1585A587" w14:textId="6FFA5911" w:rsidR="002606E3" w:rsidRPr="007A05C3" w:rsidRDefault="002606E3" w:rsidP="0014019C">
      <w:pPr>
        <w:spacing w:line="480" w:lineRule="auto"/>
        <w:ind w:firstLine="720"/>
        <w:rPr>
          <w:rFonts w:ascii="Times New Roman" w:hAnsi="Times New Roman" w:cs="Times New Roman"/>
          <w:color w:val="000000" w:themeColor="text1"/>
          <w:sz w:val="24"/>
          <w:szCs w:val="24"/>
        </w:rPr>
      </w:pPr>
      <w:r w:rsidRPr="007A05C3">
        <w:rPr>
          <w:rFonts w:ascii="Times New Roman" w:hAnsi="Times New Roman" w:cs="Times New Roman"/>
          <w:color w:val="000000" w:themeColor="text1"/>
          <w:sz w:val="24"/>
          <w:szCs w:val="24"/>
        </w:rPr>
        <w:t xml:space="preserve">The result is a highly personal form of engagement, implicit in the text of </w:t>
      </w:r>
      <w:r w:rsidRPr="007A05C3">
        <w:rPr>
          <w:rFonts w:ascii="Times New Roman" w:hAnsi="Times New Roman" w:cs="Times New Roman"/>
          <w:i/>
          <w:color w:val="000000" w:themeColor="text1"/>
          <w:sz w:val="24"/>
          <w:szCs w:val="24"/>
        </w:rPr>
        <w:t xml:space="preserve">Commune </w:t>
      </w:r>
      <w:proofErr w:type="spellStart"/>
      <w:r w:rsidRPr="007A05C3">
        <w:rPr>
          <w:rFonts w:ascii="Times New Roman" w:hAnsi="Times New Roman" w:cs="Times New Roman"/>
          <w:i/>
          <w:color w:val="000000" w:themeColor="text1"/>
          <w:sz w:val="24"/>
          <w:szCs w:val="24"/>
        </w:rPr>
        <w:t>en</w:t>
      </w:r>
      <w:proofErr w:type="spellEnd"/>
      <w:r w:rsidRPr="007A05C3">
        <w:rPr>
          <w:rFonts w:ascii="Times New Roman" w:hAnsi="Times New Roman" w:cs="Times New Roman"/>
          <w:i/>
          <w:color w:val="000000" w:themeColor="text1"/>
          <w:sz w:val="24"/>
          <w:szCs w:val="24"/>
        </w:rPr>
        <w:t xml:space="preserve"> France</w:t>
      </w:r>
      <w:r w:rsidRPr="007A05C3">
        <w:rPr>
          <w:rFonts w:ascii="Times New Roman" w:hAnsi="Times New Roman" w:cs="Times New Roman"/>
          <w:color w:val="000000" w:themeColor="text1"/>
          <w:sz w:val="24"/>
          <w:szCs w:val="24"/>
        </w:rPr>
        <w:t>, but only rarely fully manifest. There are occasional glimpses of the highly engaged nature of Morin’s work, such as a reference in the acknowledgements to Morin’s close complicity with the group of young people with whom he interacted in the core piece of participant research: ‘</w:t>
      </w:r>
      <w:proofErr w:type="spellStart"/>
      <w:r w:rsidRPr="007A05C3">
        <w:rPr>
          <w:rFonts w:ascii="Times New Roman" w:hAnsi="Times New Roman" w:cs="Times New Roman"/>
          <w:color w:val="000000" w:themeColor="text1"/>
          <w:sz w:val="24"/>
          <w:szCs w:val="24"/>
        </w:rPr>
        <w:t>salut</w:t>
      </w:r>
      <w:proofErr w:type="spellEnd"/>
      <w:r w:rsidRPr="007A05C3">
        <w:rPr>
          <w:rFonts w:ascii="Times New Roman" w:hAnsi="Times New Roman" w:cs="Times New Roman"/>
          <w:color w:val="000000" w:themeColor="text1"/>
          <w:sz w:val="24"/>
          <w:szCs w:val="24"/>
        </w:rPr>
        <w:t xml:space="preserve"> du “capitaine Haddock” à </w:t>
      </w:r>
      <w:proofErr w:type="spellStart"/>
      <w:r w:rsidRPr="007A05C3">
        <w:rPr>
          <w:rFonts w:ascii="Times New Roman" w:hAnsi="Times New Roman" w:cs="Times New Roman"/>
          <w:color w:val="000000" w:themeColor="text1"/>
          <w:sz w:val="24"/>
          <w:szCs w:val="24"/>
        </w:rPr>
        <w:t>ceux</w:t>
      </w:r>
      <w:proofErr w:type="spellEnd"/>
      <w:r w:rsidRPr="007A05C3">
        <w:rPr>
          <w:rFonts w:ascii="Times New Roman" w:hAnsi="Times New Roman" w:cs="Times New Roman"/>
          <w:color w:val="000000" w:themeColor="text1"/>
          <w:sz w:val="24"/>
          <w:szCs w:val="24"/>
        </w:rPr>
        <w:t xml:space="preserve"> qui se </w:t>
      </w:r>
      <w:proofErr w:type="spellStart"/>
      <w:r w:rsidRPr="007A05C3">
        <w:rPr>
          <w:rFonts w:ascii="Times New Roman" w:hAnsi="Times New Roman" w:cs="Times New Roman"/>
          <w:color w:val="000000" w:themeColor="text1"/>
          <w:sz w:val="24"/>
          <w:szCs w:val="24"/>
        </w:rPr>
        <w:t>sont</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lancés</w:t>
      </w:r>
      <w:proofErr w:type="spellEnd"/>
      <w:r w:rsidRPr="007A05C3">
        <w:rPr>
          <w:rFonts w:ascii="Times New Roman" w:hAnsi="Times New Roman" w:cs="Times New Roman"/>
          <w:color w:val="000000" w:themeColor="text1"/>
          <w:sz w:val="24"/>
          <w:szCs w:val="24"/>
        </w:rPr>
        <w:t xml:space="preserve"> dans </w:t>
      </w:r>
      <w:proofErr w:type="spellStart"/>
      <w:r w:rsidRPr="007A05C3">
        <w:rPr>
          <w:rFonts w:ascii="Times New Roman" w:hAnsi="Times New Roman" w:cs="Times New Roman"/>
          <w:color w:val="000000" w:themeColor="text1"/>
          <w:sz w:val="24"/>
          <w:szCs w:val="24"/>
        </w:rPr>
        <w:t>l’aventure</w:t>
      </w:r>
      <w:proofErr w:type="spellEnd"/>
      <w:r w:rsidRPr="007A05C3">
        <w:rPr>
          <w:rFonts w:ascii="Times New Roman" w:hAnsi="Times New Roman" w:cs="Times New Roman"/>
          <w:color w:val="000000" w:themeColor="text1"/>
          <w:sz w:val="24"/>
          <w:szCs w:val="24"/>
        </w:rPr>
        <w:t xml:space="preserve"> du </w:t>
      </w:r>
      <w:proofErr w:type="spellStart"/>
      <w:r w:rsidRPr="007A05C3">
        <w:rPr>
          <w:rFonts w:ascii="Times New Roman" w:hAnsi="Times New Roman" w:cs="Times New Roman"/>
          <w:color w:val="000000" w:themeColor="text1"/>
          <w:sz w:val="24"/>
          <w:szCs w:val="24"/>
        </w:rPr>
        <w:t>comité</w:t>
      </w:r>
      <w:proofErr w:type="spellEnd"/>
      <w:r w:rsidRPr="007A05C3">
        <w:rPr>
          <w:rFonts w:ascii="Times New Roman" w:hAnsi="Times New Roman" w:cs="Times New Roman"/>
          <w:color w:val="000000" w:themeColor="text1"/>
          <w:sz w:val="24"/>
          <w:szCs w:val="24"/>
        </w:rPr>
        <w:t xml:space="preserve"> des </w:t>
      </w:r>
      <w:proofErr w:type="spellStart"/>
      <w:r w:rsidRPr="007A05C3">
        <w:rPr>
          <w:rFonts w:ascii="Times New Roman" w:hAnsi="Times New Roman" w:cs="Times New Roman"/>
          <w:color w:val="000000" w:themeColor="text1"/>
          <w:sz w:val="24"/>
          <w:szCs w:val="24"/>
        </w:rPr>
        <w:t>jeunes</w:t>
      </w:r>
      <w:proofErr w:type="spellEnd"/>
      <w:r w:rsidRPr="007A05C3">
        <w:rPr>
          <w:rFonts w:ascii="Times New Roman" w:hAnsi="Times New Roman" w:cs="Times New Roman"/>
          <w:color w:val="000000" w:themeColor="text1"/>
          <w:sz w:val="24"/>
          <w:szCs w:val="24"/>
        </w:rPr>
        <w:t>’ (Morin, 1984b: 19).</w:t>
      </w:r>
      <w:r w:rsidRPr="007A05C3">
        <w:rPr>
          <w:rStyle w:val="EndnoteReference"/>
          <w:rFonts w:ascii="Times New Roman" w:hAnsi="Times New Roman" w:cs="Times New Roman"/>
          <w:color w:val="000000" w:themeColor="text1"/>
          <w:sz w:val="24"/>
          <w:szCs w:val="24"/>
        </w:rPr>
        <w:endnoteReference w:id="6"/>
      </w:r>
      <w:r w:rsidRPr="007A05C3">
        <w:rPr>
          <w:rFonts w:ascii="Times New Roman" w:hAnsi="Times New Roman" w:cs="Times New Roman"/>
          <w:color w:val="000000" w:themeColor="text1"/>
          <w:sz w:val="24"/>
          <w:szCs w:val="24"/>
        </w:rPr>
        <w:t xml:space="preserve"> The identification of a ‘</w:t>
      </w:r>
      <w:proofErr w:type="spellStart"/>
      <w:r w:rsidRPr="007A05C3">
        <w:rPr>
          <w:rFonts w:ascii="Times New Roman" w:hAnsi="Times New Roman" w:cs="Times New Roman"/>
          <w:color w:val="000000" w:themeColor="text1"/>
          <w:sz w:val="24"/>
          <w:szCs w:val="24"/>
        </w:rPr>
        <w:t>défense</w:t>
      </w:r>
      <w:proofErr w:type="spellEnd"/>
      <w:r w:rsidRPr="007A05C3">
        <w:rPr>
          <w:rFonts w:ascii="Times New Roman" w:hAnsi="Times New Roman" w:cs="Times New Roman"/>
          <w:color w:val="000000" w:themeColor="text1"/>
          <w:sz w:val="24"/>
          <w:szCs w:val="24"/>
        </w:rPr>
        <w:t xml:space="preserve"> de la </w:t>
      </w:r>
      <w:r w:rsidRPr="007A05C3">
        <w:rPr>
          <w:rFonts w:ascii="Times New Roman" w:hAnsi="Times New Roman" w:cs="Times New Roman"/>
          <w:i/>
          <w:color w:val="000000" w:themeColor="text1"/>
          <w:sz w:val="24"/>
          <w:szCs w:val="24"/>
        </w:rPr>
        <w:t>privacy</w:t>
      </w:r>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individuelle</w:t>
      </w:r>
      <w:proofErr w:type="spellEnd"/>
      <w:r w:rsidRPr="007A05C3">
        <w:rPr>
          <w:rFonts w:ascii="Times New Roman" w:hAnsi="Times New Roman" w:cs="Times New Roman"/>
          <w:color w:val="000000" w:themeColor="text1"/>
          <w:sz w:val="24"/>
          <w:szCs w:val="24"/>
        </w:rPr>
        <w:t xml:space="preserve">’ among the population of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is also reflected in Morin’s own scientific method, not – given its emphasis on participant observation – aiming at any sort of neutrality or objectivity, but nevertheless tempering any admission of subjectivity with a reluctance to engage in unnecessary self-exposure or de-anonymization of informants</w:t>
      </w:r>
      <w:r>
        <w:rPr>
          <w:rFonts w:ascii="Times New Roman" w:hAnsi="Times New Roman" w:cs="Times New Roman"/>
          <w:color w:val="000000" w:themeColor="text1"/>
          <w:sz w:val="24"/>
          <w:szCs w:val="24"/>
        </w:rPr>
        <w:t xml:space="preserve"> (Morin, 1984b: 37)</w:t>
      </w:r>
      <w:r w:rsidRPr="007A05C3">
        <w:rPr>
          <w:rFonts w:ascii="Times New Roman" w:hAnsi="Times New Roman" w:cs="Times New Roman"/>
          <w:color w:val="000000" w:themeColor="text1"/>
          <w:sz w:val="24"/>
          <w:szCs w:val="24"/>
        </w:rPr>
        <w:t xml:space="preserve">. The sociologist has nevertheless commented regularly on the impact that the research conducted in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had on his own trajectory as a researcher. In the introduction to </w:t>
      </w:r>
      <w:r w:rsidRPr="007A05C3">
        <w:rPr>
          <w:rFonts w:ascii="Times New Roman" w:hAnsi="Times New Roman" w:cs="Times New Roman"/>
          <w:i/>
          <w:color w:val="000000" w:themeColor="text1"/>
          <w:sz w:val="24"/>
          <w:szCs w:val="24"/>
        </w:rPr>
        <w:t xml:space="preserve">Commune </w:t>
      </w:r>
      <w:proofErr w:type="spellStart"/>
      <w:r w:rsidRPr="007A05C3">
        <w:rPr>
          <w:rFonts w:ascii="Times New Roman" w:hAnsi="Times New Roman" w:cs="Times New Roman"/>
          <w:i/>
          <w:color w:val="000000" w:themeColor="text1"/>
          <w:sz w:val="24"/>
          <w:szCs w:val="24"/>
        </w:rPr>
        <w:t>en</w:t>
      </w:r>
      <w:proofErr w:type="spellEnd"/>
      <w:r w:rsidRPr="007A05C3">
        <w:rPr>
          <w:rFonts w:ascii="Times New Roman" w:hAnsi="Times New Roman" w:cs="Times New Roman"/>
          <w:i/>
          <w:color w:val="000000" w:themeColor="text1"/>
          <w:sz w:val="24"/>
          <w:szCs w:val="24"/>
        </w:rPr>
        <w:t xml:space="preserve"> France</w:t>
      </w:r>
      <w:r w:rsidRPr="007A05C3">
        <w:rPr>
          <w:rFonts w:ascii="Times New Roman" w:hAnsi="Times New Roman" w:cs="Times New Roman"/>
          <w:color w:val="000000" w:themeColor="text1"/>
          <w:sz w:val="24"/>
          <w:szCs w:val="24"/>
        </w:rPr>
        <w:t>, for instance, he notes:</w:t>
      </w:r>
    </w:p>
    <w:p w14:paraId="6CD0803D" w14:textId="3C16005F" w:rsidR="002606E3" w:rsidRPr="00363CFA" w:rsidRDefault="002606E3" w:rsidP="0014019C">
      <w:pPr>
        <w:spacing w:line="480" w:lineRule="auto"/>
        <w:ind w:left="567"/>
        <w:rPr>
          <w:rFonts w:ascii="Times New Roman" w:hAnsi="Times New Roman" w:cs="Times New Roman"/>
          <w:color w:val="000000" w:themeColor="text1"/>
          <w:sz w:val="20"/>
          <w:szCs w:val="20"/>
        </w:rPr>
      </w:pPr>
      <w:proofErr w:type="spellStart"/>
      <w:r w:rsidRPr="00363CFA">
        <w:rPr>
          <w:rFonts w:ascii="Times New Roman" w:hAnsi="Times New Roman" w:cs="Times New Roman"/>
          <w:color w:val="000000" w:themeColor="text1"/>
          <w:sz w:val="20"/>
          <w:szCs w:val="20"/>
        </w:rPr>
        <w:t>J</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ai</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été</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salutairement</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contraint</w:t>
      </w:r>
      <w:proofErr w:type="spellEnd"/>
      <w:r w:rsidRPr="00363CFA">
        <w:rPr>
          <w:rFonts w:ascii="Times New Roman" w:hAnsi="Times New Roman" w:cs="Times New Roman"/>
          <w:color w:val="000000" w:themeColor="text1"/>
          <w:sz w:val="20"/>
          <w:szCs w:val="20"/>
        </w:rPr>
        <w:t xml:space="preserve"> à me plier à la </w:t>
      </w:r>
      <w:proofErr w:type="spellStart"/>
      <w:r w:rsidRPr="00363CFA">
        <w:rPr>
          <w:rFonts w:ascii="Times New Roman" w:hAnsi="Times New Roman" w:cs="Times New Roman"/>
          <w:color w:val="000000" w:themeColor="text1"/>
          <w:sz w:val="20"/>
          <w:szCs w:val="20"/>
        </w:rPr>
        <w:t>singularité</w:t>
      </w:r>
      <w:proofErr w:type="spellEnd"/>
      <w:r w:rsidRPr="00363CFA">
        <w:rPr>
          <w:rFonts w:ascii="Times New Roman" w:hAnsi="Times New Roman" w:cs="Times New Roman"/>
          <w:color w:val="000000" w:themeColor="text1"/>
          <w:sz w:val="20"/>
          <w:szCs w:val="20"/>
        </w:rPr>
        <w:t xml:space="preserve"> de </w:t>
      </w:r>
      <w:proofErr w:type="spellStart"/>
      <w:r w:rsidRPr="00363CFA">
        <w:rPr>
          <w:rFonts w:ascii="Times New Roman" w:hAnsi="Times New Roman" w:cs="Times New Roman"/>
          <w:color w:val="000000" w:themeColor="text1"/>
          <w:sz w:val="20"/>
          <w:szCs w:val="20"/>
        </w:rPr>
        <w:t>Plodémet</w:t>
      </w:r>
      <w:proofErr w:type="spellEnd"/>
      <w:r w:rsidRPr="00363CFA">
        <w:rPr>
          <w:rFonts w:ascii="Times New Roman" w:hAnsi="Times New Roman" w:cs="Times New Roman"/>
          <w:color w:val="000000" w:themeColor="text1"/>
          <w:sz w:val="20"/>
          <w:szCs w:val="20"/>
        </w:rPr>
        <w:t xml:space="preserve">. Les </w:t>
      </w:r>
      <w:proofErr w:type="spellStart"/>
      <w:r w:rsidRPr="00363CFA">
        <w:rPr>
          <w:rFonts w:ascii="Times New Roman" w:hAnsi="Times New Roman" w:cs="Times New Roman"/>
          <w:color w:val="000000" w:themeColor="text1"/>
          <w:sz w:val="20"/>
          <w:szCs w:val="20"/>
        </w:rPr>
        <w:t>idées</w:t>
      </w:r>
      <w:proofErr w:type="spellEnd"/>
      <w:r w:rsidRPr="00363CFA">
        <w:rPr>
          <w:rFonts w:ascii="Times New Roman" w:hAnsi="Times New Roman" w:cs="Times New Roman"/>
          <w:color w:val="000000" w:themeColor="text1"/>
          <w:sz w:val="20"/>
          <w:szCs w:val="20"/>
        </w:rPr>
        <w:t xml:space="preserve"> clefs </w:t>
      </w:r>
      <w:proofErr w:type="spellStart"/>
      <w:r w:rsidRPr="00363CFA">
        <w:rPr>
          <w:rFonts w:ascii="Times New Roman" w:hAnsi="Times New Roman" w:cs="Times New Roman"/>
          <w:color w:val="000000" w:themeColor="text1"/>
          <w:sz w:val="20"/>
          <w:szCs w:val="20"/>
        </w:rPr>
        <w:t>auxquelles</w:t>
      </w:r>
      <w:proofErr w:type="spellEnd"/>
      <w:r w:rsidRPr="00363CFA">
        <w:rPr>
          <w:rFonts w:ascii="Times New Roman" w:hAnsi="Times New Roman" w:cs="Times New Roman"/>
          <w:color w:val="000000" w:themeColor="text1"/>
          <w:sz w:val="20"/>
          <w:szCs w:val="20"/>
        </w:rPr>
        <w:t xml:space="preserve"> je </w:t>
      </w:r>
      <w:proofErr w:type="spellStart"/>
      <w:r w:rsidRPr="00363CFA">
        <w:rPr>
          <w:rFonts w:ascii="Times New Roman" w:hAnsi="Times New Roman" w:cs="Times New Roman"/>
          <w:color w:val="000000" w:themeColor="text1"/>
          <w:sz w:val="20"/>
          <w:szCs w:val="20"/>
        </w:rPr>
        <w:t>tiens</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aujourd</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hui</w:t>
      </w:r>
      <w:proofErr w:type="spellEnd"/>
      <w:r w:rsidRPr="00363CFA">
        <w:rPr>
          <w:rFonts w:ascii="Times New Roman" w:hAnsi="Times New Roman" w:cs="Times New Roman"/>
          <w:color w:val="000000" w:themeColor="text1"/>
          <w:sz w:val="20"/>
          <w:szCs w:val="20"/>
        </w:rPr>
        <w:t xml:space="preserve"> ne </w:t>
      </w:r>
      <w:proofErr w:type="spellStart"/>
      <w:r w:rsidRPr="00363CFA">
        <w:rPr>
          <w:rFonts w:ascii="Times New Roman" w:hAnsi="Times New Roman" w:cs="Times New Roman"/>
          <w:color w:val="000000" w:themeColor="text1"/>
          <w:sz w:val="20"/>
          <w:szCs w:val="20"/>
        </w:rPr>
        <w:t>sont</w:t>
      </w:r>
      <w:proofErr w:type="spellEnd"/>
      <w:r w:rsidRPr="00363CFA">
        <w:rPr>
          <w:rFonts w:ascii="Times New Roman" w:hAnsi="Times New Roman" w:cs="Times New Roman"/>
          <w:color w:val="000000" w:themeColor="text1"/>
          <w:sz w:val="20"/>
          <w:szCs w:val="20"/>
        </w:rPr>
        <w:t xml:space="preserve"> pas </w:t>
      </w:r>
      <w:proofErr w:type="spellStart"/>
      <w:r w:rsidRPr="00363CFA">
        <w:rPr>
          <w:rFonts w:ascii="Times New Roman" w:hAnsi="Times New Roman" w:cs="Times New Roman"/>
          <w:color w:val="000000" w:themeColor="text1"/>
          <w:sz w:val="20"/>
          <w:szCs w:val="20"/>
        </w:rPr>
        <w:t>celles</w:t>
      </w:r>
      <w:proofErr w:type="spellEnd"/>
      <w:r w:rsidRPr="00363CFA">
        <w:rPr>
          <w:rFonts w:ascii="Times New Roman" w:hAnsi="Times New Roman" w:cs="Times New Roman"/>
          <w:color w:val="000000" w:themeColor="text1"/>
          <w:sz w:val="20"/>
          <w:szCs w:val="20"/>
        </w:rPr>
        <w:t xml:space="preserve"> que </w:t>
      </w:r>
      <w:proofErr w:type="spellStart"/>
      <w:r w:rsidRPr="00363CFA">
        <w:rPr>
          <w:rFonts w:ascii="Times New Roman" w:hAnsi="Times New Roman" w:cs="Times New Roman"/>
          <w:color w:val="000000" w:themeColor="text1"/>
          <w:sz w:val="20"/>
          <w:szCs w:val="20"/>
        </w:rPr>
        <w:t>j</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apportais</w:t>
      </w:r>
      <w:proofErr w:type="spellEnd"/>
      <w:r w:rsidRPr="00363CFA">
        <w:rPr>
          <w:rFonts w:ascii="Times New Roman" w:hAnsi="Times New Roman" w:cs="Times New Roman"/>
          <w:color w:val="000000" w:themeColor="text1"/>
          <w:sz w:val="20"/>
          <w:szCs w:val="20"/>
        </w:rPr>
        <w:t xml:space="preserve"> dans mon </w:t>
      </w:r>
      <w:proofErr w:type="spellStart"/>
      <w:r w:rsidRPr="00363CFA">
        <w:rPr>
          <w:rFonts w:ascii="Times New Roman" w:hAnsi="Times New Roman" w:cs="Times New Roman"/>
          <w:color w:val="000000" w:themeColor="text1"/>
          <w:sz w:val="20"/>
          <w:szCs w:val="20"/>
        </w:rPr>
        <w:t>havresac</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mais</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celles</w:t>
      </w:r>
      <w:proofErr w:type="spellEnd"/>
      <w:r w:rsidRPr="00363CFA">
        <w:rPr>
          <w:rFonts w:ascii="Times New Roman" w:hAnsi="Times New Roman" w:cs="Times New Roman"/>
          <w:color w:val="000000" w:themeColor="text1"/>
          <w:sz w:val="20"/>
          <w:szCs w:val="20"/>
        </w:rPr>
        <w:t xml:space="preserve"> qui me </w:t>
      </w:r>
      <w:proofErr w:type="spellStart"/>
      <w:r w:rsidRPr="00363CFA">
        <w:rPr>
          <w:rFonts w:ascii="Times New Roman" w:hAnsi="Times New Roman" w:cs="Times New Roman"/>
          <w:color w:val="000000" w:themeColor="text1"/>
          <w:sz w:val="20"/>
          <w:szCs w:val="20"/>
        </w:rPr>
        <w:t>sont</w:t>
      </w:r>
      <w:proofErr w:type="spellEnd"/>
      <w:r w:rsidRPr="00363CFA">
        <w:rPr>
          <w:rFonts w:ascii="Times New Roman" w:hAnsi="Times New Roman" w:cs="Times New Roman"/>
          <w:color w:val="000000" w:themeColor="text1"/>
          <w:sz w:val="20"/>
          <w:szCs w:val="20"/>
        </w:rPr>
        <w:t xml:space="preserve"> venues de </w:t>
      </w:r>
      <w:proofErr w:type="spellStart"/>
      <w:r w:rsidRPr="00363CFA">
        <w:rPr>
          <w:rFonts w:ascii="Times New Roman" w:hAnsi="Times New Roman" w:cs="Times New Roman"/>
          <w:color w:val="000000" w:themeColor="text1"/>
          <w:sz w:val="20"/>
          <w:szCs w:val="20"/>
        </w:rPr>
        <w:t>Plodémet</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en</w:t>
      </w:r>
      <w:proofErr w:type="spellEnd"/>
      <w:r w:rsidRPr="00363CFA">
        <w:rPr>
          <w:rFonts w:ascii="Times New Roman" w:hAnsi="Times New Roman" w:cs="Times New Roman"/>
          <w:color w:val="000000" w:themeColor="text1"/>
          <w:sz w:val="20"/>
          <w:szCs w:val="20"/>
        </w:rPr>
        <w:t xml:space="preserve"> pays </w:t>
      </w:r>
      <w:proofErr w:type="spellStart"/>
      <w:r w:rsidRPr="00363CFA">
        <w:rPr>
          <w:rFonts w:ascii="Times New Roman" w:hAnsi="Times New Roman" w:cs="Times New Roman"/>
          <w:color w:val="000000" w:themeColor="text1"/>
          <w:sz w:val="20"/>
          <w:szCs w:val="20"/>
        </w:rPr>
        <w:t>bigouden</w:t>
      </w:r>
      <w:proofErr w:type="spellEnd"/>
      <w:r w:rsidRPr="00363CFA">
        <w:rPr>
          <w:rFonts w:ascii="Times New Roman" w:hAnsi="Times New Roman" w:cs="Times New Roman"/>
          <w:color w:val="000000" w:themeColor="text1"/>
          <w:sz w:val="20"/>
          <w:szCs w:val="20"/>
        </w:rPr>
        <w:t xml:space="preserve">, canton de </w:t>
      </w:r>
      <w:proofErr w:type="spellStart"/>
      <w:r w:rsidRPr="00363CFA">
        <w:rPr>
          <w:rFonts w:ascii="Times New Roman" w:hAnsi="Times New Roman" w:cs="Times New Roman"/>
          <w:color w:val="000000" w:themeColor="text1"/>
          <w:sz w:val="20"/>
          <w:szCs w:val="20"/>
        </w:rPr>
        <w:t>Plogastel</w:t>
      </w:r>
      <w:proofErr w:type="spellEnd"/>
      <w:r w:rsidRPr="00363CFA">
        <w:rPr>
          <w:rFonts w:ascii="Times New Roman" w:hAnsi="Times New Roman" w:cs="Times New Roman"/>
          <w:color w:val="000000" w:themeColor="text1"/>
          <w:sz w:val="20"/>
          <w:szCs w:val="20"/>
        </w:rPr>
        <w:t>, Sud-</w:t>
      </w:r>
      <w:proofErr w:type="spellStart"/>
      <w:r w:rsidRPr="00363CFA">
        <w:rPr>
          <w:rFonts w:ascii="Times New Roman" w:hAnsi="Times New Roman" w:cs="Times New Roman"/>
          <w:color w:val="000000" w:themeColor="text1"/>
          <w:sz w:val="20"/>
          <w:szCs w:val="20"/>
        </w:rPr>
        <w:t>Finistère</w:t>
      </w:r>
      <w:proofErr w:type="spellEnd"/>
      <w:r w:rsidRPr="00363CF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(Morin, 1984b: 13)</w:t>
      </w:r>
    </w:p>
    <w:p w14:paraId="10F3FB8D" w14:textId="25883C3C" w:rsidR="002606E3" w:rsidRPr="007A05C3" w:rsidRDefault="002606E3" w:rsidP="0014019C">
      <w:pPr>
        <w:spacing w:line="480" w:lineRule="auto"/>
        <w:rPr>
          <w:rFonts w:ascii="Times New Roman" w:hAnsi="Times New Roman" w:cs="Times New Roman"/>
          <w:color w:val="000000" w:themeColor="text1"/>
          <w:sz w:val="24"/>
          <w:szCs w:val="24"/>
        </w:rPr>
      </w:pPr>
      <w:r w:rsidRPr="007A05C3">
        <w:rPr>
          <w:rFonts w:ascii="Times New Roman" w:hAnsi="Times New Roman" w:cs="Times New Roman"/>
          <w:color w:val="000000" w:themeColor="text1"/>
          <w:sz w:val="24"/>
          <w:szCs w:val="24"/>
        </w:rPr>
        <w:t>The impact of this ‘</w:t>
      </w:r>
      <w:proofErr w:type="spellStart"/>
      <w:r w:rsidRPr="007A05C3">
        <w:rPr>
          <w:rFonts w:ascii="Times New Roman" w:hAnsi="Times New Roman" w:cs="Times New Roman"/>
          <w:color w:val="000000" w:themeColor="text1"/>
          <w:sz w:val="24"/>
          <w:szCs w:val="24"/>
        </w:rPr>
        <w:t>noce</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inattendue</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inoubliable</w:t>
      </w:r>
      <w:proofErr w:type="spellEnd"/>
      <w:r w:rsidRPr="007A05C3">
        <w:rPr>
          <w:rFonts w:ascii="Times New Roman" w:hAnsi="Times New Roman" w:cs="Times New Roman"/>
          <w:color w:val="000000" w:themeColor="text1"/>
          <w:sz w:val="24"/>
          <w:szCs w:val="24"/>
        </w:rPr>
        <w:t xml:space="preserve">, avec le </w:t>
      </w:r>
      <w:proofErr w:type="spellStart"/>
      <w:r w:rsidRPr="007A05C3">
        <w:rPr>
          <w:rFonts w:ascii="Times New Roman" w:hAnsi="Times New Roman" w:cs="Times New Roman"/>
          <w:color w:val="000000" w:themeColor="text1"/>
          <w:sz w:val="24"/>
          <w:szCs w:val="24"/>
        </w:rPr>
        <w:t>concret</w:t>
      </w:r>
      <w:proofErr w:type="spellEnd"/>
      <w:r w:rsidRPr="007A05C3">
        <w:rPr>
          <w:rFonts w:ascii="Times New Roman" w:hAnsi="Times New Roman" w:cs="Times New Roman"/>
          <w:color w:val="000000" w:themeColor="text1"/>
          <w:sz w:val="24"/>
          <w:szCs w:val="24"/>
        </w:rPr>
        <w:t>’ is accordingly considerable, but its personal dimensions are presented customarily as stages in the sociologist’s trajectory as a scholar and thinker: ‘</w:t>
      </w:r>
      <w:proofErr w:type="spellStart"/>
      <w:r w:rsidRPr="007A05C3">
        <w:rPr>
          <w:rFonts w:ascii="Times New Roman" w:hAnsi="Times New Roman" w:cs="Times New Roman"/>
          <w:color w:val="000000" w:themeColor="text1"/>
          <w:sz w:val="24"/>
          <w:szCs w:val="24"/>
        </w:rPr>
        <w:t>J’y</w:t>
      </w:r>
      <w:proofErr w:type="spellEnd"/>
      <w:r w:rsidRPr="007A05C3">
        <w:rPr>
          <w:rFonts w:ascii="Times New Roman" w:hAnsi="Times New Roman" w:cs="Times New Roman"/>
          <w:color w:val="000000" w:themeColor="text1"/>
          <w:sz w:val="24"/>
          <w:szCs w:val="24"/>
        </w:rPr>
        <w:t xml:space="preserve"> ai </w:t>
      </w:r>
      <w:proofErr w:type="spellStart"/>
      <w:r w:rsidRPr="007A05C3">
        <w:rPr>
          <w:rFonts w:ascii="Times New Roman" w:hAnsi="Times New Roman" w:cs="Times New Roman"/>
          <w:color w:val="000000" w:themeColor="text1"/>
          <w:sz w:val="24"/>
          <w:szCs w:val="24"/>
        </w:rPr>
        <w:t>retrouvé</w:t>
      </w:r>
      <w:proofErr w:type="spellEnd"/>
      <w:r w:rsidRPr="007A05C3">
        <w:rPr>
          <w:rFonts w:ascii="Times New Roman" w:hAnsi="Times New Roman" w:cs="Times New Roman"/>
          <w:color w:val="000000" w:themeColor="text1"/>
          <w:sz w:val="24"/>
          <w:szCs w:val="24"/>
        </w:rPr>
        <w:t xml:space="preserve"> les traces </w:t>
      </w:r>
      <w:proofErr w:type="spellStart"/>
      <w:r w:rsidRPr="007A05C3">
        <w:rPr>
          <w:rFonts w:ascii="Times New Roman" w:hAnsi="Times New Roman" w:cs="Times New Roman"/>
          <w:color w:val="000000" w:themeColor="text1"/>
          <w:sz w:val="24"/>
          <w:szCs w:val="24"/>
        </w:rPr>
        <w:t>d’une</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lutte</w:t>
      </w:r>
      <w:proofErr w:type="spellEnd"/>
      <w:r w:rsidRPr="007A05C3">
        <w:rPr>
          <w:rFonts w:ascii="Times New Roman" w:hAnsi="Times New Roman" w:cs="Times New Roman"/>
          <w:color w:val="000000" w:themeColor="text1"/>
          <w:sz w:val="24"/>
          <w:szCs w:val="24"/>
        </w:rPr>
        <w:t xml:space="preserve"> grandiose entre deux </w:t>
      </w:r>
      <w:proofErr w:type="spellStart"/>
      <w:r w:rsidRPr="007A05C3">
        <w:rPr>
          <w:rFonts w:ascii="Times New Roman" w:hAnsi="Times New Roman" w:cs="Times New Roman"/>
          <w:color w:val="000000" w:themeColor="text1"/>
          <w:sz w:val="24"/>
          <w:szCs w:val="24"/>
        </w:rPr>
        <w:t>mondes</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j’y</w:t>
      </w:r>
      <w:proofErr w:type="spellEnd"/>
      <w:r w:rsidRPr="007A05C3">
        <w:rPr>
          <w:rFonts w:ascii="Times New Roman" w:hAnsi="Times New Roman" w:cs="Times New Roman"/>
          <w:color w:val="000000" w:themeColor="text1"/>
          <w:sz w:val="24"/>
          <w:szCs w:val="24"/>
        </w:rPr>
        <w:t xml:space="preserve"> ai </w:t>
      </w:r>
      <w:proofErr w:type="spellStart"/>
      <w:r w:rsidRPr="007A05C3">
        <w:rPr>
          <w:rFonts w:ascii="Times New Roman" w:hAnsi="Times New Roman" w:cs="Times New Roman"/>
          <w:color w:val="000000" w:themeColor="text1"/>
          <w:sz w:val="24"/>
          <w:szCs w:val="24"/>
        </w:rPr>
        <w:t>retrouvé</w:t>
      </w:r>
      <w:proofErr w:type="spellEnd"/>
      <w:r w:rsidRPr="007A05C3">
        <w:rPr>
          <w:rFonts w:ascii="Times New Roman" w:hAnsi="Times New Roman" w:cs="Times New Roman"/>
          <w:color w:val="000000" w:themeColor="text1"/>
          <w:sz w:val="24"/>
          <w:szCs w:val="24"/>
        </w:rPr>
        <w:t xml:space="preserve"> les courants du temps, les grands </w:t>
      </w:r>
      <w:proofErr w:type="spellStart"/>
      <w:r w:rsidRPr="007A05C3">
        <w:rPr>
          <w:rFonts w:ascii="Times New Roman" w:hAnsi="Times New Roman" w:cs="Times New Roman"/>
          <w:color w:val="000000" w:themeColor="text1"/>
          <w:sz w:val="24"/>
          <w:szCs w:val="24"/>
        </w:rPr>
        <w:t>problèmes</w:t>
      </w:r>
      <w:proofErr w:type="spellEnd"/>
      <w:r w:rsidRPr="007A05C3">
        <w:rPr>
          <w:rFonts w:ascii="Times New Roman" w:hAnsi="Times New Roman" w:cs="Times New Roman"/>
          <w:color w:val="000000" w:themeColor="text1"/>
          <w:sz w:val="24"/>
          <w:szCs w:val="24"/>
        </w:rPr>
        <w:t xml:space="preserve"> de </w:t>
      </w:r>
      <w:proofErr w:type="spellStart"/>
      <w:r w:rsidRPr="007A05C3">
        <w:rPr>
          <w:rFonts w:ascii="Times New Roman" w:hAnsi="Times New Roman" w:cs="Times New Roman"/>
          <w:color w:val="000000" w:themeColor="text1"/>
          <w:sz w:val="24"/>
          <w:szCs w:val="24"/>
        </w:rPr>
        <w:t>l’homme</w:t>
      </w:r>
      <w:proofErr w:type="spellEnd"/>
      <w:r w:rsidRPr="007A05C3">
        <w:rPr>
          <w:rFonts w:ascii="Times New Roman" w:hAnsi="Times New Roman" w:cs="Times New Roman"/>
          <w:color w:val="000000" w:themeColor="text1"/>
          <w:sz w:val="24"/>
          <w:szCs w:val="24"/>
        </w:rPr>
        <w:t xml:space="preserve">’, embodied not in his </w:t>
      </w:r>
      <w:r w:rsidRPr="007A05C3">
        <w:rPr>
          <w:rFonts w:ascii="Times New Roman" w:hAnsi="Times New Roman" w:cs="Times New Roman"/>
          <w:color w:val="000000" w:themeColor="text1"/>
          <w:sz w:val="24"/>
          <w:szCs w:val="24"/>
        </w:rPr>
        <w:lastRenderedPageBreak/>
        <w:t>own life experience but in that of others: ‘</w:t>
      </w:r>
      <w:proofErr w:type="spellStart"/>
      <w:r w:rsidRPr="007A05C3">
        <w:rPr>
          <w:rFonts w:ascii="Times New Roman" w:hAnsi="Times New Roman" w:cs="Times New Roman"/>
          <w:color w:val="000000" w:themeColor="text1"/>
          <w:sz w:val="24"/>
          <w:szCs w:val="24"/>
        </w:rPr>
        <w:t>incarnés</w:t>
      </w:r>
      <w:proofErr w:type="spellEnd"/>
      <w:r w:rsidRPr="007A05C3">
        <w:rPr>
          <w:rFonts w:ascii="Times New Roman" w:hAnsi="Times New Roman" w:cs="Times New Roman"/>
          <w:color w:val="000000" w:themeColor="text1"/>
          <w:sz w:val="24"/>
          <w:szCs w:val="24"/>
        </w:rPr>
        <w:t xml:space="preserve"> dans des visages, des regards et des </w:t>
      </w:r>
      <w:proofErr w:type="spellStart"/>
      <w:r w:rsidRPr="007A05C3">
        <w:rPr>
          <w:rFonts w:ascii="Times New Roman" w:hAnsi="Times New Roman" w:cs="Times New Roman"/>
          <w:color w:val="000000" w:themeColor="text1"/>
          <w:sz w:val="24"/>
          <w:szCs w:val="24"/>
        </w:rPr>
        <w:t>destinées</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irremplaçables</w:t>
      </w:r>
      <w:proofErr w:type="spellEnd"/>
      <w:r w:rsidRPr="007A05C3">
        <w:rPr>
          <w:rFonts w:ascii="Times New Roman" w:hAnsi="Times New Roman" w:cs="Times New Roman"/>
          <w:color w:val="000000" w:themeColor="text1"/>
          <w:sz w:val="24"/>
          <w:szCs w:val="24"/>
        </w:rPr>
        <w:t xml:space="preserve">’ (Morin, 1984b: 12-13). In the interview with </w:t>
      </w:r>
      <w:proofErr w:type="spellStart"/>
      <w:r w:rsidRPr="007A05C3">
        <w:rPr>
          <w:rFonts w:ascii="Times New Roman" w:hAnsi="Times New Roman" w:cs="Times New Roman"/>
          <w:color w:val="000000" w:themeColor="text1"/>
          <w:sz w:val="24"/>
          <w:szCs w:val="24"/>
        </w:rPr>
        <w:t>Paillard</w:t>
      </w:r>
      <w:proofErr w:type="spellEnd"/>
      <w:r w:rsidRPr="007A05C3">
        <w:rPr>
          <w:rFonts w:ascii="Times New Roman" w:hAnsi="Times New Roman" w:cs="Times New Roman"/>
          <w:color w:val="000000" w:themeColor="text1"/>
          <w:sz w:val="24"/>
          <w:szCs w:val="24"/>
        </w:rPr>
        <w:t xml:space="preserve">, Morin goes further and explicitly identifies the Breton fieldwork and the reflection it allowed with the emergence of ‘la </w:t>
      </w:r>
      <w:proofErr w:type="spellStart"/>
      <w:r w:rsidRPr="007A05C3">
        <w:rPr>
          <w:rFonts w:ascii="Times New Roman" w:hAnsi="Times New Roman" w:cs="Times New Roman"/>
          <w:color w:val="000000" w:themeColor="text1"/>
          <w:sz w:val="24"/>
          <w:szCs w:val="24"/>
        </w:rPr>
        <w:t>Méthode</w:t>
      </w:r>
      <w:proofErr w:type="spellEnd"/>
      <w:r w:rsidRPr="007A05C3">
        <w:rPr>
          <w:rFonts w:ascii="Times New Roman" w:hAnsi="Times New Roman" w:cs="Times New Roman"/>
          <w:color w:val="000000" w:themeColor="text1"/>
          <w:sz w:val="24"/>
          <w:szCs w:val="24"/>
        </w:rPr>
        <w:t xml:space="preserve">’, the means of grappling with complexity that characterizes much of his later work and is outlined in the six volumes with that title published between 1977 and 2004. The aim of the rest of this article is to suggest that the crucial intellectual development to the experience in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is accompanied by the evolution of a parallel set of more personal questions. These aspects are far from discrete and tend, as the discussion below makes clear, to be closely entangled. Read together, they provide valuable insights into the genesis of a key text of the social, cultural and intellectual history of post-war France.</w:t>
      </w:r>
    </w:p>
    <w:p w14:paraId="739B4B90" w14:textId="77777777" w:rsidR="002606E3" w:rsidRDefault="002606E3" w:rsidP="00547D4A">
      <w:pPr>
        <w:spacing w:line="480" w:lineRule="auto"/>
        <w:rPr>
          <w:rFonts w:ascii="Times New Roman" w:hAnsi="Times New Roman" w:cs="Times New Roman"/>
          <w:color w:val="000000" w:themeColor="text1"/>
          <w:sz w:val="24"/>
          <w:szCs w:val="24"/>
        </w:rPr>
      </w:pPr>
    </w:p>
    <w:p w14:paraId="3B8AB642" w14:textId="243F81C6" w:rsidR="002606E3" w:rsidRPr="00547D4A" w:rsidRDefault="002606E3" w:rsidP="00547D4A">
      <w:pPr>
        <w:spacing w:line="480" w:lineRule="auto"/>
        <w:rPr>
          <w:rFonts w:ascii="Times New Roman" w:hAnsi="Times New Roman" w:cs="Times New Roman"/>
          <w:b/>
          <w:color w:val="000000" w:themeColor="text1"/>
          <w:sz w:val="24"/>
          <w:szCs w:val="24"/>
        </w:rPr>
      </w:pPr>
      <w:r w:rsidRPr="00547D4A">
        <w:rPr>
          <w:rFonts w:ascii="Times New Roman" w:hAnsi="Times New Roman" w:cs="Times New Roman"/>
          <w:b/>
          <w:i/>
          <w:color w:val="000000" w:themeColor="text1"/>
          <w:sz w:val="24"/>
          <w:szCs w:val="24"/>
        </w:rPr>
        <w:t xml:space="preserve">Journal de </w:t>
      </w:r>
      <w:proofErr w:type="spellStart"/>
      <w:r w:rsidRPr="00547D4A">
        <w:rPr>
          <w:rFonts w:ascii="Times New Roman" w:hAnsi="Times New Roman" w:cs="Times New Roman"/>
          <w:b/>
          <w:i/>
          <w:color w:val="000000" w:themeColor="text1"/>
          <w:sz w:val="24"/>
          <w:szCs w:val="24"/>
        </w:rPr>
        <w:t>Plozévet</w:t>
      </w:r>
      <w:proofErr w:type="spellEnd"/>
      <w:r w:rsidRPr="00547D4A">
        <w:rPr>
          <w:rFonts w:ascii="Times New Roman" w:hAnsi="Times New Roman" w:cs="Times New Roman"/>
          <w:b/>
          <w:color w:val="000000" w:themeColor="text1"/>
          <w:sz w:val="24"/>
          <w:szCs w:val="24"/>
        </w:rPr>
        <w:t xml:space="preserve"> and the </w:t>
      </w:r>
      <w:r>
        <w:rPr>
          <w:rFonts w:ascii="Times New Roman" w:hAnsi="Times New Roman" w:cs="Times New Roman"/>
          <w:b/>
          <w:color w:val="000000" w:themeColor="text1"/>
          <w:sz w:val="24"/>
          <w:szCs w:val="24"/>
        </w:rPr>
        <w:t>‘</w:t>
      </w:r>
      <w:r w:rsidRPr="00547D4A">
        <w:rPr>
          <w:rFonts w:ascii="Times New Roman" w:hAnsi="Times New Roman" w:cs="Times New Roman"/>
          <w:b/>
          <w:color w:val="000000" w:themeColor="text1"/>
          <w:sz w:val="24"/>
          <w:szCs w:val="24"/>
        </w:rPr>
        <w:t>hidden selves</w:t>
      </w:r>
      <w:r>
        <w:rPr>
          <w:rFonts w:ascii="Times New Roman" w:hAnsi="Times New Roman" w:cs="Times New Roman"/>
          <w:b/>
          <w:color w:val="000000" w:themeColor="text1"/>
          <w:sz w:val="24"/>
          <w:szCs w:val="24"/>
        </w:rPr>
        <w:t>’</w:t>
      </w:r>
      <w:r w:rsidRPr="00547D4A">
        <w:rPr>
          <w:rFonts w:ascii="Times New Roman" w:hAnsi="Times New Roman" w:cs="Times New Roman"/>
          <w:b/>
          <w:color w:val="000000" w:themeColor="text1"/>
          <w:sz w:val="24"/>
          <w:szCs w:val="24"/>
        </w:rPr>
        <w:t xml:space="preserve"> of Edgar Morin </w:t>
      </w:r>
    </w:p>
    <w:p w14:paraId="06366917" w14:textId="6A183812" w:rsidR="002606E3" w:rsidRDefault="002606E3" w:rsidP="00547D4A">
      <w:pPr>
        <w:spacing w:line="480" w:lineRule="auto"/>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Still unpublished when the special issue of </w:t>
      </w:r>
      <w:r w:rsidRPr="00363CFA">
        <w:rPr>
          <w:rFonts w:ascii="Times New Roman" w:hAnsi="Times New Roman" w:cs="Times New Roman"/>
          <w:i/>
          <w:color w:val="000000" w:themeColor="text1"/>
          <w:sz w:val="24"/>
          <w:szCs w:val="24"/>
        </w:rPr>
        <w:t xml:space="preserve">French Cultural Studies </w:t>
      </w:r>
      <w:r>
        <w:rPr>
          <w:rFonts w:ascii="Times New Roman" w:hAnsi="Times New Roman" w:cs="Times New Roman"/>
          <w:color w:val="000000" w:themeColor="text1"/>
          <w:sz w:val="24"/>
          <w:szCs w:val="24"/>
        </w:rPr>
        <w:t xml:space="preserve">devoted to Morin (including Brian Rigby’s article on the ‘anthropological’) </w:t>
      </w:r>
      <w:r w:rsidRPr="00363CFA">
        <w:rPr>
          <w:rFonts w:ascii="Times New Roman" w:hAnsi="Times New Roman" w:cs="Times New Roman"/>
          <w:color w:val="000000" w:themeColor="text1"/>
          <w:sz w:val="24"/>
          <w:szCs w:val="24"/>
        </w:rPr>
        <w:t>appeared in 1997</w:t>
      </w:r>
      <w:r>
        <w:rPr>
          <w:rFonts w:ascii="Times New Roman" w:hAnsi="Times New Roman" w:cs="Times New Roman"/>
          <w:color w:val="000000" w:themeColor="text1"/>
          <w:sz w:val="24"/>
          <w:szCs w:val="24"/>
        </w:rPr>
        <w:t xml:space="preserve">, </w:t>
      </w:r>
      <w:r w:rsidRPr="00363CFA">
        <w:rPr>
          <w:rFonts w:ascii="Times New Roman" w:hAnsi="Times New Roman" w:cs="Times New Roman"/>
          <w:i/>
          <w:color w:val="000000" w:themeColor="text1"/>
          <w:sz w:val="24"/>
          <w:szCs w:val="24"/>
        </w:rPr>
        <w:t xml:space="preserve">Journal de </w:t>
      </w:r>
      <w:proofErr w:type="spellStart"/>
      <w:r w:rsidRPr="00363CFA">
        <w:rPr>
          <w:rFonts w:ascii="Times New Roman" w:hAnsi="Times New Roman" w:cs="Times New Roman"/>
          <w:i/>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 </w:t>
      </w:r>
      <w:r w:rsidRPr="00363CFA">
        <w:rPr>
          <w:rFonts w:ascii="Times New Roman" w:hAnsi="Times New Roman" w:cs="Times New Roman"/>
          <w:color w:val="000000" w:themeColor="text1"/>
          <w:sz w:val="24"/>
          <w:szCs w:val="24"/>
        </w:rPr>
        <w:t xml:space="preserve">a document that does much to illuminate further the </w:t>
      </w:r>
      <w:r>
        <w:rPr>
          <w:rFonts w:ascii="Times New Roman" w:hAnsi="Times New Roman" w:cs="Times New Roman"/>
          <w:color w:val="000000" w:themeColor="text1"/>
          <w:sz w:val="24"/>
          <w:szCs w:val="24"/>
        </w:rPr>
        <w:t>author’s ‘</w:t>
      </w:r>
      <w:r w:rsidRPr="00363CFA">
        <w:rPr>
          <w:rFonts w:ascii="Times New Roman" w:hAnsi="Times New Roman" w:cs="Times New Roman"/>
          <w:color w:val="000000" w:themeColor="text1"/>
          <w:sz w:val="24"/>
          <w:szCs w:val="24"/>
        </w:rPr>
        <w:t>hidden sel</w:t>
      </w:r>
      <w:r>
        <w:rPr>
          <w:rFonts w:ascii="Times New Roman" w:hAnsi="Times New Roman" w:cs="Times New Roman"/>
          <w:color w:val="000000" w:themeColor="text1"/>
          <w:sz w:val="24"/>
          <w:szCs w:val="24"/>
        </w:rPr>
        <w:t>ves’</w:t>
      </w:r>
      <w:r w:rsidRPr="00363CFA">
        <w:rPr>
          <w:rFonts w:ascii="Times New Roman" w:hAnsi="Times New Roman" w:cs="Times New Roman"/>
          <w:color w:val="000000" w:themeColor="text1"/>
          <w:sz w:val="24"/>
          <w:szCs w:val="24"/>
        </w:rPr>
        <w:t xml:space="preserve"> implicated in this Breton fieldwork as well as the personal dimensions of the research this research entailed.</w:t>
      </w:r>
      <w:r>
        <w:rPr>
          <w:rStyle w:val="EndnoteReference"/>
          <w:rFonts w:ascii="Times New Roman" w:hAnsi="Times New Roman" w:cs="Times New Roman"/>
          <w:color w:val="000000" w:themeColor="text1"/>
          <w:sz w:val="24"/>
          <w:szCs w:val="24"/>
        </w:rPr>
        <w:endnoteReference w:id="7"/>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sociologist and philosopher, Morin is certainly not a Modern Linguist, but reading the diary in relation to </w:t>
      </w:r>
      <w:r w:rsidRPr="007E66B5">
        <w:rPr>
          <w:rFonts w:ascii="Times New Roman" w:hAnsi="Times New Roman" w:cs="Times New Roman"/>
          <w:i/>
          <w:color w:val="000000" w:themeColor="text1"/>
          <w:sz w:val="24"/>
          <w:szCs w:val="24"/>
        </w:rPr>
        <w:t xml:space="preserve">Commune </w:t>
      </w:r>
      <w:proofErr w:type="spellStart"/>
      <w:r w:rsidRPr="007E66B5">
        <w:rPr>
          <w:rFonts w:ascii="Times New Roman" w:hAnsi="Times New Roman" w:cs="Times New Roman"/>
          <w:i/>
          <w:color w:val="000000" w:themeColor="text1"/>
          <w:sz w:val="24"/>
          <w:szCs w:val="24"/>
        </w:rPr>
        <w:t>en</w:t>
      </w:r>
      <w:proofErr w:type="spellEnd"/>
      <w:r w:rsidRPr="007E66B5">
        <w:rPr>
          <w:rFonts w:ascii="Times New Roman" w:hAnsi="Times New Roman" w:cs="Times New Roman"/>
          <w:i/>
          <w:color w:val="000000" w:themeColor="text1"/>
          <w:sz w:val="24"/>
          <w:szCs w:val="24"/>
        </w:rPr>
        <w:t xml:space="preserve"> France</w:t>
      </w:r>
      <w:r>
        <w:rPr>
          <w:rFonts w:ascii="Times New Roman" w:hAnsi="Times New Roman" w:cs="Times New Roman"/>
          <w:color w:val="000000" w:themeColor="text1"/>
          <w:sz w:val="24"/>
          <w:szCs w:val="24"/>
        </w:rPr>
        <w:t xml:space="preserve"> provides a telling contribution, from which those in Modern Languages have arguably much to learn, to the discussions of self-suppression and self-revelation with which this article opened. </w:t>
      </w:r>
      <w:r w:rsidRPr="00363CFA">
        <w:rPr>
          <w:rFonts w:ascii="Times New Roman" w:hAnsi="Times New Roman" w:cs="Times New Roman"/>
          <w:color w:val="000000" w:themeColor="text1"/>
          <w:sz w:val="24"/>
          <w:szCs w:val="24"/>
        </w:rPr>
        <w:t>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w:t>
      </w:r>
      <w:r>
        <w:rPr>
          <w:rFonts w:ascii="Times New Roman" w:hAnsi="Times New Roman" w:cs="Times New Roman"/>
          <w:i/>
          <w:color w:val="000000" w:themeColor="text1"/>
          <w:sz w:val="24"/>
          <w:szCs w:val="24"/>
        </w:rPr>
        <w:t>journal</w:t>
      </w:r>
      <w:r w:rsidRPr="00363CFA">
        <w:rPr>
          <w:rFonts w:ascii="Times New Roman" w:hAnsi="Times New Roman" w:cs="Times New Roman"/>
          <w:color w:val="000000" w:themeColor="text1"/>
          <w:sz w:val="24"/>
          <w:szCs w:val="24"/>
        </w:rPr>
        <w:t xml:space="preserve"> appeared in 2001, </w:t>
      </w:r>
      <w:r>
        <w:rPr>
          <w:rFonts w:ascii="Times New Roman" w:hAnsi="Times New Roman" w:cs="Times New Roman"/>
          <w:color w:val="000000" w:themeColor="text1"/>
          <w:sz w:val="24"/>
          <w:szCs w:val="24"/>
        </w:rPr>
        <w:t xml:space="preserve">in a version </w:t>
      </w:r>
      <w:r w:rsidRPr="00363CFA">
        <w:rPr>
          <w:rFonts w:ascii="Times New Roman" w:hAnsi="Times New Roman" w:cs="Times New Roman"/>
          <w:color w:val="000000" w:themeColor="text1"/>
          <w:sz w:val="24"/>
          <w:szCs w:val="24"/>
        </w:rPr>
        <w:t xml:space="preserve">edited by Bernard </w:t>
      </w:r>
      <w:proofErr w:type="spellStart"/>
      <w:r w:rsidRPr="00363CFA">
        <w:rPr>
          <w:rFonts w:ascii="Times New Roman" w:hAnsi="Times New Roman" w:cs="Times New Roman"/>
          <w:color w:val="000000" w:themeColor="text1"/>
          <w:sz w:val="24"/>
          <w:szCs w:val="24"/>
        </w:rPr>
        <w:t>Paillard</w:t>
      </w:r>
      <w:proofErr w:type="spellEnd"/>
      <w:r>
        <w:rPr>
          <w:rFonts w:ascii="Times New Roman" w:hAnsi="Times New Roman" w:cs="Times New Roman"/>
          <w:color w:val="000000" w:themeColor="text1"/>
          <w:sz w:val="24"/>
          <w:szCs w:val="24"/>
        </w:rPr>
        <w:t xml:space="preserve">. It </w:t>
      </w:r>
      <w:r w:rsidRPr="00363CFA">
        <w:rPr>
          <w:rFonts w:ascii="Times New Roman" w:hAnsi="Times New Roman" w:cs="Times New Roman"/>
          <w:color w:val="000000" w:themeColor="text1"/>
          <w:sz w:val="24"/>
          <w:szCs w:val="24"/>
        </w:rPr>
        <w:t xml:space="preserve">constitutes a key document for understanding the autobiographical elements often sublimated in </w:t>
      </w:r>
      <w:r w:rsidRPr="00363CFA">
        <w:rPr>
          <w:rFonts w:ascii="Times New Roman" w:hAnsi="Times New Roman" w:cs="Times New Roman"/>
          <w:i/>
          <w:color w:val="000000" w:themeColor="text1"/>
          <w:sz w:val="24"/>
          <w:szCs w:val="24"/>
        </w:rPr>
        <w:t xml:space="preserve">Commune </w:t>
      </w:r>
      <w:proofErr w:type="spellStart"/>
      <w:r w:rsidRPr="00363CFA">
        <w:rPr>
          <w:rFonts w:ascii="Times New Roman" w:hAnsi="Times New Roman" w:cs="Times New Roman"/>
          <w:i/>
          <w:color w:val="000000" w:themeColor="text1"/>
          <w:sz w:val="24"/>
          <w:szCs w:val="24"/>
        </w:rPr>
        <w:t>en</w:t>
      </w:r>
      <w:proofErr w:type="spellEnd"/>
      <w:r w:rsidRPr="00363CFA">
        <w:rPr>
          <w:rFonts w:ascii="Times New Roman" w:hAnsi="Times New Roman" w:cs="Times New Roman"/>
          <w:i/>
          <w:color w:val="000000" w:themeColor="text1"/>
          <w:sz w:val="24"/>
          <w:szCs w:val="24"/>
        </w:rPr>
        <w:t xml:space="preserve"> France</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the ‘</w:t>
      </w:r>
      <w:proofErr w:type="spellStart"/>
      <w:r>
        <w:rPr>
          <w:rFonts w:ascii="Times New Roman" w:hAnsi="Times New Roman" w:cs="Times New Roman"/>
          <w:color w:val="000000" w:themeColor="text1"/>
          <w:sz w:val="24"/>
          <w:szCs w:val="24"/>
        </w:rPr>
        <w:t>Mémento</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l’enquêteur</w:t>
      </w:r>
      <w:proofErr w:type="spellEnd"/>
      <w:r>
        <w:rPr>
          <w:rFonts w:ascii="Times New Roman" w:hAnsi="Times New Roman" w:cs="Times New Roman"/>
          <w:color w:val="000000" w:themeColor="text1"/>
          <w:sz w:val="24"/>
          <w:szCs w:val="24"/>
        </w:rPr>
        <w:t xml:space="preserve">’, notes aimed at the students who conducted much of the research on which his observations drew, and which now form an appendix to the </w:t>
      </w:r>
      <w:r w:rsidRPr="005D627A">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itself, Morin notes the </w:t>
      </w:r>
      <w:r>
        <w:rPr>
          <w:rFonts w:ascii="Times New Roman" w:hAnsi="Times New Roman" w:cs="Times New Roman"/>
          <w:color w:val="000000" w:themeColor="text1"/>
          <w:sz w:val="24"/>
          <w:szCs w:val="24"/>
        </w:rPr>
        <w:lastRenderedPageBreak/>
        <w:t>centrality of the disciplined keeping of a diary (including his own) to the methodology he envisaged:</w:t>
      </w:r>
    </w:p>
    <w:p w14:paraId="17E81001" w14:textId="69BB1CCA" w:rsidR="002606E3" w:rsidRPr="005D627A" w:rsidRDefault="002606E3" w:rsidP="0014019C">
      <w:pPr>
        <w:spacing w:line="480" w:lineRule="auto"/>
        <w:ind w:left="567"/>
        <w:rPr>
          <w:rFonts w:ascii="Times New Roman" w:hAnsi="Times New Roman" w:cs="Times New Roman"/>
          <w:color w:val="000000" w:themeColor="text1"/>
          <w:sz w:val="20"/>
          <w:szCs w:val="20"/>
        </w:rPr>
      </w:pPr>
      <w:r w:rsidRPr="005D627A">
        <w:rPr>
          <w:rFonts w:ascii="Times New Roman" w:hAnsi="Times New Roman" w:cs="Times New Roman"/>
          <w:color w:val="000000" w:themeColor="text1"/>
          <w:sz w:val="20"/>
          <w:szCs w:val="20"/>
        </w:rPr>
        <w:t xml:space="preserve">Dans la tenue </w:t>
      </w:r>
      <w:proofErr w:type="spellStart"/>
      <w:r w:rsidRPr="005D627A">
        <w:rPr>
          <w:rFonts w:ascii="Times New Roman" w:hAnsi="Times New Roman" w:cs="Times New Roman"/>
          <w:color w:val="000000" w:themeColor="text1"/>
          <w:sz w:val="20"/>
          <w:szCs w:val="20"/>
        </w:rPr>
        <w:t>quotidienne</w:t>
      </w:r>
      <w:proofErr w:type="spellEnd"/>
      <w:r w:rsidRPr="005D627A">
        <w:rPr>
          <w:rFonts w:ascii="Times New Roman" w:hAnsi="Times New Roman" w:cs="Times New Roman"/>
          <w:color w:val="000000" w:themeColor="text1"/>
          <w:sz w:val="20"/>
          <w:szCs w:val="20"/>
        </w:rPr>
        <w:t xml:space="preserve"> du journal </w:t>
      </w:r>
      <w:proofErr w:type="spellStart"/>
      <w:r w:rsidRPr="005D627A">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w:t>
      </w:r>
      <w:r w:rsidRPr="005D627A">
        <w:rPr>
          <w:rFonts w:ascii="Times New Roman" w:hAnsi="Times New Roman" w:cs="Times New Roman"/>
          <w:color w:val="000000" w:themeColor="text1"/>
          <w:sz w:val="20"/>
          <w:szCs w:val="20"/>
        </w:rPr>
        <w:t>accomplissent</w:t>
      </w:r>
      <w:proofErr w:type="spellEnd"/>
      <w:r w:rsidRPr="005D627A">
        <w:rPr>
          <w:rFonts w:ascii="Times New Roman" w:hAnsi="Times New Roman" w:cs="Times New Roman"/>
          <w:color w:val="000000" w:themeColor="text1"/>
          <w:sz w:val="20"/>
          <w:szCs w:val="20"/>
        </w:rPr>
        <w:t xml:space="preserve"> ensemble les </w:t>
      </w:r>
      <w:proofErr w:type="spellStart"/>
      <w:r w:rsidRPr="005D627A">
        <w:rPr>
          <w:rFonts w:ascii="Times New Roman" w:hAnsi="Times New Roman" w:cs="Times New Roman"/>
          <w:color w:val="000000" w:themeColor="text1"/>
          <w:sz w:val="20"/>
          <w:szCs w:val="20"/>
        </w:rPr>
        <w:t>processus</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susmentionnés</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ressentir</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percevoir</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noter</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réfléchir</w:t>
      </w:r>
      <w:proofErr w:type="spellEnd"/>
      <w:r w:rsidRPr="005D627A">
        <w:rPr>
          <w:rFonts w:ascii="Times New Roman" w:hAnsi="Times New Roman" w:cs="Times New Roman"/>
          <w:color w:val="000000" w:themeColor="text1"/>
          <w:sz w:val="20"/>
          <w:szCs w:val="20"/>
        </w:rPr>
        <w:t xml:space="preserve">. Le journal </w:t>
      </w:r>
      <w:proofErr w:type="spellStart"/>
      <w:r w:rsidRPr="005D627A">
        <w:rPr>
          <w:rFonts w:ascii="Times New Roman" w:hAnsi="Times New Roman" w:cs="Times New Roman"/>
          <w:color w:val="000000" w:themeColor="text1"/>
          <w:sz w:val="20"/>
          <w:szCs w:val="20"/>
        </w:rPr>
        <w:t>permet</w:t>
      </w:r>
      <w:proofErr w:type="spellEnd"/>
      <w:r w:rsidRPr="005D627A">
        <w:rPr>
          <w:rFonts w:ascii="Times New Roman" w:hAnsi="Times New Roman" w:cs="Times New Roman"/>
          <w:color w:val="000000" w:themeColor="text1"/>
          <w:sz w:val="20"/>
          <w:szCs w:val="20"/>
        </w:rPr>
        <w:t xml:space="preserve"> de </w:t>
      </w:r>
      <w:proofErr w:type="spellStart"/>
      <w:r w:rsidRPr="005D627A">
        <w:rPr>
          <w:rFonts w:ascii="Times New Roman" w:hAnsi="Times New Roman" w:cs="Times New Roman"/>
          <w:color w:val="000000" w:themeColor="text1"/>
          <w:sz w:val="20"/>
          <w:szCs w:val="20"/>
        </w:rPr>
        <w:t>percevoir</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5D627A">
        <w:rPr>
          <w:rFonts w:ascii="Times New Roman" w:hAnsi="Times New Roman" w:cs="Times New Roman"/>
          <w:color w:val="000000" w:themeColor="text1"/>
          <w:sz w:val="20"/>
          <w:szCs w:val="20"/>
        </w:rPr>
        <w:t>association</w:t>
      </w:r>
      <w:proofErr w:type="spellEnd"/>
      <w:r w:rsidRPr="005D627A">
        <w:rPr>
          <w:rFonts w:ascii="Times New Roman" w:hAnsi="Times New Roman" w:cs="Times New Roman"/>
          <w:color w:val="000000" w:themeColor="text1"/>
          <w:sz w:val="20"/>
          <w:szCs w:val="20"/>
        </w:rPr>
        <w:t xml:space="preserve"> entre la </w:t>
      </w:r>
      <w:proofErr w:type="spellStart"/>
      <w:r w:rsidRPr="005D627A">
        <w:rPr>
          <w:rFonts w:ascii="Times New Roman" w:hAnsi="Times New Roman" w:cs="Times New Roman"/>
          <w:color w:val="000000" w:themeColor="text1"/>
          <w:sz w:val="20"/>
          <w:szCs w:val="20"/>
        </w:rPr>
        <w:t>réalité</w:t>
      </w:r>
      <w:proofErr w:type="spellEnd"/>
      <w:r w:rsidRPr="005D627A">
        <w:rPr>
          <w:rFonts w:ascii="Times New Roman" w:hAnsi="Times New Roman" w:cs="Times New Roman"/>
          <w:color w:val="000000" w:themeColor="text1"/>
          <w:sz w:val="20"/>
          <w:szCs w:val="20"/>
        </w:rPr>
        <w:t xml:space="preserve"> subjective et la </w:t>
      </w:r>
      <w:proofErr w:type="spellStart"/>
      <w:r w:rsidRPr="005D627A">
        <w:rPr>
          <w:rFonts w:ascii="Times New Roman" w:hAnsi="Times New Roman" w:cs="Times New Roman"/>
          <w:color w:val="000000" w:themeColor="text1"/>
          <w:sz w:val="20"/>
          <w:szCs w:val="20"/>
        </w:rPr>
        <w:t>réalité</w:t>
      </w:r>
      <w:proofErr w:type="spellEnd"/>
      <w:r w:rsidRPr="005D627A">
        <w:rPr>
          <w:rFonts w:ascii="Times New Roman" w:hAnsi="Times New Roman" w:cs="Times New Roman"/>
          <w:color w:val="000000" w:themeColor="text1"/>
          <w:sz w:val="20"/>
          <w:szCs w:val="20"/>
        </w:rPr>
        <w:t xml:space="preserve"> objective. Il </w:t>
      </w:r>
      <w:proofErr w:type="spellStart"/>
      <w:r w:rsidRPr="005D627A">
        <w:rPr>
          <w:rFonts w:ascii="Times New Roman" w:hAnsi="Times New Roman" w:cs="Times New Roman"/>
          <w:color w:val="000000" w:themeColor="text1"/>
          <w:sz w:val="20"/>
          <w:szCs w:val="20"/>
        </w:rPr>
        <w:t>permet</w:t>
      </w:r>
      <w:proofErr w:type="spellEnd"/>
      <w:r w:rsidRPr="005D627A">
        <w:rPr>
          <w:rFonts w:ascii="Times New Roman" w:hAnsi="Times New Roman" w:cs="Times New Roman"/>
          <w:color w:val="000000" w:themeColor="text1"/>
          <w:sz w:val="20"/>
          <w:szCs w:val="20"/>
        </w:rPr>
        <w:t xml:space="preserve"> la decantation entre </w:t>
      </w:r>
      <w:proofErr w:type="spellStart"/>
      <w:r w:rsidRPr="005D627A">
        <w:rPr>
          <w:rFonts w:ascii="Times New Roman" w:hAnsi="Times New Roman" w:cs="Times New Roman"/>
          <w:color w:val="000000" w:themeColor="text1"/>
          <w:sz w:val="20"/>
          <w:szCs w:val="20"/>
        </w:rPr>
        <w:t>ces</w:t>
      </w:r>
      <w:proofErr w:type="spellEnd"/>
      <w:r w:rsidRPr="005D627A">
        <w:rPr>
          <w:rFonts w:ascii="Times New Roman" w:hAnsi="Times New Roman" w:cs="Times New Roman"/>
          <w:color w:val="000000" w:themeColor="text1"/>
          <w:sz w:val="20"/>
          <w:szCs w:val="20"/>
        </w:rPr>
        <w:t xml:space="preserve"> deux </w:t>
      </w:r>
      <w:proofErr w:type="spellStart"/>
      <w:r w:rsidRPr="005D627A">
        <w:rPr>
          <w:rFonts w:ascii="Times New Roman" w:hAnsi="Times New Roman" w:cs="Times New Roman"/>
          <w:color w:val="000000" w:themeColor="text1"/>
          <w:sz w:val="20"/>
          <w:szCs w:val="20"/>
        </w:rPr>
        <w:t>réalités</w:t>
      </w:r>
      <w:proofErr w:type="spellEnd"/>
      <w:r w:rsidRPr="005D627A">
        <w:rPr>
          <w:rFonts w:ascii="Times New Roman" w:hAnsi="Times New Roman" w:cs="Times New Roman"/>
          <w:color w:val="000000" w:themeColor="text1"/>
          <w:sz w:val="20"/>
          <w:szCs w:val="20"/>
        </w:rPr>
        <w:t xml:space="preserve">. La tenue du journal </w:t>
      </w:r>
      <w:proofErr w:type="spellStart"/>
      <w:r w:rsidRPr="005D627A">
        <w:rPr>
          <w:rFonts w:ascii="Times New Roman" w:hAnsi="Times New Roman" w:cs="Times New Roman"/>
          <w:color w:val="000000" w:themeColor="text1"/>
          <w:sz w:val="20"/>
          <w:szCs w:val="20"/>
        </w:rPr>
        <w:t>est</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donc</w:t>
      </w:r>
      <w:proofErr w:type="spellEnd"/>
      <w:r w:rsidRPr="005D627A">
        <w:rPr>
          <w:rFonts w:ascii="Times New Roman" w:hAnsi="Times New Roman" w:cs="Times New Roman"/>
          <w:color w:val="000000" w:themeColor="text1"/>
          <w:sz w:val="20"/>
          <w:szCs w:val="20"/>
        </w:rPr>
        <w:t xml:space="preserve"> indispensable à </w:t>
      </w:r>
      <w:proofErr w:type="spellStart"/>
      <w:r w:rsidRPr="005D627A">
        <w:rPr>
          <w:rFonts w:ascii="Times New Roman" w:hAnsi="Times New Roman" w:cs="Times New Roman"/>
          <w:color w:val="000000" w:themeColor="text1"/>
          <w:sz w:val="20"/>
          <w:szCs w:val="20"/>
        </w:rPr>
        <w:t>cette</w:t>
      </w:r>
      <w:proofErr w:type="spellEnd"/>
      <w:r w:rsidRPr="005D627A">
        <w:rPr>
          <w:rFonts w:ascii="Times New Roman" w:hAnsi="Times New Roman" w:cs="Times New Roman"/>
          <w:color w:val="000000" w:themeColor="text1"/>
          <w:sz w:val="20"/>
          <w:szCs w:val="20"/>
        </w:rPr>
        <w:t xml:space="preserve"> recherche. (</w:t>
      </w:r>
      <w:r>
        <w:rPr>
          <w:rFonts w:ascii="Times New Roman" w:hAnsi="Times New Roman" w:cs="Times New Roman"/>
          <w:color w:val="000000" w:themeColor="text1"/>
          <w:sz w:val="20"/>
          <w:szCs w:val="20"/>
        </w:rPr>
        <w:t>Morin, 2001</w:t>
      </w:r>
      <w:r w:rsidRPr="005D627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5D627A">
        <w:rPr>
          <w:rFonts w:ascii="Times New Roman" w:hAnsi="Times New Roman" w:cs="Times New Roman"/>
          <w:color w:val="000000" w:themeColor="text1"/>
          <w:sz w:val="20"/>
          <w:szCs w:val="20"/>
        </w:rPr>
        <w:t>375)</w:t>
      </w:r>
    </w:p>
    <w:p w14:paraId="7E86C784" w14:textId="19675965" w:rsidR="002606E3" w:rsidRDefault="002606E3" w:rsidP="0014019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future publication of the </w:t>
      </w:r>
      <w:r w:rsidRPr="00363CFA">
        <w:rPr>
          <w:rFonts w:ascii="Times New Roman" w:hAnsi="Times New Roman" w:cs="Times New Roman"/>
          <w:i/>
          <w:color w:val="000000" w:themeColor="text1"/>
          <w:sz w:val="24"/>
          <w:szCs w:val="24"/>
        </w:rPr>
        <w:t xml:space="preserve">Journal de </w:t>
      </w:r>
      <w:proofErr w:type="spellStart"/>
      <w:r w:rsidRPr="00363CFA">
        <w:rPr>
          <w:rFonts w:ascii="Times New Roman" w:hAnsi="Times New Roman" w:cs="Times New Roman"/>
          <w:i/>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also a subject addressed self-referentially in the document itself when Morin, preparing the main programme of research to be conducted in summer 1965, reflects on its publication:</w:t>
      </w:r>
    </w:p>
    <w:p w14:paraId="1FD6AC2D" w14:textId="790E7302" w:rsidR="002606E3" w:rsidRPr="00DD668A" w:rsidRDefault="002606E3" w:rsidP="0014019C">
      <w:pPr>
        <w:spacing w:line="480" w:lineRule="auto"/>
        <w:ind w:left="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roofErr w:type="spellStart"/>
      <w:r w:rsidRPr="00DD668A">
        <w:rPr>
          <w:rFonts w:ascii="Times New Roman" w:hAnsi="Times New Roman" w:cs="Times New Roman"/>
          <w:color w:val="000000" w:themeColor="text1"/>
          <w:sz w:val="20"/>
          <w:szCs w:val="20"/>
        </w:rPr>
        <w:t>j</w:t>
      </w:r>
      <w:r>
        <w:rPr>
          <w:rFonts w:ascii="Times New Roman" w:hAnsi="Times New Roman" w:cs="Times New Roman"/>
          <w:color w:val="000000" w:themeColor="text1"/>
          <w:sz w:val="20"/>
          <w:szCs w:val="20"/>
        </w:rPr>
        <w:t>’</w:t>
      </w:r>
      <w:r w:rsidRPr="00DD668A">
        <w:rPr>
          <w:rFonts w:ascii="Times New Roman" w:hAnsi="Times New Roman" w:cs="Times New Roman"/>
          <w:color w:val="000000" w:themeColor="text1"/>
          <w:sz w:val="20"/>
          <w:szCs w:val="20"/>
        </w:rPr>
        <w:t>ai</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compris</w:t>
      </w:r>
      <w:proofErr w:type="spellEnd"/>
      <w:r w:rsidRPr="00DD668A">
        <w:rPr>
          <w:rFonts w:ascii="Times New Roman" w:hAnsi="Times New Roman" w:cs="Times New Roman"/>
          <w:color w:val="000000" w:themeColor="text1"/>
          <w:sz w:val="20"/>
          <w:szCs w:val="20"/>
        </w:rPr>
        <w:t xml:space="preserve"> que </w:t>
      </w:r>
      <w:proofErr w:type="spellStart"/>
      <w:r w:rsidRPr="00DD668A">
        <w:rPr>
          <w:rFonts w:ascii="Times New Roman" w:hAnsi="Times New Roman" w:cs="Times New Roman"/>
          <w:color w:val="000000" w:themeColor="text1"/>
          <w:sz w:val="20"/>
          <w:szCs w:val="20"/>
        </w:rPr>
        <w:t>ce</w:t>
      </w:r>
      <w:proofErr w:type="spellEnd"/>
      <w:r w:rsidRPr="00DD668A">
        <w:rPr>
          <w:rFonts w:ascii="Times New Roman" w:hAnsi="Times New Roman" w:cs="Times New Roman"/>
          <w:color w:val="000000" w:themeColor="text1"/>
          <w:sz w:val="20"/>
          <w:szCs w:val="20"/>
        </w:rPr>
        <w:t xml:space="preserve"> journal, </w:t>
      </w:r>
      <w:proofErr w:type="spellStart"/>
      <w:r w:rsidRPr="00DD668A">
        <w:rPr>
          <w:rFonts w:ascii="Times New Roman" w:hAnsi="Times New Roman" w:cs="Times New Roman"/>
          <w:color w:val="000000" w:themeColor="text1"/>
          <w:sz w:val="20"/>
          <w:szCs w:val="20"/>
        </w:rPr>
        <w:t>j</w:t>
      </w:r>
      <w:r>
        <w:rPr>
          <w:rFonts w:ascii="Times New Roman" w:hAnsi="Times New Roman" w:cs="Times New Roman"/>
          <w:color w:val="000000" w:themeColor="text1"/>
          <w:sz w:val="20"/>
          <w:szCs w:val="20"/>
        </w:rPr>
        <w:t>’</w:t>
      </w:r>
      <w:r w:rsidRPr="00DD668A">
        <w:rPr>
          <w:rFonts w:ascii="Times New Roman" w:hAnsi="Times New Roman" w:cs="Times New Roman"/>
          <w:color w:val="000000" w:themeColor="text1"/>
          <w:sz w:val="20"/>
          <w:szCs w:val="20"/>
        </w:rPr>
        <w:t>allais</w:t>
      </w:r>
      <w:proofErr w:type="spellEnd"/>
      <w:r w:rsidRPr="00DD668A">
        <w:rPr>
          <w:rFonts w:ascii="Times New Roman" w:hAnsi="Times New Roman" w:cs="Times New Roman"/>
          <w:color w:val="000000" w:themeColor="text1"/>
          <w:sz w:val="20"/>
          <w:szCs w:val="20"/>
        </w:rPr>
        <w:t xml:space="preserve"> le </w:t>
      </w:r>
      <w:proofErr w:type="spellStart"/>
      <w:r w:rsidRPr="00DD668A">
        <w:rPr>
          <w:rFonts w:ascii="Times New Roman" w:hAnsi="Times New Roman" w:cs="Times New Roman"/>
          <w:color w:val="000000" w:themeColor="text1"/>
          <w:sz w:val="20"/>
          <w:szCs w:val="20"/>
        </w:rPr>
        <w:t>publier</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Mais</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quand</w:t>
      </w:r>
      <w:proofErr w:type="spellEnd"/>
      <w:r w:rsidRPr="00DD668A">
        <w:rPr>
          <w:rFonts w:ascii="Times New Roman" w:hAnsi="Times New Roman" w:cs="Times New Roman"/>
          <w:color w:val="000000" w:themeColor="text1"/>
          <w:sz w:val="20"/>
          <w:szCs w:val="20"/>
        </w:rPr>
        <w:t xml:space="preserve">? Comment? </w:t>
      </w:r>
      <w:proofErr w:type="spellStart"/>
      <w:r w:rsidRPr="00DD668A">
        <w:rPr>
          <w:rFonts w:ascii="Times New Roman" w:hAnsi="Times New Roman" w:cs="Times New Roman"/>
          <w:color w:val="000000" w:themeColor="text1"/>
          <w:sz w:val="20"/>
          <w:szCs w:val="20"/>
        </w:rPr>
        <w:t>Expurgerai</w:t>
      </w:r>
      <w:proofErr w:type="spellEnd"/>
      <w:r w:rsidRPr="00DD668A">
        <w:rPr>
          <w:rFonts w:ascii="Times New Roman" w:hAnsi="Times New Roman" w:cs="Times New Roman"/>
          <w:color w:val="000000" w:themeColor="text1"/>
          <w:sz w:val="20"/>
          <w:szCs w:val="20"/>
        </w:rPr>
        <w:t xml:space="preserve">-je? </w:t>
      </w:r>
      <w:proofErr w:type="spellStart"/>
      <w:r w:rsidRPr="00DD668A">
        <w:rPr>
          <w:rFonts w:ascii="Times New Roman" w:hAnsi="Times New Roman" w:cs="Times New Roman"/>
          <w:color w:val="000000" w:themeColor="text1"/>
          <w:sz w:val="20"/>
          <w:szCs w:val="20"/>
        </w:rPr>
        <w:t>Selon</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seulement</w:t>
      </w:r>
      <w:proofErr w:type="spellEnd"/>
      <w:r w:rsidRPr="00DD668A">
        <w:rPr>
          <w:rFonts w:ascii="Times New Roman" w:hAnsi="Times New Roman" w:cs="Times New Roman"/>
          <w:color w:val="000000" w:themeColor="text1"/>
          <w:sz w:val="20"/>
          <w:szCs w:val="20"/>
        </w:rPr>
        <w:t xml:space="preserve"> le </w:t>
      </w:r>
      <w:proofErr w:type="spellStart"/>
      <w:r w:rsidRPr="00DD668A">
        <w:rPr>
          <w:rFonts w:ascii="Times New Roman" w:hAnsi="Times New Roman" w:cs="Times New Roman"/>
          <w:color w:val="000000" w:themeColor="text1"/>
          <w:sz w:val="20"/>
          <w:szCs w:val="20"/>
        </w:rPr>
        <w:t>principe</w:t>
      </w:r>
      <w:proofErr w:type="spellEnd"/>
      <w:r w:rsidRPr="00DD668A">
        <w:rPr>
          <w:rFonts w:ascii="Times New Roman" w:hAnsi="Times New Roman" w:cs="Times New Roman"/>
          <w:color w:val="000000" w:themeColor="text1"/>
          <w:sz w:val="20"/>
          <w:szCs w:val="20"/>
        </w:rPr>
        <w:t xml:space="preserve"> de </w:t>
      </w:r>
      <w:proofErr w:type="spellStart"/>
      <w:r w:rsidRPr="00DD668A">
        <w:rPr>
          <w:rFonts w:ascii="Times New Roman" w:hAnsi="Times New Roman" w:cs="Times New Roman"/>
          <w:color w:val="000000" w:themeColor="text1"/>
          <w:sz w:val="20"/>
          <w:szCs w:val="20"/>
        </w:rPr>
        <w:t>sauvegarde</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DD668A">
        <w:rPr>
          <w:rFonts w:ascii="Times New Roman" w:hAnsi="Times New Roman" w:cs="Times New Roman"/>
          <w:color w:val="000000" w:themeColor="text1"/>
          <w:sz w:val="20"/>
          <w:szCs w:val="20"/>
        </w:rPr>
        <w:t>intimité</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Ou</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selon</w:t>
      </w:r>
      <w:proofErr w:type="spellEnd"/>
      <w:r w:rsidRPr="00DD668A">
        <w:rPr>
          <w:rFonts w:ascii="Times New Roman" w:hAnsi="Times New Roman" w:cs="Times New Roman"/>
          <w:color w:val="000000" w:themeColor="text1"/>
          <w:sz w:val="20"/>
          <w:szCs w:val="20"/>
        </w:rPr>
        <w:t xml:space="preserve"> un </w:t>
      </w:r>
      <w:proofErr w:type="spellStart"/>
      <w:r w:rsidRPr="00DD668A">
        <w:rPr>
          <w:rFonts w:ascii="Times New Roman" w:hAnsi="Times New Roman" w:cs="Times New Roman"/>
          <w:color w:val="000000" w:themeColor="text1"/>
          <w:sz w:val="20"/>
          <w:szCs w:val="20"/>
        </w:rPr>
        <w:t>principe</w:t>
      </w:r>
      <w:proofErr w:type="spellEnd"/>
      <w:r w:rsidRPr="00DD668A">
        <w:rPr>
          <w:rFonts w:ascii="Times New Roman" w:hAnsi="Times New Roman" w:cs="Times New Roman"/>
          <w:color w:val="000000" w:themeColor="text1"/>
          <w:sz w:val="20"/>
          <w:szCs w:val="20"/>
        </w:rPr>
        <w:t xml:space="preserve"> de prudence? Je </w:t>
      </w:r>
      <w:proofErr w:type="spellStart"/>
      <w:r w:rsidRPr="00DD668A">
        <w:rPr>
          <w:rFonts w:ascii="Times New Roman" w:hAnsi="Times New Roman" w:cs="Times New Roman"/>
          <w:color w:val="000000" w:themeColor="text1"/>
          <w:sz w:val="20"/>
          <w:szCs w:val="20"/>
        </w:rPr>
        <w:t>sens</w:t>
      </w:r>
      <w:proofErr w:type="spellEnd"/>
      <w:r w:rsidRPr="00DD668A">
        <w:rPr>
          <w:rFonts w:ascii="Times New Roman" w:hAnsi="Times New Roman" w:cs="Times New Roman"/>
          <w:color w:val="000000" w:themeColor="text1"/>
          <w:sz w:val="20"/>
          <w:szCs w:val="20"/>
        </w:rPr>
        <w:t xml:space="preserve"> que </w:t>
      </w:r>
      <w:proofErr w:type="spellStart"/>
      <w:r w:rsidRPr="00DD668A">
        <w:rPr>
          <w:rFonts w:ascii="Times New Roman" w:hAnsi="Times New Roman" w:cs="Times New Roman"/>
          <w:color w:val="000000" w:themeColor="text1"/>
          <w:sz w:val="20"/>
          <w:szCs w:val="20"/>
        </w:rPr>
        <w:t>je</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vais</w:t>
      </w:r>
      <w:proofErr w:type="spellEnd"/>
      <w:r w:rsidRPr="00DD668A">
        <w:rPr>
          <w:rFonts w:ascii="Times New Roman" w:hAnsi="Times New Roman" w:cs="Times New Roman"/>
          <w:color w:val="000000" w:themeColor="text1"/>
          <w:sz w:val="20"/>
          <w:szCs w:val="20"/>
        </w:rPr>
        <w:t xml:space="preserve"> devoir </w:t>
      </w:r>
      <w:proofErr w:type="spellStart"/>
      <w:r w:rsidRPr="00DD668A">
        <w:rPr>
          <w:rFonts w:ascii="Times New Roman" w:hAnsi="Times New Roman" w:cs="Times New Roman"/>
          <w:color w:val="000000" w:themeColor="text1"/>
          <w:sz w:val="20"/>
          <w:szCs w:val="20"/>
        </w:rPr>
        <w:t>lutter</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contre</w:t>
      </w:r>
      <w:proofErr w:type="spellEnd"/>
      <w:r w:rsidRPr="00DD668A">
        <w:rPr>
          <w:rFonts w:ascii="Times New Roman" w:hAnsi="Times New Roman" w:cs="Times New Roman"/>
          <w:color w:val="000000" w:themeColor="text1"/>
          <w:sz w:val="20"/>
          <w:szCs w:val="20"/>
        </w:rPr>
        <w:t xml:space="preserve"> la prudence. De </w:t>
      </w:r>
      <w:proofErr w:type="spellStart"/>
      <w:r w:rsidRPr="00DD668A">
        <w:rPr>
          <w:rFonts w:ascii="Times New Roman" w:hAnsi="Times New Roman" w:cs="Times New Roman"/>
          <w:color w:val="000000" w:themeColor="text1"/>
          <w:sz w:val="20"/>
          <w:szCs w:val="20"/>
        </w:rPr>
        <w:t>toute</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façon</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en</w:t>
      </w:r>
      <w:proofErr w:type="spellEnd"/>
      <w:r>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ce</w:t>
      </w:r>
      <w:proofErr w:type="spellEnd"/>
      <w:r w:rsidRPr="00DD668A">
        <w:rPr>
          <w:rFonts w:ascii="Times New Roman" w:hAnsi="Times New Roman" w:cs="Times New Roman"/>
          <w:color w:val="000000" w:themeColor="text1"/>
          <w:sz w:val="20"/>
          <w:szCs w:val="20"/>
        </w:rPr>
        <w:t xml:space="preserve"> qui </w:t>
      </w:r>
      <w:proofErr w:type="spellStart"/>
      <w:r w:rsidRPr="00DD668A">
        <w:rPr>
          <w:rFonts w:ascii="Times New Roman" w:hAnsi="Times New Roman" w:cs="Times New Roman"/>
          <w:color w:val="000000" w:themeColor="text1"/>
          <w:sz w:val="20"/>
          <w:szCs w:val="20"/>
        </w:rPr>
        <w:t>concerne</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Plozévet</w:t>
      </w:r>
      <w:proofErr w:type="spellEnd"/>
      <w:r w:rsidRPr="00DD668A">
        <w:rPr>
          <w:rFonts w:ascii="Times New Roman" w:hAnsi="Times New Roman" w:cs="Times New Roman"/>
          <w:color w:val="000000" w:themeColor="text1"/>
          <w:sz w:val="20"/>
          <w:szCs w:val="20"/>
        </w:rPr>
        <w:t xml:space="preserve">, je ne </w:t>
      </w:r>
      <w:proofErr w:type="spellStart"/>
      <w:r w:rsidRPr="00DD668A">
        <w:rPr>
          <w:rFonts w:ascii="Times New Roman" w:hAnsi="Times New Roman" w:cs="Times New Roman"/>
          <w:color w:val="000000" w:themeColor="text1"/>
          <w:sz w:val="20"/>
          <w:szCs w:val="20"/>
        </w:rPr>
        <w:t>donnerai</w:t>
      </w:r>
      <w:proofErr w:type="spellEnd"/>
      <w:r w:rsidRPr="00DD668A">
        <w:rPr>
          <w:rFonts w:ascii="Times New Roman" w:hAnsi="Times New Roman" w:cs="Times New Roman"/>
          <w:color w:val="000000" w:themeColor="text1"/>
          <w:sz w:val="20"/>
          <w:szCs w:val="20"/>
        </w:rPr>
        <w:t xml:space="preserve"> pas les </w:t>
      </w:r>
      <w:proofErr w:type="spellStart"/>
      <w:r w:rsidRPr="00DD668A">
        <w:rPr>
          <w:rFonts w:ascii="Times New Roman" w:hAnsi="Times New Roman" w:cs="Times New Roman"/>
          <w:color w:val="000000" w:themeColor="text1"/>
          <w:sz w:val="20"/>
          <w:szCs w:val="20"/>
        </w:rPr>
        <w:t>noms</w:t>
      </w:r>
      <w:proofErr w:type="spellEnd"/>
      <w:r w:rsidRPr="00DD668A">
        <w:rPr>
          <w:rFonts w:ascii="Times New Roman" w:hAnsi="Times New Roman" w:cs="Times New Roman"/>
          <w:color w:val="000000" w:themeColor="text1"/>
          <w:sz w:val="20"/>
          <w:szCs w:val="20"/>
        </w:rPr>
        <w:t xml:space="preserve"> et je </w:t>
      </w:r>
      <w:proofErr w:type="spellStart"/>
      <w:r w:rsidRPr="00DD668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DD668A">
        <w:rPr>
          <w:rFonts w:ascii="Times New Roman" w:hAnsi="Times New Roman" w:cs="Times New Roman"/>
          <w:color w:val="000000" w:themeColor="text1"/>
          <w:sz w:val="20"/>
          <w:szCs w:val="20"/>
        </w:rPr>
        <w:t>appellerai</w:t>
      </w:r>
      <w:proofErr w:type="spellEnd"/>
      <w:r w:rsidRPr="00DD668A">
        <w:rPr>
          <w:rFonts w:ascii="Times New Roman" w:hAnsi="Times New Roman" w:cs="Times New Roman"/>
          <w:color w:val="000000" w:themeColor="text1"/>
          <w:sz w:val="20"/>
          <w:szCs w:val="20"/>
        </w:rPr>
        <w:t xml:space="preserve"> </w:t>
      </w:r>
      <w:proofErr w:type="gramStart"/>
      <w:r w:rsidRPr="00DD668A">
        <w:rPr>
          <w:rFonts w:ascii="Times New Roman" w:hAnsi="Times New Roman" w:cs="Times New Roman"/>
          <w:color w:val="000000" w:themeColor="text1"/>
          <w:sz w:val="20"/>
          <w:szCs w:val="20"/>
        </w:rPr>
        <w:t>non pas</w:t>
      </w:r>
      <w:proofErr w:type="gram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Villefranche</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mais</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Changebourg</w:t>
      </w:r>
      <w:proofErr w:type="spellEnd"/>
      <w:r w:rsidRPr="00DD668A">
        <w:rPr>
          <w:rFonts w:ascii="Times New Roman" w:hAnsi="Times New Roman" w:cs="Times New Roman"/>
          <w:color w:val="000000" w:themeColor="text1"/>
          <w:sz w:val="20"/>
          <w:szCs w:val="20"/>
        </w:rPr>
        <w:t>. (</w:t>
      </w:r>
      <w:r>
        <w:rPr>
          <w:rFonts w:ascii="Times New Roman" w:hAnsi="Times New Roman" w:cs="Times New Roman"/>
          <w:color w:val="000000" w:themeColor="text1"/>
          <w:sz w:val="20"/>
          <w:szCs w:val="20"/>
        </w:rPr>
        <w:t xml:space="preserve">2001: </w:t>
      </w:r>
      <w:r w:rsidRPr="00DD668A">
        <w:rPr>
          <w:rFonts w:ascii="Times New Roman" w:hAnsi="Times New Roman" w:cs="Times New Roman"/>
          <w:color w:val="000000" w:themeColor="text1"/>
          <w:sz w:val="20"/>
          <w:szCs w:val="20"/>
        </w:rPr>
        <w:t>81)</w:t>
      </w:r>
    </w:p>
    <w:p w14:paraId="40449168" w14:textId="002B2B4C" w:rsidR="002606E3" w:rsidRDefault="002606E3" w:rsidP="0014019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Such overt reflection on this subsequent dissemination of his text signals to the reader that the personal nature of the diary and the appearance of privileged access this seeks to generates are themselves tempered by its author’s awareness of an imagined future audience. It goes without saying, as Michel </w:t>
      </w:r>
      <w:proofErr w:type="spellStart"/>
      <w:r>
        <w:rPr>
          <w:rFonts w:ascii="Times New Roman" w:hAnsi="Times New Roman" w:cs="Times New Roman"/>
          <w:color w:val="000000" w:themeColor="text1"/>
          <w:sz w:val="24"/>
          <w:szCs w:val="24"/>
        </w:rPr>
        <w:t>Leiris</w:t>
      </w:r>
      <w:proofErr w:type="spellEnd"/>
      <w:r>
        <w:rPr>
          <w:rFonts w:ascii="Times New Roman" w:hAnsi="Times New Roman" w:cs="Times New Roman"/>
          <w:color w:val="000000" w:themeColor="text1"/>
          <w:sz w:val="24"/>
          <w:szCs w:val="24"/>
        </w:rPr>
        <w:t xml:space="preserve"> demonstrates in a text such as </w:t>
      </w:r>
      <w:proofErr w:type="spellStart"/>
      <w:r w:rsidRPr="00FF10A5">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w:t>
      </w:r>
      <w:r w:rsidRPr="00FF10A5">
        <w:rPr>
          <w:rFonts w:ascii="Times New Roman" w:hAnsi="Times New Roman" w:cs="Times New Roman"/>
          <w:i/>
          <w:color w:val="000000" w:themeColor="text1"/>
          <w:sz w:val="24"/>
          <w:szCs w:val="24"/>
        </w:rPr>
        <w:t>Age</w:t>
      </w:r>
      <w:proofErr w:type="spellEnd"/>
      <w:r w:rsidRPr="00FF10A5">
        <w:rPr>
          <w:rFonts w:ascii="Times New Roman" w:hAnsi="Times New Roman" w:cs="Times New Roman"/>
          <w:i/>
          <w:color w:val="000000" w:themeColor="text1"/>
          <w:sz w:val="24"/>
          <w:szCs w:val="24"/>
        </w:rPr>
        <w:t xml:space="preserve"> </w:t>
      </w:r>
      <w:proofErr w:type="spellStart"/>
      <w:r w:rsidRPr="00FF10A5">
        <w:rPr>
          <w:rFonts w:ascii="Times New Roman" w:hAnsi="Times New Roman" w:cs="Times New Roman"/>
          <w:i/>
          <w:color w:val="000000" w:themeColor="text1"/>
          <w:sz w:val="24"/>
          <w:szCs w:val="24"/>
        </w:rPr>
        <w:t>d</w:t>
      </w:r>
      <w:r>
        <w:rPr>
          <w:rFonts w:ascii="Times New Roman" w:hAnsi="Times New Roman" w:cs="Times New Roman"/>
          <w:i/>
          <w:color w:val="000000" w:themeColor="text1"/>
          <w:sz w:val="24"/>
          <w:szCs w:val="24"/>
        </w:rPr>
        <w:t>’</w:t>
      </w:r>
      <w:r w:rsidRPr="00FF10A5">
        <w:rPr>
          <w:rFonts w:ascii="Times New Roman" w:hAnsi="Times New Roman" w:cs="Times New Roman"/>
          <w:i/>
          <w:color w:val="000000" w:themeColor="text1"/>
          <w:sz w:val="24"/>
          <w:szCs w:val="24"/>
        </w:rPr>
        <w:t>homme</w:t>
      </w:r>
      <w:proofErr w:type="spellEnd"/>
      <w:r>
        <w:rPr>
          <w:rFonts w:ascii="Times New Roman" w:hAnsi="Times New Roman" w:cs="Times New Roman"/>
          <w:color w:val="000000" w:themeColor="text1"/>
          <w:sz w:val="24"/>
          <w:szCs w:val="24"/>
        </w:rPr>
        <w:t xml:space="preserve">, such self-aware self-revelation entails further layers of obfuscation, and the reader must remain as attentive to the gaps in the </w:t>
      </w:r>
      <w:r w:rsidRPr="006B4243">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as to its disclosures.</w:t>
      </w:r>
    </w:p>
    <w:p w14:paraId="3867EC25" w14:textId="53171890" w:rsidR="002606E3" w:rsidRPr="007C0125" w:rsidRDefault="002606E3" w:rsidP="0014019C">
      <w:pPr>
        <w:spacing w:line="480" w:lineRule="auto"/>
        <w:ind w:firstLine="720"/>
        <w:rPr>
          <w:rFonts w:ascii="Times New Roman" w:hAnsi="Times New Roman" w:cs="Times New Roman"/>
          <w:color w:val="000000" w:themeColor="text1"/>
          <w:sz w:val="24"/>
          <w:szCs w:val="24"/>
        </w:rPr>
      </w:pPr>
      <w:r w:rsidRPr="007C0125">
        <w:rPr>
          <w:rFonts w:ascii="Times New Roman" w:hAnsi="Times New Roman" w:cs="Times New Roman"/>
          <w:color w:val="000000" w:themeColor="text1"/>
          <w:sz w:val="24"/>
          <w:szCs w:val="24"/>
        </w:rPr>
        <w:t xml:space="preserve">The diary appears fleetingly </w:t>
      </w:r>
      <w:r>
        <w:rPr>
          <w:rFonts w:ascii="Times New Roman" w:hAnsi="Times New Roman" w:cs="Times New Roman"/>
          <w:color w:val="000000" w:themeColor="text1"/>
          <w:sz w:val="24"/>
          <w:szCs w:val="24"/>
        </w:rPr>
        <w:t>as one of the underpinning sources of</w:t>
      </w:r>
      <w:r w:rsidRPr="007C0125">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Commune </w:t>
      </w:r>
      <w:proofErr w:type="spellStart"/>
      <w:r>
        <w:rPr>
          <w:rFonts w:ascii="Times New Roman" w:hAnsi="Times New Roman" w:cs="Times New Roman"/>
          <w:i/>
          <w:color w:val="000000" w:themeColor="text1"/>
          <w:sz w:val="24"/>
          <w:szCs w:val="24"/>
        </w:rPr>
        <w:t>en</w:t>
      </w:r>
      <w:proofErr w:type="spellEnd"/>
      <w:r>
        <w:rPr>
          <w:rFonts w:ascii="Times New Roman" w:hAnsi="Times New Roman" w:cs="Times New Roman"/>
          <w:i/>
          <w:color w:val="000000" w:themeColor="text1"/>
          <w:sz w:val="24"/>
          <w:szCs w:val="24"/>
        </w:rPr>
        <w:t xml:space="preserve"> France</w:t>
      </w:r>
      <w:r w:rsidRPr="007C0125">
        <w:rPr>
          <w:rFonts w:ascii="Times New Roman" w:hAnsi="Times New Roman" w:cs="Times New Roman"/>
          <w:color w:val="000000" w:themeColor="text1"/>
          <w:sz w:val="24"/>
          <w:szCs w:val="24"/>
        </w:rPr>
        <w:t xml:space="preserve"> when, in the appendix devoted to </w:t>
      </w:r>
      <w:r>
        <w:rPr>
          <w:rFonts w:ascii="Times New Roman" w:hAnsi="Times New Roman" w:cs="Times New Roman"/>
          <w:color w:val="000000" w:themeColor="text1"/>
          <w:sz w:val="24"/>
          <w:szCs w:val="24"/>
        </w:rPr>
        <w:t>‘</w:t>
      </w:r>
      <w:proofErr w:type="spellStart"/>
      <w:r w:rsidRPr="007C0125">
        <w:rPr>
          <w:rFonts w:ascii="Times New Roman" w:hAnsi="Times New Roman" w:cs="Times New Roman"/>
          <w:color w:val="000000" w:themeColor="text1"/>
          <w:sz w:val="24"/>
          <w:szCs w:val="24"/>
        </w:rPr>
        <w:t>une</w:t>
      </w:r>
      <w:proofErr w:type="spellEnd"/>
      <w:r w:rsidRPr="007C0125">
        <w:rPr>
          <w:rFonts w:ascii="Times New Roman" w:hAnsi="Times New Roman" w:cs="Times New Roman"/>
          <w:color w:val="000000" w:themeColor="text1"/>
          <w:sz w:val="24"/>
          <w:szCs w:val="24"/>
        </w:rPr>
        <w:t xml:space="preserve"> </w:t>
      </w:r>
      <w:proofErr w:type="spellStart"/>
      <w:r w:rsidRPr="007C0125">
        <w:rPr>
          <w:rFonts w:ascii="Times New Roman" w:hAnsi="Times New Roman" w:cs="Times New Roman"/>
          <w:color w:val="000000" w:themeColor="text1"/>
          <w:sz w:val="24"/>
          <w:szCs w:val="24"/>
        </w:rPr>
        <w:t>démarche</w:t>
      </w:r>
      <w:proofErr w:type="spellEnd"/>
      <w:r w:rsidRPr="007C0125">
        <w:rPr>
          <w:rFonts w:ascii="Times New Roman" w:hAnsi="Times New Roman" w:cs="Times New Roman"/>
          <w:color w:val="000000" w:themeColor="text1"/>
          <w:sz w:val="24"/>
          <w:szCs w:val="24"/>
        </w:rPr>
        <w:t xml:space="preserve"> </w:t>
      </w:r>
      <w:proofErr w:type="spellStart"/>
      <w:r w:rsidRPr="007C0125">
        <w:rPr>
          <w:rFonts w:ascii="Times New Roman" w:hAnsi="Times New Roman" w:cs="Times New Roman"/>
          <w:color w:val="000000" w:themeColor="text1"/>
          <w:sz w:val="24"/>
          <w:szCs w:val="24"/>
        </w:rPr>
        <w:t>multidimensionnelle</w:t>
      </w:r>
      <w:proofErr w:type="spellEnd"/>
      <w:r>
        <w:rPr>
          <w:rFonts w:ascii="Times New Roman" w:hAnsi="Times New Roman" w:cs="Times New Roman"/>
          <w:color w:val="000000" w:themeColor="text1"/>
          <w:sz w:val="24"/>
          <w:szCs w:val="24"/>
        </w:rPr>
        <w:t>’</w:t>
      </w:r>
      <w:r w:rsidRPr="007C0125">
        <w:rPr>
          <w:rFonts w:ascii="Times New Roman" w:hAnsi="Times New Roman" w:cs="Times New Roman"/>
          <w:color w:val="000000" w:themeColor="text1"/>
          <w:sz w:val="24"/>
          <w:szCs w:val="24"/>
        </w:rPr>
        <w:t xml:space="preserve">, Morin refers </w:t>
      </w:r>
      <w:r>
        <w:rPr>
          <w:rFonts w:ascii="Times New Roman" w:hAnsi="Times New Roman" w:cs="Times New Roman"/>
          <w:color w:val="000000" w:themeColor="text1"/>
          <w:sz w:val="24"/>
          <w:szCs w:val="24"/>
        </w:rPr>
        <w:t xml:space="preserve">in his book </w:t>
      </w:r>
      <w:r w:rsidRPr="007C0125">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w:t>
      </w:r>
      <w:proofErr w:type="spellStart"/>
      <w:r w:rsidRPr="007C0125">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7C0125">
        <w:rPr>
          <w:rFonts w:ascii="Times New Roman" w:hAnsi="Times New Roman" w:cs="Times New Roman"/>
          <w:color w:val="000000" w:themeColor="text1"/>
          <w:sz w:val="24"/>
          <w:szCs w:val="24"/>
        </w:rPr>
        <w:t>intercommunication</w:t>
      </w:r>
      <w:proofErr w:type="spellEnd"/>
      <w:r w:rsidRPr="007C0125">
        <w:rPr>
          <w:rFonts w:ascii="Times New Roman" w:hAnsi="Times New Roman" w:cs="Times New Roman"/>
          <w:color w:val="000000" w:themeColor="text1"/>
          <w:sz w:val="24"/>
          <w:szCs w:val="24"/>
        </w:rPr>
        <w:t xml:space="preserve"> des </w:t>
      </w:r>
      <w:proofErr w:type="spellStart"/>
      <w:r w:rsidRPr="007C0125">
        <w:rPr>
          <w:rFonts w:ascii="Times New Roman" w:hAnsi="Times New Roman" w:cs="Times New Roman"/>
          <w:color w:val="000000" w:themeColor="text1"/>
          <w:sz w:val="24"/>
          <w:szCs w:val="24"/>
        </w:rPr>
        <w:t>journaux</w:t>
      </w:r>
      <w:proofErr w:type="spellEnd"/>
      <w:r w:rsidRPr="007C0125">
        <w:rPr>
          <w:rFonts w:ascii="Times New Roman" w:hAnsi="Times New Roman" w:cs="Times New Roman"/>
          <w:color w:val="000000" w:themeColor="text1"/>
          <w:sz w:val="24"/>
          <w:szCs w:val="24"/>
        </w:rPr>
        <w:t xml:space="preserve"> </w:t>
      </w:r>
      <w:proofErr w:type="spellStart"/>
      <w:r w:rsidRPr="007C0125">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w:t>
      </w:r>
      <w:r w:rsidRPr="007C0125">
        <w:rPr>
          <w:rFonts w:ascii="Times New Roman" w:hAnsi="Times New Roman" w:cs="Times New Roman"/>
          <w:color w:val="000000" w:themeColor="text1"/>
          <w:sz w:val="24"/>
          <w:szCs w:val="24"/>
        </w:rPr>
        <w:t>enquête</w:t>
      </w:r>
      <w:proofErr w:type="spellEnd"/>
      <w:r w:rsidRPr="007C0125">
        <w:rPr>
          <w:rFonts w:ascii="Times New Roman" w:hAnsi="Times New Roman" w:cs="Times New Roman"/>
          <w:color w:val="000000" w:themeColor="text1"/>
          <w:sz w:val="24"/>
          <w:szCs w:val="24"/>
        </w:rPr>
        <w:t xml:space="preserve"> et </w:t>
      </w:r>
      <w:proofErr w:type="spellStart"/>
      <w:r w:rsidRPr="007C0125">
        <w:rPr>
          <w:rFonts w:ascii="Times New Roman" w:hAnsi="Times New Roman" w:cs="Times New Roman"/>
          <w:color w:val="000000" w:themeColor="text1"/>
          <w:sz w:val="24"/>
          <w:szCs w:val="24"/>
        </w:rPr>
        <w:t>notamment</w:t>
      </w:r>
      <w:proofErr w:type="spellEnd"/>
      <w:r w:rsidRPr="007C0125">
        <w:rPr>
          <w:rFonts w:ascii="Times New Roman" w:hAnsi="Times New Roman" w:cs="Times New Roman"/>
          <w:color w:val="000000" w:themeColor="text1"/>
          <w:sz w:val="24"/>
          <w:szCs w:val="24"/>
        </w:rPr>
        <w:t xml:space="preserve"> de </w:t>
      </w:r>
      <w:proofErr w:type="spellStart"/>
      <w:r w:rsidRPr="007C0125">
        <w:rPr>
          <w:rFonts w:ascii="Times New Roman" w:hAnsi="Times New Roman" w:cs="Times New Roman"/>
          <w:color w:val="000000" w:themeColor="text1"/>
          <w:sz w:val="24"/>
          <w:szCs w:val="24"/>
        </w:rPr>
        <w:t>notre</w:t>
      </w:r>
      <w:proofErr w:type="spellEnd"/>
      <w:r w:rsidRPr="007C0125">
        <w:rPr>
          <w:rFonts w:ascii="Times New Roman" w:hAnsi="Times New Roman" w:cs="Times New Roman"/>
          <w:color w:val="000000" w:themeColor="text1"/>
          <w:sz w:val="24"/>
          <w:szCs w:val="24"/>
        </w:rPr>
        <w:t xml:space="preserve"> </w:t>
      </w:r>
      <w:proofErr w:type="spellStart"/>
      <w:r w:rsidRPr="007C0125">
        <w:rPr>
          <w:rFonts w:ascii="Times New Roman" w:hAnsi="Times New Roman" w:cs="Times New Roman"/>
          <w:color w:val="000000" w:themeColor="text1"/>
          <w:sz w:val="24"/>
          <w:szCs w:val="24"/>
        </w:rPr>
        <w:t>propre</w:t>
      </w:r>
      <w:proofErr w:type="spellEnd"/>
      <w:r w:rsidRPr="007C0125">
        <w:rPr>
          <w:rFonts w:ascii="Times New Roman" w:hAnsi="Times New Roman" w:cs="Times New Roman"/>
          <w:color w:val="000000" w:themeColor="text1"/>
          <w:sz w:val="24"/>
          <w:szCs w:val="24"/>
        </w:rPr>
        <w:t xml:space="preserve"> journal</w:t>
      </w:r>
      <w:r>
        <w:rPr>
          <w:rFonts w:ascii="Times New Roman" w:hAnsi="Times New Roman" w:cs="Times New Roman"/>
          <w:color w:val="000000" w:themeColor="text1"/>
          <w:sz w:val="24"/>
          <w:szCs w:val="24"/>
        </w:rPr>
        <w:t>’ (1984b: 405)</w:t>
      </w:r>
      <w:r w:rsidRPr="007C0125">
        <w:rPr>
          <w:rFonts w:ascii="Times New Roman" w:hAnsi="Times New Roman" w:cs="Times New Roman"/>
          <w:color w:val="000000" w:themeColor="text1"/>
          <w:sz w:val="24"/>
          <w:szCs w:val="24"/>
        </w:rPr>
        <w:t xml:space="preserve">. Although this </w:t>
      </w:r>
      <w:r>
        <w:rPr>
          <w:rFonts w:ascii="Times New Roman" w:hAnsi="Times New Roman" w:cs="Times New Roman"/>
          <w:color w:val="000000" w:themeColor="text1"/>
          <w:sz w:val="24"/>
          <w:szCs w:val="24"/>
        </w:rPr>
        <w:t xml:space="preserve">crucial </w:t>
      </w:r>
      <w:r w:rsidRPr="007C0125">
        <w:rPr>
          <w:rFonts w:ascii="Times New Roman" w:hAnsi="Times New Roman" w:cs="Times New Roman"/>
          <w:color w:val="000000" w:themeColor="text1"/>
          <w:sz w:val="24"/>
          <w:szCs w:val="24"/>
        </w:rPr>
        <w:t>underpinning data</w:t>
      </w:r>
      <w:r>
        <w:rPr>
          <w:rFonts w:ascii="Times New Roman" w:hAnsi="Times New Roman" w:cs="Times New Roman"/>
          <w:color w:val="000000" w:themeColor="text1"/>
          <w:sz w:val="24"/>
          <w:szCs w:val="24"/>
        </w:rPr>
        <w:t xml:space="preserve"> </w:t>
      </w:r>
      <w:r w:rsidRPr="007C0125">
        <w:rPr>
          <w:rFonts w:ascii="Times New Roman" w:hAnsi="Times New Roman" w:cs="Times New Roman"/>
          <w:color w:val="000000" w:themeColor="text1"/>
          <w:sz w:val="24"/>
          <w:szCs w:val="24"/>
        </w:rPr>
        <w:t>is largely eclipsed as it is absorbed into the monographic approach, the importance of the diaries is implicit in Morin</w:t>
      </w:r>
      <w:r>
        <w:rPr>
          <w:rFonts w:ascii="Times New Roman" w:hAnsi="Times New Roman" w:cs="Times New Roman"/>
          <w:color w:val="000000" w:themeColor="text1"/>
          <w:sz w:val="24"/>
          <w:szCs w:val="24"/>
        </w:rPr>
        <w:t>’</w:t>
      </w:r>
      <w:r w:rsidRPr="007C0125">
        <w:rPr>
          <w:rFonts w:ascii="Times New Roman" w:hAnsi="Times New Roman" w:cs="Times New Roman"/>
          <w:color w:val="000000" w:themeColor="text1"/>
          <w:sz w:val="24"/>
          <w:szCs w:val="24"/>
        </w:rPr>
        <w:t xml:space="preserve">s </w:t>
      </w:r>
      <w:r w:rsidRPr="007C0125">
        <w:rPr>
          <w:rFonts w:ascii="Times New Roman" w:hAnsi="Times New Roman" w:cs="Times New Roman"/>
          <w:color w:val="000000" w:themeColor="text1"/>
          <w:sz w:val="24"/>
          <w:szCs w:val="24"/>
        </w:rPr>
        <w:lastRenderedPageBreak/>
        <w:t xml:space="preserve">methodological comments, not least in his comments on </w:t>
      </w:r>
      <w:r>
        <w:rPr>
          <w:rFonts w:ascii="Times New Roman" w:hAnsi="Times New Roman" w:cs="Times New Roman"/>
          <w:color w:val="000000" w:themeColor="text1"/>
          <w:sz w:val="24"/>
          <w:szCs w:val="24"/>
        </w:rPr>
        <w:t>‘</w:t>
      </w:r>
      <w:r w:rsidRPr="007C0125">
        <w:rPr>
          <w:rFonts w:ascii="Times New Roman" w:hAnsi="Times New Roman" w:cs="Times New Roman"/>
          <w:color w:val="000000" w:themeColor="text1"/>
          <w:sz w:val="24"/>
          <w:szCs w:val="24"/>
        </w:rPr>
        <w:t xml:space="preserve">la relation entre le </w:t>
      </w:r>
      <w:proofErr w:type="spellStart"/>
      <w:r w:rsidRPr="007C0125">
        <w:rPr>
          <w:rFonts w:ascii="Times New Roman" w:hAnsi="Times New Roman" w:cs="Times New Roman"/>
          <w:color w:val="000000" w:themeColor="text1"/>
          <w:sz w:val="24"/>
          <w:szCs w:val="24"/>
        </w:rPr>
        <w:t>chercheur</w:t>
      </w:r>
      <w:proofErr w:type="spellEnd"/>
      <w:r w:rsidRPr="007C0125">
        <w:rPr>
          <w:rFonts w:ascii="Times New Roman" w:hAnsi="Times New Roman" w:cs="Times New Roman"/>
          <w:color w:val="000000" w:themeColor="text1"/>
          <w:sz w:val="24"/>
          <w:szCs w:val="24"/>
        </w:rPr>
        <w:t xml:space="preserve"> et le terrain</w:t>
      </w:r>
      <w:r>
        <w:rPr>
          <w:rFonts w:ascii="Times New Roman" w:hAnsi="Times New Roman" w:cs="Times New Roman"/>
          <w:color w:val="000000" w:themeColor="text1"/>
          <w:sz w:val="24"/>
          <w:szCs w:val="24"/>
        </w:rPr>
        <w:t>’</w:t>
      </w:r>
      <w:r w:rsidRPr="007C0125">
        <w:rPr>
          <w:rFonts w:ascii="Times New Roman" w:hAnsi="Times New Roman" w:cs="Times New Roman"/>
          <w:color w:val="000000" w:themeColor="text1"/>
          <w:sz w:val="24"/>
          <w:szCs w:val="24"/>
        </w:rPr>
        <w:t>:</w:t>
      </w:r>
    </w:p>
    <w:p w14:paraId="470230A1" w14:textId="52552767" w:rsidR="002606E3" w:rsidRPr="00363CFA" w:rsidRDefault="002606E3" w:rsidP="0014019C">
      <w:pPr>
        <w:spacing w:line="480" w:lineRule="auto"/>
        <w:ind w:left="567"/>
        <w:rPr>
          <w:rFonts w:ascii="Times New Roman" w:hAnsi="Times New Roman" w:cs="Times New Roman"/>
          <w:color w:val="000000" w:themeColor="text1"/>
          <w:sz w:val="20"/>
          <w:szCs w:val="20"/>
        </w:rPr>
      </w:pPr>
      <w:r w:rsidRPr="00363CFA">
        <w:rPr>
          <w:rFonts w:ascii="Times New Roman" w:hAnsi="Times New Roman" w:cs="Times New Roman"/>
          <w:color w:val="000000" w:themeColor="text1"/>
          <w:sz w:val="20"/>
          <w:szCs w:val="20"/>
        </w:rPr>
        <w:t xml:space="preserve">Il ne </w:t>
      </w:r>
      <w:proofErr w:type="spellStart"/>
      <w:r w:rsidRPr="00363CFA">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agit</w:t>
      </w:r>
      <w:proofErr w:type="spellEnd"/>
      <w:r w:rsidRPr="00363CFA">
        <w:rPr>
          <w:rFonts w:ascii="Times New Roman" w:hAnsi="Times New Roman" w:cs="Times New Roman"/>
          <w:color w:val="000000" w:themeColor="text1"/>
          <w:sz w:val="20"/>
          <w:szCs w:val="20"/>
        </w:rPr>
        <w:t xml:space="preserve"> pas </w:t>
      </w:r>
      <w:proofErr w:type="spellStart"/>
      <w:r w:rsidRPr="00363CFA">
        <w:rPr>
          <w:rFonts w:ascii="Times New Roman" w:hAnsi="Times New Roman" w:cs="Times New Roman"/>
          <w:color w:val="000000" w:themeColor="text1"/>
          <w:sz w:val="20"/>
          <w:szCs w:val="20"/>
        </w:rPr>
        <w:t>seulement</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une</w:t>
      </w:r>
      <w:proofErr w:type="spellEnd"/>
      <w:r w:rsidRPr="00363CFA">
        <w:rPr>
          <w:rFonts w:ascii="Times New Roman" w:hAnsi="Times New Roman" w:cs="Times New Roman"/>
          <w:color w:val="000000" w:themeColor="text1"/>
          <w:sz w:val="20"/>
          <w:szCs w:val="20"/>
        </w:rPr>
        <w:t xml:space="preserve"> relation </w:t>
      </w:r>
      <w:proofErr w:type="spellStart"/>
      <w:r w:rsidRPr="00363CFA">
        <w:rPr>
          <w:rFonts w:ascii="Times New Roman" w:hAnsi="Times New Roman" w:cs="Times New Roman"/>
          <w:color w:val="000000" w:themeColor="text1"/>
          <w:sz w:val="20"/>
          <w:szCs w:val="20"/>
        </w:rPr>
        <w:t>sujet-objet</w:t>
      </w:r>
      <w:proofErr w:type="spellEnd"/>
      <w:r w:rsidRPr="00363CFA">
        <w:rPr>
          <w:rFonts w:ascii="Times New Roman" w:hAnsi="Times New Roman" w:cs="Times New Roman"/>
          <w:color w:val="000000" w:themeColor="text1"/>
          <w:sz w:val="20"/>
          <w:szCs w:val="20"/>
        </w:rPr>
        <w:t xml:space="preserve">. Le terrain </w:t>
      </w:r>
      <w:proofErr w:type="spellStart"/>
      <w:r w:rsidRPr="00363CFA">
        <w:rPr>
          <w:rFonts w:ascii="Times New Roman" w:hAnsi="Times New Roman" w:cs="Times New Roman"/>
          <w:color w:val="000000" w:themeColor="text1"/>
          <w:sz w:val="20"/>
          <w:szCs w:val="20"/>
        </w:rPr>
        <w:t>est</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humain</w:t>
      </w:r>
      <w:proofErr w:type="spellEnd"/>
      <w:r w:rsidRPr="00363CFA">
        <w:rPr>
          <w:rFonts w:ascii="Times New Roman" w:hAnsi="Times New Roman" w:cs="Times New Roman"/>
          <w:color w:val="000000" w:themeColor="text1"/>
          <w:sz w:val="20"/>
          <w:szCs w:val="20"/>
        </w:rPr>
        <w:t xml:space="preserve">. […] Nous </w:t>
      </w:r>
      <w:proofErr w:type="spellStart"/>
      <w:r w:rsidRPr="00363CFA">
        <w:rPr>
          <w:rFonts w:ascii="Times New Roman" w:hAnsi="Times New Roman" w:cs="Times New Roman"/>
          <w:color w:val="000000" w:themeColor="text1"/>
          <w:sz w:val="20"/>
          <w:szCs w:val="20"/>
        </w:rPr>
        <w:t>pensons</w:t>
      </w:r>
      <w:proofErr w:type="spellEnd"/>
      <w:r w:rsidRPr="00363CFA">
        <w:rPr>
          <w:rFonts w:ascii="Times New Roman" w:hAnsi="Times New Roman" w:cs="Times New Roman"/>
          <w:color w:val="000000" w:themeColor="text1"/>
          <w:sz w:val="20"/>
          <w:szCs w:val="20"/>
        </w:rPr>
        <w:t xml:space="preserve"> que la relation </w:t>
      </w:r>
      <w:proofErr w:type="spellStart"/>
      <w:r w:rsidRPr="00363CFA">
        <w:rPr>
          <w:rFonts w:ascii="Times New Roman" w:hAnsi="Times New Roman" w:cs="Times New Roman"/>
          <w:color w:val="000000" w:themeColor="text1"/>
          <w:sz w:val="20"/>
          <w:szCs w:val="20"/>
        </w:rPr>
        <w:t>optimale</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requiert</w:t>
      </w:r>
      <w:proofErr w:type="spellEnd"/>
      <w:r w:rsidRPr="00363CFA">
        <w:rPr>
          <w:rFonts w:ascii="Times New Roman" w:hAnsi="Times New Roman" w:cs="Times New Roman"/>
          <w:color w:val="000000" w:themeColor="text1"/>
          <w:sz w:val="20"/>
          <w:szCs w:val="20"/>
        </w:rPr>
        <w:t xml:space="preserve"> à la </w:t>
      </w:r>
      <w:proofErr w:type="spellStart"/>
      <w:r w:rsidRPr="00363CFA">
        <w:rPr>
          <w:rFonts w:ascii="Times New Roman" w:hAnsi="Times New Roman" w:cs="Times New Roman"/>
          <w:color w:val="000000" w:themeColor="text1"/>
          <w:sz w:val="20"/>
          <w:szCs w:val="20"/>
        </w:rPr>
        <w:t>fois</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une</w:t>
      </w:r>
      <w:proofErr w:type="spellEnd"/>
      <w:r w:rsidRPr="00363CFA">
        <w:rPr>
          <w:rFonts w:ascii="Times New Roman" w:hAnsi="Times New Roman" w:cs="Times New Roman"/>
          <w:color w:val="000000" w:themeColor="text1"/>
          <w:sz w:val="20"/>
          <w:szCs w:val="20"/>
        </w:rPr>
        <w:t xml:space="preserve"> part </w:t>
      </w:r>
      <w:proofErr w:type="spellStart"/>
      <w:r w:rsidRPr="00363CFA">
        <w:rPr>
          <w:rFonts w:ascii="Times New Roman" w:hAnsi="Times New Roman" w:cs="Times New Roman"/>
          <w:color w:val="000000" w:themeColor="text1"/>
          <w:sz w:val="20"/>
          <w:szCs w:val="20"/>
        </w:rPr>
        <w:t>détachement</w:t>
      </w:r>
      <w:proofErr w:type="spellEnd"/>
      <w:r w:rsidRPr="00363CFA">
        <w:rPr>
          <w:rFonts w:ascii="Times New Roman" w:hAnsi="Times New Roman" w:cs="Times New Roman"/>
          <w:color w:val="000000" w:themeColor="text1"/>
          <w:sz w:val="20"/>
          <w:szCs w:val="20"/>
        </w:rPr>
        <w:t xml:space="preserve"> et objectivation à </w:t>
      </w:r>
      <w:proofErr w:type="spellStart"/>
      <w:r w:rsidRPr="00363CF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égard</w:t>
      </w:r>
      <w:proofErr w:type="spellEnd"/>
      <w:r w:rsidRPr="00363CFA">
        <w:rPr>
          <w:rFonts w:ascii="Times New Roman" w:hAnsi="Times New Roman" w:cs="Times New Roman"/>
          <w:color w:val="000000" w:themeColor="text1"/>
          <w:sz w:val="20"/>
          <w:szCs w:val="20"/>
        </w:rPr>
        <w:t xml:space="preserve"> de </w:t>
      </w:r>
      <w:proofErr w:type="spellStart"/>
      <w:r w:rsidRPr="00363CF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objet</w:t>
      </w:r>
      <w:proofErr w:type="spellEnd"/>
      <w:r w:rsidRPr="00363CFA">
        <w:rPr>
          <w:rFonts w:ascii="Times New Roman" w:hAnsi="Times New Roman" w:cs="Times New Roman"/>
          <w:color w:val="000000" w:themeColor="text1"/>
          <w:sz w:val="20"/>
          <w:szCs w:val="20"/>
        </w:rPr>
        <w:t xml:space="preserve"> de </w:t>
      </w:r>
      <w:proofErr w:type="spellStart"/>
      <w:r w:rsidRPr="00363CF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enquête</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autre</w:t>
      </w:r>
      <w:proofErr w:type="spellEnd"/>
      <w:r w:rsidRPr="00363CFA">
        <w:rPr>
          <w:rFonts w:ascii="Times New Roman" w:hAnsi="Times New Roman" w:cs="Times New Roman"/>
          <w:color w:val="000000" w:themeColor="text1"/>
          <w:sz w:val="20"/>
          <w:szCs w:val="20"/>
        </w:rPr>
        <w:t xml:space="preserve"> part participation et </w:t>
      </w:r>
      <w:proofErr w:type="spellStart"/>
      <w:r w:rsidRPr="00363CFA">
        <w:rPr>
          <w:rFonts w:ascii="Times New Roman" w:hAnsi="Times New Roman" w:cs="Times New Roman"/>
          <w:color w:val="000000" w:themeColor="text1"/>
          <w:sz w:val="20"/>
          <w:szCs w:val="20"/>
        </w:rPr>
        <w:t>sympathie</w:t>
      </w:r>
      <w:proofErr w:type="spellEnd"/>
      <w:r w:rsidRPr="00363CFA">
        <w:rPr>
          <w:rFonts w:ascii="Times New Roman" w:hAnsi="Times New Roman" w:cs="Times New Roman"/>
          <w:color w:val="000000" w:themeColor="text1"/>
          <w:sz w:val="20"/>
          <w:szCs w:val="20"/>
        </w:rPr>
        <w:t xml:space="preserve"> à </w:t>
      </w:r>
      <w:proofErr w:type="spellStart"/>
      <w:r w:rsidRPr="00363CF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égard</w:t>
      </w:r>
      <w:proofErr w:type="spellEnd"/>
      <w:r w:rsidRPr="00363CFA">
        <w:rPr>
          <w:rFonts w:ascii="Times New Roman" w:hAnsi="Times New Roman" w:cs="Times New Roman"/>
          <w:color w:val="000000" w:themeColor="text1"/>
          <w:sz w:val="20"/>
          <w:szCs w:val="20"/>
        </w:rPr>
        <w:t xml:space="preserve"> du </w:t>
      </w:r>
      <w:proofErr w:type="spellStart"/>
      <w:r w:rsidRPr="00363CFA">
        <w:rPr>
          <w:rFonts w:ascii="Times New Roman" w:hAnsi="Times New Roman" w:cs="Times New Roman"/>
          <w:color w:val="000000" w:themeColor="text1"/>
          <w:sz w:val="20"/>
          <w:szCs w:val="20"/>
        </w:rPr>
        <w:t>sujet</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enquêté</w:t>
      </w:r>
      <w:proofErr w:type="spellEnd"/>
      <w:r w:rsidRPr="00363CFA">
        <w:rPr>
          <w:rFonts w:ascii="Times New Roman" w:hAnsi="Times New Roman" w:cs="Times New Roman"/>
          <w:color w:val="000000" w:themeColor="text1"/>
          <w:sz w:val="20"/>
          <w:szCs w:val="20"/>
        </w:rPr>
        <w:t xml:space="preserve">. Comme le </w:t>
      </w:r>
      <w:proofErr w:type="spellStart"/>
      <w:r w:rsidRPr="00363CFA">
        <w:rPr>
          <w:rFonts w:ascii="Times New Roman" w:hAnsi="Times New Roman" w:cs="Times New Roman"/>
          <w:color w:val="000000" w:themeColor="text1"/>
          <w:sz w:val="20"/>
          <w:szCs w:val="20"/>
        </w:rPr>
        <w:t>sujet</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enquêté</w:t>
      </w:r>
      <w:proofErr w:type="spellEnd"/>
      <w:r w:rsidRPr="00363CFA">
        <w:rPr>
          <w:rFonts w:ascii="Times New Roman" w:hAnsi="Times New Roman" w:cs="Times New Roman"/>
          <w:color w:val="000000" w:themeColor="text1"/>
          <w:sz w:val="20"/>
          <w:szCs w:val="20"/>
        </w:rPr>
        <w:t xml:space="preserve"> et </w:t>
      </w:r>
      <w:proofErr w:type="spellStart"/>
      <w:r w:rsidRPr="00363CF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objet</w:t>
      </w:r>
      <w:proofErr w:type="spellEnd"/>
      <w:r w:rsidRPr="00363CFA">
        <w:rPr>
          <w:rFonts w:ascii="Times New Roman" w:hAnsi="Times New Roman" w:cs="Times New Roman"/>
          <w:color w:val="000000" w:themeColor="text1"/>
          <w:sz w:val="20"/>
          <w:szCs w:val="20"/>
        </w:rPr>
        <w:t xml:space="preserve"> de </w:t>
      </w:r>
      <w:proofErr w:type="spellStart"/>
      <w:r w:rsidRPr="00363CF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enquête</w:t>
      </w:r>
      <w:proofErr w:type="spellEnd"/>
      <w:r w:rsidRPr="00363CFA">
        <w:rPr>
          <w:rFonts w:ascii="Times New Roman" w:hAnsi="Times New Roman" w:cs="Times New Roman"/>
          <w:color w:val="000000" w:themeColor="text1"/>
          <w:sz w:val="20"/>
          <w:szCs w:val="20"/>
        </w:rPr>
        <w:t xml:space="preserve"> ne font </w:t>
      </w:r>
      <w:proofErr w:type="spellStart"/>
      <w:r w:rsidRPr="00363CFA">
        <w:rPr>
          <w:rFonts w:ascii="Times New Roman" w:hAnsi="Times New Roman" w:cs="Times New Roman"/>
          <w:color w:val="000000" w:themeColor="text1"/>
          <w:sz w:val="20"/>
          <w:szCs w:val="20"/>
        </w:rPr>
        <w:t>qu</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un</w:t>
      </w:r>
      <w:proofErr w:type="spellEnd"/>
      <w:r w:rsidRPr="00363CFA">
        <w:rPr>
          <w:rFonts w:ascii="Times New Roman" w:hAnsi="Times New Roman" w:cs="Times New Roman"/>
          <w:color w:val="000000" w:themeColor="text1"/>
          <w:sz w:val="20"/>
          <w:szCs w:val="20"/>
        </w:rPr>
        <w:t xml:space="preserve">, nous </w:t>
      </w:r>
      <w:proofErr w:type="spellStart"/>
      <w:r w:rsidRPr="00363CFA">
        <w:rPr>
          <w:rFonts w:ascii="Times New Roman" w:hAnsi="Times New Roman" w:cs="Times New Roman"/>
          <w:color w:val="000000" w:themeColor="text1"/>
          <w:sz w:val="20"/>
          <w:szCs w:val="20"/>
        </w:rPr>
        <w:t>sommes</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amenés</w:t>
      </w:r>
      <w:proofErr w:type="spellEnd"/>
      <w:r w:rsidRPr="00363CFA">
        <w:rPr>
          <w:rFonts w:ascii="Times New Roman" w:hAnsi="Times New Roman" w:cs="Times New Roman"/>
          <w:color w:val="000000" w:themeColor="text1"/>
          <w:sz w:val="20"/>
          <w:szCs w:val="20"/>
        </w:rPr>
        <w:t xml:space="preserve"> à </w:t>
      </w:r>
      <w:proofErr w:type="spellStart"/>
      <w:r w:rsidRPr="00363CFA">
        <w:rPr>
          <w:rFonts w:ascii="Times New Roman" w:hAnsi="Times New Roman" w:cs="Times New Roman"/>
          <w:color w:val="000000" w:themeColor="text1"/>
          <w:sz w:val="20"/>
          <w:szCs w:val="20"/>
        </w:rPr>
        <w:t>être</w:t>
      </w:r>
      <w:proofErr w:type="spellEnd"/>
      <w:r w:rsidRPr="00363CFA">
        <w:rPr>
          <w:rFonts w:ascii="Times New Roman" w:hAnsi="Times New Roman" w:cs="Times New Roman"/>
          <w:color w:val="000000" w:themeColor="text1"/>
          <w:sz w:val="20"/>
          <w:szCs w:val="20"/>
        </w:rPr>
        <w:t xml:space="preserve"> doubles</w:t>
      </w:r>
      <w:r>
        <w:rPr>
          <w:rFonts w:ascii="Times New Roman" w:hAnsi="Times New Roman" w:cs="Times New Roman"/>
          <w:color w:val="000000" w:themeColor="text1"/>
          <w:sz w:val="20"/>
          <w:szCs w:val="20"/>
        </w:rPr>
        <w:t>. (1984b: 401)</w:t>
      </w:r>
    </w:p>
    <w:p w14:paraId="47768A8E" w14:textId="650B164B" w:rsidR="002606E3" w:rsidRDefault="002606E3" w:rsidP="0014019C">
      <w:pPr>
        <w:spacing w:line="480" w:lineRule="auto"/>
      </w:pPr>
      <w:r w:rsidRPr="002850FE">
        <w:rPr>
          <w:rFonts w:ascii="Times New Roman" w:hAnsi="Times New Roman" w:cs="Times New Roman"/>
          <w:color w:val="000000" w:themeColor="text1"/>
          <w:sz w:val="24"/>
          <w:szCs w:val="24"/>
        </w:rPr>
        <w:t>Morin</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s approach to </w:t>
      </w:r>
      <w:proofErr w:type="spellStart"/>
      <w:r w:rsidRPr="002850FE">
        <w:rPr>
          <w:rFonts w:ascii="Times New Roman" w:hAnsi="Times New Roman" w:cs="Times New Roman"/>
          <w:color w:val="000000" w:themeColor="text1"/>
          <w:sz w:val="24"/>
          <w:szCs w:val="24"/>
        </w:rPr>
        <w:t>Plozévet</w:t>
      </w:r>
      <w:proofErr w:type="spellEnd"/>
      <w:r w:rsidRPr="002850FE">
        <w:rPr>
          <w:rFonts w:ascii="Times New Roman" w:hAnsi="Times New Roman" w:cs="Times New Roman"/>
          <w:color w:val="000000" w:themeColor="text1"/>
          <w:sz w:val="24"/>
          <w:szCs w:val="24"/>
        </w:rPr>
        <w:t xml:space="preserve"> sought to accentuate this relationality, and he eschews any attempt at </w:t>
      </w:r>
      <w:r>
        <w:rPr>
          <w:rFonts w:ascii="Times New Roman" w:hAnsi="Times New Roman" w:cs="Times New Roman"/>
          <w:color w:val="000000" w:themeColor="text1"/>
          <w:sz w:val="24"/>
          <w:szCs w:val="24"/>
        </w:rPr>
        <w:t xml:space="preserve">active </w:t>
      </w:r>
      <w:r w:rsidRPr="002850FE">
        <w:rPr>
          <w:rFonts w:ascii="Times New Roman" w:hAnsi="Times New Roman" w:cs="Times New Roman"/>
          <w:color w:val="000000" w:themeColor="text1"/>
          <w:sz w:val="24"/>
          <w:szCs w:val="24"/>
        </w:rPr>
        <w:t xml:space="preserve">effacement of the researcher by adopting methods – such as the direct interview rather than the more traditional questionnaire – that required face-to-face contact and </w:t>
      </w:r>
      <w:r>
        <w:rPr>
          <w:rFonts w:ascii="Times New Roman" w:hAnsi="Times New Roman" w:cs="Times New Roman"/>
          <w:color w:val="000000" w:themeColor="text1"/>
          <w:sz w:val="24"/>
          <w:szCs w:val="24"/>
        </w:rPr>
        <w:t>permitted</w:t>
      </w:r>
      <w:r w:rsidRPr="002850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 a result </w:t>
      </w:r>
      <w:r w:rsidRPr="002850FE">
        <w:rPr>
          <w:rFonts w:ascii="Times New Roman" w:hAnsi="Times New Roman" w:cs="Times New Roman"/>
          <w:color w:val="000000" w:themeColor="text1"/>
          <w:sz w:val="24"/>
          <w:szCs w:val="24"/>
        </w:rPr>
        <w:t xml:space="preserve">for a more spontaneous adjustment of interventions in the light of responses elicited. </w:t>
      </w:r>
      <w:r>
        <w:rPr>
          <w:rFonts w:ascii="Times New Roman" w:hAnsi="Times New Roman" w:cs="Times New Roman"/>
          <w:color w:val="000000" w:themeColor="text1"/>
          <w:sz w:val="24"/>
          <w:szCs w:val="24"/>
        </w:rPr>
        <w:t xml:space="preserve">The reader discovers in </w:t>
      </w:r>
      <w:r w:rsidRPr="006B4243">
        <w:rPr>
          <w:rFonts w:ascii="Times New Roman" w:hAnsi="Times New Roman" w:cs="Times New Roman"/>
          <w:i/>
          <w:color w:val="000000" w:themeColor="text1"/>
          <w:sz w:val="24"/>
          <w:szCs w:val="24"/>
        </w:rPr>
        <w:t xml:space="preserve">Journal de </w:t>
      </w:r>
      <w:proofErr w:type="spellStart"/>
      <w:r w:rsidRPr="006B4243">
        <w:rPr>
          <w:rFonts w:ascii="Times New Roman" w:hAnsi="Times New Roman" w:cs="Times New Roman"/>
          <w:i/>
          <w:color w:val="000000" w:themeColor="text1"/>
          <w:sz w:val="24"/>
          <w:szCs w:val="24"/>
        </w:rPr>
        <w:t>Plozévet</w:t>
      </w:r>
      <w:proofErr w:type="spellEnd"/>
      <w:r>
        <w:rPr>
          <w:rFonts w:ascii="Times New Roman" w:hAnsi="Times New Roman" w:cs="Times New Roman"/>
          <w:color w:val="000000" w:themeColor="text1"/>
          <w:sz w:val="24"/>
          <w:szCs w:val="24"/>
        </w:rPr>
        <w:t xml:space="preserve"> that t</w:t>
      </w:r>
      <w:r w:rsidRPr="002850FE">
        <w:rPr>
          <w:rFonts w:ascii="Times New Roman" w:hAnsi="Times New Roman" w:cs="Times New Roman"/>
          <w:color w:val="000000" w:themeColor="text1"/>
          <w:sz w:val="24"/>
          <w:szCs w:val="24"/>
        </w:rPr>
        <w:t xml:space="preserve">he diary </w:t>
      </w:r>
      <w:r>
        <w:rPr>
          <w:rFonts w:ascii="Times New Roman" w:hAnsi="Times New Roman" w:cs="Times New Roman"/>
          <w:color w:val="000000" w:themeColor="text1"/>
          <w:sz w:val="24"/>
          <w:szCs w:val="24"/>
        </w:rPr>
        <w:t xml:space="preserve">itself </w:t>
      </w:r>
      <w:r w:rsidRPr="002850FE">
        <w:rPr>
          <w:rFonts w:ascii="Times New Roman" w:hAnsi="Times New Roman" w:cs="Times New Roman"/>
          <w:color w:val="000000" w:themeColor="text1"/>
          <w:sz w:val="24"/>
          <w:szCs w:val="24"/>
        </w:rPr>
        <w:t xml:space="preserve">becomes a point of contention on occasion: the psychosociologist Jean-Marie </w:t>
      </w:r>
      <w:proofErr w:type="spellStart"/>
      <w:r w:rsidRPr="002850FE">
        <w:rPr>
          <w:rStyle w:val="Strong"/>
          <w:rFonts w:ascii="Times New Roman" w:hAnsi="Times New Roman" w:cs="Times New Roman"/>
          <w:b w:val="0"/>
          <w:color w:val="000000" w:themeColor="text1"/>
          <w:sz w:val="24"/>
          <w:szCs w:val="24"/>
        </w:rPr>
        <w:t>Jakobi</w:t>
      </w:r>
      <w:proofErr w:type="spellEnd"/>
      <w:r w:rsidRPr="002850FE">
        <w:rPr>
          <w:rStyle w:val="Strong"/>
          <w:rFonts w:ascii="Times New Roman" w:hAnsi="Times New Roman" w:cs="Times New Roman"/>
          <w:b w:val="0"/>
          <w:color w:val="000000" w:themeColor="text1"/>
          <w:sz w:val="24"/>
          <w:szCs w:val="24"/>
        </w:rPr>
        <w:t xml:space="preserve"> – </w:t>
      </w:r>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 xml:space="preserve">chargé </w:t>
      </w:r>
      <w:proofErr w:type="spellStart"/>
      <w:r w:rsidRPr="002850FE">
        <w:rPr>
          <w:rStyle w:val="Strong"/>
          <w:rFonts w:ascii="Times New Roman" w:hAnsi="Times New Roman" w:cs="Times New Roman"/>
          <w:b w:val="0"/>
          <w:color w:val="000000" w:themeColor="text1"/>
          <w:sz w:val="24"/>
          <w:szCs w:val="24"/>
        </w:rPr>
        <w:t>d</w:t>
      </w:r>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enquêter</w:t>
      </w:r>
      <w:proofErr w:type="spellEnd"/>
      <w:r w:rsidRPr="002850FE">
        <w:rPr>
          <w:rStyle w:val="Strong"/>
          <w:rFonts w:ascii="Times New Roman" w:hAnsi="Times New Roman" w:cs="Times New Roman"/>
          <w:b w:val="0"/>
          <w:color w:val="000000" w:themeColor="text1"/>
          <w:sz w:val="24"/>
          <w:szCs w:val="24"/>
        </w:rPr>
        <w:t xml:space="preserve"> sur les </w:t>
      </w:r>
      <w:proofErr w:type="spellStart"/>
      <w:r w:rsidRPr="002850FE">
        <w:rPr>
          <w:rStyle w:val="Strong"/>
          <w:rFonts w:ascii="Times New Roman" w:hAnsi="Times New Roman" w:cs="Times New Roman"/>
          <w:b w:val="0"/>
          <w:color w:val="000000" w:themeColor="text1"/>
          <w:sz w:val="24"/>
          <w:szCs w:val="24"/>
        </w:rPr>
        <w:t>enquêteurs</w:t>
      </w:r>
      <w:proofErr w:type="spellEnd"/>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 xml:space="preserve"> (</w:t>
      </w:r>
      <w:r>
        <w:rPr>
          <w:rStyle w:val="Strong"/>
          <w:rFonts w:ascii="Times New Roman" w:hAnsi="Times New Roman" w:cs="Times New Roman"/>
          <w:b w:val="0"/>
          <w:color w:val="000000" w:themeColor="text1"/>
          <w:sz w:val="24"/>
          <w:szCs w:val="24"/>
        </w:rPr>
        <w:t>Morin, 2001</w:t>
      </w:r>
      <w:r w:rsidRPr="002850FE">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 xml:space="preserve"> </w:t>
      </w:r>
      <w:r w:rsidRPr="002850FE">
        <w:rPr>
          <w:rStyle w:val="Strong"/>
          <w:rFonts w:ascii="Times New Roman" w:hAnsi="Times New Roman" w:cs="Times New Roman"/>
          <w:b w:val="0"/>
          <w:color w:val="000000" w:themeColor="text1"/>
          <w:sz w:val="24"/>
          <w:szCs w:val="24"/>
        </w:rPr>
        <w:t>98)</w:t>
      </w:r>
      <w:r>
        <w:rPr>
          <w:rStyle w:val="Strong"/>
          <w:rFonts w:ascii="Times New Roman" w:hAnsi="Times New Roman" w:cs="Times New Roman"/>
          <w:b w:val="0"/>
          <w:color w:val="000000" w:themeColor="text1"/>
          <w:sz w:val="24"/>
          <w:szCs w:val="24"/>
        </w:rPr>
        <w:t xml:space="preserve"> –</w:t>
      </w:r>
      <w:r w:rsidRPr="002850FE">
        <w:rPr>
          <w:rStyle w:val="Strong"/>
          <w:rFonts w:ascii="Times New Roman" w:hAnsi="Times New Roman" w:cs="Times New Roman"/>
          <w:b w:val="0"/>
          <w:color w:val="000000" w:themeColor="text1"/>
          <w:sz w:val="24"/>
          <w:szCs w:val="24"/>
        </w:rPr>
        <w:t xml:space="preserve"> requests access to Morin</w:t>
      </w:r>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s text</w:t>
      </w:r>
      <w:r>
        <w:rPr>
          <w:rStyle w:val="Strong"/>
          <w:rFonts w:ascii="Times New Roman" w:hAnsi="Times New Roman" w:cs="Times New Roman"/>
          <w:b w:val="0"/>
          <w:color w:val="000000" w:themeColor="text1"/>
          <w:sz w:val="24"/>
          <w:szCs w:val="24"/>
        </w:rPr>
        <w:t>. This is</w:t>
      </w:r>
      <w:r w:rsidRPr="002850FE">
        <w:rPr>
          <w:rStyle w:val="Strong"/>
          <w:rFonts w:ascii="Times New Roman" w:hAnsi="Times New Roman" w:cs="Times New Roman"/>
          <w:b w:val="0"/>
          <w:color w:val="000000" w:themeColor="text1"/>
          <w:sz w:val="24"/>
          <w:szCs w:val="24"/>
        </w:rPr>
        <w:t xml:space="preserve"> a suggestion that </w:t>
      </w:r>
      <w:r>
        <w:rPr>
          <w:rStyle w:val="Strong"/>
          <w:rFonts w:ascii="Times New Roman" w:hAnsi="Times New Roman" w:cs="Times New Roman"/>
          <w:b w:val="0"/>
          <w:color w:val="000000" w:themeColor="text1"/>
          <w:sz w:val="24"/>
          <w:szCs w:val="24"/>
        </w:rPr>
        <w:t xml:space="preserve">fellow researcher Jean-Louis </w:t>
      </w:r>
      <w:proofErr w:type="spellStart"/>
      <w:r w:rsidRPr="002850FE">
        <w:rPr>
          <w:rStyle w:val="Strong"/>
          <w:rFonts w:ascii="Times New Roman" w:hAnsi="Times New Roman" w:cs="Times New Roman"/>
          <w:b w:val="0"/>
          <w:color w:val="000000" w:themeColor="text1"/>
          <w:sz w:val="24"/>
          <w:szCs w:val="24"/>
        </w:rPr>
        <w:t>Peninou</w:t>
      </w:r>
      <w:proofErr w:type="spellEnd"/>
      <w:r w:rsidRPr="002850FE">
        <w:rPr>
          <w:rStyle w:val="Strong"/>
          <w:rFonts w:ascii="Times New Roman" w:hAnsi="Times New Roman" w:cs="Times New Roman"/>
          <w:b w:val="0"/>
          <w:color w:val="000000" w:themeColor="text1"/>
          <w:sz w:val="24"/>
          <w:szCs w:val="24"/>
        </w:rPr>
        <w:t xml:space="preserve"> rejects (</w:t>
      </w:r>
      <w:r>
        <w:rPr>
          <w:rStyle w:val="Strong"/>
          <w:rFonts w:ascii="Times New Roman" w:hAnsi="Times New Roman" w:cs="Times New Roman"/>
          <w:b w:val="0"/>
          <w:color w:val="000000" w:themeColor="text1"/>
          <w:sz w:val="24"/>
          <w:szCs w:val="24"/>
        </w:rPr>
        <w:t>‘</w:t>
      </w:r>
      <w:proofErr w:type="spellStart"/>
      <w:r w:rsidRPr="002850FE">
        <w:rPr>
          <w:rStyle w:val="Strong"/>
          <w:rFonts w:ascii="Times New Roman" w:hAnsi="Times New Roman" w:cs="Times New Roman"/>
          <w:b w:val="0"/>
          <w:color w:val="000000" w:themeColor="text1"/>
          <w:sz w:val="24"/>
          <w:szCs w:val="24"/>
        </w:rPr>
        <w:t>il</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vaut</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mieux</w:t>
      </w:r>
      <w:proofErr w:type="spellEnd"/>
      <w:r w:rsidRPr="002850FE">
        <w:rPr>
          <w:rStyle w:val="Strong"/>
          <w:rFonts w:ascii="Times New Roman" w:hAnsi="Times New Roman" w:cs="Times New Roman"/>
          <w:b w:val="0"/>
          <w:color w:val="000000" w:themeColor="text1"/>
          <w:sz w:val="24"/>
          <w:szCs w:val="24"/>
        </w:rPr>
        <w:t xml:space="preserve">, pour </w:t>
      </w:r>
      <w:proofErr w:type="spellStart"/>
      <w:r w:rsidRPr="002850FE">
        <w:rPr>
          <w:rStyle w:val="Strong"/>
          <w:rFonts w:ascii="Times New Roman" w:hAnsi="Times New Roman" w:cs="Times New Roman"/>
          <w:b w:val="0"/>
          <w:color w:val="000000" w:themeColor="text1"/>
          <w:sz w:val="24"/>
          <w:szCs w:val="24"/>
        </w:rPr>
        <w:t>lui</w:t>
      </w:r>
      <w:proofErr w:type="spellEnd"/>
      <w:r w:rsidRPr="002850FE">
        <w:rPr>
          <w:rStyle w:val="Strong"/>
          <w:rFonts w:ascii="Times New Roman" w:hAnsi="Times New Roman" w:cs="Times New Roman"/>
          <w:b w:val="0"/>
          <w:color w:val="000000" w:themeColor="text1"/>
          <w:sz w:val="24"/>
          <w:szCs w:val="24"/>
        </w:rPr>
        <w:t xml:space="preserve">, que le journal </w:t>
      </w:r>
      <w:proofErr w:type="spellStart"/>
      <w:r w:rsidRPr="002850FE">
        <w:rPr>
          <w:rStyle w:val="Strong"/>
          <w:rFonts w:ascii="Times New Roman" w:hAnsi="Times New Roman" w:cs="Times New Roman"/>
          <w:b w:val="0"/>
          <w:color w:val="000000" w:themeColor="text1"/>
          <w:sz w:val="24"/>
          <w:szCs w:val="24"/>
        </w:rPr>
        <w:t>demeure</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en</w:t>
      </w:r>
      <w:proofErr w:type="spellEnd"/>
      <w:r w:rsidRPr="002850FE">
        <w:rPr>
          <w:rStyle w:val="Strong"/>
          <w:rFonts w:ascii="Times New Roman" w:hAnsi="Times New Roman" w:cs="Times New Roman"/>
          <w:b w:val="0"/>
          <w:color w:val="000000" w:themeColor="text1"/>
          <w:sz w:val="24"/>
          <w:szCs w:val="24"/>
        </w:rPr>
        <w:t xml:space="preserve"> circuit </w:t>
      </w:r>
      <w:proofErr w:type="spellStart"/>
      <w:r w:rsidRPr="002850FE">
        <w:rPr>
          <w:rStyle w:val="Strong"/>
          <w:rFonts w:ascii="Times New Roman" w:hAnsi="Times New Roman" w:cs="Times New Roman"/>
          <w:b w:val="0"/>
          <w:color w:val="000000" w:themeColor="text1"/>
          <w:sz w:val="24"/>
          <w:szCs w:val="24"/>
        </w:rPr>
        <w:t>très</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fermé</w:t>
      </w:r>
      <w:proofErr w:type="spellEnd"/>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 xml:space="preserve"> [</w:t>
      </w:r>
      <w:r>
        <w:rPr>
          <w:rStyle w:val="Strong"/>
          <w:rFonts w:ascii="Times New Roman" w:hAnsi="Times New Roman" w:cs="Times New Roman"/>
          <w:b w:val="0"/>
          <w:color w:val="000000" w:themeColor="text1"/>
          <w:sz w:val="24"/>
          <w:szCs w:val="24"/>
        </w:rPr>
        <w:t>Morin, 2001</w:t>
      </w:r>
      <w:r w:rsidRPr="002850FE">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 xml:space="preserve"> </w:t>
      </w:r>
      <w:r w:rsidRPr="002850FE">
        <w:rPr>
          <w:rStyle w:val="Strong"/>
          <w:rFonts w:ascii="Times New Roman" w:hAnsi="Times New Roman" w:cs="Times New Roman"/>
          <w:b w:val="0"/>
          <w:color w:val="000000" w:themeColor="text1"/>
          <w:sz w:val="24"/>
          <w:szCs w:val="24"/>
        </w:rPr>
        <w:t xml:space="preserve">99]), but to which Morin replies: </w:t>
      </w:r>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 xml:space="preserve">Je dis que </w:t>
      </w:r>
      <w:proofErr w:type="spellStart"/>
      <w:r w:rsidRPr="002850FE">
        <w:rPr>
          <w:rStyle w:val="Strong"/>
          <w:rFonts w:ascii="Times New Roman" w:hAnsi="Times New Roman" w:cs="Times New Roman"/>
          <w:b w:val="0"/>
          <w:color w:val="000000" w:themeColor="text1"/>
          <w:sz w:val="24"/>
          <w:szCs w:val="24"/>
        </w:rPr>
        <w:t>je</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pourrais</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communiquer</w:t>
      </w:r>
      <w:proofErr w:type="spellEnd"/>
      <w:r w:rsidRPr="002850FE">
        <w:rPr>
          <w:rStyle w:val="Strong"/>
          <w:rFonts w:ascii="Times New Roman" w:hAnsi="Times New Roman" w:cs="Times New Roman"/>
          <w:b w:val="0"/>
          <w:color w:val="000000" w:themeColor="text1"/>
          <w:sz w:val="24"/>
          <w:szCs w:val="24"/>
        </w:rPr>
        <w:t xml:space="preserve"> un journal </w:t>
      </w:r>
      <w:proofErr w:type="spellStart"/>
      <w:r w:rsidRPr="002850FE">
        <w:rPr>
          <w:rStyle w:val="Strong"/>
          <w:rFonts w:ascii="Times New Roman" w:hAnsi="Times New Roman" w:cs="Times New Roman"/>
          <w:b w:val="0"/>
          <w:color w:val="000000" w:themeColor="text1"/>
          <w:sz w:val="24"/>
          <w:szCs w:val="24"/>
        </w:rPr>
        <w:t>autocensuré</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où</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seraient</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caviardées</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quelques</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astuces</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paillardes</w:t>
      </w:r>
      <w:proofErr w:type="spellEnd"/>
      <w:r w:rsidRPr="002850FE">
        <w:rPr>
          <w:rStyle w:val="Strong"/>
          <w:rFonts w:ascii="Times New Roman" w:hAnsi="Times New Roman" w:cs="Times New Roman"/>
          <w:b w:val="0"/>
          <w:color w:val="000000" w:themeColor="text1"/>
          <w:sz w:val="24"/>
          <w:szCs w:val="24"/>
        </w:rPr>
        <w:t>. Silence</w:t>
      </w:r>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 xml:space="preserve"> (</w:t>
      </w:r>
      <w:r>
        <w:rPr>
          <w:rStyle w:val="Strong"/>
          <w:rFonts w:ascii="Times New Roman" w:hAnsi="Times New Roman" w:cs="Times New Roman"/>
          <w:b w:val="0"/>
          <w:color w:val="000000" w:themeColor="text1"/>
          <w:sz w:val="24"/>
          <w:szCs w:val="24"/>
        </w:rPr>
        <w:t>Morin, 2001</w:t>
      </w:r>
      <w:r w:rsidRPr="002850FE">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 xml:space="preserve"> </w:t>
      </w:r>
      <w:r w:rsidRPr="002850FE">
        <w:rPr>
          <w:rStyle w:val="Strong"/>
          <w:rFonts w:ascii="Times New Roman" w:hAnsi="Times New Roman" w:cs="Times New Roman"/>
          <w:b w:val="0"/>
          <w:color w:val="000000" w:themeColor="text1"/>
          <w:sz w:val="24"/>
          <w:szCs w:val="24"/>
        </w:rPr>
        <w:t>99).</w:t>
      </w:r>
      <w:r>
        <w:rPr>
          <w:rStyle w:val="EndnoteReference"/>
          <w:rFonts w:ascii="Times New Roman" w:hAnsi="Times New Roman" w:cs="Times New Roman"/>
          <w:bCs/>
          <w:color w:val="000000" w:themeColor="text1"/>
          <w:sz w:val="24"/>
          <w:szCs w:val="24"/>
        </w:rPr>
        <w:endnoteReference w:id="8"/>
      </w:r>
      <w:r w:rsidRPr="002850FE">
        <w:t xml:space="preserve"> </w:t>
      </w:r>
    </w:p>
    <w:p w14:paraId="12BD6555" w14:textId="1E6B06EC" w:rsidR="002606E3" w:rsidRDefault="002606E3" w:rsidP="000668BC">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Morin who emerges from the diary is one largely absent from his monograph: humorous, fickle, judgemental on occasion and prone to error, and above all an embodied researcher recording his human limits (suffering not least from the prolonged aftereffects of a previous illness):</w:t>
      </w:r>
    </w:p>
    <w:p w14:paraId="217ADC2A" w14:textId="582A1AD1" w:rsidR="002606E3" w:rsidRPr="00B956C2" w:rsidRDefault="002606E3" w:rsidP="0014019C">
      <w:pPr>
        <w:spacing w:line="480" w:lineRule="auto"/>
        <w:ind w:left="567"/>
        <w:rPr>
          <w:rFonts w:ascii="Times New Roman" w:hAnsi="Times New Roman" w:cs="Times New Roman"/>
          <w:color w:val="000000" w:themeColor="text1"/>
          <w:sz w:val="20"/>
          <w:szCs w:val="20"/>
        </w:rPr>
      </w:pPr>
      <w:proofErr w:type="spellStart"/>
      <w:r w:rsidRPr="00B956C2">
        <w:rPr>
          <w:rFonts w:ascii="Times New Roman" w:hAnsi="Times New Roman" w:cs="Times New Roman"/>
          <w:color w:val="000000" w:themeColor="text1"/>
          <w:sz w:val="20"/>
          <w:szCs w:val="20"/>
        </w:rPr>
        <w:t>ce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dimanche</w:t>
      </w:r>
      <w:proofErr w:type="spellEnd"/>
      <w:r w:rsidRPr="00B956C2">
        <w:rPr>
          <w:rFonts w:ascii="Times New Roman" w:hAnsi="Times New Roman" w:cs="Times New Roman"/>
          <w:color w:val="000000" w:themeColor="text1"/>
          <w:sz w:val="20"/>
          <w:szCs w:val="20"/>
        </w:rPr>
        <w:t xml:space="preserve"> après-midi, je </w:t>
      </w:r>
      <w:proofErr w:type="spellStart"/>
      <w:r w:rsidRPr="00B956C2">
        <w:rPr>
          <w:rFonts w:ascii="Times New Roman" w:hAnsi="Times New Roman" w:cs="Times New Roman"/>
          <w:color w:val="000000" w:themeColor="text1"/>
          <w:sz w:val="20"/>
          <w:szCs w:val="20"/>
        </w:rPr>
        <w:t>suis</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complètement</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écrasé</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crise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hépatique</w:t>
      </w:r>
      <w:proofErr w:type="spellEnd"/>
      <w:r w:rsidRPr="00B956C2">
        <w:rPr>
          <w:rFonts w:ascii="Times New Roman" w:hAnsi="Times New Roman" w:cs="Times New Roman"/>
          <w:color w:val="000000" w:themeColor="text1"/>
          <w:sz w:val="20"/>
          <w:szCs w:val="20"/>
        </w:rPr>
        <w:t xml:space="preserve">, à la suite du coup de soleil </w:t>
      </w:r>
      <w:proofErr w:type="spellStart"/>
      <w:r w:rsidRPr="00B956C2">
        <w:rPr>
          <w:rFonts w:ascii="Times New Roman" w:hAnsi="Times New Roman" w:cs="Times New Roman"/>
          <w:color w:val="000000" w:themeColor="text1"/>
          <w:sz w:val="20"/>
          <w:szCs w:val="20"/>
        </w:rPr>
        <w:t>attrapé</w:t>
      </w:r>
      <w:proofErr w:type="spellEnd"/>
      <w:r w:rsidRPr="00B956C2">
        <w:rPr>
          <w:rFonts w:ascii="Times New Roman" w:hAnsi="Times New Roman" w:cs="Times New Roman"/>
          <w:color w:val="000000" w:themeColor="text1"/>
          <w:sz w:val="20"/>
          <w:szCs w:val="20"/>
        </w:rPr>
        <w:t xml:space="preserve"> la </w:t>
      </w:r>
      <w:proofErr w:type="spellStart"/>
      <w:r w:rsidRPr="00B956C2">
        <w:rPr>
          <w:rFonts w:ascii="Times New Roman" w:hAnsi="Times New Roman" w:cs="Times New Roman"/>
          <w:color w:val="000000" w:themeColor="text1"/>
          <w:sz w:val="20"/>
          <w:szCs w:val="20"/>
        </w:rPr>
        <w:t>veille</w:t>
      </w:r>
      <w:proofErr w:type="spellEnd"/>
      <w:r w:rsidRPr="00B956C2">
        <w:rPr>
          <w:rFonts w:ascii="Times New Roman" w:hAnsi="Times New Roman" w:cs="Times New Roman"/>
          <w:color w:val="000000" w:themeColor="text1"/>
          <w:sz w:val="20"/>
          <w:szCs w:val="20"/>
        </w:rPr>
        <w:t xml:space="preserve">. Je </w:t>
      </w:r>
      <w:proofErr w:type="spellStart"/>
      <w:r w:rsidRPr="00B956C2">
        <w:rPr>
          <w:rFonts w:ascii="Times New Roman" w:hAnsi="Times New Roman" w:cs="Times New Roman"/>
          <w:color w:val="000000" w:themeColor="text1"/>
          <w:sz w:val="20"/>
          <w:szCs w:val="20"/>
        </w:rPr>
        <w:t>suis</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complètement</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hébété</w:t>
      </w:r>
      <w:proofErr w:type="spellEnd"/>
      <w:r w:rsidRPr="00B956C2">
        <w:rPr>
          <w:rFonts w:ascii="Times New Roman" w:hAnsi="Times New Roman" w:cs="Times New Roman"/>
          <w:color w:val="000000" w:themeColor="text1"/>
          <w:sz w:val="20"/>
          <w:szCs w:val="20"/>
        </w:rPr>
        <w:t xml:space="preserve"> et, après les crêpes chez Jenny, […] je </w:t>
      </w:r>
      <w:proofErr w:type="spellStart"/>
      <w:r w:rsidRPr="00B956C2">
        <w:rPr>
          <w:rFonts w:ascii="Times New Roman" w:hAnsi="Times New Roman" w:cs="Times New Roman"/>
          <w:color w:val="000000" w:themeColor="text1"/>
          <w:sz w:val="20"/>
          <w:szCs w:val="20"/>
        </w:rPr>
        <w:t>suis</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étalé</w:t>
      </w:r>
      <w:proofErr w:type="spellEnd"/>
      <w:r w:rsidRPr="00B956C2">
        <w:rPr>
          <w:rFonts w:ascii="Times New Roman" w:hAnsi="Times New Roman" w:cs="Times New Roman"/>
          <w:color w:val="000000" w:themeColor="text1"/>
          <w:sz w:val="20"/>
          <w:szCs w:val="20"/>
        </w:rPr>
        <w:t xml:space="preserve"> dans le </w:t>
      </w:r>
      <w:proofErr w:type="spellStart"/>
      <w:r w:rsidRPr="00B956C2">
        <w:rPr>
          <w:rFonts w:ascii="Times New Roman" w:hAnsi="Times New Roman" w:cs="Times New Roman"/>
          <w:color w:val="000000" w:themeColor="text1"/>
          <w:sz w:val="20"/>
          <w:szCs w:val="20"/>
        </w:rPr>
        <w:t>jardin</w:t>
      </w:r>
      <w:proofErr w:type="spellEnd"/>
      <w:r w:rsidRPr="00B956C2">
        <w:rPr>
          <w:rFonts w:ascii="Times New Roman" w:hAnsi="Times New Roman" w:cs="Times New Roman"/>
          <w:color w:val="000000" w:themeColor="text1"/>
          <w:sz w:val="20"/>
          <w:szCs w:val="20"/>
        </w:rPr>
        <w:t xml:space="preserve"> Le Bail, entre </w:t>
      </w:r>
      <w:proofErr w:type="spellStart"/>
      <w:r w:rsidRPr="00B956C2">
        <w:rPr>
          <w:rFonts w:ascii="Times New Roman" w:hAnsi="Times New Roman" w:cs="Times New Roman"/>
          <w:color w:val="000000" w:themeColor="text1"/>
          <w:sz w:val="20"/>
          <w:szCs w:val="20"/>
        </w:rPr>
        <w:t>sommeil</w:t>
      </w:r>
      <w:proofErr w:type="spellEnd"/>
      <w:r w:rsidRPr="00B956C2">
        <w:rPr>
          <w:rFonts w:ascii="Times New Roman" w:hAnsi="Times New Roman" w:cs="Times New Roman"/>
          <w:color w:val="000000" w:themeColor="text1"/>
          <w:sz w:val="20"/>
          <w:szCs w:val="20"/>
        </w:rPr>
        <w:t xml:space="preserve"> et </w:t>
      </w:r>
      <w:proofErr w:type="spellStart"/>
      <w:r w:rsidRPr="00B956C2">
        <w:rPr>
          <w:rFonts w:ascii="Times New Roman" w:hAnsi="Times New Roman" w:cs="Times New Roman"/>
          <w:color w:val="000000" w:themeColor="text1"/>
          <w:sz w:val="20"/>
          <w:szCs w:val="20"/>
        </w:rPr>
        <w:t>latence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végétative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Couché</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tôt</w:t>
      </w:r>
      <w:proofErr w:type="spellEnd"/>
      <w:r w:rsidRPr="00B956C2">
        <w:rPr>
          <w:rFonts w:ascii="Times New Roman" w:hAnsi="Times New Roman" w:cs="Times New Roman"/>
          <w:color w:val="000000" w:themeColor="text1"/>
          <w:sz w:val="20"/>
          <w:szCs w:val="20"/>
        </w:rPr>
        <w:t xml:space="preserve"> et long </w:t>
      </w:r>
      <w:proofErr w:type="spellStart"/>
      <w:r w:rsidRPr="00B956C2">
        <w:rPr>
          <w:rFonts w:ascii="Times New Roman" w:hAnsi="Times New Roman" w:cs="Times New Roman"/>
          <w:color w:val="000000" w:themeColor="text1"/>
          <w:sz w:val="20"/>
          <w:szCs w:val="20"/>
        </w:rPr>
        <w:t>sommeil</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réparateur</w:t>
      </w:r>
      <w:proofErr w:type="spellEnd"/>
      <w:r w:rsidRPr="00B956C2">
        <w:rPr>
          <w:rFonts w:ascii="Times New Roman" w:hAnsi="Times New Roman" w:cs="Times New Roman"/>
          <w:color w:val="000000" w:themeColor="text1"/>
          <w:sz w:val="20"/>
          <w:szCs w:val="20"/>
        </w:rPr>
        <w:t xml:space="preserve"> de </w:t>
      </w:r>
      <w:proofErr w:type="spellStart"/>
      <w:r w:rsidRPr="00B956C2">
        <w:rPr>
          <w:rFonts w:ascii="Times New Roman" w:hAnsi="Times New Roman" w:cs="Times New Roman"/>
          <w:color w:val="000000" w:themeColor="text1"/>
          <w:sz w:val="20"/>
          <w:szCs w:val="20"/>
        </w:rPr>
        <w:t>treize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heures</w:t>
      </w:r>
      <w:proofErr w:type="spellEnd"/>
      <w:r w:rsidRPr="00B956C2">
        <w:rPr>
          <w:rFonts w:ascii="Times New Roman" w:hAnsi="Times New Roman" w:cs="Times New Roman"/>
          <w:color w:val="000000" w:themeColor="text1"/>
          <w:sz w:val="20"/>
          <w:szCs w:val="20"/>
        </w:rPr>
        <w:t>. (</w:t>
      </w:r>
      <w:r w:rsidRPr="00B956C2">
        <w:rPr>
          <w:rStyle w:val="Strong"/>
          <w:rFonts w:ascii="Times New Roman" w:hAnsi="Times New Roman" w:cs="Times New Roman"/>
          <w:b w:val="0"/>
          <w:color w:val="000000" w:themeColor="text1"/>
          <w:sz w:val="20"/>
          <w:szCs w:val="20"/>
        </w:rPr>
        <w:t xml:space="preserve">Morin, 2001: </w:t>
      </w:r>
      <w:r w:rsidRPr="00B956C2">
        <w:rPr>
          <w:rFonts w:ascii="Times New Roman" w:hAnsi="Times New Roman" w:cs="Times New Roman"/>
          <w:color w:val="000000" w:themeColor="text1"/>
          <w:sz w:val="20"/>
          <w:szCs w:val="20"/>
        </w:rPr>
        <w:t>117)</w:t>
      </w:r>
    </w:p>
    <w:p w14:paraId="14A21713" w14:textId="7743669B" w:rsidR="002606E3" w:rsidRPr="00B956C2" w:rsidRDefault="002606E3" w:rsidP="0014019C">
      <w:pPr>
        <w:spacing w:line="480" w:lineRule="auto"/>
        <w:ind w:left="567"/>
        <w:rPr>
          <w:rFonts w:ascii="Times New Roman" w:hAnsi="Times New Roman" w:cs="Times New Roman"/>
          <w:color w:val="000000" w:themeColor="text1"/>
          <w:sz w:val="20"/>
          <w:szCs w:val="20"/>
        </w:rPr>
      </w:pPr>
      <w:proofErr w:type="spellStart"/>
      <w:r w:rsidRPr="00B956C2">
        <w:rPr>
          <w:rFonts w:ascii="Times New Roman" w:hAnsi="Times New Roman" w:cs="Times New Roman"/>
          <w:color w:val="000000" w:themeColor="text1"/>
          <w:sz w:val="20"/>
          <w:szCs w:val="20"/>
        </w:rPr>
        <w:lastRenderedPageBreak/>
        <w:t>Dîner-gueuleton</w:t>
      </w:r>
      <w:proofErr w:type="spellEnd"/>
      <w:r w:rsidRPr="00B956C2">
        <w:rPr>
          <w:rFonts w:ascii="Times New Roman" w:hAnsi="Times New Roman" w:cs="Times New Roman"/>
          <w:color w:val="000000" w:themeColor="text1"/>
          <w:sz w:val="20"/>
          <w:szCs w:val="20"/>
        </w:rPr>
        <w:t xml:space="preserve"> chez Roma à </w:t>
      </w:r>
      <w:proofErr w:type="spellStart"/>
      <w:r w:rsidRPr="00B956C2">
        <w:rPr>
          <w:rFonts w:ascii="Times New Roman" w:hAnsi="Times New Roman" w:cs="Times New Roman"/>
          <w:color w:val="000000" w:themeColor="text1"/>
          <w:sz w:val="20"/>
          <w:szCs w:val="20"/>
        </w:rPr>
        <w:t>Cleden</w:t>
      </w:r>
      <w:proofErr w:type="spellEnd"/>
      <w:r w:rsidRPr="00B956C2">
        <w:rPr>
          <w:rFonts w:ascii="Times New Roman" w:hAnsi="Times New Roman" w:cs="Times New Roman"/>
          <w:color w:val="000000" w:themeColor="text1"/>
          <w:sz w:val="20"/>
          <w:szCs w:val="20"/>
        </w:rPr>
        <w:t xml:space="preserve"> Cap </w:t>
      </w:r>
      <w:proofErr w:type="spellStart"/>
      <w:r w:rsidRPr="00B956C2">
        <w:rPr>
          <w:rFonts w:ascii="Times New Roman" w:hAnsi="Times New Roman" w:cs="Times New Roman"/>
          <w:color w:val="000000" w:themeColor="text1"/>
          <w:sz w:val="20"/>
          <w:szCs w:val="20"/>
        </w:rPr>
        <w:t>Sizun</w:t>
      </w:r>
      <w:proofErr w:type="spellEnd"/>
      <w:r w:rsidRPr="00B956C2">
        <w:rPr>
          <w:rFonts w:ascii="Times New Roman" w:hAnsi="Times New Roman" w:cs="Times New Roman"/>
          <w:color w:val="000000" w:themeColor="text1"/>
          <w:sz w:val="20"/>
          <w:szCs w:val="20"/>
        </w:rPr>
        <w:t xml:space="preserve">. Le </w:t>
      </w:r>
      <w:proofErr w:type="spellStart"/>
      <w:r w:rsidRPr="00B956C2">
        <w:rPr>
          <w:rFonts w:ascii="Times New Roman" w:hAnsi="Times New Roman" w:cs="Times New Roman"/>
          <w:color w:val="000000" w:themeColor="text1"/>
          <w:sz w:val="20"/>
          <w:szCs w:val="20"/>
        </w:rPr>
        <w:t>lendemain</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j’ai</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une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crise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hépatique</w:t>
      </w:r>
      <w:proofErr w:type="spellEnd"/>
      <w:r w:rsidRPr="00B956C2">
        <w:rPr>
          <w:rFonts w:ascii="Times New Roman" w:hAnsi="Times New Roman" w:cs="Times New Roman"/>
          <w:color w:val="000000" w:themeColor="text1"/>
          <w:sz w:val="20"/>
          <w:szCs w:val="20"/>
        </w:rPr>
        <w:t xml:space="preserve"> qui me met K.O. (</w:t>
      </w:r>
      <w:r w:rsidRPr="00B956C2">
        <w:rPr>
          <w:rStyle w:val="Strong"/>
          <w:rFonts w:ascii="Times New Roman" w:hAnsi="Times New Roman" w:cs="Times New Roman"/>
          <w:b w:val="0"/>
          <w:color w:val="000000" w:themeColor="text1"/>
          <w:sz w:val="20"/>
          <w:szCs w:val="20"/>
        </w:rPr>
        <w:t xml:space="preserve">Morin, 2001: </w:t>
      </w:r>
      <w:r w:rsidRPr="00B956C2">
        <w:rPr>
          <w:rFonts w:ascii="Times New Roman" w:hAnsi="Times New Roman" w:cs="Times New Roman"/>
          <w:color w:val="000000" w:themeColor="text1"/>
          <w:sz w:val="20"/>
          <w:szCs w:val="20"/>
        </w:rPr>
        <w:t>139)</w:t>
      </w:r>
    </w:p>
    <w:p w14:paraId="58E9B080" w14:textId="411C88BB" w:rsidR="002606E3" w:rsidRPr="00B956C2" w:rsidRDefault="002606E3" w:rsidP="0014019C">
      <w:pPr>
        <w:spacing w:line="480" w:lineRule="auto"/>
        <w:ind w:left="567"/>
        <w:rPr>
          <w:rFonts w:ascii="Times New Roman" w:hAnsi="Times New Roman" w:cs="Times New Roman"/>
          <w:color w:val="000000" w:themeColor="text1"/>
          <w:sz w:val="20"/>
          <w:szCs w:val="20"/>
        </w:rPr>
      </w:pPr>
      <w:r w:rsidRPr="00B956C2">
        <w:rPr>
          <w:rFonts w:ascii="Times New Roman" w:hAnsi="Times New Roman" w:cs="Times New Roman"/>
          <w:color w:val="000000" w:themeColor="text1"/>
          <w:sz w:val="20"/>
          <w:szCs w:val="20"/>
        </w:rPr>
        <w:t xml:space="preserve">Je </w:t>
      </w:r>
      <w:proofErr w:type="spellStart"/>
      <w:r w:rsidRPr="00B956C2">
        <w:rPr>
          <w:rFonts w:ascii="Times New Roman" w:hAnsi="Times New Roman" w:cs="Times New Roman"/>
          <w:color w:val="000000" w:themeColor="text1"/>
          <w:sz w:val="20"/>
          <w:szCs w:val="20"/>
        </w:rPr>
        <w:t>rentre</w:t>
      </w:r>
      <w:proofErr w:type="spellEnd"/>
      <w:r w:rsidRPr="00B956C2">
        <w:rPr>
          <w:rFonts w:ascii="Times New Roman" w:hAnsi="Times New Roman" w:cs="Times New Roman"/>
          <w:color w:val="000000" w:themeColor="text1"/>
          <w:sz w:val="20"/>
          <w:szCs w:val="20"/>
        </w:rPr>
        <w:t xml:space="preserve"> à Paris le </w:t>
      </w:r>
      <w:proofErr w:type="spellStart"/>
      <w:r w:rsidRPr="00B956C2">
        <w:rPr>
          <w:rFonts w:ascii="Times New Roman" w:hAnsi="Times New Roman" w:cs="Times New Roman"/>
          <w:color w:val="000000" w:themeColor="text1"/>
          <w:sz w:val="20"/>
          <w:szCs w:val="20"/>
        </w:rPr>
        <w:t>lundi</w:t>
      </w:r>
      <w:proofErr w:type="spellEnd"/>
      <w:r w:rsidRPr="00B956C2">
        <w:rPr>
          <w:rFonts w:ascii="Times New Roman" w:hAnsi="Times New Roman" w:cs="Times New Roman"/>
          <w:color w:val="000000" w:themeColor="text1"/>
          <w:sz w:val="20"/>
          <w:szCs w:val="20"/>
        </w:rPr>
        <w:t xml:space="preserve"> 27. Je </w:t>
      </w:r>
      <w:proofErr w:type="spellStart"/>
      <w:r w:rsidRPr="00B956C2">
        <w:rPr>
          <w:rFonts w:ascii="Times New Roman" w:hAnsi="Times New Roman" w:cs="Times New Roman"/>
          <w:color w:val="000000" w:themeColor="text1"/>
          <w:sz w:val="20"/>
          <w:szCs w:val="20"/>
        </w:rPr>
        <w:t>tombe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malade</w:t>
      </w:r>
      <w:proofErr w:type="spellEnd"/>
      <w:r w:rsidRPr="00B956C2">
        <w:rPr>
          <w:rFonts w:ascii="Times New Roman" w:hAnsi="Times New Roman" w:cs="Times New Roman"/>
          <w:color w:val="000000" w:themeColor="text1"/>
          <w:sz w:val="20"/>
          <w:szCs w:val="20"/>
        </w:rPr>
        <w:t xml:space="preserve"> le </w:t>
      </w:r>
      <w:proofErr w:type="spellStart"/>
      <w:r w:rsidRPr="00B956C2">
        <w:rPr>
          <w:rFonts w:ascii="Times New Roman" w:hAnsi="Times New Roman" w:cs="Times New Roman"/>
          <w:color w:val="000000" w:themeColor="text1"/>
          <w:sz w:val="20"/>
          <w:szCs w:val="20"/>
        </w:rPr>
        <w:t>surlendemain</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angine</w:t>
      </w:r>
      <w:proofErr w:type="spellEnd"/>
      <w:r w:rsidRPr="00B956C2">
        <w:rPr>
          <w:rFonts w:ascii="Times New Roman" w:hAnsi="Times New Roman" w:cs="Times New Roman"/>
          <w:color w:val="000000" w:themeColor="text1"/>
          <w:sz w:val="20"/>
          <w:szCs w:val="20"/>
        </w:rPr>
        <w:t xml:space="preserve">? grippe?). La </w:t>
      </w:r>
      <w:proofErr w:type="spellStart"/>
      <w:r w:rsidRPr="00B956C2">
        <w:rPr>
          <w:rFonts w:ascii="Times New Roman" w:hAnsi="Times New Roman" w:cs="Times New Roman"/>
          <w:color w:val="000000" w:themeColor="text1"/>
          <w:sz w:val="20"/>
          <w:szCs w:val="20"/>
        </w:rPr>
        <w:t>fièvre</w:t>
      </w:r>
      <w:proofErr w:type="spellEnd"/>
      <w:r w:rsidRPr="00B956C2">
        <w:rPr>
          <w:rFonts w:ascii="Times New Roman" w:hAnsi="Times New Roman" w:cs="Times New Roman"/>
          <w:color w:val="000000" w:themeColor="text1"/>
          <w:sz w:val="20"/>
          <w:szCs w:val="20"/>
        </w:rPr>
        <w:t xml:space="preserve"> ne me </w:t>
      </w:r>
      <w:proofErr w:type="spellStart"/>
      <w:r w:rsidRPr="00B956C2">
        <w:rPr>
          <w:rFonts w:ascii="Times New Roman" w:hAnsi="Times New Roman" w:cs="Times New Roman"/>
          <w:color w:val="000000" w:themeColor="text1"/>
          <w:sz w:val="20"/>
          <w:szCs w:val="20"/>
        </w:rPr>
        <w:t>quitte</w:t>
      </w:r>
      <w:proofErr w:type="spellEnd"/>
      <w:r w:rsidRPr="00B956C2">
        <w:rPr>
          <w:rFonts w:ascii="Times New Roman" w:hAnsi="Times New Roman" w:cs="Times New Roman"/>
          <w:color w:val="000000" w:themeColor="text1"/>
          <w:sz w:val="20"/>
          <w:szCs w:val="20"/>
        </w:rPr>
        <w:t xml:space="preserve"> que le </w:t>
      </w:r>
      <w:proofErr w:type="spellStart"/>
      <w:r w:rsidRPr="00B956C2">
        <w:rPr>
          <w:rFonts w:ascii="Times New Roman" w:hAnsi="Times New Roman" w:cs="Times New Roman"/>
          <w:color w:val="000000" w:themeColor="text1"/>
          <w:sz w:val="20"/>
          <w:szCs w:val="20"/>
        </w:rPr>
        <w:t>dimanche</w:t>
      </w:r>
      <w:proofErr w:type="spellEnd"/>
      <w:r w:rsidRPr="00B956C2">
        <w:rPr>
          <w:rFonts w:ascii="Times New Roman" w:hAnsi="Times New Roman" w:cs="Times New Roman"/>
          <w:color w:val="000000" w:themeColor="text1"/>
          <w:sz w:val="20"/>
          <w:szCs w:val="20"/>
        </w:rPr>
        <w:t>. (</w:t>
      </w:r>
      <w:r w:rsidRPr="00B956C2">
        <w:rPr>
          <w:rStyle w:val="Strong"/>
          <w:rFonts w:ascii="Times New Roman" w:hAnsi="Times New Roman" w:cs="Times New Roman"/>
          <w:b w:val="0"/>
          <w:color w:val="000000" w:themeColor="text1"/>
          <w:sz w:val="20"/>
          <w:szCs w:val="20"/>
        </w:rPr>
        <w:t xml:space="preserve">Morin, 2001: </w:t>
      </w:r>
      <w:r w:rsidRPr="00B956C2">
        <w:rPr>
          <w:rFonts w:ascii="Times New Roman" w:hAnsi="Times New Roman" w:cs="Times New Roman"/>
          <w:color w:val="000000" w:themeColor="text1"/>
          <w:sz w:val="20"/>
          <w:szCs w:val="20"/>
        </w:rPr>
        <w:t>231)</w:t>
      </w:r>
    </w:p>
    <w:p w14:paraId="6C94AD1A" w14:textId="436588BE" w:rsidR="002606E3" w:rsidRDefault="002606E3" w:rsidP="0014019C">
      <w:pPr>
        <w:spacing w:line="480" w:lineRule="auto"/>
        <w:rPr>
          <w:rFonts w:ascii="Times New Roman" w:hAnsi="Times New Roman" w:cs="Times New Roman"/>
          <w:color w:val="000000" w:themeColor="text1"/>
          <w:sz w:val="24"/>
          <w:szCs w:val="24"/>
        </w:rPr>
      </w:pPr>
      <w:r w:rsidRPr="002850FE">
        <w:rPr>
          <w:rFonts w:ascii="Times New Roman" w:hAnsi="Times New Roman" w:cs="Times New Roman"/>
          <w:color w:val="000000" w:themeColor="text1"/>
          <w:sz w:val="24"/>
          <w:szCs w:val="24"/>
        </w:rPr>
        <w:t>There are</w:t>
      </w:r>
      <w:r>
        <w:rPr>
          <w:rFonts w:ascii="Times New Roman" w:hAnsi="Times New Roman" w:cs="Times New Roman"/>
          <w:color w:val="000000" w:themeColor="text1"/>
          <w:sz w:val="24"/>
          <w:szCs w:val="24"/>
        </w:rPr>
        <w:t xml:space="preserve"> also</w:t>
      </w:r>
      <w:r w:rsidRPr="002850FE">
        <w:rPr>
          <w:rFonts w:ascii="Times New Roman" w:hAnsi="Times New Roman" w:cs="Times New Roman"/>
          <w:color w:val="000000" w:themeColor="text1"/>
          <w:sz w:val="24"/>
          <w:szCs w:val="24"/>
        </w:rPr>
        <w:t xml:space="preserve">, on occasion, moments of genuine </w:t>
      </w:r>
      <w:r w:rsidRPr="002850FE">
        <w:rPr>
          <w:rFonts w:ascii="Times New Roman" w:hAnsi="Times New Roman" w:cs="Times New Roman"/>
          <w:i/>
          <w:color w:val="000000" w:themeColor="text1"/>
          <w:sz w:val="24"/>
          <w:szCs w:val="24"/>
        </w:rPr>
        <w:t>mise-</w:t>
      </w:r>
      <w:proofErr w:type="spellStart"/>
      <w:r w:rsidRPr="002850FE">
        <w:rPr>
          <w:rFonts w:ascii="Times New Roman" w:hAnsi="Times New Roman" w:cs="Times New Roman"/>
          <w:i/>
          <w:color w:val="000000" w:themeColor="text1"/>
          <w:sz w:val="24"/>
          <w:szCs w:val="24"/>
        </w:rPr>
        <w:t>en</w:t>
      </w:r>
      <w:proofErr w:type="spellEnd"/>
      <w:r w:rsidRPr="002850FE">
        <w:rPr>
          <w:rFonts w:ascii="Times New Roman" w:hAnsi="Times New Roman" w:cs="Times New Roman"/>
          <w:i/>
          <w:color w:val="000000" w:themeColor="text1"/>
          <w:sz w:val="24"/>
          <w:szCs w:val="24"/>
        </w:rPr>
        <w:t>-</w:t>
      </w:r>
      <w:proofErr w:type="spellStart"/>
      <w:r w:rsidRPr="002850FE">
        <w:rPr>
          <w:rFonts w:ascii="Times New Roman" w:hAnsi="Times New Roman" w:cs="Times New Roman"/>
          <w:i/>
          <w:color w:val="000000" w:themeColor="text1"/>
          <w:sz w:val="24"/>
          <w:szCs w:val="24"/>
        </w:rPr>
        <w:t>abîme</w:t>
      </w:r>
      <w:proofErr w:type="spellEnd"/>
      <w:r w:rsidRPr="002850FE">
        <w:rPr>
          <w:rFonts w:ascii="Times New Roman" w:hAnsi="Times New Roman" w:cs="Times New Roman"/>
          <w:color w:val="000000" w:themeColor="text1"/>
          <w:sz w:val="24"/>
          <w:szCs w:val="24"/>
        </w:rPr>
        <w:t xml:space="preserve"> as the diarist describes himself as subject to the daily discipline of the form: </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Il fait </w:t>
      </w:r>
      <w:proofErr w:type="spellStart"/>
      <w:r w:rsidRPr="002850FE">
        <w:rPr>
          <w:rFonts w:ascii="Times New Roman" w:hAnsi="Times New Roman" w:cs="Times New Roman"/>
          <w:color w:val="000000" w:themeColor="text1"/>
          <w:sz w:val="24"/>
          <w:szCs w:val="24"/>
        </w:rPr>
        <w:t>froid</w:t>
      </w:r>
      <w:proofErr w:type="spellEnd"/>
      <w:r w:rsidRPr="002850FE">
        <w:rPr>
          <w:rFonts w:ascii="Times New Roman" w:hAnsi="Times New Roman" w:cs="Times New Roman"/>
          <w:color w:val="000000" w:themeColor="text1"/>
          <w:sz w:val="24"/>
          <w:szCs w:val="24"/>
        </w:rPr>
        <w:t xml:space="preserve"> dehors et </w:t>
      </w:r>
      <w:proofErr w:type="spellStart"/>
      <w:r w:rsidRPr="002850FE">
        <w:rPr>
          <w:rFonts w:ascii="Times New Roman" w:hAnsi="Times New Roman" w:cs="Times New Roman"/>
          <w:color w:val="000000" w:themeColor="text1"/>
          <w:sz w:val="24"/>
          <w:szCs w:val="24"/>
        </w:rPr>
        <w:t>moi</w:t>
      </w:r>
      <w:proofErr w:type="spellEnd"/>
      <w:r w:rsidRPr="002850FE">
        <w:rPr>
          <w:rFonts w:ascii="Times New Roman" w:hAnsi="Times New Roman" w:cs="Times New Roman"/>
          <w:color w:val="000000" w:themeColor="text1"/>
          <w:sz w:val="24"/>
          <w:szCs w:val="24"/>
        </w:rPr>
        <w:t xml:space="preserve">, je </w:t>
      </w:r>
      <w:proofErr w:type="spellStart"/>
      <w:r w:rsidRPr="002850FE">
        <w:rPr>
          <w:rFonts w:ascii="Times New Roman" w:hAnsi="Times New Roman" w:cs="Times New Roman"/>
          <w:color w:val="000000" w:themeColor="text1"/>
          <w:sz w:val="24"/>
          <w:szCs w:val="24"/>
        </w:rPr>
        <w:t>rédige</w:t>
      </w:r>
      <w:proofErr w:type="spellEnd"/>
      <w:r w:rsidRPr="002850FE">
        <w:rPr>
          <w:rFonts w:ascii="Times New Roman" w:hAnsi="Times New Roman" w:cs="Times New Roman"/>
          <w:color w:val="000000" w:themeColor="text1"/>
          <w:sz w:val="24"/>
          <w:szCs w:val="24"/>
        </w:rPr>
        <w:t xml:space="preserve"> le journal </w:t>
      </w:r>
      <w:proofErr w:type="spellStart"/>
      <w:r w:rsidRPr="002850FE">
        <w:rPr>
          <w:rFonts w:ascii="Times New Roman" w:hAnsi="Times New Roman" w:cs="Times New Roman"/>
          <w:color w:val="000000" w:themeColor="text1"/>
          <w:sz w:val="24"/>
          <w:szCs w:val="24"/>
        </w:rPr>
        <w:t>jusqu</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à</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une</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heure</w:t>
      </w:r>
      <w:proofErr w:type="spellEnd"/>
      <w:r w:rsidRPr="002850FE">
        <w:rPr>
          <w:rFonts w:ascii="Times New Roman" w:hAnsi="Times New Roman" w:cs="Times New Roman"/>
          <w:color w:val="000000" w:themeColor="text1"/>
          <w:sz w:val="24"/>
          <w:szCs w:val="24"/>
        </w:rPr>
        <w:t xml:space="preserve"> du </w:t>
      </w:r>
      <w:proofErr w:type="spellStart"/>
      <w:r w:rsidRPr="002850FE">
        <w:rPr>
          <w:rFonts w:ascii="Times New Roman" w:hAnsi="Times New Roman" w:cs="Times New Roman"/>
          <w:color w:val="000000" w:themeColor="text1"/>
          <w:sz w:val="24"/>
          <w:szCs w:val="24"/>
        </w:rPr>
        <w:t>matin</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ratant</w:t>
      </w:r>
      <w:proofErr w:type="spellEnd"/>
      <w:r w:rsidRPr="002850FE">
        <w:rPr>
          <w:rFonts w:ascii="Times New Roman" w:hAnsi="Times New Roman" w:cs="Times New Roman"/>
          <w:color w:val="000000" w:themeColor="text1"/>
          <w:sz w:val="24"/>
          <w:szCs w:val="24"/>
        </w:rPr>
        <w:t xml:space="preserve"> le </w:t>
      </w:r>
      <w:proofErr w:type="spellStart"/>
      <w:r w:rsidRPr="002850FE">
        <w:rPr>
          <w:rFonts w:ascii="Times New Roman" w:hAnsi="Times New Roman" w:cs="Times New Roman"/>
          <w:color w:val="000000" w:themeColor="text1"/>
          <w:sz w:val="24"/>
          <w:szCs w:val="24"/>
        </w:rPr>
        <w:t>bal</w:t>
      </w:r>
      <w:proofErr w:type="spellEnd"/>
      <w:r w:rsidRPr="002850FE">
        <w:rPr>
          <w:rFonts w:ascii="Times New Roman" w:hAnsi="Times New Roman" w:cs="Times New Roman"/>
          <w:color w:val="000000" w:themeColor="text1"/>
          <w:sz w:val="24"/>
          <w:szCs w:val="24"/>
        </w:rPr>
        <w:t xml:space="preserve"> de </w:t>
      </w:r>
      <w:proofErr w:type="spellStart"/>
      <w:r w:rsidRPr="002850FE">
        <w:rPr>
          <w:rFonts w:ascii="Times New Roman" w:hAnsi="Times New Roman" w:cs="Times New Roman"/>
          <w:color w:val="000000" w:themeColor="text1"/>
          <w:sz w:val="24"/>
          <w:szCs w:val="24"/>
        </w:rPr>
        <w:t>Pouldreuzic</w:t>
      </w:r>
      <w:proofErr w:type="spellEnd"/>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 (</w:t>
      </w:r>
      <w:r>
        <w:rPr>
          <w:rStyle w:val="Strong"/>
          <w:rFonts w:ascii="Times New Roman" w:hAnsi="Times New Roman" w:cs="Times New Roman"/>
          <w:b w:val="0"/>
          <w:color w:val="000000" w:themeColor="text1"/>
          <w:sz w:val="24"/>
          <w:szCs w:val="24"/>
        </w:rPr>
        <w:t>Morin, 2001</w:t>
      </w:r>
      <w:r w:rsidRPr="002850FE">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 xml:space="preserve"> </w:t>
      </w:r>
      <w:r w:rsidRPr="002850FE">
        <w:rPr>
          <w:rFonts w:ascii="Times New Roman" w:hAnsi="Times New Roman" w:cs="Times New Roman"/>
          <w:color w:val="000000" w:themeColor="text1"/>
          <w:sz w:val="24"/>
          <w:szCs w:val="24"/>
        </w:rPr>
        <w:t xml:space="preserve">52). As such, the diary provides an indication of the scaffolding on which the writing of </w:t>
      </w:r>
      <w:r w:rsidRPr="002850FE">
        <w:rPr>
          <w:rFonts w:ascii="Times New Roman" w:hAnsi="Times New Roman" w:cs="Times New Roman"/>
          <w:i/>
          <w:color w:val="000000" w:themeColor="text1"/>
          <w:sz w:val="24"/>
          <w:szCs w:val="24"/>
        </w:rPr>
        <w:t xml:space="preserve">La </w:t>
      </w:r>
      <w:proofErr w:type="spellStart"/>
      <w:r w:rsidRPr="002850FE">
        <w:rPr>
          <w:rFonts w:ascii="Times New Roman" w:hAnsi="Times New Roman" w:cs="Times New Roman"/>
          <w:i/>
          <w:color w:val="000000" w:themeColor="text1"/>
          <w:sz w:val="24"/>
          <w:szCs w:val="24"/>
        </w:rPr>
        <w:t>Métamorphose</w:t>
      </w:r>
      <w:proofErr w:type="spellEnd"/>
      <w:r w:rsidRPr="002850FE">
        <w:rPr>
          <w:rFonts w:ascii="Times New Roman" w:hAnsi="Times New Roman" w:cs="Times New Roman"/>
          <w:i/>
          <w:color w:val="000000" w:themeColor="text1"/>
          <w:sz w:val="24"/>
          <w:szCs w:val="24"/>
        </w:rPr>
        <w:t xml:space="preserve"> de </w:t>
      </w:r>
      <w:proofErr w:type="spellStart"/>
      <w:r w:rsidRPr="002850FE">
        <w:rPr>
          <w:rFonts w:ascii="Times New Roman" w:hAnsi="Times New Roman" w:cs="Times New Roman"/>
          <w:i/>
          <w:color w:val="000000" w:themeColor="text1"/>
          <w:sz w:val="24"/>
          <w:szCs w:val="24"/>
        </w:rPr>
        <w:t>Plozevet</w:t>
      </w:r>
      <w:proofErr w:type="spellEnd"/>
      <w:r w:rsidRPr="002850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relies. This is</w:t>
      </w:r>
      <w:r w:rsidRPr="002850FE">
        <w:rPr>
          <w:rFonts w:ascii="Times New Roman" w:hAnsi="Times New Roman" w:cs="Times New Roman"/>
          <w:color w:val="000000" w:themeColor="text1"/>
          <w:sz w:val="24"/>
          <w:szCs w:val="24"/>
        </w:rPr>
        <w:t xml:space="preserve"> an element disguised as a result of the </w:t>
      </w:r>
      <w:r>
        <w:rPr>
          <w:rFonts w:ascii="Times New Roman" w:hAnsi="Times New Roman" w:cs="Times New Roman"/>
          <w:color w:val="000000" w:themeColor="text1"/>
          <w:sz w:val="24"/>
          <w:szCs w:val="24"/>
        </w:rPr>
        <w:t xml:space="preserve">generic and institutional </w:t>
      </w:r>
      <w:r w:rsidRPr="002850FE">
        <w:rPr>
          <w:rFonts w:ascii="Times New Roman" w:hAnsi="Times New Roman" w:cs="Times New Roman"/>
          <w:color w:val="000000" w:themeColor="text1"/>
          <w:sz w:val="24"/>
          <w:szCs w:val="24"/>
        </w:rPr>
        <w:t xml:space="preserve">constraints of the monographic </w:t>
      </w:r>
      <w:r>
        <w:rPr>
          <w:rFonts w:ascii="Times New Roman" w:hAnsi="Times New Roman" w:cs="Times New Roman"/>
          <w:color w:val="000000" w:themeColor="text1"/>
          <w:sz w:val="24"/>
          <w:szCs w:val="24"/>
        </w:rPr>
        <w:t>approach</w:t>
      </w:r>
      <w:r w:rsidRPr="002850FE">
        <w:rPr>
          <w:rFonts w:ascii="Times New Roman" w:hAnsi="Times New Roman" w:cs="Times New Roman"/>
          <w:color w:val="000000" w:themeColor="text1"/>
          <w:sz w:val="24"/>
          <w:szCs w:val="24"/>
        </w:rPr>
        <w:t xml:space="preserve"> on which the book </w:t>
      </w:r>
      <w:r>
        <w:rPr>
          <w:rFonts w:ascii="Times New Roman" w:hAnsi="Times New Roman" w:cs="Times New Roman"/>
          <w:color w:val="000000" w:themeColor="text1"/>
          <w:sz w:val="24"/>
          <w:szCs w:val="24"/>
        </w:rPr>
        <w:t>relies</w:t>
      </w:r>
      <w:r w:rsidRPr="002850FE">
        <w:rPr>
          <w:rFonts w:ascii="Times New Roman" w:hAnsi="Times New Roman" w:cs="Times New Roman"/>
          <w:color w:val="000000" w:themeColor="text1"/>
          <w:sz w:val="24"/>
          <w:szCs w:val="24"/>
        </w:rPr>
        <w:t>, but one nevertheless foregrounded in Morin</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s more experimental work in the same period, not least the film </w:t>
      </w:r>
      <w:proofErr w:type="spellStart"/>
      <w:r w:rsidRPr="002850FE">
        <w:rPr>
          <w:rFonts w:ascii="Times New Roman" w:hAnsi="Times New Roman" w:cs="Times New Roman"/>
          <w:i/>
          <w:color w:val="000000" w:themeColor="text1"/>
          <w:sz w:val="24"/>
          <w:szCs w:val="24"/>
        </w:rPr>
        <w:t>Chronique</w:t>
      </w:r>
      <w:proofErr w:type="spellEnd"/>
      <w:r w:rsidRPr="002850FE">
        <w:rPr>
          <w:rFonts w:ascii="Times New Roman" w:hAnsi="Times New Roman" w:cs="Times New Roman"/>
          <w:i/>
          <w:color w:val="000000" w:themeColor="text1"/>
          <w:sz w:val="24"/>
          <w:szCs w:val="24"/>
        </w:rPr>
        <w:t xml:space="preserve"> d</w:t>
      </w:r>
      <w:r>
        <w:rPr>
          <w:rFonts w:ascii="Times New Roman" w:hAnsi="Times New Roman" w:cs="Times New Roman"/>
          <w:i/>
          <w:color w:val="000000" w:themeColor="text1"/>
          <w:sz w:val="24"/>
          <w:szCs w:val="24"/>
        </w:rPr>
        <w:t>’</w:t>
      </w:r>
      <w:r w:rsidRPr="002850FE">
        <w:rPr>
          <w:rFonts w:ascii="Times New Roman" w:hAnsi="Times New Roman" w:cs="Times New Roman"/>
          <w:i/>
          <w:color w:val="000000" w:themeColor="text1"/>
          <w:sz w:val="24"/>
          <w:szCs w:val="24"/>
        </w:rPr>
        <w:t xml:space="preserve">un </w:t>
      </w:r>
      <w:proofErr w:type="spellStart"/>
      <w:r w:rsidRPr="002850FE">
        <w:rPr>
          <w:rFonts w:ascii="Times New Roman" w:hAnsi="Times New Roman" w:cs="Times New Roman"/>
          <w:i/>
          <w:color w:val="000000" w:themeColor="text1"/>
          <w:sz w:val="24"/>
          <w:szCs w:val="24"/>
        </w:rPr>
        <w:t>été</w:t>
      </w:r>
      <w:proofErr w:type="spellEnd"/>
      <w:r w:rsidRPr="002850FE">
        <w:rPr>
          <w:rFonts w:ascii="Times New Roman" w:hAnsi="Times New Roman" w:cs="Times New Roman"/>
          <w:color w:val="000000" w:themeColor="text1"/>
          <w:sz w:val="24"/>
          <w:szCs w:val="24"/>
        </w:rPr>
        <w:t xml:space="preserve">, co-directed with Jean </w:t>
      </w:r>
      <w:proofErr w:type="spellStart"/>
      <w:r w:rsidRPr="002850FE">
        <w:rPr>
          <w:rFonts w:ascii="Times New Roman" w:hAnsi="Times New Roman" w:cs="Times New Roman"/>
          <w:color w:val="000000" w:themeColor="text1"/>
          <w:sz w:val="24"/>
          <w:szCs w:val="24"/>
        </w:rPr>
        <w:t>Rouch</w:t>
      </w:r>
      <w:proofErr w:type="spellEnd"/>
      <w:r w:rsidRPr="002850FE">
        <w:rPr>
          <w:rFonts w:ascii="Times New Roman" w:hAnsi="Times New Roman" w:cs="Times New Roman"/>
          <w:color w:val="000000" w:themeColor="text1"/>
          <w:sz w:val="24"/>
          <w:szCs w:val="24"/>
        </w:rPr>
        <w:t>, whose opening and closing sequences retain aspects of the disagreements between the two men over the representation of social reality</w:t>
      </w:r>
      <w:r>
        <w:rPr>
          <w:rFonts w:ascii="Times New Roman" w:hAnsi="Times New Roman" w:cs="Times New Roman"/>
          <w:color w:val="000000" w:themeColor="text1"/>
          <w:sz w:val="24"/>
          <w:szCs w:val="24"/>
        </w:rPr>
        <w:t xml:space="preserve"> (see </w:t>
      </w:r>
      <w:proofErr w:type="spellStart"/>
      <w:r>
        <w:rPr>
          <w:rFonts w:ascii="Times New Roman" w:hAnsi="Times New Roman" w:cs="Times New Roman"/>
          <w:color w:val="000000" w:themeColor="text1"/>
          <w:sz w:val="24"/>
          <w:szCs w:val="24"/>
        </w:rPr>
        <w:t>Forsdick</w:t>
      </w:r>
      <w:proofErr w:type="spellEnd"/>
      <w:r>
        <w:rPr>
          <w:rFonts w:ascii="Times New Roman" w:hAnsi="Times New Roman" w:cs="Times New Roman"/>
          <w:color w:val="000000" w:themeColor="text1"/>
          <w:sz w:val="24"/>
          <w:szCs w:val="24"/>
        </w:rPr>
        <w:t>, 1997: 315)</w:t>
      </w:r>
      <w:r w:rsidRPr="002850FE">
        <w:rPr>
          <w:rFonts w:ascii="Times New Roman" w:hAnsi="Times New Roman" w:cs="Times New Roman"/>
          <w:color w:val="000000" w:themeColor="text1"/>
          <w:sz w:val="24"/>
          <w:szCs w:val="24"/>
        </w:rPr>
        <w:t xml:space="preserve">. </w:t>
      </w:r>
    </w:p>
    <w:p w14:paraId="5A359D28" w14:textId="7405180D" w:rsidR="002606E3" w:rsidRPr="002850FE" w:rsidRDefault="002606E3" w:rsidP="006B4243">
      <w:pPr>
        <w:spacing w:line="480" w:lineRule="auto"/>
        <w:ind w:firstLine="567"/>
        <w:rPr>
          <w:rFonts w:ascii="Times New Roman" w:hAnsi="Times New Roman" w:cs="Times New Roman"/>
          <w:color w:val="000000" w:themeColor="text1"/>
          <w:sz w:val="24"/>
          <w:szCs w:val="24"/>
        </w:rPr>
      </w:pPr>
      <w:r w:rsidRPr="002850FE">
        <w:rPr>
          <w:rFonts w:ascii="Times New Roman" w:hAnsi="Times New Roman" w:cs="Times New Roman"/>
          <w:color w:val="000000" w:themeColor="text1"/>
          <w:sz w:val="24"/>
          <w:szCs w:val="24"/>
        </w:rPr>
        <w:t xml:space="preserve">As Bernard </w:t>
      </w:r>
      <w:proofErr w:type="spellStart"/>
      <w:r w:rsidRPr="002850FE">
        <w:rPr>
          <w:rFonts w:ascii="Times New Roman" w:hAnsi="Times New Roman" w:cs="Times New Roman"/>
          <w:color w:val="000000" w:themeColor="text1"/>
          <w:sz w:val="24"/>
          <w:szCs w:val="24"/>
        </w:rPr>
        <w:t>Paillard</w:t>
      </w:r>
      <w:proofErr w:type="spellEnd"/>
      <w:r w:rsidRPr="002850FE">
        <w:rPr>
          <w:rFonts w:ascii="Times New Roman" w:hAnsi="Times New Roman" w:cs="Times New Roman"/>
          <w:color w:val="000000" w:themeColor="text1"/>
          <w:sz w:val="24"/>
          <w:szCs w:val="24"/>
        </w:rPr>
        <w:t xml:space="preserve"> notes, the </w:t>
      </w:r>
      <w:r w:rsidRPr="002850FE">
        <w:rPr>
          <w:rFonts w:ascii="Times New Roman" w:hAnsi="Times New Roman" w:cs="Times New Roman"/>
          <w:i/>
          <w:color w:val="000000" w:themeColor="text1"/>
          <w:sz w:val="24"/>
          <w:szCs w:val="24"/>
        </w:rPr>
        <w:t xml:space="preserve">Journal de </w:t>
      </w:r>
      <w:proofErr w:type="spellStart"/>
      <w:r w:rsidRPr="002850FE">
        <w:rPr>
          <w:rFonts w:ascii="Times New Roman" w:hAnsi="Times New Roman" w:cs="Times New Roman"/>
          <w:i/>
          <w:color w:val="000000" w:themeColor="text1"/>
          <w:sz w:val="24"/>
          <w:szCs w:val="24"/>
        </w:rPr>
        <w:t>Plozévet</w:t>
      </w:r>
      <w:proofErr w:type="spellEnd"/>
      <w:r w:rsidRPr="002850FE">
        <w:rPr>
          <w:rFonts w:ascii="Times New Roman" w:hAnsi="Times New Roman" w:cs="Times New Roman"/>
          <w:color w:val="000000" w:themeColor="text1"/>
          <w:sz w:val="24"/>
          <w:szCs w:val="24"/>
        </w:rPr>
        <w:t xml:space="preserve"> fulfils – in this context – a </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mission </w:t>
      </w:r>
      <w:proofErr w:type="spellStart"/>
      <w:r w:rsidRPr="002850FE">
        <w:rPr>
          <w:rFonts w:ascii="Times New Roman" w:hAnsi="Times New Roman" w:cs="Times New Roman"/>
          <w:color w:val="000000" w:themeColor="text1"/>
          <w:sz w:val="24"/>
          <w:szCs w:val="24"/>
        </w:rPr>
        <w:t>polyvalente</w:t>
      </w:r>
      <w:proofErr w:type="spellEnd"/>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a place for daily observation and notation</w:t>
      </w:r>
      <w:r>
        <w:rPr>
          <w:rFonts w:ascii="Times New Roman" w:hAnsi="Times New Roman" w:cs="Times New Roman"/>
          <w:color w:val="000000" w:themeColor="text1"/>
          <w:sz w:val="24"/>
          <w:szCs w:val="24"/>
        </w:rPr>
        <w:t>, including of the contingencies – such as his own cashflow problems (</w:t>
      </w:r>
      <w:r>
        <w:rPr>
          <w:rStyle w:val="Strong"/>
          <w:rFonts w:ascii="Times New Roman" w:hAnsi="Times New Roman" w:cs="Times New Roman"/>
          <w:b w:val="0"/>
          <w:color w:val="000000" w:themeColor="text1"/>
          <w:sz w:val="24"/>
          <w:szCs w:val="24"/>
        </w:rPr>
        <w:t>Morin, 2001</w:t>
      </w:r>
      <w:r w:rsidRPr="002850FE">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 xml:space="preserve"> </w:t>
      </w:r>
      <w:r>
        <w:rPr>
          <w:rFonts w:ascii="Times New Roman" w:hAnsi="Times New Roman" w:cs="Times New Roman"/>
          <w:color w:val="000000" w:themeColor="text1"/>
          <w:sz w:val="24"/>
          <w:szCs w:val="24"/>
        </w:rPr>
        <w:t>224) or struggles with the administration (2001 :366)– that impede the progress of the research</w:t>
      </w:r>
      <w:r w:rsidRPr="002850FE">
        <w:rPr>
          <w:rFonts w:ascii="Times New Roman" w:hAnsi="Times New Roman" w:cs="Times New Roman"/>
          <w:color w:val="000000" w:themeColor="text1"/>
          <w:sz w:val="24"/>
          <w:szCs w:val="24"/>
        </w:rPr>
        <w:t>; a forum for personal reactions to challenges in the field; a notebook to set out emerging hypotheses; and a safety valve allowing the researcher to release frustrations relating to his colleagues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Paillard</w:t>
      </w:r>
      <w:proofErr w:type="spellEnd"/>
      <w:r>
        <w:rPr>
          <w:rFonts w:ascii="Times New Roman" w:hAnsi="Times New Roman" w:cs="Times New Roman"/>
          <w:color w:val="000000" w:themeColor="text1"/>
          <w:sz w:val="24"/>
          <w:szCs w:val="24"/>
        </w:rPr>
        <w:t>, 2001: 11)</w:t>
      </w:r>
      <w:r w:rsidRPr="002850FE">
        <w:rPr>
          <w:rFonts w:ascii="Times New Roman" w:hAnsi="Times New Roman" w:cs="Times New Roman"/>
          <w:color w:val="000000" w:themeColor="text1"/>
          <w:sz w:val="24"/>
          <w:szCs w:val="24"/>
        </w:rPr>
        <w:t xml:space="preserve">. Inherent in </w:t>
      </w:r>
      <w:proofErr w:type="gramStart"/>
      <w:r w:rsidRPr="002850FE">
        <w:rPr>
          <w:rFonts w:ascii="Times New Roman" w:hAnsi="Times New Roman" w:cs="Times New Roman"/>
          <w:color w:val="000000" w:themeColor="text1"/>
          <w:sz w:val="24"/>
          <w:szCs w:val="24"/>
        </w:rPr>
        <w:t>all of</w:t>
      </w:r>
      <w:proofErr w:type="gramEnd"/>
      <w:r w:rsidRPr="002850FE">
        <w:rPr>
          <w:rFonts w:ascii="Times New Roman" w:hAnsi="Times New Roman" w:cs="Times New Roman"/>
          <w:color w:val="000000" w:themeColor="text1"/>
          <w:sz w:val="24"/>
          <w:szCs w:val="24"/>
        </w:rPr>
        <w:t xml:space="preserve"> these functions are the deeply personal elements central to the genre of the diary, and in addition to the intellectual and methodological concerns that fascinated Morin is an insight into the sociologist as an individual</w:t>
      </w:r>
      <w:r>
        <w:rPr>
          <w:rFonts w:ascii="Times New Roman" w:hAnsi="Times New Roman" w:cs="Times New Roman"/>
          <w:color w:val="000000" w:themeColor="text1"/>
          <w:sz w:val="24"/>
          <w:szCs w:val="24"/>
        </w:rPr>
        <w:t xml:space="preserve"> grappling with the challenges of the everyday</w:t>
      </w:r>
      <w:r w:rsidRPr="002850FE">
        <w:rPr>
          <w:rFonts w:ascii="Times New Roman" w:hAnsi="Times New Roman" w:cs="Times New Roman"/>
          <w:color w:val="000000" w:themeColor="text1"/>
          <w:sz w:val="24"/>
          <w:szCs w:val="24"/>
        </w:rPr>
        <w:t xml:space="preserve">. In </w:t>
      </w:r>
      <w:proofErr w:type="spellStart"/>
      <w:r w:rsidRPr="002850FE">
        <w:rPr>
          <w:rFonts w:ascii="Times New Roman" w:hAnsi="Times New Roman" w:cs="Times New Roman"/>
          <w:color w:val="000000" w:themeColor="text1"/>
          <w:sz w:val="24"/>
          <w:szCs w:val="24"/>
        </w:rPr>
        <w:t>Paillard</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s</w:t>
      </w:r>
      <w:proofErr w:type="spellEnd"/>
      <w:r w:rsidRPr="002850FE">
        <w:rPr>
          <w:rFonts w:ascii="Times New Roman" w:hAnsi="Times New Roman" w:cs="Times New Roman"/>
          <w:color w:val="000000" w:themeColor="text1"/>
          <w:sz w:val="24"/>
          <w:szCs w:val="24"/>
        </w:rPr>
        <w:t xml:space="preserve"> terms:</w:t>
      </w:r>
    </w:p>
    <w:p w14:paraId="0C24A7FB" w14:textId="2CE838A6" w:rsidR="002606E3" w:rsidRPr="00BA4556" w:rsidRDefault="002606E3" w:rsidP="0014019C">
      <w:pPr>
        <w:spacing w:line="480" w:lineRule="auto"/>
        <w:ind w:left="567"/>
        <w:rPr>
          <w:rFonts w:ascii="Times New Roman" w:hAnsi="Times New Roman" w:cs="Times New Roman"/>
          <w:color w:val="000000" w:themeColor="text1"/>
          <w:sz w:val="20"/>
          <w:szCs w:val="20"/>
        </w:rPr>
      </w:pPr>
      <w:r w:rsidRPr="00BA4556">
        <w:rPr>
          <w:rFonts w:ascii="Times New Roman" w:hAnsi="Times New Roman" w:cs="Times New Roman"/>
          <w:color w:val="000000" w:themeColor="text1"/>
          <w:sz w:val="20"/>
          <w:szCs w:val="20"/>
        </w:rPr>
        <w:lastRenderedPageBreak/>
        <w:t xml:space="preserve">On le </w:t>
      </w:r>
      <w:proofErr w:type="spellStart"/>
      <w:r w:rsidRPr="00BA4556">
        <w:rPr>
          <w:rFonts w:ascii="Times New Roman" w:hAnsi="Times New Roman" w:cs="Times New Roman"/>
          <w:color w:val="000000" w:themeColor="text1"/>
          <w:sz w:val="20"/>
          <w:szCs w:val="20"/>
        </w:rPr>
        <w:t>découvre</w:t>
      </w:r>
      <w:proofErr w:type="spellEnd"/>
      <w:r w:rsidRPr="00BA4556">
        <w:rPr>
          <w:rFonts w:ascii="Times New Roman" w:hAnsi="Times New Roman" w:cs="Times New Roman"/>
          <w:color w:val="000000" w:themeColor="text1"/>
          <w:sz w:val="20"/>
          <w:szCs w:val="20"/>
        </w:rPr>
        <w:t xml:space="preserve"> avec </w:t>
      </w:r>
      <w:proofErr w:type="spellStart"/>
      <w:r w:rsidRPr="00BA4556">
        <w:rPr>
          <w:rFonts w:ascii="Times New Roman" w:hAnsi="Times New Roman" w:cs="Times New Roman"/>
          <w:color w:val="000000" w:themeColor="text1"/>
          <w:sz w:val="20"/>
          <w:szCs w:val="20"/>
        </w:rPr>
        <w:t>ses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sensibilités</w:t>
      </w:r>
      <w:proofErr w:type="spellEnd"/>
      <w:r w:rsidRPr="00BA4556">
        <w:rPr>
          <w:rFonts w:ascii="Times New Roman" w:hAnsi="Times New Roman" w:cs="Times New Roman"/>
          <w:color w:val="000000" w:themeColor="text1"/>
          <w:sz w:val="20"/>
          <w:szCs w:val="20"/>
        </w:rPr>
        <w:t xml:space="preserve"> et </w:t>
      </w:r>
      <w:proofErr w:type="spellStart"/>
      <w:r w:rsidRPr="00BA4556">
        <w:rPr>
          <w:rFonts w:ascii="Times New Roman" w:hAnsi="Times New Roman" w:cs="Times New Roman"/>
          <w:color w:val="000000" w:themeColor="text1"/>
          <w:sz w:val="20"/>
          <w:szCs w:val="20"/>
        </w:rPr>
        <w:t>ses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insatisfactions</w:t>
      </w:r>
      <w:proofErr w:type="spellEnd"/>
      <w:r w:rsidRPr="00BA4556">
        <w:rPr>
          <w:rFonts w:ascii="Times New Roman" w:hAnsi="Times New Roman" w:cs="Times New Roman"/>
          <w:color w:val="000000" w:themeColor="text1"/>
          <w:sz w:val="20"/>
          <w:szCs w:val="20"/>
        </w:rPr>
        <w:t xml:space="preserve">, avec </w:t>
      </w:r>
      <w:proofErr w:type="spellStart"/>
      <w:r w:rsidRPr="00BA4556">
        <w:rPr>
          <w:rFonts w:ascii="Times New Roman" w:hAnsi="Times New Roman" w:cs="Times New Roman"/>
          <w:color w:val="000000" w:themeColor="text1"/>
          <w:sz w:val="20"/>
          <w:szCs w:val="20"/>
        </w:rPr>
        <w:t>ses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curiosités</w:t>
      </w:r>
      <w:proofErr w:type="spellEnd"/>
      <w:r w:rsidRPr="00BA4556">
        <w:rPr>
          <w:rFonts w:ascii="Times New Roman" w:hAnsi="Times New Roman" w:cs="Times New Roman"/>
          <w:color w:val="000000" w:themeColor="text1"/>
          <w:sz w:val="20"/>
          <w:szCs w:val="20"/>
        </w:rPr>
        <w:t xml:space="preserve"> et </w:t>
      </w:r>
      <w:proofErr w:type="spellStart"/>
      <w:r w:rsidRPr="00BA4556">
        <w:rPr>
          <w:rFonts w:ascii="Times New Roman" w:hAnsi="Times New Roman" w:cs="Times New Roman"/>
          <w:color w:val="000000" w:themeColor="text1"/>
          <w:sz w:val="20"/>
          <w:szCs w:val="20"/>
        </w:rPr>
        <w:t>ses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indiscr</w:t>
      </w:r>
      <w:r>
        <w:rPr>
          <w:rFonts w:ascii="Times New Roman" w:hAnsi="Times New Roman" w:cs="Times New Roman"/>
          <w:color w:val="000000" w:themeColor="text1"/>
          <w:sz w:val="20"/>
          <w:szCs w:val="20"/>
        </w:rPr>
        <w:t>é</w:t>
      </w:r>
      <w:r w:rsidRPr="00BA4556">
        <w:rPr>
          <w:rFonts w:ascii="Times New Roman" w:hAnsi="Times New Roman" w:cs="Times New Roman"/>
          <w:color w:val="000000" w:themeColor="text1"/>
          <w:sz w:val="20"/>
          <w:szCs w:val="20"/>
        </w:rPr>
        <w:t>tions</w:t>
      </w:r>
      <w:proofErr w:type="spellEnd"/>
      <w:r w:rsidRPr="00BA4556">
        <w:rPr>
          <w:rFonts w:ascii="Times New Roman" w:hAnsi="Times New Roman" w:cs="Times New Roman"/>
          <w:color w:val="000000" w:themeColor="text1"/>
          <w:sz w:val="20"/>
          <w:szCs w:val="20"/>
        </w:rPr>
        <w:t xml:space="preserve">, avec </w:t>
      </w:r>
      <w:proofErr w:type="spellStart"/>
      <w:r w:rsidRPr="00BA4556">
        <w:rPr>
          <w:rFonts w:ascii="Times New Roman" w:hAnsi="Times New Roman" w:cs="Times New Roman"/>
          <w:color w:val="000000" w:themeColor="text1"/>
          <w:sz w:val="20"/>
          <w:szCs w:val="20"/>
        </w:rPr>
        <w:t>ses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attirances</w:t>
      </w:r>
      <w:proofErr w:type="spellEnd"/>
      <w:r w:rsidRPr="00BA4556">
        <w:rPr>
          <w:rFonts w:ascii="Times New Roman" w:hAnsi="Times New Roman" w:cs="Times New Roman"/>
          <w:color w:val="000000" w:themeColor="text1"/>
          <w:sz w:val="20"/>
          <w:szCs w:val="20"/>
        </w:rPr>
        <w:t xml:space="preserve"> et </w:t>
      </w:r>
      <w:proofErr w:type="spellStart"/>
      <w:r w:rsidRPr="00BA4556">
        <w:rPr>
          <w:rFonts w:ascii="Times New Roman" w:hAnsi="Times New Roman" w:cs="Times New Roman"/>
          <w:color w:val="000000" w:themeColor="text1"/>
          <w:sz w:val="20"/>
          <w:szCs w:val="20"/>
        </w:rPr>
        <w:t>ses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indifférences</w:t>
      </w:r>
      <w:proofErr w:type="spellEnd"/>
      <w:r w:rsidRPr="00BA4556">
        <w:rPr>
          <w:rFonts w:ascii="Times New Roman" w:hAnsi="Times New Roman" w:cs="Times New Roman"/>
          <w:color w:val="000000" w:themeColor="text1"/>
          <w:sz w:val="20"/>
          <w:szCs w:val="20"/>
        </w:rPr>
        <w:t xml:space="preserve">. On </w:t>
      </w:r>
      <w:proofErr w:type="spellStart"/>
      <w:r w:rsidRPr="00BA4556">
        <w:rPr>
          <w:rFonts w:ascii="Times New Roman" w:hAnsi="Times New Roman" w:cs="Times New Roman"/>
          <w:color w:val="000000" w:themeColor="text1"/>
          <w:sz w:val="20"/>
          <w:szCs w:val="20"/>
        </w:rPr>
        <w:t>peut</w:t>
      </w:r>
      <w:proofErr w:type="spellEnd"/>
      <w:r w:rsidRPr="00BA4556">
        <w:rPr>
          <w:rFonts w:ascii="Times New Roman" w:hAnsi="Times New Roman" w:cs="Times New Roman"/>
          <w:color w:val="000000" w:themeColor="text1"/>
          <w:sz w:val="20"/>
          <w:szCs w:val="20"/>
        </w:rPr>
        <w:t xml:space="preserve"> le </w:t>
      </w:r>
      <w:proofErr w:type="spellStart"/>
      <w:r w:rsidRPr="00BA4556">
        <w:rPr>
          <w:rFonts w:ascii="Times New Roman" w:hAnsi="Times New Roman" w:cs="Times New Roman"/>
          <w:color w:val="000000" w:themeColor="text1"/>
          <w:sz w:val="20"/>
          <w:szCs w:val="20"/>
        </w:rPr>
        <w:t>voir</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taquin</w:t>
      </w:r>
      <w:proofErr w:type="spellEnd"/>
      <w:r w:rsidRPr="00BA4556">
        <w:rPr>
          <w:rFonts w:ascii="Times New Roman" w:hAnsi="Times New Roman" w:cs="Times New Roman"/>
          <w:color w:val="000000" w:themeColor="text1"/>
          <w:sz w:val="20"/>
          <w:szCs w:val="20"/>
        </w:rPr>
        <w:t xml:space="preserve"> et </w:t>
      </w:r>
      <w:proofErr w:type="spellStart"/>
      <w:r w:rsidRPr="00BA4556">
        <w:rPr>
          <w:rFonts w:ascii="Times New Roman" w:hAnsi="Times New Roman" w:cs="Times New Roman"/>
          <w:color w:val="000000" w:themeColor="text1"/>
          <w:sz w:val="20"/>
          <w:szCs w:val="20"/>
        </w:rPr>
        <w:t>agacé</w:t>
      </w:r>
      <w:proofErr w:type="spellEnd"/>
      <w:r w:rsidRPr="00BA4556">
        <w:rPr>
          <w:rFonts w:ascii="Times New Roman" w:hAnsi="Times New Roman" w:cs="Times New Roman"/>
          <w:color w:val="000000" w:themeColor="text1"/>
          <w:sz w:val="20"/>
          <w:szCs w:val="20"/>
        </w:rPr>
        <w:t xml:space="preserve">. […] On </w:t>
      </w:r>
      <w:proofErr w:type="spellStart"/>
      <w:r w:rsidRPr="00BA4556">
        <w:rPr>
          <w:rFonts w:ascii="Times New Roman" w:hAnsi="Times New Roman" w:cs="Times New Roman"/>
          <w:color w:val="000000" w:themeColor="text1"/>
          <w:sz w:val="20"/>
          <w:szCs w:val="20"/>
        </w:rPr>
        <w:t>décèle</w:t>
      </w:r>
      <w:proofErr w:type="spellEnd"/>
      <w:r w:rsidRPr="00BA4556">
        <w:rPr>
          <w:rFonts w:ascii="Times New Roman" w:hAnsi="Times New Roman" w:cs="Times New Roman"/>
          <w:color w:val="000000" w:themeColor="text1"/>
          <w:sz w:val="20"/>
          <w:szCs w:val="20"/>
        </w:rPr>
        <w:t xml:space="preserve"> un Morin </w:t>
      </w:r>
      <w:proofErr w:type="spellStart"/>
      <w:r w:rsidRPr="00BA4556">
        <w:rPr>
          <w:rFonts w:ascii="Times New Roman" w:hAnsi="Times New Roman" w:cs="Times New Roman"/>
          <w:color w:val="000000" w:themeColor="text1"/>
          <w:sz w:val="20"/>
          <w:szCs w:val="20"/>
        </w:rPr>
        <w:t>bouillonnant</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BA4556">
        <w:rPr>
          <w:rFonts w:ascii="Times New Roman" w:hAnsi="Times New Roman" w:cs="Times New Roman"/>
          <w:color w:val="000000" w:themeColor="text1"/>
          <w:sz w:val="20"/>
          <w:szCs w:val="20"/>
        </w:rPr>
        <w:t>idées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mais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peu</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organisateur</w:t>
      </w:r>
      <w:proofErr w:type="spellEnd"/>
      <w:r w:rsidRPr="00BA4556">
        <w:rPr>
          <w:rFonts w:ascii="Times New Roman" w:hAnsi="Times New Roman" w:cs="Times New Roman"/>
          <w:color w:val="000000" w:themeColor="text1"/>
          <w:sz w:val="20"/>
          <w:szCs w:val="20"/>
        </w:rPr>
        <w:t xml:space="preserve">, capable </w:t>
      </w:r>
      <w:proofErr w:type="spellStart"/>
      <w:r w:rsidRPr="00BA4556">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BA4556">
        <w:rPr>
          <w:rFonts w:ascii="Times New Roman" w:hAnsi="Times New Roman" w:cs="Times New Roman"/>
          <w:color w:val="000000" w:themeColor="text1"/>
          <w:sz w:val="20"/>
          <w:szCs w:val="20"/>
        </w:rPr>
        <w:t>empathie</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mais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aussi</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parfois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quelque</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peu</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égoïste</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sachant</w:t>
      </w:r>
      <w:proofErr w:type="spellEnd"/>
      <w:r w:rsidRPr="00BA4556">
        <w:rPr>
          <w:rFonts w:ascii="Times New Roman" w:hAnsi="Times New Roman" w:cs="Times New Roman"/>
          <w:color w:val="000000" w:themeColor="text1"/>
          <w:sz w:val="20"/>
          <w:szCs w:val="20"/>
        </w:rPr>
        <w:t xml:space="preserve"> se </w:t>
      </w:r>
      <w:proofErr w:type="spellStart"/>
      <w:r w:rsidRPr="00BA4556">
        <w:rPr>
          <w:rFonts w:ascii="Times New Roman" w:hAnsi="Times New Roman" w:cs="Times New Roman"/>
          <w:color w:val="000000" w:themeColor="text1"/>
          <w:sz w:val="20"/>
          <w:szCs w:val="20"/>
        </w:rPr>
        <w:t>remettre</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en</w:t>
      </w:r>
      <w:proofErr w:type="spellEnd"/>
      <w:r w:rsidRPr="00BA4556">
        <w:rPr>
          <w:rFonts w:ascii="Times New Roman" w:hAnsi="Times New Roman" w:cs="Times New Roman"/>
          <w:color w:val="000000" w:themeColor="text1"/>
          <w:sz w:val="20"/>
          <w:szCs w:val="20"/>
        </w:rPr>
        <w:t xml:space="preserve"> cause </w:t>
      </w:r>
      <w:proofErr w:type="spellStart"/>
      <w:r w:rsidRPr="00BA4556">
        <w:rPr>
          <w:rFonts w:ascii="Times New Roman" w:hAnsi="Times New Roman" w:cs="Times New Roman"/>
          <w:color w:val="000000" w:themeColor="text1"/>
          <w:sz w:val="20"/>
          <w:szCs w:val="20"/>
        </w:rPr>
        <w:t>mais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aussi</w:t>
      </w:r>
      <w:proofErr w:type="spellEnd"/>
      <w:r w:rsidRPr="00BA4556">
        <w:rPr>
          <w:rFonts w:ascii="Times New Roman" w:hAnsi="Times New Roman" w:cs="Times New Roman"/>
          <w:color w:val="000000" w:themeColor="text1"/>
          <w:sz w:val="20"/>
          <w:szCs w:val="20"/>
        </w:rPr>
        <w:t xml:space="preserve"> capable de </w:t>
      </w:r>
      <w:proofErr w:type="spellStart"/>
      <w:r w:rsidRPr="00BA4556">
        <w:rPr>
          <w:rFonts w:ascii="Times New Roman" w:hAnsi="Times New Roman" w:cs="Times New Roman"/>
          <w:color w:val="000000" w:themeColor="text1"/>
          <w:sz w:val="20"/>
          <w:szCs w:val="20"/>
        </w:rPr>
        <w:t>certaines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pr</w:t>
      </w:r>
      <w:r>
        <w:rPr>
          <w:rFonts w:ascii="Times New Roman" w:hAnsi="Times New Roman" w:cs="Times New Roman"/>
          <w:color w:val="000000" w:themeColor="text1"/>
          <w:sz w:val="20"/>
          <w:szCs w:val="20"/>
        </w:rPr>
        <w:t>é</w:t>
      </w:r>
      <w:r w:rsidRPr="00BA4556">
        <w:rPr>
          <w:rFonts w:ascii="Times New Roman" w:hAnsi="Times New Roman" w:cs="Times New Roman"/>
          <w:color w:val="000000" w:themeColor="text1"/>
          <w:sz w:val="20"/>
          <w:szCs w:val="20"/>
        </w:rPr>
        <w:t>ventions</w:t>
      </w:r>
      <w:proofErr w:type="spellEnd"/>
      <w:r w:rsidRPr="00BA455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(2001: 16)</w:t>
      </w:r>
    </w:p>
    <w:p w14:paraId="3AAC3E88" w14:textId="77777777" w:rsidR="002606E3" w:rsidRDefault="002606E3" w:rsidP="000668BC">
      <w:pPr>
        <w:spacing w:line="480" w:lineRule="auto"/>
        <w:rPr>
          <w:rFonts w:ascii="Times New Roman" w:hAnsi="Times New Roman" w:cs="Times New Roman"/>
          <w:color w:val="000000" w:themeColor="text1"/>
          <w:sz w:val="24"/>
          <w:szCs w:val="24"/>
        </w:rPr>
      </w:pPr>
    </w:p>
    <w:p w14:paraId="15584BF8" w14:textId="49D9BD8C" w:rsidR="002606E3" w:rsidRPr="005C7CA6" w:rsidRDefault="002606E3" w:rsidP="000668BC">
      <w:pPr>
        <w:spacing w:line="480" w:lineRule="auto"/>
        <w:rPr>
          <w:rFonts w:ascii="Times New Roman" w:hAnsi="Times New Roman" w:cs="Times New Roman"/>
          <w:b/>
          <w:color w:val="000000" w:themeColor="text1"/>
          <w:sz w:val="24"/>
          <w:szCs w:val="24"/>
        </w:rPr>
      </w:pPr>
      <w:r w:rsidRPr="005C7CA6">
        <w:rPr>
          <w:rFonts w:ascii="Times New Roman" w:hAnsi="Times New Roman" w:cs="Times New Roman"/>
          <w:b/>
          <w:i/>
          <w:color w:val="000000" w:themeColor="text1"/>
          <w:sz w:val="24"/>
          <w:szCs w:val="24"/>
        </w:rPr>
        <w:t xml:space="preserve">Journal de </w:t>
      </w:r>
      <w:proofErr w:type="spellStart"/>
      <w:r w:rsidRPr="005C7CA6">
        <w:rPr>
          <w:rFonts w:ascii="Times New Roman" w:hAnsi="Times New Roman" w:cs="Times New Roman"/>
          <w:b/>
          <w:i/>
          <w:color w:val="000000" w:themeColor="text1"/>
          <w:sz w:val="24"/>
          <w:szCs w:val="24"/>
        </w:rPr>
        <w:t>Plozévet</w:t>
      </w:r>
      <w:proofErr w:type="spellEnd"/>
      <w:r w:rsidRPr="005C7CA6">
        <w:rPr>
          <w:rFonts w:ascii="Times New Roman" w:hAnsi="Times New Roman" w:cs="Times New Roman"/>
          <w:b/>
          <w:color w:val="000000" w:themeColor="text1"/>
          <w:sz w:val="24"/>
          <w:szCs w:val="24"/>
        </w:rPr>
        <w:t xml:space="preserve">: between the </w:t>
      </w:r>
      <w:proofErr w:type="spellStart"/>
      <w:r w:rsidRPr="005C7CA6">
        <w:rPr>
          <w:rFonts w:ascii="Times New Roman" w:hAnsi="Times New Roman" w:cs="Times New Roman"/>
          <w:b/>
          <w:i/>
          <w:color w:val="000000" w:themeColor="text1"/>
          <w:sz w:val="24"/>
          <w:szCs w:val="24"/>
        </w:rPr>
        <w:t>quotidien</w:t>
      </w:r>
      <w:proofErr w:type="spellEnd"/>
      <w:r w:rsidRPr="005C7CA6">
        <w:rPr>
          <w:rFonts w:ascii="Times New Roman" w:hAnsi="Times New Roman" w:cs="Times New Roman"/>
          <w:b/>
          <w:color w:val="000000" w:themeColor="text1"/>
          <w:sz w:val="24"/>
          <w:szCs w:val="24"/>
        </w:rPr>
        <w:t xml:space="preserve"> and the </w:t>
      </w:r>
      <w:proofErr w:type="spellStart"/>
      <w:r w:rsidRPr="005C7CA6">
        <w:rPr>
          <w:rFonts w:ascii="Times New Roman" w:hAnsi="Times New Roman" w:cs="Times New Roman"/>
          <w:b/>
          <w:i/>
          <w:color w:val="000000" w:themeColor="text1"/>
          <w:sz w:val="24"/>
          <w:szCs w:val="24"/>
        </w:rPr>
        <w:t>intime</w:t>
      </w:r>
      <w:proofErr w:type="spellEnd"/>
    </w:p>
    <w:p w14:paraId="3996D08B" w14:textId="6D13F819" w:rsidR="002606E3" w:rsidRPr="00B956C2" w:rsidRDefault="002606E3" w:rsidP="000668BC">
      <w:pPr>
        <w:spacing w:line="480" w:lineRule="auto"/>
        <w:rPr>
          <w:rFonts w:ascii="Times New Roman" w:hAnsi="Times New Roman" w:cs="Times New Roman"/>
          <w:color w:val="000000" w:themeColor="text1"/>
          <w:sz w:val="24"/>
          <w:szCs w:val="24"/>
        </w:rPr>
      </w:pPr>
      <w:r w:rsidRPr="00B956C2">
        <w:rPr>
          <w:rFonts w:ascii="Times New Roman" w:hAnsi="Times New Roman" w:cs="Times New Roman"/>
          <w:color w:val="000000" w:themeColor="text1"/>
          <w:sz w:val="24"/>
          <w:szCs w:val="24"/>
        </w:rPr>
        <w:t>The diary begins with Morin’s arrival from Paris in his 4 CV, ‘</w:t>
      </w:r>
      <w:proofErr w:type="spellStart"/>
      <w:r w:rsidRPr="00B956C2">
        <w:rPr>
          <w:rFonts w:ascii="Times New Roman" w:hAnsi="Times New Roman" w:cs="Times New Roman"/>
          <w:color w:val="000000" w:themeColor="text1"/>
          <w:sz w:val="24"/>
          <w:szCs w:val="24"/>
        </w:rPr>
        <w:t>balayée</w:t>
      </w:r>
      <w:proofErr w:type="spellEnd"/>
      <w:r w:rsidRPr="00B956C2">
        <w:rPr>
          <w:rFonts w:ascii="Times New Roman" w:hAnsi="Times New Roman" w:cs="Times New Roman"/>
          <w:color w:val="000000" w:themeColor="text1"/>
          <w:sz w:val="24"/>
          <w:szCs w:val="24"/>
        </w:rPr>
        <w:t xml:space="preserve"> par les </w:t>
      </w:r>
      <w:proofErr w:type="spellStart"/>
      <w:r w:rsidRPr="00B956C2">
        <w:rPr>
          <w:rFonts w:ascii="Times New Roman" w:hAnsi="Times New Roman" w:cs="Times New Roman"/>
          <w:color w:val="000000" w:themeColor="text1"/>
          <w:sz w:val="24"/>
          <w:szCs w:val="24"/>
        </w:rPr>
        <w:t>rafales</w:t>
      </w:r>
      <w:proofErr w:type="spellEnd"/>
      <w:r w:rsidRPr="00B956C2">
        <w:rPr>
          <w:rFonts w:ascii="Times New Roman" w:hAnsi="Times New Roman" w:cs="Times New Roman"/>
          <w:color w:val="000000" w:themeColor="text1"/>
          <w:sz w:val="24"/>
          <w:szCs w:val="24"/>
        </w:rPr>
        <w:t xml:space="preserve"> de vent et de </w:t>
      </w:r>
      <w:proofErr w:type="spellStart"/>
      <w:r w:rsidRPr="00B956C2">
        <w:rPr>
          <w:rFonts w:ascii="Times New Roman" w:hAnsi="Times New Roman" w:cs="Times New Roman"/>
          <w:color w:val="000000" w:themeColor="text1"/>
          <w:sz w:val="24"/>
          <w:szCs w:val="24"/>
        </w:rPr>
        <w:t>pluie</w:t>
      </w:r>
      <w:proofErr w:type="spellEnd"/>
      <w:r w:rsidRPr="00B956C2">
        <w:rPr>
          <w:rFonts w:ascii="Times New Roman" w:hAnsi="Times New Roman" w:cs="Times New Roman"/>
          <w:color w:val="000000" w:themeColor="text1"/>
          <w:sz w:val="24"/>
          <w:szCs w:val="24"/>
        </w:rPr>
        <w:t>’, in March 1965 (</w:t>
      </w:r>
      <w:r w:rsidRPr="00B956C2">
        <w:rPr>
          <w:rStyle w:val="Strong"/>
          <w:rFonts w:ascii="Times New Roman" w:hAnsi="Times New Roman" w:cs="Times New Roman"/>
          <w:b w:val="0"/>
          <w:color w:val="000000" w:themeColor="text1"/>
          <w:sz w:val="24"/>
          <w:szCs w:val="24"/>
        </w:rPr>
        <w:t xml:space="preserve">Morin, 2001: </w:t>
      </w:r>
      <w:r w:rsidRPr="00B956C2">
        <w:rPr>
          <w:rFonts w:ascii="Times New Roman" w:hAnsi="Times New Roman" w:cs="Times New Roman"/>
          <w:color w:val="000000" w:themeColor="text1"/>
          <w:sz w:val="24"/>
          <w:szCs w:val="24"/>
        </w:rPr>
        <w:t>19).</w:t>
      </w:r>
      <w:r w:rsidRPr="00B956C2">
        <w:rPr>
          <w:rStyle w:val="EndnoteReference"/>
          <w:rFonts w:ascii="Times New Roman" w:hAnsi="Times New Roman" w:cs="Times New Roman"/>
          <w:color w:val="000000" w:themeColor="text1"/>
          <w:sz w:val="24"/>
          <w:szCs w:val="24"/>
        </w:rPr>
        <w:endnoteReference w:id="9"/>
      </w:r>
      <w:r w:rsidRPr="00B956C2">
        <w:rPr>
          <w:rFonts w:ascii="Times New Roman" w:hAnsi="Times New Roman" w:cs="Times New Roman"/>
          <w:color w:val="000000" w:themeColor="text1"/>
          <w:sz w:val="24"/>
          <w:szCs w:val="24"/>
        </w:rPr>
        <w:t xml:space="preserve"> His initial impressions are far from promising: ‘long village-rue. Il </w:t>
      </w:r>
      <w:proofErr w:type="spellStart"/>
      <w:r w:rsidRPr="00B956C2">
        <w:rPr>
          <w:rFonts w:ascii="Times New Roman" w:hAnsi="Times New Roman" w:cs="Times New Roman"/>
          <w:color w:val="000000" w:themeColor="text1"/>
          <w:sz w:val="24"/>
          <w:szCs w:val="24"/>
        </w:rPr>
        <w:t>pleut</w:t>
      </w:r>
      <w:proofErr w:type="spellEnd"/>
      <w:r w:rsidRPr="00B956C2">
        <w:rPr>
          <w:rFonts w:ascii="Times New Roman" w:hAnsi="Times New Roman" w:cs="Times New Roman"/>
          <w:color w:val="000000" w:themeColor="text1"/>
          <w:sz w:val="24"/>
          <w:szCs w:val="24"/>
        </w:rPr>
        <w:t xml:space="preserve">. Tout </w:t>
      </w:r>
      <w:proofErr w:type="spellStart"/>
      <w:r w:rsidRPr="00B956C2">
        <w:rPr>
          <w:rFonts w:ascii="Times New Roman" w:hAnsi="Times New Roman" w:cs="Times New Roman"/>
          <w:color w:val="000000" w:themeColor="text1"/>
          <w:sz w:val="24"/>
          <w:szCs w:val="24"/>
        </w:rPr>
        <w:t>semble</w:t>
      </w:r>
      <w:proofErr w:type="spellEnd"/>
      <w:r w:rsidRPr="00B956C2">
        <w:rPr>
          <w:rFonts w:ascii="Times New Roman" w:hAnsi="Times New Roman" w:cs="Times New Roman"/>
          <w:color w:val="000000" w:themeColor="text1"/>
          <w:sz w:val="24"/>
          <w:szCs w:val="24"/>
        </w:rPr>
        <w:t xml:space="preserve"> desert, mort’. This ‘</w:t>
      </w:r>
      <w:proofErr w:type="spellStart"/>
      <w:r w:rsidRPr="00B956C2">
        <w:rPr>
          <w:rFonts w:ascii="Times New Roman" w:hAnsi="Times New Roman" w:cs="Times New Roman"/>
          <w:color w:val="000000" w:themeColor="text1"/>
          <w:sz w:val="24"/>
          <w:szCs w:val="24"/>
        </w:rPr>
        <w:t>découverte</w:t>
      </w:r>
      <w:proofErr w:type="spellEnd"/>
      <w:r w:rsidRPr="00B956C2">
        <w:rPr>
          <w:rFonts w:ascii="Times New Roman" w:hAnsi="Times New Roman" w:cs="Times New Roman"/>
          <w:color w:val="000000" w:themeColor="text1"/>
          <w:sz w:val="24"/>
          <w:szCs w:val="24"/>
        </w:rPr>
        <w:t xml:space="preserve"> de </w:t>
      </w:r>
      <w:proofErr w:type="spellStart"/>
      <w:r w:rsidRPr="00B956C2">
        <w:rPr>
          <w:rFonts w:ascii="Times New Roman" w:hAnsi="Times New Roman" w:cs="Times New Roman"/>
          <w:color w:val="000000" w:themeColor="text1"/>
          <w:sz w:val="24"/>
          <w:szCs w:val="24"/>
        </w:rPr>
        <w:t>Plozévet</w:t>
      </w:r>
      <w:proofErr w:type="spellEnd"/>
      <w:r w:rsidRPr="00B956C2">
        <w:rPr>
          <w:rFonts w:ascii="Times New Roman" w:hAnsi="Times New Roman" w:cs="Times New Roman"/>
          <w:color w:val="000000" w:themeColor="text1"/>
          <w:sz w:val="24"/>
          <w:szCs w:val="24"/>
        </w:rPr>
        <w:t xml:space="preserve">’ provides, however, an account of the sociologist’s progressive engagement with the Breton </w:t>
      </w:r>
      <w:r w:rsidRPr="00B956C2">
        <w:rPr>
          <w:rFonts w:ascii="Times New Roman" w:hAnsi="Times New Roman" w:cs="Times New Roman"/>
          <w:i/>
          <w:color w:val="000000" w:themeColor="text1"/>
          <w:sz w:val="24"/>
          <w:szCs w:val="24"/>
        </w:rPr>
        <w:t>commune</w:t>
      </w:r>
      <w:r w:rsidRPr="00B956C2">
        <w:rPr>
          <w:rFonts w:ascii="Times New Roman" w:hAnsi="Times New Roman" w:cs="Times New Roman"/>
          <w:color w:val="000000" w:themeColor="text1"/>
          <w:sz w:val="24"/>
          <w:szCs w:val="24"/>
        </w:rPr>
        <w:t xml:space="preserve">, an element inevitably lacking from the retrospective account of his study, eventually written away from Brittany, at first in Denmark where he was invited in early 1966, subsequently at </w:t>
      </w:r>
      <w:proofErr w:type="spellStart"/>
      <w:r w:rsidRPr="00B956C2">
        <w:rPr>
          <w:rFonts w:ascii="Times New Roman" w:hAnsi="Times New Roman" w:cs="Times New Roman"/>
          <w:color w:val="000000" w:themeColor="text1"/>
          <w:sz w:val="24"/>
          <w:szCs w:val="24"/>
        </w:rPr>
        <w:t>Neaulphe</w:t>
      </w:r>
      <w:proofErr w:type="spellEnd"/>
      <w:r w:rsidRPr="00B956C2">
        <w:rPr>
          <w:rFonts w:ascii="Times New Roman" w:hAnsi="Times New Roman" w:cs="Times New Roman"/>
          <w:color w:val="000000" w:themeColor="text1"/>
          <w:sz w:val="24"/>
          <w:szCs w:val="24"/>
        </w:rPr>
        <w:t xml:space="preserve">-le-Château where he stayed with Marguerite </w:t>
      </w:r>
      <w:proofErr w:type="spellStart"/>
      <w:r w:rsidRPr="00B956C2">
        <w:rPr>
          <w:rFonts w:ascii="Times New Roman" w:hAnsi="Times New Roman" w:cs="Times New Roman"/>
          <w:color w:val="000000" w:themeColor="text1"/>
          <w:sz w:val="24"/>
          <w:szCs w:val="24"/>
        </w:rPr>
        <w:t>Duras</w:t>
      </w:r>
      <w:proofErr w:type="spellEnd"/>
      <w:r w:rsidRPr="00B956C2">
        <w:rPr>
          <w:rFonts w:ascii="Times New Roman" w:hAnsi="Times New Roman" w:cs="Times New Roman"/>
          <w:color w:val="000000" w:themeColor="text1"/>
          <w:sz w:val="24"/>
          <w:szCs w:val="24"/>
        </w:rPr>
        <w:t xml:space="preserve">, and finally at a friend’s house at </w:t>
      </w:r>
      <w:proofErr w:type="spellStart"/>
      <w:r w:rsidRPr="00B956C2">
        <w:rPr>
          <w:rFonts w:ascii="Times New Roman" w:hAnsi="Times New Roman" w:cs="Times New Roman"/>
          <w:color w:val="000000" w:themeColor="text1"/>
          <w:sz w:val="24"/>
          <w:szCs w:val="24"/>
        </w:rPr>
        <w:t>SidiBou</w:t>
      </w:r>
      <w:proofErr w:type="spellEnd"/>
      <w:r w:rsidRPr="00B956C2">
        <w:rPr>
          <w:rFonts w:ascii="Times New Roman" w:hAnsi="Times New Roman" w:cs="Times New Roman"/>
          <w:color w:val="000000" w:themeColor="text1"/>
          <w:sz w:val="24"/>
          <w:szCs w:val="24"/>
        </w:rPr>
        <w:t xml:space="preserve">-Saïd in Tunisia (Lemieux, 2009: 441-2). </w:t>
      </w:r>
    </w:p>
    <w:p w14:paraId="43958D73" w14:textId="18732497" w:rsidR="002606E3" w:rsidRPr="00363CFA" w:rsidRDefault="002606E3" w:rsidP="004A21DE">
      <w:pPr>
        <w:spacing w:line="480" w:lineRule="auto"/>
        <w:ind w:firstLine="567"/>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Seeking a room in vain in the </w:t>
      </w:r>
      <w:proofErr w:type="spellStart"/>
      <w:r w:rsidRPr="00363CFA">
        <w:rPr>
          <w:rFonts w:ascii="Times New Roman" w:hAnsi="Times New Roman" w:cs="Times New Roman"/>
          <w:color w:val="000000" w:themeColor="text1"/>
          <w:sz w:val="24"/>
          <w:szCs w:val="24"/>
        </w:rPr>
        <w:t>hôtel</w:t>
      </w:r>
      <w:proofErr w:type="spellEnd"/>
      <w:r w:rsidRPr="00363CFA">
        <w:rPr>
          <w:rFonts w:ascii="Times New Roman" w:hAnsi="Times New Roman" w:cs="Times New Roman"/>
          <w:color w:val="000000" w:themeColor="text1"/>
          <w:sz w:val="24"/>
          <w:szCs w:val="24"/>
        </w:rPr>
        <w:t xml:space="preserve"> de Voyageurs, </w:t>
      </w:r>
      <w:r>
        <w:rPr>
          <w:rFonts w:ascii="Times New Roman" w:hAnsi="Times New Roman" w:cs="Times New Roman"/>
          <w:color w:val="000000" w:themeColor="text1"/>
          <w:sz w:val="24"/>
          <w:szCs w:val="24"/>
        </w:rPr>
        <w:t>the</w:t>
      </w:r>
      <w:r w:rsidRPr="00363CFA">
        <w:rPr>
          <w:rFonts w:ascii="Times New Roman" w:hAnsi="Times New Roman" w:cs="Times New Roman"/>
          <w:color w:val="000000" w:themeColor="text1"/>
          <w:sz w:val="24"/>
          <w:szCs w:val="24"/>
        </w:rPr>
        <w:t xml:space="preserve"> opening scene is almost a formulaic one as the traveller, already self-conscious of his outsider status, is reminded acutely of his unfamiliarity with these surroundings.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De </w:t>
      </w:r>
      <w:proofErr w:type="spellStart"/>
      <w:r w:rsidRPr="00363CFA">
        <w:rPr>
          <w:rFonts w:ascii="Times New Roman" w:hAnsi="Times New Roman" w:cs="Times New Roman"/>
          <w:color w:val="000000" w:themeColor="text1"/>
          <w:sz w:val="24"/>
          <w:szCs w:val="24"/>
        </w:rPr>
        <w:t>rares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personnes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observent</w:t>
      </w:r>
      <w:proofErr w:type="spellEnd"/>
      <w:r w:rsidRPr="00363CFA">
        <w:rPr>
          <w:rFonts w:ascii="Times New Roman" w:hAnsi="Times New Roman" w:cs="Times New Roman"/>
          <w:color w:val="000000" w:themeColor="text1"/>
          <w:sz w:val="24"/>
          <w:szCs w:val="24"/>
        </w:rPr>
        <w:t xml:space="preserve"> la </w:t>
      </w:r>
      <w:proofErr w:type="spellStart"/>
      <w:r w:rsidRPr="00363CFA">
        <w:rPr>
          <w:rFonts w:ascii="Times New Roman" w:hAnsi="Times New Roman" w:cs="Times New Roman"/>
          <w:color w:val="000000" w:themeColor="text1"/>
          <w:sz w:val="24"/>
          <w:szCs w:val="24"/>
        </w:rPr>
        <w:t>voiture</w:t>
      </w:r>
      <w:proofErr w:type="spellEnd"/>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not least, we learn subsequently, </w:t>
      </w:r>
      <w:proofErr w:type="gramStart"/>
      <w:r w:rsidRPr="00363CFA">
        <w:rPr>
          <w:rFonts w:ascii="Times New Roman" w:hAnsi="Times New Roman" w:cs="Times New Roman"/>
          <w:color w:val="000000" w:themeColor="text1"/>
          <w:sz w:val="24"/>
          <w:szCs w:val="24"/>
        </w:rPr>
        <w:t>as a result of</w:t>
      </w:r>
      <w:proofErr w:type="gramEnd"/>
      <w:r w:rsidRPr="00363CFA">
        <w:rPr>
          <w:rFonts w:ascii="Times New Roman" w:hAnsi="Times New Roman" w:cs="Times New Roman"/>
          <w:color w:val="000000" w:themeColor="text1"/>
          <w:sz w:val="24"/>
          <w:szCs w:val="24"/>
        </w:rPr>
        <w:t xml:space="preserve"> its Parisian number plate. The sociologist, whose role it is to observe, is observed, and </w:t>
      </w:r>
      <w:r>
        <w:rPr>
          <w:rFonts w:ascii="Times New Roman" w:hAnsi="Times New Roman" w:cs="Times New Roman"/>
          <w:color w:val="000000" w:themeColor="text1"/>
          <w:sz w:val="24"/>
          <w:szCs w:val="24"/>
        </w:rPr>
        <w:t xml:space="preserve">farcical </w:t>
      </w:r>
      <w:r w:rsidRPr="00363CFA">
        <w:rPr>
          <w:rFonts w:ascii="Times New Roman" w:hAnsi="Times New Roman" w:cs="Times New Roman"/>
          <w:color w:val="000000" w:themeColor="text1"/>
          <w:sz w:val="24"/>
          <w:szCs w:val="24"/>
        </w:rPr>
        <w:t>efforts to integrate fail for multiple reasons:</w:t>
      </w:r>
    </w:p>
    <w:p w14:paraId="0DA29809" w14:textId="1724F8F2" w:rsidR="002606E3" w:rsidRPr="00BD0678" w:rsidRDefault="002606E3" w:rsidP="0014019C">
      <w:pPr>
        <w:spacing w:line="480" w:lineRule="auto"/>
        <w:ind w:left="567"/>
        <w:rPr>
          <w:rFonts w:ascii="Times New Roman" w:hAnsi="Times New Roman" w:cs="Times New Roman"/>
          <w:color w:val="000000" w:themeColor="text1"/>
          <w:sz w:val="20"/>
          <w:szCs w:val="20"/>
        </w:rPr>
      </w:pPr>
      <w:proofErr w:type="spellStart"/>
      <w:r w:rsidRPr="00BD0678">
        <w:rPr>
          <w:rFonts w:ascii="Times New Roman" w:hAnsi="Times New Roman" w:cs="Times New Roman"/>
          <w:color w:val="000000" w:themeColor="text1"/>
          <w:sz w:val="20"/>
          <w:szCs w:val="20"/>
        </w:rPr>
        <w:t>Croyant</w:t>
      </w:r>
      <w:proofErr w:type="spellEnd"/>
      <w:r w:rsidRPr="00BD0678">
        <w:rPr>
          <w:rFonts w:ascii="Times New Roman" w:hAnsi="Times New Roman" w:cs="Times New Roman"/>
          <w:color w:val="000000" w:themeColor="text1"/>
          <w:sz w:val="20"/>
          <w:szCs w:val="20"/>
        </w:rPr>
        <w:t xml:space="preserve"> me </w:t>
      </w:r>
      <w:proofErr w:type="spellStart"/>
      <w:r w:rsidRPr="00BD0678">
        <w:rPr>
          <w:rFonts w:ascii="Times New Roman" w:hAnsi="Times New Roman" w:cs="Times New Roman"/>
          <w:color w:val="000000" w:themeColor="text1"/>
          <w:sz w:val="20"/>
          <w:szCs w:val="20"/>
        </w:rPr>
        <w:t>mettre</w:t>
      </w:r>
      <w:proofErr w:type="spellEnd"/>
      <w:r w:rsidRPr="00BD0678">
        <w:rPr>
          <w:rFonts w:ascii="Times New Roman" w:hAnsi="Times New Roman" w:cs="Times New Roman"/>
          <w:color w:val="000000" w:themeColor="text1"/>
          <w:sz w:val="20"/>
          <w:szCs w:val="20"/>
        </w:rPr>
        <w:t xml:space="preserve"> à la couleur locale, je </w:t>
      </w:r>
      <w:proofErr w:type="spellStart"/>
      <w:r w:rsidRPr="00BD0678">
        <w:rPr>
          <w:rFonts w:ascii="Times New Roman" w:hAnsi="Times New Roman" w:cs="Times New Roman"/>
          <w:color w:val="000000" w:themeColor="text1"/>
          <w:sz w:val="20"/>
          <w:szCs w:val="20"/>
        </w:rPr>
        <w:t>commande</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une</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eau</w:t>
      </w:r>
      <w:proofErr w:type="spellEnd"/>
      <w:r w:rsidRPr="00BD0678">
        <w:rPr>
          <w:rFonts w:ascii="Times New Roman" w:hAnsi="Times New Roman" w:cs="Times New Roman"/>
          <w:color w:val="000000" w:themeColor="text1"/>
          <w:sz w:val="20"/>
          <w:szCs w:val="20"/>
        </w:rPr>
        <w:t xml:space="preserve"> de vie de </w:t>
      </w:r>
      <w:proofErr w:type="spellStart"/>
      <w:r w:rsidRPr="00BD0678">
        <w:rPr>
          <w:rFonts w:ascii="Times New Roman" w:hAnsi="Times New Roman" w:cs="Times New Roman"/>
          <w:color w:val="000000" w:themeColor="text1"/>
          <w:sz w:val="20"/>
          <w:szCs w:val="20"/>
        </w:rPr>
        <w:t>cidre</w:t>
      </w:r>
      <w:proofErr w:type="spellEnd"/>
      <w:r w:rsidRPr="00BD0678">
        <w:rPr>
          <w:rFonts w:ascii="Times New Roman" w:hAnsi="Times New Roman" w:cs="Times New Roman"/>
          <w:color w:val="000000" w:themeColor="text1"/>
          <w:sz w:val="20"/>
          <w:szCs w:val="20"/>
        </w:rPr>
        <w:t xml:space="preserve">, ignorant que </w:t>
      </w:r>
      <w:proofErr w:type="spellStart"/>
      <w:r w:rsidRPr="00BD0678">
        <w:rPr>
          <w:rFonts w:ascii="Times New Roman" w:hAnsi="Times New Roman" w:cs="Times New Roman"/>
          <w:color w:val="000000" w:themeColor="text1"/>
          <w:sz w:val="20"/>
          <w:szCs w:val="20"/>
        </w:rPr>
        <w:t>cet</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alcool</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est</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appelé</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lambic</w:t>
      </w:r>
      <w:proofErr w:type="spellEnd"/>
      <w:r w:rsidRPr="00BD0678">
        <w:rPr>
          <w:rFonts w:ascii="Times New Roman" w:hAnsi="Times New Roman" w:cs="Times New Roman"/>
          <w:color w:val="000000" w:themeColor="text1"/>
          <w:sz w:val="20"/>
          <w:szCs w:val="20"/>
        </w:rPr>
        <w:t xml:space="preserve">’ dans le pays, que </w:t>
      </w:r>
      <w:proofErr w:type="spellStart"/>
      <w:r w:rsidRPr="00BD0678">
        <w:rPr>
          <w:rFonts w:ascii="Times New Roman" w:hAnsi="Times New Roman" w:cs="Times New Roman"/>
          <w:color w:val="000000" w:themeColor="text1"/>
          <w:sz w:val="20"/>
          <w:szCs w:val="20"/>
        </w:rPr>
        <w:t>sa</w:t>
      </w:r>
      <w:proofErr w:type="spellEnd"/>
      <w:r w:rsidRPr="00BD0678">
        <w:rPr>
          <w:rFonts w:ascii="Times New Roman" w:hAnsi="Times New Roman" w:cs="Times New Roman"/>
          <w:color w:val="000000" w:themeColor="text1"/>
          <w:sz w:val="20"/>
          <w:szCs w:val="20"/>
        </w:rPr>
        <w:t xml:space="preserve"> vente </w:t>
      </w:r>
      <w:proofErr w:type="spellStart"/>
      <w:r w:rsidRPr="00BD0678">
        <w:rPr>
          <w:rFonts w:ascii="Times New Roman" w:hAnsi="Times New Roman" w:cs="Times New Roman"/>
          <w:color w:val="000000" w:themeColor="text1"/>
          <w:sz w:val="20"/>
          <w:szCs w:val="20"/>
        </w:rPr>
        <w:t>est</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interdite</w:t>
      </w:r>
      <w:proofErr w:type="spellEnd"/>
      <w:r w:rsidRPr="00BD0678">
        <w:rPr>
          <w:rFonts w:ascii="Times New Roman" w:hAnsi="Times New Roman" w:cs="Times New Roman"/>
          <w:color w:val="000000" w:themeColor="text1"/>
          <w:sz w:val="20"/>
          <w:szCs w:val="20"/>
        </w:rPr>
        <w:t xml:space="preserve"> et </w:t>
      </w:r>
      <w:proofErr w:type="spellStart"/>
      <w:r w:rsidRPr="00BD0678">
        <w:rPr>
          <w:rFonts w:ascii="Times New Roman" w:hAnsi="Times New Roman" w:cs="Times New Roman"/>
          <w:color w:val="000000" w:themeColor="text1"/>
          <w:sz w:val="20"/>
          <w:szCs w:val="20"/>
        </w:rPr>
        <w:t>qu’il</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n’est</w:t>
      </w:r>
      <w:proofErr w:type="spellEnd"/>
      <w:r w:rsidRPr="00BD0678">
        <w:rPr>
          <w:rFonts w:ascii="Times New Roman" w:hAnsi="Times New Roman" w:cs="Times New Roman"/>
          <w:color w:val="000000" w:themeColor="text1"/>
          <w:sz w:val="20"/>
          <w:szCs w:val="20"/>
        </w:rPr>
        <w:t xml:space="preserve"> pas </w:t>
      </w:r>
      <w:proofErr w:type="spellStart"/>
      <w:r w:rsidRPr="00BD0678">
        <w:rPr>
          <w:rFonts w:ascii="Times New Roman" w:hAnsi="Times New Roman" w:cs="Times New Roman"/>
          <w:color w:val="000000" w:themeColor="text1"/>
          <w:sz w:val="20"/>
          <w:szCs w:val="20"/>
        </w:rPr>
        <w:t>commercialisé</w:t>
      </w:r>
      <w:proofErr w:type="spellEnd"/>
      <w:r w:rsidRPr="00BD0678">
        <w:rPr>
          <w:rFonts w:ascii="Times New Roman" w:hAnsi="Times New Roman" w:cs="Times New Roman"/>
          <w:color w:val="000000" w:themeColor="text1"/>
          <w:sz w:val="20"/>
          <w:szCs w:val="20"/>
        </w:rPr>
        <w:t xml:space="preserve">. Nous </w:t>
      </w:r>
      <w:proofErr w:type="spellStart"/>
      <w:r w:rsidRPr="00BD0678">
        <w:rPr>
          <w:rFonts w:ascii="Times New Roman" w:hAnsi="Times New Roman" w:cs="Times New Roman"/>
          <w:color w:val="000000" w:themeColor="text1"/>
          <w:sz w:val="20"/>
          <w:szCs w:val="20"/>
        </w:rPr>
        <w:t>dégustons</w:t>
      </w:r>
      <w:proofErr w:type="spellEnd"/>
      <w:r w:rsidRPr="00BD0678">
        <w:rPr>
          <w:rFonts w:ascii="Times New Roman" w:hAnsi="Times New Roman" w:cs="Times New Roman"/>
          <w:color w:val="000000" w:themeColor="text1"/>
          <w:sz w:val="20"/>
          <w:szCs w:val="20"/>
        </w:rPr>
        <w:t xml:space="preserve"> un </w:t>
      </w:r>
      <w:proofErr w:type="spellStart"/>
      <w:r w:rsidRPr="00BD0678">
        <w:rPr>
          <w:rFonts w:ascii="Times New Roman" w:hAnsi="Times New Roman" w:cs="Times New Roman"/>
          <w:color w:val="000000" w:themeColor="text1"/>
          <w:sz w:val="20"/>
          <w:szCs w:val="20"/>
        </w:rPr>
        <w:t>quelconque</w:t>
      </w:r>
      <w:proofErr w:type="spellEnd"/>
      <w:r w:rsidRPr="00BD0678">
        <w:rPr>
          <w:rFonts w:ascii="Times New Roman" w:hAnsi="Times New Roman" w:cs="Times New Roman"/>
          <w:color w:val="000000" w:themeColor="text1"/>
          <w:sz w:val="20"/>
          <w:szCs w:val="20"/>
        </w:rPr>
        <w:t xml:space="preserve"> cognac sous le regard </w:t>
      </w:r>
      <w:proofErr w:type="spellStart"/>
      <w:r w:rsidRPr="00BD0678">
        <w:rPr>
          <w:rFonts w:ascii="Times New Roman" w:hAnsi="Times New Roman" w:cs="Times New Roman"/>
          <w:color w:val="000000" w:themeColor="text1"/>
          <w:sz w:val="20"/>
          <w:szCs w:val="20"/>
        </w:rPr>
        <w:t>curieux</w:t>
      </w:r>
      <w:proofErr w:type="spellEnd"/>
      <w:r w:rsidRPr="00BD0678">
        <w:rPr>
          <w:rFonts w:ascii="Times New Roman" w:hAnsi="Times New Roman" w:cs="Times New Roman"/>
          <w:color w:val="000000" w:themeColor="text1"/>
          <w:sz w:val="20"/>
          <w:szCs w:val="20"/>
        </w:rPr>
        <w:t xml:space="preserve"> des </w:t>
      </w:r>
      <w:proofErr w:type="spellStart"/>
      <w:r w:rsidRPr="00BD0678">
        <w:rPr>
          <w:rFonts w:ascii="Times New Roman" w:hAnsi="Times New Roman" w:cs="Times New Roman"/>
          <w:color w:val="000000" w:themeColor="text1"/>
          <w:sz w:val="20"/>
          <w:szCs w:val="20"/>
        </w:rPr>
        <w:t>vieux</w:t>
      </w:r>
      <w:proofErr w:type="spellEnd"/>
      <w:r w:rsidRPr="00BD0678">
        <w:rPr>
          <w:rFonts w:ascii="Times New Roman" w:hAnsi="Times New Roman" w:cs="Times New Roman"/>
          <w:color w:val="000000" w:themeColor="text1"/>
          <w:sz w:val="20"/>
          <w:szCs w:val="20"/>
        </w:rPr>
        <w:t xml:space="preserve"> qui </w:t>
      </w:r>
      <w:proofErr w:type="spellStart"/>
      <w:r w:rsidRPr="00BD0678">
        <w:rPr>
          <w:rFonts w:ascii="Times New Roman" w:hAnsi="Times New Roman" w:cs="Times New Roman"/>
          <w:color w:val="000000" w:themeColor="text1"/>
          <w:sz w:val="20"/>
          <w:szCs w:val="20"/>
        </w:rPr>
        <w:t>parlent</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en</w:t>
      </w:r>
      <w:proofErr w:type="spellEnd"/>
      <w:r w:rsidRPr="00BD0678">
        <w:rPr>
          <w:rFonts w:ascii="Times New Roman" w:hAnsi="Times New Roman" w:cs="Times New Roman"/>
          <w:color w:val="000000" w:themeColor="text1"/>
          <w:sz w:val="20"/>
          <w:szCs w:val="20"/>
        </w:rPr>
        <w:t xml:space="preserve"> Breton entre </w:t>
      </w:r>
      <w:proofErr w:type="spellStart"/>
      <w:r w:rsidRPr="00BD0678">
        <w:rPr>
          <w:rFonts w:ascii="Times New Roman" w:hAnsi="Times New Roman" w:cs="Times New Roman"/>
          <w:color w:val="000000" w:themeColor="text1"/>
          <w:sz w:val="20"/>
          <w:szCs w:val="20"/>
        </w:rPr>
        <w:t>eux</w:t>
      </w:r>
      <w:proofErr w:type="spellEnd"/>
      <w:r w:rsidRPr="00BD0678">
        <w:rPr>
          <w:rFonts w:ascii="Times New Roman" w:hAnsi="Times New Roman" w:cs="Times New Roman"/>
          <w:color w:val="000000" w:themeColor="text1"/>
          <w:sz w:val="20"/>
          <w:szCs w:val="20"/>
        </w:rPr>
        <w:t>. [Morin, 2001: 20]</w:t>
      </w:r>
    </w:p>
    <w:p w14:paraId="2982D528" w14:textId="1C79D6A4" w:rsidR="002606E3" w:rsidRPr="00363CFA" w:rsidRDefault="002606E3" w:rsidP="0014019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Like a traveller or ethnography arriving in the field and performing his outsider status, Morin writes of ‘premiers contacts’ (2001: 22), and a recurrent feature in these is the tendency of the population to ‘</w:t>
      </w:r>
      <w:proofErr w:type="spellStart"/>
      <w:r>
        <w:rPr>
          <w:rFonts w:ascii="Times New Roman" w:hAnsi="Times New Roman" w:cs="Times New Roman"/>
          <w:color w:val="000000" w:themeColor="text1"/>
          <w:sz w:val="24"/>
          <w:szCs w:val="24"/>
        </w:rPr>
        <w:t>regarde</w:t>
      </w:r>
      <w:proofErr w:type="spellEnd"/>
      <w:r>
        <w:rPr>
          <w:rFonts w:ascii="Times New Roman" w:hAnsi="Times New Roman" w:cs="Times New Roman"/>
          <w:color w:val="000000" w:themeColor="text1"/>
          <w:sz w:val="24"/>
          <w:szCs w:val="24"/>
        </w:rPr>
        <w:t xml:space="preserve">[r] avec </w:t>
      </w:r>
      <w:proofErr w:type="spellStart"/>
      <w:r>
        <w:rPr>
          <w:rFonts w:ascii="Times New Roman" w:hAnsi="Times New Roman" w:cs="Times New Roman"/>
          <w:color w:val="000000" w:themeColor="text1"/>
          <w:sz w:val="24"/>
          <w:szCs w:val="24"/>
        </w:rPr>
        <w:t>curiosité</w:t>
      </w:r>
      <w:proofErr w:type="spellEnd"/>
      <w:r>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t xml:space="preserve">The curiosity directed to the traveller in </w:t>
      </w:r>
      <w:r>
        <w:rPr>
          <w:rFonts w:ascii="Times New Roman" w:hAnsi="Times New Roman" w:cs="Times New Roman"/>
          <w:color w:val="000000" w:themeColor="text1"/>
          <w:sz w:val="24"/>
          <w:szCs w:val="24"/>
        </w:rPr>
        <w:t>these</w:t>
      </w:r>
      <w:r w:rsidRPr="00363CFA">
        <w:rPr>
          <w:rFonts w:ascii="Times New Roman" w:hAnsi="Times New Roman" w:cs="Times New Roman"/>
          <w:color w:val="000000" w:themeColor="text1"/>
          <w:sz w:val="24"/>
          <w:szCs w:val="24"/>
        </w:rPr>
        <w:t xml:space="preserve"> scene</w:t>
      </w:r>
      <w:r>
        <w:rPr>
          <w:rFonts w:ascii="Times New Roman" w:hAnsi="Times New Roman" w:cs="Times New Roman"/>
          <w:color w:val="000000" w:themeColor="text1"/>
          <w:sz w:val="24"/>
          <w:szCs w:val="24"/>
        </w:rPr>
        <w:t>s</w:t>
      </w:r>
      <w:r w:rsidRPr="00363CFA">
        <w:rPr>
          <w:rFonts w:ascii="Times New Roman" w:hAnsi="Times New Roman" w:cs="Times New Roman"/>
          <w:color w:val="000000" w:themeColor="text1"/>
          <w:sz w:val="24"/>
          <w:szCs w:val="24"/>
        </w:rPr>
        <w:t xml:space="preserve"> of arrival arguably says more about the anxieties and self-consciousness of Morin than it does about the </w:t>
      </w:r>
      <w:r>
        <w:rPr>
          <w:rFonts w:ascii="Times New Roman" w:hAnsi="Times New Roman" w:cs="Times New Roman"/>
          <w:color w:val="000000" w:themeColor="text1"/>
          <w:sz w:val="24"/>
          <w:szCs w:val="24"/>
        </w:rPr>
        <w:t>inquisitiveness</w:t>
      </w:r>
      <w:r w:rsidRPr="00363CFA">
        <w:rPr>
          <w:rFonts w:ascii="Times New Roman" w:hAnsi="Times New Roman" w:cs="Times New Roman"/>
          <w:color w:val="000000" w:themeColor="text1"/>
          <w:sz w:val="24"/>
          <w:szCs w:val="24"/>
        </w:rPr>
        <w:t xml:space="preserve"> of those who observe him, not least because the latter would, </w:t>
      </w:r>
      <w:r>
        <w:rPr>
          <w:rFonts w:ascii="Times New Roman" w:hAnsi="Times New Roman" w:cs="Times New Roman"/>
          <w:color w:val="000000" w:themeColor="text1"/>
          <w:sz w:val="24"/>
          <w:szCs w:val="24"/>
        </w:rPr>
        <w:t>by</w:t>
      </w:r>
      <w:r w:rsidRPr="00363CFA">
        <w:rPr>
          <w:rFonts w:ascii="Times New Roman" w:hAnsi="Times New Roman" w:cs="Times New Roman"/>
          <w:color w:val="000000" w:themeColor="text1"/>
          <w:sz w:val="24"/>
          <w:szCs w:val="24"/>
        </w:rPr>
        <w:t xml:space="preserve"> this stage, have been somewhat blasé </w:t>
      </w:r>
      <w:proofErr w:type="gramStart"/>
      <w:r>
        <w:rPr>
          <w:rFonts w:ascii="Times New Roman" w:hAnsi="Times New Roman" w:cs="Times New Roman"/>
          <w:color w:val="000000" w:themeColor="text1"/>
          <w:sz w:val="24"/>
          <w:szCs w:val="24"/>
        </w:rPr>
        <w:t>as</w:t>
      </w:r>
      <w:r w:rsidRPr="00363CFA">
        <w:rPr>
          <w:rFonts w:ascii="Times New Roman" w:hAnsi="Times New Roman" w:cs="Times New Roman"/>
          <w:color w:val="000000" w:themeColor="text1"/>
          <w:sz w:val="24"/>
          <w:szCs w:val="24"/>
        </w:rPr>
        <w:t xml:space="preserve"> yet</w:t>
      </w:r>
      <w:proofErr w:type="gramEnd"/>
      <w:r w:rsidRPr="00363CFA">
        <w:rPr>
          <w:rFonts w:ascii="Times New Roman" w:hAnsi="Times New Roman" w:cs="Times New Roman"/>
          <w:color w:val="000000" w:themeColor="text1"/>
          <w:sz w:val="24"/>
          <w:szCs w:val="24"/>
        </w:rPr>
        <w:t xml:space="preserve"> another Parisian researcher disembark</w:t>
      </w:r>
      <w:r>
        <w:rPr>
          <w:rFonts w:ascii="Times New Roman" w:hAnsi="Times New Roman" w:cs="Times New Roman"/>
          <w:color w:val="000000" w:themeColor="text1"/>
          <w:sz w:val="24"/>
          <w:szCs w:val="24"/>
        </w:rPr>
        <w:t>ed</w:t>
      </w:r>
      <w:r w:rsidRPr="00363CFA">
        <w:rPr>
          <w:rFonts w:ascii="Times New Roman" w:hAnsi="Times New Roman" w:cs="Times New Roman"/>
          <w:color w:val="000000" w:themeColor="text1"/>
          <w:sz w:val="24"/>
          <w:szCs w:val="24"/>
        </w:rPr>
        <w:t xml:space="preserve"> in their everyday spaces. The sense of the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chercheur</w:t>
      </w:r>
      <w:proofErr w:type="spellEnd"/>
      <w:r w:rsidRPr="00363CFA">
        <w:rPr>
          <w:rFonts w:ascii="Times New Roman" w:hAnsi="Times New Roman" w:cs="Times New Roman"/>
          <w:color w:val="000000" w:themeColor="text1"/>
          <w:sz w:val="24"/>
          <w:szCs w:val="24"/>
        </w:rPr>
        <w:t xml:space="preserve"> […] </w:t>
      </w:r>
      <w:proofErr w:type="spellStart"/>
      <w:r w:rsidRPr="00363CFA">
        <w:rPr>
          <w:rFonts w:ascii="Times New Roman" w:hAnsi="Times New Roman" w:cs="Times New Roman"/>
          <w:color w:val="000000" w:themeColor="text1"/>
          <w:sz w:val="24"/>
          <w:szCs w:val="24"/>
        </w:rPr>
        <w:t>ethnographié</w:t>
      </w:r>
      <w:proofErr w:type="spellEnd"/>
      <w:r w:rsidRPr="00363CFA">
        <w:rPr>
          <w:rFonts w:ascii="Times New Roman" w:hAnsi="Times New Roman" w:cs="Times New Roman"/>
          <w:color w:val="000000" w:themeColor="text1"/>
          <w:sz w:val="24"/>
          <w:szCs w:val="24"/>
        </w:rPr>
        <w:t xml:space="preserve"> et </w:t>
      </w:r>
      <w:proofErr w:type="spellStart"/>
      <w:r w:rsidRPr="00363CFA">
        <w:rPr>
          <w:rFonts w:ascii="Times New Roman" w:hAnsi="Times New Roman" w:cs="Times New Roman"/>
          <w:color w:val="000000" w:themeColor="text1"/>
          <w:sz w:val="24"/>
          <w:szCs w:val="24"/>
        </w:rPr>
        <w:t>sociologisé</w:t>
      </w:r>
      <w:proofErr w:type="spellEnd"/>
      <w:r w:rsidRPr="00363CFA">
        <w:rPr>
          <w:rFonts w:ascii="Times New Roman" w:hAnsi="Times New Roman" w:cs="Times New Roman"/>
          <w:color w:val="000000" w:themeColor="text1"/>
          <w:sz w:val="24"/>
          <w:szCs w:val="24"/>
        </w:rPr>
        <w:t xml:space="preserve"> par la population </w:t>
      </w:r>
      <w:proofErr w:type="spellStart"/>
      <w:r w:rsidRPr="00363CFA">
        <w:rPr>
          <w:rFonts w:ascii="Times New Roman" w:hAnsi="Times New Roman" w:cs="Times New Roman"/>
          <w:color w:val="000000" w:themeColor="text1"/>
          <w:sz w:val="24"/>
          <w:szCs w:val="24"/>
        </w:rPr>
        <w:t>plodémétienne</w:t>
      </w:r>
      <w:proofErr w:type="spellEnd"/>
      <w:r>
        <w:rPr>
          <w:rFonts w:ascii="Times New Roman" w:hAnsi="Times New Roman" w:cs="Times New Roman"/>
          <w:color w:val="000000" w:themeColor="text1"/>
          <w:sz w:val="24"/>
          <w:szCs w:val="24"/>
        </w:rPr>
        <w:t xml:space="preserve">’ (1984b: 34) </w:t>
      </w:r>
      <w:r w:rsidRPr="00363CFA">
        <w:rPr>
          <w:rFonts w:ascii="Times New Roman" w:hAnsi="Times New Roman" w:cs="Times New Roman"/>
          <w:color w:val="000000" w:themeColor="text1"/>
          <w:sz w:val="24"/>
          <w:szCs w:val="24"/>
        </w:rPr>
        <w:t>is nevertheless recurrent throughout the journal as Morin</w:t>
      </w:r>
      <w:r>
        <w:rPr>
          <w:rFonts w:ascii="Times New Roman" w:hAnsi="Times New Roman" w:cs="Times New Roman"/>
          <w:color w:val="000000" w:themeColor="text1"/>
          <w:sz w:val="24"/>
          <w:szCs w:val="24"/>
        </w:rPr>
        <w:t xml:space="preserve"> discovers – particularly in the context of his intervention with the young people of the </w:t>
      </w:r>
      <w:r w:rsidRPr="00B02DCB">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xml:space="preserve"> – that the inhabitants ‘</w:t>
      </w:r>
      <w:proofErr w:type="spellStart"/>
      <w:r>
        <w:rPr>
          <w:rFonts w:ascii="Times New Roman" w:hAnsi="Times New Roman" w:cs="Times New Roman"/>
          <w:color w:val="000000" w:themeColor="text1"/>
          <w:sz w:val="24"/>
          <w:szCs w:val="24"/>
        </w:rPr>
        <w:t>s’interrogent</w:t>
      </w:r>
      <w:proofErr w:type="spellEnd"/>
      <w:r>
        <w:rPr>
          <w:rFonts w:ascii="Times New Roman" w:hAnsi="Times New Roman" w:cs="Times New Roman"/>
          <w:color w:val="000000" w:themeColor="text1"/>
          <w:sz w:val="24"/>
          <w:szCs w:val="24"/>
        </w:rPr>
        <w:t xml:space="preserve"> sur [</w:t>
      </w:r>
      <w:proofErr w:type="spellStart"/>
      <w:r>
        <w:rPr>
          <w:rFonts w:ascii="Times New Roman" w:hAnsi="Times New Roman" w:cs="Times New Roman"/>
          <w:color w:val="000000" w:themeColor="text1"/>
          <w:sz w:val="24"/>
          <w:szCs w:val="24"/>
        </w:rPr>
        <w:t>lui</w:t>
      </w:r>
      <w:proofErr w:type="spellEnd"/>
      <w:r>
        <w:rPr>
          <w:rFonts w:ascii="Times New Roman" w:hAnsi="Times New Roman" w:cs="Times New Roman"/>
          <w:color w:val="000000" w:themeColor="text1"/>
          <w:sz w:val="24"/>
          <w:szCs w:val="24"/>
        </w:rPr>
        <w:t>]’ (2001: 170).</w:t>
      </w:r>
    </w:p>
    <w:p w14:paraId="730C7356" w14:textId="0E89F90F" w:rsidR="002606E3" w:rsidRDefault="002606E3" w:rsidP="005C7CA6">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opening pages yield a clear insight into Morin’s knowing engagement with the generic features of the forms with which he engaged, but the diary nevertheless provides access to everyday, personal details of its author’s life that are evacuated from his subsequent monographic treatment of work in the field. The </w:t>
      </w:r>
      <w:r w:rsidRPr="0083761B">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reveals, for instance, the eclectic reading in which Morin engaged during the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project, with sources as varied as Teilhard de Chardin (2001 :28) and Lawrence Wylie (233). It provides glimpses of the music he was listening to (Tom Jones [182], as well as Sandie Shaw, The Beatles and The Rolling Stones [235]) and the films he went to see (e.g., </w:t>
      </w:r>
      <w:r w:rsidRPr="00DF0F2A">
        <w:rPr>
          <w:rFonts w:ascii="Times New Roman" w:hAnsi="Times New Roman" w:cs="Times New Roman"/>
          <w:i/>
          <w:color w:val="000000" w:themeColor="text1"/>
          <w:sz w:val="24"/>
          <w:szCs w:val="24"/>
        </w:rPr>
        <w:t xml:space="preserve">La Belle </w:t>
      </w:r>
      <w:proofErr w:type="spellStart"/>
      <w:r w:rsidRPr="00DF0F2A">
        <w:rPr>
          <w:rFonts w:ascii="Times New Roman" w:hAnsi="Times New Roman" w:cs="Times New Roman"/>
          <w:i/>
          <w:color w:val="000000" w:themeColor="text1"/>
          <w:sz w:val="24"/>
          <w:szCs w:val="24"/>
        </w:rPr>
        <w:t>Américaine</w:t>
      </w:r>
      <w:proofErr w:type="spellEnd"/>
      <w:r>
        <w:rPr>
          <w:rFonts w:ascii="Times New Roman" w:hAnsi="Times New Roman" w:cs="Times New Roman"/>
          <w:color w:val="000000" w:themeColor="text1"/>
          <w:sz w:val="24"/>
          <w:szCs w:val="24"/>
        </w:rPr>
        <w:t xml:space="preserve"> [204]). It details the media with which he engaged to maintain a connection with intellectual life in Paris: ‘Au café des Sports, </w:t>
      </w:r>
      <w:proofErr w:type="spellStart"/>
      <w:r>
        <w:rPr>
          <w:rFonts w:ascii="Times New Roman" w:hAnsi="Times New Roman" w:cs="Times New Roman"/>
          <w:color w:val="000000" w:themeColor="text1"/>
          <w:sz w:val="24"/>
          <w:szCs w:val="24"/>
        </w:rPr>
        <w:t>toujours</w:t>
      </w:r>
      <w:proofErr w:type="spellEnd"/>
      <w:r>
        <w:rPr>
          <w:rFonts w:ascii="Times New Roman" w:hAnsi="Times New Roman" w:cs="Times New Roman"/>
          <w:color w:val="000000" w:themeColor="text1"/>
          <w:sz w:val="24"/>
          <w:szCs w:val="24"/>
        </w:rPr>
        <w:t xml:space="preserve"> pas </w:t>
      </w:r>
      <w:r w:rsidRPr="0002308F">
        <w:rPr>
          <w:rFonts w:ascii="Times New Roman" w:hAnsi="Times New Roman" w:cs="Times New Roman"/>
          <w:i/>
          <w:color w:val="000000" w:themeColor="text1"/>
          <w:sz w:val="24"/>
          <w:szCs w:val="24"/>
        </w:rPr>
        <w:t>le Monde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J’achète</w:t>
      </w:r>
      <w:proofErr w:type="spellEnd"/>
      <w:r>
        <w:rPr>
          <w:rFonts w:ascii="Times New Roman" w:hAnsi="Times New Roman" w:cs="Times New Roman"/>
          <w:color w:val="000000" w:themeColor="text1"/>
          <w:sz w:val="24"/>
          <w:szCs w:val="24"/>
        </w:rPr>
        <w:t xml:space="preserve"> </w:t>
      </w:r>
      <w:r w:rsidRPr="0002308F">
        <w:rPr>
          <w:rFonts w:ascii="Times New Roman" w:hAnsi="Times New Roman" w:cs="Times New Roman"/>
          <w:i/>
          <w:color w:val="000000" w:themeColor="text1"/>
          <w:sz w:val="24"/>
          <w:szCs w:val="24"/>
        </w:rPr>
        <w:t xml:space="preserve">France </w:t>
      </w:r>
      <w:proofErr w:type="spellStart"/>
      <w:r w:rsidRPr="0002308F">
        <w:rPr>
          <w:rFonts w:ascii="Times New Roman" w:hAnsi="Times New Roman" w:cs="Times New Roman"/>
          <w:i/>
          <w:color w:val="000000" w:themeColor="text1"/>
          <w:sz w:val="24"/>
          <w:szCs w:val="24"/>
        </w:rPr>
        <w:t>Soir</w:t>
      </w:r>
      <w:proofErr w:type="spellEnd"/>
      <w:r>
        <w:rPr>
          <w:rFonts w:ascii="Times New Roman" w:hAnsi="Times New Roman" w:cs="Times New Roman"/>
          <w:color w:val="000000" w:themeColor="text1"/>
          <w:sz w:val="24"/>
          <w:szCs w:val="24"/>
        </w:rPr>
        <w:t xml:space="preserve"> et le </w:t>
      </w:r>
      <w:proofErr w:type="spellStart"/>
      <w:r w:rsidRPr="0002308F">
        <w:rPr>
          <w:rFonts w:ascii="Times New Roman" w:hAnsi="Times New Roman" w:cs="Times New Roman"/>
          <w:i/>
          <w:color w:val="000000" w:themeColor="text1"/>
          <w:sz w:val="24"/>
          <w:szCs w:val="24"/>
        </w:rPr>
        <w:t>Télégramme</w:t>
      </w:r>
      <w:proofErr w:type="spellEnd"/>
      <w:r w:rsidRPr="0002308F">
        <w:rPr>
          <w:rFonts w:ascii="Times New Roman" w:hAnsi="Times New Roman" w:cs="Times New Roman"/>
          <w:i/>
          <w:color w:val="000000" w:themeColor="text1"/>
          <w:sz w:val="24"/>
          <w:szCs w:val="24"/>
        </w:rPr>
        <w:t xml:space="preserve"> de Brest</w:t>
      </w:r>
      <w:r>
        <w:rPr>
          <w:rFonts w:ascii="Times New Roman" w:hAnsi="Times New Roman" w:cs="Times New Roman"/>
          <w:color w:val="000000" w:themeColor="text1"/>
          <w:sz w:val="24"/>
          <w:szCs w:val="24"/>
        </w:rPr>
        <w:t xml:space="preserve">’ (47); later, </w:t>
      </w:r>
      <w:r w:rsidRPr="0083761B">
        <w:rPr>
          <w:rFonts w:ascii="Times New Roman" w:hAnsi="Times New Roman" w:cs="Times New Roman"/>
          <w:i/>
          <w:color w:val="000000" w:themeColor="text1"/>
          <w:sz w:val="24"/>
          <w:szCs w:val="24"/>
        </w:rPr>
        <w:t>Paris-Match</w:t>
      </w:r>
      <w:r>
        <w:rPr>
          <w:rFonts w:ascii="Times New Roman" w:hAnsi="Times New Roman" w:cs="Times New Roman"/>
          <w:color w:val="000000" w:themeColor="text1"/>
          <w:sz w:val="24"/>
          <w:szCs w:val="24"/>
        </w:rPr>
        <w:t xml:space="preserve"> provides details of the Nobel laureates of 1965 (278). The diary also provides an insight into an </w:t>
      </w:r>
      <w:r w:rsidRPr="00363CFA">
        <w:rPr>
          <w:rFonts w:ascii="Times New Roman" w:hAnsi="Times New Roman" w:cs="Times New Roman"/>
          <w:color w:val="000000" w:themeColor="text1"/>
          <w:sz w:val="24"/>
          <w:szCs w:val="24"/>
        </w:rPr>
        <w:t xml:space="preserve">aspect </w:t>
      </w:r>
      <w:r>
        <w:rPr>
          <w:rFonts w:ascii="Times New Roman" w:hAnsi="Times New Roman" w:cs="Times New Roman"/>
          <w:color w:val="000000" w:themeColor="text1"/>
          <w:sz w:val="24"/>
          <w:szCs w:val="24"/>
        </w:rPr>
        <w:t xml:space="preserve">of Morin’s life </w:t>
      </w:r>
      <w:r w:rsidRPr="00363CFA">
        <w:rPr>
          <w:rFonts w:ascii="Times New Roman" w:hAnsi="Times New Roman" w:cs="Times New Roman"/>
          <w:color w:val="000000" w:themeColor="text1"/>
          <w:sz w:val="24"/>
          <w:szCs w:val="24"/>
        </w:rPr>
        <w:t>that is apparent to anyone with an overview of his activity at the time</w:t>
      </w:r>
      <w:r>
        <w:rPr>
          <w:rFonts w:ascii="Times New Roman" w:hAnsi="Times New Roman" w:cs="Times New Roman"/>
          <w:color w:val="000000" w:themeColor="text1"/>
          <w:sz w:val="24"/>
          <w:szCs w:val="24"/>
        </w:rPr>
        <w:t xml:space="preserve">, but which is inevitably absent from </w:t>
      </w:r>
      <w:r w:rsidRPr="00C60F7D">
        <w:rPr>
          <w:rFonts w:ascii="Times New Roman" w:hAnsi="Times New Roman" w:cs="Times New Roman"/>
          <w:i/>
          <w:color w:val="000000" w:themeColor="text1"/>
          <w:sz w:val="24"/>
          <w:szCs w:val="24"/>
        </w:rPr>
        <w:t xml:space="preserve">Commune </w:t>
      </w:r>
      <w:proofErr w:type="spellStart"/>
      <w:r w:rsidRPr="00C60F7D">
        <w:rPr>
          <w:rFonts w:ascii="Times New Roman" w:hAnsi="Times New Roman" w:cs="Times New Roman"/>
          <w:i/>
          <w:color w:val="000000" w:themeColor="text1"/>
          <w:sz w:val="24"/>
          <w:szCs w:val="24"/>
        </w:rPr>
        <w:t>en</w:t>
      </w:r>
      <w:proofErr w:type="spellEnd"/>
      <w:r w:rsidRPr="00C60F7D">
        <w:rPr>
          <w:rFonts w:ascii="Times New Roman" w:hAnsi="Times New Roman" w:cs="Times New Roman"/>
          <w:i/>
          <w:color w:val="000000" w:themeColor="text1"/>
          <w:sz w:val="24"/>
          <w:szCs w:val="24"/>
        </w:rPr>
        <w:t xml:space="preserve"> France</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i.e., </w:t>
      </w:r>
      <w:r w:rsidRPr="00363CFA">
        <w:rPr>
          <w:rFonts w:ascii="Times New Roman" w:hAnsi="Times New Roman" w:cs="Times New Roman"/>
          <w:color w:val="000000" w:themeColor="text1"/>
          <w:sz w:val="24"/>
          <w:szCs w:val="24"/>
        </w:rPr>
        <w:t>the extent to which the Breton fieldwork fits into a much more diverse pattern of commitments, including travel, other writing</w:t>
      </w:r>
      <w:r>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t xml:space="preserve">lecturing and editing a major journal. </w:t>
      </w:r>
      <w:r>
        <w:rPr>
          <w:rFonts w:ascii="Times New Roman" w:hAnsi="Times New Roman" w:cs="Times New Roman"/>
          <w:color w:val="000000" w:themeColor="text1"/>
          <w:sz w:val="24"/>
          <w:szCs w:val="24"/>
        </w:rPr>
        <w:t xml:space="preserve">At times, these multiple </w:t>
      </w:r>
      <w:r>
        <w:rPr>
          <w:rFonts w:ascii="Times New Roman" w:hAnsi="Times New Roman" w:cs="Times New Roman"/>
          <w:color w:val="000000" w:themeColor="text1"/>
          <w:sz w:val="24"/>
          <w:szCs w:val="24"/>
        </w:rPr>
        <w:lastRenderedPageBreak/>
        <w:t xml:space="preserve">responsibilities are overwhelming: ‘Je </w:t>
      </w:r>
      <w:proofErr w:type="spellStart"/>
      <w:r>
        <w:rPr>
          <w:rFonts w:ascii="Times New Roman" w:hAnsi="Times New Roman" w:cs="Times New Roman"/>
          <w:color w:val="000000" w:themeColor="text1"/>
          <w:sz w:val="24"/>
          <w:szCs w:val="24"/>
        </w:rPr>
        <w:t>suis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claqué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J’écris</w:t>
      </w:r>
      <w:proofErr w:type="spellEnd"/>
      <w:r>
        <w:rPr>
          <w:rFonts w:ascii="Times New Roman" w:hAnsi="Times New Roman" w:cs="Times New Roman"/>
          <w:color w:val="000000" w:themeColor="text1"/>
          <w:sz w:val="24"/>
          <w:szCs w:val="24"/>
        </w:rPr>
        <w:t xml:space="preserve"> des </w:t>
      </w:r>
      <w:proofErr w:type="spellStart"/>
      <w:r>
        <w:rPr>
          <w:rFonts w:ascii="Times New Roman" w:hAnsi="Times New Roman" w:cs="Times New Roman"/>
          <w:color w:val="000000" w:themeColor="text1"/>
          <w:sz w:val="24"/>
          <w:szCs w:val="24"/>
        </w:rPr>
        <w:t>lettres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savantes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J’ai</w:t>
      </w:r>
      <w:proofErr w:type="spellEnd"/>
      <w:r>
        <w:rPr>
          <w:rFonts w:ascii="Times New Roman" w:hAnsi="Times New Roman" w:cs="Times New Roman"/>
          <w:color w:val="000000" w:themeColor="text1"/>
          <w:sz w:val="24"/>
          <w:szCs w:val="24"/>
        </w:rPr>
        <w:t xml:space="preserve"> un </w:t>
      </w:r>
      <w:proofErr w:type="spellStart"/>
      <w:r>
        <w:rPr>
          <w:rFonts w:ascii="Times New Roman" w:hAnsi="Times New Roman" w:cs="Times New Roman"/>
          <w:color w:val="000000" w:themeColor="text1"/>
          <w:sz w:val="24"/>
          <w:szCs w:val="24"/>
        </w:rPr>
        <w:t>gros</w:t>
      </w:r>
      <w:proofErr w:type="spellEnd"/>
      <w:r>
        <w:rPr>
          <w:rFonts w:ascii="Times New Roman" w:hAnsi="Times New Roman" w:cs="Times New Roman"/>
          <w:color w:val="000000" w:themeColor="text1"/>
          <w:sz w:val="24"/>
          <w:szCs w:val="24"/>
        </w:rPr>
        <w:t xml:space="preserve"> courier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retard’ (277). He continues for instance, to arrange his monthly seminar in Paris on ‘</w:t>
      </w:r>
      <w:proofErr w:type="spellStart"/>
      <w:r>
        <w:rPr>
          <w:rFonts w:ascii="Times New Roman" w:hAnsi="Times New Roman" w:cs="Times New Roman"/>
          <w:color w:val="000000" w:themeColor="text1"/>
          <w:sz w:val="24"/>
          <w:szCs w:val="24"/>
        </w:rPr>
        <w:t>sociologie</w:t>
      </w:r>
      <w:proofErr w:type="spellEnd"/>
      <w:r>
        <w:rPr>
          <w:rFonts w:ascii="Times New Roman" w:hAnsi="Times New Roman" w:cs="Times New Roman"/>
          <w:color w:val="000000" w:themeColor="text1"/>
          <w:sz w:val="24"/>
          <w:szCs w:val="24"/>
        </w:rPr>
        <w:t xml:space="preserve"> du </w:t>
      </w:r>
      <w:proofErr w:type="spellStart"/>
      <w:r>
        <w:rPr>
          <w:rFonts w:ascii="Times New Roman" w:hAnsi="Times New Roman" w:cs="Times New Roman"/>
          <w:color w:val="000000" w:themeColor="text1"/>
          <w:sz w:val="24"/>
          <w:szCs w:val="24"/>
        </w:rPr>
        <w:t>présent</w:t>
      </w:r>
      <w:proofErr w:type="spellEnd"/>
      <w:r>
        <w:rPr>
          <w:rFonts w:ascii="Times New Roman" w:hAnsi="Times New Roman" w:cs="Times New Roman"/>
          <w:color w:val="000000" w:themeColor="text1"/>
          <w:sz w:val="24"/>
          <w:szCs w:val="24"/>
        </w:rPr>
        <w:t xml:space="preserve">’, substituting on one occasion his own talk on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for a planned intervention on disaster studies by </w:t>
      </w:r>
      <w:proofErr w:type="spellStart"/>
      <w:r>
        <w:rPr>
          <w:rFonts w:ascii="Times New Roman" w:hAnsi="Times New Roman" w:cs="Times New Roman"/>
          <w:color w:val="000000" w:themeColor="text1"/>
          <w:sz w:val="24"/>
          <w:szCs w:val="24"/>
        </w:rPr>
        <w:t>Béatrice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Lartigue</w:t>
      </w:r>
      <w:proofErr w:type="spellEnd"/>
      <w:r>
        <w:rPr>
          <w:rFonts w:ascii="Times New Roman" w:hAnsi="Times New Roman" w:cs="Times New Roman"/>
          <w:color w:val="000000" w:themeColor="text1"/>
          <w:sz w:val="24"/>
          <w:szCs w:val="24"/>
        </w:rPr>
        <w:t xml:space="preserve"> (who is ‘</w:t>
      </w:r>
      <w:proofErr w:type="spellStart"/>
      <w:r>
        <w:rPr>
          <w:rFonts w:ascii="Times New Roman" w:hAnsi="Times New Roman" w:cs="Times New Roman"/>
          <w:color w:val="000000" w:themeColor="text1"/>
          <w:sz w:val="24"/>
          <w:szCs w:val="24"/>
        </w:rPr>
        <w:t>frappée</w:t>
      </w:r>
      <w:proofErr w:type="spellEnd"/>
      <w:r>
        <w:rPr>
          <w:rFonts w:ascii="Times New Roman" w:hAnsi="Times New Roman" w:cs="Times New Roman"/>
          <w:color w:val="000000" w:themeColor="text1"/>
          <w:sz w:val="24"/>
          <w:szCs w:val="24"/>
        </w:rPr>
        <w:t xml:space="preserve"> par </w:t>
      </w:r>
      <w:proofErr w:type="spellStart"/>
      <w:r>
        <w:rPr>
          <w:rFonts w:ascii="Times New Roman" w:hAnsi="Times New Roman" w:cs="Times New Roman"/>
          <w:color w:val="000000" w:themeColor="text1"/>
          <w:sz w:val="24"/>
          <w:szCs w:val="24"/>
        </w:rPr>
        <w:t>une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dépression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nerveuse</w:t>
      </w:r>
      <w:proofErr w:type="spellEnd"/>
      <w:r>
        <w:rPr>
          <w:rFonts w:ascii="Times New Roman" w:hAnsi="Times New Roman" w:cs="Times New Roman"/>
          <w:color w:val="000000" w:themeColor="text1"/>
          <w:sz w:val="24"/>
          <w:szCs w:val="24"/>
        </w:rPr>
        <w:t xml:space="preserve"> accrue par les lectures </w:t>
      </w:r>
      <w:proofErr w:type="spellStart"/>
      <w:r>
        <w:rPr>
          <w:rFonts w:ascii="Times New Roman" w:hAnsi="Times New Roman" w:cs="Times New Roman"/>
          <w:color w:val="000000" w:themeColor="text1"/>
          <w:sz w:val="24"/>
          <w:szCs w:val="24"/>
        </w:rPr>
        <w:t>catastrophiques</w:t>
      </w:r>
      <w:proofErr w:type="spellEnd"/>
      <w:r>
        <w:rPr>
          <w:rFonts w:ascii="Times New Roman" w:hAnsi="Times New Roman" w:cs="Times New Roman"/>
          <w:color w:val="000000" w:themeColor="text1"/>
          <w:sz w:val="24"/>
          <w:szCs w:val="24"/>
        </w:rPr>
        <w:t xml:space="preserve"> que je </w:t>
      </w:r>
      <w:proofErr w:type="spellStart"/>
      <w:r>
        <w:rPr>
          <w:rFonts w:ascii="Times New Roman" w:hAnsi="Times New Roman" w:cs="Times New Roman"/>
          <w:color w:val="000000" w:themeColor="text1"/>
          <w:sz w:val="24"/>
          <w:szCs w:val="24"/>
        </w:rPr>
        <w:t>lui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infligeais</w:t>
      </w:r>
      <w:proofErr w:type="spellEnd"/>
      <w:r>
        <w:rPr>
          <w:rFonts w:ascii="Times New Roman" w:hAnsi="Times New Roman" w:cs="Times New Roman"/>
          <w:color w:val="000000" w:themeColor="text1"/>
          <w:sz w:val="24"/>
          <w:szCs w:val="24"/>
        </w:rPr>
        <w:t xml:space="preserve">’ [87]); he notes that a day is spent in July 1965 writing his ‘introduction au </w:t>
      </w:r>
      <w:proofErr w:type="spellStart"/>
      <w:r>
        <w:rPr>
          <w:rFonts w:ascii="Times New Roman" w:hAnsi="Times New Roman" w:cs="Times New Roman"/>
          <w:color w:val="000000" w:themeColor="text1"/>
          <w:sz w:val="24"/>
          <w:szCs w:val="24"/>
        </w:rPr>
        <w:t>numéro</w:t>
      </w:r>
      <w:proofErr w:type="spellEnd"/>
      <w:r>
        <w:rPr>
          <w:rFonts w:ascii="Times New Roman" w:hAnsi="Times New Roman" w:cs="Times New Roman"/>
          <w:color w:val="000000" w:themeColor="text1"/>
          <w:sz w:val="24"/>
          <w:szCs w:val="24"/>
        </w:rPr>
        <w:t xml:space="preserve"> de </w:t>
      </w:r>
      <w:r w:rsidRPr="00874A31">
        <w:rPr>
          <w:rFonts w:ascii="Times New Roman" w:hAnsi="Times New Roman" w:cs="Times New Roman"/>
          <w:i/>
          <w:color w:val="000000" w:themeColor="text1"/>
          <w:sz w:val="24"/>
          <w:szCs w:val="24"/>
        </w:rPr>
        <w:t>Communications</w:t>
      </w:r>
      <w:r>
        <w:rPr>
          <w:rFonts w:ascii="Times New Roman" w:hAnsi="Times New Roman" w:cs="Times New Roman"/>
          <w:color w:val="000000" w:themeColor="text1"/>
          <w:sz w:val="24"/>
          <w:szCs w:val="24"/>
        </w:rPr>
        <w:t xml:space="preserve"> sur la chanson’ (217). In September 1965, as the research of his team </w:t>
      </w:r>
      <w:proofErr w:type="gramStart"/>
      <w:r>
        <w:rPr>
          <w:rFonts w:ascii="Times New Roman" w:hAnsi="Times New Roman" w:cs="Times New Roman"/>
          <w:color w:val="000000" w:themeColor="text1"/>
          <w:sz w:val="24"/>
          <w:szCs w:val="24"/>
        </w:rPr>
        <w:t>draws to an end</w:t>
      </w:r>
      <w:proofErr w:type="gramEnd"/>
      <w:r>
        <w:rPr>
          <w:rFonts w:ascii="Times New Roman" w:hAnsi="Times New Roman" w:cs="Times New Roman"/>
          <w:color w:val="000000" w:themeColor="text1"/>
          <w:sz w:val="24"/>
          <w:szCs w:val="24"/>
        </w:rPr>
        <w:t xml:space="preserve">, Morin is absent twice: to be part of a film festival jury in Venice, and to attend the opening of a faculty of mass communications in Brazil (227). The following month he participates in the conference of the Société </w:t>
      </w:r>
      <w:proofErr w:type="spellStart"/>
      <w:r>
        <w:rPr>
          <w:rFonts w:ascii="Times New Roman" w:hAnsi="Times New Roman" w:cs="Times New Roman"/>
          <w:color w:val="000000" w:themeColor="text1"/>
          <w:sz w:val="24"/>
          <w:szCs w:val="24"/>
        </w:rPr>
        <w:t>française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sociologie</w:t>
      </w:r>
      <w:proofErr w:type="spellEnd"/>
      <w:r>
        <w:rPr>
          <w:rFonts w:ascii="Times New Roman" w:hAnsi="Times New Roman" w:cs="Times New Roman"/>
          <w:color w:val="000000" w:themeColor="text1"/>
          <w:sz w:val="24"/>
          <w:szCs w:val="24"/>
        </w:rPr>
        <w:t xml:space="preserve"> (232-34), where a paper by Lawrence Wylie about work in the Vaucluse contains clear echoes with Morin’s own research in Brittany and appears even to influence his thinking at a crucial point in its conduct.</w:t>
      </w:r>
    </w:p>
    <w:p w14:paraId="18339FE3" w14:textId="51628AC0" w:rsidR="002606E3" w:rsidRDefault="002606E3" w:rsidP="00BD0678">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Most notably, however, in its focus on such everyday detail, </w:t>
      </w:r>
      <w:r w:rsidRPr="007D7118">
        <w:rPr>
          <w:rFonts w:ascii="Times New Roman" w:hAnsi="Times New Roman" w:cs="Times New Roman"/>
          <w:i/>
          <w:color w:val="000000" w:themeColor="text1"/>
          <w:sz w:val="24"/>
          <w:szCs w:val="24"/>
        </w:rPr>
        <w:t xml:space="preserve">Journal de </w:t>
      </w:r>
      <w:proofErr w:type="spellStart"/>
      <w:r w:rsidRPr="007D7118">
        <w:rPr>
          <w:rFonts w:ascii="Times New Roman" w:hAnsi="Times New Roman" w:cs="Times New Roman"/>
          <w:i/>
          <w:color w:val="000000" w:themeColor="text1"/>
          <w:sz w:val="24"/>
          <w:szCs w:val="24"/>
        </w:rPr>
        <w:t>Plozévet</w:t>
      </w:r>
      <w:proofErr w:type="spellEnd"/>
      <w:r>
        <w:rPr>
          <w:rFonts w:ascii="Times New Roman" w:hAnsi="Times New Roman" w:cs="Times New Roman"/>
          <w:color w:val="000000" w:themeColor="text1"/>
          <w:sz w:val="24"/>
          <w:szCs w:val="24"/>
        </w:rPr>
        <w:t xml:space="preserve"> </w:t>
      </w:r>
      <w:r w:rsidRPr="00DF0F2A">
        <w:rPr>
          <w:rFonts w:ascii="Times New Roman" w:hAnsi="Times New Roman" w:cs="Times New Roman"/>
          <w:color w:val="000000" w:themeColor="text1"/>
          <w:sz w:val="24"/>
          <w:szCs w:val="24"/>
        </w:rPr>
        <w:t xml:space="preserve">gives prominence to a figure only fleetingly present in </w:t>
      </w:r>
      <w:r w:rsidRPr="00DF0F2A">
        <w:rPr>
          <w:rFonts w:ascii="Times New Roman" w:hAnsi="Times New Roman" w:cs="Times New Roman"/>
          <w:i/>
          <w:color w:val="000000" w:themeColor="text1"/>
          <w:sz w:val="24"/>
          <w:szCs w:val="24"/>
        </w:rPr>
        <w:t xml:space="preserve">Commune </w:t>
      </w:r>
      <w:proofErr w:type="spellStart"/>
      <w:r w:rsidRPr="00DF0F2A">
        <w:rPr>
          <w:rFonts w:ascii="Times New Roman" w:hAnsi="Times New Roman" w:cs="Times New Roman"/>
          <w:i/>
          <w:color w:val="000000" w:themeColor="text1"/>
          <w:sz w:val="24"/>
          <w:szCs w:val="24"/>
        </w:rPr>
        <w:t>en</w:t>
      </w:r>
      <w:proofErr w:type="spellEnd"/>
      <w:r w:rsidRPr="00DF0F2A">
        <w:rPr>
          <w:rFonts w:ascii="Times New Roman" w:hAnsi="Times New Roman" w:cs="Times New Roman"/>
          <w:i/>
          <w:color w:val="000000" w:themeColor="text1"/>
          <w:sz w:val="24"/>
          <w:szCs w:val="24"/>
        </w:rPr>
        <w:t xml:space="preserve"> France</w:t>
      </w:r>
      <w:r w:rsidRPr="00DF0F2A">
        <w:rPr>
          <w:rFonts w:ascii="Times New Roman" w:hAnsi="Times New Roman" w:cs="Times New Roman"/>
          <w:color w:val="000000" w:themeColor="text1"/>
          <w:sz w:val="24"/>
          <w:szCs w:val="24"/>
        </w:rPr>
        <w:t>, Morin</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s partner and later second wife, Johanne </w:t>
      </w:r>
      <w:proofErr w:type="spellStart"/>
      <w:r w:rsidRPr="00DF0F2A">
        <w:rPr>
          <w:rFonts w:ascii="Times New Roman" w:hAnsi="Times New Roman" w:cs="Times New Roman"/>
          <w:color w:val="000000" w:themeColor="text1"/>
          <w:sz w:val="24"/>
          <w:szCs w:val="24"/>
        </w:rPr>
        <w:t>Harelle</w:t>
      </w:r>
      <w:proofErr w:type="spellEnd"/>
      <w:r w:rsidRPr="00DF0F2A">
        <w:rPr>
          <w:rFonts w:ascii="Times New Roman" w:hAnsi="Times New Roman" w:cs="Times New Roman"/>
          <w:color w:val="000000" w:themeColor="text1"/>
          <w:sz w:val="24"/>
          <w:szCs w:val="24"/>
        </w:rPr>
        <w:t xml:space="preserve">. Their relationship features throughout the </w:t>
      </w:r>
      <w:r w:rsidRPr="00DF0F2A">
        <w:rPr>
          <w:rFonts w:ascii="Times New Roman" w:hAnsi="Times New Roman" w:cs="Times New Roman"/>
          <w:i/>
          <w:color w:val="000000" w:themeColor="text1"/>
          <w:sz w:val="24"/>
          <w:szCs w:val="24"/>
        </w:rPr>
        <w:t>journal</w:t>
      </w:r>
      <w:r w:rsidRPr="00DF0F2A">
        <w:rPr>
          <w:rFonts w:ascii="Times New Roman" w:hAnsi="Times New Roman" w:cs="Times New Roman"/>
          <w:color w:val="000000" w:themeColor="text1"/>
          <w:sz w:val="24"/>
          <w:szCs w:val="24"/>
        </w:rPr>
        <w:t xml:space="preserve">, and there are numerous glimpses of domestic intimacy as, for example, the couple celebrate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on 22 June </w:t>
      </w:r>
      <w:r>
        <w:rPr>
          <w:rFonts w:ascii="Times New Roman" w:hAnsi="Times New Roman" w:cs="Times New Roman"/>
          <w:color w:val="000000" w:themeColor="text1"/>
          <w:sz w:val="24"/>
          <w:szCs w:val="24"/>
        </w:rPr>
        <w:t>1965) ‘</w:t>
      </w:r>
      <w:proofErr w:type="spellStart"/>
      <w:r w:rsidRPr="00DF0F2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anniversaire</w:t>
      </w:r>
      <w:proofErr w:type="spellEnd"/>
      <w:r w:rsidRPr="00DF0F2A">
        <w:rPr>
          <w:rFonts w:ascii="Times New Roman" w:hAnsi="Times New Roman" w:cs="Times New Roman"/>
          <w:color w:val="000000" w:themeColor="text1"/>
          <w:sz w:val="24"/>
          <w:szCs w:val="24"/>
        </w:rPr>
        <w:t xml:space="preserve"> de [</w:t>
      </w:r>
      <w:proofErr w:type="spellStart"/>
      <w:r w:rsidRPr="00DF0F2A">
        <w:rPr>
          <w:rFonts w:ascii="Times New Roman" w:hAnsi="Times New Roman" w:cs="Times New Roman"/>
          <w:color w:val="000000" w:themeColor="text1"/>
          <w:sz w:val="24"/>
          <w:szCs w:val="24"/>
        </w:rPr>
        <w:t>leur</w:t>
      </w:r>
      <w:proofErr w:type="spellEnd"/>
      <w:r w:rsidRPr="00DF0F2A">
        <w:rPr>
          <w:rFonts w:ascii="Times New Roman" w:hAnsi="Times New Roman" w:cs="Times New Roman"/>
          <w:color w:val="000000" w:themeColor="text1"/>
          <w:sz w:val="24"/>
          <w:szCs w:val="24"/>
        </w:rPr>
        <w:t>] rencontre</w:t>
      </w:r>
      <w:r>
        <w:rPr>
          <w:rFonts w:ascii="Times New Roman" w:hAnsi="Times New Roman" w:cs="Times New Roman"/>
          <w:color w:val="000000" w:themeColor="text1"/>
          <w:sz w:val="24"/>
          <w:szCs w:val="24"/>
        </w:rPr>
        <w:t>’ by dining ‘</w:t>
      </w:r>
      <w:r w:rsidRPr="00DF0F2A">
        <w:rPr>
          <w:rFonts w:ascii="Times New Roman" w:hAnsi="Times New Roman" w:cs="Times New Roman"/>
          <w:color w:val="000000" w:themeColor="text1"/>
          <w:sz w:val="24"/>
          <w:szCs w:val="24"/>
        </w:rPr>
        <w:t xml:space="preserve">à </w:t>
      </w:r>
      <w:proofErr w:type="spellStart"/>
      <w:r w:rsidRPr="00DF0F2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auberge</w:t>
      </w:r>
      <w:proofErr w:type="spellEnd"/>
      <w:r w:rsidRPr="00DF0F2A">
        <w:rPr>
          <w:rFonts w:ascii="Times New Roman" w:hAnsi="Times New Roman" w:cs="Times New Roman"/>
          <w:color w:val="000000" w:themeColor="text1"/>
          <w:sz w:val="24"/>
          <w:szCs w:val="24"/>
        </w:rPr>
        <w:t xml:space="preserve"> du </w:t>
      </w:r>
      <w:proofErr w:type="spellStart"/>
      <w:r w:rsidRPr="00DF0F2A">
        <w:rPr>
          <w:rFonts w:ascii="Times New Roman" w:hAnsi="Times New Roman" w:cs="Times New Roman"/>
          <w:color w:val="000000" w:themeColor="text1"/>
          <w:sz w:val="24"/>
          <w:szCs w:val="24"/>
        </w:rPr>
        <w:t>Menan</w:t>
      </w:r>
      <w:proofErr w:type="spellEnd"/>
      <w:r w:rsidRPr="00DF0F2A">
        <w:rPr>
          <w:rFonts w:ascii="Times New Roman" w:hAnsi="Times New Roman" w:cs="Times New Roman"/>
          <w:color w:val="000000" w:themeColor="text1"/>
          <w:sz w:val="24"/>
          <w:szCs w:val="24"/>
        </w:rPr>
        <w:t xml:space="preserve"> à </w:t>
      </w:r>
      <w:proofErr w:type="spellStart"/>
      <w:r w:rsidRPr="00DF0F2A">
        <w:rPr>
          <w:rFonts w:ascii="Times New Roman" w:hAnsi="Times New Roman" w:cs="Times New Roman"/>
          <w:color w:val="000000" w:themeColor="text1"/>
          <w:sz w:val="24"/>
          <w:szCs w:val="24"/>
        </w:rPr>
        <w:t>Locronan</w:t>
      </w:r>
      <w:proofErr w:type="spellEnd"/>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(110). The</w:t>
      </w:r>
      <w:r>
        <w:rPr>
          <w:rFonts w:ascii="Times New Roman" w:hAnsi="Times New Roman" w:cs="Times New Roman"/>
          <w:color w:val="000000" w:themeColor="text1"/>
          <w:sz w:val="24"/>
          <w:szCs w:val="24"/>
        </w:rPr>
        <w:t xml:space="preserve"> 1967</w:t>
      </w:r>
      <w:r w:rsidRPr="00DF0F2A">
        <w:rPr>
          <w:rFonts w:ascii="Times New Roman" w:hAnsi="Times New Roman" w:cs="Times New Roman"/>
          <w:color w:val="000000" w:themeColor="text1"/>
          <w:sz w:val="24"/>
          <w:szCs w:val="24"/>
        </w:rPr>
        <w:t xml:space="preserve"> monograph is dedicated to her: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A Johanne, / qui </w:t>
      </w:r>
      <w:proofErr w:type="spellStart"/>
      <w:r w:rsidRPr="00DF0F2A">
        <w:rPr>
          <w:rFonts w:ascii="Times New Roman" w:hAnsi="Times New Roman" w:cs="Times New Roman"/>
          <w:color w:val="000000" w:themeColor="text1"/>
          <w:sz w:val="24"/>
          <w:szCs w:val="24"/>
        </w:rPr>
        <w:t>fut</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toujours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présente</w:t>
      </w:r>
      <w:proofErr w:type="spellEnd"/>
      <w:r w:rsidRPr="00DF0F2A">
        <w:rPr>
          <w:rFonts w:ascii="Times New Roman" w:hAnsi="Times New Roman" w:cs="Times New Roman"/>
          <w:color w:val="000000" w:themeColor="text1"/>
          <w:sz w:val="24"/>
          <w:szCs w:val="24"/>
        </w:rPr>
        <w:t xml:space="preserve">, / </w:t>
      </w:r>
      <w:proofErr w:type="spellStart"/>
      <w:r w:rsidRPr="00DF0F2A">
        <w:rPr>
          <w:rFonts w:ascii="Times New Roman" w:hAnsi="Times New Roman" w:cs="Times New Roman"/>
          <w:color w:val="000000" w:themeColor="text1"/>
          <w:sz w:val="24"/>
          <w:szCs w:val="24"/>
        </w:rPr>
        <w:t>participante</w:t>
      </w:r>
      <w:proofErr w:type="spellEnd"/>
      <w:r w:rsidRPr="00DF0F2A">
        <w:rPr>
          <w:rFonts w:ascii="Times New Roman" w:hAnsi="Times New Roman" w:cs="Times New Roman"/>
          <w:color w:val="000000" w:themeColor="text1"/>
          <w:sz w:val="24"/>
          <w:szCs w:val="24"/>
        </w:rPr>
        <w:t xml:space="preserve">, / qui </w:t>
      </w:r>
      <w:proofErr w:type="gramStart"/>
      <w:r w:rsidRPr="00DF0F2A">
        <w:rPr>
          <w:rFonts w:ascii="Times New Roman" w:hAnsi="Times New Roman" w:cs="Times New Roman"/>
          <w:color w:val="000000" w:themeColor="text1"/>
          <w:sz w:val="24"/>
          <w:szCs w:val="24"/>
        </w:rPr>
        <w:t>a</w:t>
      </w:r>
      <w:proofErr w:type="gram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aimé</w:t>
      </w:r>
      <w:proofErr w:type="spellEnd"/>
      <w:r w:rsidRPr="00DF0F2A">
        <w:rPr>
          <w:rFonts w:ascii="Times New Roman" w:hAnsi="Times New Roman" w:cs="Times New Roman"/>
          <w:color w:val="000000" w:themeColor="text1"/>
          <w:sz w:val="24"/>
          <w:szCs w:val="24"/>
        </w:rPr>
        <w:t xml:space="preserve"> et </w:t>
      </w:r>
      <w:proofErr w:type="spellStart"/>
      <w:r w:rsidRPr="00DF0F2A">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a</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aidé</w:t>
      </w:r>
      <w:proofErr w:type="spellEnd"/>
      <w:r w:rsidRPr="00DF0F2A">
        <w:rPr>
          <w:rFonts w:ascii="Times New Roman" w:hAnsi="Times New Roman" w:cs="Times New Roman"/>
          <w:color w:val="000000" w:themeColor="text1"/>
          <w:sz w:val="24"/>
          <w:szCs w:val="24"/>
        </w:rPr>
        <w:t xml:space="preserve"> à aimer / les </w:t>
      </w:r>
      <w:proofErr w:type="spellStart"/>
      <w:r w:rsidRPr="00DF0F2A">
        <w:rPr>
          <w:rFonts w:ascii="Times New Roman" w:hAnsi="Times New Roman" w:cs="Times New Roman"/>
          <w:color w:val="000000" w:themeColor="text1"/>
          <w:sz w:val="24"/>
          <w:szCs w:val="24"/>
        </w:rPr>
        <w:t>Plodémétiens</w:t>
      </w:r>
      <w:proofErr w:type="spellEnd"/>
      <w:r>
        <w:rPr>
          <w:rFonts w:ascii="Times New Roman" w:hAnsi="Times New Roman" w:cs="Times New Roman"/>
          <w:color w:val="000000" w:themeColor="text1"/>
          <w:sz w:val="24"/>
          <w:szCs w:val="24"/>
        </w:rPr>
        <w:t>’ (Morin, 1984b: 3)</w:t>
      </w:r>
      <w:r w:rsidRPr="00DF0F2A">
        <w:rPr>
          <w:rFonts w:ascii="Times New Roman" w:hAnsi="Times New Roman" w:cs="Times New Roman"/>
          <w:color w:val="000000" w:themeColor="text1"/>
          <w:sz w:val="24"/>
          <w:szCs w:val="24"/>
        </w:rPr>
        <w:t xml:space="preserve">, and this dedication makes </w:t>
      </w:r>
      <w:r>
        <w:rPr>
          <w:rFonts w:ascii="Times New Roman" w:hAnsi="Times New Roman" w:cs="Times New Roman"/>
          <w:color w:val="000000" w:themeColor="text1"/>
          <w:sz w:val="24"/>
          <w:szCs w:val="24"/>
        </w:rPr>
        <w:t>allusive reference to</w:t>
      </w:r>
      <w:r w:rsidRPr="00DF0F2A">
        <w:rPr>
          <w:rFonts w:ascii="Times New Roman" w:hAnsi="Times New Roman" w:cs="Times New Roman"/>
          <w:color w:val="000000" w:themeColor="text1"/>
          <w:sz w:val="24"/>
          <w:szCs w:val="24"/>
        </w:rPr>
        <w:t xml:space="preserve"> the importance of </w:t>
      </w:r>
      <w:proofErr w:type="spellStart"/>
      <w:r w:rsidRPr="00DF0F2A">
        <w:rPr>
          <w:rFonts w:ascii="Times New Roman" w:hAnsi="Times New Roman" w:cs="Times New Roman"/>
          <w:color w:val="000000" w:themeColor="text1"/>
          <w:sz w:val="24"/>
          <w:szCs w:val="24"/>
        </w:rPr>
        <w:t>Harelle</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s</w:t>
      </w:r>
      <w:proofErr w:type="spellEnd"/>
      <w:r w:rsidRPr="00DF0F2A">
        <w:rPr>
          <w:rFonts w:ascii="Times New Roman" w:hAnsi="Times New Roman" w:cs="Times New Roman"/>
          <w:color w:val="000000" w:themeColor="text1"/>
          <w:sz w:val="24"/>
          <w:szCs w:val="24"/>
        </w:rPr>
        <w:t xml:space="preserve"> participation in the fieldwork </w:t>
      </w:r>
      <w:r>
        <w:rPr>
          <w:rFonts w:ascii="Times New Roman" w:hAnsi="Times New Roman" w:cs="Times New Roman"/>
          <w:color w:val="000000" w:themeColor="text1"/>
          <w:sz w:val="24"/>
          <w:szCs w:val="24"/>
        </w:rPr>
        <w:t>as well as</w:t>
      </w:r>
      <w:r w:rsidRPr="00DF0F2A">
        <w:rPr>
          <w:rFonts w:ascii="Times New Roman" w:hAnsi="Times New Roman" w:cs="Times New Roman"/>
          <w:color w:val="000000" w:themeColor="text1"/>
          <w:sz w:val="24"/>
          <w:szCs w:val="24"/>
        </w:rPr>
        <w:t xml:space="preserve"> her </w:t>
      </w:r>
      <w:r>
        <w:rPr>
          <w:rFonts w:ascii="Times New Roman" w:hAnsi="Times New Roman" w:cs="Times New Roman"/>
          <w:color w:val="000000" w:themeColor="text1"/>
          <w:sz w:val="24"/>
          <w:szCs w:val="24"/>
        </w:rPr>
        <w:t xml:space="preserve">key </w:t>
      </w:r>
      <w:r w:rsidRPr="00DF0F2A">
        <w:rPr>
          <w:rFonts w:ascii="Times New Roman" w:hAnsi="Times New Roman" w:cs="Times New Roman"/>
          <w:color w:val="000000" w:themeColor="text1"/>
          <w:sz w:val="24"/>
          <w:szCs w:val="24"/>
        </w:rPr>
        <w:t>role in Morin</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s own evolving relationship with his object of study. She emerges </w:t>
      </w:r>
      <w:r>
        <w:rPr>
          <w:rFonts w:ascii="Times New Roman" w:hAnsi="Times New Roman" w:cs="Times New Roman"/>
          <w:color w:val="000000" w:themeColor="text1"/>
          <w:sz w:val="24"/>
          <w:szCs w:val="24"/>
        </w:rPr>
        <w:t xml:space="preserve">only </w:t>
      </w:r>
      <w:r w:rsidRPr="00DF0F2A">
        <w:rPr>
          <w:rFonts w:ascii="Times New Roman" w:hAnsi="Times New Roman" w:cs="Times New Roman"/>
          <w:color w:val="000000" w:themeColor="text1"/>
          <w:sz w:val="24"/>
          <w:szCs w:val="24"/>
        </w:rPr>
        <w:t>fleetingly in Morin</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s monograph, asking a group of adolescents, for instance: </w:t>
      </w:r>
      <w:r>
        <w:rPr>
          <w:rFonts w:ascii="Times New Roman" w:hAnsi="Times New Roman" w:cs="Times New Roman"/>
          <w:color w:val="000000" w:themeColor="text1"/>
          <w:sz w:val="24"/>
          <w:szCs w:val="24"/>
        </w:rPr>
        <w:t>‘</w:t>
      </w:r>
      <w:proofErr w:type="spellStart"/>
      <w:r w:rsidRPr="00DF0F2A">
        <w:rPr>
          <w:rFonts w:ascii="Times New Roman" w:hAnsi="Times New Roman" w:cs="Times New Roman"/>
          <w:color w:val="000000" w:themeColor="text1"/>
          <w:sz w:val="24"/>
          <w:szCs w:val="24"/>
        </w:rPr>
        <w:t>Quels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événements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vous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ont</w:t>
      </w:r>
      <w:proofErr w:type="spellEnd"/>
      <w:r w:rsidRPr="00DF0F2A">
        <w:rPr>
          <w:rFonts w:ascii="Times New Roman" w:hAnsi="Times New Roman" w:cs="Times New Roman"/>
          <w:color w:val="000000" w:themeColor="text1"/>
          <w:sz w:val="24"/>
          <w:szCs w:val="24"/>
        </w:rPr>
        <w:t xml:space="preserve"> frappe?</w:t>
      </w:r>
      <w:r>
        <w:rPr>
          <w:rFonts w:ascii="Times New Roman" w:hAnsi="Times New Roman" w:cs="Times New Roman"/>
          <w:color w:val="000000" w:themeColor="text1"/>
          <w:sz w:val="24"/>
          <w:szCs w:val="24"/>
        </w:rPr>
        <w:t>’ (1984b: 190)</w:t>
      </w:r>
      <w:r w:rsidRPr="00DF0F2A">
        <w:rPr>
          <w:rFonts w:ascii="Times New Roman" w:hAnsi="Times New Roman" w:cs="Times New Roman"/>
          <w:color w:val="000000" w:themeColor="text1"/>
          <w:sz w:val="24"/>
          <w:szCs w:val="24"/>
        </w:rPr>
        <w:t xml:space="preserve">, but her identity is otherwise unclear. Johanne was a Canadian actress (best known for her semi-autobiographical role in Claude </w:t>
      </w:r>
      <w:proofErr w:type="spellStart"/>
      <w:r w:rsidRPr="00DF0F2A">
        <w:rPr>
          <w:rFonts w:ascii="Times New Roman" w:hAnsi="Times New Roman" w:cs="Times New Roman"/>
          <w:color w:val="000000" w:themeColor="text1"/>
          <w:sz w:val="24"/>
          <w:szCs w:val="24"/>
        </w:rPr>
        <w:t>Jutra</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s</w:t>
      </w:r>
      <w:proofErr w:type="spellEnd"/>
      <w:r w:rsidRPr="00DF0F2A">
        <w:rPr>
          <w:rFonts w:ascii="Times New Roman" w:hAnsi="Times New Roman" w:cs="Times New Roman"/>
          <w:color w:val="000000" w:themeColor="text1"/>
          <w:sz w:val="24"/>
          <w:szCs w:val="24"/>
        </w:rPr>
        <w:t xml:space="preserve"> </w:t>
      </w:r>
      <w:r w:rsidRPr="00DF0F2A">
        <w:rPr>
          <w:rFonts w:ascii="Times New Roman" w:hAnsi="Times New Roman" w:cs="Times New Roman"/>
          <w:i/>
          <w:color w:val="000000" w:themeColor="text1"/>
          <w:sz w:val="24"/>
          <w:szCs w:val="24"/>
        </w:rPr>
        <w:t>A tout prendre</w:t>
      </w:r>
      <w:r w:rsidRPr="00DF0F2A">
        <w:rPr>
          <w:rFonts w:ascii="Times New Roman" w:hAnsi="Times New Roman" w:cs="Times New Roman"/>
          <w:color w:val="000000" w:themeColor="text1"/>
          <w:sz w:val="24"/>
          <w:szCs w:val="24"/>
        </w:rPr>
        <w:t xml:space="preserve">), model and writer, now recognized as the first Black woman to </w:t>
      </w:r>
      <w:r w:rsidRPr="00DF0F2A">
        <w:rPr>
          <w:rFonts w:ascii="Times New Roman" w:hAnsi="Times New Roman" w:cs="Times New Roman"/>
          <w:color w:val="000000" w:themeColor="text1"/>
          <w:sz w:val="24"/>
          <w:szCs w:val="24"/>
        </w:rPr>
        <w:lastRenderedPageBreak/>
        <w:t xml:space="preserve">have gained visibility in the world of fashion in Quebec. Having met Morin in 1964, she played a key role in introducing the sociologist to contemporary youth culture, and several entries in the </w:t>
      </w:r>
      <w:proofErr w:type="spellStart"/>
      <w:r w:rsidRPr="00DF0F2A">
        <w:rPr>
          <w:rFonts w:ascii="Times New Roman" w:hAnsi="Times New Roman" w:cs="Times New Roman"/>
          <w:color w:val="000000" w:themeColor="text1"/>
          <w:sz w:val="24"/>
          <w:szCs w:val="24"/>
        </w:rPr>
        <w:t>Plozévet</w:t>
      </w:r>
      <w:proofErr w:type="spellEnd"/>
      <w:r w:rsidRPr="00DF0F2A">
        <w:rPr>
          <w:rFonts w:ascii="Times New Roman" w:hAnsi="Times New Roman" w:cs="Times New Roman"/>
          <w:color w:val="000000" w:themeColor="text1"/>
          <w:sz w:val="24"/>
          <w:szCs w:val="24"/>
        </w:rPr>
        <w:t xml:space="preserve"> diaries describe her taking him to nightclubs in nearby towns. For Morin</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s biographer Emmanuel Lemieux, </w:t>
      </w:r>
      <w:proofErr w:type="spellStart"/>
      <w:r w:rsidRPr="00DF0F2A">
        <w:rPr>
          <w:rFonts w:ascii="Times New Roman" w:hAnsi="Times New Roman" w:cs="Times New Roman"/>
          <w:color w:val="000000" w:themeColor="text1"/>
          <w:sz w:val="24"/>
          <w:szCs w:val="24"/>
        </w:rPr>
        <w:t>Harelle</w:t>
      </w:r>
      <w:proofErr w:type="spellEnd"/>
      <w:r w:rsidRPr="00DF0F2A">
        <w:rPr>
          <w:rFonts w:ascii="Times New Roman" w:hAnsi="Times New Roman" w:cs="Times New Roman"/>
          <w:color w:val="000000" w:themeColor="text1"/>
          <w:sz w:val="24"/>
          <w:szCs w:val="24"/>
        </w:rPr>
        <w:t xml:space="preserve"> took on the role </w:t>
      </w:r>
      <w:r>
        <w:rPr>
          <w:rFonts w:ascii="Times New Roman" w:hAnsi="Times New Roman" w:cs="Times New Roman"/>
          <w:color w:val="000000" w:themeColor="text1"/>
          <w:sz w:val="24"/>
          <w:szCs w:val="24"/>
        </w:rPr>
        <w:t xml:space="preserve">in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w:t>
      </w:r>
      <w:r w:rsidRPr="00DF0F2A">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w:t>
      </w:r>
      <w:proofErr w:type="spellStart"/>
      <w:r w:rsidRPr="00DF0F2A">
        <w:rPr>
          <w:rFonts w:ascii="Times New Roman" w:hAnsi="Times New Roman" w:cs="Times New Roman"/>
          <w:color w:val="000000" w:themeColor="text1"/>
          <w:sz w:val="24"/>
          <w:szCs w:val="24"/>
        </w:rPr>
        <w:t>assistante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improvisée</w:t>
      </w:r>
      <w:proofErr w:type="spellEnd"/>
      <w:r>
        <w:rPr>
          <w:rFonts w:ascii="Times New Roman" w:hAnsi="Times New Roman" w:cs="Times New Roman"/>
          <w:color w:val="000000" w:themeColor="text1"/>
          <w:sz w:val="24"/>
          <w:szCs w:val="24"/>
        </w:rPr>
        <w:t>’ (2009: 435)</w:t>
      </w:r>
      <w:r w:rsidRPr="00DF0F2A">
        <w:rPr>
          <w:rFonts w:ascii="Times New Roman" w:hAnsi="Times New Roman" w:cs="Times New Roman"/>
          <w:color w:val="000000" w:themeColor="text1"/>
          <w:sz w:val="24"/>
          <w:szCs w:val="24"/>
        </w:rPr>
        <w:t>, capable of creating connections with elements of the population – most notably women and young people – crucial for Morin</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s research</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but with whom making connections was not for him obvious. Another researcher on the team, Jean-Louis </w:t>
      </w:r>
      <w:proofErr w:type="spellStart"/>
      <w:r w:rsidRPr="00DF0F2A">
        <w:rPr>
          <w:rFonts w:ascii="Times New Roman" w:hAnsi="Times New Roman" w:cs="Times New Roman"/>
          <w:color w:val="000000" w:themeColor="text1"/>
          <w:sz w:val="24"/>
          <w:szCs w:val="24"/>
        </w:rPr>
        <w:t>Peninou</w:t>
      </w:r>
      <w:proofErr w:type="spellEnd"/>
      <w:r w:rsidRPr="00DF0F2A">
        <w:rPr>
          <w:rFonts w:ascii="Times New Roman" w:hAnsi="Times New Roman" w:cs="Times New Roman"/>
          <w:color w:val="000000" w:themeColor="text1"/>
          <w:sz w:val="24"/>
          <w:szCs w:val="24"/>
        </w:rPr>
        <w:t xml:space="preserve">, describes the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couple </w:t>
      </w:r>
      <w:proofErr w:type="spellStart"/>
      <w:r w:rsidRPr="00DF0F2A">
        <w:rPr>
          <w:rFonts w:ascii="Times New Roman" w:hAnsi="Times New Roman" w:cs="Times New Roman"/>
          <w:color w:val="000000" w:themeColor="text1"/>
          <w:sz w:val="24"/>
          <w:szCs w:val="24"/>
        </w:rPr>
        <w:t>pittoresque</w:t>
      </w:r>
      <w:proofErr w:type="spellEnd"/>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that </w:t>
      </w:r>
      <w:proofErr w:type="spellStart"/>
      <w:r w:rsidRPr="00DF0F2A">
        <w:rPr>
          <w:rFonts w:ascii="Times New Roman" w:hAnsi="Times New Roman" w:cs="Times New Roman"/>
          <w:color w:val="000000" w:themeColor="text1"/>
          <w:sz w:val="24"/>
          <w:szCs w:val="24"/>
        </w:rPr>
        <w:t>Harelle</w:t>
      </w:r>
      <w:proofErr w:type="spellEnd"/>
      <w:r w:rsidRPr="00DF0F2A">
        <w:rPr>
          <w:rFonts w:ascii="Times New Roman" w:hAnsi="Times New Roman" w:cs="Times New Roman"/>
          <w:color w:val="000000" w:themeColor="text1"/>
          <w:sz w:val="24"/>
          <w:szCs w:val="24"/>
        </w:rPr>
        <w:t xml:space="preserve"> and Morin formed: </w:t>
      </w:r>
      <w:r>
        <w:rPr>
          <w:rFonts w:ascii="Times New Roman" w:hAnsi="Times New Roman" w:cs="Times New Roman"/>
          <w:color w:val="000000" w:themeColor="text1"/>
          <w:sz w:val="24"/>
          <w:szCs w:val="24"/>
        </w:rPr>
        <w:t>‘</w:t>
      </w:r>
      <w:proofErr w:type="spellStart"/>
      <w:r w:rsidRPr="00DF0F2A">
        <w:rPr>
          <w:rFonts w:ascii="Times New Roman" w:hAnsi="Times New Roman" w:cs="Times New Roman"/>
          <w:color w:val="000000" w:themeColor="text1"/>
          <w:sz w:val="24"/>
          <w:szCs w:val="24"/>
        </w:rPr>
        <w:t>elle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une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superbe</w:t>
      </w:r>
      <w:proofErr w:type="spellEnd"/>
      <w:r w:rsidRPr="00DF0F2A">
        <w:rPr>
          <w:rFonts w:ascii="Times New Roman" w:hAnsi="Times New Roman" w:cs="Times New Roman"/>
          <w:color w:val="000000" w:themeColor="text1"/>
          <w:sz w:val="24"/>
          <w:szCs w:val="24"/>
        </w:rPr>
        <w:t xml:space="preserve"> </w:t>
      </w:r>
      <w:r w:rsidRPr="00DF0F2A">
        <w:rPr>
          <w:rFonts w:ascii="Times New Roman" w:hAnsi="Times New Roman" w:cs="Times New Roman"/>
          <w:i/>
          <w:color w:val="000000" w:themeColor="text1"/>
          <w:sz w:val="24"/>
          <w:szCs w:val="24"/>
        </w:rPr>
        <w:t>Black</w:t>
      </w:r>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pleine</w:t>
      </w:r>
      <w:proofErr w:type="spellEnd"/>
      <w:r w:rsidRPr="00DF0F2A">
        <w:rPr>
          <w:rFonts w:ascii="Times New Roman" w:hAnsi="Times New Roman" w:cs="Times New Roman"/>
          <w:color w:val="000000" w:themeColor="text1"/>
          <w:sz w:val="24"/>
          <w:szCs w:val="24"/>
        </w:rPr>
        <w:t xml:space="preserve"> de </w:t>
      </w:r>
      <w:proofErr w:type="spellStart"/>
      <w:r w:rsidRPr="00DF0F2A">
        <w:rPr>
          <w:rFonts w:ascii="Times New Roman" w:hAnsi="Times New Roman" w:cs="Times New Roman"/>
          <w:color w:val="000000" w:themeColor="text1"/>
          <w:sz w:val="24"/>
          <w:szCs w:val="24"/>
        </w:rPr>
        <w:t>fantaisie</w:t>
      </w:r>
      <w:proofErr w:type="spellEnd"/>
      <w:r w:rsidRPr="00DF0F2A">
        <w:rPr>
          <w:rFonts w:ascii="Times New Roman" w:hAnsi="Times New Roman" w:cs="Times New Roman"/>
          <w:color w:val="000000" w:themeColor="text1"/>
          <w:sz w:val="24"/>
          <w:szCs w:val="24"/>
        </w:rPr>
        <w:t xml:space="preserve">, et </w:t>
      </w:r>
      <w:proofErr w:type="spellStart"/>
      <w:r w:rsidRPr="00DF0F2A">
        <w:rPr>
          <w:rFonts w:ascii="Times New Roman" w:hAnsi="Times New Roman" w:cs="Times New Roman"/>
          <w:color w:val="000000" w:themeColor="text1"/>
          <w:sz w:val="24"/>
          <w:szCs w:val="24"/>
        </w:rPr>
        <w:t>lui</w:t>
      </w:r>
      <w:proofErr w:type="spellEnd"/>
      <w:r w:rsidRPr="00DF0F2A">
        <w:rPr>
          <w:rFonts w:ascii="Times New Roman" w:hAnsi="Times New Roman" w:cs="Times New Roman"/>
          <w:color w:val="000000" w:themeColor="text1"/>
          <w:sz w:val="24"/>
          <w:szCs w:val="24"/>
        </w:rPr>
        <w:t xml:space="preserve"> qui sera </w:t>
      </w:r>
      <w:proofErr w:type="spellStart"/>
      <w:r w:rsidRPr="00DF0F2A">
        <w:rPr>
          <w:rFonts w:ascii="Times New Roman" w:hAnsi="Times New Roman" w:cs="Times New Roman"/>
          <w:color w:val="000000" w:themeColor="text1"/>
          <w:sz w:val="24"/>
          <w:szCs w:val="24"/>
        </w:rPr>
        <w:t>bientôt</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surnommé</w:t>
      </w:r>
      <w:proofErr w:type="spellEnd"/>
      <w:r w:rsidRPr="00DF0F2A">
        <w:rPr>
          <w:rFonts w:ascii="Times New Roman" w:hAnsi="Times New Roman" w:cs="Times New Roman"/>
          <w:color w:val="000000" w:themeColor="text1"/>
          <w:sz w:val="24"/>
          <w:szCs w:val="24"/>
        </w:rPr>
        <w:t xml:space="preserve"> “capitaine Haddock” pas les </w:t>
      </w:r>
      <w:proofErr w:type="spellStart"/>
      <w:r w:rsidRPr="00DF0F2A">
        <w:rPr>
          <w:rFonts w:ascii="Times New Roman" w:hAnsi="Times New Roman" w:cs="Times New Roman"/>
          <w:color w:val="000000" w:themeColor="text1"/>
          <w:sz w:val="24"/>
          <w:szCs w:val="24"/>
        </w:rPr>
        <w:t>jeunes</w:t>
      </w:r>
      <w:proofErr w:type="spellEnd"/>
      <w:r w:rsidRPr="00DF0F2A">
        <w:rPr>
          <w:rFonts w:ascii="Times New Roman" w:hAnsi="Times New Roman" w:cs="Times New Roman"/>
          <w:color w:val="000000" w:themeColor="text1"/>
          <w:sz w:val="24"/>
          <w:szCs w:val="24"/>
        </w:rPr>
        <w:t xml:space="preserve"> du village</w:t>
      </w:r>
      <w:r>
        <w:rPr>
          <w:rFonts w:ascii="Times New Roman" w:hAnsi="Times New Roman" w:cs="Times New Roman"/>
          <w:color w:val="000000" w:themeColor="text1"/>
          <w:sz w:val="24"/>
          <w:szCs w:val="24"/>
        </w:rPr>
        <w:t>’ (cited in Lemieux, 2009: 435).</w:t>
      </w:r>
    </w:p>
    <w:p w14:paraId="296D3547" w14:textId="73460712" w:rsidR="002606E3" w:rsidRDefault="002606E3" w:rsidP="005C7CA6">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interest in the couple – ‘[c]</w:t>
      </w:r>
      <w:proofErr w:type="spellStart"/>
      <w:r>
        <w:rPr>
          <w:rFonts w:ascii="Times New Roman" w:hAnsi="Times New Roman" w:cs="Times New Roman"/>
          <w:color w:val="000000" w:themeColor="text1"/>
          <w:sz w:val="24"/>
          <w:szCs w:val="24"/>
        </w:rPr>
        <w:t>ette</w:t>
      </w:r>
      <w:proofErr w:type="spellEnd"/>
      <w:r>
        <w:rPr>
          <w:rFonts w:ascii="Times New Roman" w:hAnsi="Times New Roman" w:cs="Times New Roman"/>
          <w:color w:val="000000" w:themeColor="text1"/>
          <w:sz w:val="24"/>
          <w:szCs w:val="24"/>
        </w:rPr>
        <w:t xml:space="preserve"> gamine et </w:t>
      </w:r>
      <w:proofErr w:type="spellStart"/>
      <w:r>
        <w:rPr>
          <w:rFonts w:ascii="Times New Roman" w:hAnsi="Times New Roman" w:cs="Times New Roman"/>
          <w:color w:val="000000" w:themeColor="text1"/>
          <w:sz w:val="24"/>
          <w:szCs w:val="24"/>
        </w:rPr>
        <w:t>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vieux</w:t>
      </w:r>
      <w:proofErr w:type="spellEnd"/>
      <w:r>
        <w:rPr>
          <w:rFonts w:ascii="Times New Roman" w:hAnsi="Times New Roman" w:cs="Times New Roman"/>
          <w:color w:val="000000" w:themeColor="text1"/>
          <w:sz w:val="24"/>
          <w:szCs w:val="24"/>
        </w:rPr>
        <w:t>!’ (Morin, 2001: 295) –, but this is focused almost exclusively on the nature of their relationship and the apparent age difference between them; t</w:t>
      </w:r>
      <w:r w:rsidRPr="00DF0F2A">
        <w:rPr>
          <w:rFonts w:ascii="Times New Roman" w:hAnsi="Times New Roman" w:cs="Times New Roman"/>
          <w:color w:val="000000" w:themeColor="text1"/>
          <w:sz w:val="24"/>
          <w:szCs w:val="24"/>
        </w:rPr>
        <w:t xml:space="preserve">he diary records </w:t>
      </w:r>
      <w:r>
        <w:rPr>
          <w:rFonts w:ascii="Times New Roman" w:hAnsi="Times New Roman" w:cs="Times New Roman"/>
          <w:color w:val="000000" w:themeColor="text1"/>
          <w:sz w:val="24"/>
          <w:szCs w:val="24"/>
        </w:rPr>
        <w:t>only two</w:t>
      </w:r>
      <w:r w:rsidRPr="00DF0F2A">
        <w:rPr>
          <w:rFonts w:ascii="Times New Roman" w:hAnsi="Times New Roman" w:cs="Times New Roman"/>
          <w:color w:val="000000" w:themeColor="text1"/>
          <w:sz w:val="24"/>
          <w:szCs w:val="24"/>
        </w:rPr>
        <w:t xml:space="preserve"> incident</w:t>
      </w:r>
      <w:r>
        <w:rPr>
          <w:rFonts w:ascii="Times New Roman" w:hAnsi="Times New Roman" w:cs="Times New Roman"/>
          <w:color w:val="000000" w:themeColor="text1"/>
          <w:sz w:val="24"/>
          <w:szCs w:val="24"/>
        </w:rPr>
        <w:t>s that pertain to questions of race (and racism),</w:t>
      </w:r>
      <w:r w:rsidRPr="00DF0F2A">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 xml:space="preserve">the first of </w:t>
      </w:r>
      <w:r w:rsidRPr="00DF0F2A">
        <w:rPr>
          <w:rFonts w:ascii="Times New Roman" w:hAnsi="Times New Roman" w:cs="Times New Roman"/>
          <w:color w:val="000000" w:themeColor="text1"/>
          <w:sz w:val="24"/>
          <w:szCs w:val="24"/>
        </w:rPr>
        <w:t xml:space="preserve">which Johanne is insulted in a bar (144), </w:t>
      </w:r>
      <w:r>
        <w:rPr>
          <w:rFonts w:ascii="Times New Roman" w:hAnsi="Times New Roman" w:cs="Times New Roman"/>
          <w:color w:val="000000" w:themeColor="text1"/>
          <w:sz w:val="24"/>
          <w:szCs w:val="24"/>
        </w:rPr>
        <w:t xml:space="preserve">and in the second of which she is subjected to an ‘air </w:t>
      </w:r>
      <w:proofErr w:type="spellStart"/>
      <w:r>
        <w:rPr>
          <w:rFonts w:ascii="Times New Roman" w:hAnsi="Times New Roman" w:cs="Times New Roman"/>
          <w:color w:val="000000" w:themeColor="text1"/>
          <w:sz w:val="24"/>
          <w:szCs w:val="24"/>
        </w:rPr>
        <w:t>dédaigneux</w:t>
      </w:r>
      <w:proofErr w:type="spellEnd"/>
      <w:r>
        <w:rPr>
          <w:rFonts w:ascii="Times New Roman" w:hAnsi="Times New Roman" w:cs="Times New Roman"/>
          <w:color w:val="000000" w:themeColor="text1"/>
          <w:sz w:val="24"/>
          <w:szCs w:val="24"/>
        </w:rPr>
        <w:t>’ by a visiting missionary as a result of her ‘</w:t>
      </w:r>
      <w:proofErr w:type="spellStart"/>
      <w:r>
        <w:rPr>
          <w:rFonts w:ascii="Times New Roman" w:hAnsi="Times New Roman" w:cs="Times New Roman"/>
          <w:color w:val="000000" w:themeColor="text1"/>
          <w:sz w:val="24"/>
          <w:szCs w:val="24"/>
        </w:rPr>
        <w:t>peau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foncée</w:t>
      </w:r>
      <w:proofErr w:type="spellEnd"/>
      <w:r>
        <w:rPr>
          <w:rFonts w:ascii="Times New Roman" w:hAnsi="Times New Roman" w:cs="Times New Roman"/>
          <w:color w:val="000000" w:themeColor="text1"/>
          <w:sz w:val="24"/>
          <w:szCs w:val="24"/>
        </w:rPr>
        <w:t>’ (266). However, i</w:t>
      </w:r>
      <w:r w:rsidRPr="00DF0F2A">
        <w:rPr>
          <w:rFonts w:ascii="Times New Roman" w:hAnsi="Times New Roman" w:cs="Times New Roman"/>
          <w:color w:val="000000" w:themeColor="text1"/>
          <w:sz w:val="24"/>
          <w:szCs w:val="24"/>
        </w:rPr>
        <w:t xml:space="preserve">n the later interview with </w:t>
      </w:r>
      <w:proofErr w:type="spellStart"/>
      <w:r w:rsidRPr="00DF0F2A">
        <w:rPr>
          <w:rFonts w:ascii="Times New Roman" w:hAnsi="Times New Roman" w:cs="Times New Roman"/>
          <w:color w:val="000000" w:themeColor="text1"/>
          <w:sz w:val="24"/>
          <w:szCs w:val="24"/>
        </w:rPr>
        <w:t>Paillard</w:t>
      </w:r>
      <w:proofErr w:type="spellEnd"/>
      <w:r w:rsidRPr="00DF0F2A">
        <w:rPr>
          <w:rFonts w:ascii="Times New Roman" w:hAnsi="Times New Roman" w:cs="Times New Roman"/>
          <w:color w:val="000000" w:themeColor="text1"/>
          <w:sz w:val="24"/>
          <w:szCs w:val="24"/>
        </w:rPr>
        <w:t>, Morin focuses positively on his partner</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s ethnicity and its potential impact in 1960s Brittany: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je </w:t>
      </w:r>
      <w:proofErr w:type="spellStart"/>
      <w:r w:rsidRPr="00DF0F2A">
        <w:rPr>
          <w:rFonts w:ascii="Times New Roman" w:hAnsi="Times New Roman" w:cs="Times New Roman"/>
          <w:color w:val="000000" w:themeColor="text1"/>
          <w:sz w:val="24"/>
          <w:szCs w:val="24"/>
        </w:rPr>
        <w:t>vivais</w:t>
      </w:r>
      <w:proofErr w:type="spellEnd"/>
      <w:r w:rsidRPr="00DF0F2A">
        <w:rPr>
          <w:rFonts w:ascii="Times New Roman" w:hAnsi="Times New Roman" w:cs="Times New Roman"/>
          <w:color w:val="000000" w:themeColor="text1"/>
          <w:sz w:val="24"/>
          <w:szCs w:val="24"/>
        </w:rPr>
        <w:t xml:space="preserve"> avec </w:t>
      </w:r>
      <w:proofErr w:type="spellStart"/>
      <w:r w:rsidRPr="00DF0F2A">
        <w:rPr>
          <w:rFonts w:ascii="Times New Roman" w:hAnsi="Times New Roman" w:cs="Times New Roman"/>
          <w:color w:val="000000" w:themeColor="text1"/>
          <w:sz w:val="24"/>
          <w:szCs w:val="24"/>
        </w:rPr>
        <w:t>une</w:t>
      </w:r>
      <w:proofErr w:type="spellEnd"/>
      <w:r w:rsidRPr="00DF0F2A">
        <w:rPr>
          <w:rFonts w:ascii="Times New Roman" w:hAnsi="Times New Roman" w:cs="Times New Roman"/>
          <w:color w:val="000000" w:themeColor="text1"/>
          <w:sz w:val="24"/>
          <w:szCs w:val="24"/>
        </w:rPr>
        <w:t xml:space="preserve"> femme qui </w:t>
      </w:r>
      <w:proofErr w:type="spellStart"/>
      <w:r w:rsidRPr="00DF0F2A">
        <w:rPr>
          <w:rFonts w:ascii="Times New Roman" w:hAnsi="Times New Roman" w:cs="Times New Roman"/>
          <w:color w:val="000000" w:themeColor="text1"/>
          <w:sz w:val="24"/>
          <w:szCs w:val="24"/>
        </w:rPr>
        <w:t>pouvait</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paraître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très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exotique</w:t>
      </w:r>
      <w:proofErr w:type="spellEnd"/>
      <w:r w:rsidRPr="00DF0F2A">
        <w:rPr>
          <w:rFonts w:ascii="Times New Roman" w:hAnsi="Times New Roman" w:cs="Times New Roman"/>
          <w:color w:val="000000" w:themeColor="text1"/>
          <w:sz w:val="24"/>
          <w:szCs w:val="24"/>
        </w:rPr>
        <w:t xml:space="preserve"> pour les </w:t>
      </w:r>
      <w:proofErr w:type="spellStart"/>
      <w:r w:rsidRPr="00DF0F2A">
        <w:rPr>
          <w:rFonts w:ascii="Times New Roman" w:hAnsi="Times New Roman" w:cs="Times New Roman"/>
          <w:color w:val="000000" w:themeColor="text1"/>
          <w:sz w:val="24"/>
          <w:szCs w:val="24"/>
        </w:rPr>
        <w:t>Plozévétiens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puisqu</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elle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était</w:t>
      </w:r>
      <w:proofErr w:type="spellEnd"/>
      <w:r w:rsidRPr="00DF0F2A">
        <w:rPr>
          <w:rFonts w:ascii="Times New Roman" w:hAnsi="Times New Roman" w:cs="Times New Roman"/>
          <w:color w:val="000000" w:themeColor="text1"/>
          <w:sz w:val="24"/>
          <w:szCs w:val="24"/>
        </w:rPr>
        <w:t xml:space="preserve"> noire de </w:t>
      </w:r>
      <w:proofErr w:type="spellStart"/>
      <w:r w:rsidRPr="00DF0F2A">
        <w:rPr>
          <w:rFonts w:ascii="Times New Roman" w:hAnsi="Times New Roman" w:cs="Times New Roman"/>
          <w:color w:val="000000" w:themeColor="text1"/>
          <w:sz w:val="24"/>
          <w:szCs w:val="24"/>
        </w:rPr>
        <w:t>peau</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Mais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elle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avait</w:t>
      </w:r>
      <w:proofErr w:type="spellEnd"/>
      <w:r w:rsidRPr="00DF0F2A">
        <w:rPr>
          <w:rFonts w:ascii="Times New Roman" w:hAnsi="Times New Roman" w:cs="Times New Roman"/>
          <w:color w:val="000000" w:themeColor="text1"/>
          <w:sz w:val="24"/>
          <w:szCs w:val="24"/>
        </w:rPr>
        <w:t xml:space="preserve"> beaucoup de </w:t>
      </w:r>
      <w:proofErr w:type="spellStart"/>
      <w:r w:rsidRPr="00DF0F2A">
        <w:rPr>
          <w:rFonts w:ascii="Times New Roman" w:hAnsi="Times New Roman" w:cs="Times New Roman"/>
          <w:color w:val="000000" w:themeColor="text1"/>
          <w:sz w:val="24"/>
          <w:szCs w:val="24"/>
        </w:rPr>
        <w:t>sympathie</w:t>
      </w:r>
      <w:proofErr w:type="spellEnd"/>
      <w:r w:rsidRPr="00DF0F2A">
        <w:rPr>
          <w:rFonts w:ascii="Times New Roman" w:hAnsi="Times New Roman" w:cs="Times New Roman"/>
          <w:color w:val="000000" w:themeColor="text1"/>
          <w:sz w:val="24"/>
          <w:szCs w:val="24"/>
        </w:rPr>
        <w:t xml:space="preserve">, beaucoup de </w:t>
      </w:r>
      <w:proofErr w:type="spellStart"/>
      <w:r w:rsidRPr="00DF0F2A">
        <w:rPr>
          <w:rFonts w:ascii="Times New Roman" w:hAnsi="Times New Roman" w:cs="Times New Roman"/>
          <w:color w:val="000000" w:themeColor="text1"/>
          <w:sz w:val="24"/>
          <w:szCs w:val="24"/>
        </w:rPr>
        <w:t>chaleur</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humaine</w:t>
      </w:r>
      <w:proofErr w:type="spellEnd"/>
      <w:r w:rsidRPr="00DF0F2A">
        <w:rPr>
          <w:rFonts w:ascii="Times New Roman" w:hAnsi="Times New Roman" w:cs="Times New Roman"/>
          <w:color w:val="000000" w:themeColor="text1"/>
          <w:sz w:val="24"/>
          <w:szCs w:val="24"/>
        </w:rPr>
        <w:t xml:space="preserve">, beaucoup de </w:t>
      </w:r>
      <w:proofErr w:type="spellStart"/>
      <w:r w:rsidRPr="00DF0F2A">
        <w:rPr>
          <w:rFonts w:ascii="Times New Roman" w:hAnsi="Times New Roman" w:cs="Times New Roman"/>
          <w:color w:val="000000" w:themeColor="text1"/>
          <w:sz w:val="24"/>
          <w:szCs w:val="24"/>
        </w:rPr>
        <w:t>qualités</w:t>
      </w:r>
      <w:proofErr w:type="spellEnd"/>
      <w:r w:rsidRPr="00DF0F2A">
        <w:rPr>
          <w:rFonts w:ascii="Times New Roman" w:hAnsi="Times New Roman" w:cs="Times New Roman"/>
          <w:color w:val="000000" w:themeColor="text1"/>
          <w:sz w:val="24"/>
          <w:szCs w:val="24"/>
        </w:rPr>
        <w:t xml:space="preserve"> de communication. </w:t>
      </w:r>
      <w:proofErr w:type="spellStart"/>
      <w:r w:rsidRPr="00DF0F2A">
        <w:rPr>
          <w:rFonts w:ascii="Times New Roman" w:hAnsi="Times New Roman" w:cs="Times New Roman"/>
          <w:color w:val="000000" w:themeColor="text1"/>
          <w:sz w:val="24"/>
          <w:szCs w:val="24"/>
        </w:rPr>
        <w:t>Ces</w:t>
      </w:r>
      <w:proofErr w:type="spellEnd"/>
      <w:r w:rsidRPr="00DF0F2A">
        <w:rPr>
          <w:rFonts w:ascii="Times New Roman" w:hAnsi="Times New Roman" w:cs="Times New Roman"/>
          <w:color w:val="000000" w:themeColor="text1"/>
          <w:sz w:val="24"/>
          <w:szCs w:val="24"/>
        </w:rPr>
        <w:t xml:space="preserve"> deux </w:t>
      </w:r>
      <w:proofErr w:type="spellStart"/>
      <w:r w:rsidRPr="00DF0F2A">
        <w:rPr>
          <w:rFonts w:ascii="Times New Roman" w:hAnsi="Times New Roman" w:cs="Times New Roman"/>
          <w:color w:val="000000" w:themeColor="text1"/>
          <w:sz w:val="24"/>
          <w:szCs w:val="24"/>
        </w:rPr>
        <w:t>éléments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ont</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favorisé</w:t>
      </w:r>
      <w:proofErr w:type="spellEnd"/>
      <w:r w:rsidRPr="00DF0F2A">
        <w:rPr>
          <w:rFonts w:ascii="Times New Roman" w:hAnsi="Times New Roman" w:cs="Times New Roman"/>
          <w:color w:val="000000" w:themeColor="text1"/>
          <w:sz w:val="24"/>
          <w:szCs w:val="24"/>
        </w:rPr>
        <w:t xml:space="preserve"> la </w:t>
      </w:r>
      <w:proofErr w:type="spellStart"/>
      <w:r w:rsidRPr="00DF0F2A">
        <w:rPr>
          <w:rFonts w:ascii="Times New Roman" w:hAnsi="Times New Roman" w:cs="Times New Roman"/>
          <w:color w:val="000000" w:themeColor="text1"/>
          <w:sz w:val="24"/>
          <w:szCs w:val="24"/>
        </w:rPr>
        <w:t>connaissance</w:t>
      </w:r>
      <w:proofErr w:type="spellEnd"/>
      <w:r w:rsidRPr="00DF0F2A">
        <w:rPr>
          <w:rFonts w:ascii="Times New Roman" w:hAnsi="Times New Roman" w:cs="Times New Roman"/>
          <w:color w:val="000000" w:themeColor="text1"/>
          <w:sz w:val="24"/>
          <w:szCs w:val="24"/>
        </w:rPr>
        <w:t xml:space="preserve"> de </w:t>
      </w:r>
      <w:proofErr w:type="spellStart"/>
      <w:r w:rsidRPr="00DF0F2A">
        <w:rPr>
          <w:rFonts w:ascii="Times New Roman" w:hAnsi="Times New Roman" w:cs="Times New Roman"/>
          <w:color w:val="000000" w:themeColor="text1"/>
          <w:sz w:val="24"/>
          <w:szCs w:val="24"/>
        </w:rPr>
        <w:t>ce</w:t>
      </w:r>
      <w:proofErr w:type="spellEnd"/>
      <w:r w:rsidRPr="00DF0F2A">
        <w:rPr>
          <w:rFonts w:ascii="Times New Roman" w:hAnsi="Times New Roman" w:cs="Times New Roman"/>
          <w:color w:val="000000" w:themeColor="text1"/>
          <w:sz w:val="24"/>
          <w:szCs w:val="24"/>
        </w:rPr>
        <w:t xml:space="preserve"> terrain</w:t>
      </w:r>
      <w:r>
        <w:rPr>
          <w:rFonts w:ascii="Times New Roman" w:hAnsi="Times New Roman" w:cs="Times New Roman"/>
          <w:color w:val="000000" w:themeColor="text1"/>
          <w:sz w:val="24"/>
          <w:szCs w:val="24"/>
        </w:rPr>
        <w:t xml:space="preserve">’ (Morin, 2010: 121). </w:t>
      </w:r>
      <w:r w:rsidRPr="00DF0F2A">
        <w:rPr>
          <w:rFonts w:ascii="Times New Roman" w:hAnsi="Times New Roman" w:cs="Times New Roman"/>
          <w:color w:val="000000" w:themeColor="text1"/>
          <w:sz w:val="24"/>
          <w:szCs w:val="24"/>
        </w:rPr>
        <w:t xml:space="preserve">The diary provides a clear reflection of her unofficial role in the project, and captures the </w:t>
      </w:r>
      <w:r>
        <w:rPr>
          <w:rFonts w:ascii="Times New Roman" w:hAnsi="Times New Roman" w:cs="Times New Roman"/>
          <w:color w:val="000000" w:themeColor="text1"/>
          <w:sz w:val="24"/>
          <w:szCs w:val="24"/>
        </w:rPr>
        <w:t>tipping point in April 1965</w:t>
      </w:r>
      <w:r w:rsidRPr="00DF0F2A">
        <w:rPr>
          <w:rFonts w:ascii="Times New Roman" w:hAnsi="Times New Roman" w:cs="Times New Roman"/>
          <w:color w:val="000000" w:themeColor="text1"/>
          <w:sz w:val="24"/>
          <w:szCs w:val="24"/>
        </w:rPr>
        <w:t xml:space="preserve"> when, in an initial conversation with the three teenage girls who become central to the research, Johanne – </w:t>
      </w:r>
      <w:r>
        <w:rPr>
          <w:rFonts w:ascii="Times New Roman" w:hAnsi="Times New Roman" w:cs="Times New Roman"/>
          <w:color w:val="000000" w:themeColor="text1"/>
          <w:sz w:val="24"/>
          <w:szCs w:val="24"/>
        </w:rPr>
        <w:t>‘</w:t>
      </w:r>
      <w:proofErr w:type="spellStart"/>
      <w:r w:rsidRPr="00DF0F2A">
        <w:rPr>
          <w:rFonts w:ascii="Times New Roman" w:hAnsi="Times New Roman" w:cs="Times New Roman"/>
          <w:color w:val="000000" w:themeColor="text1"/>
          <w:sz w:val="24"/>
          <w:szCs w:val="24"/>
        </w:rPr>
        <w:t>cette</w:t>
      </w:r>
      <w:proofErr w:type="spellEnd"/>
      <w:r w:rsidRPr="00DF0F2A">
        <w:rPr>
          <w:rFonts w:ascii="Times New Roman" w:hAnsi="Times New Roman" w:cs="Times New Roman"/>
          <w:color w:val="000000" w:themeColor="text1"/>
          <w:sz w:val="24"/>
          <w:szCs w:val="24"/>
        </w:rPr>
        <w:t xml:space="preserve"> belle </w:t>
      </w:r>
      <w:proofErr w:type="spellStart"/>
      <w:r w:rsidRPr="00DF0F2A">
        <w:rPr>
          <w:rFonts w:ascii="Times New Roman" w:hAnsi="Times New Roman" w:cs="Times New Roman"/>
          <w:color w:val="000000" w:themeColor="text1"/>
          <w:sz w:val="24"/>
          <w:szCs w:val="24"/>
        </w:rPr>
        <w:t>personne</w:t>
      </w:r>
      <w:proofErr w:type="spellEnd"/>
      <w:r w:rsidRPr="00DF0F2A">
        <w:rPr>
          <w:rFonts w:ascii="Times New Roman" w:hAnsi="Times New Roman" w:cs="Times New Roman"/>
          <w:color w:val="000000" w:themeColor="text1"/>
          <w:sz w:val="24"/>
          <w:szCs w:val="24"/>
        </w:rPr>
        <w:t xml:space="preserve"> noire aux </w:t>
      </w:r>
      <w:proofErr w:type="spellStart"/>
      <w:r w:rsidRPr="00DF0F2A">
        <w:rPr>
          <w:rFonts w:ascii="Times New Roman" w:hAnsi="Times New Roman" w:cs="Times New Roman"/>
          <w:color w:val="000000" w:themeColor="text1"/>
          <w:sz w:val="24"/>
          <w:szCs w:val="24"/>
        </w:rPr>
        <w:t>yeux</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peints</w:t>
      </w:r>
      <w:proofErr w:type="spellEnd"/>
      <w:r w:rsidRPr="00DF0F2A">
        <w:rPr>
          <w:rFonts w:ascii="Times New Roman" w:hAnsi="Times New Roman" w:cs="Times New Roman"/>
          <w:color w:val="000000" w:themeColor="text1"/>
          <w:sz w:val="24"/>
          <w:szCs w:val="24"/>
        </w:rPr>
        <w:t xml:space="preserve"> qui </w:t>
      </w:r>
      <w:proofErr w:type="spellStart"/>
      <w:r w:rsidRPr="00DF0F2A">
        <w:rPr>
          <w:rFonts w:ascii="Times New Roman" w:hAnsi="Times New Roman" w:cs="Times New Roman"/>
          <w:color w:val="000000" w:themeColor="text1"/>
          <w:sz w:val="24"/>
          <w:szCs w:val="24"/>
        </w:rPr>
        <w:t>leur</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parle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en</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camarade</w:t>
      </w:r>
      <w:proofErr w:type="spellEnd"/>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 becomes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un </w:t>
      </w:r>
      <w:proofErr w:type="spellStart"/>
      <w:r w:rsidRPr="00DF0F2A">
        <w:rPr>
          <w:rFonts w:ascii="Times New Roman" w:hAnsi="Times New Roman" w:cs="Times New Roman"/>
          <w:color w:val="000000" w:themeColor="text1"/>
          <w:sz w:val="24"/>
          <w:szCs w:val="24"/>
        </w:rPr>
        <w:t>personnage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actif</w:t>
      </w:r>
      <w:proofErr w:type="spellEnd"/>
      <w:r w:rsidRPr="00DF0F2A">
        <w:rPr>
          <w:rFonts w:ascii="Times New Roman" w:hAnsi="Times New Roman" w:cs="Times New Roman"/>
          <w:color w:val="000000" w:themeColor="text1"/>
          <w:sz w:val="24"/>
          <w:szCs w:val="24"/>
        </w:rPr>
        <w:t xml:space="preserve"> de </w:t>
      </w:r>
      <w:proofErr w:type="spellStart"/>
      <w:r w:rsidRPr="00DF0F2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enquête</w:t>
      </w:r>
      <w:proofErr w:type="spellEnd"/>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Morin, 2001</w:t>
      </w:r>
      <w:r w:rsidRPr="00DF0F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F0F2A">
        <w:rPr>
          <w:rFonts w:ascii="Times New Roman" w:hAnsi="Times New Roman" w:cs="Times New Roman"/>
          <w:color w:val="000000" w:themeColor="text1"/>
          <w:sz w:val="24"/>
          <w:szCs w:val="24"/>
        </w:rPr>
        <w:t xml:space="preserve">35). Her interventions at key moments – cooking, for instance,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un </w:t>
      </w:r>
      <w:proofErr w:type="spellStart"/>
      <w:r w:rsidRPr="00DF0F2A">
        <w:rPr>
          <w:rFonts w:ascii="Times New Roman" w:hAnsi="Times New Roman" w:cs="Times New Roman"/>
          <w:color w:val="000000" w:themeColor="text1"/>
          <w:sz w:val="24"/>
          <w:szCs w:val="24"/>
        </w:rPr>
        <w:t>sensationnel</w:t>
      </w:r>
      <w:proofErr w:type="spellEnd"/>
      <w:r w:rsidRPr="00DF0F2A">
        <w:rPr>
          <w:rFonts w:ascii="Times New Roman" w:hAnsi="Times New Roman" w:cs="Times New Roman"/>
          <w:color w:val="000000" w:themeColor="text1"/>
          <w:sz w:val="24"/>
          <w:szCs w:val="24"/>
        </w:rPr>
        <w:t xml:space="preserve"> curry</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(180) during a </w:t>
      </w:r>
      <w:r w:rsidRPr="00DF0F2A">
        <w:rPr>
          <w:rFonts w:ascii="Times New Roman" w:hAnsi="Times New Roman" w:cs="Times New Roman"/>
          <w:color w:val="000000" w:themeColor="text1"/>
          <w:sz w:val="24"/>
          <w:szCs w:val="24"/>
        </w:rPr>
        <w:lastRenderedPageBreak/>
        <w:t>meeting with the committee of young people – ensure the evolution of research in ways that are not captured in the eventual monograph. Johanne plays a catalytic role in the team also, on one occasion breaking a confidence regarding Morin</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s frustration with his fellow researchers</w:t>
      </w:r>
      <w:r>
        <w:rPr>
          <w:rFonts w:ascii="Times New Roman" w:hAnsi="Times New Roman" w:cs="Times New Roman"/>
          <w:color w:val="000000" w:themeColor="text1"/>
          <w:sz w:val="24"/>
          <w:szCs w:val="24"/>
        </w:rPr>
        <w:t>. S</w:t>
      </w:r>
      <w:r w:rsidRPr="00DF0F2A">
        <w:rPr>
          <w:rFonts w:ascii="Times New Roman" w:hAnsi="Times New Roman" w:cs="Times New Roman"/>
          <w:color w:val="000000" w:themeColor="text1"/>
          <w:sz w:val="24"/>
          <w:szCs w:val="24"/>
        </w:rPr>
        <w:t>he says during a</w:t>
      </w:r>
      <w:r>
        <w:rPr>
          <w:rFonts w:ascii="Times New Roman" w:hAnsi="Times New Roman" w:cs="Times New Roman"/>
          <w:color w:val="000000" w:themeColor="text1"/>
          <w:sz w:val="24"/>
          <w:szCs w:val="24"/>
        </w:rPr>
        <w:t>nother</w:t>
      </w:r>
      <w:r w:rsidRPr="00DF0F2A">
        <w:rPr>
          <w:rFonts w:ascii="Times New Roman" w:hAnsi="Times New Roman" w:cs="Times New Roman"/>
          <w:color w:val="000000" w:themeColor="text1"/>
          <w:sz w:val="24"/>
          <w:szCs w:val="24"/>
        </w:rPr>
        <w:t xml:space="preserve"> meal: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Edgar </w:t>
      </w:r>
      <w:proofErr w:type="spellStart"/>
      <w:r w:rsidRPr="00DF0F2A">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a</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engueulée</w:t>
      </w:r>
      <w:proofErr w:type="spellEnd"/>
      <w:r w:rsidRPr="00DF0F2A">
        <w:rPr>
          <w:rFonts w:ascii="Times New Roman" w:hAnsi="Times New Roman" w:cs="Times New Roman"/>
          <w:color w:val="000000" w:themeColor="text1"/>
          <w:sz w:val="24"/>
          <w:szCs w:val="24"/>
        </w:rPr>
        <w:t xml:space="preserve"> à </w:t>
      </w:r>
      <w:proofErr w:type="spellStart"/>
      <w:r w:rsidRPr="00DF0F2A">
        <w:rPr>
          <w:rFonts w:ascii="Times New Roman" w:hAnsi="Times New Roman" w:cs="Times New Roman"/>
          <w:color w:val="000000" w:themeColor="text1"/>
          <w:sz w:val="24"/>
          <w:szCs w:val="24"/>
        </w:rPr>
        <w:t>votre</w:t>
      </w:r>
      <w:proofErr w:type="spellEnd"/>
      <w:r w:rsidRPr="00DF0F2A">
        <w:rPr>
          <w:rFonts w:ascii="Times New Roman" w:hAnsi="Times New Roman" w:cs="Times New Roman"/>
          <w:color w:val="000000" w:themeColor="text1"/>
          <w:sz w:val="24"/>
          <w:szCs w:val="24"/>
        </w:rPr>
        <w:t xml:space="preserve"> place. </w:t>
      </w:r>
      <w:proofErr w:type="spellStart"/>
      <w:r w:rsidRPr="00DF0F2A">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est</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moi</w:t>
      </w:r>
      <w:proofErr w:type="spellEnd"/>
      <w:r w:rsidRPr="00DF0F2A">
        <w:rPr>
          <w:rFonts w:ascii="Times New Roman" w:hAnsi="Times New Roman" w:cs="Times New Roman"/>
          <w:color w:val="000000" w:themeColor="text1"/>
          <w:sz w:val="24"/>
          <w:szCs w:val="24"/>
        </w:rPr>
        <w:t xml:space="preserve"> qui ai tout </w:t>
      </w:r>
      <w:proofErr w:type="spellStart"/>
      <w:r w:rsidRPr="00DF0F2A">
        <w:rPr>
          <w:rFonts w:ascii="Times New Roman" w:hAnsi="Times New Roman" w:cs="Times New Roman"/>
          <w:color w:val="000000" w:themeColor="text1"/>
          <w:sz w:val="24"/>
          <w:szCs w:val="24"/>
        </w:rPr>
        <w:t>pris</w:t>
      </w:r>
      <w:proofErr w:type="spellEnd"/>
      <w:r w:rsidRPr="00DF0F2A">
        <w:rPr>
          <w:rFonts w:ascii="Times New Roman" w:hAnsi="Times New Roman" w:cs="Times New Roman"/>
          <w:color w:val="000000" w:themeColor="text1"/>
          <w:sz w:val="24"/>
          <w:szCs w:val="24"/>
        </w:rPr>
        <w:t xml:space="preserve">. Il </w:t>
      </w:r>
      <w:proofErr w:type="spellStart"/>
      <w:r w:rsidRPr="00DF0F2A">
        <w:rPr>
          <w:rFonts w:ascii="Times New Roman" w:hAnsi="Times New Roman" w:cs="Times New Roman"/>
          <w:color w:val="000000" w:themeColor="text1"/>
          <w:sz w:val="24"/>
          <w:szCs w:val="24"/>
        </w:rPr>
        <w:t>dit</w:t>
      </w:r>
      <w:proofErr w:type="spellEnd"/>
      <w:r w:rsidRPr="00DF0F2A">
        <w:rPr>
          <w:rFonts w:ascii="Times New Roman" w:hAnsi="Times New Roman" w:cs="Times New Roman"/>
          <w:color w:val="000000" w:themeColor="text1"/>
          <w:sz w:val="24"/>
          <w:szCs w:val="24"/>
        </w:rPr>
        <w:t xml:space="preserve"> que </w:t>
      </w:r>
      <w:proofErr w:type="spellStart"/>
      <w:r w:rsidRPr="00DF0F2A">
        <w:rPr>
          <w:rFonts w:ascii="Times New Roman" w:hAnsi="Times New Roman" w:cs="Times New Roman"/>
          <w:color w:val="000000" w:themeColor="text1"/>
          <w:sz w:val="24"/>
          <w:szCs w:val="24"/>
        </w:rPr>
        <w:t>vous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êtes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feignants</w:t>
      </w:r>
      <w:proofErr w:type="spellEnd"/>
      <w:r w:rsidRPr="00DF0F2A">
        <w:rPr>
          <w:rFonts w:ascii="Times New Roman" w:hAnsi="Times New Roman" w:cs="Times New Roman"/>
          <w:color w:val="000000" w:themeColor="text1"/>
          <w:sz w:val="24"/>
          <w:szCs w:val="24"/>
        </w:rPr>
        <w:t xml:space="preserve">, que </w:t>
      </w:r>
      <w:proofErr w:type="spellStart"/>
      <w:r w:rsidRPr="00DF0F2A">
        <w:rPr>
          <w:rFonts w:ascii="Times New Roman" w:hAnsi="Times New Roman" w:cs="Times New Roman"/>
          <w:color w:val="000000" w:themeColor="text1"/>
          <w:sz w:val="24"/>
          <w:szCs w:val="24"/>
        </w:rPr>
        <w:t>vous</w:t>
      </w:r>
      <w:proofErr w:type="spellEnd"/>
      <w:r w:rsidRPr="00DF0F2A">
        <w:rPr>
          <w:rFonts w:ascii="Times New Roman" w:hAnsi="Times New Roman" w:cs="Times New Roman"/>
          <w:color w:val="000000" w:themeColor="text1"/>
          <w:sz w:val="24"/>
          <w:szCs w:val="24"/>
        </w:rPr>
        <w:t xml:space="preserve"> ne </w:t>
      </w:r>
      <w:proofErr w:type="spellStart"/>
      <w:r w:rsidRPr="00DF0F2A">
        <w:rPr>
          <w:rFonts w:ascii="Times New Roman" w:hAnsi="Times New Roman" w:cs="Times New Roman"/>
          <w:color w:val="000000" w:themeColor="text1"/>
          <w:sz w:val="24"/>
          <w:szCs w:val="24"/>
        </w:rPr>
        <w:t>foutez</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rien</w:t>
      </w:r>
      <w:proofErr w:type="spellEnd"/>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(112)</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and as a result breach</w:t>
      </w:r>
      <w:r>
        <w:rPr>
          <w:rFonts w:ascii="Times New Roman" w:hAnsi="Times New Roman" w:cs="Times New Roman"/>
          <w:color w:val="000000" w:themeColor="text1"/>
          <w:sz w:val="24"/>
          <w:szCs w:val="24"/>
        </w:rPr>
        <w:t>es</w:t>
      </w:r>
      <w:r w:rsidRPr="00DF0F2A">
        <w:rPr>
          <w:rFonts w:ascii="Times New Roman" w:hAnsi="Times New Roman" w:cs="Times New Roman"/>
          <w:color w:val="000000" w:themeColor="text1"/>
          <w:sz w:val="24"/>
          <w:szCs w:val="24"/>
        </w:rPr>
        <w:t xml:space="preserve"> an </w:t>
      </w:r>
      <w:r w:rsidRPr="00DF0F2A">
        <w:rPr>
          <w:rFonts w:ascii="Times New Roman" w:hAnsi="Times New Roman" w:cs="Times New Roman"/>
          <w:i/>
          <w:color w:val="000000" w:themeColor="text1"/>
          <w:sz w:val="24"/>
          <w:szCs w:val="24"/>
        </w:rPr>
        <w:t>impasse</w:t>
      </w:r>
      <w:r w:rsidRPr="00DF0F2A">
        <w:rPr>
          <w:rFonts w:ascii="Times New Roman" w:hAnsi="Times New Roman" w:cs="Times New Roman"/>
          <w:color w:val="000000" w:themeColor="text1"/>
          <w:sz w:val="24"/>
          <w:szCs w:val="24"/>
        </w:rPr>
        <w:t xml:space="preserve"> in the research. </w:t>
      </w:r>
    </w:p>
    <w:p w14:paraId="1608B3DA" w14:textId="5CC91666" w:rsidR="002606E3" w:rsidRPr="00DF0F2A" w:rsidRDefault="002606E3" w:rsidP="005C7CA6">
      <w:pPr>
        <w:spacing w:line="480" w:lineRule="auto"/>
        <w:ind w:firstLine="567"/>
        <w:rPr>
          <w:rFonts w:ascii="Times New Roman" w:hAnsi="Times New Roman" w:cs="Times New Roman"/>
          <w:color w:val="000000" w:themeColor="text1"/>
          <w:sz w:val="24"/>
          <w:szCs w:val="24"/>
        </w:rPr>
      </w:pPr>
      <w:r w:rsidRPr="00DF0F2A">
        <w:rPr>
          <w:rFonts w:ascii="Times New Roman" w:hAnsi="Times New Roman" w:cs="Times New Roman"/>
          <w:color w:val="000000" w:themeColor="text1"/>
          <w:sz w:val="24"/>
          <w:szCs w:val="24"/>
        </w:rPr>
        <w:t xml:space="preserve">Morin </w:t>
      </w:r>
      <w:r>
        <w:rPr>
          <w:rFonts w:ascii="Times New Roman" w:hAnsi="Times New Roman" w:cs="Times New Roman"/>
          <w:color w:val="000000" w:themeColor="text1"/>
          <w:sz w:val="24"/>
          <w:szCs w:val="24"/>
        </w:rPr>
        <w:t>underlines</w:t>
      </w:r>
      <w:r w:rsidRPr="00DF0F2A">
        <w:rPr>
          <w:rFonts w:ascii="Times New Roman" w:hAnsi="Times New Roman" w:cs="Times New Roman"/>
          <w:color w:val="000000" w:themeColor="text1"/>
          <w:sz w:val="24"/>
          <w:szCs w:val="24"/>
        </w:rPr>
        <w:t xml:space="preserve"> in his diary the invaluable nature of what he called the </w:t>
      </w:r>
      <w:r>
        <w:rPr>
          <w:rFonts w:ascii="Times New Roman" w:hAnsi="Times New Roman" w:cs="Times New Roman"/>
          <w:color w:val="000000" w:themeColor="text1"/>
          <w:sz w:val="24"/>
          <w:szCs w:val="24"/>
        </w:rPr>
        <w:t>‘</w:t>
      </w:r>
      <w:proofErr w:type="spellStart"/>
      <w:r w:rsidRPr="00DF0F2A">
        <w:rPr>
          <w:rFonts w:ascii="Times New Roman" w:hAnsi="Times New Roman" w:cs="Times New Roman"/>
          <w:color w:val="000000" w:themeColor="text1"/>
          <w:sz w:val="24"/>
          <w:szCs w:val="24"/>
        </w:rPr>
        <w:t>phénomène</w:t>
      </w:r>
      <w:proofErr w:type="spellEnd"/>
      <w:r w:rsidRPr="00DF0F2A">
        <w:rPr>
          <w:rFonts w:ascii="Times New Roman" w:hAnsi="Times New Roman" w:cs="Times New Roman"/>
          <w:color w:val="000000" w:themeColor="text1"/>
          <w:sz w:val="24"/>
          <w:szCs w:val="24"/>
        </w:rPr>
        <w:t xml:space="preserve"> Johanne</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w:t>
      </w:r>
    </w:p>
    <w:p w14:paraId="7D67BD88" w14:textId="608A2371" w:rsidR="002606E3" w:rsidRDefault="002606E3" w:rsidP="0014019C">
      <w:pPr>
        <w:spacing w:line="480" w:lineRule="auto"/>
        <w:ind w:left="567"/>
        <w:rPr>
          <w:rFonts w:ascii="Times New Roman" w:hAnsi="Times New Roman" w:cs="Times New Roman"/>
          <w:color w:val="000000" w:themeColor="text1"/>
          <w:sz w:val="20"/>
          <w:szCs w:val="20"/>
        </w:rPr>
      </w:pPr>
      <w:r w:rsidRPr="00E14BC0">
        <w:rPr>
          <w:rFonts w:ascii="Times New Roman" w:hAnsi="Times New Roman" w:cs="Times New Roman"/>
          <w:color w:val="000000" w:themeColor="text1"/>
          <w:sz w:val="20"/>
          <w:szCs w:val="20"/>
        </w:rPr>
        <w:t xml:space="preserve">Venue </w:t>
      </w:r>
      <w:proofErr w:type="spellStart"/>
      <w:r w:rsidRPr="00E14BC0">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E14BC0">
        <w:rPr>
          <w:rFonts w:ascii="Times New Roman" w:hAnsi="Times New Roman" w:cs="Times New Roman"/>
          <w:color w:val="000000" w:themeColor="text1"/>
          <w:sz w:val="20"/>
          <w:szCs w:val="20"/>
        </w:rPr>
        <w:t>abord</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comme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pr</w:t>
      </w:r>
      <w:r>
        <w:rPr>
          <w:rFonts w:ascii="Times New Roman" w:hAnsi="Times New Roman" w:cs="Times New Roman"/>
          <w:color w:val="000000" w:themeColor="text1"/>
          <w:sz w:val="20"/>
          <w:szCs w:val="20"/>
        </w:rPr>
        <w:t>é</w:t>
      </w:r>
      <w:r w:rsidRPr="00E14BC0">
        <w:rPr>
          <w:rFonts w:ascii="Times New Roman" w:hAnsi="Times New Roman" w:cs="Times New Roman"/>
          <w:color w:val="000000" w:themeColor="text1"/>
          <w:sz w:val="20"/>
          <w:szCs w:val="20"/>
        </w:rPr>
        <w:t>sence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purement</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privée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elle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w:t>
      </w:r>
      <w:r w:rsidRPr="00E14BC0">
        <w:rPr>
          <w:rFonts w:ascii="Times New Roman" w:hAnsi="Times New Roman" w:cs="Times New Roman"/>
          <w:color w:val="000000" w:themeColor="text1"/>
          <w:sz w:val="20"/>
          <w:szCs w:val="20"/>
        </w:rPr>
        <w:t>est</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attachée</w:t>
      </w:r>
      <w:proofErr w:type="spellEnd"/>
      <w:r w:rsidRPr="00E14BC0">
        <w:rPr>
          <w:rFonts w:ascii="Times New Roman" w:hAnsi="Times New Roman" w:cs="Times New Roman"/>
          <w:color w:val="000000" w:themeColor="text1"/>
          <w:sz w:val="20"/>
          <w:szCs w:val="20"/>
        </w:rPr>
        <w:t xml:space="preserve"> aux </w:t>
      </w:r>
      <w:proofErr w:type="spellStart"/>
      <w:r w:rsidRPr="00E14BC0">
        <w:rPr>
          <w:rFonts w:ascii="Times New Roman" w:hAnsi="Times New Roman" w:cs="Times New Roman"/>
          <w:color w:val="000000" w:themeColor="text1"/>
          <w:sz w:val="20"/>
          <w:szCs w:val="20"/>
        </w:rPr>
        <w:t>jeunes</w:t>
      </w:r>
      <w:proofErr w:type="spellEnd"/>
      <w:r w:rsidRPr="00E14BC0">
        <w:rPr>
          <w:rFonts w:ascii="Times New Roman" w:hAnsi="Times New Roman" w:cs="Times New Roman"/>
          <w:color w:val="000000" w:themeColor="text1"/>
          <w:sz w:val="20"/>
          <w:szCs w:val="20"/>
        </w:rPr>
        <w:t xml:space="preserve">, aux gens. </w:t>
      </w:r>
      <w:proofErr w:type="spellStart"/>
      <w:r w:rsidRPr="00E14BC0">
        <w:rPr>
          <w:rFonts w:ascii="Times New Roman" w:hAnsi="Times New Roman" w:cs="Times New Roman"/>
          <w:color w:val="000000" w:themeColor="text1"/>
          <w:sz w:val="20"/>
          <w:szCs w:val="20"/>
        </w:rPr>
        <w:t>Mue</w:t>
      </w:r>
      <w:proofErr w:type="spellEnd"/>
      <w:r w:rsidRPr="00E14BC0">
        <w:rPr>
          <w:rFonts w:ascii="Times New Roman" w:hAnsi="Times New Roman" w:cs="Times New Roman"/>
          <w:color w:val="000000" w:themeColor="text1"/>
          <w:sz w:val="20"/>
          <w:szCs w:val="20"/>
        </w:rPr>
        <w:t xml:space="preserve"> par son </w:t>
      </w:r>
      <w:proofErr w:type="spellStart"/>
      <w:r w:rsidRPr="00E14BC0">
        <w:rPr>
          <w:rFonts w:ascii="Times New Roman" w:hAnsi="Times New Roman" w:cs="Times New Roman"/>
          <w:color w:val="000000" w:themeColor="text1"/>
          <w:sz w:val="20"/>
          <w:szCs w:val="20"/>
        </w:rPr>
        <w:t>insondable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curiosité</w:t>
      </w:r>
      <w:proofErr w:type="spellEnd"/>
      <w:r w:rsidRPr="00E14BC0">
        <w:rPr>
          <w:rFonts w:ascii="Times New Roman" w:hAnsi="Times New Roman" w:cs="Times New Roman"/>
          <w:color w:val="000000" w:themeColor="text1"/>
          <w:sz w:val="20"/>
          <w:szCs w:val="20"/>
        </w:rPr>
        <w:t xml:space="preserve">, par </w:t>
      </w:r>
      <w:proofErr w:type="spellStart"/>
      <w:r w:rsidRPr="00E14BC0">
        <w:rPr>
          <w:rFonts w:ascii="Times New Roman" w:hAnsi="Times New Roman" w:cs="Times New Roman"/>
          <w:color w:val="000000" w:themeColor="text1"/>
          <w:sz w:val="20"/>
          <w:szCs w:val="20"/>
        </w:rPr>
        <w:t>sa</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spontanéité</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inouïe</w:t>
      </w:r>
      <w:proofErr w:type="spellEnd"/>
      <w:r w:rsidRPr="00E14BC0">
        <w:rPr>
          <w:rFonts w:ascii="Times New Roman" w:hAnsi="Times New Roman" w:cs="Times New Roman"/>
          <w:color w:val="000000" w:themeColor="text1"/>
          <w:sz w:val="20"/>
          <w:szCs w:val="20"/>
        </w:rPr>
        <w:t xml:space="preserve">, par </w:t>
      </w:r>
      <w:proofErr w:type="spellStart"/>
      <w:r w:rsidRPr="00E14BC0">
        <w:rPr>
          <w:rFonts w:ascii="Times New Roman" w:hAnsi="Times New Roman" w:cs="Times New Roman"/>
          <w:color w:val="000000" w:themeColor="text1"/>
          <w:sz w:val="20"/>
          <w:szCs w:val="20"/>
        </w:rPr>
        <w:t>sa</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faculté</w:t>
      </w:r>
      <w:proofErr w:type="spellEnd"/>
      <w:r w:rsidRPr="00E14BC0">
        <w:rPr>
          <w:rFonts w:ascii="Times New Roman" w:hAnsi="Times New Roman" w:cs="Times New Roman"/>
          <w:color w:val="000000" w:themeColor="text1"/>
          <w:sz w:val="20"/>
          <w:szCs w:val="20"/>
        </w:rPr>
        <w:t xml:space="preserve"> de </w:t>
      </w:r>
      <w:proofErr w:type="spellStart"/>
      <w:r w:rsidRPr="00E14BC0">
        <w:rPr>
          <w:rFonts w:ascii="Times New Roman" w:hAnsi="Times New Roman" w:cs="Times New Roman"/>
          <w:color w:val="000000" w:themeColor="text1"/>
          <w:sz w:val="20"/>
          <w:szCs w:val="20"/>
        </w:rPr>
        <w:t>sympathie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elle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est</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devenue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une</w:t>
      </w:r>
      <w:proofErr w:type="spellEnd"/>
      <w:r w:rsidRPr="00E14BC0">
        <w:rPr>
          <w:rFonts w:ascii="Times New Roman" w:hAnsi="Times New Roman" w:cs="Times New Roman"/>
          <w:color w:val="000000" w:themeColor="text1"/>
          <w:sz w:val="20"/>
          <w:szCs w:val="20"/>
        </w:rPr>
        <w:t xml:space="preserve"> Margaret </w:t>
      </w:r>
      <w:r>
        <w:rPr>
          <w:rFonts w:ascii="Times New Roman" w:hAnsi="Times New Roman" w:cs="Times New Roman"/>
          <w:color w:val="000000" w:themeColor="text1"/>
          <w:sz w:val="20"/>
          <w:szCs w:val="20"/>
        </w:rPr>
        <w:t>M</w:t>
      </w:r>
      <w:r w:rsidRPr="00E14BC0">
        <w:rPr>
          <w:rFonts w:ascii="Times New Roman" w:hAnsi="Times New Roman" w:cs="Times New Roman"/>
          <w:color w:val="000000" w:themeColor="text1"/>
          <w:sz w:val="20"/>
          <w:szCs w:val="20"/>
        </w:rPr>
        <w:t xml:space="preserve">ead à </w:t>
      </w:r>
      <w:proofErr w:type="spellStart"/>
      <w:r w:rsidRPr="00E14BC0">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E14BC0">
        <w:rPr>
          <w:rFonts w:ascii="Times New Roman" w:hAnsi="Times New Roman" w:cs="Times New Roman"/>
          <w:color w:val="000000" w:themeColor="text1"/>
          <w:sz w:val="20"/>
          <w:szCs w:val="20"/>
        </w:rPr>
        <w:t>état</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sauvage</w:t>
      </w:r>
      <w:proofErr w:type="spellEnd"/>
      <w:r w:rsidRPr="00E14BC0">
        <w:rPr>
          <w:rFonts w:ascii="Times New Roman" w:hAnsi="Times New Roman" w:cs="Times New Roman"/>
          <w:color w:val="000000" w:themeColor="text1"/>
          <w:sz w:val="20"/>
          <w:szCs w:val="20"/>
        </w:rPr>
        <w:t>. (186)</w:t>
      </w:r>
    </w:p>
    <w:p w14:paraId="1ABBF1D7" w14:textId="7F14E923" w:rsidR="002606E3" w:rsidRPr="00E14BC0" w:rsidRDefault="002606E3" w:rsidP="0014019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 concludes by acknowledging that the </w:t>
      </w:r>
      <w:proofErr w:type="spellStart"/>
      <w:r w:rsidRPr="00E14BC0">
        <w:rPr>
          <w:rFonts w:ascii="Times New Roman" w:hAnsi="Times New Roman" w:cs="Times New Roman"/>
          <w:i/>
          <w:color w:val="000000" w:themeColor="text1"/>
          <w:sz w:val="24"/>
          <w:szCs w:val="24"/>
        </w:rPr>
        <w:t>enquête</w:t>
      </w:r>
      <w:proofErr w:type="spellEnd"/>
      <w:r>
        <w:rPr>
          <w:rFonts w:ascii="Times New Roman" w:hAnsi="Times New Roman" w:cs="Times New Roman"/>
          <w:color w:val="000000" w:themeColor="text1"/>
          <w:sz w:val="24"/>
          <w:szCs w:val="24"/>
        </w:rPr>
        <w:t xml:space="preserve"> he is leading would not have been possible without her presence: ‘son incomparable force </w:t>
      </w:r>
      <w:proofErr w:type="spellStart"/>
      <w:r>
        <w:rPr>
          <w:rFonts w:ascii="Times New Roman" w:hAnsi="Times New Roman" w:cs="Times New Roman"/>
          <w:color w:val="000000" w:themeColor="text1"/>
          <w:sz w:val="24"/>
          <w:szCs w:val="24"/>
        </w:rPr>
        <w:t>d’empathie</w:t>
      </w:r>
      <w:proofErr w:type="spellEnd"/>
      <w:r>
        <w:rPr>
          <w:rFonts w:ascii="Times New Roman" w:hAnsi="Times New Roman" w:cs="Times New Roman"/>
          <w:color w:val="000000" w:themeColor="text1"/>
          <w:sz w:val="24"/>
          <w:szCs w:val="24"/>
        </w:rPr>
        <w:t xml:space="preserve"> nous a </w:t>
      </w:r>
      <w:proofErr w:type="spellStart"/>
      <w:r>
        <w:rPr>
          <w:rFonts w:ascii="Times New Roman" w:hAnsi="Times New Roman" w:cs="Times New Roman"/>
          <w:color w:val="000000" w:themeColor="text1"/>
          <w:sz w:val="24"/>
          <w:szCs w:val="24"/>
        </w:rPr>
        <w:t>tous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plozévétisés</w:t>
      </w:r>
      <w:proofErr w:type="spellEnd"/>
      <w:r>
        <w:rPr>
          <w:rFonts w:ascii="Times New Roman" w:hAnsi="Times New Roman" w:cs="Times New Roman"/>
          <w:color w:val="000000" w:themeColor="text1"/>
          <w:sz w:val="24"/>
          <w:szCs w:val="24"/>
        </w:rPr>
        <w:t xml:space="preserve"> à </w:t>
      </w:r>
      <w:proofErr w:type="spellStart"/>
      <w:r>
        <w:rPr>
          <w:rFonts w:ascii="Times New Roman" w:hAnsi="Times New Roman" w:cs="Times New Roman"/>
          <w:color w:val="000000" w:themeColor="text1"/>
          <w:sz w:val="24"/>
          <w:szCs w:val="24"/>
        </w:rPr>
        <w:t>sa</w:t>
      </w:r>
      <w:proofErr w:type="spellEnd"/>
      <w:r>
        <w:rPr>
          <w:rFonts w:ascii="Times New Roman" w:hAnsi="Times New Roman" w:cs="Times New Roman"/>
          <w:color w:val="000000" w:themeColor="text1"/>
          <w:sz w:val="24"/>
          <w:szCs w:val="24"/>
        </w:rPr>
        <w:t xml:space="preserve"> suite. […] Johanne </w:t>
      </w:r>
      <w:proofErr w:type="spellStart"/>
      <w:r>
        <w:rPr>
          <w:rFonts w:ascii="Times New Roman" w:hAnsi="Times New Roman" w:cs="Times New Roman"/>
          <w:color w:val="000000" w:themeColor="text1"/>
          <w:sz w:val="24"/>
          <w:szCs w:val="24"/>
        </w:rPr>
        <w:t>est</w:t>
      </w:r>
      <w:proofErr w:type="spellEnd"/>
      <w:r>
        <w:rPr>
          <w:rFonts w:ascii="Times New Roman" w:hAnsi="Times New Roman" w:cs="Times New Roman"/>
          <w:color w:val="000000" w:themeColor="text1"/>
          <w:sz w:val="24"/>
          <w:szCs w:val="24"/>
        </w:rPr>
        <w:t xml:space="preserve"> la </w:t>
      </w:r>
      <w:proofErr w:type="spellStart"/>
      <w:r>
        <w:rPr>
          <w:rFonts w:ascii="Times New Roman" w:hAnsi="Times New Roman" w:cs="Times New Roman"/>
          <w:color w:val="000000" w:themeColor="text1"/>
          <w:sz w:val="24"/>
          <w:szCs w:val="24"/>
        </w:rPr>
        <w:t>grande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communicante</w:t>
      </w:r>
      <w:proofErr w:type="spellEnd"/>
      <w:r>
        <w:rPr>
          <w:rFonts w:ascii="Times New Roman" w:hAnsi="Times New Roman" w:cs="Times New Roman"/>
          <w:color w:val="000000" w:themeColor="text1"/>
          <w:sz w:val="24"/>
          <w:szCs w:val="24"/>
        </w:rPr>
        <w:t xml:space="preserve">, la </w:t>
      </w:r>
      <w:proofErr w:type="spellStart"/>
      <w:r>
        <w:rPr>
          <w:rFonts w:ascii="Times New Roman" w:hAnsi="Times New Roman" w:cs="Times New Roman"/>
          <w:color w:val="000000" w:themeColor="text1"/>
          <w:sz w:val="24"/>
          <w:szCs w:val="24"/>
        </w:rPr>
        <w:t>grande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communicatrice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notre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groupe</w:t>
      </w:r>
      <w:proofErr w:type="spellEnd"/>
      <w:r>
        <w:rPr>
          <w:rFonts w:ascii="Times New Roman" w:hAnsi="Times New Roman" w:cs="Times New Roman"/>
          <w:color w:val="000000" w:themeColor="text1"/>
          <w:sz w:val="24"/>
          <w:szCs w:val="24"/>
        </w:rPr>
        <w:t>’ (186).</w:t>
      </w:r>
    </w:p>
    <w:p w14:paraId="2004881E" w14:textId="68D03987" w:rsidR="002606E3" w:rsidRPr="00363CFA" w:rsidRDefault="002606E3" w:rsidP="005C7CA6">
      <w:pPr>
        <w:spacing w:line="480" w:lineRule="auto"/>
        <w:rPr>
          <w:rFonts w:ascii="Times New Roman" w:hAnsi="Times New Roman" w:cs="Times New Roman"/>
          <w:color w:val="000000" w:themeColor="text1"/>
          <w:sz w:val="24"/>
          <w:szCs w:val="24"/>
        </w:rPr>
      </w:pPr>
    </w:p>
    <w:p w14:paraId="686B832B" w14:textId="221B4068" w:rsidR="002606E3" w:rsidRPr="005C7CA6" w:rsidRDefault="002606E3" w:rsidP="005C7CA6">
      <w:pPr>
        <w:spacing w:line="480" w:lineRule="auto"/>
        <w:rPr>
          <w:rFonts w:ascii="Times New Roman" w:hAnsi="Times New Roman" w:cs="Times New Roman"/>
          <w:b/>
          <w:color w:val="000000" w:themeColor="text1"/>
          <w:sz w:val="24"/>
          <w:szCs w:val="24"/>
        </w:rPr>
      </w:pPr>
      <w:r w:rsidRPr="005C7CA6">
        <w:rPr>
          <w:rFonts w:ascii="Times New Roman" w:hAnsi="Times New Roman" w:cs="Times New Roman"/>
          <w:b/>
          <w:i/>
          <w:color w:val="000000" w:themeColor="text1"/>
          <w:sz w:val="24"/>
          <w:szCs w:val="24"/>
        </w:rPr>
        <w:t xml:space="preserve">Une vie </w:t>
      </w:r>
      <w:proofErr w:type="spellStart"/>
      <w:r w:rsidRPr="005C7CA6">
        <w:rPr>
          <w:rFonts w:ascii="Times New Roman" w:hAnsi="Times New Roman" w:cs="Times New Roman"/>
          <w:b/>
          <w:i/>
          <w:color w:val="000000" w:themeColor="text1"/>
          <w:sz w:val="24"/>
          <w:szCs w:val="24"/>
        </w:rPr>
        <w:t>normale</w:t>
      </w:r>
      <w:proofErr w:type="spellEnd"/>
      <w:r w:rsidRPr="005C7CA6">
        <w:rPr>
          <w:rFonts w:ascii="Times New Roman" w:hAnsi="Times New Roman" w:cs="Times New Roman"/>
          <w:b/>
          <w:i/>
          <w:color w:val="000000" w:themeColor="text1"/>
          <w:sz w:val="24"/>
          <w:szCs w:val="24"/>
        </w:rPr>
        <w:t xml:space="preserve"> de </w:t>
      </w:r>
      <w:proofErr w:type="spellStart"/>
      <w:r w:rsidRPr="005C7CA6">
        <w:rPr>
          <w:rFonts w:ascii="Times New Roman" w:hAnsi="Times New Roman" w:cs="Times New Roman"/>
          <w:b/>
          <w:i/>
          <w:color w:val="000000" w:themeColor="text1"/>
          <w:sz w:val="24"/>
          <w:szCs w:val="24"/>
        </w:rPr>
        <w:t>Plozévétien</w:t>
      </w:r>
      <w:proofErr w:type="spellEnd"/>
      <w:r w:rsidRPr="005C7CA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Edgar </w:t>
      </w:r>
      <w:r w:rsidRPr="005C7CA6">
        <w:rPr>
          <w:rFonts w:ascii="Times New Roman" w:hAnsi="Times New Roman" w:cs="Times New Roman"/>
          <w:b/>
          <w:color w:val="000000" w:themeColor="text1"/>
          <w:sz w:val="24"/>
          <w:szCs w:val="24"/>
        </w:rPr>
        <w:t>Morin in the field</w:t>
      </w:r>
    </w:p>
    <w:p w14:paraId="630E9E2C" w14:textId="4F1657CC" w:rsidR="002606E3" w:rsidRPr="00363CFA" w:rsidRDefault="002606E3" w:rsidP="005C7CA6">
      <w:pPr>
        <w:spacing w:line="480" w:lineRule="auto"/>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The diary also provides a clear reflection of the conditions in which Morin lived in </w:t>
      </w:r>
      <w:proofErr w:type="spellStart"/>
      <w:r w:rsidRPr="00363CFA">
        <w:rPr>
          <w:rFonts w:ascii="Times New Roman" w:hAnsi="Times New Roman" w:cs="Times New Roman"/>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a key </w:t>
      </w:r>
      <w:r>
        <w:rPr>
          <w:rFonts w:ascii="Times New Roman" w:hAnsi="Times New Roman" w:cs="Times New Roman"/>
          <w:color w:val="000000" w:themeColor="text1"/>
          <w:sz w:val="24"/>
          <w:szCs w:val="24"/>
        </w:rPr>
        <w:t>element</w:t>
      </w:r>
      <w:r w:rsidRPr="00363CFA">
        <w:rPr>
          <w:rFonts w:ascii="Times New Roman" w:hAnsi="Times New Roman" w:cs="Times New Roman"/>
          <w:color w:val="000000" w:themeColor="text1"/>
          <w:sz w:val="24"/>
          <w:szCs w:val="24"/>
        </w:rPr>
        <w:t xml:space="preserve"> of participant observation but one that is often minimized in subsequent accounts. He describes, for instance, the rejection of accommodation in a hotel (many of the researchers lived in nearby Pont Croix, where heated rooms were available), and the decision to rent a local </w:t>
      </w:r>
      <w:proofErr w:type="spellStart"/>
      <w:r w:rsidRPr="00363CFA">
        <w:rPr>
          <w:rFonts w:ascii="Times New Roman" w:hAnsi="Times New Roman" w:cs="Times New Roman"/>
          <w:i/>
          <w:color w:val="000000" w:themeColor="text1"/>
          <w:sz w:val="24"/>
          <w:szCs w:val="24"/>
        </w:rPr>
        <w:t>penty</w:t>
      </w:r>
      <w:proofErr w:type="spellEnd"/>
      <w:r w:rsidRPr="00363CFA">
        <w:rPr>
          <w:rFonts w:ascii="Times New Roman" w:hAnsi="Times New Roman" w:cs="Times New Roman"/>
          <w:color w:val="000000" w:themeColor="text1"/>
          <w:sz w:val="24"/>
          <w:szCs w:val="24"/>
        </w:rPr>
        <w:t xml:space="preserve">, a simple traditional dwelling with few home comforts. In his interview with </w:t>
      </w:r>
      <w:proofErr w:type="spellStart"/>
      <w:r w:rsidRPr="00363CFA">
        <w:rPr>
          <w:rFonts w:ascii="Times New Roman" w:hAnsi="Times New Roman" w:cs="Times New Roman"/>
          <w:color w:val="000000" w:themeColor="text1"/>
          <w:sz w:val="24"/>
          <w:szCs w:val="24"/>
        </w:rPr>
        <w:t>Paillard</w:t>
      </w:r>
      <w:proofErr w:type="spellEnd"/>
      <w:r w:rsidRPr="00363CFA">
        <w:rPr>
          <w:rFonts w:ascii="Times New Roman" w:hAnsi="Times New Roman" w:cs="Times New Roman"/>
          <w:color w:val="000000" w:themeColor="text1"/>
          <w:sz w:val="24"/>
          <w:szCs w:val="24"/>
        </w:rPr>
        <w:t xml:space="preserve">, Morin </w:t>
      </w:r>
      <w:r>
        <w:rPr>
          <w:rFonts w:ascii="Times New Roman" w:hAnsi="Times New Roman" w:cs="Times New Roman"/>
          <w:color w:val="000000" w:themeColor="text1"/>
          <w:sz w:val="24"/>
          <w:szCs w:val="24"/>
        </w:rPr>
        <w:t>outlines</w:t>
      </w:r>
      <w:r w:rsidRPr="00363CFA">
        <w:rPr>
          <w:rFonts w:ascii="Times New Roman" w:hAnsi="Times New Roman" w:cs="Times New Roman"/>
          <w:color w:val="000000" w:themeColor="text1"/>
          <w:sz w:val="24"/>
          <w:szCs w:val="24"/>
        </w:rPr>
        <w:t xml:space="preserve"> the benefits of this arrangement:</w:t>
      </w:r>
    </w:p>
    <w:p w14:paraId="7F5EA680" w14:textId="43A13293" w:rsidR="002606E3" w:rsidRPr="00525B71" w:rsidRDefault="002606E3" w:rsidP="0014019C">
      <w:pPr>
        <w:spacing w:line="480" w:lineRule="auto"/>
        <w:ind w:left="720"/>
        <w:rPr>
          <w:rFonts w:ascii="Times New Roman" w:hAnsi="Times New Roman" w:cs="Times New Roman"/>
          <w:color w:val="000000" w:themeColor="text1"/>
          <w:sz w:val="20"/>
          <w:szCs w:val="20"/>
        </w:rPr>
      </w:pPr>
      <w:r w:rsidRPr="00525B71">
        <w:rPr>
          <w:rFonts w:ascii="Times New Roman" w:hAnsi="Times New Roman" w:cs="Times New Roman"/>
          <w:color w:val="000000" w:themeColor="text1"/>
          <w:sz w:val="20"/>
          <w:szCs w:val="20"/>
        </w:rPr>
        <w:t xml:space="preserve">vivant </w:t>
      </w:r>
      <w:proofErr w:type="spellStart"/>
      <w:r w:rsidRPr="00525B71">
        <w:rPr>
          <w:rFonts w:ascii="Times New Roman" w:hAnsi="Times New Roman" w:cs="Times New Roman"/>
          <w:color w:val="000000" w:themeColor="text1"/>
          <w:sz w:val="20"/>
          <w:szCs w:val="20"/>
        </w:rPr>
        <w:t>une</w:t>
      </w:r>
      <w:proofErr w:type="spellEnd"/>
      <w:r w:rsidRPr="00525B71">
        <w:rPr>
          <w:rFonts w:ascii="Times New Roman" w:hAnsi="Times New Roman" w:cs="Times New Roman"/>
          <w:color w:val="000000" w:themeColor="text1"/>
          <w:sz w:val="20"/>
          <w:szCs w:val="20"/>
        </w:rPr>
        <w:t xml:space="preserve"> vie </w:t>
      </w:r>
      <w:proofErr w:type="spellStart"/>
      <w:r w:rsidRPr="00525B71">
        <w:rPr>
          <w:rFonts w:ascii="Times New Roman" w:hAnsi="Times New Roman" w:cs="Times New Roman"/>
          <w:color w:val="000000" w:themeColor="text1"/>
          <w:sz w:val="20"/>
          <w:szCs w:val="20"/>
        </w:rPr>
        <w:t>normale</w:t>
      </w:r>
      <w:proofErr w:type="spellEnd"/>
      <w:r w:rsidRPr="00525B71">
        <w:rPr>
          <w:rFonts w:ascii="Times New Roman" w:hAnsi="Times New Roman" w:cs="Times New Roman"/>
          <w:color w:val="000000" w:themeColor="text1"/>
          <w:sz w:val="20"/>
          <w:szCs w:val="20"/>
        </w:rPr>
        <w:t xml:space="preserve"> de </w:t>
      </w:r>
      <w:proofErr w:type="spellStart"/>
      <w:r w:rsidRPr="00525B71">
        <w:rPr>
          <w:rFonts w:ascii="Times New Roman" w:hAnsi="Times New Roman" w:cs="Times New Roman"/>
          <w:color w:val="000000" w:themeColor="text1"/>
          <w:sz w:val="20"/>
          <w:szCs w:val="20"/>
        </w:rPr>
        <w:t>Plozévétien</w:t>
      </w:r>
      <w:proofErr w:type="spellEnd"/>
      <w:r w:rsidRPr="00525B71">
        <w:rPr>
          <w:rFonts w:ascii="Times New Roman" w:hAnsi="Times New Roman" w:cs="Times New Roman"/>
          <w:color w:val="000000" w:themeColor="text1"/>
          <w:sz w:val="20"/>
          <w:szCs w:val="20"/>
        </w:rPr>
        <w:t xml:space="preserve">, je </w:t>
      </w:r>
      <w:proofErr w:type="spellStart"/>
      <w:r w:rsidRPr="00525B71">
        <w:rPr>
          <w:rFonts w:ascii="Times New Roman" w:hAnsi="Times New Roman" w:cs="Times New Roman"/>
          <w:color w:val="000000" w:themeColor="text1"/>
          <w:sz w:val="20"/>
          <w:szCs w:val="20"/>
        </w:rPr>
        <w:t>pouvais</w:t>
      </w:r>
      <w:proofErr w:type="spellEnd"/>
      <w:r w:rsidRPr="00525B71">
        <w:rPr>
          <w:rFonts w:ascii="Times New Roman" w:hAnsi="Times New Roman" w:cs="Times New Roman"/>
          <w:color w:val="000000" w:themeColor="text1"/>
          <w:sz w:val="20"/>
          <w:szCs w:val="20"/>
        </w:rPr>
        <w:t xml:space="preserve"> me </w:t>
      </w:r>
      <w:proofErr w:type="spellStart"/>
      <w:r w:rsidRPr="00525B71">
        <w:rPr>
          <w:rFonts w:ascii="Times New Roman" w:hAnsi="Times New Roman" w:cs="Times New Roman"/>
          <w:color w:val="000000" w:themeColor="text1"/>
          <w:sz w:val="20"/>
          <w:szCs w:val="20"/>
        </w:rPr>
        <w:t>mêler</w:t>
      </w:r>
      <w:proofErr w:type="spellEnd"/>
      <w:r w:rsidRPr="00525B71">
        <w:rPr>
          <w:rFonts w:ascii="Times New Roman" w:hAnsi="Times New Roman" w:cs="Times New Roman"/>
          <w:color w:val="000000" w:themeColor="text1"/>
          <w:sz w:val="20"/>
          <w:szCs w:val="20"/>
        </w:rPr>
        <w:t xml:space="preserve"> aux gens, </w:t>
      </w:r>
      <w:proofErr w:type="spellStart"/>
      <w:r w:rsidRPr="00525B71">
        <w:rPr>
          <w:rFonts w:ascii="Times New Roman" w:hAnsi="Times New Roman" w:cs="Times New Roman"/>
          <w:color w:val="000000" w:themeColor="text1"/>
          <w:sz w:val="20"/>
          <w:szCs w:val="20"/>
        </w:rPr>
        <w:t>discuter</w:t>
      </w:r>
      <w:proofErr w:type="spellEnd"/>
      <w:r w:rsidRPr="00525B71">
        <w:rPr>
          <w:rFonts w:ascii="Times New Roman" w:hAnsi="Times New Roman" w:cs="Times New Roman"/>
          <w:color w:val="000000" w:themeColor="text1"/>
          <w:sz w:val="20"/>
          <w:szCs w:val="20"/>
        </w:rPr>
        <w:t xml:space="preserve"> avec </w:t>
      </w:r>
      <w:proofErr w:type="spellStart"/>
      <w:r w:rsidRPr="00525B71">
        <w:rPr>
          <w:rFonts w:ascii="Times New Roman" w:hAnsi="Times New Roman" w:cs="Times New Roman"/>
          <w:color w:val="000000" w:themeColor="text1"/>
          <w:sz w:val="20"/>
          <w:szCs w:val="20"/>
        </w:rPr>
        <w:t>eux</w:t>
      </w:r>
      <w:proofErr w:type="spellEnd"/>
      <w:r w:rsidRPr="00525B71">
        <w:rPr>
          <w:rFonts w:ascii="Times New Roman" w:hAnsi="Times New Roman" w:cs="Times New Roman"/>
          <w:color w:val="000000" w:themeColor="text1"/>
          <w:sz w:val="20"/>
          <w:szCs w:val="20"/>
        </w:rPr>
        <w:t xml:space="preserve">, avec les </w:t>
      </w:r>
      <w:proofErr w:type="spellStart"/>
      <w:r w:rsidRPr="00525B71">
        <w:rPr>
          <w:rFonts w:ascii="Times New Roman" w:hAnsi="Times New Roman" w:cs="Times New Roman"/>
          <w:color w:val="000000" w:themeColor="text1"/>
          <w:sz w:val="20"/>
          <w:szCs w:val="20"/>
        </w:rPr>
        <w:t>voisins</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J</w:t>
      </w:r>
      <w:r>
        <w:rPr>
          <w:rFonts w:ascii="Times New Roman" w:hAnsi="Times New Roman" w:cs="Times New Roman"/>
          <w:color w:val="000000" w:themeColor="text1"/>
          <w:sz w:val="20"/>
          <w:szCs w:val="20"/>
        </w:rPr>
        <w:t>’</w:t>
      </w:r>
      <w:r w:rsidRPr="00525B71">
        <w:rPr>
          <w:rFonts w:ascii="Times New Roman" w:hAnsi="Times New Roman" w:cs="Times New Roman"/>
          <w:color w:val="000000" w:themeColor="text1"/>
          <w:sz w:val="20"/>
          <w:szCs w:val="20"/>
        </w:rPr>
        <w:t>allais</w:t>
      </w:r>
      <w:proofErr w:type="spellEnd"/>
      <w:r w:rsidRPr="00525B71">
        <w:rPr>
          <w:rFonts w:ascii="Times New Roman" w:hAnsi="Times New Roman" w:cs="Times New Roman"/>
          <w:color w:val="000000" w:themeColor="text1"/>
          <w:sz w:val="20"/>
          <w:szCs w:val="20"/>
        </w:rPr>
        <w:t xml:space="preserve"> faire </w:t>
      </w:r>
      <w:proofErr w:type="spellStart"/>
      <w:r w:rsidRPr="00525B71">
        <w:rPr>
          <w:rFonts w:ascii="Times New Roman" w:hAnsi="Times New Roman" w:cs="Times New Roman"/>
          <w:color w:val="000000" w:themeColor="text1"/>
          <w:sz w:val="20"/>
          <w:szCs w:val="20"/>
        </w:rPr>
        <w:t>mes</w:t>
      </w:r>
      <w:proofErr w:type="spellEnd"/>
      <w:r w:rsidRPr="00525B71">
        <w:rPr>
          <w:rFonts w:ascii="Times New Roman" w:hAnsi="Times New Roman" w:cs="Times New Roman"/>
          <w:color w:val="000000" w:themeColor="text1"/>
          <w:sz w:val="20"/>
          <w:szCs w:val="20"/>
        </w:rPr>
        <w:t xml:space="preserve"> courses dans les </w:t>
      </w:r>
      <w:proofErr w:type="spellStart"/>
      <w:r w:rsidRPr="00525B71">
        <w:rPr>
          <w:rFonts w:ascii="Times New Roman" w:hAnsi="Times New Roman" w:cs="Times New Roman"/>
          <w:color w:val="000000" w:themeColor="text1"/>
          <w:sz w:val="20"/>
          <w:szCs w:val="20"/>
        </w:rPr>
        <w:t>commerces</w:t>
      </w:r>
      <w:proofErr w:type="spellEnd"/>
      <w:r w:rsidRPr="00525B71">
        <w:rPr>
          <w:rFonts w:ascii="Times New Roman" w:hAnsi="Times New Roman" w:cs="Times New Roman"/>
          <w:color w:val="000000" w:themeColor="text1"/>
          <w:sz w:val="20"/>
          <w:szCs w:val="20"/>
        </w:rPr>
        <w:t xml:space="preserve"> de la commune, je </w:t>
      </w:r>
      <w:proofErr w:type="spellStart"/>
      <w:r w:rsidRPr="00525B71">
        <w:rPr>
          <w:rFonts w:ascii="Times New Roman" w:hAnsi="Times New Roman" w:cs="Times New Roman"/>
          <w:color w:val="000000" w:themeColor="text1"/>
          <w:sz w:val="20"/>
          <w:szCs w:val="20"/>
        </w:rPr>
        <w:t>fréquentais</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ses</w:t>
      </w:r>
      <w:proofErr w:type="spellEnd"/>
      <w:r w:rsidRPr="00525B71">
        <w:rPr>
          <w:rFonts w:ascii="Times New Roman" w:hAnsi="Times New Roman" w:cs="Times New Roman"/>
          <w:color w:val="000000" w:themeColor="text1"/>
          <w:sz w:val="20"/>
          <w:szCs w:val="20"/>
        </w:rPr>
        <w:t xml:space="preserve"> cafés. […] </w:t>
      </w:r>
      <w:proofErr w:type="spellStart"/>
      <w:r w:rsidRPr="00525B71">
        <w:rPr>
          <w:rFonts w:ascii="Times New Roman" w:hAnsi="Times New Roman" w:cs="Times New Roman"/>
          <w:color w:val="000000" w:themeColor="text1"/>
          <w:sz w:val="20"/>
          <w:szCs w:val="20"/>
        </w:rPr>
        <w:lastRenderedPageBreak/>
        <w:t>Cela</w:t>
      </w:r>
      <w:proofErr w:type="spellEnd"/>
      <w:r w:rsidRPr="00525B71">
        <w:rPr>
          <w:rFonts w:ascii="Times New Roman" w:hAnsi="Times New Roman" w:cs="Times New Roman"/>
          <w:color w:val="000000" w:themeColor="text1"/>
          <w:sz w:val="20"/>
          <w:szCs w:val="20"/>
        </w:rPr>
        <w:t xml:space="preserve"> nous a </w:t>
      </w:r>
      <w:proofErr w:type="spellStart"/>
      <w:r w:rsidRPr="00525B71">
        <w:rPr>
          <w:rFonts w:ascii="Times New Roman" w:hAnsi="Times New Roman" w:cs="Times New Roman"/>
          <w:color w:val="000000" w:themeColor="text1"/>
          <w:sz w:val="20"/>
          <w:szCs w:val="20"/>
        </w:rPr>
        <w:t>permis</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une</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sorte</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525B71">
        <w:rPr>
          <w:rFonts w:ascii="Times New Roman" w:hAnsi="Times New Roman" w:cs="Times New Roman"/>
          <w:color w:val="000000" w:themeColor="text1"/>
          <w:sz w:val="20"/>
          <w:szCs w:val="20"/>
        </w:rPr>
        <w:t>imbibition</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525B71">
        <w:rPr>
          <w:rFonts w:ascii="Times New Roman" w:hAnsi="Times New Roman" w:cs="Times New Roman"/>
          <w:color w:val="000000" w:themeColor="text1"/>
          <w:sz w:val="20"/>
          <w:szCs w:val="20"/>
        </w:rPr>
        <w:t>imprégnation</w:t>
      </w:r>
      <w:proofErr w:type="spellEnd"/>
      <w:r w:rsidRPr="00525B71">
        <w:rPr>
          <w:rFonts w:ascii="Times New Roman" w:hAnsi="Times New Roman" w:cs="Times New Roman"/>
          <w:color w:val="000000" w:themeColor="text1"/>
          <w:sz w:val="20"/>
          <w:szCs w:val="20"/>
        </w:rPr>
        <w:t xml:space="preserve"> de la </w:t>
      </w:r>
      <w:proofErr w:type="spellStart"/>
      <w:r w:rsidRPr="00525B71">
        <w:rPr>
          <w:rFonts w:ascii="Times New Roman" w:hAnsi="Times New Roman" w:cs="Times New Roman"/>
          <w:color w:val="000000" w:themeColor="text1"/>
          <w:sz w:val="20"/>
          <w:szCs w:val="20"/>
        </w:rPr>
        <w:t>réalité</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plozévétienne</w:t>
      </w:r>
      <w:proofErr w:type="spellEnd"/>
      <w:r w:rsidRPr="00525B7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(Morin, 2010: 121).</w:t>
      </w:r>
    </w:p>
    <w:p w14:paraId="0836223D" w14:textId="32BBD916" w:rsidR="002606E3" w:rsidRDefault="002606E3" w:rsidP="00E0785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the diary </w:t>
      </w:r>
      <w:proofErr w:type="gramStart"/>
      <w:r>
        <w:rPr>
          <w:rFonts w:ascii="Times New Roman" w:hAnsi="Times New Roman" w:cs="Times New Roman"/>
          <w:color w:val="000000" w:themeColor="text1"/>
          <w:sz w:val="24"/>
          <w:szCs w:val="24"/>
        </w:rPr>
        <w:t>draws to an end</w:t>
      </w:r>
      <w:proofErr w:type="gramEnd"/>
      <w:r>
        <w:rPr>
          <w:rFonts w:ascii="Times New Roman" w:hAnsi="Times New Roman" w:cs="Times New Roman"/>
          <w:color w:val="000000" w:themeColor="text1"/>
          <w:sz w:val="24"/>
          <w:szCs w:val="24"/>
        </w:rPr>
        <w:t xml:space="preserve">, Morin – spending an afternoon in Quimper – reflects on the normalization of the </w:t>
      </w:r>
      <w:r w:rsidRPr="00E07851">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xml:space="preserve"> in his life: ‘</w:t>
      </w:r>
      <w:proofErr w:type="spellStart"/>
      <w:r>
        <w:rPr>
          <w:rFonts w:ascii="Times New Roman" w:hAnsi="Times New Roman" w:cs="Times New Roman"/>
          <w:color w:val="000000" w:themeColor="text1"/>
          <w:sz w:val="24"/>
          <w:szCs w:val="24"/>
        </w:rPr>
        <w:t>Plo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est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devenu</w:t>
      </w:r>
      <w:proofErr w:type="spellEnd"/>
      <w:r>
        <w:rPr>
          <w:rFonts w:ascii="Times New Roman" w:hAnsi="Times New Roman" w:cs="Times New Roman"/>
          <w:color w:val="000000" w:themeColor="text1"/>
          <w:sz w:val="24"/>
          <w:szCs w:val="24"/>
        </w:rPr>
        <w:t xml:space="preserve"> mon décor naturel </w:t>
      </w:r>
      <w:proofErr w:type="spellStart"/>
      <w:r>
        <w:rPr>
          <w:rFonts w:ascii="Times New Roman" w:hAnsi="Times New Roman" w:cs="Times New Roman"/>
          <w:color w:val="000000" w:themeColor="text1"/>
          <w:sz w:val="24"/>
          <w:szCs w:val="24"/>
        </w:rPr>
        <w:t>et</w:t>
      </w:r>
      <w:proofErr w:type="spellEnd"/>
      <w:r>
        <w:rPr>
          <w:rFonts w:ascii="Times New Roman" w:hAnsi="Times New Roman" w:cs="Times New Roman"/>
          <w:color w:val="000000" w:themeColor="text1"/>
          <w:sz w:val="24"/>
          <w:szCs w:val="24"/>
        </w:rPr>
        <w:t xml:space="preserve"> me voilà tout </w:t>
      </w:r>
      <w:proofErr w:type="spellStart"/>
      <w:r>
        <w:rPr>
          <w:rFonts w:ascii="Times New Roman" w:hAnsi="Times New Roman" w:cs="Times New Roman"/>
          <w:color w:val="000000" w:themeColor="text1"/>
          <w:sz w:val="24"/>
          <w:szCs w:val="24"/>
        </w:rPr>
        <w:t>émerveillé</w:t>
      </w:r>
      <w:proofErr w:type="spellEnd"/>
      <w:r>
        <w:rPr>
          <w:rFonts w:ascii="Times New Roman" w:hAnsi="Times New Roman" w:cs="Times New Roman"/>
          <w:color w:val="000000" w:themeColor="text1"/>
          <w:sz w:val="24"/>
          <w:szCs w:val="24"/>
        </w:rPr>
        <w:t xml:space="preserve"> de me </w:t>
      </w:r>
      <w:proofErr w:type="spellStart"/>
      <w:r>
        <w:rPr>
          <w:rFonts w:ascii="Times New Roman" w:hAnsi="Times New Roman" w:cs="Times New Roman"/>
          <w:color w:val="000000" w:themeColor="text1"/>
          <w:sz w:val="24"/>
          <w:szCs w:val="24"/>
        </w:rPr>
        <w:t>balader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ville</w:t>
      </w:r>
      <w:proofErr w:type="spellEnd"/>
      <w:r>
        <w:rPr>
          <w:rFonts w:ascii="Times New Roman" w:hAnsi="Times New Roman" w:cs="Times New Roman"/>
          <w:color w:val="000000" w:themeColor="text1"/>
          <w:sz w:val="24"/>
          <w:szCs w:val="24"/>
        </w:rPr>
        <w:t>’ (Morin, 2001: 329). Such an observation reveals the extent that he achieved a core aspiration set out in the ‘</w:t>
      </w:r>
      <w:proofErr w:type="spellStart"/>
      <w:r>
        <w:rPr>
          <w:rFonts w:ascii="Times New Roman" w:hAnsi="Times New Roman" w:cs="Times New Roman"/>
          <w:color w:val="000000" w:themeColor="text1"/>
          <w:sz w:val="24"/>
          <w:szCs w:val="24"/>
        </w:rPr>
        <w:t>Mémento</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l’enquêteur</w:t>
      </w:r>
      <w:proofErr w:type="spellEnd"/>
      <w:r>
        <w:rPr>
          <w:rFonts w:ascii="Times New Roman" w:hAnsi="Times New Roman" w:cs="Times New Roman"/>
          <w:color w:val="000000" w:themeColor="text1"/>
          <w:sz w:val="24"/>
          <w:szCs w:val="24"/>
        </w:rPr>
        <w:t xml:space="preserve">’, notes aimed at the students who conducted much of the research on which Morin’s work drew and which now form an appendix to the </w:t>
      </w:r>
      <w:r w:rsidRPr="005D627A">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‘Il </w:t>
      </w:r>
      <w:proofErr w:type="spellStart"/>
      <w:r>
        <w:rPr>
          <w:rFonts w:ascii="Times New Roman" w:hAnsi="Times New Roman" w:cs="Times New Roman"/>
          <w:color w:val="000000" w:themeColor="text1"/>
          <w:sz w:val="24"/>
          <w:szCs w:val="24"/>
        </w:rPr>
        <w:t>faut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jouer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mentalement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affectivement</w:t>
      </w:r>
      <w:proofErr w:type="spellEnd"/>
      <w:r>
        <w:rPr>
          <w:rFonts w:ascii="Times New Roman" w:hAnsi="Times New Roman" w:cs="Times New Roman"/>
          <w:color w:val="000000" w:themeColor="text1"/>
          <w:sz w:val="24"/>
          <w:szCs w:val="24"/>
        </w:rPr>
        <w:t xml:space="preserve"> à </w:t>
      </w:r>
      <w:proofErr w:type="spellStart"/>
      <w:r>
        <w:rPr>
          <w:rFonts w:ascii="Times New Roman" w:hAnsi="Times New Roman" w:cs="Times New Roman"/>
          <w:color w:val="000000" w:themeColor="text1"/>
          <w:sz w:val="24"/>
          <w:szCs w:val="24"/>
        </w:rPr>
        <w:t>être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plozévetien</w:t>
      </w:r>
      <w:proofErr w:type="spellEnd"/>
      <w:r>
        <w:rPr>
          <w:rFonts w:ascii="Times New Roman" w:hAnsi="Times New Roman" w:cs="Times New Roman"/>
          <w:color w:val="000000" w:themeColor="text1"/>
          <w:sz w:val="24"/>
          <w:szCs w:val="24"/>
        </w:rPr>
        <w:t xml:space="preserve">, dans </w:t>
      </w:r>
      <w:proofErr w:type="spellStart"/>
      <w:r>
        <w:rPr>
          <w:rFonts w:ascii="Times New Roman" w:hAnsi="Times New Roman" w:cs="Times New Roman"/>
          <w:color w:val="000000" w:themeColor="text1"/>
          <w:sz w:val="24"/>
          <w:szCs w:val="24"/>
        </w:rPr>
        <w:t>une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sorte</w:t>
      </w:r>
      <w:proofErr w:type="spellEnd"/>
      <w:r>
        <w:rPr>
          <w:rFonts w:ascii="Times New Roman" w:hAnsi="Times New Roman" w:cs="Times New Roman"/>
          <w:color w:val="000000" w:themeColor="text1"/>
          <w:sz w:val="24"/>
          <w:szCs w:val="24"/>
        </w:rPr>
        <w:t xml:space="preserve"> de simulation </w:t>
      </w:r>
      <w:proofErr w:type="spellStart"/>
      <w:r>
        <w:rPr>
          <w:rFonts w:ascii="Times New Roman" w:hAnsi="Times New Roman" w:cs="Times New Roman"/>
          <w:color w:val="000000" w:themeColor="text1"/>
          <w:sz w:val="24"/>
          <w:szCs w:val="24"/>
        </w:rPr>
        <w:t>sincère</w:t>
      </w:r>
      <w:proofErr w:type="spellEnd"/>
      <w:r>
        <w:rPr>
          <w:rFonts w:ascii="Times New Roman" w:hAnsi="Times New Roman" w:cs="Times New Roman"/>
          <w:color w:val="000000" w:themeColor="text1"/>
          <w:sz w:val="24"/>
          <w:szCs w:val="24"/>
        </w:rPr>
        <w:t xml:space="preserve">’ (373). This approach depends on the forms of social insertion that the diary records in </w:t>
      </w:r>
      <w:proofErr w:type="gramStart"/>
      <w:r>
        <w:rPr>
          <w:rFonts w:ascii="Times New Roman" w:hAnsi="Times New Roman" w:cs="Times New Roman"/>
          <w:color w:val="000000" w:themeColor="text1"/>
          <w:sz w:val="24"/>
          <w:szCs w:val="24"/>
        </w:rPr>
        <w:t>great detail</w:t>
      </w:r>
      <w:proofErr w:type="gramEnd"/>
      <w:r>
        <w:rPr>
          <w:rFonts w:ascii="Times New Roman" w:hAnsi="Times New Roman" w:cs="Times New Roman"/>
          <w:color w:val="000000" w:themeColor="text1"/>
          <w:sz w:val="24"/>
          <w:szCs w:val="24"/>
        </w:rPr>
        <w:t>: many of the reflections on modernity emerge from chance encounters as Morin meets people going about their business in the town or engages in everyday activities. The journal gathers a series of these random moments that are classed as ‘</w:t>
      </w:r>
      <w:proofErr w:type="spellStart"/>
      <w:r>
        <w:rPr>
          <w:rFonts w:ascii="Times New Roman" w:hAnsi="Times New Roman" w:cs="Times New Roman"/>
          <w:color w:val="000000" w:themeColor="text1"/>
          <w:sz w:val="24"/>
          <w:szCs w:val="24"/>
        </w:rPr>
        <w:t>instantanés</w:t>
      </w:r>
      <w:proofErr w:type="spellEnd"/>
      <w:r>
        <w:rPr>
          <w:rFonts w:ascii="Times New Roman" w:hAnsi="Times New Roman" w:cs="Times New Roman"/>
          <w:color w:val="000000" w:themeColor="text1"/>
          <w:sz w:val="24"/>
          <w:szCs w:val="24"/>
        </w:rPr>
        <w:t xml:space="preserve">’ (110). At times, these are a performance of the quotidian: at the </w:t>
      </w:r>
      <w:proofErr w:type="spellStart"/>
      <w:r w:rsidRPr="00525B71">
        <w:rPr>
          <w:rFonts w:ascii="Times New Roman" w:hAnsi="Times New Roman" w:cs="Times New Roman"/>
          <w:i/>
          <w:color w:val="000000" w:themeColor="text1"/>
          <w:sz w:val="24"/>
          <w:szCs w:val="24"/>
        </w:rPr>
        <w:t>kermesse</w:t>
      </w:r>
      <w:proofErr w:type="spellEnd"/>
      <w:r>
        <w:rPr>
          <w:rFonts w:ascii="Times New Roman" w:hAnsi="Times New Roman" w:cs="Times New Roman"/>
          <w:color w:val="000000" w:themeColor="text1"/>
          <w:sz w:val="24"/>
          <w:szCs w:val="24"/>
        </w:rPr>
        <w:t xml:space="preserve"> in </w:t>
      </w:r>
      <w:proofErr w:type="spellStart"/>
      <w:r>
        <w:rPr>
          <w:rFonts w:ascii="Times New Roman" w:hAnsi="Times New Roman" w:cs="Times New Roman"/>
          <w:color w:val="000000" w:themeColor="text1"/>
          <w:sz w:val="24"/>
          <w:szCs w:val="24"/>
        </w:rPr>
        <w:t>Plogoff</w:t>
      </w:r>
      <w:proofErr w:type="spellEnd"/>
      <w:r>
        <w:rPr>
          <w:rFonts w:ascii="Times New Roman" w:hAnsi="Times New Roman" w:cs="Times New Roman"/>
          <w:color w:val="000000" w:themeColor="text1"/>
          <w:sz w:val="24"/>
          <w:szCs w:val="24"/>
        </w:rPr>
        <w:t xml:space="preserve">, Morin wins a tin of peas and two cups and saucers in the tombola, Johanne ‘un petit mouton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peluche</w:t>
      </w:r>
      <w:proofErr w:type="spellEnd"/>
      <w:r>
        <w:rPr>
          <w:rFonts w:ascii="Times New Roman" w:hAnsi="Times New Roman" w:cs="Times New Roman"/>
          <w:color w:val="000000" w:themeColor="text1"/>
          <w:sz w:val="24"/>
          <w:szCs w:val="24"/>
        </w:rPr>
        <w:t xml:space="preserve">’ (126); again, at the </w:t>
      </w:r>
      <w:r w:rsidRPr="00B02DCB">
        <w:rPr>
          <w:rFonts w:ascii="Times New Roman" w:hAnsi="Times New Roman" w:cs="Times New Roman"/>
          <w:i/>
          <w:color w:val="000000" w:themeColor="text1"/>
          <w:sz w:val="24"/>
          <w:szCs w:val="24"/>
        </w:rPr>
        <w:t>fête</w:t>
      </w:r>
      <w:r>
        <w:rPr>
          <w:rFonts w:ascii="Times New Roman" w:hAnsi="Times New Roman" w:cs="Times New Roman"/>
          <w:color w:val="000000" w:themeColor="text1"/>
          <w:sz w:val="24"/>
          <w:szCs w:val="24"/>
        </w:rPr>
        <w:t xml:space="preserve"> in </w:t>
      </w:r>
      <w:proofErr w:type="spellStart"/>
      <w:r>
        <w:rPr>
          <w:rFonts w:ascii="Times New Roman" w:hAnsi="Times New Roman" w:cs="Times New Roman"/>
          <w:color w:val="000000" w:themeColor="text1"/>
          <w:sz w:val="24"/>
          <w:szCs w:val="24"/>
        </w:rPr>
        <w:t>Poulhan</w:t>
      </w:r>
      <w:proofErr w:type="spellEnd"/>
      <w:r>
        <w:rPr>
          <w:rFonts w:ascii="Times New Roman" w:hAnsi="Times New Roman" w:cs="Times New Roman"/>
          <w:color w:val="000000" w:themeColor="text1"/>
          <w:sz w:val="24"/>
          <w:szCs w:val="24"/>
        </w:rPr>
        <w:t xml:space="preserve">, he wins ‘des lots </w:t>
      </w:r>
      <w:proofErr w:type="spellStart"/>
      <w:r>
        <w:rPr>
          <w:rFonts w:ascii="Times New Roman" w:hAnsi="Times New Roman" w:cs="Times New Roman"/>
          <w:color w:val="000000" w:themeColor="text1"/>
          <w:sz w:val="24"/>
          <w:szCs w:val="24"/>
        </w:rPr>
        <w:t>minables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horribles</w:t>
      </w:r>
      <w:proofErr w:type="spellEnd"/>
      <w:r>
        <w:rPr>
          <w:rFonts w:ascii="Times New Roman" w:hAnsi="Times New Roman" w:cs="Times New Roman"/>
          <w:color w:val="000000" w:themeColor="text1"/>
          <w:sz w:val="24"/>
          <w:szCs w:val="24"/>
        </w:rPr>
        <w:t xml:space="preserve"> petites statuettes de plastique </w:t>
      </w:r>
      <w:proofErr w:type="spellStart"/>
      <w:r>
        <w:rPr>
          <w:rFonts w:ascii="Times New Roman" w:hAnsi="Times New Roman" w:cs="Times New Roman"/>
          <w:color w:val="000000" w:themeColor="text1"/>
          <w:sz w:val="24"/>
          <w:szCs w:val="24"/>
        </w:rPr>
        <w:t>ou</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plâtre</w:t>
      </w:r>
      <w:proofErr w:type="spellEnd"/>
      <w:r>
        <w:rPr>
          <w:rFonts w:ascii="Times New Roman" w:hAnsi="Times New Roman" w:cs="Times New Roman"/>
          <w:color w:val="000000" w:themeColor="text1"/>
          <w:sz w:val="24"/>
          <w:szCs w:val="24"/>
        </w:rPr>
        <w:t xml:space="preserve">’ (174), an occasion on which the author’s rare sense of aloofness regarding this environment is captured in the observation that ‘[t]out </w:t>
      </w:r>
      <w:proofErr w:type="spellStart"/>
      <w:r>
        <w:rPr>
          <w:rFonts w:ascii="Times New Roman" w:hAnsi="Times New Roman" w:cs="Times New Roman"/>
          <w:color w:val="000000" w:themeColor="text1"/>
          <w:sz w:val="24"/>
          <w:szCs w:val="24"/>
        </w:rPr>
        <w:t>est</w:t>
      </w:r>
      <w:proofErr w:type="spellEnd"/>
      <w:r>
        <w:rPr>
          <w:rFonts w:ascii="Times New Roman" w:hAnsi="Times New Roman" w:cs="Times New Roman"/>
          <w:color w:val="000000" w:themeColor="text1"/>
          <w:sz w:val="24"/>
          <w:szCs w:val="24"/>
        </w:rPr>
        <w:t xml:space="preserve"> laid’ in this ‘grand vide </w:t>
      </w:r>
      <w:proofErr w:type="spellStart"/>
      <w:r>
        <w:rPr>
          <w:rFonts w:ascii="Times New Roman" w:hAnsi="Times New Roman" w:cs="Times New Roman"/>
          <w:color w:val="000000" w:themeColor="text1"/>
          <w:sz w:val="24"/>
          <w:szCs w:val="24"/>
        </w:rPr>
        <w:t>culturel</w:t>
      </w:r>
      <w:proofErr w:type="spellEnd"/>
      <w:r>
        <w:rPr>
          <w:rFonts w:ascii="Times New Roman" w:hAnsi="Times New Roman" w:cs="Times New Roman"/>
          <w:color w:val="000000" w:themeColor="text1"/>
          <w:sz w:val="24"/>
          <w:szCs w:val="24"/>
        </w:rPr>
        <w:t xml:space="preserve">’ (175). At other times, however, these moments fulfil a different function: a passing observation of attendance at mass on a Sunday in June takes on an epiphanic dimension as Morin, Johanne and </w:t>
      </w:r>
      <w:proofErr w:type="spellStart"/>
      <w:r>
        <w:rPr>
          <w:rFonts w:ascii="Times New Roman" w:hAnsi="Times New Roman" w:cs="Times New Roman"/>
          <w:color w:val="000000" w:themeColor="text1"/>
          <w:sz w:val="24"/>
          <w:szCs w:val="24"/>
        </w:rPr>
        <w:t>Peninou</w:t>
      </w:r>
      <w:proofErr w:type="spellEnd"/>
      <w:r>
        <w:rPr>
          <w:rFonts w:ascii="Times New Roman" w:hAnsi="Times New Roman" w:cs="Times New Roman"/>
          <w:color w:val="000000" w:themeColor="text1"/>
          <w:sz w:val="24"/>
          <w:szCs w:val="24"/>
        </w:rPr>
        <w:t xml:space="preserve"> find themselves ‘</w:t>
      </w:r>
      <w:proofErr w:type="spellStart"/>
      <w:r>
        <w:rPr>
          <w:rFonts w:ascii="Times New Roman" w:hAnsi="Times New Roman" w:cs="Times New Roman"/>
          <w:color w:val="000000" w:themeColor="text1"/>
          <w:sz w:val="24"/>
          <w:szCs w:val="24"/>
        </w:rPr>
        <w:t>fascinés</w:t>
      </w:r>
      <w:proofErr w:type="spellEnd"/>
      <w:r>
        <w:rPr>
          <w:rFonts w:ascii="Times New Roman" w:hAnsi="Times New Roman" w:cs="Times New Roman"/>
          <w:color w:val="000000" w:themeColor="text1"/>
          <w:sz w:val="24"/>
          <w:szCs w:val="24"/>
        </w:rPr>
        <w:t xml:space="preserve"> et, encore </w:t>
      </w:r>
      <w:proofErr w:type="spellStart"/>
      <w:r>
        <w:rPr>
          <w:rFonts w:ascii="Times New Roman" w:hAnsi="Times New Roman" w:cs="Times New Roman"/>
          <w:color w:val="000000" w:themeColor="text1"/>
          <w:sz w:val="24"/>
          <w:szCs w:val="24"/>
        </w:rPr>
        <w:t>une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bizarrement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émus</w:t>
      </w:r>
      <w:proofErr w:type="spellEnd"/>
      <w:r>
        <w:rPr>
          <w:rFonts w:ascii="Times New Roman" w:hAnsi="Times New Roman" w:cs="Times New Roman"/>
          <w:color w:val="000000" w:themeColor="text1"/>
          <w:sz w:val="24"/>
          <w:szCs w:val="24"/>
        </w:rPr>
        <w:t xml:space="preserve">’ (123) to observe the convergence of different worlds: ‘Le </w:t>
      </w:r>
      <w:proofErr w:type="spellStart"/>
      <w:r>
        <w:rPr>
          <w:rFonts w:ascii="Times New Roman" w:hAnsi="Times New Roman" w:cs="Times New Roman"/>
          <w:color w:val="000000" w:themeColor="text1"/>
          <w:sz w:val="24"/>
          <w:szCs w:val="24"/>
        </w:rPr>
        <w:t>moderne</w:t>
      </w:r>
      <w:proofErr w:type="spellEnd"/>
      <w:r>
        <w:rPr>
          <w:rFonts w:ascii="Times New Roman" w:hAnsi="Times New Roman" w:cs="Times New Roman"/>
          <w:color w:val="000000" w:themeColor="text1"/>
          <w:sz w:val="24"/>
          <w:szCs w:val="24"/>
        </w:rPr>
        <w:t xml:space="preserve"> et le </w:t>
      </w:r>
      <w:proofErr w:type="spellStart"/>
      <w:r>
        <w:rPr>
          <w:rFonts w:ascii="Times New Roman" w:hAnsi="Times New Roman" w:cs="Times New Roman"/>
          <w:color w:val="000000" w:themeColor="text1"/>
          <w:sz w:val="24"/>
          <w:szCs w:val="24"/>
        </w:rPr>
        <w:t>traditionnel</w:t>
      </w:r>
      <w:proofErr w:type="spellEnd"/>
      <w:r>
        <w:rPr>
          <w:rFonts w:ascii="Times New Roman" w:hAnsi="Times New Roman" w:cs="Times New Roman"/>
          <w:color w:val="000000" w:themeColor="text1"/>
          <w:sz w:val="24"/>
          <w:szCs w:val="24"/>
        </w:rPr>
        <w:t xml:space="preserve"> se </w:t>
      </w:r>
      <w:proofErr w:type="spellStart"/>
      <w:r>
        <w:rPr>
          <w:rFonts w:ascii="Times New Roman" w:hAnsi="Times New Roman" w:cs="Times New Roman"/>
          <w:color w:val="000000" w:themeColor="text1"/>
          <w:sz w:val="24"/>
          <w:szCs w:val="24"/>
        </w:rPr>
        <w:t>mélangent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arrivent</w:t>
      </w:r>
      <w:proofErr w:type="spellEnd"/>
      <w:r>
        <w:rPr>
          <w:rFonts w:ascii="Times New Roman" w:hAnsi="Times New Roman" w:cs="Times New Roman"/>
          <w:color w:val="000000" w:themeColor="text1"/>
          <w:sz w:val="24"/>
          <w:szCs w:val="24"/>
        </w:rPr>
        <w:t xml:space="preserve"> par </w:t>
      </w:r>
      <w:proofErr w:type="spellStart"/>
      <w:r>
        <w:rPr>
          <w:rFonts w:ascii="Times New Roman" w:hAnsi="Times New Roman" w:cs="Times New Roman"/>
          <w:color w:val="000000" w:themeColor="text1"/>
          <w:sz w:val="24"/>
          <w:szCs w:val="24"/>
        </w:rPr>
        <w:t>corpuscules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successifs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ondes</w:t>
      </w:r>
      <w:proofErr w:type="spellEnd"/>
      <w:r>
        <w:rPr>
          <w:rFonts w:ascii="Times New Roman" w:hAnsi="Times New Roman" w:cs="Times New Roman"/>
          <w:color w:val="000000" w:themeColor="text1"/>
          <w:sz w:val="24"/>
          <w:szCs w:val="24"/>
        </w:rPr>
        <w:t xml:space="preserve"> mêlées. (123). </w:t>
      </w:r>
    </w:p>
    <w:p w14:paraId="62301702" w14:textId="38CDD299" w:rsidR="002606E3" w:rsidRDefault="002606E3" w:rsidP="00E07851">
      <w:pPr>
        <w:spacing w:line="480" w:lineRule="auto"/>
        <w:ind w:firstLine="720"/>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Despite these claims</w:t>
      </w:r>
      <w:r>
        <w:rPr>
          <w:rFonts w:ascii="Times New Roman" w:hAnsi="Times New Roman" w:cs="Times New Roman"/>
          <w:color w:val="000000" w:themeColor="text1"/>
          <w:sz w:val="24"/>
          <w:szCs w:val="24"/>
        </w:rPr>
        <w:t xml:space="preserve"> of integration</w:t>
      </w:r>
      <w:r w:rsidRPr="00363CFA">
        <w:rPr>
          <w:rFonts w:ascii="Times New Roman" w:hAnsi="Times New Roman" w:cs="Times New Roman"/>
          <w:color w:val="000000" w:themeColor="text1"/>
          <w:sz w:val="24"/>
          <w:szCs w:val="24"/>
        </w:rPr>
        <w:t xml:space="preserve">, </w:t>
      </w:r>
      <w:proofErr w:type="gramStart"/>
      <w:r w:rsidRPr="00363CFA">
        <w:rPr>
          <w:rFonts w:ascii="Times New Roman" w:hAnsi="Times New Roman" w:cs="Times New Roman"/>
          <w:color w:val="000000" w:themeColor="text1"/>
          <w:sz w:val="24"/>
          <w:szCs w:val="24"/>
        </w:rPr>
        <w:t>it is clear that Morin</w:t>
      </w:r>
      <w:proofErr w:type="gramEnd"/>
      <w:r w:rsidRPr="00363CFA">
        <w:rPr>
          <w:rFonts w:ascii="Times New Roman" w:hAnsi="Times New Roman" w:cs="Times New Roman"/>
          <w:color w:val="000000" w:themeColor="text1"/>
          <w:sz w:val="24"/>
          <w:szCs w:val="24"/>
        </w:rPr>
        <w:t xml:space="preserve"> remains an outsider, but the diary </w:t>
      </w:r>
      <w:r>
        <w:rPr>
          <w:rFonts w:ascii="Times New Roman" w:hAnsi="Times New Roman" w:cs="Times New Roman"/>
          <w:color w:val="000000" w:themeColor="text1"/>
          <w:sz w:val="24"/>
          <w:szCs w:val="24"/>
        </w:rPr>
        <w:t xml:space="preserve">nevertheless </w:t>
      </w:r>
      <w:r w:rsidRPr="00363CFA">
        <w:rPr>
          <w:rFonts w:ascii="Times New Roman" w:hAnsi="Times New Roman" w:cs="Times New Roman"/>
          <w:color w:val="000000" w:themeColor="text1"/>
          <w:sz w:val="24"/>
          <w:szCs w:val="24"/>
        </w:rPr>
        <w:t xml:space="preserve">shows him being drawn into Breton culture –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cette</w:t>
      </w:r>
      <w:proofErr w:type="spellEnd"/>
      <w:r w:rsidRPr="00363CFA">
        <w:rPr>
          <w:rFonts w:ascii="Times New Roman" w:hAnsi="Times New Roman" w:cs="Times New Roman"/>
          <w:color w:val="000000" w:themeColor="text1"/>
          <w:sz w:val="24"/>
          <w:szCs w:val="24"/>
        </w:rPr>
        <w:t xml:space="preserve"> civilisation </w:t>
      </w:r>
      <w:proofErr w:type="spellStart"/>
      <w:r w:rsidRPr="00363CFA">
        <w:rPr>
          <w:rFonts w:ascii="Times New Roman" w:hAnsi="Times New Roman" w:cs="Times New Roman"/>
          <w:color w:val="000000" w:themeColor="text1"/>
          <w:sz w:val="24"/>
          <w:szCs w:val="24"/>
        </w:rPr>
        <w:t>assez</w:t>
      </w:r>
      <w:proofErr w:type="spellEnd"/>
      <w:r w:rsidRPr="00363CFA">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lastRenderedPageBreak/>
        <w:t xml:space="preserve">ouverte, </w:t>
      </w:r>
      <w:proofErr w:type="spellStart"/>
      <w:r w:rsidRPr="00363CFA">
        <w:rPr>
          <w:rFonts w:ascii="Times New Roman" w:hAnsi="Times New Roman" w:cs="Times New Roman"/>
          <w:color w:val="000000" w:themeColor="text1"/>
          <w:sz w:val="24"/>
          <w:szCs w:val="24"/>
        </w:rPr>
        <w:t>très</w:t>
      </w:r>
      <w:proofErr w:type="spellEnd"/>
      <w:r w:rsidRPr="00363CFA">
        <w:rPr>
          <w:rFonts w:ascii="Times New Roman" w:hAnsi="Times New Roman" w:cs="Times New Roman"/>
          <w:color w:val="000000" w:themeColor="text1"/>
          <w:sz w:val="24"/>
          <w:szCs w:val="24"/>
        </w:rPr>
        <w:t xml:space="preserve"> communicative, </w:t>
      </w:r>
      <w:proofErr w:type="spellStart"/>
      <w:r w:rsidRPr="00363CFA">
        <w:rPr>
          <w:rFonts w:ascii="Times New Roman" w:hAnsi="Times New Roman" w:cs="Times New Roman"/>
          <w:color w:val="000000" w:themeColor="text1"/>
          <w:sz w:val="24"/>
          <w:szCs w:val="24"/>
        </w:rPr>
        <w:t>très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conviviale</w:t>
      </w:r>
      <w:proofErr w:type="spellEnd"/>
      <w:r w:rsidRPr="00363CFA">
        <w:rPr>
          <w:rFonts w:ascii="Times New Roman" w:hAnsi="Times New Roman" w:cs="Times New Roman"/>
          <w:color w:val="000000" w:themeColor="text1"/>
          <w:sz w:val="24"/>
          <w:szCs w:val="24"/>
        </w:rPr>
        <w:t xml:space="preserve">, avec </w:t>
      </w:r>
      <w:proofErr w:type="spellStart"/>
      <w:r w:rsidRPr="00363CFA">
        <w:rPr>
          <w:rFonts w:ascii="Times New Roman" w:hAnsi="Times New Roman" w:cs="Times New Roman"/>
          <w:color w:val="000000" w:themeColor="text1"/>
          <w:sz w:val="24"/>
          <w:szCs w:val="24"/>
        </w:rPr>
        <w:t>ses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bistrots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ses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buvettes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ses</w:t>
      </w:r>
      <w:proofErr w:type="spellEnd"/>
      <w:r w:rsidRPr="00363CFA">
        <w:rPr>
          <w:rFonts w:ascii="Times New Roman" w:hAnsi="Times New Roman" w:cs="Times New Roman"/>
          <w:color w:val="000000" w:themeColor="text1"/>
          <w:sz w:val="24"/>
          <w:szCs w:val="24"/>
        </w:rPr>
        <w:t xml:space="preserve"> fêtes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 to the extent that he concludes</w:t>
      </w:r>
      <w:r>
        <w:rPr>
          <w:rFonts w:ascii="Times New Roman" w:hAnsi="Times New Roman" w:cs="Times New Roman"/>
          <w:color w:val="000000" w:themeColor="text1"/>
          <w:sz w:val="24"/>
          <w:szCs w:val="24"/>
        </w:rPr>
        <w:t xml:space="preserve">, in the interview with </w:t>
      </w:r>
      <w:proofErr w:type="spellStart"/>
      <w:r>
        <w:rPr>
          <w:rFonts w:ascii="Times New Roman" w:hAnsi="Times New Roman" w:cs="Times New Roman"/>
          <w:color w:val="000000" w:themeColor="text1"/>
          <w:sz w:val="24"/>
          <w:szCs w:val="24"/>
        </w:rPr>
        <w:t>Paillard</w:t>
      </w:r>
      <w:proofErr w:type="spellEnd"/>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Je me </w:t>
      </w:r>
      <w:proofErr w:type="spellStart"/>
      <w:r w:rsidRPr="00363CFA">
        <w:rPr>
          <w:rFonts w:ascii="Times New Roman" w:hAnsi="Times New Roman" w:cs="Times New Roman"/>
          <w:color w:val="000000" w:themeColor="text1"/>
          <w:sz w:val="24"/>
          <w:szCs w:val="24"/>
        </w:rPr>
        <w:t>sentais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très</w:t>
      </w:r>
      <w:proofErr w:type="spellEnd"/>
      <w:r w:rsidRPr="00363CFA">
        <w:rPr>
          <w:rFonts w:ascii="Times New Roman" w:hAnsi="Times New Roman" w:cs="Times New Roman"/>
          <w:color w:val="000000" w:themeColor="text1"/>
          <w:sz w:val="24"/>
          <w:szCs w:val="24"/>
        </w:rPr>
        <w:t xml:space="preserve"> à mon </w:t>
      </w:r>
      <w:proofErr w:type="spellStart"/>
      <w:r w:rsidRPr="00363CFA">
        <w:rPr>
          <w:rFonts w:ascii="Times New Roman" w:hAnsi="Times New Roman" w:cs="Times New Roman"/>
          <w:color w:val="000000" w:themeColor="text1"/>
          <w:sz w:val="24"/>
          <w:szCs w:val="24"/>
        </w:rPr>
        <w:t>aise</w:t>
      </w:r>
      <w:proofErr w:type="spellEnd"/>
      <w:r w:rsidRPr="00363CFA">
        <w:rPr>
          <w:rFonts w:ascii="Times New Roman" w:hAnsi="Times New Roman" w:cs="Times New Roman"/>
          <w:color w:val="000000" w:themeColor="text1"/>
          <w:sz w:val="24"/>
          <w:szCs w:val="24"/>
        </w:rPr>
        <w:t xml:space="preserve"> à </w:t>
      </w:r>
      <w:proofErr w:type="spellStart"/>
      <w:r w:rsidRPr="00363CFA">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(Morin, 2010: 121). His attraction to the geography of the area around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 including sites such as the pointe du Raz (Morin, 2001: 183) – is evident throughout the </w:t>
      </w:r>
      <w:r>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and as the diary evolves, Morin attempts to go native. At one point, he even fantasizes about moving to the </w:t>
      </w:r>
      <w:r w:rsidRPr="00004D14">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xml:space="preserve">, buying a disused mill, and becoming ‘un Daudet Breton des sciences </w:t>
      </w:r>
      <w:proofErr w:type="spellStart"/>
      <w:r>
        <w:rPr>
          <w:rFonts w:ascii="Times New Roman" w:hAnsi="Times New Roman" w:cs="Times New Roman"/>
          <w:color w:val="000000" w:themeColor="text1"/>
          <w:sz w:val="24"/>
          <w:szCs w:val="24"/>
        </w:rPr>
        <w:t>humaines</w:t>
      </w:r>
      <w:proofErr w:type="spellEnd"/>
      <w:r>
        <w:rPr>
          <w:rFonts w:ascii="Times New Roman" w:hAnsi="Times New Roman" w:cs="Times New Roman"/>
          <w:color w:val="000000" w:themeColor="text1"/>
          <w:sz w:val="24"/>
          <w:szCs w:val="24"/>
        </w:rPr>
        <w:t>’ (308). His nickname amongst the young people – ‘Capitaine Haddock’ – results from his wearing the ‘</w:t>
      </w:r>
      <w:proofErr w:type="spellStart"/>
      <w:r>
        <w:rPr>
          <w:rFonts w:ascii="Times New Roman" w:hAnsi="Times New Roman" w:cs="Times New Roman"/>
          <w:color w:val="000000" w:themeColor="text1"/>
          <w:sz w:val="24"/>
          <w:szCs w:val="24"/>
        </w:rPr>
        <w:t>casquette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marin</w:t>
      </w:r>
      <w:proofErr w:type="spellEnd"/>
      <w:r>
        <w:rPr>
          <w:rFonts w:ascii="Times New Roman" w:hAnsi="Times New Roman" w:cs="Times New Roman"/>
          <w:color w:val="000000" w:themeColor="text1"/>
          <w:sz w:val="24"/>
          <w:szCs w:val="24"/>
        </w:rPr>
        <w:t xml:space="preserve">’ that Johanne gives him for his birthday, and this sartorial assimilation to Breton culture is completed by his adoption also of ‘le pull-over </w:t>
      </w:r>
      <w:proofErr w:type="spellStart"/>
      <w:r>
        <w:rPr>
          <w:rFonts w:ascii="Times New Roman" w:hAnsi="Times New Roman" w:cs="Times New Roman"/>
          <w:color w:val="000000" w:themeColor="text1"/>
          <w:sz w:val="24"/>
          <w:szCs w:val="24"/>
        </w:rPr>
        <w:t>marin</w:t>
      </w:r>
      <w:proofErr w:type="spellEnd"/>
      <w:r>
        <w:rPr>
          <w:rFonts w:ascii="Times New Roman" w:hAnsi="Times New Roman" w:cs="Times New Roman"/>
          <w:color w:val="000000" w:themeColor="text1"/>
          <w:sz w:val="24"/>
          <w:szCs w:val="24"/>
        </w:rPr>
        <w:t xml:space="preserve"> sur </w:t>
      </w:r>
      <w:proofErr w:type="spellStart"/>
      <w:r>
        <w:rPr>
          <w:rFonts w:ascii="Times New Roman" w:hAnsi="Times New Roman" w:cs="Times New Roman"/>
          <w:color w:val="000000" w:themeColor="text1"/>
          <w:sz w:val="24"/>
          <w:szCs w:val="24"/>
        </w:rPr>
        <w:t>lequel</w:t>
      </w:r>
      <w:proofErr w:type="spellEnd"/>
      <w:r>
        <w:rPr>
          <w:rFonts w:ascii="Times New Roman" w:hAnsi="Times New Roman" w:cs="Times New Roman"/>
          <w:color w:val="000000" w:themeColor="text1"/>
          <w:sz w:val="24"/>
          <w:szCs w:val="24"/>
        </w:rPr>
        <w:t xml:space="preserve"> je me </w:t>
      </w:r>
      <w:proofErr w:type="spellStart"/>
      <w:r>
        <w:rPr>
          <w:rFonts w:ascii="Times New Roman" w:hAnsi="Times New Roman" w:cs="Times New Roman"/>
          <w:color w:val="000000" w:themeColor="text1"/>
          <w:sz w:val="24"/>
          <w:szCs w:val="24"/>
        </w:rPr>
        <w:t>cristallisais</w:t>
      </w:r>
      <w:proofErr w:type="spellEnd"/>
      <w:r>
        <w:rPr>
          <w:rFonts w:ascii="Times New Roman" w:hAnsi="Times New Roman" w:cs="Times New Roman"/>
          <w:color w:val="000000" w:themeColor="text1"/>
          <w:sz w:val="24"/>
          <w:szCs w:val="24"/>
        </w:rPr>
        <w:t xml:space="preserve"> de plus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plus </w:t>
      </w:r>
      <w:proofErr w:type="spellStart"/>
      <w:r>
        <w:rPr>
          <w:rFonts w:ascii="Times New Roman" w:hAnsi="Times New Roman" w:cs="Times New Roman"/>
          <w:color w:val="000000" w:themeColor="text1"/>
          <w:sz w:val="24"/>
          <w:szCs w:val="24"/>
        </w:rPr>
        <w:t>ardemment</w:t>
      </w:r>
      <w:proofErr w:type="spellEnd"/>
      <w:r>
        <w:rPr>
          <w:rFonts w:ascii="Times New Roman" w:hAnsi="Times New Roman" w:cs="Times New Roman"/>
          <w:color w:val="000000" w:themeColor="text1"/>
          <w:sz w:val="24"/>
          <w:szCs w:val="24"/>
        </w:rPr>
        <w:t xml:space="preserve">’ (154). Approached at a birthday party for a centenarian in the </w:t>
      </w:r>
      <w:r w:rsidRPr="00D11B8E">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xml:space="preserve"> by a ‘demi-</w:t>
      </w:r>
      <w:proofErr w:type="spellStart"/>
      <w:r>
        <w:rPr>
          <w:rFonts w:ascii="Times New Roman" w:hAnsi="Times New Roman" w:cs="Times New Roman"/>
          <w:color w:val="000000" w:themeColor="text1"/>
          <w:sz w:val="24"/>
          <w:szCs w:val="24"/>
        </w:rPr>
        <w:t>soulard</w:t>
      </w:r>
      <w:proofErr w:type="spellEnd"/>
      <w:r>
        <w:rPr>
          <w:rFonts w:ascii="Times New Roman" w:hAnsi="Times New Roman" w:cs="Times New Roman"/>
          <w:color w:val="000000" w:themeColor="text1"/>
          <w:sz w:val="24"/>
          <w:szCs w:val="24"/>
        </w:rPr>
        <w:t xml:space="preserve">’ who claims that Morin is from </w:t>
      </w:r>
      <w:proofErr w:type="spellStart"/>
      <w:r>
        <w:rPr>
          <w:rFonts w:ascii="Times New Roman" w:hAnsi="Times New Roman" w:cs="Times New Roman"/>
          <w:color w:val="000000" w:themeColor="text1"/>
          <w:sz w:val="24"/>
          <w:szCs w:val="24"/>
        </w:rPr>
        <w:t>Pouldreuzic</w:t>
      </w:r>
      <w:proofErr w:type="spellEnd"/>
      <w:r>
        <w:rPr>
          <w:rFonts w:ascii="Times New Roman" w:hAnsi="Times New Roman" w:cs="Times New Roman"/>
          <w:color w:val="000000" w:themeColor="text1"/>
          <w:sz w:val="24"/>
          <w:szCs w:val="24"/>
        </w:rPr>
        <w:t>, he notes in his diary: ‘</w:t>
      </w:r>
      <w:proofErr w:type="spellStart"/>
      <w:r>
        <w:rPr>
          <w:rFonts w:ascii="Times New Roman" w:hAnsi="Times New Roman" w:cs="Times New Roman"/>
          <w:color w:val="000000" w:themeColor="text1"/>
          <w:sz w:val="24"/>
          <w:szCs w:val="24"/>
        </w:rPr>
        <w:t>Merveilleuse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réussite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méthode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mimético-identificative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j’apparais</w:t>
      </w:r>
      <w:proofErr w:type="spellEnd"/>
      <w:r>
        <w:rPr>
          <w:rFonts w:ascii="Times New Roman" w:hAnsi="Times New Roman" w:cs="Times New Roman"/>
          <w:color w:val="000000" w:themeColor="text1"/>
          <w:sz w:val="24"/>
          <w:szCs w:val="24"/>
        </w:rPr>
        <w:t xml:space="preserve">, à </w:t>
      </w:r>
      <w:proofErr w:type="spellStart"/>
      <w:r>
        <w:rPr>
          <w:rFonts w:ascii="Times New Roman" w:hAnsi="Times New Roman" w:cs="Times New Roman"/>
          <w:color w:val="000000" w:themeColor="text1"/>
          <w:sz w:val="24"/>
          <w:szCs w:val="24"/>
        </w:rPr>
        <w:t>ces</w:t>
      </w:r>
      <w:proofErr w:type="spellEnd"/>
      <w:r>
        <w:rPr>
          <w:rFonts w:ascii="Times New Roman" w:hAnsi="Times New Roman" w:cs="Times New Roman"/>
          <w:color w:val="000000" w:themeColor="text1"/>
          <w:sz w:val="24"/>
          <w:szCs w:val="24"/>
        </w:rPr>
        <w:t xml:space="preserve"> braves gens, </w:t>
      </w:r>
      <w:proofErr w:type="spellStart"/>
      <w:r>
        <w:rPr>
          <w:rFonts w:ascii="Times New Roman" w:hAnsi="Times New Roman" w:cs="Times New Roman"/>
          <w:color w:val="000000" w:themeColor="text1"/>
          <w:sz w:val="24"/>
          <w:szCs w:val="24"/>
        </w:rPr>
        <w:t>comme</w:t>
      </w:r>
      <w:proofErr w:type="spellEnd"/>
      <w:r>
        <w:rPr>
          <w:rFonts w:ascii="Times New Roman" w:hAnsi="Times New Roman" w:cs="Times New Roman"/>
          <w:color w:val="000000" w:themeColor="text1"/>
          <w:sz w:val="24"/>
          <w:szCs w:val="24"/>
        </w:rPr>
        <w:t xml:space="preserve"> un </w:t>
      </w:r>
      <w:proofErr w:type="spellStart"/>
      <w:r>
        <w:rPr>
          <w:rFonts w:ascii="Times New Roman" w:hAnsi="Times New Roman" w:cs="Times New Roman"/>
          <w:color w:val="000000" w:themeColor="text1"/>
          <w:sz w:val="24"/>
          <w:szCs w:val="24"/>
        </w:rPr>
        <w:t>authentique</w:t>
      </w:r>
      <w:proofErr w:type="spellEnd"/>
      <w:r>
        <w:rPr>
          <w:rFonts w:ascii="Times New Roman" w:hAnsi="Times New Roman" w:cs="Times New Roman"/>
          <w:color w:val="000000" w:themeColor="text1"/>
          <w:sz w:val="24"/>
          <w:szCs w:val="24"/>
        </w:rPr>
        <w:t xml:space="preserve"> et </w:t>
      </w:r>
      <w:proofErr w:type="spellStart"/>
      <w:r>
        <w:rPr>
          <w:rFonts w:ascii="Times New Roman" w:hAnsi="Times New Roman" w:cs="Times New Roman"/>
          <w:color w:val="000000" w:themeColor="text1"/>
          <w:sz w:val="24"/>
          <w:szCs w:val="24"/>
        </w:rPr>
        <w:t>rustique</w:t>
      </w:r>
      <w:proofErr w:type="spellEnd"/>
      <w:r>
        <w:rPr>
          <w:rFonts w:ascii="Times New Roman" w:hAnsi="Times New Roman" w:cs="Times New Roman"/>
          <w:color w:val="000000" w:themeColor="text1"/>
          <w:sz w:val="24"/>
          <w:szCs w:val="24"/>
        </w:rPr>
        <w:t xml:space="preserve"> Breton’ (267). </w:t>
      </w:r>
    </w:p>
    <w:p w14:paraId="744FEF01" w14:textId="71D4D38C" w:rsidR="002606E3" w:rsidRDefault="002606E3" w:rsidP="00B36C2F">
      <w:pPr>
        <w:spacing w:line="480" w:lineRule="auto"/>
        <w:ind w:firstLine="720"/>
        <w:rPr>
          <w:rFonts w:ascii="Times New Roman" w:hAnsi="Times New Roman" w:cs="Times New Roman"/>
          <w:color w:val="000000" w:themeColor="text1"/>
          <w:sz w:val="24"/>
          <w:szCs w:val="24"/>
        </w:rPr>
      </w:pPr>
      <w:r w:rsidRPr="00C60F7D">
        <w:rPr>
          <w:rFonts w:ascii="Times New Roman" w:hAnsi="Times New Roman" w:cs="Times New Roman"/>
          <w:i/>
          <w:color w:val="000000" w:themeColor="text1"/>
          <w:sz w:val="24"/>
          <w:szCs w:val="24"/>
        </w:rPr>
        <w:t xml:space="preserve">Journal de </w:t>
      </w:r>
      <w:proofErr w:type="spellStart"/>
      <w:r w:rsidRPr="00C60F7D">
        <w:rPr>
          <w:rFonts w:ascii="Times New Roman" w:hAnsi="Times New Roman" w:cs="Times New Roman"/>
          <w:i/>
          <w:color w:val="000000" w:themeColor="text1"/>
          <w:sz w:val="24"/>
          <w:szCs w:val="24"/>
        </w:rPr>
        <w:t>Plozévet</w:t>
      </w:r>
      <w:proofErr w:type="spellEnd"/>
      <w:r>
        <w:rPr>
          <w:rFonts w:ascii="Times New Roman" w:hAnsi="Times New Roman" w:cs="Times New Roman"/>
          <w:color w:val="000000" w:themeColor="text1"/>
          <w:sz w:val="24"/>
          <w:szCs w:val="24"/>
        </w:rPr>
        <w:t xml:space="preserve"> thus reveals a genuine</w:t>
      </w:r>
      <w:r w:rsidRPr="00363CFA">
        <w:rPr>
          <w:rFonts w:ascii="Times New Roman" w:hAnsi="Times New Roman" w:cs="Times New Roman"/>
          <w:color w:val="000000" w:themeColor="text1"/>
          <w:sz w:val="24"/>
          <w:szCs w:val="24"/>
        </w:rPr>
        <w:t xml:space="preserve"> attraction to a </w:t>
      </w:r>
      <w:r w:rsidRPr="00363CFA">
        <w:rPr>
          <w:rFonts w:ascii="Times New Roman" w:hAnsi="Times New Roman" w:cs="Times New Roman"/>
          <w:i/>
          <w:color w:val="000000" w:themeColor="text1"/>
          <w:sz w:val="24"/>
          <w:szCs w:val="24"/>
        </w:rPr>
        <w:t>commune</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Morin </w:t>
      </w:r>
      <w:r w:rsidRPr="00363CFA">
        <w:rPr>
          <w:rFonts w:ascii="Times New Roman" w:hAnsi="Times New Roman" w:cs="Times New Roman"/>
          <w:color w:val="000000" w:themeColor="text1"/>
          <w:sz w:val="24"/>
          <w:szCs w:val="24"/>
        </w:rPr>
        <w:t xml:space="preserve">would later describe as his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troisième</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patrie</w:t>
      </w:r>
      <w:proofErr w:type="spellEnd"/>
      <w:r>
        <w:rPr>
          <w:rFonts w:ascii="Times New Roman" w:hAnsi="Times New Roman" w:cs="Times New Roman"/>
          <w:color w:val="000000" w:themeColor="text1"/>
          <w:sz w:val="24"/>
          <w:szCs w:val="24"/>
        </w:rPr>
        <w:t>’ (Morin, 1984a: 172),</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this </w:t>
      </w:r>
      <w:r w:rsidRPr="00363CFA">
        <w:rPr>
          <w:rFonts w:ascii="Times New Roman" w:hAnsi="Times New Roman" w:cs="Times New Roman"/>
          <w:color w:val="000000" w:themeColor="text1"/>
          <w:sz w:val="24"/>
          <w:szCs w:val="24"/>
        </w:rPr>
        <w:t xml:space="preserve">becomes </w:t>
      </w:r>
      <w:r>
        <w:rPr>
          <w:rFonts w:ascii="Times New Roman" w:hAnsi="Times New Roman" w:cs="Times New Roman"/>
          <w:color w:val="000000" w:themeColor="text1"/>
          <w:sz w:val="24"/>
          <w:szCs w:val="24"/>
        </w:rPr>
        <w:t xml:space="preserve">increasingly </w:t>
      </w:r>
      <w:r w:rsidRPr="00363CFA">
        <w:rPr>
          <w:rFonts w:ascii="Times New Roman" w:hAnsi="Times New Roman" w:cs="Times New Roman"/>
          <w:color w:val="000000" w:themeColor="text1"/>
          <w:sz w:val="24"/>
          <w:szCs w:val="24"/>
        </w:rPr>
        <w:t xml:space="preserve">evident throughout the </w:t>
      </w:r>
      <w:r>
        <w:rPr>
          <w:rFonts w:ascii="Times New Roman" w:hAnsi="Times New Roman" w:cs="Times New Roman"/>
          <w:color w:val="000000" w:themeColor="text1"/>
          <w:sz w:val="24"/>
          <w:szCs w:val="24"/>
        </w:rPr>
        <w:t>diary</w:t>
      </w:r>
      <w:r w:rsidRPr="00363CFA">
        <w:rPr>
          <w:rFonts w:ascii="Times New Roman" w:hAnsi="Times New Roman" w:cs="Times New Roman"/>
          <w:color w:val="000000" w:themeColor="text1"/>
          <w:sz w:val="24"/>
          <w:szCs w:val="24"/>
        </w:rPr>
        <w:t xml:space="preserve"> as </w:t>
      </w:r>
      <w:r>
        <w:rPr>
          <w:rFonts w:ascii="Times New Roman" w:hAnsi="Times New Roman" w:cs="Times New Roman"/>
          <w:color w:val="000000" w:themeColor="text1"/>
          <w:sz w:val="24"/>
          <w:szCs w:val="24"/>
        </w:rPr>
        <w:t xml:space="preserve">its author discusses the role of </w:t>
      </w:r>
      <w:r w:rsidRPr="00363CFA">
        <w:rPr>
          <w:rFonts w:ascii="Times New Roman" w:hAnsi="Times New Roman" w:cs="Times New Roman"/>
          <w:color w:val="000000" w:themeColor="text1"/>
          <w:sz w:val="24"/>
          <w:szCs w:val="24"/>
        </w:rPr>
        <w:t xml:space="preserve">his methodological adoption of </w:t>
      </w:r>
      <w:proofErr w:type="spellStart"/>
      <w:r w:rsidRPr="00363CFA">
        <w:rPr>
          <w:rFonts w:ascii="Times New Roman" w:hAnsi="Times New Roman" w:cs="Times New Roman"/>
          <w:i/>
          <w:color w:val="000000" w:themeColor="text1"/>
          <w:sz w:val="24"/>
          <w:szCs w:val="24"/>
        </w:rPr>
        <w:t>combibendalité</w:t>
      </w:r>
      <w:proofErr w:type="spellEnd"/>
      <w:r w:rsidRPr="00363CFA">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(to a lesser extent, largely as a result of budgetary restrictions)</w:t>
      </w:r>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i/>
          <w:color w:val="000000" w:themeColor="text1"/>
          <w:sz w:val="24"/>
          <w:szCs w:val="24"/>
        </w:rPr>
        <w:t>commensualité</w:t>
      </w:r>
      <w:proofErr w:type="spellEnd"/>
      <w:r w:rsidRPr="00363CFA">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i.e., </w:t>
      </w:r>
      <w:r w:rsidRPr="00363CFA">
        <w:rPr>
          <w:rFonts w:ascii="Times New Roman" w:hAnsi="Times New Roman" w:cs="Times New Roman"/>
          <w:color w:val="000000" w:themeColor="text1"/>
          <w:sz w:val="24"/>
          <w:szCs w:val="24"/>
        </w:rPr>
        <w:t xml:space="preserve">drinking and eating with his research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subjects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 as key aspects of the approach to </w:t>
      </w:r>
      <w:proofErr w:type="spellStart"/>
      <w:r w:rsidRPr="00363CFA">
        <w:rPr>
          <w:rFonts w:ascii="Times New Roman" w:hAnsi="Times New Roman" w:cs="Times New Roman"/>
          <w:color w:val="000000" w:themeColor="text1"/>
          <w:sz w:val="24"/>
          <w:szCs w:val="24"/>
        </w:rPr>
        <w:t>Plozévet</w:t>
      </w:r>
      <w:proofErr w:type="spellEnd"/>
      <w:r w:rsidRPr="00363C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 this context, Morin notes the types of socially differentiated familiarity that are not reflected quite as openly in </w:t>
      </w:r>
      <w:r w:rsidRPr="00A52353">
        <w:rPr>
          <w:rFonts w:ascii="Times New Roman" w:hAnsi="Times New Roman" w:cs="Times New Roman"/>
          <w:i/>
          <w:color w:val="000000" w:themeColor="text1"/>
          <w:sz w:val="24"/>
          <w:szCs w:val="24"/>
        </w:rPr>
        <w:t xml:space="preserve">Commune </w:t>
      </w:r>
      <w:proofErr w:type="spellStart"/>
      <w:r w:rsidRPr="00A52353">
        <w:rPr>
          <w:rFonts w:ascii="Times New Roman" w:hAnsi="Times New Roman" w:cs="Times New Roman"/>
          <w:i/>
          <w:color w:val="000000" w:themeColor="text1"/>
          <w:sz w:val="24"/>
          <w:szCs w:val="24"/>
        </w:rPr>
        <w:t>en</w:t>
      </w:r>
      <w:proofErr w:type="spellEnd"/>
      <w:r w:rsidRPr="00A52353">
        <w:rPr>
          <w:rFonts w:ascii="Times New Roman" w:hAnsi="Times New Roman" w:cs="Times New Roman"/>
          <w:i/>
          <w:color w:val="000000" w:themeColor="text1"/>
          <w:sz w:val="24"/>
          <w:szCs w:val="24"/>
        </w:rPr>
        <w:t xml:space="preserve"> France</w:t>
      </w:r>
      <w:r>
        <w:rPr>
          <w:rFonts w:ascii="Times New Roman" w:hAnsi="Times New Roman" w:cs="Times New Roman"/>
          <w:color w:val="000000" w:themeColor="text1"/>
          <w:sz w:val="24"/>
          <w:szCs w:val="24"/>
        </w:rPr>
        <w:t xml:space="preserve">: ‘les </w:t>
      </w:r>
      <w:proofErr w:type="spellStart"/>
      <w:r>
        <w:rPr>
          <w:rFonts w:ascii="Times New Roman" w:hAnsi="Times New Roman" w:cs="Times New Roman"/>
          <w:color w:val="000000" w:themeColor="text1"/>
          <w:sz w:val="24"/>
          <w:szCs w:val="24"/>
        </w:rPr>
        <w:t>populaires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ruraux</w:t>
      </w:r>
      <w:proofErr w:type="spellEnd"/>
      <w:r>
        <w:rPr>
          <w:rFonts w:ascii="Times New Roman" w:hAnsi="Times New Roman" w:cs="Times New Roman"/>
          <w:color w:val="000000" w:themeColor="text1"/>
          <w:sz w:val="24"/>
          <w:szCs w:val="24"/>
        </w:rPr>
        <w:t xml:space="preserve"> me </w:t>
      </w:r>
      <w:proofErr w:type="spellStart"/>
      <w:r>
        <w:rPr>
          <w:rFonts w:ascii="Times New Roman" w:hAnsi="Times New Roman" w:cs="Times New Roman"/>
          <w:color w:val="000000" w:themeColor="text1"/>
          <w:sz w:val="24"/>
          <w:szCs w:val="24"/>
        </w:rPr>
        <w:t>tutoient</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alors</w:t>
      </w:r>
      <w:proofErr w:type="spellEnd"/>
      <w:r>
        <w:rPr>
          <w:rFonts w:ascii="Times New Roman" w:hAnsi="Times New Roman" w:cs="Times New Roman"/>
          <w:color w:val="000000" w:themeColor="text1"/>
          <w:sz w:val="24"/>
          <w:szCs w:val="24"/>
        </w:rPr>
        <w:t xml:space="preserve"> que les “bourgeois”, que </w:t>
      </w:r>
      <w:proofErr w:type="spellStart"/>
      <w:r>
        <w:rPr>
          <w:rFonts w:ascii="Times New Roman" w:hAnsi="Times New Roman" w:cs="Times New Roman"/>
          <w:color w:val="000000" w:themeColor="text1"/>
          <w:sz w:val="24"/>
          <w:szCs w:val="24"/>
        </w:rPr>
        <w:t>je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tutoie</w:t>
      </w:r>
      <w:proofErr w:type="spellEnd"/>
      <w:r>
        <w:rPr>
          <w:rFonts w:ascii="Times New Roman" w:hAnsi="Times New Roman" w:cs="Times New Roman"/>
          <w:color w:val="000000" w:themeColor="text1"/>
          <w:sz w:val="24"/>
          <w:szCs w:val="24"/>
        </w:rPr>
        <w:t xml:space="preserve">, me </w:t>
      </w:r>
      <w:proofErr w:type="spellStart"/>
      <w:r>
        <w:rPr>
          <w:rFonts w:ascii="Times New Roman" w:hAnsi="Times New Roman" w:cs="Times New Roman"/>
          <w:color w:val="000000" w:themeColor="text1"/>
          <w:sz w:val="24"/>
          <w:szCs w:val="24"/>
        </w:rPr>
        <w:t>vouvoient</w:t>
      </w:r>
      <w:proofErr w:type="spellEnd"/>
      <w:r>
        <w:rPr>
          <w:rFonts w:ascii="Times New Roman" w:hAnsi="Times New Roman" w:cs="Times New Roman"/>
          <w:color w:val="000000" w:themeColor="text1"/>
          <w:sz w:val="24"/>
          <w:szCs w:val="24"/>
        </w:rPr>
        <w:t>’ (Morin, 2001: 177), and it is clear that this contact gives him access to a sense of the ‘</w:t>
      </w:r>
      <w:proofErr w:type="spellStart"/>
      <w:r>
        <w:rPr>
          <w:rFonts w:ascii="Times New Roman" w:hAnsi="Times New Roman" w:cs="Times New Roman"/>
          <w:color w:val="000000" w:themeColor="text1"/>
          <w:sz w:val="24"/>
          <w:szCs w:val="24"/>
        </w:rPr>
        <w:t>plozévéité</w:t>
      </w:r>
      <w:proofErr w:type="spellEnd"/>
      <w:r>
        <w:rPr>
          <w:rFonts w:ascii="Times New Roman" w:hAnsi="Times New Roman" w:cs="Times New Roman"/>
          <w:color w:val="000000" w:themeColor="text1"/>
          <w:sz w:val="24"/>
          <w:szCs w:val="24"/>
        </w:rPr>
        <w:t>’ (187) that is central to his project. In this way, t</w:t>
      </w:r>
      <w:r w:rsidRPr="00363CFA">
        <w:rPr>
          <w:rFonts w:ascii="Times New Roman" w:hAnsi="Times New Roman" w:cs="Times New Roman"/>
          <w:color w:val="000000" w:themeColor="text1"/>
          <w:sz w:val="24"/>
          <w:szCs w:val="24"/>
        </w:rPr>
        <w:t xml:space="preserve">he diary </w:t>
      </w:r>
      <w:r>
        <w:rPr>
          <w:rFonts w:ascii="Times New Roman" w:hAnsi="Times New Roman" w:cs="Times New Roman"/>
          <w:color w:val="000000" w:themeColor="text1"/>
          <w:sz w:val="24"/>
          <w:szCs w:val="24"/>
        </w:rPr>
        <w:t>deploys its observation of the everyday to</w:t>
      </w:r>
      <w:r w:rsidRPr="00363CFA">
        <w:rPr>
          <w:rFonts w:ascii="Times New Roman" w:hAnsi="Times New Roman" w:cs="Times New Roman"/>
          <w:color w:val="000000" w:themeColor="text1"/>
          <w:sz w:val="24"/>
          <w:szCs w:val="24"/>
        </w:rPr>
        <w:t xml:space="preserve"> provide a clear account of the progressive elaboration of a methodology in the field, </w:t>
      </w:r>
      <w:r>
        <w:rPr>
          <w:rFonts w:ascii="Times New Roman" w:hAnsi="Times New Roman" w:cs="Times New Roman"/>
          <w:color w:val="000000" w:themeColor="text1"/>
          <w:sz w:val="24"/>
          <w:szCs w:val="24"/>
        </w:rPr>
        <w:t xml:space="preserve">not least </w:t>
      </w:r>
      <w:r>
        <w:rPr>
          <w:rFonts w:ascii="Times New Roman" w:hAnsi="Times New Roman" w:cs="Times New Roman"/>
          <w:color w:val="000000" w:themeColor="text1"/>
          <w:sz w:val="24"/>
          <w:szCs w:val="24"/>
        </w:rPr>
        <w:lastRenderedPageBreak/>
        <w:t>i</w:t>
      </w:r>
      <w:r w:rsidRPr="00363CFA">
        <w:rPr>
          <w:rFonts w:ascii="Times New Roman" w:hAnsi="Times New Roman" w:cs="Times New Roman"/>
          <w:color w:val="000000" w:themeColor="text1"/>
          <w:sz w:val="24"/>
          <w:szCs w:val="24"/>
        </w:rPr>
        <w:t xml:space="preserve">n collaboration with the team of young researchers </w:t>
      </w:r>
      <w:r>
        <w:rPr>
          <w:rFonts w:ascii="Times New Roman" w:hAnsi="Times New Roman" w:cs="Times New Roman"/>
          <w:color w:val="000000" w:themeColor="text1"/>
          <w:sz w:val="24"/>
          <w:szCs w:val="24"/>
        </w:rPr>
        <w:t>Morin</w:t>
      </w:r>
      <w:r w:rsidRPr="00363CFA">
        <w:rPr>
          <w:rFonts w:ascii="Times New Roman" w:hAnsi="Times New Roman" w:cs="Times New Roman"/>
          <w:color w:val="000000" w:themeColor="text1"/>
          <w:sz w:val="24"/>
          <w:szCs w:val="24"/>
        </w:rPr>
        <w:t xml:space="preserve"> built up and in response to findings as they emerged. </w:t>
      </w:r>
      <w:r>
        <w:rPr>
          <w:rFonts w:ascii="Times New Roman" w:hAnsi="Times New Roman" w:cs="Times New Roman"/>
          <w:color w:val="000000" w:themeColor="text1"/>
          <w:sz w:val="24"/>
          <w:szCs w:val="24"/>
        </w:rPr>
        <w:t xml:space="preserve">The </w:t>
      </w:r>
      <w:r w:rsidRPr="00B36C2F">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reveals, for instance, the way in which – having returned to Paris following his initial visit to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 Morin first imagined the sociological intervention with the group of young people in the </w:t>
      </w:r>
      <w:r w:rsidRPr="00D11B8E">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S’introduire</w:t>
      </w:r>
      <w:proofErr w:type="spellEnd"/>
      <w:r>
        <w:rPr>
          <w:rFonts w:ascii="Times New Roman" w:hAnsi="Times New Roman" w:cs="Times New Roman"/>
          <w:color w:val="000000" w:themeColor="text1"/>
          <w:sz w:val="24"/>
          <w:szCs w:val="24"/>
        </w:rPr>
        <w:t xml:space="preserve"> dans un </w:t>
      </w:r>
      <w:proofErr w:type="spellStart"/>
      <w:r>
        <w:rPr>
          <w:rFonts w:ascii="Times New Roman" w:hAnsi="Times New Roman" w:cs="Times New Roman"/>
          <w:color w:val="000000" w:themeColor="text1"/>
          <w:sz w:val="24"/>
          <w:szCs w:val="24"/>
        </w:rPr>
        <w:t>groupe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jeunes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former un (</w:t>
      </w:r>
      <w:proofErr w:type="spellStart"/>
      <w:r>
        <w:rPr>
          <w:rFonts w:ascii="Times New Roman" w:hAnsi="Times New Roman" w:cs="Times New Roman"/>
          <w:color w:val="000000" w:themeColor="text1"/>
          <w:sz w:val="24"/>
          <w:szCs w:val="24"/>
        </w:rPr>
        <w:t>autour</w:t>
      </w:r>
      <w:proofErr w:type="spellEnd"/>
      <w:r>
        <w:rPr>
          <w:rFonts w:ascii="Times New Roman" w:hAnsi="Times New Roman" w:cs="Times New Roman"/>
          <w:color w:val="000000" w:themeColor="text1"/>
          <w:sz w:val="24"/>
          <w:szCs w:val="24"/>
        </w:rPr>
        <w:t xml:space="preserve"> du “</w:t>
      </w:r>
      <w:proofErr w:type="spellStart"/>
      <w:r>
        <w:rPr>
          <w:rFonts w:ascii="Times New Roman" w:hAnsi="Times New Roman" w:cs="Times New Roman"/>
          <w:color w:val="000000" w:themeColor="text1"/>
          <w:sz w:val="24"/>
          <w:szCs w:val="24"/>
        </w:rPr>
        <w:t>tourne-disque</w:t>
      </w:r>
      <w:proofErr w:type="spellEnd"/>
      <w:r>
        <w:rPr>
          <w:rFonts w:ascii="Times New Roman" w:hAnsi="Times New Roman" w:cs="Times New Roman"/>
          <w:color w:val="000000" w:themeColor="text1"/>
          <w:sz w:val="24"/>
          <w:szCs w:val="24"/>
        </w:rPr>
        <w:t xml:space="preserve">”, par </w:t>
      </w:r>
      <w:proofErr w:type="spellStart"/>
      <w:r>
        <w:rPr>
          <w:rFonts w:ascii="Times New Roman" w:hAnsi="Times New Roman" w:cs="Times New Roman"/>
          <w:color w:val="000000" w:themeColor="text1"/>
          <w:sz w:val="24"/>
          <w:szCs w:val="24"/>
        </w:rPr>
        <w:t>exemple</w:t>
      </w:r>
      <w:proofErr w:type="spellEnd"/>
      <w:r>
        <w:rPr>
          <w:rFonts w:ascii="Times New Roman" w:hAnsi="Times New Roman" w:cs="Times New Roman"/>
          <w:color w:val="000000" w:themeColor="text1"/>
          <w:sz w:val="24"/>
          <w:szCs w:val="24"/>
        </w:rPr>
        <w:t xml:space="preserve">). Former un “club”’ (26). His observations of youth culture in the </w:t>
      </w:r>
      <w:r w:rsidRPr="00D32ADE">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whilst in line with previous analyses of what Morin had famously dubbed ‘</w:t>
      </w:r>
      <w:proofErr w:type="spellStart"/>
      <w:r>
        <w:rPr>
          <w:rFonts w:ascii="Times New Roman" w:hAnsi="Times New Roman" w:cs="Times New Roman"/>
          <w:color w:val="000000" w:themeColor="text1"/>
          <w:sz w:val="24"/>
          <w:szCs w:val="24"/>
        </w:rPr>
        <w:t>yéyé</w:t>
      </w:r>
      <w:proofErr w:type="spellEnd"/>
      <w:r>
        <w:rPr>
          <w:rFonts w:ascii="Times New Roman" w:hAnsi="Times New Roman" w:cs="Times New Roman"/>
          <w:color w:val="000000" w:themeColor="text1"/>
          <w:sz w:val="24"/>
          <w:szCs w:val="24"/>
        </w:rPr>
        <w:t xml:space="preserve">’ culture, reveal also a clear process of </w:t>
      </w:r>
      <w:r w:rsidRPr="00D32ADE">
        <w:rPr>
          <w:rFonts w:ascii="Times New Roman" w:hAnsi="Times New Roman" w:cs="Times New Roman"/>
          <w:i/>
          <w:color w:val="000000" w:themeColor="text1"/>
          <w:sz w:val="24"/>
          <w:szCs w:val="24"/>
        </w:rPr>
        <w:t>bricolage</w:t>
      </w:r>
      <w:r>
        <w:rPr>
          <w:rFonts w:ascii="Times New Roman" w:hAnsi="Times New Roman" w:cs="Times New Roman"/>
          <w:color w:val="000000" w:themeColor="text1"/>
          <w:sz w:val="24"/>
          <w:szCs w:val="24"/>
        </w:rPr>
        <w:t xml:space="preserve"> as he adapts observational techniques from elsewhere – comparisons, for instance, between ‘Mods’ and ‘Rockers’ (50) – to understand what he encounters. It is this work with the young people that plays a key role in the </w:t>
      </w:r>
      <w:r w:rsidRPr="007C0125">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triggering reflections on the political conservatism of the </w:t>
      </w:r>
      <w:r w:rsidRPr="007C0125">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inertie</w:t>
      </w:r>
      <w:proofErr w:type="spellEnd"/>
      <w:r>
        <w:rPr>
          <w:rFonts w:ascii="Times New Roman" w:hAnsi="Times New Roman" w:cs="Times New Roman"/>
          <w:color w:val="000000" w:themeColor="text1"/>
          <w:sz w:val="24"/>
          <w:szCs w:val="24"/>
        </w:rPr>
        <w:t xml:space="preserve"> de la </w:t>
      </w:r>
      <w:proofErr w:type="spellStart"/>
      <w:r>
        <w:rPr>
          <w:rFonts w:ascii="Times New Roman" w:hAnsi="Times New Roman" w:cs="Times New Roman"/>
          <w:color w:val="000000" w:themeColor="text1"/>
          <w:sz w:val="24"/>
          <w:szCs w:val="24"/>
        </w:rPr>
        <w:t>municipalité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inertie</w:t>
      </w:r>
      <w:proofErr w:type="spellEnd"/>
      <w:r>
        <w:rPr>
          <w:rFonts w:ascii="Times New Roman" w:hAnsi="Times New Roman" w:cs="Times New Roman"/>
          <w:color w:val="000000" w:themeColor="text1"/>
          <w:sz w:val="24"/>
          <w:szCs w:val="24"/>
        </w:rPr>
        <w:t xml:space="preserve"> du corps </w:t>
      </w:r>
      <w:proofErr w:type="spellStart"/>
      <w:r>
        <w:rPr>
          <w:rFonts w:ascii="Times New Roman" w:hAnsi="Times New Roman" w:cs="Times New Roman"/>
          <w:color w:val="000000" w:themeColor="text1"/>
          <w:sz w:val="24"/>
          <w:szCs w:val="24"/>
        </w:rPr>
        <w:t>enseignant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inertie</w:t>
      </w:r>
      <w:proofErr w:type="spellEnd"/>
      <w:r>
        <w:rPr>
          <w:rFonts w:ascii="Times New Roman" w:hAnsi="Times New Roman" w:cs="Times New Roman"/>
          <w:color w:val="000000" w:themeColor="text1"/>
          <w:sz w:val="24"/>
          <w:szCs w:val="24"/>
        </w:rPr>
        <w:t xml:space="preserve"> des </w:t>
      </w:r>
      <w:proofErr w:type="spellStart"/>
      <w:r>
        <w:rPr>
          <w:rFonts w:ascii="Times New Roman" w:hAnsi="Times New Roman" w:cs="Times New Roman"/>
          <w:color w:val="000000" w:themeColor="text1"/>
          <w:sz w:val="24"/>
          <w:szCs w:val="24"/>
        </w:rPr>
        <w:t>commerçants</w:t>
      </w:r>
      <w:proofErr w:type="spellEnd"/>
      <w:r>
        <w:rPr>
          <w:rFonts w:ascii="Times New Roman" w:hAnsi="Times New Roman" w:cs="Times New Roman"/>
          <w:color w:val="000000" w:themeColor="text1"/>
          <w:sz w:val="24"/>
          <w:szCs w:val="24"/>
        </w:rPr>
        <w:t xml:space="preserve">’ (135) – that he was inevitably obliged to express with much greater subtlety in his monograph. </w:t>
      </w:r>
    </w:p>
    <w:p w14:paraId="527A386C" w14:textId="55602EAA" w:rsidR="002606E3" w:rsidRDefault="002606E3" w:rsidP="0014019C">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emerges also in the </w:t>
      </w:r>
      <w:r w:rsidRPr="009F6818">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are the (often highly personal) details of the other team members with whom Morin worked: he seems fascinated by a young researcher Anne, who is seen to have allowed herself to be ‘</w:t>
      </w:r>
      <w:proofErr w:type="spellStart"/>
      <w:r>
        <w:rPr>
          <w:rFonts w:ascii="Times New Roman" w:hAnsi="Times New Roman" w:cs="Times New Roman"/>
          <w:color w:val="000000" w:themeColor="text1"/>
          <w:sz w:val="24"/>
          <w:szCs w:val="24"/>
        </w:rPr>
        <w:t>englouti</w:t>
      </w:r>
      <w:proofErr w:type="spellEnd"/>
      <w:r>
        <w:rPr>
          <w:rFonts w:ascii="Times New Roman" w:hAnsi="Times New Roman" w:cs="Times New Roman"/>
          <w:color w:val="000000" w:themeColor="text1"/>
          <w:sz w:val="24"/>
          <w:szCs w:val="24"/>
        </w:rPr>
        <w:t xml:space="preserve">[e] par les </w:t>
      </w:r>
      <w:proofErr w:type="spellStart"/>
      <w:r>
        <w:rPr>
          <w:rFonts w:ascii="Times New Roman" w:hAnsi="Times New Roman" w:cs="Times New Roman"/>
          <w:color w:val="000000" w:themeColor="text1"/>
          <w:sz w:val="24"/>
          <w:szCs w:val="24"/>
        </w:rPr>
        <w:t>voluptés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plozévétiennes</w:t>
      </w:r>
      <w:proofErr w:type="spellEnd"/>
      <w:r>
        <w:rPr>
          <w:rFonts w:ascii="Times New Roman" w:hAnsi="Times New Roman" w:cs="Times New Roman"/>
          <w:color w:val="000000" w:themeColor="text1"/>
          <w:sz w:val="24"/>
          <w:szCs w:val="24"/>
        </w:rPr>
        <w:t>’ (237) or described elsewhere as drawn into the ‘</w:t>
      </w:r>
      <w:r w:rsidRPr="002E69E3">
        <w:rPr>
          <w:rFonts w:ascii="Times New Roman" w:hAnsi="Times New Roman" w:cs="Times New Roman"/>
          <w:i/>
          <w:color w:val="000000" w:themeColor="text1"/>
          <w:sz w:val="24"/>
          <w:szCs w:val="24"/>
        </w:rPr>
        <w:t>Dolce vita</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plozévétienne</w:t>
      </w:r>
      <w:proofErr w:type="spellEnd"/>
      <w:r>
        <w:rPr>
          <w:rFonts w:ascii="Times New Roman" w:hAnsi="Times New Roman" w:cs="Times New Roman"/>
          <w:color w:val="000000" w:themeColor="text1"/>
          <w:sz w:val="24"/>
          <w:szCs w:val="24"/>
        </w:rPr>
        <w:t>’ (321), developments that ironically prevent her from conducting the work she was allocated on ‘</w:t>
      </w:r>
      <w:proofErr w:type="spellStart"/>
      <w:r>
        <w:rPr>
          <w:rFonts w:ascii="Times New Roman" w:hAnsi="Times New Roman" w:cs="Times New Roman"/>
          <w:color w:val="000000" w:themeColor="text1"/>
          <w:sz w:val="24"/>
          <w:szCs w:val="24"/>
        </w:rPr>
        <w:t>l’eros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plozévétien</w:t>
      </w:r>
      <w:proofErr w:type="spellEnd"/>
      <w:r>
        <w:rPr>
          <w:rFonts w:ascii="Times New Roman" w:hAnsi="Times New Roman" w:cs="Times New Roman"/>
          <w:color w:val="000000" w:themeColor="text1"/>
          <w:sz w:val="24"/>
          <w:szCs w:val="24"/>
        </w:rPr>
        <w:t xml:space="preserve">’ (237). At the same time, Morin focuses on fractures highly evident in the team but largely absent from the more homogenized account of the research in </w:t>
      </w:r>
      <w:r w:rsidRPr="00C91B20">
        <w:rPr>
          <w:rFonts w:ascii="Times New Roman" w:hAnsi="Times New Roman" w:cs="Times New Roman"/>
          <w:i/>
          <w:color w:val="000000" w:themeColor="text1"/>
          <w:sz w:val="24"/>
          <w:szCs w:val="24"/>
        </w:rPr>
        <w:t xml:space="preserve">Commune </w:t>
      </w:r>
      <w:proofErr w:type="spellStart"/>
      <w:r w:rsidRPr="00C91B20">
        <w:rPr>
          <w:rFonts w:ascii="Times New Roman" w:hAnsi="Times New Roman" w:cs="Times New Roman"/>
          <w:i/>
          <w:color w:val="000000" w:themeColor="text1"/>
          <w:sz w:val="24"/>
          <w:szCs w:val="24"/>
        </w:rPr>
        <w:t>en</w:t>
      </w:r>
      <w:proofErr w:type="spellEnd"/>
      <w:r w:rsidRPr="00C91B20">
        <w:rPr>
          <w:rFonts w:ascii="Times New Roman" w:hAnsi="Times New Roman" w:cs="Times New Roman"/>
          <w:i/>
          <w:color w:val="000000" w:themeColor="text1"/>
          <w:sz w:val="24"/>
          <w:szCs w:val="24"/>
        </w:rPr>
        <w:t xml:space="preserve"> France</w:t>
      </w:r>
      <w:r>
        <w:rPr>
          <w:rFonts w:ascii="Times New Roman" w:hAnsi="Times New Roman" w:cs="Times New Roman"/>
          <w:color w:val="000000" w:themeColor="text1"/>
          <w:sz w:val="24"/>
          <w:szCs w:val="24"/>
        </w:rPr>
        <w:t xml:space="preserve">. Robert </w:t>
      </w:r>
      <w:proofErr w:type="spellStart"/>
      <w:r>
        <w:rPr>
          <w:rFonts w:ascii="Times New Roman" w:hAnsi="Times New Roman" w:cs="Times New Roman"/>
          <w:color w:val="000000" w:themeColor="text1"/>
          <w:sz w:val="24"/>
          <w:szCs w:val="24"/>
        </w:rPr>
        <w:t>Gessain</w:t>
      </w:r>
      <w:proofErr w:type="spellEnd"/>
      <w:r>
        <w:rPr>
          <w:rFonts w:ascii="Times New Roman" w:hAnsi="Times New Roman" w:cs="Times New Roman"/>
          <w:color w:val="000000" w:themeColor="text1"/>
          <w:sz w:val="24"/>
          <w:szCs w:val="24"/>
        </w:rPr>
        <w:t xml:space="preserve"> is a </w:t>
      </w:r>
      <w:proofErr w:type="gramStart"/>
      <w:r>
        <w:rPr>
          <w:rFonts w:ascii="Times New Roman" w:hAnsi="Times New Roman" w:cs="Times New Roman"/>
          <w:color w:val="000000" w:themeColor="text1"/>
          <w:sz w:val="24"/>
          <w:szCs w:val="24"/>
        </w:rPr>
        <w:t>particular source</w:t>
      </w:r>
      <w:proofErr w:type="gramEnd"/>
      <w:r>
        <w:rPr>
          <w:rFonts w:ascii="Times New Roman" w:hAnsi="Times New Roman" w:cs="Times New Roman"/>
          <w:color w:val="000000" w:themeColor="text1"/>
          <w:sz w:val="24"/>
          <w:szCs w:val="24"/>
        </w:rPr>
        <w:t xml:space="preserve"> of animosity for him as the project’s overall director is understood – according to a source kept anonymous even in the diary – to be ‘</w:t>
      </w:r>
      <w:proofErr w:type="spellStart"/>
      <w:r>
        <w:rPr>
          <w:rFonts w:ascii="Times New Roman" w:hAnsi="Times New Roman" w:cs="Times New Roman"/>
          <w:color w:val="000000" w:themeColor="text1"/>
          <w:sz w:val="24"/>
          <w:szCs w:val="24"/>
        </w:rPr>
        <w:t>peu</w:t>
      </w:r>
      <w:proofErr w:type="spellEnd"/>
      <w:r>
        <w:rPr>
          <w:rFonts w:ascii="Times New Roman" w:hAnsi="Times New Roman" w:cs="Times New Roman"/>
          <w:color w:val="000000" w:themeColor="text1"/>
          <w:sz w:val="24"/>
          <w:szCs w:val="24"/>
        </w:rPr>
        <w:t xml:space="preserve"> favourable à </w:t>
      </w:r>
      <w:proofErr w:type="spellStart"/>
      <w:r>
        <w:rPr>
          <w:rFonts w:ascii="Times New Roman" w:hAnsi="Times New Roman" w:cs="Times New Roman"/>
          <w:color w:val="000000" w:themeColor="text1"/>
          <w:sz w:val="24"/>
          <w:szCs w:val="24"/>
        </w:rPr>
        <w:t>notre</w:t>
      </w:r>
      <w:proofErr w:type="spellEnd"/>
      <w:r>
        <w:rPr>
          <w:rFonts w:ascii="Times New Roman" w:hAnsi="Times New Roman" w:cs="Times New Roman"/>
          <w:color w:val="000000" w:themeColor="text1"/>
          <w:sz w:val="24"/>
          <w:szCs w:val="24"/>
        </w:rPr>
        <w:t xml:space="preserve"> recherche’ (80). The diary regularly records disappointment with Morin’s direct collaborators too: ‘</w:t>
      </w:r>
      <w:proofErr w:type="spellStart"/>
      <w:r>
        <w:rPr>
          <w:rFonts w:ascii="Times New Roman" w:hAnsi="Times New Roman" w:cs="Times New Roman"/>
          <w:color w:val="000000" w:themeColor="text1"/>
          <w:sz w:val="24"/>
          <w:szCs w:val="24"/>
        </w:rPr>
        <w:t>Camoufler</w:t>
      </w:r>
      <w:proofErr w:type="spellEnd"/>
      <w:r>
        <w:rPr>
          <w:rFonts w:ascii="Times New Roman" w:hAnsi="Times New Roman" w:cs="Times New Roman"/>
          <w:color w:val="000000" w:themeColor="text1"/>
          <w:sz w:val="24"/>
          <w:szCs w:val="24"/>
        </w:rPr>
        <w:t xml:space="preserve"> son </w:t>
      </w:r>
      <w:proofErr w:type="spellStart"/>
      <w:r>
        <w:rPr>
          <w:rFonts w:ascii="Times New Roman" w:hAnsi="Times New Roman" w:cs="Times New Roman"/>
          <w:color w:val="000000" w:themeColor="text1"/>
          <w:sz w:val="24"/>
          <w:szCs w:val="24"/>
        </w:rPr>
        <w:t>informateur</w:t>
      </w:r>
      <w:proofErr w:type="spellEnd"/>
      <w:r>
        <w:rPr>
          <w:rFonts w:ascii="Times New Roman" w:hAnsi="Times New Roman" w:cs="Times New Roman"/>
          <w:color w:val="000000" w:themeColor="text1"/>
          <w:sz w:val="24"/>
          <w:szCs w:val="24"/>
        </w:rPr>
        <w:t xml:space="preserve"> et saboteur </w:t>
      </w:r>
      <w:proofErr w:type="spellStart"/>
      <w:r>
        <w:rPr>
          <w:rFonts w:ascii="Times New Roman" w:hAnsi="Times New Roman" w:cs="Times New Roman"/>
          <w:color w:val="000000" w:themeColor="text1"/>
          <w:sz w:val="24"/>
          <w:szCs w:val="24"/>
        </w:rPr>
        <w:t>l’enquête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d’autrui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telles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sont</w:t>
      </w:r>
      <w:proofErr w:type="spellEnd"/>
      <w:r>
        <w:rPr>
          <w:rFonts w:ascii="Times New Roman" w:hAnsi="Times New Roman" w:cs="Times New Roman"/>
          <w:color w:val="000000" w:themeColor="text1"/>
          <w:sz w:val="24"/>
          <w:szCs w:val="24"/>
        </w:rPr>
        <w:t xml:space="preserve"> les </w:t>
      </w:r>
      <w:proofErr w:type="spellStart"/>
      <w:r>
        <w:rPr>
          <w:rFonts w:ascii="Times New Roman" w:hAnsi="Times New Roman" w:cs="Times New Roman"/>
          <w:color w:val="000000" w:themeColor="text1"/>
          <w:sz w:val="24"/>
          <w:szCs w:val="24"/>
        </w:rPr>
        <w:t>normes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spontanées</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l’enquête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interdisciplinaire</w:t>
      </w:r>
      <w:proofErr w:type="spellEnd"/>
      <w:r>
        <w:rPr>
          <w:rFonts w:ascii="Times New Roman" w:hAnsi="Times New Roman" w:cs="Times New Roman"/>
          <w:color w:val="000000" w:themeColor="text1"/>
          <w:sz w:val="24"/>
          <w:szCs w:val="24"/>
        </w:rPr>
        <w:t xml:space="preserve">”’ (73). Such tensions are apparent </w:t>
      </w:r>
      <w:r>
        <w:rPr>
          <w:rFonts w:ascii="Times New Roman" w:hAnsi="Times New Roman" w:cs="Times New Roman"/>
          <w:color w:val="000000" w:themeColor="text1"/>
          <w:sz w:val="24"/>
          <w:szCs w:val="24"/>
        </w:rPr>
        <w:lastRenderedPageBreak/>
        <w:t xml:space="preserve">throughout the </w:t>
      </w:r>
      <w:r w:rsidRPr="006968B6">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and Morin notes that ‘[l]a </w:t>
      </w:r>
      <w:proofErr w:type="spellStart"/>
      <w:r>
        <w:rPr>
          <w:rFonts w:ascii="Times New Roman" w:hAnsi="Times New Roman" w:cs="Times New Roman"/>
          <w:color w:val="000000" w:themeColor="text1"/>
          <w:sz w:val="24"/>
          <w:szCs w:val="24"/>
        </w:rPr>
        <w:t>plongée</w:t>
      </w:r>
      <w:proofErr w:type="spellEnd"/>
      <w:r>
        <w:rPr>
          <w:rFonts w:ascii="Times New Roman" w:hAnsi="Times New Roman" w:cs="Times New Roman"/>
          <w:color w:val="000000" w:themeColor="text1"/>
          <w:sz w:val="24"/>
          <w:szCs w:val="24"/>
        </w:rPr>
        <w:t xml:space="preserve"> sur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dévié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plongée</w:t>
      </w:r>
      <w:proofErr w:type="spellEnd"/>
      <w:r>
        <w:rPr>
          <w:rFonts w:ascii="Times New Roman" w:hAnsi="Times New Roman" w:cs="Times New Roman"/>
          <w:color w:val="000000" w:themeColor="text1"/>
          <w:sz w:val="24"/>
          <w:szCs w:val="24"/>
        </w:rPr>
        <w:t xml:space="preserve"> sur les </w:t>
      </w:r>
      <w:proofErr w:type="spellStart"/>
      <w:r>
        <w:rPr>
          <w:rFonts w:ascii="Times New Roman" w:hAnsi="Times New Roman" w:cs="Times New Roman"/>
          <w:color w:val="000000" w:themeColor="text1"/>
          <w:sz w:val="24"/>
          <w:szCs w:val="24"/>
        </w:rPr>
        <w:t>moeurs</w:t>
      </w:r>
      <w:proofErr w:type="spellEnd"/>
      <w:r>
        <w:rPr>
          <w:rFonts w:ascii="Times New Roman" w:hAnsi="Times New Roman" w:cs="Times New Roman"/>
          <w:color w:val="000000" w:themeColor="text1"/>
          <w:sz w:val="24"/>
          <w:szCs w:val="24"/>
        </w:rPr>
        <w:t xml:space="preserve"> des </w:t>
      </w:r>
      <w:proofErr w:type="spellStart"/>
      <w:r>
        <w:rPr>
          <w:rFonts w:ascii="Times New Roman" w:hAnsi="Times New Roman" w:cs="Times New Roman"/>
          <w:color w:val="000000" w:themeColor="text1"/>
          <w:sz w:val="24"/>
          <w:szCs w:val="24"/>
        </w:rPr>
        <w:t>chercheurs</w:t>
      </w:r>
      <w:proofErr w:type="spellEnd"/>
      <w:r>
        <w:rPr>
          <w:rFonts w:ascii="Times New Roman" w:hAnsi="Times New Roman" w:cs="Times New Roman"/>
          <w:color w:val="000000" w:themeColor="text1"/>
          <w:sz w:val="24"/>
          <w:szCs w:val="24"/>
        </w:rPr>
        <w:t xml:space="preserve">’ (74). Romain Denis, for example, one of the original researchers on the project, is described as torn between loyalty towards the sociologist Georges </w:t>
      </w:r>
      <w:proofErr w:type="spellStart"/>
      <w:r>
        <w:rPr>
          <w:rFonts w:ascii="Times New Roman" w:hAnsi="Times New Roman" w:cs="Times New Roman"/>
          <w:color w:val="000000" w:themeColor="text1"/>
          <w:sz w:val="24"/>
          <w:szCs w:val="24"/>
        </w:rPr>
        <w:t>Lapassade</w:t>
      </w:r>
      <w:proofErr w:type="spellEnd"/>
      <w:r>
        <w:rPr>
          <w:rFonts w:ascii="Times New Roman" w:hAnsi="Times New Roman" w:cs="Times New Roman"/>
          <w:color w:val="000000" w:themeColor="text1"/>
          <w:sz w:val="24"/>
          <w:szCs w:val="24"/>
        </w:rPr>
        <w:t xml:space="preserve"> (Morin’s friend and Denis’s previous collaborator) and to Morin himself (under whom he was now working). This is not least because of methodological disagreements between the two men over the sociological value of intervention which surface during an account of a dinner in April 1965, when Morin describes Denis’s dilemma not without a certain glee: ‘</w:t>
      </w:r>
      <w:proofErr w:type="spellStart"/>
      <w:r>
        <w:rPr>
          <w:rFonts w:ascii="Times New Roman" w:hAnsi="Times New Roman" w:cs="Times New Roman"/>
          <w:color w:val="000000" w:themeColor="text1"/>
          <w:sz w:val="24"/>
          <w:szCs w:val="24"/>
        </w:rPr>
        <w:t>préoccupé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voire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travaillé</w:t>
      </w:r>
      <w:proofErr w:type="spellEnd"/>
      <w:r>
        <w:rPr>
          <w:rFonts w:ascii="Times New Roman" w:hAnsi="Times New Roman" w:cs="Times New Roman"/>
          <w:color w:val="000000" w:themeColor="text1"/>
          <w:sz w:val="24"/>
          <w:szCs w:val="24"/>
        </w:rPr>
        <w:t xml:space="preserve"> par un </w:t>
      </w:r>
      <w:proofErr w:type="spellStart"/>
      <w:r>
        <w:rPr>
          <w:rFonts w:ascii="Times New Roman" w:hAnsi="Times New Roman" w:cs="Times New Roman"/>
          <w:color w:val="000000" w:themeColor="text1"/>
          <w:sz w:val="24"/>
          <w:szCs w:val="24"/>
        </w:rPr>
        <w:t>conflit</w:t>
      </w:r>
      <w:proofErr w:type="spellEnd"/>
      <w:r>
        <w:rPr>
          <w:rFonts w:ascii="Times New Roman" w:hAnsi="Times New Roman" w:cs="Times New Roman"/>
          <w:color w:val="000000" w:themeColor="text1"/>
          <w:sz w:val="24"/>
          <w:szCs w:val="24"/>
        </w:rPr>
        <w:t xml:space="preserve"> entre </w:t>
      </w:r>
      <w:proofErr w:type="spellStart"/>
      <w:r>
        <w:rPr>
          <w:rFonts w:ascii="Times New Roman" w:hAnsi="Times New Roman" w:cs="Times New Roman"/>
          <w:color w:val="000000" w:themeColor="text1"/>
          <w:sz w:val="24"/>
          <w:szCs w:val="24"/>
        </w:rPr>
        <w:t>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lapassadienne</w:t>
      </w:r>
      <w:proofErr w:type="spellEnd"/>
      <w:r>
        <w:rPr>
          <w:rFonts w:ascii="Times New Roman" w:hAnsi="Times New Roman" w:cs="Times New Roman"/>
          <w:color w:val="000000" w:themeColor="text1"/>
          <w:sz w:val="24"/>
          <w:szCs w:val="24"/>
        </w:rPr>
        <w:t xml:space="preserve"> et son engagement </w:t>
      </w:r>
      <w:proofErr w:type="spellStart"/>
      <w:r>
        <w:rPr>
          <w:rFonts w:ascii="Times New Roman" w:hAnsi="Times New Roman" w:cs="Times New Roman"/>
          <w:color w:val="000000" w:themeColor="text1"/>
          <w:sz w:val="24"/>
          <w:szCs w:val="24"/>
        </w:rPr>
        <w:t>pratique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morinien</w:t>
      </w:r>
      <w:proofErr w:type="spellEnd"/>
      <w:r>
        <w:rPr>
          <w:rFonts w:ascii="Times New Roman" w:hAnsi="Times New Roman" w:cs="Times New Roman"/>
          <w:color w:val="000000" w:themeColor="text1"/>
          <w:sz w:val="24"/>
          <w:szCs w:val="24"/>
        </w:rPr>
        <w:t xml:space="preserve">’ (36). </w:t>
      </w:r>
    </w:p>
    <w:p w14:paraId="2898734B" w14:textId="42202234" w:rsidR="002606E3" w:rsidRDefault="002606E3" w:rsidP="00B36C2F">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numerous other strains recorded in the diary between Morin and his fellow researchers, often presented in strongly affective terms: ‘</w:t>
      </w:r>
      <w:proofErr w:type="spellStart"/>
      <w:r>
        <w:rPr>
          <w:rFonts w:ascii="Times New Roman" w:hAnsi="Times New Roman" w:cs="Times New Roman"/>
          <w:color w:val="000000" w:themeColor="text1"/>
          <w:sz w:val="24"/>
          <w:szCs w:val="24"/>
        </w:rPr>
        <w:t>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Peninou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trompé</w:t>
      </w:r>
      <w:proofErr w:type="spellEnd"/>
      <w:r>
        <w:rPr>
          <w:rFonts w:ascii="Times New Roman" w:hAnsi="Times New Roman" w:cs="Times New Roman"/>
          <w:color w:val="000000" w:themeColor="text1"/>
          <w:sz w:val="24"/>
          <w:szCs w:val="24"/>
        </w:rPr>
        <w:t>’, he notes in the journal, ‘</w:t>
      </w:r>
      <w:proofErr w:type="spellStart"/>
      <w:r>
        <w:rPr>
          <w:rFonts w:ascii="Times New Roman" w:hAnsi="Times New Roman" w:cs="Times New Roman"/>
          <w:color w:val="000000" w:themeColor="text1"/>
          <w:sz w:val="24"/>
          <w:szCs w:val="24"/>
        </w:rPr>
        <w:t>c’est</w:t>
      </w:r>
      <w:proofErr w:type="spellEnd"/>
      <w:r>
        <w:rPr>
          <w:rFonts w:ascii="Times New Roman" w:hAnsi="Times New Roman" w:cs="Times New Roman"/>
          <w:color w:val="000000" w:themeColor="text1"/>
          <w:sz w:val="24"/>
          <w:szCs w:val="24"/>
        </w:rPr>
        <w:t xml:space="preserve"> le divorce. Je </w:t>
      </w:r>
      <w:proofErr w:type="spellStart"/>
      <w:r>
        <w:rPr>
          <w:rFonts w:ascii="Times New Roman" w:hAnsi="Times New Roman" w:cs="Times New Roman"/>
          <w:color w:val="000000" w:themeColor="text1"/>
          <w:sz w:val="24"/>
          <w:szCs w:val="24"/>
        </w:rPr>
        <w:t>veux</w:t>
      </w:r>
      <w:proofErr w:type="spellEnd"/>
      <w:r>
        <w:rPr>
          <w:rFonts w:ascii="Times New Roman" w:hAnsi="Times New Roman" w:cs="Times New Roman"/>
          <w:color w:val="000000" w:themeColor="text1"/>
          <w:sz w:val="24"/>
          <w:szCs w:val="24"/>
        </w:rPr>
        <w:t xml:space="preserve"> dire pas </w:t>
      </w:r>
      <w:proofErr w:type="spellStart"/>
      <w:r>
        <w:rPr>
          <w:rFonts w:ascii="Times New Roman" w:hAnsi="Times New Roman" w:cs="Times New Roman"/>
          <w:color w:val="000000" w:themeColor="text1"/>
          <w:sz w:val="24"/>
          <w:szCs w:val="24"/>
        </w:rPr>
        <w:t>tant</w:t>
      </w:r>
      <w:proofErr w:type="spellEnd"/>
      <w:r>
        <w:rPr>
          <w:rFonts w:ascii="Times New Roman" w:hAnsi="Times New Roman" w:cs="Times New Roman"/>
          <w:color w:val="000000" w:themeColor="text1"/>
          <w:sz w:val="24"/>
          <w:szCs w:val="24"/>
        </w:rPr>
        <w:t xml:space="preserve"> sur le plan travail que sur le plan </w:t>
      </w:r>
      <w:proofErr w:type="spellStart"/>
      <w:r>
        <w:rPr>
          <w:rFonts w:ascii="Times New Roman" w:hAnsi="Times New Roman" w:cs="Times New Roman"/>
          <w:color w:val="000000" w:themeColor="text1"/>
          <w:sz w:val="24"/>
          <w:szCs w:val="24"/>
        </w:rPr>
        <w:t>affectif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C’est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simplement</w:t>
      </w:r>
      <w:proofErr w:type="spellEnd"/>
      <w:r>
        <w:rPr>
          <w:rFonts w:ascii="Times New Roman" w:hAnsi="Times New Roman" w:cs="Times New Roman"/>
          <w:color w:val="000000" w:themeColor="text1"/>
          <w:sz w:val="24"/>
          <w:szCs w:val="24"/>
        </w:rPr>
        <w:t xml:space="preserve"> la rupture d’un rapport amical’ (145); a major methodological disagreement with the student researcher Pierre </w:t>
      </w:r>
      <w:proofErr w:type="spellStart"/>
      <w:r>
        <w:rPr>
          <w:rFonts w:ascii="Times New Roman" w:hAnsi="Times New Roman" w:cs="Times New Roman"/>
          <w:color w:val="000000" w:themeColor="text1"/>
          <w:sz w:val="24"/>
          <w:szCs w:val="24"/>
        </w:rPr>
        <w:t>Thébaud</w:t>
      </w:r>
      <w:proofErr w:type="spellEnd"/>
      <w:r>
        <w:rPr>
          <w:rFonts w:ascii="Times New Roman" w:hAnsi="Times New Roman" w:cs="Times New Roman"/>
          <w:color w:val="000000" w:themeColor="text1"/>
          <w:sz w:val="24"/>
          <w:szCs w:val="24"/>
        </w:rPr>
        <w:t xml:space="preserve"> is similarly presented in terms of ‘divorce’ (185). One of the researchers, Solange Petit, confides to Morin that she has written a novel on the project, a revelation which leads him to speculate that ‘</w:t>
      </w:r>
      <w:proofErr w:type="spellStart"/>
      <w:r>
        <w:rPr>
          <w:rFonts w:ascii="Times New Roman" w:hAnsi="Times New Roman" w:cs="Times New Roman"/>
          <w:color w:val="000000" w:themeColor="text1"/>
          <w:sz w:val="24"/>
          <w:szCs w:val="24"/>
        </w:rPr>
        <w:t>ce</w:t>
      </w:r>
      <w:proofErr w:type="spellEnd"/>
      <w:r>
        <w:rPr>
          <w:rFonts w:ascii="Times New Roman" w:hAnsi="Times New Roman" w:cs="Times New Roman"/>
          <w:color w:val="000000" w:themeColor="text1"/>
          <w:sz w:val="24"/>
          <w:szCs w:val="24"/>
        </w:rPr>
        <w:t xml:space="preserve"> qui </w:t>
      </w:r>
      <w:proofErr w:type="spellStart"/>
      <w:r>
        <w:rPr>
          <w:rFonts w:ascii="Times New Roman" w:hAnsi="Times New Roman" w:cs="Times New Roman"/>
          <w:color w:val="000000" w:themeColor="text1"/>
          <w:sz w:val="24"/>
          <w:szCs w:val="24"/>
        </w:rPr>
        <w:t>sortira</w:t>
      </w:r>
      <w:proofErr w:type="spellEnd"/>
      <w:r>
        <w:rPr>
          <w:rFonts w:ascii="Times New Roman" w:hAnsi="Times New Roman" w:cs="Times New Roman"/>
          <w:color w:val="000000" w:themeColor="text1"/>
          <w:sz w:val="24"/>
          <w:szCs w:val="24"/>
        </w:rPr>
        <w:t xml:space="preserve"> de plus </w:t>
      </w:r>
      <w:proofErr w:type="spellStart"/>
      <w:r>
        <w:rPr>
          <w:rFonts w:ascii="Times New Roman" w:hAnsi="Times New Roman" w:cs="Times New Roman"/>
          <w:color w:val="000000" w:themeColor="text1"/>
          <w:sz w:val="24"/>
          <w:szCs w:val="24"/>
        </w:rPr>
        <w:t>sociologique</w:t>
      </w:r>
      <w:proofErr w:type="spellEnd"/>
      <w:r>
        <w:rPr>
          <w:rFonts w:ascii="Times New Roman" w:hAnsi="Times New Roman" w:cs="Times New Roman"/>
          <w:color w:val="000000" w:themeColor="text1"/>
          <w:sz w:val="24"/>
          <w:szCs w:val="24"/>
        </w:rPr>
        <w:t xml:space="preserve"> sur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sera, </w:t>
      </w:r>
      <w:proofErr w:type="spellStart"/>
      <w:r>
        <w:rPr>
          <w:rFonts w:ascii="Times New Roman" w:hAnsi="Times New Roman" w:cs="Times New Roman"/>
          <w:color w:val="000000" w:themeColor="text1"/>
          <w:sz w:val="24"/>
          <w:szCs w:val="24"/>
        </w:rPr>
        <w:t>peut-être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w:t>
      </w:r>
      <w:proofErr w:type="spellEnd"/>
      <w:r>
        <w:rPr>
          <w:rFonts w:ascii="Times New Roman" w:hAnsi="Times New Roman" w:cs="Times New Roman"/>
          <w:color w:val="000000" w:themeColor="text1"/>
          <w:sz w:val="24"/>
          <w:szCs w:val="24"/>
        </w:rPr>
        <w:t xml:space="preserve"> roman’ (73). The fictional account has not yet surfaced, but the </w:t>
      </w:r>
      <w:r w:rsidRPr="00B36C2F">
        <w:rPr>
          <w:rFonts w:ascii="Times New Roman" w:hAnsi="Times New Roman" w:cs="Times New Roman"/>
          <w:i/>
          <w:color w:val="000000" w:themeColor="text1"/>
          <w:sz w:val="24"/>
          <w:szCs w:val="24"/>
        </w:rPr>
        <w:t xml:space="preserve">Journal de </w:t>
      </w:r>
      <w:proofErr w:type="spellStart"/>
      <w:r w:rsidRPr="00B36C2F">
        <w:rPr>
          <w:rFonts w:ascii="Times New Roman" w:hAnsi="Times New Roman" w:cs="Times New Roman"/>
          <w:i/>
          <w:color w:val="000000" w:themeColor="text1"/>
          <w:sz w:val="24"/>
          <w:szCs w:val="24"/>
        </w:rPr>
        <w:t>Plozévet</w:t>
      </w:r>
      <w:proofErr w:type="spellEnd"/>
      <w:r>
        <w:rPr>
          <w:rFonts w:ascii="Times New Roman" w:hAnsi="Times New Roman" w:cs="Times New Roman"/>
          <w:color w:val="000000" w:themeColor="text1"/>
          <w:sz w:val="24"/>
          <w:szCs w:val="24"/>
        </w:rPr>
        <w:t xml:space="preserve"> gives a strong flavour of the tensions, intrigues and disputes it might have contained.</w:t>
      </w:r>
    </w:p>
    <w:p w14:paraId="59B63603" w14:textId="77777777" w:rsidR="002606E3" w:rsidRDefault="002606E3" w:rsidP="00B36C2F">
      <w:pPr>
        <w:spacing w:line="480" w:lineRule="auto"/>
        <w:ind w:firstLine="720"/>
        <w:rPr>
          <w:rFonts w:ascii="Times New Roman" w:hAnsi="Times New Roman" w:cs="Times New Roman"/>
          <w:color w:val="000000" w:themeColor="text1"/>
          <w:sz w:val="24"/>
          <w:szCs w:val="24"/>
        </w:rPr>
      </w:pPr>
    </w:p>
    <w:p w14:paraId="75657562" w14:textId="74E5C850" w:rsidR="002606E3" w:rsidRPr="00093518" w:rsidRDefault="002606E3" w:rsidP="001F5048">
      <w:pPr>
        <w:spacing w:line="480" w:lineRule="auto"/>
        <w:rPr>
          <w:rFonts w:ascii="Times New Roman" w:hAnsi="Times New Roman" w:cs="Times New Roman"/>
          <w:b/>
          <w:color w:val="000000" w:themeColor="text1"/>
          <w:sz w:val="24"/>
          <w:szCs w:val="24"/>
        </w:rPr>
      </w:pPr>
      <w:r w:rsidRPr="00093518">
        <w:rPr>
          <w:rFonts w:ascii="Times New Roman" w:hAnsi="Times New Roman" w:cs="Times New Roman"/>
          <w:b/>
          <w:color w:val="000000" w:themeColor="text1"/>
          <w:sz w:val="24"/>
          <w:szCs w:val="24"/>
        </w:rPr>
        <w:t xml:space="preserve">Conclusion: the diary and the </w:t>
      </w:r>
      <w:r>
        <w:rPr>
          <w:rFonts w:ascii="Times New Roman" w:hAnsi="Times New Roman" w:cs="Times New Roman"/>
          <w:b/>
          <w:color w:val="000000" w:themeColor="text1"/>
          <w:sz w:val="24"/>
          <w:szCs w:val="24"/>
        </w:rPr>
        <w:t>‘</w:t>
      </w:r>
      <w:r w:rsidRPr="00093518">
        <w:rPr>
          <w:rFonts w:ascii="Times New Roman" w:hAnsi="Times New Roman" w:cs="Times New Roman"/>
          <w:b/>
          <w:color w:val="000000" w:themeColor="text1"/>
          <w:sz w:val="24"/>
          <w:szCs w:val="24"/>
        </w:rPr>
        <w:t xml:space="preserve">double “je” de </w:t>
      </w:r>
      <w:proofErr w:type="spellStart"/>
      <w:r w:rsidRPr="00093518">
        <w:rPr>
          <w:rFonts w:ascii="Times New Roman" w:hAnsi="Times New Roman" w:cs="Times New Roman"/>
          <w:b/>
          <w:color w:val="000000" w:themeColor="text1"/>
          <w:sz w:val="24"/>
          <w:szCs w:val="24"/>
        </w:rPr>
        <w:t>l</w:t>
      </w:r>
      <w:r>
        <w:rPr>
          <w:rFonts w:ascii="Times New Roman" w:hAnsi="Times New Roman" w:cs="Times New Roman"/>
          <w:b/>
          <w:color w:val="000000" w:themeColor="text1"/>
          <w:sz w:val="24"/>
          <w:szCs w:val="24"/>
        </w:rPr>
        <w:t>’</w:t>
      </w:r>
      <w:r w:rsidRPr="00093518">
        <w:rPr>
          <w:rFonts w:ascii="Times New Roman" w:hAnsi="Times New Roman" w:cs="Times New Roman"/>
          <w:b/>
          <w:color w:val="000000" w:themeColor="text1"/>
          <w:sz w:val="24"/>
          <w:szCs w:val="24"/>
        </w:rPr>
        <w:t>enquêteur</w:t>
      </w:r>
      <w:proofErr w:type="spellEnd"/>
      <w:r>
        <w:rPr>
          <w:rFonts w:ascii="Times New Roman" w:hAnsi="Times New Roman" w:cs="Times New Roman"/>
          <w:b/>
          <w:color w:val="000000" w:themeColor="text1"/>
          <w:sz w:val="24"/>
          <w:szCs w:val="24"/>
        </w:rPr>
        <w:t>’</w:t>
      </w:r>
    </w:p>
    <w:p w14:paraId="1E066356" w14:textId="4B953B86" w:rsidR="002606E3" w:rsidRDefault="002606E3" w:rsidP="007D7C7A">
      <w:pPr>
        <w:spacing w:line="480" w:lineRule="auto"/>
        <w:rPr>
          <w:rFonts w:ascii="Times New Roman" w:hAnsi="Times New Roman" w:cs="Times New Roman"/>
          <w:bCs/>
          <w:color w:val="000000" w:themeColor="text1"/>
          <w:sz w:val="24"/>
          <w:szCs w:val="24"/>
        </w:rPr>
      </w:pPr>
      <w:r w:rsidRPr="00363CFA">
        <w:rPr>
          <w:rFonts w:ascii="Times New Roman" w:hAnsi="Times New Roman" w:cs="Times New Roman"/>
          <w:color w:val="000000" w:themeColor="text1"/>
          <w:sz w:val="24"/>
          <w:szCs w:val="24"/>
        </w:rPr>
        <w:t xml:space="preserve">The late Myron </w:t>
      </w:r>
      <w:proofErr w:type="spellStart"/>
      <w:r w:rsidRPr="00363CFA">
        <w:rPr>
          <w:rFonts w:ascii="Times New Roman" w:hAnsi="Times New Roman" w:cs="Times New Roman"/>
          <w:color w:val="000000" w:themeColor="text1"/>
          <w:sz w:val="24"/>
          <w:szCs w:val="24"/>
        </w:rPr>
        <w:t>Kofman</w:t>
      </w:r>
      <w:proofErr w:type="spellEnd"/>
      <w:r>
        <w:rPr>
          <w:rFonts w:ascii="Times New Roman" w:hAnsi="Times New Roman" w:cs="Times New Roman"/>
          <w:color w:val="000000" w:themeColor="text1"/>
          <w:sz w:val="24"/>
          <w:szCs w:val="24"/>
        </w:rPr>
        <w:t xml:space="preserve"> – who, together with Brian Rigby, was </w:t>
      </w:r>
      <w:r w:rsidRPr="00363CFA">
        <w:rPr>
          <w:rFonts w:ascii="Times New Roman" w:hAnsi="Times New Roman" w:cs="Times New Roman"/>
          <w:color w:val="000000" w:themeColor="text1"/>
          <w:sz w:val="24"/>
          <w:szCs w:val="24"/>
        </w:rPr>
        <w:t>one of the most astute readers of Edgar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 work</w:t>
      </w:r>
      <w:r>
        <w:rPr>
          <w:rFonts w:ascii="Times New Roman" w:hAnsi="Times New Roman" w:cs="Times New Roman"/>
          <w:color w:val="000000" w:themeColor="text1"/>
          <w:sz w:val="24"/>
          <w:szCs w:val="24"/>
        </w:rPr>
        <w:t xml:space="preserve"> – </w:t>
      </w:r>
      <w:r w:rsidRPr="00363CFA">
        <w:rPr>
          <w:rFonts w:ascii="Times New Roman" w:hAnsi="Times New Roman" w:cs="Times New Roman"/>
          <w:color w:val="000000" w:themeColor="text1"/>
          <w:sz w:val="24"/>
          <w:szCs w:val="24"/>
        </w:rPr>
        <w:t xml:space="preserve">claimed that the philosopher and sociologist </w:t>
      </w:r>
      <w:r>
        <w:rPr>
          <w:rFonts w:ascii="Times New Roman" w:hAnsi="Times New Roman" w:cs="Times New Roman"/>
          <w:color w:val="000000" w:themeColor="text1"/>
          <w:sz w:val="24"/>
          <w:szCs w:val="24"/>
        </w:rPr>
        <w:t>might</w:t>
      </w:r>
      <w:r w:rsidRPr="00363CFA">
        <w:rPr>
          <w:rFonts w:ascii="Times New Roman" w:hAnsi="Times New Roman" w:cs="Times New Roman"/>
          <w:color w:val="000000" w:themeColor="text1"/>
          <w:sz w:val="24"/>
          <w:szCs w:val="24"/>
        </w:rPr>
        <w:t xml:space="preserve"> be considered as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the most self-referential thinker in French since Montaigne</w:t>
      </w:r>
      <w:r>
        <w:rPr>
          <w:rFonts w:ascii="Times New Roman" w:hAnsi="Times New Roman" w:cs="Times New Roman"/>
          <w:color w:val="000000" w:themeColor="text1"/>
          <w:sz w:val="24"/>
          <w:szCs w:val="24"/>
        </w:rPr>
        <w:t>’ (1996: 2)</w:t>
      </w:r>
      <w:r w:rsidRPr="00363CFA">
        <w:rPr>
          <w:rFonts w:ascii="Times New Roman" w:hAnsi="Times New Roman" w:cs="Times New Roman"/>
          <w:color w:val="000000" w:themeColor="text1"/>
          <w:sz w:val="24"/>
          <w:szCs w:val="24"/>
        </w:rPr>
        <w:t xml:space="preserve">. It is </w:t>
      </w:r>
      <w:r w:rsidRPr="00363CFA">
        <w:rPr>
          <w:rFonts w:ascii="Times New Roman" w:hAnsi="Times New Roman" w:cs="Times New Roman"/>
          <w:color w:val="000000" w:themeColor="text1"/>
          <w:sz w:val="24"/>
          <w:szCs w:val="24"/>
        </w:rPr>
        <w:lastRenderedPageBreak/>
        <w:t>true that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w:t>
      </w:r>
      <w:r w:rsidRPr="00363CFA">
        <w:rPr>
          <w:rFonts w:ascii="Times New Roman" w:hAnsi="Times New Roman" w:cs="Times New Roman"/>
          <w:i/>
          <w:color w:val="000000" w:themeColor="text1"/>
          <w:sz w:val="24"/>
          <w:szCs w:val="24"/>
        </w:rPr>
        <w:t>oeuvre</w:t>
      </w:r>
      <w:r w:rsidRPr="00363CFA">
        <w:rPr>
          <w:rFonts w:ascii="Times New Roman" w:hAnsi="Times New Roman" w:cs="Times New Roman"/>
          <w:color w:val="000000" w:themeColor="text1"/>
          <w:sz w:val="24"/>
          <w:szCs w:val="24"/>
        </w:rPr>
        <w:t xml:space="preserve"> contains a series of highly autobiographical texts, ranging from </w:t>
      </w:r>
      <w:r w:rsidRPr="00363CFA">
        <w:rPr>
          <w:rFonts w:ascii="Times New Roman" w:hAnsi="Times New Roman" w:cs="Times New Roman"/>
          <w:i/>
          <w:color w:val="000000" w:themeColor="text1"/>
          <w:sz w:val="24"/>
          <w:szCs w:val="24"/>
        </w:rPr>
        <w:t>Autocritique</w:t>
      </w:r>
      <w:r w:rsidRPr="00363CFA">
        <w:rPr>
          <w:rFonts w:ascii="Times New Roman" w:hAnsi="Times New Roman" w:cs="Times New Roman"/>
          <w:color w:val="000000" w:themeColor="text1"/>
          <w:sz w:val="24"/>
          <w:szCs w:val="24"/>
        </w:rPr>
        <w:t xml:space="preserve"> (1959</w:t>
      </w:r>
      <w:r>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t>an account of the evolution of his personal relationship to communism</w:t>
      </w:r>
      <w:r>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t xml:space="preserve">and </w:t>
      </w:r>
      <w:proofErr w:type="gramStart"/>
      <w:r w:rsidRPr="00363CFA">
        <w:rPr>
          <w:rFonts w:ascii="Times New Roman" w:hAnsi="Times New Roman" w:cs="Times New Roman"/>
          <w:color w:val="000000" w:themeColor="text1"/>
          <w:sz w:val="24"/>
          <w:szCs w:val="24"/>
        </w:rPr>
        <w:t>in particular of</w:t>
      </w:r>
      <w:proofErr w:type="gramEnd"/>
      <w:r w:rsidRPr="00363CFA">
        <w:rPr>
          <w:rFonts w:ascii="Times New Roman" w:hAnsi="Times New Roman" w:cs="Times New Roman"/>
          <w:color w:val="000000" w:themeColor="text1"/>
          <w:sz w:val="24"/>
          <w:szCs w:val="24"/>
        </w:rPr>
        <w:t xml:space="preserve"> his </w:t>
      </w:r>
      <w:proofErr w:type="spellStart"/>
      <w:r w:rsidRPr="00363CFA">
        <w:rPr>
          <w:rFonts w:ascii="Times New Roman" w:hAnsi="Times New Roman" w:cs="Times New Roman"/>
          <w:i/>
          <w:color w:val="000000" w:themeColor="text1"/>
          <w:sz w:val="24"/>
          <w:szCs w:val="24"/>
        </w:rPr>
        <w:t>déconversion</w:t>
      </w:r>
      <w:proofErr w:type="spellEnd"/>
      <w:r>
        <w:rPr>
          <w:rFonts w:ascii="Times New Roman" w:hAnsi="Times New Roman" w:cs="Times New Roman"/>
          <w:color w:val="000000" w:themeColor="text1"/>
          <w:sz w:val="24"/>
          <w:szCs w:val="24"/>
        </w:rPr>
        <w:t xml:space="preserve"> from it</w:t>
      </w:r>
      <w:r w:rsidRPr="00363CFA">
        <w:rPr>
          <w:rFonts w:ascii="Times New Roman" w:hAnsi="Times New Roman" w:cs="Times New Roman"/>
          <w:color w:val="000000" w:themeColor="text1"/>
          <w:sz w:val="24"/>
          <w:szCs w:val="24"/>
        </w:rPr>
        <w:t xml:space="preserve">) to </w:t>
      </w:r>
      <w:r w:rsidRPr="00363CFA">
        <w:rPr>
          <w:rFonts w:ascii="Times New Roman" w:hAnsi="Times New Roman" w:cs="Times New Roman"/>
          <w:i/>
          <w:color w:val="000000" w:themeColor="text1"/>
          <w:sz w:val="24"/>
          <w:szCs w:val="24"/>
        </w:rPr>
        <w:t xml:space="preserve">Mon Paris, ma </w:t>
      </w:r>
      <w:proofErr w:type="spellStart"/>
      <w:r w:rsidRPr="00363CFA">
        <w:rPr>
          <w:rFonts w:ascii="Times New Roman" w:hAnsi="Times New Roman" w:cs="Times New Roman"/>
          <w:i/>
          <w:color w:val="000000" w:themeColor="text1"/>
          <w:sz w:val="24"/>
          <w:szCs w:val="24"/>
        </w:rPr>
        <w:t>mémoire</w:t>
      </w:r>
      <w:proofErr w:type="spellEnd"/>
      <w:r w:rsidRPr="00363CFA">
        <w:rPr>
          <w:rFonts w:ascii="Times New Roman" w:hAnsi="Times New Roman" w:cs="Times New Roman"/>
          <w:color w:val="000000" w:themeColor="text1"/>
          <w:sz w:val="24"/>
          <w:szCs w:val="24"/>
        </w:rPr>
        <w:t xml:space="preserve"> (2014</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a reflection on the political and intellectual resonance for him of various </w:t>
      </w:r>
      <w:r w:rsidRPr="00363CFA">
        <w:rPr>
          <w:rFonts w:ascii="Times New Roman" w:hAnsi="Times New Roman" w:cs="Times New Roman"/>
          <w:i/>
          <w:color w:val="000000" w:themeColor="text1"/>
          <w:sz w:val="24"/>
          <w:szCs w:val="24"/>
        </w:rPr>
        <w:t>quartiers</w:t>
      </w:r>
      <w:r w:rsidRPr="00363CFA">
        <w:rPr>
          <w:rFonts w:ascii="Times New Roman" w:hAnsi="Times New Roman" w:cs="Times New Roman"/>
          <w:color w:val="000000" w:themeColor="text1"/>
          <w:sz w:val="24"/>
          <w:szCs w:val="24"/>
        </w:rPr>
        <w:t xml:space="preserve"> in the French capital</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2017, he also published a semi-autobiographical novel, </w:t>
      </w:r>
      <w:proofErr w:type="spellStart"/>
      <w:r w:rsidRPr="00B4202A">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w:t>
      </w:r>
      <w:r w:rsidRPr="00B4202A">
        <w:rPr>
          <w:rFonts w:ascii="Times New Roman" w:hAnsi="Times New Roman" w:cs="Times New Roman"/>
          <w:i/>
          <w:color w:val="000000" w:themeColor="text1"/>
          <w:sz w:val="24"/>
          <w:szCs w:val="24"/>
        </w:rPr>
        <w:t>Ile</w:t>
      </w:r>
      <w:proofErr w:type="spellEnd"/>
      <w:r w:rsidRPr="00B4202A">
        <w:rPr>
          <w:rFonts w:ascii="Times New Roman" w:hAnsi="Times New Roman" w:cs="Times New Roman"/>
          <w:i/>
          <w:color w:val="000000" w:themeColor="text1"/>
          <w:sz w:val="24"/>
          <w:szCs w:val="24"/>
        </w:rPr>
        <w:t xml:space="preserve"> de Luna</w:t>
      </w:r>
      <w:r>
        <w:rPr>
          <w:rFonts w:ascii="Times New Roman" w:hAnsi="Times New Roman" w:cs="Times New Roman"/>
          <w:color w:val="000000" w:themeColor="text1"/>
          <w:sz w:val="24"/>
          <w:szCs w:val="24"/>
        </w:rPr>
        <w:t xml:space="preserve">, based around the events of his childhood and written almost seventy years previously. </w:t>
      </w:r>
      <w:r w:rsidRPr="00363CFA">
        <w:rPr>
          <w:rFonts w:ascii="Times New Roman" w:hAnsi="Times New Roman" w:cs="Times New Roman"/>
          <w:color w:val="000000" w:themeColor="text1"/>
          <w:sz w:val="24"/>
          <w:szCs w:val="24"/>
        </w:rPr>
        <w:t xml:space="preserve">Other works, such as the </w:t>
      </w:r>
      <w:r w:rsidRPr="00363CFA">
        <w:rPr>
          <w:rFonts w:ascii="Times New Roman" w:hAnsi="Times New Roman" w:cs="Times New Roman"/>
          <w:i/>
          <w:iCs/>
          <w:color w:val="000000" w:themeColor="text1"/>
          <w:sz w:val="24"/>
          <w:szCs w:val="24"/>
        </w:rPr>
        <w:t xml:space="preserve">Journal de </w:t>
      </w:r>
      <w:proofErr w:type="spellStart"/>
      <w:r w:rsidRPr="00363CFA">
        <w:rPr>
          <w:rFonts w:ascii="Times New Roman" w:hAnsi="Times New Roman" w:cs="Times New Roman"/>
          <w:i/>
          <w:iCs/>
          <w:color w:val="000000" w:themeColor="text1"/>
          <w:sz w:val="24"/>
          <w:szCs w:val="24"/>
        </w:rPr>
        <w:t>Californie</w:t>
      </w:r>
      <w:proofErr w:type="spellEnd"/>
      <w:r w:rsidRPr="00363CFA">
        <w:rPr>
          <w:rFonts w:ascii="Times New Roman" w:hAnsi="Times New Roman" w:cs="Times New Roman"/>
          <w:color w:val="000000" w:themeColor="text1"/>
          <w:sz w:val="24"/>
          <w:szCs w:val="24"/>
        </w:rPr>
        <w:t xml:space="preserve"> (1970), </w:t>
      </w:r>
      <w:r>
        <w:rPr>
          <w:rFonts w:ascii="Times New Roman" w:hAnsi="Times New Roman" w:cs="Times New Roman"/>
          <w:color w:val="000000" w:themeColor="text1"/>
          <w:sz w:val="24"/>
          <w:szCs w:val="24"/>
        </w:rPr>
        <w:t xml:space="preserve">openly </w:t>
      </w:r>
      <w:r w:rsidRPr="00363CFA">
        <w:rPr>
          <w:rFonts w:ascii="Times New Roman" w:hAnsi="Times New Roman" w:cs="Times New Roman"/>
          <w:color w:val="000000" w:themeColor="text1"/>
          <w:sz w:val="24"/>
          <w:szCs w:val="24"/>
        </w:rPr>
        <w:t>deploy the diary form to narrate a recent experience (in this case, his stay at the Salk Institute in San Diego in 1969), and 2012 saw the publication in two substantial volumes of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w:t>
      </w:r>
      <w:proofErr w:type="spellStart"/>
      <w:r w:rsidRPr="00B4202A">
        <w:rPr>
          <w:rFonts w:ascii="Times New Roman" w:hAnsi="Times New Roman" w:cs="Times New Roman"/>
          <w:i/>
          <w:color w:val="000000" w:themeColor="text1"/>
          <w:sz w:val="24"/>
          <w:szCs w:val="24"/>
        </w:rPr>
        <w:t>journaux</w:t>
      </w:r>
      <w:proofErr w:type="spellEnd"/>
      <w:r w:rsidRPr="00363CFA">
        <w:rPr>
          <w:rFonts w:ascii="Times New Roman" w:hAnsi="Times New Roman" w:cs="Times New Roman"/>
          <w:color w:val="000000" w:themeColor="text1"/>
          <w:sz w:val="24"/>
          <w:szCs w:val="24"/>
        </w:rPr>
        <w:t xml:space="preserve">, covering the periods </w:t>
      </w:r>
      <w:r w:rsidRPr="00363CFA">
        <w:rPr>
          <w:rFonts w:ascii="Times New Roman" w:hAnsi="Times New Roman" w:cs="Times New Roman"/>
          <w:bCs/>
          <w:color w:val="000000" w:themeColor="text1"/>
          <w:sz w:val="24"/>
          <w:szCs w:val="24"/>
        </w:rPr>
        <w:t xml:space="preserve">1962-1987 (including the </w:t>
      </w:r>
      <w:r>
        <w:rPr>
          <w:rFonts w:ascii="Times New Roman" w:hAnsi="Times New Roman" w:cs="Times New Roman"/>
          <w:bCs/>
          <w:color w:val="000000" w:themeColor="text1"/>
          <w:sz w:val="24"/>
          <w:szCs w:val="24"/>
        </w:rPr>
        <w:t>time</w:t>
      </w:r>
      <w:r w:rsidRPr="00363CFA">
        <w:rPr>
          <w:rFonts w:ascii="Times New Roman" w:hAnsi="Times New Roman" w:cs="Times New Roman"/>
          <w:bCs/>
          <w:color w:val="000000" w:themeColor="text1"/>
          <w:sz w:val="24"/>
          <w:szCs w:val="24"/>
        </w:rPr>
        <w:t xml:space="preserve"> in </w:t>
      </w:r>
      <w:proofErr w:type="spellStart"/>
      <w:r w:rsidRPr="00363CFA">
        <w:rPr>
          <w:rFonts w:ascii="Times New Roman" w:hAnsi="Times New Roman" w:cs="Times New Roman"/>
          <w:bCs/>
          <w:color w:val="000000" w:themeColor="text1"/>
          <w:sz w:val="24"/>
          <w:szCs w:val="24"/>
        </w:rPr>
        <w:t>Plozévet</w:t>
      </w:r>
      <w:proofErr w:type="spellEnd"/>
      <w:r w:rsidRPr="00363CFA">
        <w:rPr>
          <w:rFonts w:ascii="Times New Roman" w:hAnsi="Times New Roman" w:cs="Times New Roman"/>
          <w:bCs/>
          <w:color w:val="000000" w:themeColor="text1"/>
          <w:sz w:val="24"/>
          <w:szCs w:val="24"/>
        </w:rPr>
        <w:t>) as well as 1992-2010.</w:t>
      </w:r>
      <w:r>
        <w:rPr>
          <w:rFonts w:ascii="Times New Roman" w:hAnsi="Times New Roman" w:cs="Times New Roman"/>
          <w:bCs/>
          <w:color w:val="000000" w:themeColor="text1"/>
          <w:sz w:val="24"/>
          <w:szCs w:val="24"/>
        </w:rPr>
        <w:t xml:space="preserve"> It is as a result difficult to make any claim – to return to the terms explored at the opening of this article – that Morin’s writings systematically conceal any sort of ‘hidden self’. </w:t>
      </w:r>
      <w:r w:rsidRPr="00363CFA">
        <w:rPr>
          <w:rFonts w:ascii="Times New Roman" w:hAnsi="Times New Roman" w:cs="Times New Roman"/>
          <w:bCs/>
          <w:i/>
          <w:color w:val="000000" w:themeColor="text1"/>
          <w:sz w:val="24"/>
          <w:szCs w:val="24"/>
        </w:rPr>
        <w:t xml:space="preserve">Commune </w:t>
      </w:r>
      <w:proofErr w:type="spellStart"/>
      <w:r w:rsidRPr="00363CFA">
        <w:rPr>
          <w:rFonts w:ascii="Times New Roman" w:hAnsi="Times New Roman" w:cs="Times New Roman"/>
          <w:bCs/>
          <w:i/>
          <w:color w:val="000000" w:themeColor="text1"/>
          <w:sz w:val="24"/>
          <w:szCs w:val="24"/>
        </w:rPr>
        <w:t>en</w:t>
      </w:r>
      <w:proofErr w:type="spellEnd"/>
      <w:r w:rsidRPr="00363CFA">
        <w:rPr>
          <w:rFonts w:ascii="Times New Roman" w:hAnsi="Times New Roman" w:cs="Times New Roman"/>
          <w:bCs/>
          <w:i/>
          <w:color w:val="000000" w:themeColor="text1"/>
          <w:sz w:val="24"/>
          <w:szCs w:val="24"/>
        </w:rPr>
        <w:t xml:space="preserve"> France</w:t>
      </w:r>
      <w:r>
        <w:rPr>
          <w:rFonts w:ascii="Times New Roman" w:hAnsi="Times New Roman" w:cs="Times New Roman"/>
          <w:bCs/>
          <w:color w:val="000000" w:themeColor="text1"/>
          <w:sz w:val="24"/>
          <w:szCs w:val="24"/>
        </w:rPr>
        <w:t xml:space="preserve">, despite the highly personal aspects of the methodology underpinning the work, nevertheless reflects more openly the mechanisms of partial concealment that much academic writing requires. </w:t>
      </w:r>
    </w:p>
    <w:p w14:paraId="1BFD8927" w14:textId="30D2B213" w:rsidR="002606E3" w:rsidRDefault="002606E3" w:rsidP="007D7C7A">
      <w:pPr>
        <w:spacing w:line="480" w:lineRule="auto"/>
        <w:ind w:firstLine="567"/>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 the final stages of </w:t>
      </w:r>
      <w:r w:rsidRPr="00B4202A">
        <w:rPr>
          <w:rFonts w:ascii="Times New Roman" w:hAnsi="Times New Roman" w:cs="Times New Roman"/>
          <w:bCs/>
          <w:i/>
          <w:color w:val="000000" w:themeColor="text1"/>
          <w:sz w:val="24"/>
          <w:szCs w:val="24"/>
        </w:rPr>
        <w:t xml:space="preserve">Journal de </w:t>
      </w:r>
      <w:proofErr w:type="spellStart"/>
      <w:r w:rsidRPr="00B4202A">
        <w:rPr>
          <w:rFonts w:ascii="Times New Roman" w:hAnsi="Times New Roman" w:cs="Times New Roman"/>
          <w:bCs/>
          <w:i/>
          <w:color w:val="000000" w:themeColor="text1"/>
          <w:sz w:val="24"/>
          <w:szCs w:val="24"/>
        </w:rPr>
        <w:t>Plozévet</w:t>
      </w:r>
      <w:proofErr w:type="spellEnd"/>
      <w:r>
        <w:rPr>
          <w:rFonts w:ascii="Times New Roman" w:hAnsi="Times New Roman" w:cs="Times New Roman"/>
          <w:bCs/>
          <w:color w:val="000000" w:themeColor="text1"/>
          <w:sz w:val="24"/>
          <w:szCs w:val="24"/>
        </w:rPr>
        <w:t>, Morin notes the full effect this Breton period had had on him:</w:t>
      </w:r>
    </w:p>
    <w:p w14:paraId="7D229FD1" w14:textId="7AAA032C" w:rsidR="002606E3" w:rsidRPr="00B4202A" w:rsidRDefault="002606E3" w:rsidP="0014019C">
      <w:pPr>
        <w:spacing w:line="480" w:lineRule="auto"/>
        <w:ind w:left="567"/>
        <w:rPr>
          <w:rFonts w:ascii="Times New Roman" w:hAnsi="Times New Roman" w:cs="Times New Roman"/>
          <w:color w:val="000000" w:themeColor="text1"/>
          <w:sz w:val="20"/>
          <w:szCs w:val="20"/>
        </w:rPr>
      </w:pPr>
      <w:r w:rsidRPr="00B4202A">
        <w:rPr>
          <w:rFonts w:ascii="Times New Roman" w:hAnsi="Times New Roman" w:cs="Times New Roman"/>
          <w:color w:val="000000" w:themeColor="text1"/>
          <w:sz w:val="20"/>
          <w:szCs w:val="20"/>
        </w:rPr>
        <w:t xml:space="preserve">Je ne </w:t>
      </w:r>
      <w:proofErr w:type="spellStart"/>
      <w:r w:rsidRPr="00B4202A">
        <w:rPr>
          <w:rFonts w:ascii="Times New Roman" w:hAnsi="Times New Roman" w:cs="Times New Roman"/>
          <w:color w:val="000000" w:themeColor="text1"/>
          <w:sz w:val="20"/>
          <w:szCs w:val="20"/>
        </w:rPr>
        <w:t>saurais</w:t>
      </w:r>
      <w:proofErr w:type="spellEnd"/>
      <w:r w:rsidRPr="00B4202A">
        <w:rPr>
          <w:rFonts w:ascii="Times New Roman" w:hAnsi="Times New Roman" w:cs="Times New Roman"/>
          <w:color w:val="000000" w:themeColor="text1"/>
          <w:sz w:val="20"/>
          <w:szCs w:val="20"/>
        </w:rPr>
        <w:t xml:space="preserve"> comment dire le </w:t>
      </w:r>
      <w:proofErr w:type="spellStart"/>
      <w:r w:rsidRPr="00B4202A">
        <w:rPr>
          <w:rFonts w:ascii="Times New Roman" w:hAnsi="Times New Roman" w:cs="Times New Roman"/>
          <w:color w:val="000000" w:themeColor="text1"/>
          <w:sz w:val="20"/>
          <w:szCs w:val="20"/>
        </w:rPr>
        <w:t>contentement</w:t>
      </w:r>
      <w:proofErr w:type="spellEnd"/>
      <w:r w:rsidRPr="00B4202A">
        <w:rPr>
          <w:rFonts w:ascii="Times New Roman" w:hAnsi="Times New Roman" w:cs="Times New Roman"/>
          <w:color w:val="000000" w:themeColor="text1"/>
          <w:sz w:val="20"/>
          <w:szCs w:val="20"/>
        </w:rPr>
        <w:t xml:space="preserve"> pour </w:t>
      </w:r>
      <w:proofErr w:type="spellStart"/>
      <w:r w:rsidRPr="00B4202A">
        <w:rPr>
          <w:rFonts w:ascii="Times New Roman" w:hAnsi="Times New Roman" w:cs="Times New Roman"/>
          <w:color w:val="000000" w:themeColor="text1"/>
          <w:sz w:val="20"/>
          <w:szCs w:val="20"/>
        </w:rPr>
        <w:t>moi</w:t>
      </w:r>
      <w:proofErr w:type="spellEnd"/>
      <w:r w:rsidRPr="00B4202A">
        <w:rPr>
          <w:rFonts w:ascii="Times New Roman" w:hAnsi="Times New Roman" w:cs="Times New Roman"/>
          <w:color w:val="000000" w:themeColor="text1"/>
          <w:sz w:val="20"/>
          <w:szCs w:val="20"/>
        </w:rPr>
        <w:t xml:space="preserve"> de </w:t>
      </w:r>
      <w:proofErr w:type="spellStart"/>
      <w:r w:rsidRPr="00B4202A">
        <w:rPr>
          <w:rFonts w:ascii="Times New Roman" w:hAnsi="Times New Roman" w:cs="Times New Roman"/>
          <w:color w:val="000000" w:themeColor="text1"/>
          <w:sz w:val="20"/>
          <w:szCs w:val="20"/>
        </w:rPr>
        <w:t>cette</w:t>
      </w:r>
      <w:proofErr w:type="spellEnd"/>
      <w:r w:rsidRPr="00B4202A">
        <w:rPr>
          <w:rFonts w:ascii="Times New Roman" w:hAnsi="Times New Roman" w:cs="Times New Roman"/>
          <w:color w:val="000000" w:themeColor="text1"/>
          <w:sz w:val="20"/>
          <w:szCs w:val="20"/>
        </w:rPr>
        <w:t xml:space="preserve"> </w:t>
      </w:r>
      <w:proofErr w:type="spellStart"/>
      <w:r w:rsidRPr="00B4202A">
        <w:rPr>
          <w:rFonts w:ascii="Times New Roman" w:hAnsi="Times New Roman" w:cs="Times New Roman"/>
          <w:color w:val="000000" w:themeColor="text1"/>
          <w:sz w:val="20"/>
          <w:szCs w:val="20"/>
        </w:rPr>
        <w:t>enquête</w:t>
      </w:r>
      <w:proofErr w:type="spellEnd"/>
      <w:r w:rsidRPr="00B4202A">
        <w:rPr>
          <w:rFonts w:ascii="Times New Roman" w:hAnsi="Times New Roman" w:cs="Times New Roman"/>
          <w:color w:val="000000" w:themeColor="text1"/>
          <w:sz w:val="20"/>
          <w:szCs w:val="20"/>
        </w:rPr>
        <w:t xml:space="preserve"> à </w:t>
      </w:r>
      <w:proofErr w:type="spellStart"/>
      <w:r w:rsidRPr="00B4202A">
        <w:rPr>
          <w:rFonts w:ascii="Times New Roman" w:hAnsi="Times New Roman" w:cs="Times New Roman"/>
          <w:color w:val="000000" w:themeColor="text1"/>
          <w:sz w:val="20"/>
          <w:szCs w:val="20"/>
        </w:rPr>
        <w:t>Plo</w:t>
      </w:r>
      <w:proofErr w:type="spellEnd"/>
      <w:r w:rsidRPr="00B4202A">
        <w:rPr>
          <w:rFonts w:ascii="Times New Roman" w:hAnsi="Times New Roman" w:cs="Times New Roman"/>
          <w:color w:val="000000" w:themeColor="text1"/>
          <w:sz w:val="20"/>
          <w:szCs w:val="20"/>
        </w:rPr>
        <w:t xml:space="preserve">, à la </w:t>
      </w:r>
      <w:proofErr w:type="spellStart"/>
      <w:r w:rsidRPr="00B4202A">
        <w:rPr>
          <w:rFonts w:ascii="Times New Roman" w:hAnsi="Times New Roman" w:cs="Times New Roman"/>
          <w:color w:val="000000" w:themeColor="text1"/>
          <w:sz w:val="20"/>
          <w:szCs w:val="20"/>
        </w:rPr>
        <w:t>fois</w:t>
      </w:r>
      <w:proofErr w:type="spellEnd"/>
      <w:r w:rsidRPr="00B4202A">
        <w:rPr>
          <w:rFonts w:ascii="Times New Roman" w:hAnsi="Times New Roman" w:cs="Times New Roman"/>
          <w:color w:val="000000" w:themeColor="text1"/>
          <w:sz w:val="20"/>
          <w:szCs w:val="20"/>
        </w:rPr>
        <w:t xml:space="preserve"> </w:t>
      </w:r>
      <w:proofErr w:type="spellStart"/>
      <w:r w:rsidRPr="00B4202A">
        <w:rPr>
          <w:rFonts w:ascii="Times New Roman" w:hAnsi="Times New Roman" w:cs="Times New Roman"/>
          <w:color w:val="000000" w:themeColor="text1"/>
          <w:sz w:val="20"/>
          <w:szCs w:val="20"/>
        </w:rPr>
        <w:t>exercice</w:t>
      </w:r>
      <w:proofErr w:type="spellEnd"/>
      <w:r w:rsidRPr="00B4202A">
        <w:rPr>
          <w:rFonts w:ascii="Times New Roman" w:hAnsi="Times New Roman" w:cs="Times New Roman"/>
          <w:color w:val="000000" w:themeColor="text1"/>
          <w:sz w:val="20"/>
          <w:szCs w:val="20"/>
        </w:rPr>
        <w:t xml:space="preserve"> de style </w:t>
      </w:r>
      <w:proofErr w:type="spellStart"/>
      <w:r w:rsidRPr="00B4202A">
        <w:rPr>
          <w:rFonts w:ascii="Times New Roman" w:hAnsi="Times New Roman" w:cs="Times New Roman"/>
          <w:color w:val="000000" w:themeColor="text1"/>
          <w:sz w:val="20"/>
          <w:szCs w:val="20"/>
        </w:rPr>
        <w:t>sociologique</w:t>
      </w:r>
      <w:proofErr w:type="spellEnd"/>
      <w:r w:rsidRPr="00B4202A">
        <w:rPr>
          <w:rFonts w:ascii="Times New Roman" w:hAnsi="Times New Roman" w:cs="Times New Roman"/>
          <w:color w:val="000000" w:themeColor="text1"/>
          <w:sz w:val="20"/>
          <w:szCs w:val="20"/>
        </w:rPr>
        <w:t xml:space="preserve">, </w:t>
      </w:r>
      <w:proofErr w:type="spellStart"/>
      <w:r w:rsidRPr="00B4202A">
        <w:rPr>
          <w:rFonts w:ascii="Times New Roman" w:hAnsi="Times New Roman" w:cs="Times New Roman"/>
          <w:color w:val="000000" w:themeColor="text1"/>
          <w:sz w:val="20"/>
          <w:szCs w:val="20"/>
        </w:rPr>
        <w:t>enquête</w:t>
      </w:r>
      <w:proofErr w:type="spellEnd"/>
      <w:r w:rsidRPr="00B4202A">
        <w:rPr>
          <w:rFonts w:ascii="Times New Roman" w:hAnsi="Times New Roman" w:cs="Times New Roman"/>
          <w:color w:val="000000" w:themeColor="text1"/>
          <w:sz w:val="20"/>
          <w:szCs w:val="20"/>
        </w:rPr>
        <w:t xml:space="preserve"> </w:t>
      </w:r>
      <w:proofErr w:type="spellStart"/>
      <w:r w:rsidRPr="00B4202A">
        <w:rPr>
          <w:rFonts w:ascii="Times New Roman" w:hAnsi="Times New Roman" w:cs="Times New Roman"/>
          <w:color w:val="000000" w:themeColor="text1"/>
          <w:sz w:val="20"/>
          <w:szCs w:val="20"/>
        </w:rPr>
        <w:t>en</w:t>
      </w:r>
      <w:proofErr w:type="spellEnd"/>
      <w:r w:rsidRPr="00B4202A">
        <w:rPr>
          <w:rFonts w:ascii="Times New Roman" w:hAnsi="Times New Roman" w:cs="Times New Roman"/>
          <w:color w:val="000000" w:themeColor="text1"/>
          <w:sz w:val="20"/>
          <w:szCs w:val="20"/>
        </w:rPr>
        <w:t xml:space="preserve"> France, voyage dans la vie </w:t>
      </w:r>
      <w:proofErr w:type="spellStart"/>
      <w:r w:rsidRPr="00B4202A">
        <w:rPr>
          <w:rFonts w:ascii="Times New Roman" w:hAnsi="Times New Roman" w:cs="Times New Roman"/>
          <w:color w:val="000000" w:themeColor="text1"/>
          <w:sz w:val="20"/>
          <w:szCs w:val="20"/>
        </w:rPr>
        <w:t>quotidienne</w:t>
      </w:r>
      <w:proofErr w:type="spellEnd"/>
      <w:r w:rsidRPr="00B4202A">
        <w:rPr>
          <w:rFonts w:ascii="Times New Roman" w:hAnsi="Times New Roman" w:cs="Times New Roman"/>
          <w:color w:val="000000" w:themeColor="text1"/>
          <w:sz w:val="20"/>
          <w:szCs w:val="20"/>
        </w:rPr>
        <w:t xml:space="preserve">, </w:t>
      </w:r>
      <w:proofErr w:type="spellStart"/>
      <w:r w:rsidRPr="00B4202A">
        <w:rPr>
          <w:rFonts w:ascii="Times New Roman" w:hAnsi="Times New Roman" w:cs="Times New Roman"/>
          <w:color w:val="000000" w:themeColor="text1"/>
          <w:sz w:val="20"/>
          <w:szCs w:val="20"/>
        </w:rPr>
        <w:t>plongée</w:t>
      </w:r>
      <w:proofErr w:type="spellEnd"/>
      <w:r w:rsidRPr="00B4202A">
        <w:rPr>
          <w:rFonts w:ascii="Times New Roman" w:hAnsi="Times New Roman" w:cs="Times New Roman"/>
          <w:color w:val="000000" w:themeColor="text1"/>
          <w:sz w:val="20"/>
          <w:szCs w:val="20"/>
        </w:rPr>
        <w:t xml:space="preserve"> dans la condition </w:t>
      </w:r>
      <w:proofErr w:type="spellStart"/>
      <w:r w:rsidRPr="00B4202A">
        <w:rPr>
          <w:rFonts w:ascii="Times New Roman" w:hAnsi="Times New Roman" w:cs="Times New Roman"/>
          <w:color w:val="000000" w:themeColor="text1"/>
          <w:sz w:val="20"/>
          <w:szCs w:val="20"/>
        </w:rPr>
        <w:t>humaine</w:t>
      </w:r>
      <w:proofErr w:type="spellEnd"/>
      <w:r w:rsidRPr="00B4202A">
        <w:rPr>
          <w:rFonts w:ascii="Times New Roman" w:hAnsi="Times New Roman" w:cs="Times New Roman"/>
          <w:color w:val="000000" w:themeColor="text1"/>
          <w:sz w:val="20"/>
          <w:szCs w:val="20"/>
        </w:rPr>
        <w:t>… (</w:t>
      </w:r>
      <w:r>
        <w:rPr>
          <w:rFonts w:ascii="Times New Roman" w:hAnsi="Times New Roman" w:cs="Times New Roman"/>
          <w:color w:val="000000" w:themeColor="text1"/>
          <w:sz w:val="20"/>
          <w:szCs w:val="20"/>
        </w:rPr>
        <w:t xml:space="preserve">2001: </w:t>
      </w:r>
      <w:r w:rsidRPr="00B4202A">
        <w:rPr>
          <w:rFonts w:ascii="Times New Roman" w:hAnsi="Times New Roman" w:cs="Times New Roman"/>
          <w:color w:val="000000" w:themeColor="text1"/>
          <w:sz w:val="20"/>
          <w:szCs w:val="20"/>
        </w:rPr>
        <w:t>335)</w:t>
      </w:r>
    </w:p>
    <w:p w14:paraId="69652C73" w14:textId="6989815A" w:rsidR="002606E3" w:rsidRDefault="002606E3" w:rsidP="007D7C7A">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Reflecting a commitment to openly including spontaneous traces of this impact, Morin’s initial intention was to publish alongside his monograph some of the diaries produced in the field. This is evident in the author’s suggestions in </w:t>
      </w:r>
      <w:r w:rsidRPr="00B4202A">
        <w:rPr>
          <w:rFonts w:ascii="Times New Roman" w:hAnsi="Times New Roman" w:cs="Times New Roman"/>
          <w:bCs/>
          <w:i/>
          <w:color w:val="000000" w:themeColor="text1"/>
          <w:sz w:val="24"/>
          <w:szCs w:val="24"/>
        </w:rPr>
        <w:t xml:space="preserve">Journal de </w:t>
      </w:r>
      <w:proofErr w:type="spellStart"/>
      <w:r w:rsidRPr="00B4202A">
        <w:rPr>
          <w:rFonts w:ascii="Times New Roman" w:hAnsi="Times New Roman" w:cs="Times New Roman"/>
          <w:bCs/>
          <w:i/>
          <w:color w:val="000000" w:themeColor="text1"/>
          <w:sz w:val="24"/>
          <w:szCs w:val="24"/>
        </w:rPr>
        <w:t>Plozévet</w:t>
      </w:r>
      <w:proofErr w:type="spellEnd"/>
      <w:r>
        <w:rPr>
          <w:rFonts w:ascii="Times New Roman" w:hAnsi="Times New Roman" w:cs="Times New Roman"/>
          <w:color w:val="000000" w:themeColor="text1"/>
          <w:sz w:val="24"/>
          <w:szCs w:val="24"/>
        </w:rPr>
        <w:t xml:space="preserve"> about the book that would emerge from the project: he considers the nature of the monograph required of him (355); outlines the provisional structure of the volume (356); suggests a possible title (‘</w:t>
      </w:r>
      <w:proofErr w:type="spellStart"/>
      <w:r>
        <w:rPr>
          <w:rFonts w:ascii="Times New Roman" w:hAnsi="Times New Roman" w:cs="Times New Roman"/>
          <w:color w:val="000000" w:themeColor="text1"/>
          <w:sz w:val="24"/>
          <w:szCs w:val="24"/>
        </w:rPr>
        <w:t>enquête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France’ [357]); and then concludes with an approach to publishing in two </w:t>
      </w:r>
      <w:r>
        <w:rPr>
          <w:rFonts w:ascii="Times New Roman" w:hAnsi="Times New Roman" w:cs="Times New Roman"/>
          <w:color w:val="000000" w:themeColor="text1"/>
          <w:sz w:val="24"/>
          <w:szCs w:val="24"/>
        </w:rPr>
        <w:lastRenderedPageBreak/>
        <w:t>volumes that would combine the ‘[j]</w:t>
      </w:r>
      <w:proofErr w:type="spellStart"/>
      <w:r>
        <w:rPr>
          <w:rFonts w:ascii="Times New Roman" w:hAnsi="Times New Roman" w:cs="Times New Roman"/>
          <w:color w:val="000000" w:themeColor="text1"/>
          <w:sz w:val="24"/>
          <w:szCs w:val="24"/>
        </w:rPr>
        <w:t>ournaux</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d’enquête</w:t>
      </w:r>
      <w:proofErr w:type="spellEnd"/>
      <w:r>
        <w:rPr>
          <w:rFonts w:ascii="Times New Roman" w:hAnsi="Times New Roman" w:cs="Times New Roman"/>
          <w:color w:val="000000" w:themeColor="text1"/>
          <w:sz w:val="24"/>
          <w:szCs w:val="24"/>
        </w:rPr>
        <w:t xml:space="preserve">’ with the ‘rapport’. </w:t>
      </w:r>
      <w:r w:rsidRPr="005102C9">
        <w:rPr>
          <w:rFonts w:ascii="Times New Roman" w:hAnsi="Times New Roman" w:cs="Times New Roman"/>
          <w:i/>
          <w:color w:val="000000" w:themeColor="text1"/>
          <w:sz w:val="24"/>
          <w:szCs w:val="24"/>
        </w:rPr>
        <w:t>Commune de France</w:t>
      </w:r>
      <w:r>
        <w:rPr>
          <w:rFonts w:ascii="Times New Roman" w:hAnsi="Times New Roman" w:cs="Times New Roman"/>
          <w:color w:val="000000" w:themeColor="text1"/>
          <w:sz w:val="24"/>
          <w:szCs w:val="24"/>
        </w:rPr>
        <w:t xml:space="preserve"> appeared without this underpinning data in 1967. When the diary – which hitherto appears only to have been circulated among the closed circle of Morin’s project team – was eventually published over thirty-five years later, it became part of a</w:t>
      </w:r>
      <w:r w:rsidRPr="00363CFA">
        <w:rPr>
          <w:rFonts w:ascii="Times New Roman" w:hAnsi="Times New Roman" w:cs="Times New Roman"/>
          <w:color w:val="000000" w:themeColor="text1"/>
          <w:sz w:val="24"/>
          <w:szCs w:val="24"/>
        </w:rPr>
        <w:t xml:space="preserve"> tradition of field journals that exist in a contrapuntal </w:t>
      </w:r>
      <w:r>
        <w:rPr>
          <w:rFonts w:ascii="Times New Roman" w:hAnsi="Times New Roman" w:cs="Times New Roman"/>
          <w:color w:val="000000" w:themeColor="text1"/>
          <w:sz w:val="24"/>
          <w:szCs w:val="24"/>
        </w:rPr>
        <w:t xml:space="preserve">and at times contradictory </w:t>
      </w:r>
      <w:r w:rsidRPr="00363CFA">
        <w:rPr>
          <w:rFonts w:ascii="Times New Roman" w:hAnsi="Times New Roman" w:cs="Times New Roman"/>
          <w:color w:val="000000" w:themeColor="text1"/>
          <w:sz w:val="24"/>
          <w:szCs w:val="24"/>
        </w:rPr>
        <w:t xml:space="preserve">relationship to more monographic treatments of </w:t>
      </w:r>
      <w:r>
        <w:rPr>
          <w:rFonts w:ascii="Times New Roman" w:hAnsi="Times New Roman" w:cs="Times New Roman"/>
          <w:color w:val="000000" w:themeColor="text1"/>
          <w:sz w:val="24"/>
          <w:szCs w:val="24"/>
        </w:rPr>
        <w:t xml:space="preserve">the </w:t>
      </w:r>
      <w:r w:rsidRPr="00363CFA">
        <w:rPr>
          <w:rFonts w:ascii="Times New Roman" w:hAnsi="Times New Roman" w:cs="Times New Roman"/>
          <w:color w:val="000000" w:themeColor="text1"/>
          <w:sz w:val="24"/>
          <w:szCs w:val="24"/>
        </w:rPr>
        <w:t>ethnograph</w:t>
      </w:r>
      <w:r>
        <w:rPr>
          <w:rFonts w:ascii="Times New Roman" w:hAnsi="Times New Roman" w:cs="Times New Roman"/>
          <w:color w:val="000000" w:themeColor="text1"/>
          <w:sz w:val="24"/>
          <w:szCs w:val="24"/>
        </w:rPr>
        <w:t>y they underpin. This is</w:t>
      </w:r>
      <w:r w:rsidRPr="00363CFA">
        <w:rPr>
          <w:rFonts w:ascii="Times New Roman" w:hAnsi="Times New Roman" w:cs="Times New Roman"/>
          <w:color w:val="000000" w:themeColor="text1"/>
          <w:sz w:val="24"/>
          <w:szCs w:val="24"/>
        </w:rPr>
        <w:t xml:space="preserve"> epitomized perhaps by the (at the time) controversial publication of Bronislaw Malinowski</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w:t>
      </w:r>
      <w:r w:rsidRPr="00363CFA">
        <w:rPr>
          <w:rStyle w:val="Emphasis"/>
          <w:rFonts w:ascii="Times New Roman" w:hAnsi="Times New Roman" w:cs="Times New Roman"/>
          <w:color w:val="000000" w:themeColor="text1"/>
          <w:sz w:val="24"/>
          <w:szCs w:val="24"/>
        </w:rPr>
        <w:t>Diary in the Strict Sense of the Term</w:t>
      </w:r>
      <w:r w:rsidRPr="00363CFA">
        <w:rPr>
          <w:rFonts w:ascii="Times New Roman" w:hAnsi="Times New Roman" w:cs="Times New Roman"/>
          <w:color w:val="000000" w:themeColor="text1"/>
          <w:sz w:val="24"/>
          <w:szCs w:val="24"/>
        </w:rPr>
        <w:t xml:space="preserve"> (1967), a private text written in Polish during the final phase of fieldwork in the Trobriand Islands of eastern New Guinea that is now read alongside formal writings produced in this context including </w:t>
      </w:r>
      <w:r w:rsidRPr="00363CFA">
        <w:rPr>
          <w:rStyle w:val="Emphasis"/>
          <w:rFonts w:ascii="Times New Roman" w:hAnsi="Times New Roman" w:cs="Times New Roman"/>
          <w:color w:val="000000" w:themeColor="text1"/>
          <w:sz w:val="24"/>
          <w:szCs w:val="24"/>
        </w:rPr>
        <w:t>Argonauts of the Western Pacific</w:t>
      </w:r>
      <w:r w:rsidRPr="00363CFA">
        <w:rPr>
          <w:rFonts w:ascii="Times New Roman" w:hAnsi="Times New Roman" w:cs="Times New Roman"/>
          <w:color w:val="000000" w:themeColor="text1"/>
          <w:sz w:val="24"/>
          <w:szCs w:val="24"/>
        </w:rPr>
        <w:t xml:space="preserve"> (1922). Whilst not containing material of the intimate and</w:t>
      </w:r>
      <w:r>
        <w:rPr>
          <w:rFonts w:ascii="Times New Roman" w:hAnsi="Times New Roman" w:cs="Times New Roman"/>
          <w:color w:val="000000" w:themeColor="text1"/>
          <w:sz w:val="24"/>
          <w:szCs w:val="24"/>
        </w:rPr>
        <w:t xml:space="preserve"> controversial </w:t>
      </w:r>
      <w:r w:rsidRPr="00363CFA">
        <w:rPr>
          <w:rFonts w:ascii="Times New Roman" w:hAnsi="Times New Roman" w:cs="Times New Roman"/>
          <w:color w:val="000000" w:themeColor="text1"/>
          <w:sz w:val="24"/>
          <w:szCs w:val="24"/>
        </w:rPr>
        <w:t>nature of Malinowski</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diary, </w:t>
      </w:r>
      <w:r w:rsidRPr="00363CFA">
        <w:rPr>
          <w:rFonts w:ascii="Times New Roman" w:hAnsi="Times New Roman" w:cs="Times New Roman"/>
          <w:i/>
          <w:color w:val="000000" w:themeColor="text1"/>
          <w:sz w:val="24"/>
          <w:szCs w:val="24"/>
        </w:rPr>
        <w:t xml:space="preserve">Journal de </w:t>
      </w:r>
      <w:proofErr w:type="spellStart"/>
      <w:r w:rsidRPr="00363CFA">
        <w:rPr>
          <w:rFonts w:ascii="Times New Roman" w:hAnsi="Times New Roman" w:cs="Times New Roman"/>
          <w:i/>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operates as the second panel of a diptych of which </w:t>
      </w:r>
      <w:r w:rsidRPr="00363CFA">
        <w:rPr>
          <w:rFonts w:ascii="Times New Roman" w:hAnsi="Times New Roman" w:cs="Times New Roman"/>
          <w:i/>
          <w:color w:val="000000" w:themeColor="text1"/>
          <w:sz w:val="24"/>
          <w:szCs w:val="24"/>
        </w:rPr>
        <w:t xml:space="preserve">Commune </w:t>
      </w:r>
      <w:proofErr w:type="spellStart"/>
      <w:r w:rsidRPr="00363CFA">
        <w:rPr>
          <w:rFonts w:ascii="Times New Roman" w:hAnsi="Times New Roman" w:cs="Times New Roman"/>
          <w:i/>
          <w:color w:val="000000" w:themeColor="text1"/>
          <w:sz w:val="24"/>
          <w:szCs w:val="24"/>
        </w:rPr>
        <w:t>en</w:t>
      </w:r>
      <w:proofErr w:type="spellEnd"/>
      <w:r w:rsidRPr="00363CFA">
        <w:rPr>
          <w:rFonts w:ascii="Times New Roman" w:hAnsi="Times New Roman" w:cs="Times New Roman"/>
          <w:i/>
          <w:color w:val="000000" w:themeColor="text1"/>
          <w:sz w:val="24"/>
          <w:szCs w:val="24"/>
        </w:rPr>
        <w:t xml:space="preserve"> France</w:t>
      </w:r>
      <w:r w:rsidRPr="00363CFA">
        <w:rPr>
          <w:rFonts w:ascii="Times New Roman" w:hAnsi="Times New Roman" w:cs="Times New Roman"/>
          <w:color w:val="000000" w:themeColor="text1"/>
          <w:sz w:val="24"/>
          <w:szCs w:val="24"/>
        </w:rPr>
        <w:t xml:space="preserve"> was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for three decades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the only </w:t>
      </w:r>
      <w:r>
        <w:rPr>
          <w:rFonts w:ascii="Times New Roman" w:hAnsi="Times New Roman" w:cs="Times New Roman"/>
          <w:color w:val="000000" w:themeColor="text1"/>
          <w:sz w:val="24"/>
          <w:szCs w:val="24"/>
        </w:rPr>
        <w:t>available</w:t>
      </w:r>
      <w:r w:rsidRPr="00363CFA">
        <w:rPr>
          <w:rFonts w:ascii="Times New Roman" w:hAnsi="Times New Roman" w:cs="Times New Roman"/>
          <w:color w:val="000000" w:themeColor="text1"/>
          <w:sz w:val="24"/>
          <w:szCs w:val="24"/>
        </w:rPr>
        <w:t xml:space="preserve"> part</w:t>
      </w:r>
      <w:r>
        <w:rPr>
          <w:rFonts w:ascii="Times New Roman" w:hAnsi="Times New Roman" w:cs="Times New Roman"/>
          <w:color w:val="000000" w:themeColor="text1"/>
          <w:sz w:val="24"/>
          <w:szCs w:val="24"/>
        </w:rPr>
        <w:t>; and t</w:t>
      </w:r>
      <w:r w:rsidRPr="00363CFA">
        <w:rPr>
          <w:rFonts w:ascii="Times New Roman" w:hAnsi="Times New Roman" w:cs="Times New Roman"/>
          <w:color w:val="000000" w:themeColor="text1"/>
          <w:sz w:val="24"/>
          <w:szCs w:val="24"/>
        </w:rPr>
        <w:t>he appearance of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diary was similarly not without controversy, most notably in </w:t>
      </w:r>
      <w:proofErr w:type="spellStart"/>
      <w:r w:rsidRPr="00363CFA">
        <w:rPr>
          <w:rFonts w:ascii="Times New Roman" w:hAnsi="Times New Roman" w:cs="Times New Roman"/>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itself where the initial sociological study had already itself triggered what the author himself dubbed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un petit </w:t>
      </w:r>
      <w:proofErr w:type="spellStart"/>
      <w:r w:rsidRPr="00363CFA">
        <w:rPr>
          <w:rFonts w:ascii="Times New Roman" w:hAnsi="Times New Roman" w:cs="Times New Roman"/>
          <w:color w:val="000000" w:themeColor="text1"/>
          <w:sz w:val="24"/>
          <w:szCs w:val="24"/>
        </w:rPr>
        <w:t>procès</w:t>
      </w:r>
      <w:proofErr w:type="spellEnd"/>
      <w:r w:rsidRPr="00363CFA">
        <w:rPr>
          <w:rFonts w:ascii="Times New Roman" w:hAnsi="Times New Roman" w:cs="Times New Roman"/>
          <w:color w:val="000000" w:themeColor="text1"/>
          <w:sz w:val="24"/>
          <w:szCs w:val="24"/>
        </w:rPr>
        <w:t xml:space="preserve"> de </w:t>
      </w:r>
      <w:proofErr w:type="spellStart"/>
      <w:r w:rsidRPr="00363CFA">
        <w:rPr>
          <w:rFonts w:ascii="Times New Roman" w:hAnsi="Times New Roman" w:cs="Times New Roman"/>
          <w:color w:val="000000" w:themeColor="text1"/>
          <w:sz w:val="24"/>
          <w:szCs w:val="24"/>
        </w:rPr>
        <w:t>Moscou</w:t>
      </w:r>
      <w:proofErr w:type="spellEnd"/>
      <w:r>
        <w:rPr>
          <w:rFonts w:ascii="Times New Roman" w:hAnsi="Times New Roman" w:cs="Times New Roman"/>
          <w:color w:val="000000" w:themeColor="text1"/>
          <w:sz w:val="24"/>
          <w:szCs w:val="24"/>
        </w:rPr>
        <w:t>’ (cited in Lemieux, 2009: 442)</w:t>
      </w:r>
      <w:r w:rsidRPr="00363CFA">
        <w:rPr>
          <w:rFonts w:ascii="Times New Roman" w:hAnsi="Times New Roman" w:cs="Times New Roman"/>
          <w:color w:val="000000" w:themeColor="text1"/>
          <w:sz w:val="24"/>
          <w:szCs w:val="24"/>
        </w:rPr>
        <w:t xml:space="preserve">, not least </w:t>
      </w:r>
      <w:r>
        <w:rPr>
          <w:rFonts w:ascii="Times New Roman" w:hAnsi="Times New Roman" w:cs="Times New Roman"/>
          <w:color w:val="000000" w:themeColor="text1"/>
          <w:sz w:val="24"/>
          <w:szCs w:val="24"/>
        </w:rPr>
        <w:t xml:space="preserve">(as noted above) </w:t>
      </w:r>
      <w:r w:rsidRPr="00363CFA">
        <w:rPr>
          <w:rFonts w:ascii="Times New Roman" w:hAnsi="Times New Roman" w:cs="Times New Roman"/>
          <w:color w:val="000000" w:themeColor="text1"/>
          <w:sz w:val="24"/>
          <w:szCs w:val="24"/>
        </w:rPr>
        <w:t>at the hands of Pierre-</w:t>
      </w:r>
      <w:proofErr w:type="spellStart"/>
      <w:r w:rsidRPr="00363CFA">
        <w:rPr>
          <w:rFonts w:ascii="Times New Roman" w:hAnsi="Times New Roman" w:cs="Times New Roman"/>
          <w:color w:val="000000" w:themeColor="text1"/>
          <w:sz w:val="24"/>
          <w:szCs w:val="24"/>
        </w:rPr>
        <w:t>Jakez</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Hélias</w:t>
      </w:r>
      <w:proofErr w:type="spellEnd"/>
      <w:r w:rsidRPr="00363CFA">
        <w:rPr>
          <w:rFonts w:ascii="Times New Roman" w:hAnsi="Times New Roman" w:cs="Times New Roman"/>
          <w:color w:val="000000" w:themeColor="text1"/>
          <w:sz w:val="24"/>
          <w:szCs w:val="24"/>
        </w:rPr>
        <w:t xml:space="preserve">, whose own father was from </w:t>
      </w:r>
      <w:proofErr w:type="spellStart"/>
      <w:r w:rsidRPr="00363CFA">
        <w:rPr>
          <w:rFonts w:ascii="Times New Roman" w:hAnsi="Times New Roman" w:cs="Times New Roman"/>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363CFA">
        <w:rPr>
          <w:rFonts w:ascii="Times New Roman" w:hAnsi="Times New Roman" w:cs="Times New Roman"/>
          <w:color w:val="000000" w:themeColor="text1"/>
          <w:sz w:val="24"/>
          <w:szCs w:val="24"/>
        </w:rPr>
        <w:t xml:space="preserve">who felt </w:t>
      </w:r>
      <w:r>
        <w:rPr>
          <w:rFonts w:ascii="Times New Roman" w:hAnsi="Times New Roman" w:cs="Times New Roman"/>
          <w:color w:val="000000" w:themeColor="text1"/>
          <w:sz w:val="24"/>
          <w:szCs w:val="24"/>
        </w:rPr>
        <w:t xml:space="preserve">himself </w:t>
      </w:r>
      <w:r w:rsidRPr="00363CFA">
        <w:rPr>
          <w:rFonts w:ascii="Times New Roman" w:hAnsi="Times New Roman" w:cs="Times New Roman"/>
          <w:color w:val="000000" w:themeColor="text1"/>
          <w:sz w:val="24"/>
          <w:szCs w:val="24"/>
        </w:rPr>
        <w:t xml:space="preserve">that he had been marginalized by the </w:t>
      </w:r>
      <w:proofErr w:type="spellStart"/>
      <w:r w:rsidRPr="00363CFA">
        <w:rPr>
          <w:rFonts w:ascii="Times New Roman" w:hAnsi="Times New Roman" w:cs="Times New Roman"/>
          <w:i/>
          <w:color w:val="000000" w:themeColor="text1"/>
          <w:sz w:val="24"/>
          <w:szCs w:val="24"/>
        </w:rPr>
        <w:t>enquête</w:t>
      </w:r>
      <w:proofErr w:type="spellEnd"/>
      <w:r w:rsidRPr="00363CFA">
        <w:rPr>
          <w:rFonts w:ascii="Times New Roman" w:hAnsi="Times New Roman" w:cs="Times New Roman"/>
          <w:color w:val="000000" w:themeColor="text1"/>
          <w:sz w:val="24"/>
          <w:szCs w:val="24"/>
        </w:rPr>
        <w:t xml:space="preserve"> and that much local detail had been ignored as a result of the inability of the majority of researchers to speak Breton. Morin notes that the publication of the diary triggered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un certain</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nombre</w:t>
      </w:r>
      <w:proofErr w:type="spellEnd"/>
      <w:r w:rsidRPr="00363CFA">
        <w:rPr>
          <w:rFonts w:ascii="Times New Roman" w:hAnsi="Times New Roman" w:cs="Times New Roman"/>
          <w:color w:val="000000" w:themeColor="text1"/>
          <w:sz w:val="24"/>
          <w:szCs w:val="24"/>
        </w:rPr>
        <w:t xml:space="preserve"> de </w:t>
      </w:r>
      <w:proofErr w:type="spellStart"/>
      <w:r w:rsidRPr="00363CFA">
        <w:rPr>
          <w:rFonts w:ascii="Times New Roman" w:hAnsi="Times New Roman" w:cs="Times New Roman"/>
          <w:color w:val="000000" w:themeColor="text1"/>
          <w:sz w:val="24"/>
          <w:szCs w:val="24"/>
        </w:rPr>
        <w:t>remous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parce</w:t>
      </w:r>
      <w:proofErr w:type="spellEnd"/>
      <w:r w:rsidRPr="00363CFA">
        <w:rPr>
          <w:rFonts w:ascii="Times New Roman" w:hAnsi="Times New Roman" w:cs="Times New Roman"/>
          <w:color w:val="000000" w:themeColor="text1"/>
          <w:sz w:val="24"/>
          <w:szCs w:val="24"/>
        </w:rPr>
        <w:t xml:space="preserve"> que </w:t>
      </w:r>
      <w:proofErr w:type="spellStart"/>
      <w:r w:rsidRPr="00363CFA">
        <w:rPr>
          <w:rFonts w:ascii="Times New Roman" w:hAnsi="Times New Roman" w:cs="Times New Roman"/>
          <w:color w:val="000000" w:themeColor="text1"/>
          <w:sz w:val="24"/>
          <w:szCs w:val="24"/>
        </w:rPr>
        <w:t>telles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ou</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telles</w:t>
      </w:r>
      <w:proofErr w:type="spellEnd"/>
      <w:r w:rsidRPr="00363CFA">
        <w:rPr>
          <w:rFonts w:ascii="Times New Roman" w:hAnsi="Times New Roman" w:cs="Times New Roman"/>
          <w:color w:val="000000" w:themeColor="text1"/>
          <w:sz w:val="24"/>
          <w:szCs w:val="24"/>
        </w:rPr>
        <w:t xml:space="preserve"> phrases </w:t>
      </w:r>
      <w:proofErr w:type="spellStart"/>
      <w:r w:rsidRPr="00363CFA">
        <w:rPr>
          <w:rFonts w:ascii="Times New Roman" w:hAnsi="Times New Roman" w:cs="Times New Roman"/>
          <w:color w:val="000000" w:themeColor="text1"/>
          <w:sz w:val="24"/>
          <w:szCs w:val="24"/>
        </w:rPr>
        <w:t>avaient</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été</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très</w:t>
      </w:r>
      <w:proofErr w:type="spellEnd"/>
      <w:r w:rsidRPr="00363CFA">
        <w:rPr>
          <w:rFonts w:ascii="Times New Roman" w:hAnsi="Times New Roman" w:cs="Times New Roman"/>
          <w:color w:val="000000" w:themeColor="text1"/>
          <w:sz w:val="24"/>
          <w:szCs w:val="24"/>
        </w:rPr>
        <w:t xml:space="preserve"> mal </w:t>
      </w:r>
      <w:proofErr w:type="spellStart"/>
      <w:r w:rsidRPr="00363CFA">
        <w:rPr>
          <w:rFonts w:ascii="Times New Roman" w:hAnsi="Times New Roman" w:cs="Times New Roman"/>
          <w:color w:val="000000" w:themeColor="text1"/>
          <w:sz w:val="24"/>
          <w:szCs w:val="24"/>
        </w:rPr>
        <w:t>jugées</w:t>
      </w:r>
      <w:proofErr w:type="spellEnd"/>
      <w:r w:rsidRPr="00363CFA">
        <w:rPr>
          <w:rFonts w:ascii="Times New Roman" w:hAnsi="Times New Roman" w:cs="Times New Roman"/>
          <w:color w:val="000000" w:themeColor="text1"/>
          <w:sz w:val="24"/>
          <w:szCs w:val="24"/>
        </w:rPr>
        <w:t xml:space="preserve"> par des </w:t>
      </w:r>
      <w:proofErr w:type="spellStart"/>
      <w:r w:rsidRPr="00363CFA">
        <w:rPr>
          <w:rFonts w:ascii="Times New Roman" w:hAnsi="Times New Roman" w:cs="Times New Roman"/>
          <w:color w:val="000000" w:themeColor="text1"/>
          <w:sz w:val="24"/>
          <w:szCs w:val="24"/>
        </w:rPr>
        <w:t>personnes</w:t>
      </w:r>
      <w:proofErr w:type="spellEnd"/>
      <w:r w:rsidRPr="00363CFA">
        <w:rPr>
          <w:rFonts w:ascii="Times New Roman" w:hAnsi="Times New Roman" w:cs="Times New Roman"/>
          <w:color w:val="000000" w:themeColor="text1"/>
          <w:sz w:val="24"/>
          <w:szCs w:val="24"/>
        </w:rPr>
        <w:t xml:space="preserve"> que </w:t>
      </w:r>
      <w:proofErr w:type="spellStart"/>
      <w:r w:rsidRPr="00363CFA">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avais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citées</w:t>
      </w:r>
      <w:proofErr w:type="spellEnd"/>
      <w:r>
        <w:rPr>
          <w:rFonts w:ascii="Times New Roman" w:hAnsi="Times New Roman" w:cs="Times New Roman"/>
          <w:color w:val="000000" w:themeColor="text1"/>
          <w:sz w:val="24"/>
          <w:szCs w:val="24"/>
        </w:rPr>
        <w:t>’ (Morin, 2010: 123)</w:t>
      </w:r>
      <w:r w:rsidRPr="00363CFA">
        <w:rPr>
          <w:rFonts w:ascii="Times New Roman" w:hAnsi="Times New Roman" w:cs="Times New Roman"/>
          <w:color w:val="000000" w:themeColor="text1"/>
          <w:sz w:val="24"/>
          <w:szCs w:val="24"/>
        </w:rPr>
        <w:t xml:space="preserve">, suggesting not only that the passage of time had not reduced his reputation in certain quarters for being a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fouille-merde</w:t>
      </w:r>
      <w:proofErr w:type="spellEnd"/>
      <w:r>
        <w:rPr>
          <w:rFonts w:ascii="Times New Roman" w:hAnsi="Times New Roman" w:cs="Times New Roman"/>
          <w:color w:val="000000" w:themeColor="text1"/>
          <w:sz w:val="24"/>
          <w:szCs w:val="24"/>
        </w:rPr>
        <w:t>’ (1984b: 403)</w:t>
      </w:r>
      <w:r w:rsidRPr="00363CFA">
        <w:rPr>
          <w:rFonts w:ascii="Times New Roman" w:hAnsi="Times New Roman" w:cs="Times New Roman"/>
          <w:color w:val="000000" w:themeColor="text1"/>
          <w:sz w:val="24"/>
          <w:szCs w:val="24"/>
        </w:rPr>
        <w:t>, but also that the de</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anonymization inherent in the appearance of the </w:t>
      </w:r>
      <w:r w:rsidRPr="00363CFA">
        <w:rPr>
          <w:rFonts w:ascii="Times New Roman" w:hAnsi="Times New Roman" w:cs="Times New Roman"/>
          <w:i/>
          <w:color w:val="000000" w:themeColor="text1"/>
          <w:sz w:val="24"/>
          <w:szCs w:val="24"/>
        </w:rPr>
        <w:t>journal</w:t>
      </w:r>
      <w:r w:rsidRPr="00363CFA">
        <w:rPr>
          <w:rFonts w:ascii="Times New Roman" w:hAnsi="Times New Roman" w:cs="Times New Roman"/>
          <w:color w:val="000000" w:themeColor="text1"/>
          <w:sz w:val="24"/>
          <w:szCs w:val="24"/>
        </w:rPr>
        <w:t xml:space="preserve"> had even exacerbated this situation.</w:t>
      </w:r>
    </w:p>
    <w:p w14:paraId="43DE2C1D" w14:textId="7D245570" w:rsidR="002606E3" w:rsidRPr="002606E3" w:rsidRDefault="002606E3" w:rsidP="002606E3">
      <w:pPr>
        <w:spacing w:line="480" w:lineRule="auto"/>
        <w:ind w:firstLine="567"/>
        <w:rPr>
          <w:rFonts w:ascii="Times New Roman" w:hAnsi="Times New Roman" w:cs="Times New Roman"/>
          <w:color w:val="000000" w:themeColor="text1"/>
          <w:sz w:val="24"/>
          <w:szCs w:val="24"/>
        </w:rPr>
      </w:pPr>
      <w:r w:rsidRPr="002850FE">
        <w:rPr>
          <w:rFonts w:ascii="Times New Roman" w:hAnsi="Times New Roman" w:cs="Times New Roman"/>
          <w:color w:val="000000" w:themeColor="text1"/>
          <w:sz w:val="24"/>
          <w:szCs w:val="24"/>
        </w:rPr>
        <w:t xml:space="preserve">It is in the diary that the </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double “je” de </w:t>
      </w:r>
      <w:proofErr w:type="spellStart"/>
      <w:r w:rsidRPr="002850FE">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enquêteur</w:t>
      </w:r>
      <w:proofErr w:type="spellEnd"/>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 – as well as the dilemmas, personal and professional, that this </w:t>
      </w:r>
      <w:r>
        <w:rPr>
          <w:rFonts w:ascii="Times New Roman" w:hAnsi="Times New Roman" w:cs="Times New Roman"/>
          <w:color w:val="000000" w:themeColor="text1"/>
          <w:sz w:val="24"/>
          <w:szCs w:val="24"/>
        </w:rPr>
        <w:t xml:space="preserve">doubling </w:t>
      </w:r>
      <w:r w:rsidRPr="002850FE">
        <w:rPr>
          <w:rFonts w:ascii="Times New Roman" w:hAnsi="Times New Roman" w:cs="Times New Roman"/>
          <w:color w:val="000000" w:themeColor="text1"/>
          <w:sz w:val="24"/>
          <w:szCs w:val="24"/>
        </w:rPr>
        <w:t>implies – becomes apparent</w:t>
      </w:r>
      <w:r>
        <w:rPr>
          <w:rFonts w:ascii="Times New Roman" w:hAnsi="Times New Roman" w:cs="Times New Roman"/>
          <w:color w:val="000000" w:themeColor="text1"/>
          <w:sz w:val="24"/>
          <w:szCs w:val="24"/>
        </w:rPr>
        <w:t xml:space="preserve"> (Morin, 1984b: </w:t>
      </w:r>
      <w:r>
        <w:rPr>
          <w:rFonts w:ascii="Times New Roman" w:hAnsi="Times New Roman" w:cs="Times New Roman"/>
          <w:color w:val="000000" w:themeColor="text1"/>
          <w:sz w:val="24"/>
          <w:szCs w:val="24"/>
        </w:rPr>
        <w:lastRenderedPageBreak/>
        <w:t>403)</w:t>
      </w:r>
      <w:r w:rsidRPr="002850FE">
        <w:rPr>
          <w:rFonts w:ascii="Times New Roman" w:hAnsi="Times New Roman" w:cs="Times New Roman"/>
          <w:color w:val="000000" w:themeColor="text1"/>
          <w:sz w:val="24"/>
          <w:szCs w:val="24"/>
        </w:rPr>
        <w:t xml:space="preserve">. In literary terms, the </w:t>
      </w:r>
      <w:r w:rsidRPr="002850FE">
        <w:rPr>
          <w:rFonts w:ascii="Times New Roman" w:hAnsi="Times New Roman" w:cs="Times New Roman"/>
          <w:i/>
          <w:color w:val="000000" w:themeColor="text1"/>
          <w:sz w:val="24"/>
          <w:szCs w:val="24"/>
        </w:rPr>
        <w:t>journal</w:t>
      </w:r>
      <w:r w:rsidRPr="002850FE">
        <w:rPr>
          <w:rFonts w:ascii="Times New Roman" w:hAnsi="Times New Roman" w:cs="Times New Roman"/>
          <w:color w:val="000000" w:themeColor="text1"/>
          <w:sz w:val="24"/>
          <w:szCs w:val="24"/>
        </w:rPr>
        <w:t xml:space="preserve"> fulfils in part a </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genetic</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 function, providing, for instance, the sources for elements of Morin</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s monograph that would prove controversial, such as the comment he reports in response to a discussion about the young people</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s need for a subsidy to support their planned activity: </w:t>
      </w:r>
      <w:r>
        <w:rPr>
          <w:rFonts w:ascii="Times New Roman" w:hAnsi="Times New Roman" w:cs="Times New Roman"/>
          <w:color w:val="000000" w:themeColor="text1"/>
          <w:sz w:val="24"/>
          <w:szCs w:val="24"/>
        </w:rPr>
        <w:t>‘</w:t>
      </w:r>
      <w:proofErr w:type="spellStart"/>
      <w:r w:rsidRPr="002850FE">
        <w:rPr>
          <w:rFonts w:ascii="Times New Roman" w:hAnsi="Times New Roman" w:cs="Times New Roman"/>
          <w:color w:val="000000" w:themeColor="text1"/>
          <w:sz w:val="24"/>
          <w:szCs w:val="24"/>
        </w:rPr>
        <w:t>ils</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ont</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qu</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à</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ramasser</w:t>
      </w:r>
      <w:proofErr w:type="spellEnd"/>
      <w:r w:rsidRPr="002850FE">
        <w:rPr>
          <w:rFonts w:ascii="Times New Roman" w:hAnsi="Times New Roman" w:cs="Times New Roman"/>
          <w:color w:val="000000" w:themeColor="text1"/>
          <w:sz w:val="24"/>
          <w:szCs w:val="24"/>
        </w:rPr>
        <w:t xml:space="preserve"> les </w:t>
      </w:r>
      <w:proofErr w:type="spellStart"/>
      <w:r w:rsidRPr="002850FE">
        <w:rPr>
          <w:rFonts w:ascii="Times New Roman" w:hAnsi="Times New Roman" w:cs="Times New Roman"/>
          <w:color w:val="000000" w:themeColor="text1"/>
          <w:sz w:val="24"/>
          <w:szCs w:val="24"/>
        </w:rPr>
        <w:t>goémon</w:t>
      </w:r>
      <w:proofErr w:type="spellEnd"/>
      <w:r w:rsidRPr="002850FE">
        <w:rPr>
          <w:rFonts w:ascii="Times New Roman" w:hAnsi="Times New Roman" w:cs="Times New Roman"/>
          <w:color w:val="000000" w:themeColor="text1"/>
          <w:sz w:val="24"/>
          <w:szCs w:val="24"/>
        </w:rPr>
        <w:t xml:space="preserve">, les petits pois, la </w:t>
      </w:r>
      <w:proofErr w:type="spellStart"/>
      <w:r w:rsidRPr="002850FE">
        <w:rPr>
          <w:rFonts w:ascii="Times New Roman" w:hAnsi="Times New Roman" w:cs="Times New Roman"/>
          <w:color w:val="000000" w:themeColor="text1"/>
          <w:sz w:val="24"/>
          <w:szCs w:val="24"/>
        </w:rPr>
        <w:t>vieille</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ferraille</w:t>
      </w:r>
      <w:proofErr w:type="spellEnd"/>
      <w:r>
        <w:rPr>
          <w:rFonts w:ascii="Times New Roman" w:hAnsi="Times New Roman" w:cs="Times New Roman"/>
          <w:color w:val="000000" w:themeColor="text1"/>
          <w:sz w:val="24"/>
          <w:szCs w:val="24"/>
        </w:rPr>
        <w:t>’ (1984b: 216).</w:t>
      </w:r>
      <w:r w:rsidRPr="002850FE">
        <w:rPr>
          <w:rFonts w:ascii="Times New Roman" w:hAnsi="Times New Roman" w:cs="Times New Roman"/>
          <w:color w:val="000000" w:themeColor="text1"/>
          <w:sz w:val="24"/>
          <w:szCs w:val="24"/>
        </w:rPr>
        <w:t xml:space="preserve"> In the same vein, the diary gives an indication of the extent to which Morin – as he recognizes openly in the acknowledgements that open his monograph – drew on the work of his wider team to complement his own observations.</w:t>
      </w:r>
      <w:r w:rsidRPr="002850FE">
        <w:rPr>
          <w:rStyle w:val="EndnoteReference"/>
          <w:rFonts w:ascii="Times New Roman" w:hAnsi="Times New Roman" w:cs="Times New Roman"/>
          <w:color w:val="000000" w:themeColor="text1"/>
          <w:sz w:val="24"/>
          <w:szCs w:val="24"/>
        </w:rPr>
        <w:endnoteReference w:id="10"/>
      </w:r>
      <w:r w:rsidRPr="002850FE">
        <w:rPr>
          <w:rFonts w:ascii="Times New Roman" w:hAnsi="Times New Roman" w:cs="Times New Roman"/>
          <w:color w:val="000000" w:themeColor="text1"/>
          <w:sz w:val="24"/>
          <w:szCs w:val="24"/>
        </w:rPr>
        <w:t xml:space="preserve"> Most importantly, however, reading </w:t>
      </w:r>
      <w:r>
        <w:rPr>
          <w:rFonts w:ascii="Times New Roman" w:hAnsi="Times New Roman" w:cs="Times New Roman"/>
          <w:color w:val="000000" w:themeColor="text1"/>
          <w:sz w:val="24"/>
          <w:szCs w:val="24"/>
        </w:rPr>
        <w:t xml:space="preserve">in counterpoint </w:t>
      </w:r>
      <w:r w:rsidRPr="002850FE">
        <w:rPr>
          <w:rFonts w:ascii="Times New Roman" w:hAnsi="Times New Roman" w:cs="Times New Roman"/>
          <w:color w:val="000000" w:themeColor="text1"/>
          <w:sz w:val="24"/>
          <w:szCs w:val="24"/>
        </w:rPr>
        <w:t xml:space="preserve">the two texts – </w:t>
      </w:r>
      <w:r>
        <w:rPr>
          <w:rFonts w:ascii="Times New Roman" w:hAnsi="Times New Roman" w:cs="Times New Roman"/>
          <w:color w:val="000000" w:themeColor="text1"/>
          <w:sz w:val="24"/>
          <w:szCs w:val="24"/>
        </w:rPr>
        <w:t xml:space="preserve">the </w:t>
      </w:r>
      <w:r w:rsidRPr="002850FE">
        <w:rPr>
          <w:rFonts w:ascii="Times New Roman" w:hAnsi="Times New Roman" w:cs="Times New Roman"/>
          <w:color w:val="000000" w:themeColor="text1"/>
          <w:sz w:val="24"/>
          <w:szCs w:val="24"/>
        </w:rPr>
        <w:t xml:space="preserve">one providing spontaneous reflections in the field, the other their processing in the immediate aftermath of the </w:t>
      </w:r>
      <w:proofErr w:type="spellStart"/>
      <w:r w:rsidRPr="002850FE">
        <w:rPr>
          <w:rFonts w:ascii="Times New Roman" w:hAnsi="Times New Roman" w:cs="Times New Roman"/>
          <w:i/>
          <w:color w:val="000000" w:themeColor="text1"/>
          <w:sz w:val="24"/>
          <w:szCs w:val="24"/>
        </w:rPr>
        <w:t>enquête</w:t>
      </w:r>
      <w:proofErr w:type="spellEnd"/>
      <w:r w:rsidRPr="002850FE">
        <w:rPr>
          <w:rFonts w:ascii="Times New Roman" w:hAnsi="Times New Roman" w:cs="Times New Roman"/>
          <w:color w:val="000000" w:themeColor="text1"/>
          <w:sz w:val="24"/>
          <w:szCs w:val="24"/>
        </w:rPr>
        <w:t xml:space="preserve"> – is part of a </w:t>
      </w:r>
      <w:r w:rsidRPr="002606E3">
        <w:rPr>
          <w:rFonts w:ascii="Times New Roman" w:hAnsi="Times New Roman" w:cs="Times New Roman"/>
          <w:color w:val="000000" w:themeColor="text1"/>
          <w:sz w:val="24"/>
          <w:szCs w:val="24"/>
        </w:rPr>
        <w:t xml:space="preserve">revelation of the ‘hidden selves’ of the researcher embedded in this well-known monograph, gesturing towards the ways in which we may read works such as </w:t>
      </w:r>
      <w:r w:rsidRPr="002606E3">
        <w:rPr>
          <w:rFonts w:ascii="Times New Roman" w:hAnsi="Times New Roman" w:cs="Times New Roman"/>
          <w:i/>
          <w:color w:val="000000" w:themeColor="text1"/>
          <w:sz w:val="24"/>
          <w:szCs w:val="24"/>
        </w:rPr>
        <w:t xml:space="preserve">Commune </w:t>
      </w:r>
      <w:proofErr w:type="spellStart"/>
      <w:r w:rsidRPr="002606E3">
        <w:rPr>
          <w:rFonts w:ascii="Times New Roman" w:hAnsi="Times New Roman" w:cs="Times New Roman"/>
          <w:i/>
          <w:color w:val="000000" w:themeColor="text1"/>
          <w:sz w:val="24"/>
          <w:szCs w:val="24"/>
        </w:rPr>
        <w:t>en</w:t>
      </w:r>
      <w:proofErr w:type="spellEnd"/>
      <w:r w:rsidRPr="002606E3">
        <w:rPr>
          <w:rFonts w:ascii="Times New Roman" w:hAnsi="Times New Roman" w:cs="Times New Roman"/>
          <w:i/>
          <w:color w:val="000000" w:themeColor="text1"/>
          <w:sz w:val="24"/>
          <w:szCs w:val="24"/>
        </w:rPr>
        <w:t xml:space="preserve"> France</w:t>
      </w:r>
      <w:r w:rsidRPr="002606E3">
        <w:rPr>
          <w:rFonts w:ascii="Times New Roman" w:hAnsi="Times New Roman" w:cs="Times New Roman"/>
          <w:color w:val="000000" w:themeColor="text1"/>
          <w:sz w:val="24"/>
          <w:szCs w:val="24"/>
        </w:rPr>
        <w:t xml:space="preserve"> as a form of </w:t>
      </w:r>
      <w:proofErr w:type="spellStart"/>
      <w:r w:rsidRPr="002606E3">
        <w:rPr>
          <w:rFonts w:ascii="Times New Roman" w:hAnsi="Times New Roman" w:cs="Times New Roman"/>
          <w:i/>
          <w:color w:val="000000" w:themeColor="text1"/>
          <w:sz w:val="24"/>
          <w:szCs w:val="24"/>
        </w:rPr>
        <w:t>autobiographie</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involontaire</w:t>
      </w:r>
      <w:proofErr w:type="spellEnd"/>
      <w:r w:rsidRPr="002606E3">
        <w:rPr>
          <w:rFonts w:ascii="Times New Roman" w:hAnsi="Times New Roman" w:cs="Times New Roman"/>
          <w:color w:val="000000" w:themeColor="text1"/>
          <w:sz w:val="24"/>
          <w:szCs w:val="24"/>
        </w:rPr>
        <w:t>.</w:t>
      </w:r>
      <w:r w:rsidRPr="002606E3">
        <w:rPr>
          <w:rStyle w:val="EndnoteReference"/>
          <w:rFonts w:ascii="Times New Roman" w:hAnsi="Times New Roman" w:cs="Times New Roman"/>
          <w:color w:val="000000" w:themeColor="text1"/>
          <w:sz w:val="24"/>
          <w:szCs w:val="24"/>
        </w:rPr>
        <w:endnoteReference w:id="11"/>
      </w:r>
    </w:p>
    <w:p w14:paraId="75EEA145" w14:textId="4D1FB38A" w:rsidR="002606E3" w:rsidRPr="002606E3" w:rsidRDefault="002606E3" w:rsidP="002606E3">
      <w:pPr>
        <w:spacing w:line="480" w:lineRule="auto"/>
        <w:rPr>
          <w:rFonts w:ascii="Times New Roman" w:hAnsi="Times New Roman" w:cs="Times New Roman"/>
          <w:color w:val="000000" w:themeColor="text1"/>
          <w:sz w:val="24"/>
          <w:szCs w:val="24"/>
        </w:rPr>
      </w:pPr>
    </w:p>
    <w:p w14:paraId="00DBA330" w14:textId="125A7BB7" w:rsidR="002606E3" w:rsidRPr="002606E3" w:rsidRDefault="002606E3" w:rsidP="002606E3">
      <w:pPr>
        <w:spacing w:line="480" w:lineRule="auto"/>
        <w:rPr>
          <w:rFonts w:ascii="Times New Roman" w:hAnsi="Times New Roman" w:cs="Times New Roman"/>
          <w:b/>
          <w:color w:val="000000" w:themeColor="text1"/>
          <w:sz w:val="24"/>
          <w:szCs w:val="24"/>
        </w:rPr>
      </w:pPr>
      <w:r w:rsidRPr="002606E3">
        <w:rPr>
          <w:rFonts w:ascii="Times New Roman" w:hAnsi="Times New Roman" w:cs="Times New Roman"/>
          <w:b/>
          <w:color w:val="000000" w:themeColor="text1"/>
          <w:sz w:val="24"/>
          <w:szCs w:val="24"/>
        </w:rPr>
        <w:t>References</w:t>
      </w:r>
    </w:p>
    <w:p w14:paraId="05100E35"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Bouvier, N. (1996 [1992]) </w:t>
      </w:r>
      <w:r w:rsidRPr="002606E3">
        <w:rPr>
          <w:rFonts w:ascii="Times New Roman" w:hAnsi="Times New Roman" w:cs="Times New Roman"/>
          <w:i/>
          <w:color w:val="000000" w:themeColor="text1"/>
          <w:sz w:val="24"/>
          <w:szCs w:val="24"/>
        </w:rPr>
        <w:t>Le Poisson-Scorpion</w:t>
      </w:r>
      <w:r w:rsidRPr="002606E3">
        <w:rPr>
          <w:rFonts w:ascii="Times New Roman" w:hAnsi="Times New Roman" w:cs="Times New Roman"/>
          <w:color w:val="000000" w:themeColor="text1"/>
          <w:sz w:val="24"/>
          <w:szCs w:val="24"/>
        </w:rPr>
        <w:t>. Paris: Gallimard.</w:t>
      </w:r>
    </w:p>
    <w:p w14:paraId="53FDA959"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t>Burguière</w:t>
      </w:r>
      <w:proofErr w:type="spellEnd"/>
      <w:r w:rsidRPr="002606E3">
        <w:rPr>
          <w:rFonts w:ascii="Times New Roman" w:hAnsi="Times New Roman" w:cs="Times New Roman"/>
          <w:color w:val="000000" w:themeColor="text1"/>
          <w:sz w:val="24"/>
          <w:szCs w:val="24"/>
        </w:rPr>
        <w:t xml:space="preserve">, A. (1977) </w:t>
      </w:r>
      <w:r w:rsidRPr="002606E3">
        <w:rPr>
          <w:rFonts w:ascii="Times New Roman" w:hAnsi="Times New Roman" w:cs="Times New Roman"/>
          <w:i/>
          <w:color w:val="000000" w:themeColor="text1"/>
          <w:sz w:val="24"/>
          <w:szCs w:val="24"/>
        </w:rPr>
        <w:t xml:space="preserve">Bretons de </w:t>
      </w:r>
      <w:proofErr w:type="spellStart"/>
      <w:r w:rsidRPr="002606E3">
        <w:rPr>
          <w:rFonts w:ascii="Times New Roman" w:hAnsi="Times New Roman" w:cs="Times New Roman"/>
          <w:i/>
          <w:color w:val="000000" w:themeColor="text1"/>
          <w:sz w:val="24"/>
          <w:szCs w:val="24"/>
        </w:rPr>
        <w:t>Plozévet</w:t>
      </w:r>
      <w:proofErr w:type="spellEnd"/>
      <w:r w:rsidRPr="002606E3">
        <w:rPr>
          <w:rFonts w:ascii="Times New Roman" w:hAnsi="Times New Roman" w:cs="Times New Roman"/>
          <w:color w:val="000000" w:themeColor="text1"/>
          <w:sz w:val="24"/>
          <w:szCs w:val="24"/>
        </w:rPr>
        <w:t>. Paris: Flammarion.</w:t>
      </w:r>
    </w:p>
    <w:p w14:paraId="4556931B"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t>Burguière</w:t>
      </w:r>
      <w:proofErr w:type="spellEnd"/>
      <w:r w:rsidRPr="002606E3">
        <w:rPr>
          <w:rFonts w:ascii="Times New Roman" w:hAnsi="Times New Roman" w:cs="Times New Roman"/>
          <w:color w:val="000000" w:themeColor="text1"/>
          <w:sz w:val="24"/>
          <w:szCs w:val="24"/>
        </w:rPr>
        <w:t xml:space="preserve">, A. (2005) </w:t>
      </w:r>
      <w:proofErr w:type="spellStart"/>
      <w:r w:rsidRPr="002606E3">
        <w:rPr>
          <w:rFonts w:ascii="Times New Roman" w:hAnsi="Times New Roman" w:cs="Times New Roman"/>
          <w:color w:val="000000" w:themeColor="text1"/>
          <w:sz w:val="24"/>
          <w:szCs w:val="24"/>
        </w:rPr>
        <w:t>Plozévet</w:t>
      </w:r>
      <w:proofErr w:type="spellEnd"/>
      <w:r w:rsidRPr="002606E3">
        <w:rPr>
          <w:rFonts w:ascii="Times New Roman" w:hAnsi="Times New Roman" w:cs="Times New Roman"/>
          <w:color w:val="000000" w:themeColor="text1"/>
          <w:sz w:val="24"/>
          <w:szCs w:val="24"/>
        </w:rPr>
        <w:t xml:space="preserve">, </w:t>
      </w:r>
      <w:proofErr w:type="spellStart"/>
      <w:r w:rsidRPr="002606E3">
        <w:rPr>
          <w:rFonts w:ascii="Times New Roman" w:hAnsi="Times New Roman" w:cs="Times New Roman"/>
          <w:color w:val="000000" w:themeColor="text1"/>
          <w:sz w:val="24"/>
          <w:szCs w:val="24"/>
        </w:rPr>
        <w:t>une</w:t>
      </w:r>
      <w:proofErr w:type="spellEnd"/>
      <w:r w:rsidRPr="002606E3">
        <w:rPr>
          <w:rFonts w:ascii="Times New Roman" w:hAnsi="Times New Roman" w:cs="Times New Roman"/>
          <w:color w:val="000000" w:themeColor="text1"/>
          <w:sz w:val="24"/>
          <w:szCs w:val="24"/>
        </w:rPr>
        <w:t xml:space="preserve"> mystique de </w:t>
      </w:r>
      <w:proofErr w:type="spellStart"/>
      <w:r w:rsidRPr="002606E3">
        <w:rPr>
          <w:rFonts w:ascii="Times New Roman" w:hAnsi="Times New Roman" w:cs="Times New Roman"/>
          <w:color w:val="000000" w:themeColor="text1"/>
          <w:sz w:val="24"/>
          <w:szCs w:val="24"/>
        </w:rPr>
        <w:t>l’interdisciplinarité</w:t>
      </w:r>
      <w:proofErr w:type="spellEnd"/>
      <w:r w:rsidRPr="002606E3">
        <w:rPr>
          <w:rFonts w:ascii="Times New Roman" w:hAnsi="Times New Roman" w:cs="Times New Roman"/>
          <w:color w:val="000000" w:themeColor="text1"/>
          <w:sz w:val="24"/>
          <w:szCs w:val="24"/>
        </w:rPr>
        <w:t xml:space="preserve">? </w:t>
      </w:r>
      <w:r w:rsidRPr="002606E3">
        <w:rPr>
          <w:rStyle w:val="Emphasis"/>
          <w:rFonts w:ascii="Times New Roman" w:hAnsi="Times New Roman" w:cs="Times New Roman"/>
          <w:color w:val="000000" w:themeColor="text1"/>
          <w:sz w:val="24"/>
          <w:szCs w:val="24"/>
        </w:rPr>
        <w:t xml:space="preserve">Les Cahiers du Centre de </w:t>
      </w:r>
      <w:proofErr w:type="spellStart"/>
      <w:r w:rsidRPr="002606E3">
        <w:rPr>
          <w:rStyle w:val="Emphasis"/>
          <w:rFonts w:ascii="Times New Roman" w:hAnsi="Times New Roman" w:cs="Times New Roman"/>
          <w:color w:val="000000" w:themeColor="text1"/>
          <w:sz w:val="24"/>
          <w:szCs w:val="24"/>
        </w:rPr>
        <w:t>Recherches</w:t>
      </w:r>
      <w:proofErr w:type="spellEnd"/>
      <w:r w:rsidRPr="002606E3">
        <w:rPr>
          <w:rStyle w:val="Emphasis"/>
          <w:rFonts w:ascii="Times New Roman" w:hAnsi="Times New Roman" w:cs="Times New Roman"/>
          <w:color w:val="000000" w:themeColor="text1"/>
          <w:sz w:val="24"/>
          <w:szCs w:val="24"/>
        </w:rPr>
        <w:t xml:space="preserve"> </w:t>
      </w:r>
      <w:proofErr w:type="spellStart"/>
      <w:r w:rsidRPr="002606E3">
        <w:rPr>
          <w:rStyle w:val="Emphasis"/>
          <w:rFonts w:ascii="Times New Roman" w:hAnsi="Times New Roman" w:cs="Times New Roman"/>
          <w:color w:val="000000" w:themeColor="text1"/>
          <w:sz w:val="24"/>
          <w:szCs w:val="24"/>
        </w:rPr>
        <w:t>Historiques</w:t>
      </w:r>
      <w:proofErr w:type="spellEnd"/>
      <w:r w:rsidRPr="002606E3">
        <w:rPr>
          <w:rFonts w:ascii="Times New Roman" w:hAnsi="Times New Roman" w:cs="Times New Roman"/>
          <w:color w:val="000000" w:themeColor="text1"/>
          <w:sz w:val="24"/>
          <w:szCs w:val="24"/>
        </w:rPr>
        <w:t xml:space="preserve"> 36. Available at: http://journals.openedition.org/ccrh/3065/.</w:t>
      </w:r>
    </w:p>
    <w:p w14:paraId="2556503F"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t>Forsdick</w:t>
      </w:r>
      <w:proofErr w:type="spellEnd"/>
      <w:r w:rsidRPr="002606E3">
        <w:rPr>
          <w:rFonts w:ascii="Times New Roman" w:hAnsi="Times New Roman" w:cs="Times New Roman"/>
          <w:color w:val="000000" w:themeColor="text1"/>
          <w:sz w:val="24"/>
          <w:szCs w:val="24"/>
        </w:rPr>
        <w:t xml:space="preserve">, C. (1997). </w:t>
      </w:r>
      <w:proofErr w:type="spellStart"/>
      <w:r w:rsidRPr="002606E3">
        <w:rPr>
          <w:rFonts w:ascii="Times New Roman" w:hAnsi="Times New Roman" w:cs="Times New Roman"/>
          <w:i/>
          <w:color w:val="000000" w:themeColor="text1"/>
          <w:sz w:val="24"/>
          <w:szCs w:val="24"/>
        </w:rPr>
        <w:t>Plonger</w:t>
      </w:r>
      <w:proofErr w:type="spellEnd"/>
      <w:r w:rsidRPr="002606E3">
        <w:rPr>
          <w:rFonts w:ascii="Times New Roman" w:hAnsi="Times New Roman" w:cs="Times New Roman"/>
          <w:i/>
          <w:color w:val="000000" w:themeColor="text1"/>
          <w:sz w:val="24"/>
          <w:szCs w:val="24"/>
        </w:rPr>
        <w:t xml:space="preserve"> dans un milieu reel</w:t>
      </w:r>
      <w:r w:rsidRPr="002606E3">
        <w:rPr>
          <w:rFonts w:ascii="Times New Roman" w:hAnsi="Times New Roman" w:cs="Times New Roman"/>
          <w:color w:val="000000" w:themeColor="text1"/>
          <w:sz w:val="24"/>
          <w:szCs w:val="24"/>
        </w:rPr>
        <w:t xml:space="preserve">: Edgar Morin in the field. </w:t>
      </w:r>
      <w:r w:rsidRPr="002606E3">
        <w:rPr>
          <w:rFonts w:ascii="Times New Roman" w:hAnsi="Times New Roman" w:cs="Times New Roman"/>
          <w:i/>
          <w:color w:val="000000" w:themeColor="text1"/>
          <w:sz w:val="24"/>
          <w:szCs w:val="24"/>
        </w:rPr>
        <w:t>French Cultural Studies</w:t>
      </w:r>
      <w:r w:rsidRPr="002606E3">
        <w:rPr>
          <w:rFonts w:ascii="Times New Roman" w:hAnsi="Times New Roman" w:cs="Times New Roman"/>
          <w:color w:val="000000" w:themeColor="text1"/>
          <w:sz w:val="24"/>
          <w:szCs w:val="24"/>
        </w:rPr>
        <w:t xml:space="preserve"> 8: 309-31.</w:t>
      </w:r>
    </w:p>
    <w:p w14:paraId="7B5147C4"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James, C.L.R. (2005 [1963]) </w:t>
      </w:r>
      <w:r w:rsidRPr="002606E3">
        <w:rPr>
          <w:rFonts w:ascii="Times New Roman" w:hAnsi="Times New Roman" w:cs="Times New Roman"/>
          <w:i/>
          <w:iCs/>
          <w:color w:val="000000" w:themeColor="text1"/>
          <w:sz w:val="24"/>
          <w:szCs w:val="24"/>
          <w:bdr w:val="none" w:sz="0" w:space="0" w:color="auto" w:frame="1"/>
        </w:rPr>
        <w:t>Beyond a Boundary</w:t>
      </w:r>
      <w:r w:rsidRPr="002606E3">
        <w:rPr>
          <w:rFonts w:ascii="Times New Roman" w:hAnsi="Times New Roman" w:cs="Times New Roman"/>
          <w:color w:val="000000" w:themeColor="text1"/>
          <w:sz w:val="24"/>
          <w:szCs w:val="24"/>
        </w:rPr>
        <w:t>. London: Yellow Jersey Press.</w:t>
      </w:r>
    </w:p>
    <w:p w14:paraId="783B23F5"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Kaplan, A. (1993) </w:t>
      </w:r>
      <w:r w:rsidRPr="002606E3">
        <w:rPr>
          <w:rFonts w:ascii="Times New Roman" w:hAnsi="Times New Roman" w:cs="Times New Roman"/>
          <w:i/>
          <w:color w:val="000000" w:themeColor="text1"/>
          <w:sz w:val="24"/>
          <w:szCs w:val="24"/>
        </w:rPr>
        <w:t>French Lessons: A Memoir</w:t>
      </w:r>
      <w:r w:rsidRPr="002606E3">
        <w:rPr>
          <w:rFonts w:ascii="Times New Roman" w:hAnsi="Times New Roman" w:cs="Times New Roman"/>
          <w:color w:val="000000" w:themeColor="text1"/>
          <w:sz w:val="24"/>
          <w:szCs w:val="24"/>
        </w:rPr>
        <w:t>. Chicago, IL: University of Chicago Press.</w:t>
      </w:r>
    </w:p>
    <w:p w14:paraId="0FDF74A7"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Kelly, M. (2014) </w:t>
      </w:r>
      <w:r w:rsidRPr="002606E3">
        <w:rPr>
          <w:rFonts w:ascii="Times New Roman" w:eastAsia="Times New Roman" w:hAnsi="Times New Roman" w:cs="Times New Roman"/>
          <w:color w:val="000000" w:themeColor="text1"/>
          <w:sz w:val="24"/>
          <w:szCs w:val="24"/>
        </w:rPr>
        <w:t>‘</w:t>
      </w:r>
      <w:r w:rsidRPr="002606E3">
        <w:rPr>
          <w:rFonts w:ascii="Times New Roman" w:eastAsia="Times New Roman" w:hAnsi="Times New Roman" w:cs="Times New Roman"/>
          <w:i/>
          <w:color w:val="000000" w:themeColor="text1"/>
          <w:sz w:val="24"/>
          <w:szCs w:val="24"/>
        </w:rPr>
        <w:t xml:space="preserve">Popular Culture’ in France and England: The French Translation of Richard </w:t>
      </w:r>
      <w:proofErr w:type="spellStart"/>
      <w:r w:rsidRPr="002606E3">
        <w:rPr>
          <w:rFonts w:ascii="Times New Roman" w:eastAsia="Times New Roman" w:hAnsi="Times New Roman" w:cs="Times New Roman"/>
          <w:i/>
          <w:color w:val="000000" w:themeColor="text1"/>
          <w:sz w:val="24"/>
          <w:szCs w:val="24"/>
        </w:rPr>
        <w:t>Hoggart’s</w:t>
      </w:r>
      <w:proofErr w:type="spellEnd"/>
      <w:r w:rsidRPr="002606E3">
        <w:rPr>
          <w:rFonts w:ascii="Times New Roman" w:eastAsia="Times New Roman" w:hAnsi="Times New Roman" w:cs="Times New Roman"/>
          <w:i/>
          <w:color w:val="000000" w:themeColor="text1"/>
          <w:sz w:val="24"/>
          <w:szCs w:val="24"/>
        </w:rPr>
        <w:t xml:space="preserve"> ‘The Uses of Literacy’</w:t>
      </w:r>
      <w:r w:rsidRPr="002606E3">
        <w:rPr>
          <w:rFonts w:ascii="Times New Roman" w:eastAsia="Times New Roman" w:hAnsi="Times New Roman" w:cs="Times New Roman"/>
          <w:color w:val="000000" w:themeColor="text1"/>
          <w:sz w:val="24"/>
          <w:szCs w:val="24"/>
        </w:rPr>
        <w:t>. Hull: University of Hull Press.</w:t>
      </w:r>
    </w:p>
    <w:p w14:paraId="0A8AEDE2"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lastRenderedPageBreak/>
        <w:t>Kofman</w:t>
      </w:r>
      <w:proofErr w:type="spellEnd"/>
      <w:r w:rsidRPr="002606E3">
        <w:rPr>
          <w:rFonts w:ascii="Times New Roman" w:hAnsi="Times New Roman" w:cs="Times New Roman"/>
          <w:color w:val="000000" w:themeColor="text1"/>
          <w:sz w:val="24"/>
          <w:szCs w:val="24"/>
        </w:rPr>
        <w:t xml:space="preserve">, M. (1996) </w:t>
      </w:r>
      <w:r w:rsidRPr="002606E3">
        <w:rPr>
          <w:rFonts w:ascii="Times New Roman" w:hAnsi="Times New Roman" w:cs="Times New Roman"/>
          <w:i/>
          <w:color w:val="000000" w:themeColor="text1"/>
          <w:sz w:val="24"/>
          <w:szCs w:val="24"/>
        </w:rPr>
        <w:t xml:space="preserve">Edgar Morin: from Big Brother to </w:t>
      </w:r>
      <w:r w:rsidRPr="002606E3">
        <w:rPr>
          <w:rFonts w:ascii="Times New Roman" w:hAnsi="Times New Roman" w:cs="Times New Roman"/>
          <w:color w:val="000000" w:themeColor="text1"/>
          <w:sz w:val="24"/>
          <w:szCs w:val="24"/>
        </w:rPr>
        <w:t>Fraternity. London: Pluto.</w:t>
      </w:r>
    </w:p>
    <w:p w14:paraId="0ED4A7F5"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Lemieux, E. (2009) </w:t>
      </w:r>
      <w:r w:rsidRPr="002606E3">
        <w:rPr>
          <w:rFonts w:ascii="Times New Roman" w:hAnsi="Times New Roman" w:cs="Times New Roman"/>
          <w:i/>
          <w:color w:val="000000" w:themeColor="text1"/>
          <w:sz w:val="24"/>
          <w:szCs w:val="24"/>
        </w:rPr>
        <w:t xml:space="preserve">Edgar Morin </w:t>
      </w:r>
      <w:proofErr w:type="spellStart"/>
      <w:r w:rsidRPr="002606E3">
        <w:rPr>
          <w:rFonts w:ascii="Times New Roman" w:hAnsi="Times New Roman" w:cs="Times New Roman"/>
          <w:i/>
          <w:color w:val="000000" w:themeColor="text1"/>
          <w:sz w:val="24"/>
          <w:szCs w:val="24"/>
        </w:rPr>
        <w:t>l’indiscipliné</w:t>
      </w:r>
      <w:proofErr w:type="spellEnd"/>
      <w:r w:rsidRPr="002606E3">
        <w:rPr>
          <w:rFonts w:ascii="Times New Roman" w:hAnsi="Times New Roman" w:cs="Times New Roman"/>
          <w:color w:val="000000" w:themeColor="text1"/>
          <w:sz w:val="24"/>
          <w:szCs w:val="24"/>
        </w:rPr>
        <w:t xml:space="preserve">. Paris: </w:t>
      </w:r>
      <w:proofErr w:type="spellStart"/>
      <w:r w:rsidRPr="002606E3">
        <w:rPr>
          <w:rFonts w:ascii="Times New Roman" w:hAnsi="Times New Roman" w:cs="Times New Roman"/>
          <w:color w:val="000000" w:themeColor="text1"/>
          <w:sz w:val="24"/>
          <w:szCs w:val="24"/>
        </w:rPr>
        <w:t>Seuil</w:t>
      </w:r>
      <w:proofErr w:type="spellEnd"/>
      <w:r w:rsidRPr="002606E3">
        <w:rPr>
          <w:rFonts w:ascii="Times New Roman" w:hAnsi="Times New Roman" w:cs="Times New Roman"/>
          <w:color w:val="000000" w:themeColor="text1"/>
          <w:sz w:val="24"/>
          <w:szCs w:val="24"/>
        </w:rPr>
        <w:t>.</w:t>
      </w:r>
    </w:p>
    <w:p w14:paraId="0F3C25F8" w14:textId="77777777" w:rsidR="002606E3" w:rsidRPr="002606E3" w:rsidRDefault="002606E3" w:rsidP="002606E3">
      <w:pPr>
        <w:pStyle w:val="FootnoteText"/>
        <w:spacing w:line="480" w:lineRule="auto"/>
        <w:rPr>
          <w:rFonts w:ascii="Times New Roman" w:hAnsi="Times New Roman" w:cs="Times New Roman"/>
          <w:i/>
          <w:color w:val="000000" w:themeColor="text1"/>
          <w:sz w:val="24"/>
          <w:szCs w:val="24"/>
        </w:rPr>
      </w:pPr>
      <w:r w:rsidRPr="002606E3">
        <w:rPr>
          <w:rFonts w:ascii="Times New Roman" w:hAnsi="Times New Roman" w:cs="Times New Roman"/>
          <w:color w:val="000000" w:themeColor="text1"/>
          <w:sz w:val="24"/>
          <w:szCs w:val="24"/>
        </w:rPr>
        <w:t xml:space="preserve">Morin, E. (1967) </w:t>
      </w:r>
      <w:r w:rsidRPr="002606E3">
        <w:rPr>
          <w:rFonts w:ascii="Times New Roman" w:hAnsi="Times New Roman" w:cs="Times New Roman"/>
          <w:i/>
          <w:color w:val="000000" w:themeColor="text1"/>
          <w:sz w:val="24"/>
          <w:szCs w:val="24"/>
        </w:rPr>
        <w:t xml:space="preserve">Commune </w:t>
      </w:r>
      <w:proofErr w:type="spellStart"/>
      <w:r w:rsidRPr="002606E3">
        <w:rPr>
          <w:rFonts w:ascii="Times New Roman" w:hAnsi="Times New Roman" w:cs="Times New Roman"/>
          <w:i/>
          <w:color w:val="000000" w:themeColor="text1"/>
          <w:sz w:val="24"/>
          <w:szCs w:val="24"/>
        </w:rPr>
        <w:t>en</w:t>
      </w:r>
      <w:proofErr w:type="spellEnd"/>
      <w:r w:rsidRPr="002606E3">
        <w:rPr>
          <w:rFonts w:ascii="Times New Roman" w:hAnsi="Times New Roman" w:cs="Times New Roman"/>
          <w:i/>
          <w:color w:val="000000" w:themeColor="text1"/>
          <w:sz w:val="24"/>
          <w:szCs w:val="24"/>
        </w:rPr>
        <w:t xml:space="preserve"> France: la metamorphose de </w:t>
      </w:r>
      <w:proofErr w:type="spellStart"/>
      <w:r w:rsidRPr="002606E3">
        <w:rPr>
          <w:rFonts w:ascii="Times New Roman" w:hAnsi="Times New Roman" w:cs="Times New Roman"/>
          <w:i/>
          <w:color w:val="000000" w:themeColor="text1"/>
          <w:sz w:val="24"/>
          <w:szCs w:val="24"/>
        </w:rPr>
        <w:t>Plodémet</w:t>
      </w:r>
      <w:proofErr w:type="spellEnd"/>
      <w:r w:rsidRPr="002606E3">
        <w:rPr>
          <w:rFonts w:ascii="Times New Roman" w:hAnsi="Times New Roman" w:cs="Times New Roman"/>
          <w:color w:val="000000" w:themeColor="text1"/>
          <w:sz w:val="24"/>
          <w:szCs w:val="24"/>
        </w:rPr>
        <w:t xml:space="preserve">. Paris: </w:t>
      </w:r>
      <w:proofErr w:type="spellStart"/>
      <w:r w:rsidRPr="002606E3">
        <w:rPr>
          <w:rFonts w:ascii="Times New Roman" w:hAnsi="Times New Roman" w:cs="Times New Roman"/>
          <w:color w:val="000000" w:themeColor="text1"/>
          <w:sz w:val="24"/>
          <w:szCs w:val="24"/>
        </w:rPr>
        <w:t>Fayard</w:t>
      </w:r>
      <w:proofErr w:type="spellEnd"/>
      <w:r w:rsidRPr="002606E3">
        <w:rPr>
          <w:rFonts w:ascii="Times New Roman" w:hAnsi="Times New Roman" w:cs="Times New Roman"/>
          <w:i/>
          <w:color w:val="000000" w:themeColor="text1"/>
          <w:sz w:val="24"/>
          <w:szCs w:val="24"/>
        </w:rPr>
        <w:t>.</w:t>
      </w:r>
    </w:p>
    <w:p w14:paraId="118944E8"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Morin, E. (1970) </w:t>
      </w:r>
      <w:proofErr w:type="spellStart"/>
      <w:r w:rsidRPr="002606E3">
        <w:rPr>
          <w:rFonts w:ascii="Times New Roman" w:hAnsi="Times New Roman" w:cs="Times New Roman"/>
          <w:i/>
          <w:color w:val="000000" w:themeColor="text1"/>
          <w:sz w:val="24"/>
          <w:szCs w:val="24"/>
        </w:rPr>
        <w:t>Plodémet</w:t>
      </w:r>
      <w:proofErr w:type="spellEnd"/>
      <w:r w:rsidRPr="002606E3">
        <w:rPr>
          <w:rFonts w:ascii="Times New Roman" w:hAnsi="Times New Roman" w:cs="Times New Roman"/>
          <w:i/>
          <w:color w:val="000000" w:themeColor="text1"/>
          <w:sz w:val="24"/>
          <w:szCs w:val="24"/>
        </w:rPr>
        <w:t>: Report from a French Village</w:t>
      </w:r>
      <w:r w:rsidRPr="002606E3">
        <w:rPr>
          <w:rFonts w:ascii="Times New Roman" w:hAnsi="Times New Roman" w:cs="Times New Roman"/>
          <w:color w:val="000000" w:themeColor="text1"/>
          <w:sz w:val="24"/>
          <w:szCs w:val="24"/>
        </w:rPr>
        <w:t>, trans. by A.M. Sheridan-Smith. London: Allen Lane.</w:t>
      </w:r>
    </w:p>
    <w:p w14:paraId="5A253965"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Morin, E. (1984a) La </w:t>
      </w:r>
      <w:proofErr w:type="spellStart"/>
      <w:r w:rsidRPr="002606E3">
        <w:rPr>
          <w:rFonts w:ascii="Times New Roman" w:hAnsi="Times New Roman" w:cs="Times New Roman"/>
          <w:color w:val="000000" w:themeColor="text1"/>
          <w:sz w:val="24"/>
          <w:szCs w:val="24"/>
        </w:rPr>
        <w:t>démarche</w:t>
      </w:r>
      <w:proofErr w:type="spellEnd"/>
      <w:r w:rsidRPr="002606E3">
        <w:rPr>
          <w:rFonts w:ascii="Times New Roman" w:hAnsi="Times New Roman" w:cs="Times New Roman"/>
          <w:color w:val="000000" w:themeColor="text1"/>
          <w:sz w:val="24"/>
          <w:szCs w:val="24"/>
        </w:rPr>
        <w:t xml:space="preserve"> </w:t>
      </w:r>
      <w:proofErr w:type="spellStart"/>
      <w:r w:rsidRPr="002606E3">
        <w:rPr>
          <w:rFonts w:ascii="Times New Roman" w:hAnsi="Times New Roman" w:cs="Times New Roman"/>
          <w:color w:val="000000" w:themeColor="text1"/>
          <w:sz w:val="24"/>
          <w:szCs w:val="24"/>
        </w:rPr>
        <w:t>multidimensionnelle</w:t>
      </w:r>
      <w:proofErr w:type="spellEnd"/>
      <w:r w:rsidRPr="002606E3">
        <w:rPr>
          <w:rFonts w:ascii="Times New Roman" w:hAnsi="Times New Roman" w:cs="Times New Roman"/>
          <w:color w:val="000000" w:themeColor="text1"/>
          <w:sz w:val="24"/>
          <w:szCs w:val="24"/>
        </w:rPr>
        <w:t xml:space="preserve"> </w:t>
      </w:r>
      <w:proofErr w:type="spellStart"/>
      <w:r w:rsidRPr="002606E3">
        <w:rPr>
          <w:rFonts w:ascii="Times New Roman" w:hAnsi="Times New Roman" w:cs="Times New Roman"/>
          <w:color w:val="000000" w:themeColor="text1"/>
          <w:sz w:val="24"/>
          <w:szCs w:val="24"/>
        </w:rPr>
        <w:t>en</w:t>
      </w:r>
      <w:proofErr w:type="spellEnd"/>
      <w:r w:rsidRPr="002606E3">
        <w:rPr>
          <w:rFonts w:ascii="Times New Roman" w:hAnsi="Times New Roman" w:cs="Times New Roman"/>
          <w:color w:val="000000" w:themeColor="text1"/>
          <w:sz w:val="24"/>
          <w:szCs w:val="24"/>
        </w:rPr>
        <w:t xml:space="preserve"> </w:t>
      </w:r>
      <w:proofErr w:type="spellStart"/>
      <w:r w:rsidRPr="002606E3">
        <w:rPr>
          <w:rFonts w:ascii="Times New Roman" w:hAnsi="Times New Roman" w:cs="Times New Roman"/>
          <w:color w:val="000000" w:themeColor="text1"/>
          <w:sz w:val="24"/>
          <w:szCs w:val="24"/>
        </w:rPr>
        <w:t>sociologie</w:t>
      </w:r>
      <w:proofErr w:type="spellEnd"/>
      <w:r w:rsidRPr="002606E3">
        <w:rPr>
          <w:rFonts w:ascii="Times New Roman" w:hAnsi="Times New Roman" w:cs="Times New Roman"/>
          <w:color w:val="000000" w:themeColor="text1"/>
          <w:sz w:val="24"/>
          <w:szCs w:val="24"/>
        </w:rPr>
        <w:t xml:space="preserve">. In: </w:t>
      </w:r>
      <w:proofErr w:type="spellStart"/>
      <w:r w:rsidRPr="002606E3">
        <w:rPr>
          <w:rFonts w:ascii="Times New Roman" w:hAnsi="Times New Roman" w:cs="Times New Roman"/>
          <w:i/>
          <w:color w:val="000000" w:themeColor="text1"/>
          <w:sz w:val="24"/>
          <w:szCs w:val="24"/>
        </w:rPr>
        <w:t>Sociologie</w:t>
      </w:r>
      <w:proofErr w:type="spellEnd"/>
      <w:r w:rsidRPr="002606E3">
        <w:rPr>
          <w:rFonts w:ascii="Times New Roman" w:hAnsi="Times New Roman" w:cs="Times New Roman"/>
          <w:color w:val="000000" w:themeColor="text1"/>
          <w:sz w:val="24"/>
          <w:szCs w:val="24"/>
        </w:rPr>
        <w:t xml:space="preserve">. Paris: </w:t>
      </w:r>
      <w:proofErr w:type="spellStart"/>
      <w:r w:rsidRPr="002606E3">
        <w:rPr>
          <w:rFonts w:ascii="Times New Roman" w:hAnsi="Times New Roman" w:cs="Times New Roman"/>
          <w:color w:val="000000" w:themeColor="text1"/>
          <w:sz w:val="24"/>
          <w:szCs w:val="24"/>
        </w:rPr>
        <w:t>Fayard</w:t>
      </w:r>
      <w:proofErr w:type="spellEnd"/>
      <w:r w:rsidRPr="002606E3">
        <w:rPr>
          <w:rFonts w:ascii="Times New Roman" w:hAnsi="Times New Roman" w:cs="Times New Roman"/>
          <w:color w:val="000000" w:themeColor="text1"/>
          <w:sz w:val="24"/>
          <w:szCs w:val="24"/>
        </w:rPr>
        <w:t>, pp.165-79.</w:t>
      </w:r>
    </w:p>
    <w:p w14:paraId="6117AB9C"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Morin, E. (1984b) </w:t>
      </w:r>
      <w:r w:rsidRPr="002606E3">
        <w:rPr>
          <w:rFonts w:ascii="Times New Roman" w:hAnsi="Times New Roman" w:cs="Times New Roman"/>
          <w:i/>
          <w:color w:val="000000" w:themeColor="text1"/>
          <w:sz w:val="24"/>
          <w:szCs w:val="24"/>
        </w:rPr>
        <w:t xml:space="preserve">La </w:t>
      </w:r>
      <w:proofErr w:type="spellStart"/>
      <w:r w:rsidRPr="002606E3">
        <w:rPr>
          <w:rFonts w:ascii="Times New Roman" w:hAnsi="Times New Roman" w:cs="Times New Roman"/>
          <w:i/>
          <w:color w:val="000000" w:themeColor="text1"/>
          <w:sz w:val="24"/>
          <w:szCs w:val="24"/>
        </w:rPr>
        <w:t>Métamorphose</w:t>
      </w:r>
      <w:proofErr w:type="spellEnd"/>
      <w:r w:rsidRPr="002606E3">
        <w:rPr>
          <w:rFonts w:ascii="Times New Roman" w:hAnsi="Times New Roman" w:cs="Times New Roman"/>
          <w:i/>
          <w:color w:val="000000" w:themeColor="text1"/>
          <w:sz w:val="24"/>
          <w:szCs w:val="24"/>
        </w:rPr>
        <w:t xml:space="preserve"> de </w:t>
      </w:r>
      <w:proofErr w:type="spellStart"/>
      <w:r w:rsidRPr="002606E3">
        <w:rPr>
          <w:rFonts w:ascii="Times New Roman" w:hAnsi="Times New Roman" w:cs="Times New Roman"/>
          <w:i/>
          <w:color w:val="000000" w:themeColor="text1"/>
          <w:sz w:val="24"/>
          <w:szCs w:val="24"/>
        </w:rPr>
        <w:t>Plozevet</w:t>
      </w:r>
      <w:proofErr w:type="spellEnd"/>
      <w:r w:rsidRPr="002606E3">
        <w:rPr>
          <w:rFonts w:ascii="Times New Roman" w:hAnsi="Times New Roman" w:cs="Times New Roman"/>
          <w:i/>
          <w:color w:val="000000" w:themeColor="text1"/>
          <w:sz w:val="24"/>
          <w:szCs w:val="24"/>
        </w:rPr>
        <w:t xml:space="preserve">: commune </w:t>
      </w:r>
      <w:proofErr w:type="spellStart"/>
      <w:r w:rsidRPr="002606E3">
        <w:rPr>
          <w:rFonts w:ascii="Times New Roman" w:hAnsi="Times New Roman" w:cs="Times New Roman"/>
          <w:i/>
          <w:color w:val="000000" w:themeColor="text1"/>
          <w:sz w:val="24"/>
          <w:szCs w:val="24"/>
        </w:rPr>
        <w:t>en</w:t>
      </w:r>
      <w:proofErr w:type="spellEnd"/>
      <w:r w:rsidRPr="002606E3">
        <w:rPr>
          <w:rFonts w:ascii="Times New Roman" w:hAnsi="Times New Roman" w:cs="Times New Roman"/>
          <w:i/>
          <w:color w:val="000000" w:themeColor="text1"/>
          <w:sz w:val="24"/>
          <w:szCs w:val="24"/>
        </w:rPr>
        <w:t xml:space="preserve"> France</w:t>
      </w:r>
      <w:r w:rsidRPr="002606E3">
        <w:rPr>
          <w:rFonts w:ascii="Times New Roman" w:hAnsi="Times New Roman" w:cs="Times New Roman"/>
          <w:color w:val="000000" w:themeColor="text1"/>
          <w:sz w:val="24"/>
          <w:szCs w:val="24"/>
        </w:rPr>
        <w:t>. Paris: Livre de Poche.</w:t>
      </w:r>
    </w:p>
    <w:p w14:paraId="641F6A4B"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Morin, E. (2001) </w:t>
      </w:r>
      <w:r w:rsidRPr="002606E3">
        <w:rPr>
          <w:rFonts w:ascii="Times New Roman" w:hAnsi="Times New Roman" w:cs="Times New Roman"/>
          <w:i/>
          <w:color w:val="000000" w:themeColor="text1"/>
          <w:sz w:val="24"/>
          <w:szCs w:val="24"/>
        </w:rPr>
        <w:t xml:space="preserve">Journal de </w:t>
      </w:r>
      <w:proofErr w:type="spellStart"/>
      <w:r w:rsidRPr="002606E3">
        <w:rPr>
          <w:rFonts w:ascii="Times New Roman" w:hAnsi="Times New Roman" w:cs="Times New Roman"/>
          <w:i/>
          <w:color w:val="000000" w:themeColor="text1"/>
          <w:sz w:val="24"/>
          <w:szCs w:val="24"/>
        </w:rPr>
        <w:t>Plozévet</w:t>
      </w:r>
      <w:proofErr w:type="spellEnd"/>
      <w:r w:rsidRPr="002606E3">
        <w:rPr>
          <w:rFonts w:ascii="Times New Roman" w:hAnsi="Times New Roman" w:cs="Times New Roman"/>
          <w:i/>
          <w:color w:val="000000" w:themeColor="text1"/>
          <w:sz w:val="24"/>
          <w:szCs w:val="24"/>
        </w:rPr>
        <w:t>: Bretagne, 1965</w:t>
      </w:r>
      <w:r w:rsidRPr="002606E3">
        <w:rPr>
          <w:rFonts w:ascii="Times New Roman" w:hAnsi="Times New Roman" w:cs="Times New Roman"/>
          <w:color w:val="000000" w:themeColor="text1"/>
          <w:sz w:val="24"/>
          <w:szCs w:val="24"/>
        </w:rPr>
        <w:t xml:space="preserve">. La Tour </w:t>
      </w:r>
      <w:proofErr w:type="spellStart"/>
      <w:r w:rsidRPr="002606E3">
        <w:rPr>
          <w:rFonts w:ascii="Times New Roman" w:hAnsi="Times New Roman" w:cs="Times New Roman"/>
          <w:color w:val="000000" w:themeColor="text1"/>
          <w:sz w:val="24"/>
          <w:szCs w:val="24"/>
        </w:rPr>
        <w:t>d’Aigues</w:t>
      </w:r>
      <w:proofErr w:type="spellEnd"/>
      <w:r w:rsidRPr="002606E3">
        <w:rPr>
          <w:rFonts w:ascii="Times New Roman" w:hAnsi="Times New Roman" w:cs="Times New Roman"/>
          <w:color w:val="000000" w:themeColor="text1"/>
          <w:sz w:val="24"/>
          <w:szCs w:val="24"/>
        </w:rPr>
        <w:t xml:space="preserve">: Editions de </w:t>
      </w:r>
      <w:proofErr w:type="spellStart"/>
      <w:r w:rsidRPr="002606E3">
        <w:rPr>
          <w:rFonts w:ascii="Times New Roman" w:hAnsi="Times New Roman" w:cs="Times New Roman"/>
          <w:color w:val="000000" w:themeColor="text1"/>
          <w:sz w:val="24"/>
          <w:szCs w:val="24"/>
        </w:rPr>
        <w:t>l’Aube</w:t>
      </w:r>
      <w:proofErr w:type="spellEnd"/>
      <w:r w:rsidRPr="002606E3">
        <w:rPr>
          <w:rFonts w:ascii="Times New Roman" w:hAnsi="Times New Roman" w:cs="Times New Roman"/>
          <w:color w:val="000000" w:themeColor="text1"/>
          <w:sz w:val="24"/>
          <w:szCs w:val="24"/>
        </w:rPr>
        <w:t>.</w:t>
      </w:r>
    </w:p>
    <w:p w14:paraId="243DAB4B"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Morin, E. (2010) </w:t>
      </w:r>
      <w:proofErr w:type="spellStart"/>
      <w:r w:rsidRPr="002606E3">
        <w:rPr>
          <w:rFonts w:ascii="Times New Roman" w:hAnsi="Times New Roman" w:cs="Times New Roman"/>
          <w:color w:val="000000" w:themeColor="text1"/>
          <w:sz w:val="24"/>
          <w:szCs w:val="24"/>
        </w:rPr>
        <w:t>Plodémet</w:t>
      </w:r>
      <w:proofErr w:type="spellEnd"/>
      <w:r w:rsidRPr="002606E3">
        <w:rPr>
          <w:rFonts w:ascii="Times New Roman" w:hAnsi="Times New Roman" w:cs="Times New Roman"/>
          <w:color w:val="000000" w:themeColor="text1"/>
          <w:sz w:val="24"/>
          <w:szCs w:val="24"/>
        </w:rPr>
        <w:t xml:space="preserve">, des </w:t>
      </w:r>
      <w:proofErr w:type="spellStart"/>
      <w:r w:rsidRPr="002606E3">
        <w:rPr>
          <w:rFonts w:ascii="Times New Roman" w:hAnsi="Times New Roman" w:cs="Times New Roman"/>
          <w:color w:val="000000" w:themeColor="text1"/>
          <w:sz w:val="24"/>
          <w:szCs w:val="24"/>
        </w:rPr>
        <w:t>germes</w:t>
      </w:r>
      <w:proofErr w:type="spellEnd"/>
      <w:r w:rsidRPr="002606E3">
        <w:rPr>
          <w:rFonts w:ascii="Times New Roman" w:hAnsi="Times New Roman" w:cs="Times New Roman"/>
          <w:color w:val="000000" w:themeColor="text1"/>
          <w:sz w:val="24"/>
          <w:szCs w:val="24"/>
        </w:rPr>
        <w:t xml:space="preserve"> pour </w:t>
      </w:r>
      <w:r w:rsidRPr="002606E3">
        <w:rPr>
          <w:rFonts w:ascii="Times New Roman" w:hAnsi="Times New Roman" w:cs="Times New Roman"/>
          <w:i/>
          <w:color w:val="000000" w:themeColor="text1"/>
          <w:sz w:val="24"/>
          <w:szCs w:val="24"/>
        </w:rPr>
        <w:t xml:space="preserve">La </w:t>
      </w:r>
      <w:proofErr w:type="spellStart"/>
      <w:r w:rsidRPr="002606E3">
        <w:rPr>
          <w:rFonts w:ascii="Times New Roman" w:hAnsi="Times New Roman" w:cs="Times New Roman"/>
          <w:i/>
          <w:color w:val="000000" w:themeColor="text1"/>
          <w:sz w:val="24"/>
          <w:szCs w:val="24"/>
        </w:rPr>
        <w:t>Méthode</w:t>
      </w:r>
      <w:proofErr w:type="spellEnd"/>
      <w:r w:rsidRPr="002606E3">
        <w:rPr>
          <w:rFonts w:ascii="Times New Roman" w:hAnsi="Times New Roman" w:cs="Times New Roman"/>
          <w:color w:val="000000" w:themeColor="text1"/>
          <w:sz w:val="24"/>
          <w:szCs w:val="24"/>
        </w:rPr>
        <w:t xml:space="preserve">. In: B. </w:t>
      </w:r>
      <w:proofErr w:type="spellStart"/>
      <w:r w:rsidRPr="002606E3">
        <w:rPr>
          <w:rFonts w:ascii="Times New Roman" w:hAnsi="Times New Roman" w:cs="Times New Roman"/>
          <w:color w:val="000000" w:themeColor="text1"/>
          <w:sz w:val="24"/>
          <w:szCs w:val="24"/>
        </w:rPr>
        <w:t>Paillard</w:t>
      </w:r>
      <w:proofErr w:type="spellEnd"/>
      <w:r w:rsidRPr="002606E3">
        <w:rPr>
          <w:rFonts w:ascii="Times New Roman" w:hAnsi="Times New Roman" w:cs="Times New Roman"/>
          <w:color w:val="000000" w:themeColor="text1"/>
          <w:sz w:val="24"/>
          <w:szCs w:val="24"/>
        </w:rPr>
        <w:t xml:space="preserve">, J.-F. Simon and L. Le Gall (eds) </w:t>
      </w:r>
      <w:proofErr w:type="spellStart"/>
      <w:r w:rsidRPr="002606E3">
        <w:rPr>
          <w:rFonts w:ascii="Times New Roman" w:hAnsi="Times New Roman" w:cs="Times New Roman"/>
          <w:i/>
          <w:color w:val="000000" w:themeColor="text1"/>
          <w:sz w:val="24"/>
          <w:szCs w:val="24"/>
        </w:rPr>
        <w:t>En</w:t>
      </w:r>
      <w:proofErr w:type="spellEnd"/>
      <w:r w:rsidRPr="002606E3">
        <w:rPr>
          <w:rFonts w:ascii="Times New Roman" w:hAnsi="Times New Roman" w:cs="Times New Roman"/>
          <w:i/>
          <w:color w:val="000000" w:themeColor="text1"/>
          <w:sz w:val="24"/>
          <w:szCs w:val="24"/>
        </w:rPr>
        <w:t xml:space="preserve"> France </w:t>
      </w:r>
      <w:proofErr w:type="spellStart"/>
      <w:r w:rsidRPr="002606E3">
        <w:rPr>
          <w:rFonts w:ascii="Times New Roman" w:hAnsi="Times New Roman" w:cs="Times New Roman"/>
          <w:i/>
          <w:color w:val="000000" w:themeColor="text1"/>
          <w:sz w:val="24"/>
          <w:szCs w:val="24"/>
        </w:rPr>
        <w:t>rurale</w:t>
      </w:r>
      <w:proofErr w:type="spellEnd"/>
      <w:r w:rsidRPr="002606E3">
        <w:rPr>
          <w:rFonts w:ascii="Times New Roman" w:hAnsi="Times New Roman" w:cs="Times New Roman"/>
          <w:i/>
          <w:color w:val="000000" w:themeColor="text1"/>
          <w:sz w:val="24"/>
          <w:szCs w:val="24"/>
        </w:rPr>
        <w:t xml:space="preserve">: les </w:t>
      </w:r>
      <w:proofErr w:type="spellStart"/>
      <w:r w:rsidRPr="002606E3">
        <w:rPr>
          <w:rFonts w:ascii="Times New Roman" w:hAnsi="Times New Roman" w:cs="Times New Roman"/>
          <w:i/>
          <w:color w:val="000000" w:themeColor="text1"/>
          <w:sz w:val="24"/>
          <w:szCs w:val="24"/>
        </w:rPr>
        <w:t>enquêtes</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interdisciplinaires</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depuis</w:t>
      </w:r>
      <w:proofErr w:type="spellEnd"/>
      <w:r w:rsidRPr="002606E3">
        <w:rPr>
          <w:rFonts w:ascii="Times New Roman" w:hAnsi="Times New Roman" w:cs="Times New Roman"/>
          <w:i/>
          <w:color w:val="000000" w:themeColor="text1"/>
          <w:sz w:val="24"/>
          <w:szCs w:val="24"/>
        </w:rPr>
        <w:t xml:space="preserve"> 1960</w:t>
      </w:r>
      <w:r w:rsidRPr="002606E3">
        <w:rPr>
          <w:rFonts w:ascii="Times New Roman" w:hAnsi="Times New Roman" w:cs="Times New Roman"/>
          <w:color w:val="000000" w:themeColor="text1"/>
          <w:sz w:val="24"/>
          <w:szCs w:val="24"/>
        </w:rPr>
        <w:t xml:space="preserve">. Rennes: Presses </w:t>
      </w:r>
      <w:proofErr w:type="spellStart"/>
      <w:r w:rsidRPr="002606E3">
        <w:rPr>
          <w:rFonts w:ascii="Times New Roman" w:hAnsi="Times New Roman" w:cs="Times New Roman"/>
          <w:color w:val="000000" w:themeColor="text1"/>
          <w:sz w:val="24"/>
          <w:szCs w:val="24"/>
        </w:rPr>
        <w:t>Universitaires</w:t>
      </w:r>
      <w:proofErr w:type="spellEnd"/>
      <w:r w:rsidRPr="002606E3">
        <w:rPr>
          <w:rFonts w:ascii="Times New Roman" w:hAnsi="Times New Roman" w:cs="Times New Roman"/>
          <w:color w:val="000000" w:themeColor="text1"/>
          <w:sz w:val="24"/>
          <w:szCs w:val="24"/>
        </w:rPr>
        <w:t xml:space="preserve"> de Rennes, pp.113-26.</w:t>
      </w:r>
    </w:p>
    <w:p w14:paraId="6CE1333C"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t>Ogino</w:t>
      </w:r>
      <w:proofErr w:type="spellEnd"/>
      <w:r w:rsidRPr="002606E3">
        <w:rPr>
          <w:rFonts w:ascii="Times New Roman" w:hAnsi="Times New Roman" w:cs="Times New Roman"/>
          <w:color w:val="000000" w:themeColor="text1"/>
          <w:sz w:val="24"/>
          <w:szCs w:val="24"/>
        </w:rPr>
        <w:t xml:space="preserve">, M. (2010) Dialogues </w:t>
      </w:r>
      <w:proofErr w:type="spellStart"/>
      <w:r w:rsidRPr="002606E3">
        <w:rPr>
          <w:rFonts w:ascii="Times New Roman" w:hAnsi="Times New Roman" w:cs="Times New Roman"/>
          <w:color w:val="000000" w:themeColor="text1"/>
          <w:sz w:val="24"/>
          <w:szCs w:val="24"/>
        </w:rPr>
        <w:t>Plozévet-Japon</w:t>
      </w:r>
      <w:proofErr w:type="spellEnd"/>
      <w:r w:rsidRPr="002606E3">
        <w:rPr>
          <w:rFonts w:ascii="Times New Roman" w:hAnsi="Times New Roman" w:cs="Times New Roman"/>
          <w:color w:val="000000" w:themeColor="text1"/>
          <w:sz w:val="24"/>
          <w:szCs w:val="24"/>
        </w:rPr>
        <w:t xml:space="preserve">: </w:t>
      </w:r>
      <w:proofErr w:type="spellStart"/>
      <w:r w:rsidRPr="002606E3">
        <w:rPr>
          <w:rFonts w:ascii="Times New Roman" w:hAnsi="Times New Roman" w:cs="Times New Roman"/>
          <w:color w:val="000000" w:themeColor="text1"/>
          <w:sz w:val="24"/>
          <w:szCs w:val="24"/>
        </w:rPr>
        <w:t>une</w:t>
      </w:r>
      <w:proofErr w:type="spellEnd"/>
      <w:r w:rsidRPr="002606E3">
        <w:rPr>
          <w:rFonts w:ascii="Times New Roman" w:hAnsi="Times New Roman" w:cs="Times New Roman"/>
          <w:color w:val="000000" w:themeColor="text1"/>
          <w:sz w:val="24"/>
          <w:szCs w:val="24"/>
        </w:rPr>
        <w:t xml:space="preserve"> </w:t>
      </w:r>
      <w:proofErr w:type="spellStart"/>
      <w:r w:rsidRPr="002606E3">
        <w:rPr>
          <w:rFonts w:ascii="Times New Roman" w:hAnsi="Times New Roman" w:cs="Times New Roman"/>
          <w:color w:val="000000" w:themeColor="text1"/>
          <w:sz w:val="24"/>
          <w:szCs w:val="24"/>
        </w:rPr>
        <w:t>sociologie</w:t>
      </w:r>
      <w:proofErr w:type="spellEnd"/>
      <w:r w:rsidRPr="002606E3">
        <w:rPr>
          <w:rFonts w:ascii="Times New Roman" w:hAnsi="Times New Roman" w:cs="Times New Roman"/>
          <w:color w:val="000000" w:themeColor="text1"/>
          <w:sz w:val="24"/>
          <w:szCs w:val="24"/>
        </w:rPr>
        <w:t xml:space="preserve"> du present </w:t>
      </w:r>
      <w:proofErr w:type="spellStart"/>
      <w:r w:rsidRPr="002606E3">
        <w:rPr>
          <w:rFonts w:ascii="Times New Roman" w:hAnsi="Times New Roman" w:cs="Times New Roman"/>
          <w:color w:val="000000" w:themeColor="text1"/>
          <w:sz w:val="24"/>
          <w:szCs w:val="24"/>
        </w:rPr>
        <w:t>est-elle</w:t>
      </w:r>
      <w:proofErr w:type="spellEnd"/>
      <w:r w:rsidRPr="002606E3">
        <w:rPr>
          <w:rFonts w:ascii="Times New Roman" w:hAnsi="Times New Roman" w:cs="Times New Roman"/>
          <w:color w:val="000000" w:themeColor="text1"/>
          <w:sz w:val="24"/>
          <w:szCs w:val="24"/>
        </w:rPr>
        <w:t xml:space="preserve"> possible. In: B. </w:t>
      </w:r>
      <w:proofErr w:type="spellStart"/>
      <w:r w:rsidRPr="002606E3">
        <w:rPr>
          <w:rFonts w:ascii="Times New Roman" w:hAnsi="Times New Roman" w:cs="Times New Roman"/>
          <w:color w:val="000000" w:themeColor="text1"/>
          <w:sz w:val="24"/>
          <w:szCs w:val="24"/>
        </w:rPr>
        <w:t>Paillard</w:t>
      </w:r>
      <w:proofErr w:type="spellEnd"/>
      <w:r w:rsidRPr="002606E3">
        <w:rPr>
          <w:rFonts w:ascii="Times New Roman" w:hAnsi="Times New Roman" w:cs="Times New Roman"/>
          <w:color w:val="000000" w:themeColor="text1"/>
          <w:sz w:val="24"/>
          <w:szCs w:val="24"/>
        </w:rPr>
        <w:t xml:space="preserve">, J.-F. Simon and L. Le Gall (eds) </w:t>
      </w:r>
      <w:proofErr w:type="spellStart"/>
      <w:r w:rsidRPr="002606E3">
        <w:rPr>
          <w:rFonts w:ascii="Times New Roman" w:hAnsi="Times New Roman" w:cs="Times New Roman"/>
          <w:i/>
          <w:color w:val="000000" w:themeColor="text1"/>
          <w:sz w:val="24"/>
          <w:szCs w:val="24"/>
        </w:rPr>
        <w:t>En</w:t>
      </w:r>
      <w:proofErr w:type="spellEnd"/>
      <w:r w:rsidRPr="002606E3">
        <w:rPr>
          <w:rFonts w:ascii="Times New Roman" w:hAnsi="Times New Roman" w:cs="Times New Roman"/>
          <w:i/>
          <w:color w:val="000000" w:themeColor="text1"/>
          <w:sz w:val="24"/>
          <w:szCs w:val="24"/>
        </w:rPr>
        <w:t xml:space="preserve"> France </w:t>
      </w:r>
      <w:proofErr w:type="spellStart"/>
      <w:r w:rsidRPr="002606E3">
        <w:rPr>
          <w:rFonts w:ascii="Times New Roman" w:hAnsi="Times New Roman" w:cs="Times New Roman"/>
          <w:i/>
          <w:color w:val="000000" w:themeColor="text1"/>
          <w:sz w:val="24"/>
          <w:szCs w:val="24"/>
        </w:rPr>
        <w:t>rurale</w:t>
      </w:r>
      <w:proofErr w:type="spellEnd"/>
      <w:r w:rsidRPr="002606E3">
        <w:rPr>
          <w:rFonts w:ascii="Times New Roman" w:hAnsi="Times New Roman" w:cs="Times New Roman"/>
          <w:i/>
          <w:color w:val="000000" w:themeColor="text1"/>
          <w:sz w:val="24"/>
          <w:szCs w:val="24"/>
        </w:rPr>
        <w:t xml:space="preserve">: les </w:t>
      </w:r>
      <w:proofErr w:type="spellStart"/>
      <w:r w:rsidRPr="002606E3">
        <w:rPr>
          <w:rFonts w:ascii="Times New Roman" w:hAnsi="Times New Roman" w:cs="Times New Roman"/>
          <w:i/>
          <w:color w:val="000000" w:themeColor="text1"/>
          <w:sz w:val="24"/>
          <w:szCs w:val="24"/>
        </w:rPr>
        <w:t>enquêtes</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interdisciplinaires</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depuis</w:t>
      </w:r>
      <w:proofErr w:type="spellEnd"/>
      <w:r w:rsidRPr="002606E3">
        <w:rPr>
          <w:rFonts w:ascii="Times New Roman" w:hAnsi="Times New Roman" w:cs="Times New Roman"/>
          <w:i/>
          <w:color w:val="000000" w:themeColor="text1"/>
          <w:sz w:val="24"/>
          <w:szCs w:val="24"/>
        </w:rPr>
        <w:t xml:space="preserve"> 1960</w:t>
      </w:r>
      <w:r w:rsidRPr="002606E3">
        <w:rPr>
          <w:rFonts w:ascii="Times New Roman" w:hAnsi="Times New Roman" w:cs="Times New Roman"/>
          <w:color w:val="000000" w:themeColor="text1"/>
          <w:sz w:val="24"/>
          <w:szCs w:val="24"/>
        </w:rPr>
        <w:t xml:space="preserve">. Rennes: Presses </w:t>
      </w:r>
      <w:proofErr w:type="spellStart"/>
      <w:r w:rsidRPr="002606E3">
        <w:rPr>
          <w:rFonts w:ascii="Times New Roman" w:hAnsi="Times New Roman" w:cs="Times New Roman"/>
          <w:color w:val="000000" w:themeColor="text1"/>
          <w:sz w:val="24"/>
          <w:szCs w:val="24"/>
        </w:rPr>
        <w:t>Universitaires</w:t>
      </w:r>
      <w:proofErr w:type="spellEnd"/>
      <w:r w:rsidRPr="002606E3">
        <w:rPr>
          <w:rFonts w:ascii="Times New Roman" w:hAnsi="Times New Roman" w:cs="Times New Roman"/>
          <w:color w:val="000000" w:themeColor="text1"/>
          <w:sz w:val="24"/>
          <w:szCs w:val="24"/>
        </w:rPr>
        <w:t xml:space="preserve"> de Rennes, pp.145-52.</w:t>
      </w:r>
    </w:p>
    <w:p w14:paraId="16778095"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t>Paillard</w:t>
      </w:r>
      <w:proofErr w:type="spellEnd"/>
      <w:r w:rsidRPr="002606E3">
        <w:rPr>
          <w:rFonts w:ascii="Times New Roman" w:hAnsi="Times New Roman" w:cs="Times New Roman"/>
          <w:color w:val="000000" w:themeColor="text1"/>
          <w:sz w:val="24"/>
          <w:szCs w:val="24"/>
        </w:rPr>
        <w:t xml:space="preserve">, B. (2001) Introduction. In: E. Morin, </w:t>
      </w:r>
      <w:r w:rsidRPr="002606E3">
        <w:rPr>
          <w:rFonts w:ascii="Times New Roman" w:hAnsi="Times New Roman" w:cs="Times New Roman"/>
          <w:i/>
          <w:color w:val="000000" w:themeColor="text1"/>
          <w:sz w:val="24"/>
          <w:szCs w:val="24"/>
        </w:rPr>
        <w:t xml:space="preserve">Journal de </w:t>
      </w:r>
      <w:proofErr w:type="spellStart"/>
      <w:r w:rsidRPr="002606E3">
        <w:rPr>
          <w:rFonts w:ascii="Times New Roman" w:hAnsi="Times New Roman" w:cs="Times New Roman"/>
          <w:i/>
          <w:color w:val="000000" w:themeColor="text1"/>
          <w:sz w:val="24"/>
          <w:szCs w:val="24"/>
        </w:rPr>
        <w:t>Plozévet</w:t>
      </w:r>
      <w:proofErr w:type="spellEnd"/>
      <w:r w:rsidRPr="002606E3">
        <w:rPr>
          <w:rFonts w:ascii="Times New Roman" w:hAnsi="Times New Roman" w:cs="Times New Roman"/>
          <w:i/>
          <w:color w:val="000000" w:themeColor="text1"/>
          <w:sz w:val="24"/>
          <w:szCs w:val="24"/>
        </w:rPr>
        <w:t>: Bretagne, 1965</w:t>
      </w:r>
      <w:r w:rsidRPr="002606E3">
        <w:rPr>
          <w:rFonts w:ascii="Times New Roman" w:hAnsi="Times New Roman" w:cs="Times New Roman"/>
          <w:color w:val="000000" w:themeColor="text1"/>
          <w:sz w:val="24"/>
          <w:szCs w:val="24"/>
        </w:rPr>
        <w:t xml:space="preserve">. La Tour </w:t>
      </w:r>
      <w:proofErr w:type="spellStart"/>
      <w:r w:rsidRPr="002606E3">
        <w:rPr>
          <w:rFonts w:ascii="Times New Roman" w:hAnsi="Times New Roman" w:cs="Times New Roman"/>
          <w:color w:val="000000" w:themeColor="text1"/>
          <w:sz w:val="24"/>
          <w:szCs w:val="24"/>
        </w:rPr>
        <w:t>d’Aigues</w:t>
      </w:r>
      <w:proofErr w:type="spellEnd"/>
      <w:r w:rsidRPr="002606E3">
        <w:rPr>
          <w:rFonts w:ascii="Times New Roman" w:hAnsi="Times New Roman" w:cs="Times New Roman"/>
          <w:color w:val="000000" w:themeColor="text1"/>
          <w:sz w:val="24"/>
          <w:szCs w:val="24"/>
        </w:rPr>
        <w:t xml:space="preserve">: Editions de </w:t>
      </w:r>
      <w:proofErr w:type="spellStart"/>
      <w:r w:rsidRPr="002606E3">
        <w:rPr>
          <w:rFonts w:ascii="Times New Roman" w:hAnsi="Times New Roman" w:cs="Times New Roman"/>
          <w:color w:val="000000" w:themeColor="text1"/>
          <w:sz w:val="24"/>
          <w:szCs w:val="24"/>
        </w:rPr>
        <w:t>l’Aube</w:t>
      </w:r>
      <w:proofErr w:type="spellEnd"/>
      <w:r w:rsidRPr="002606E3">
        <w:rPr>
          <w:rFonts w:ascii="Times New Roman" w:hAnsi="Times New Roman" w:cs="Times New Roman"/>
          <w:color w:val="000000" w:themeColor="text1"/>
          <w:sz w:val="24"/>
          <w:szCs w:val="24"/>
        </w:rPr>
        <w:t>, pp.5-18.</w:t>
      </w:r>
    </w:p>
    <w:p w14:paraId="018C8A4E"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t>Paillard</w:t>
      </w:r>
      <w:proofErr w:type="spellEnd"/>
      <w:r w:rsidRPr="002606E3">
        <w:rPr>
          <w:rFonts w:ascii="Times New Roman" w:hAnsi="Times New Roman" w:cs="Times New Roman"/>
          <w:color w:val="000000" w:themeColor="text1"/>
          <w:sz w:val="24"/>
          <w:szCs w:val="24"/>
        </w:rPr>
        <w:t xml:space="preserve">, B. (2010) </w:t>
      </w:r>
      <w:proofErr w:type="spellStart"/>
      <w:r w:rsidRPr="002606E3">
        <w:rPr>
          <w:rFonts w:ascii="Times New Roman" w:hAnsi="Times New Roman" w:cs="Times New Roman"/>
          <w:color w:val="000000" w:themeColor="text1"/>
          <w:sz w:val="24"/>
          <w:szCs w:val="24"/>
        </w:rPr>
        <w:t>Plozévet</w:t>
      </w:r>
      <w:proofErr w:type="spellEnd"/>
      <w:r w:rsidRPr="002606E3">
        <w:rPr>
          <w:rFonts w:ascii="Times New Roman" w:hAnsi="Times New Roman" w:cs="Times New Roman"/>
          <w:color w:val="000000" w:themeColor="text1"/>
          <w:sz w:val="24"/>
          <w:szCs w:val="24"/>
        </w:rPr>
        <w:t xml:space="preserve">: un </w:t>
      </w:r>
      <w:proofErr w:type="spellStart"/>
      <w:r w:rsidRPr="002606E3">
        <w:rPr>
          <w:rFonts w:ascii="Times New Roman" w:hAnsi="Times New Roman" w:cs="Times New Roman"/>
          <w:color w:val="000000" w:themeColor="text1"/>
          <w:sz w:val="24"/>
          <w:szCs w:val="24"/>
        </w:rPr>
        <w:t>état</w:t>
      </w:r>
      <w:proofErr w:type="spellEnd"/>
      <w:r w:rsidRPr="002606E3">
        <w:rPr>
          <w:rFonts w:ascii="Times New Roman" w:hAnsi="Times New Roman" w:cs="Times New Roman"/>
          <w:color w:val="000000" w:themeColor="text1"/>
          <w:sz w:val="24"/>
          <w:szCs w:val="24"/>
        </w:rPr>
        <w:t xml:space="preserve"> des </w:t>
      </w:r>
      <w:proofErr w:type="spellStart"/>
      <w:r w:rsidRPr="002606E3">
        <w:rPr>
          <w:rFonts w:ascii="Times New Roman" w:hAnsi="Times New Roman" w:cs="Times New Roman"/>
          <w:color w:val="000000" w:themeColor="text1"/>
          <w:sz w:val="24"/>
          <w:szCs w:val="24"/>
        </w:rPr>
        <w:t>lieux</w:t>
      </w:r>
      <w:proofErr w:type="spellEnd"/>
      <w:r w:rsidRPr="002606E3">
        <w:rPr>
          <w:rFonts w:ascii="Times New Roman" w:hAnsi="Times New Roman" w:cs="Times New Roman"/>
          <w:color w:val="000000" w:themeColor="text1"/>
          <w:sz w:val="24"/>
          <w:szCs w:val="24"/>
        </w:rPr>
        <w:t xml:space="preserve">. In: B. </w:t>
      </w:r>
      <w:proofErr w:type="spellStart"/>
      <w:r w:rsidRPr="002606E3">
        <w:rPr>
          <w:rFonts w:ascii="Times New Roman" w:hAnsi="Times New Roman" w:cs="Times New Roman"/>
          <w:color w:val="000000" w:themeColor="text1"/>
          <w:sz w:val="24"/>
          <w:szCs w:val="24"/>
        </w:rPr>
        <w:t>Paillard</w:t>
      </w:r>
      <w:proofErr w:type="spellEnd"/>
      <w:r w:rsidRPr="002606E3">
        <w:rPr>
          <w:rFonts w:ascii="Times New Roman" w:hAnsi="Times New Roman" w:cs="Times New Roman"/>
          <w:color w:val="000000" w:themeColor="text1"/>
          <w:sz w:val="24"/>
          <w:szCs w:val="24"/>
        </w:rPr>
        <w:t xml:space="preserve">, J.-F. Simon and L. Le Gall (eds) </w:t>
      </w:r>
      <w:proofErr w:type="spellStart"/>
      <w:r w:rsidRPr="002606E3">
        <w:rPr>
          <w:rFonts w:ascii="Times New Roman" w:hAnsi="Times New Roman" w:cs="Times New Roman"/>
          <w:i/>
          <w:color w:val="000000" w:themeColor="text1"/>
          <w:sz w:val="24"/>
          <w:szCs w:val="24"/>
        </w:rPr>
        <w:t>En</w:t>
      </w:r>
      <w:proofErr w:type="spellEnd"/>
      <w:r w:rsidRPr="002606E3">
        <w:rPr>
          <w:rFonts w:ascii="Times New Roman" w:hAnsi="Times New Roman" w:cs="Times New Roman"/>
          <w:i/>
          <w:color w:val="000000" w:themeColor="text1"/>
          <w:sz w:val="24"/>
          <w:szCs w:val="24"/>
        </w:rPr>
        <w:t xml:space="preserve"> France </w:t>
      </w:r>
      <w:proofErr w:type="spellStart"/>
      <w:r w:rsidRPr="002606E3">
        <w:rPr>
          <w:rFonts w:ascii="Times New Roman" w:hAnsi="Times New Roman" w:cs="Times New Roman"/>
          <w:i/>
          <w:color w:val="000000" w:themeColor="text1"/>
          <w:sz w:val="24"/>
          <w:szCs w:val="24"/>
        </w:rPr>
        <w:t>rurale</w:t>
      </w:r>
      <w:proofErr w:type="spellEnd"/>
      <w:r w:rsidRPr="002606E3">
        <w:rPr>
          <w:rFonts w:ascii="Times New Roman" w:hAnsi="Times New Roman" w:cs="Times New Roman"/>
          <w:i/>
          <w:color w:val="000000" w:themeColor="text1"/>
          <w:sz w:val="24"/>
          <w:szCs w:val="24"/>
        </w:rPr>
        <w:t xml:space="preserve">: les </w:t>
      </w:r>
      <w:proofErr w:type="spellStart"/>
      <w:r w:rsidRPr="002606E3">
        <w:rPr>
          <w:rFonts w:ascii="Times New Roman" w:hAnsi="Times New Roman" w:cs="Times New Roman"/>
          <w:i/>
          <w:color w:val="000000" w:themeColor="text1"/>
          <w:sz w:val="24"/>
          <w:szCs w:val="24"/>
        </w:rPr>
        <w:t>enquêtes</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interdisciplinaires</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depuis</w:t>
      </w:r>
      <w:proofErr w:type="spellEnd"/>
      <w:r w:rsidRPr="002606E3">
        <w:rPr>
          <w:rFonts w:ascii="Times New Roman" w:hAnsi="Times New Roman" w:cs="Times New Roman"/>
          <w:i/>
          <w:color w:val="000000" w:themeColor="text1"/>
          <w:sz w:val="24"/>
          <w:szCs w:val="24"/>
        </w:rPr>
        <w:t xml:space="preserve"> 1960</w:t>
      </w:r>
      <w:r w:rsidRPr="002606E3">
        <w:rPr>
          <w:rFonts w:ascii="Times New Roman" w:hAnsi="Times New Roman" w:cs="Times New Roman"/>
          <w:color w:val="000000" w:themeColor="text1"/>
          <w:sz w:val="24"/>
          <w:szCs w:val="24"/>
        </w:rPr>
        <w:t xml:space="preserve">. Rennes: Presses </w:t>
      </w:r>
      <w:proofErr w:type="spellStart"/>
      <w:r w:rsidRPr="002606E3">
        <w:rPr>
          <w:rFonts w:ascii="Times New Roman" w:hAnsi="Times New Roman" w:cs="Times New Roman"/>
          <w:color w:val="000000" w:themeColor="text1"/>
          <w:sz w:val="24"/>
          <w:szCs w:val="24"/>
        </w:rPr>
        <w:t>Universitaires</w:t>
      </w:r>
      <w:proofErr w:type="spellEnd"/>
      <w:r w:rsidRPr="002606E3">
        <w:rPr>
          <w:rFonts w:ascii="Times New Roman" w:hAnsi="Times New Roman" w:cs="Times New Roman"/>
          <w:color w:val="000000" w:themeColor="text1"/>
          <w:sz w:val="24"/>
          <w:szCs w:val="24"/>
        </w:rPr>
        <w:t xml:space="preserve"> de Rennes, pp.55-78.</w:t>
      </w:r>
    </w:p>
    <w:p w14:paraId="07A29254" w14:textId="02B7CC63"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Rao, E. (2016) ‘I Felt Like My Life Had Been Given to Me to Start Over’: Alice Kaplan’s Language Memoir, </w:t>
      </w:r>
      <w:r w:rsidRPr="002606E3">
        <w:rPr>
          <w:rFonts w:ascii="Times New Roman" w:hAnsi="Times New Roman" w:cs="Times New Roman"/>
          <w:i/>
          <w:color w:val="000000" w:themeColor="text1"/>
          <w:sz w:val="24"/>
          <w:szCs w:val="24"/>
        </w:rPr>
        <w:t>French Lessons</w:t>
      </w:r>
      <w:r w:rsidR="00335CA7">
        <w:rPr>
          <w:rFonts w:ascii="Times New Roman" w:hAnsi="Times New Roman" w:cs="Times New Roman"/>
          <w:color w:val="000000" w:themeColor="text1"/>
          <w:sz w:val="24"/>
          <w:szCs w:val="24"/>
        </w:rPr>
        <w:t>.</w:t>
      </w:r>
      <w:r w:rsidRPr="002606E3">
        <w:rPr>
          <w:rFonts w:ascii="Times New Roman" w:hAnsi="Times New Roman" w:cs="Times New Roman"/>
          <w:color w:val="000000" w:themeColor="text1"/>
          <w:sz w:val="24"/>
          <w:szCs w:val="24"/>
        </w:rPr>
        <w:t xml:space="preserve"> </w:t>
      </w:r>
      <w:r w:rsidRPr="002606E3">
        <w:rPr>
          <w:rFonts w:ascii="Times New Roman" w:hAnsi="Times New Roman" w:cs="Times New Roman"/>
          <w:i/>
          <w:color w:val="000000" w:themeColor="text1"/>
          <w:sz w:val="24"/>
          <w:szCs w:val="24"/>
        </w:rPr>
        <w:t>Humanities</w:t>
      </w:r>
      <w:r w:rsidRPr="002606E3">
        <w:rPr>
          <w:rFonts w:ascii="Times New Roman" w:hAnsi="Times New Roman" w:cs="Times New Roman"/>
          <w:color w:val="000000" w:themeColor="text1"/>
          <w:sz w:val="24"/>
          <w:szCs w:val="24"/>
        </w:rPr>
        <w:t xml:space="preserve"> 5, 47. Available at: http://www.mdpi.com/2076-0787/5/2/47/.</w:t>
      </w:r>
    </w:p>
    <w:p w14:paraId="02D458A4"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lastRenderedPageBreak/>
        <w:t xml:space="preserve">Rigby, B. (1991). </w:t>
      </w:r>
      <w:r w:rsidRPr="002606E3">
        <w:rPr>
          <w:rFonts w:ascii="Times New Roman" w:hAnsi="Times New Roman" w:cs="Times New Roman"/>
          <w:i/>
          <w:color w:val="000000" w:themeColor="text1"/>
          <w:sz w:val="24"/>
          <w:szCs w:val="24"/>
        </w:rPr>
        <w:t>Popular Culture in Modern France: A Study of Cultural Discourse</w:t>
      </w:r>
      <w:r w:rsidRPr="002606E3">
        <w:rPr>
          <w:rFonts w:ascii="Times New Roman" w:hAnsi="Times New Roman" w:cs="Times New Roman"/>
          <w:color w:val="000000" w:themeColor="text1"/>
          <w:sz w:val="24"/>
          <w:szCs w:val="24"/>
        </w:rPr>
        <w:t>. London: Routledge.</w:t>
      </w:r>
    </w:p>
    <w:p w14:paraId="27594C6E"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Rigby, B. (1991-2) Bolton and the cinema: from Mass-Observation to the diaries of a nobody. </w:t>
      </w:r>
      <w:r w:rsidRPr="002606E3">
        <w:rPr>
          <w:rFonts w:ascii="Times New Roman" w:hAnsi="Times New Roman" w:cs="Times New Roman"/>
          <w:i/>
          <w:color w:val="000000" w:themeColor="text1"/>
          <w:sz w:val="24"/>
          <w:szCs w:val="24"/>
        </w:rPr>
        <w:t>Manchester Region History Review</w:t>
      </w:r>
      <w:r w:rsidRPr="002606E3">
        <w:rPr>
          <w:rFonts w:ascii="Times New Roman" w:hAnsi="Times New Roman" w:cs="Times New Roman"/>
          <w:color w:val="000000" w:themeColor="text1"/>
          <w:sz w:val="24"/>
          <w:szCs w:val="24"/>
        </w:rPr>
        <w:t xml:space="preserve"> 5.2: 3-12.</w:t>
      </w:r>
    </w:p>
    <w:p w14:paraId="27D5E6AD" w14:textId="77777777" w:rsidR="002606E3" w:rsidRPr="002606E3" w:rsidRDefault="002606E3" w:rsidP="002606E3">
      <w:pPr>
        <w:pStyle w:val="FootnoteText"/>
        <w:spacing w:line="480" w:lineRule="auto"/>
        <w:rPr>
          <w:rFonts w:ascii="Times New Roman" w:eastAsia="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Rigby, B. (1995) </w:t>
      </w:r>
      <w:r w:rsidRPr="002606E3">
        <w:rPr>
          <w:rFonts w:ascii="Times New Roman" w:eastAsia="Times New Roman" w:hAnsi="Times New Roman" w:cs="Times New Roman"/>
          <w:color w:val="000000" w:themeColor="text1"/>
          <w:sz w:val="24"/>
          <w:szCs w:val="24"/>
        </w:rPr>
        <w:t>‘</w:t>
      </w:r>
      <w:r w:rsidRPr="002606E3">
        <w:rPr>
          <w:rFonts w:ascii="Times New Roman" w:eastAsia="Times New Roman" w:hAnsi="Times New Roman" w:cs="Times New Roman"/>
          <w:i/>
          <w:color w:val="000000" w:themeColor="text1"/>
          <w:sz w:val="24"/>
          <w:szCs w:val="24"/>
        </w:rPr>
        <w:t xml:space="preserve">Popular Culture’ in France and England: The French Translation of Richard </w:t>
      </w:r>
      <w:proofErr w:type="spellStart"/>
      <w:r w:rsidRPr="002606E3">
        <w:rPr>
          <w:rFonts w:ascii="Times New Roman" w:eastAsia="Times New Roman" w:hAnsi="Times New Roman" w:cs="Times New Roman"/>
          <w:i/>
          <w:color w:val="000000" w:themeColor="text1"/>
          <w:sz w:val="24"/>
          <w:szCs w:val="24"/>
        </w:rPr>
        <w:t>Hoggart’s</w:t>
      </w:r>
      <w:proofErr w:type="spellEnd"/>
      <w:r w:rsidRPr="002606E3">
        <w:rPr>
          <w:rFonts w:ascii="Times New Roman" w:eastAsia="Times New Roman" w:hAnsi="Times New Roman" w:cs="Times New Roman"/>
          <w:i/>
          <w:color w:val="000000" w:themeColor="text1"/>
          <w:sz w:val="24"/>
          <w:szCs w:val="24"/>
        </w:rPr>
        <w:t xml:space="preserve"> ‘The Uses of Literacy’</w:t>
      </w:r>
      <w:r w:rsidRPr="002606E3">
        <w:rPr>
          <w:rFonts w:ascii="Times New Roman" w:eastAsia="Times New Roman" w:hAnsi="Times New Roman" w:cs="Times New Roman"/>
          <w:color w:val="000000" w:themeColor="text1"/>
          <w:sz w:val="24"/>
          <w:szCs w:val="24"/>
        </w:rPr>
        <w:t>. Hull: University of Hull Press.</w:t>
      </w:r>
    </w:p>
    <w:p w14:paraId="53FF515A"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Rigby, B. (1997) The notion of ‘the anthropological’ in Morin’s cultural analysis. </w:t>
      </w:r>
      <w:r w:rsidRPr="002606E3">
        <w:rPr>
          <w:rFonts w:ascii="Times New Roman" w:hAnsi="Times New Roman" w:cs="Times New Roman"/>
          <w:i/>
          <w:color w:val="000000" w:themeColor="text1"/>
          <w:sz w:val="24"/>
          <w:szCs w:val="24"/>
        </w:rPr>
        <w:t>French Cultural Studies</w:t>
      </w:r>
      <w:r w:rsidRPr="002606E3">
        <w:rPr>
          <w:rFonts w:ascii="Times New Roman" w:hAnsi="Times New Roman" w:cs="Times New Roman"/>
          <w:color w:val="000000" w:themeColor="text1"/>
          <w:sz w:val="24"/>
          <w:szCs w:val="24"/>
        </w:rPr>
        <w:t xml:space="preserve"> 8: 333-40</w:t>
      </w:r>
    </w:p>
    <w:p w14:paraId="04E0CB5E"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Rigby, B. (1999) The hidden selves of scholars and teachers. </w:t>
      </w:r>
      <w:r w:rsidRPr="002606E3">
        <w:rPr>
          <w:rFonts w:ascii="Times New Roman" w:hAnsi="Times New Roman" w:cs="Times New Roman"/>
          <w:i/>
          <w:color w:val="000000" w:themeColor="text1"/>
          <w:sz w:val="24"/>
          <w:szCs w:val="24"/>
        </w:rPr>
        <w:t>French Cultural Studies</w:t>
      </w:r>
      <w:r w:rsidRPr="002606E3">
        <w:rPr>
          <w:rFonts w:ascii="Times New Roman" w:hAnsi="Times New Roman" w:cs="Times New Roman"/>
          <w:color w:val="000000" w:themeColor="text1"/>
          <w:sz w:val="24"/>
          <w:szCs w:val="24"/>
        </w:rPr>
        <w:t xml:space="preserve"> 10: 241-53.</w:t>
      </w:r>
    </w:p>
    <w:p w14:paraId="335FBB2B" w14:textId="3448DA92" w:rsid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Ross, K. (1995) </w:t>
      </w:r>
      <w:r w:rsidRPr="002606E3">
        <w:rPr>
          <w:rFonts w:ascii="Times New Roman" w:hAnsi="Times New Roman" w:cs="Times New Roman"/>
          <w:i/>
          <w:color w:val="000000" w:themeColor="text1"/>
          <w:sz w:val="24"/>
          <w:szCs w:val="24"/>
        </w:rPr>
        <w:t>Fast Cars, Clean Bodies: Decolonization and the Reordering of French Culture</w:t>
      </w:r>
      <w:r w:rsidRPr="002606E3">
        <w:rPr>
          <w:rFonts w:ascii="Times New Roman" w:hAnsi="Times New Roman" w:cs="Times New Roman"/>
          <w:color w:val="000000" w:themeColor="text1"/>
          <w:sz w:val="24"/>
          <w:szCs w:val="24"/>
        </w:rPr>
        <w:t>. Cambridge, MA: MIT Press.</w:t>
      </w:r>
    </w:p>
    <w:p w14:paraId="69F5EAA1"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
    <w:sectPr w:rsidR="002606E3" w:rsidRPr="002606E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2BF9" w14:textId="77777777" w:rsidR="005C3A7D" w:rsidRDefault="005C3A7D" w:rsidP="000D59C7">
      <w:pPr>
        <w:spacing w:after="0" w:line="240" w:lineRule="auto"/>
      </w:pPr>
      <w:r>
        <w:separator/>
      </w:r>
    </w:p>
  </w:endnote>
  <w:endnote w:type="continuationSeparator" w:id="0">
    <w:p w14:paraId="32E1AD5A" w14:textId="77777777" w:rsidR="005C3A7D" w:rsidRDefault="005C3A7D" w:rsidP="000D59C7">
      <w:pPr>
        <w:spacing w:after="0" w:line="240" w:lineRule="auto"/>
      </w:pPr>
      <w:r>
        <w:continuationSeparator/>
      </w:r>
    </w:p>
  </w:endnote>
  <w:endnote w:id="1">
    <w:p w14:paraId="041E40BF" w14:textId="12829866" w:rsidR="002606E3" w:rsidRPr="00044145" w:rsidRDefault="002606E3" w:rsidP="003070AE">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t>See, most notably, Kaplan, 1993. On this text, see Rao</w:t>
      </w:r>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2016</w:t>
      </w:r>
      <w:r>
        <w:rPr>
          <w:rFonts w:ascii="Times New Roman" w:hAnsi="Times New Roman" w:cs="Times New Roman"/>
          <w:color w:val="000000" w:themeColor="text1"/>
        </w:rPr>
        <w:t>.</w:t>
      </w:r>
    </w:p>
  </w:endnote>
  <w:endnote w:id="2">
    <w:p w14:paraId="16FAF286" w14:textId="0A560AD2" w:rsidR="002606E3" w:rsidRPr="00044145" w:rsidRDefault="002606E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r>
      <w:r w:rsidRPr="00044145">
        <w:rPr>
          <w:rFonts w:ascii="Times New Roman" w:eastAsia="Times New Roman" w:hAnsi="Times New Roman" w:cs="Times New Roman"/>
          <w:color w:val="000000" w:themeColor="text1"/>
        </w:rPr>
        <w:t>This is the text of an inaugural lecture delivered at the University of Hull</w:t>
      </w:r>
      <w:r>
        <w:rPr>
          <w:rFonts w:ascii="Times New Roman" w:eastAsia="Times New Roman" w:hAnsi="Times New Roman" w:cs="Times New Roman"/>
          <w:color w:val="000000" w:themeColor="text1"/>
        </w:rPr>
        <w:t xml:space="preserve"> on</w:t>
      </w:r>
      <w:r w:rsidRPr="00044145">
        <w:rPr>
          <w:rFonts w:ascii="Times New Roman" w:eastAsia="Times New Roman" w:hAnsi="Times New Roman" w:cs="Times New Roman"/>
          <w:color w:val="000000" w:themeColor="text1"/>
        </w:rPr>
        <w:t xml:space="preserve"> 17 January 1994</w:t>
      </w:r>
      <w:r w:rsidRPr="00044145">
        <w:rPr>
          <w:rFonts w:ascii="Times New Roman" w:hAnsi="Times New Roman" w:cs="Times New Roman"/>
          <w:color w:val="000000" w:themeColor="text1"/>
        </w:rPr>
        <w:t xml:space="preserve">. See also Kelly, </w:t>
      </w:r>
      <w:r>
        <w:rPr>
          <w:rFonts w:ascii="Times New Roman" w:hAnsi="Times New Roman" w:cs="Times New Roman"/>
          <w:color w:val="000000" w:themeColor="text1"/>
        </w:rPr>
        <w:t>2014</w:t>
      </w:r>
      <w:r w:rsidRPr="00044145">
        <w:rPr>
          <w:rFonts w:ascii="Times New Roman" w:hAnsi="Times New Roman" w:cs="Times New Roman"/>
          <w:color w:val="000000" w:themeColor="text1"/>
        </w:rPr>
        <w:t>.</w:t>
      </w:r>
    </w:p>
  </w:endnote>
  <w:endnote w:id="3">
    <w:p w14:paraId="2F1F69BD" w14:textId="2BC11896" w:rsidR="002606E3" w:rsidRPr="00044145" w:rsidRDefault="002606E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t xml:space="preserve">I quote in the current article from a subsequent and retitled paperback edition, </w:t>
      </w:r>
      <w:r w:rsidRPr="00044145">
        <w:rPr>
          <w:rFonts w:ascii="Times New Roman" w:hAnsi="Times New Roman" w:cs="Times New Roman"/>
          <w:i/>
          <w:color w:val="000000" w:themeColor="text1"/>
        </w:rPr>
        <w:t>La Métamorphose de Plozevet: commune en France</w:t>
      </w:r>
      <w:r w:rsidRPr="00044145">
        <w:rPr>
          <w:rFonts w:ascii="Times New Roman" w:hAnsi="Times New Roman" w:cs="Times New Roman"/>
          <w:color w:val="000000" w:themeColor="text1"/>
        </w:rPr>
        <w:t xml:space="preserve"> (</w:t>
      </w:r>
      <w:r>
        <w:rPr>
          <w:rFonts w:ascii="Times New Roman" w:hAnsi="Times New Roman" w:cs="Times New Roman"/>
          <w:color w:val="000000" w:themeColor="text1"/>
        </w:rPr>
        <w:t>Morin</w:t>
      </w:r>
      <w:r w:rsidRPr="00044145">
        <w:rPr>
          <w:rFonts w:ascii="Times New Roman" w:hAnsi="Times New Roman" w:cs="Times New Roman"/>
          <w:color w:val="000000" w:themeColor="text1"/>
        </w:rPr>
        <w:t>, 1984</w:t>
      </w:r>
      <w:r>
        <w:rPr>
          <w:rFonts w:ascii="Times New Roman" w:hAnsi="Times New Roman" w:cs="Times New Roman"/>
          <w:color w:val="000000" w:themeColor="text1"/>
        </w:rPr>
        <w:t>b</w:t>
      </w:r>
      <w:r w:rsidRPr="00044145">
        <w:rPr>
          <w:rFonts w:ascii="Times New Roman" w:hAnsi="Times New Roman" w:cs="Times New Roman"/>
          <w:color w:val="000000" w:themeColor="text1"/>
        </w:rPr>
        <w:t xml:space="preserve">). Morin notes in </w:t>
      </w:r>
      <w:r>
        <w:rPr>
          <w:rFonts w:ascii="Times New Roman" w:hAnsi="Times New Roman" w:cs="Times New Roman"/>
          <w:color w:val="000000" w:themeColor="text1"/>
        </w:rPr>
        <w:t>this later</w:t>
      </w:r>
      <w:r w:rsidRPr="00044145">
        <w:rPr>
          <w:rFonts w:ascii="Times New Roman" w:hAnsi="Times New Roman" w:cs="Times New Roman"/>
          <w:color w:val="000000" w:themeColor="text1"/>
        </w:rPr>
        <w:t xml:space="preserve"> edition: ‘Plodémet était le pseudonyme que je me croyais </w:t>
      </w:r>
      <w:r>
        <w:rPr>
          <w:rFonts w:ascii="Times New Roman" w:hAnsi="Times New Roman" w:cs="Times New Roman"/>
          <w:color w:val="000000" w:themeColor="text1"/>
        </w:rPr>
        <w:t xml:space="preserve">tenu </w:t>
      </w:r>
      <w:r w:rsidRPr="00044145">
        <w:rPr>
          <w:rFonts w:ascii="Times New Roman" w:hAnsi="Times New Roman" w:cs="Times New Roman"/>
          <w:color w:val="000000" w:themeColor="text1"/>
        </w:rPr>
        <w:t xml:space="preserve">d’utiliser alors’ (1), although he claimed that the publication of André Burguière’s </w:t>
      </w:r>
      <w:r w:rsidRPr="00044145">
        <w:rPr>
          <w:rFonts w:ascii="Times New Roman" w:hAnsi="Times New Roman" w:cs="Times New Roman"/>
          <w:i/>
          <w:color w:val="000000" w:themeColor="text1"/>
        </w:rPr>
        <w:t>Bretons de Plozévet</w:t>
      </w:r>
      <w:r w:rsidRPr="00044145">
        <w:rPr>
          <w:rFonts w:ascii="Times New Roman" w:hAnsi="Times New Roman" w:cs="Times New Roman"/>
          <w:color w:val="000000" w:themeColor="text1"/>
        </w:rPr>
        <w:t xml:space="preserve"> (1977) meant that such an approach was no longer necessary. There is some disagreement – as is occasionally the case with Breton proper names – over the accent on the first ‘e’ of Plozévet. I have respected common usage and retained the accent in the body of the article but followed the alternative when necessary in quotations and titles.</w:t>
      </w:r>
    </w:p>
  </w:endnote>
  <w:endnote w:id="4">
    <w:p w14:paraId="5EC30B74" w14:textId="774CFCF7" w:rsidR="002606E3" w:rsidRPr="00044145" w:rsidRDefault="002606E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t xml:space="preserve">Morin’s </w:t>
      </w:r>
      <w:r>
        <w:rPr>
          <w:rFonts w:ascii="Times New Roman" w:hAnsi="Times New Roman" w:cs="Times New Roman"/>
          <w:color w:val="000000" w:themeColor="text1"/>
        </w:rPr>
        <w:t xml:space="preserve">work </w:t>
      </w:r>
      <w:r w:rsidRPr="00044145">
        <w:rPr>
          <w:rFonts w:ascii="Times New Roman" w:hAnsi="Times New Roman" w:cs="Times New Roman"/>
          <w:color w:val="000000" w:themeColor="text1"/>
        </w:rPr>
        <w:t>was translated in</w:t>
      </w:r>
      <w:r>
        <w:rPr>
          <w:rFonts w:ascii="Times New Roman" w:hAnsi="Times New Roman" w:cs="Times New Roman"/>
          <w:color w:val="000000" w:themeColor="text1"/>
        </w:rPr>
        <w:t>to</w:t>
      </w:r>
      <w:r w:rsidRPr="00044145">
        <w:rPr>
          <w:rFonts w:ascii="Times New Roman" w:hAnsi="Times New Roman" w:cs="Times New Roman"/>
          <w:color w:val="000000" w:themeColor="text1"/>
        </w:rPr>
        <w:t xml:space="preserve"> English </w:t>
      </w:r>
      <w:r>
        <w:rPr>
          <w:rFonts w:ascii="Times New Roman" w:hAnsi="Times New Roman" w:cs="Times New Roman"/>
          <w:color w:val="000000" w:themeColor="text1"/>
        </w:rPr>
        <w:t>(Morin</w:t>
      </w:r>
      <w:r w:rsidRPr="00044145">
        <w:rPr>
          <w:rFonts w:ascii="Times New Roman" w:hAnsi="Times New Roman" w:cs="Times New Roman"/>
          <w:color w:val="000000" w:themeColor="text1"/>
        </w:rPr>
        <w:t>, 1970), and has subsequently been recognized as a classic sociological study. Its Japanese translation has also had a significant influence</w:t>
      </w:r>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Ogino</w:t>
      </w:r>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2010</w:t>
      </w:r>
      <w:r>
        <w:rPr>
          <w:rFonts w:ascii="Times New Roman" w:hAnsi="Times New Roman" w:cs="Times New Roman"/>
          <w:color w:val="000000" w:themeColor="text1"/>
        </w:rPr>
        <w:t>)</w:t>
      </w:r>
      <w:r w:rsidRPr="00044145">
        <w:rPr>
          <w:rFonts w:ascii="Times New Roman" w:hAnsi="Times New Roman" w:cs="Times New Roman"/>
          <w:color w:val="000000" w:themeColor="text1"/>
        </w:rPr>
        <w:t>.</w:t>
      </w:r>
    </w:p>
  </w:endnote>
  <w:endnote w:id="5">
    <w:p w14:paraId="0FA53C75" w14:textId="2177731E" w:rsidR="002606E3" w:rsidRPr="00044145" w:rsidRDefault="002606E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t xml:space="preserve">André Burguière, a historian involved in the project who produced in </w:t>
      </w:r>
      <w:r w:rsidRPr="00044145">
        <w:rPr>
          <w:rFonts w:ascii="Times New Roman" w:hAnsi="Times New Roman" w:cs="Times New Roman"/>
          <w:i/>
          <w:color w:val="000000" w:themeColor="text1"/>
        </w:rPr>
        <w:t>Bretons de Plozévet</w:t>
      </w:r>
      <w:r w:rsidRPr="00044145">
        <w:rPr>
          <w:rFonts w:ascii="Times New Roman" w:hAnsi="Times New Roman" w:cs="Times New Roman"/>
          <w:color w:val="000000" w:themeColor="text1"/>
        </w:rPr>
        <w:t xml:space="preserve"> its definitive overview, described the </w:t>
      </w:r>
      <w:r w:rsidRPr="00044145">
        <w:rPr>
          <w:rFonts w:ascii="Times New Roman" w:hAnsi="Times New Roman" w:cs="Times New Roman"/>
          <w:i/>
          <w:color w:val="000000" w:themeColor="text1"/>
        </w:rPr>
        <w:t>enquête</w:t>
      </w:r>
      <w:r w:rsidRPr="00044145">
        <w:rPr>
          <w:rFonts w:ascii="Times New Roman" w:hAnsi="Times New Roman" w:cs="Times New Roman"/>
          <w:color w:val="000000" w:themeColor="text1"/>
        </w:rPr>
        <w:t xml:space="preserve"> as ‘une configuration intellectuelle largement révolue’ dependent on ‘une mystique vol</w:t>
      </w:r>
      <w:r>
        <w:rPr>
          <w:rFonts w:ascii="Times New Roman" w:hAnsi="Times New Roman" w:cs="Times New Roman"/>
          <w:color w:val="000000" w:themeColor="text1"/>
        </w:rPr>
        <w:t>o</w:t>
      </w:r>
      <w:r w:rsidRPr="00044145">
        <w:rPr>
          <w:rFonts w:ascii="Times New Roman" w:hAnsi="Times New Roman" w:cs="Times New Roman"/>
          <w:color w:val="000000" w:themeColor="text1"/>
        </w:rPr>
        <w:t>ntariste du développement scientifique des sciences humaines par le pouvoir gaulliste qui cherche à l’époque à asseoir une ambition nationale et à prolonger la forte cro</w:t>
      </w:r>
      <w:r>
        <w:rPr>
          <w:rFonts w:ascii="Times New Roman" w:hAnsi="Times New Roman" w:cs="Times New Roman"/>
          <w:color w:val="000000" w:themeColor="text1"/>
        </w:rPr>
        <w:t>i</w:t>
      </w:r>
      <w:r w:rsidRPr="00044145">
        <w:rPr>
          <w:rFonts w:ascii="Times New Roman" w:hAnsi="Times New Roman" w:cs="Times New Roman"/>
          <w:color w:val="000000" w:themeColor="text1"/>
        </w:rPr>
        <w:t>ssance économique’</w:t>
      </w:r>
      <w:r>
        <w:rPr>
          <w:rFonts w:ascii="Times New Roman" w:hAnsi="Times New Roman" w:cs="Times New Roman"/>
          <w:color w:val="000000" w:themeColor="text1"/>
        </w:rPr>
        <w:t xml:space="preserve"> (cited in </w:t>
      </w:r>
      <w:r w:rsidRPr="00044145">
        <w:rPr>
          <w:rFonts w:ascii="Times New Roman" w:hAnsi="Times New Roman" w:cs="Times New Roman"/>
          <w:color w:val="000000" w:themeColor="text1"/>
        </w:rPr>
        <w:t>Lemieux, 2009</w:t>
      </w:r>
      <w:r>
        <w:rPr>
          <w:rFonts w:ascii="Times New Roman" w:hAnsi="Times New Roman" w:cs="Times New Roman"/>
          <w:color w:val="000000" w:themeColor="text1"/>
        </w:rPr>
        <w:t>:</w:t>
      </w:r>
      <w:r w:rsidRPr="00044145">
        <w:rPr>
          <w:rFonts w:ascii="Times New Roman" w:hAnsi="Times New Roman" w:cs="Times New Roman"/>
          <w:color w:val="000000" w:themeColor="text1"/>
        </w:rPr>
        <w:t xml:space="preserve"> 432</w:t>
      </w:r>
      <w:r>
        <w:rPr>
          <w:rFonts w:ascii="Times New Roman" w:hAnsi="Times New Roman" w:cs="Times New Roman"/>
          <w:color w:val="000000" w:themeColor="text1"/>
        </w:rPr>
        <w:t>)</w:t>
      </w:r>
      <w:r w:rsidRPr="00044145">
        <w:rPr>
          <w:rFonts w:ascii="Times New Roman" w:hAnsi="Times New Roman" w:cs="Times New Roman"/>
          <w:color w:val="000000" w:themeColor="text1"/>
        </w:rPr>
        <w:t>.</w:t>
      </w:r>
    </w:p>
  </w:endnote>
  <w:endnote w:id="6">
    <w:p w14:paraId="000DE677" w14:textId="590D3B41" w:rsidR="002606E3" w:rsidRPr="00044145" w:rsidRDefault="002606E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t>Morin explains the designation elsewhere in his monograph: ‘ainsi surnommé pour ma barbe d’alors et ma casquette de marin’ (</w:t>
      </w:r>
      <w:r>
        <w:rPr>
          <w:rFonts w:ascii="Times New Roman" w:hAnsi="Times New Roman" w:cs="Times New Roman"/>
          <w:color w:val="000000" w:themeColor="text1"/>
        </w:rPr>
        <w:t xml:space="preserve">1984b: </w:t>
      </w:r>
      <w:r w:rsidRPr="00044145">
        <w:rPr>
          <w:rFonts w:ascii="Times New Roman" w:hAnsi="Times New Roman" w:cs="Times New Roman"/>
          <w:color w:val="000000" w:themeColor="text1"/>
        </w:rPr>
        <w:t xml:space="preserve">197). </w:t>
      </w:r>
    </w:p>
  </w:endnote>
  <w:endnote w:id="7">
    <w:p w14:paraId="60FC6390" w14:textId="125BF493" w:rsidR="002606E3" w:rsidRPr="00044145" w:rsidRDefault="002606E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r>
      <w:r w:rsidRPr="00044145">
        <w:rPr>
          <w:rFonts w:ascii="Times New Roman" w:hAnsi="Times New Roman" w:cs="Times New Roman"/>
          <w:i/>
          <w:color w:val="000000" w:themeColor="text1"/>
        </w:rPr>
        <w:t>Journal de Plozévet</w:t>
      </w:r>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 xml:space="preserve">is the centrepiece of a range of new material on Morin’s project that has appeared over the past twenty years. In addition to Lemieux’s biography </w:t>
      </w:r>
      <w:r>
        <w:rPr>
          <w:rFonts w:ascii="Times New Roman" w:hAnsi="Times New Roman" w:cs="Times New Roman"/>
          <w:color w:val="000000" w:themeColor="text1"/>
        </w:rPr>
        <w:t xml:space="preserve">(2009) </w:t>
      </w:r>
      <w:r w:rsidRPr="00044145">
        <w:rPr>
          <w:rFonts w:ascii="Times New Roman" w:hAnsi="Times New Roman" w:cs="Times New Roman"/>
          <w:color w:val="000000" w:themeColor="text1"/>
        </w:rPr>
        <w:t xml:space="preserve">and the collection of essays </w:t>
      </w:r>
      <w:r>
        <w:rPr>
          <w:rFonts w:ascii="Times New Roman" w:hAnsi="Times New Roman" w:cs="Times New Roman"/>
          <w:color w:val="000000" w:themeColor="text1"/>
        </w:rPr>
        <w:t>entitled</w:t>
      </w:r>
      <w:r w:rsidRPr="00044145">
        <w:rPr>
          <w:rFonts w:ascii="Times New Roman" w:hAnsi="Times New Roman" w:cs="Times New Roman"/>
          <w:color w:val="000000" w:themeColor="text1"/>
        </w:rPr>
        <w:t xml:space="preserve"> </w:t>
      </w:r>
      <w:r w:rsidRPr="00044145">
        <w:rPr>
          <w:rFonts w:ascii="Times New Roman" w:hAnsi="Times New Roman" w:cs="Times New Roman"/>
          <w:i/>
          <w:color w:val="000000" w:themeColor="text1"/>
        </w:rPr>
        <w:t>En France rurale</w:t>
      </w:r>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Paillard, Simon and</w:t>
      </w:r>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Le Gall</w:t>
      </w:r>
      <w:r>
        <w:rPr>
          <w:rFonts w:ascii="Times New Roman" w:hAnsi="Times New Roman" w:cs="Times New Roman"/>
          <w:color w:val="000000" w:themeColor="text1"/>
        </w:rPr>
        <w:t>,</w:t>
      </w:r>
      <w:r w:rsidRPr="00044145">
        <w:rPr>
          <w:rFonts w:ascii="Times New Roman" w:hAnsi="Times New Roman" w:cs="Times New Roman"/>
          <w:color w:val="000000" w:themeColor="text1"/>
        </w:rPr>
        <w:t xml:space="preserve"> </w:t>
      </w:r>
      <w:r>
        <w:rPr>
          <w:rFonts w:ascii="Times New Roman" w:hAnsi="Times New Roman" w:cs="Times New Roman"/>
          <w:color w:val="000000" w:themeColor="text1"/>
        </w:rPr>
        <w:t>2010)</w:t>
      </w:r>
      <w:r w:rsidRPr="00044145">
        <w:rPr>
          <w:rFonts w:ascii="Times New Roman" w:hAnsi="Times New Roman" w:cs="Times New Roman"/>
          <w:color w:val="000000" w:themeColor="text1"/>
        </w:rPr>
        <w:t xml:space="preserve">, I note also Plozarch, the research project developed by Bernard Paillard in collaboration with inhabitants of Plozévet. Conducted between 2010 and 2013, this was </w:t>
      </w:r>
      <w:r>
        <w:rPr>
          <w:rFonts w:ascii="Times New Roman" w:hAnsi="Times New Roman" w:cs="Times New Roman"/>
          <w:color w:val="000000" w:themeColor="text1"/>
        </w:rPr>
        <w:t>co-</w:t>
      </w:r>
      <w:r w:rsidRPr="00044145">
        <w:rPr>
          <w:rFonts w:ascii="Times New Roman" w:hAnsi="Times New Roman" w:cs="Times New Roman"/>
          <w:color w:val="000000" w:themeColor="text1"/>
        </w:rPr>
        <w:t xml:space="preserve">funded by the CNRS and the Conseil régional de Bretagne and aimed to produce an online archive of material linked to the wider interdisciplinary project. Limited materials and an account of the project are available at: </w:t>
      </w:r>
      <w:r w:rsidRPr="00C75C06">
        <w:rPr>
          <w:rFonts w:ascii="Times New Roman" w:hAnsi="Times New Roman" w:cs="Times New Roman"/>
          <w:color w:val="000000" w:themeColor="text1"/>
        </w:rPr>
        <w:t>https://plozevet.hypotheses.org/</w:t>
      </w:r>
      <w:r w:rsidRPr="00044145">
        <w:rPr>
          <w:rFonts w:ascii="Times New Roman" w:hAnsi="Times New Roman" w:cs="Times New Roman"/>
          <w:color w:val="000000" w:themeColor="text1"/>
        </w:rPr>
        <w:t xml:space="preserve">. Although they have not been used for this particular article, Morin has recently deposited four boxes of archives relating to his work and that of his team at the </w:t>
      </w:r>
      <w:r w:rsidRPr="00044145">
        <w:rPr>
          <w:rFonts w:ascii="Times New Roman" w:hAnsi="Times New Roman" w:cs="Times New Roman"/>
          <w:color w:val="000000" w:themeColor="text1"/>
          <w:bdr w:val="none" w:sz="0" w:space="0" w:color="auto" w:frame="1"/>
        </w:rPr>
        <w:t>Institut Mémoires de l’Edition Contemporaine</w:t>
      </w:r>
      <w:r w:rsidRPr="00044145">
        <w:rPr>
          <w:rFonts w:ascii="Times New Roman" w:hAnsi="Times New Roman" w:cs="Times New Roman"/>
          <w:color w:val="000000" w:themeColor="text1"/>
        </w:rPr>
        <w:t xml:space="preserve"> (IMEC) in Caen.</w:t>
      </w:r>
    </w:p>
  </w:endnote>
  <w:endnote w:id="8">
    <w:p w14:paraId="0B540E34" w14:textId="2E579394" w:rsidR="002606E3" w:rsidRPr="00B956C2" w:rsidRDefault="002606E3">
      <w:pPr>
        <w:pStyle w:val="EndnoteText"/>
        <w:rPr>
          <w:rFonts w:ascii="Times New Roman" w:hAnsi="Times New Roman" w:cs="Times New Roman"/>
          <w:color w:val="000000" w:themeColor="text1"/>
        </w:rPr>
      </w:pPr>
      <w:r w:rsidRPr="00B956C2">
        <w:rPr>
          <w:rStyle w:val="EndnoteReference"/>
          <w:rFonts w:ascii="Times New Roman" w:hAnsi="Times New Roman" w:cs="Times New Roman"/>
          <w:color w:val="000000" w:themeColor="text1"/>
        </w:rPr>
        <w:endnoteRef/>
      </w:r>
      <w:r w:rsidRPr="00B956C2">
        <w:rPr>
          <w:rFonts w:ascii="Times New Roman" w:hAnsi="Times New Roman" w:cs="Times New Roman"/>
          <w:color w:val="000000" w:themeColor="text1"/>
        </w:rPr>
        <w:t xml:space="preserve"> </w:t>
      </w:r>
      <w:r w:rsidRPr="00B956C2">
        <w:rPr>
          <w:rFonts w:ascii="Times New Roman" w:hAnsi="Times New Roman" w:cs="Times New Roman"/>
          <w:color w:val="000000" w:themeColor="text1"/>
        </w:rPr>
        <w:tab/>
        <w:t xml:space="preserve">On Jakobi’s role in the project, see </w:t>
      </w:r>
      <w:r w:rsidRPr="00B956C2">
        <w:rPr>
          <w:rStyle w:val="familyname"/>
          <w:rFonts w:ascii="Times New Roman" w:hAnsi="Times New Roman" w:cs="Times New Roman"/>
          <w:color w:val="000000" w:themeColor="text1"/>
        </w:rPr>
        <w:t>Burguière</w:t>
      </w:r>
      <w:r w:rsidRPr="00B956C2">
        <w:rPr>
          <w:rFonts w:ascii="Times New Roman" w:hAnsi="Times New Roman" w:cs="Times New Roman"/>
          <w:color w:val="000000" w:themeColor="text1"/>
        </w:rPr>
        <w:t xml:space="preserve">, 2005. Jakobi persists in his desire to read the </w:t>
      </w:r>
      <w:r w:rsidRPr="00B956C2">
        <w:rPr>
          <w:rFonts w:ascii="Times New Roman" w:hAnsi="Times New Roman" w:cs="Times New Roman"/>
          <w:i/>
          <w:color w:val="000000" w:themeColor="text1"/>
        </w:rPr>
        <w:t>journal</w:t>
      </w:r>
      <w:r w:rsidRPr="00B956C2">
        <w:rPr>
          <w:rFonts w:ascii="Times New Roman" w:hAnsi="Times New Roman" w:cs="Times New Roman"/>
          <w:color w:val="000000" w:themeColor="text1"/>
        </w:rPr>
        <w:t xml:space="preserve"> (</w:t>
      </w:r>
      <w:r w:rsidRPr="00B956C2">
        <w:rPr>
          <w:rStyle w:val="Strong"/>
          <w:rFonts w:ascii="Times New Roman" w:hAnsi="Times New Roman" w:cs="Times New Roman"/>
          <w:b w:val="0"/>
          <w:color w:val="000000" w:themeColor="text1"/>
        </w:rPr>
        <w:t xml:space="preserve">Morin, 2001: </w:t>
      </w:r>
      <w:r w:rsidRPr="00B956C2">
        <w:rPr>
          <w:rFonts w:ascii="Times New Roman" w:hAnsi="Times New Roman" w:cs="Times New Roman"/>
          <w:color w:val="000000" w:themeColor="text1"/>
        </w:rPr>
        <w:t>230), but Morin again delays this ‘jusqu’à l’achèvement de l’enquête proprement dite’.</w:t>
      </w:r>
    </w:p>
  </w:endnote>
  <w:endnote w:id="9">
    <w:p w14:paraId="5EB75FFD" w14:textId="22F38705" w:rsidR="002606E3" w:rsidRPr="00B956C2" w:rsidRDefault="002606E3">
      <w:pPr>
        <w:pStyle w:val="EndnoteText"/>
        <w:rPr>
          <w:rFonts w:ascii="Times New Roman" w:hAnsi="Times New Roman" w:cs="Times New Roman"/>
          <w:color w:val="000000" w:themeColor="text1"/>
        </w:rPr>
      </w:pPr>
      <w:r w:rsidRPr="00B956C2">
        <w:rPr>
          <w:rStyle w:val="EndnoteReference"/>
          <w:rFonts w:ascii="Times New Roman" w:hAnsi="Times New Roman" w:cs="Times New Roman"/>
          <w:color w:val="000000" w:themeColor="text1"/>
        </w:rPr>
        <w:endnoteRef/>
      </w:r>
      <w:r w:rsidRPr="00B956C2">
        <w:rPr>
          <w:rFonts w:ascii="Times New Roman" w:hAnsi="Times New Roman" w:cs="Times New Roman"/>
          <w:color w:val="000000" w:themeColor="text1"/>
        </w:rPr>
        <w:t xml:space="preserve"> </w:t>
      </w:r>
      <w:r w:rsidRPr="00B956C2">
        <w:rPr>
          <w:rFonts w:ascii="Times New Roman" w:hAnsi="Times New Roman" w:cs="Times New Roman"/>
          <w:color w:val="000000" w:themeColor="text1"/>
        </w:rPr>
        <w:tab/>
        <w:t xml:space="preserve">There is a recurrent interest in cars throughout the </w:t>
      </w:r>
      <w:r w:rsidRPr="00B956C2">
        <w:rPr>
          <w:rFonts w:ascii="Times New Roman" w:hAnsi="Times New Roman" w:cs="Times New Roman"/>
          <w:i/>
          <w:color w:val="000000" w:themeColor="text1"/>
        </w:rPr>
        <w:t>journal</w:t>
      </w:r>
      <w:r w:rsidRPr="00B956C2">
        <w:rPr>
          <w:rFonts w:ascii="Times New Roman" w:hAnsi="Times New Roman" w:cs="Times New Roman"/>
          <w:color w:val="000000" w:themeColor="text1"/>
        </w:rPr>
        <w:t xml:space="preserve"> (see, e.g. a discussion of the relative merits of the 2 CV and 4 CV in an interview with an informant on 23 April [</w:t>
      </w:r>
      <w:r w:rsidRPr="00B956C2">
        <w:rPr>
          <w:rStyle w:val="Strong"/>
          <w:rFonts w:ascii="Times New Roman" w:hAnsi="Times New Roman" w:cs="Times New Roman"/>
          <w:b w:val="0"/>
          <w:color w:val="000000" w:themeColor="text1"/>
        </w:rPr>
        <w:t xml:space="preserve">Morin, 2001: </w:t>
      </w:r>
      <w:r w:rsidRPr="00B956C2">
        <w:rPr>
          <w:rFonts w:ascii="Times New Roman" w:hAnsi="Times New Roman" w:cs="Times New Roman"/>
          <w:color w:val="000000" w:themeColor="text1"/>
        </w:rPr>
        <w:t>65]; the association of inhabitants with the vehicles – a Simca 1000 and R 8 – they drive [209]; a reflection on the Ami 6, seen as a ‘2 CV embourgeoisée’ [236]). This reflects a similar focus in Morin’s monograph itself on the impact of ‘l’ère des voitures de tourisme [qui] commence en 1953 (surtout 2 CV, 4 CV, puis R 4, Ami 6). See Morin, 1984b: 99 and 376-8, for a discussion of the car as a symbol of ‘autonomie-circulation’ as well as of ‘la nouvelle appropriation jouisseuse de l’espace’. See also Ross, 1995.</w:t>
      </w:r>
    </w:p>
  </w:endnote>
  <w:endnote w:id="10">
    <w:p w14:paraId="49F9621A" w14:textId="4AC4E7E0" w:rsidR="002606E3" w:rsidRPr="00044145" w:rsidRDefault="002606E3" w:rsidP="006B424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t xml:space="preserve">This is an important dimension as Gessain and others were critical of Morin when </w:t>
      </w:r>
      <w:r w:rsidRPr="00044145">
        <w:rPr>
          <w:rFonts w:ascii="Times New Roman" w:hAnsi="Times New Roman" w:cs="Times New Roman"/>
          <w:i/>
          <w:color w:val="000000" w:themeColor="text1"/>
        </w:rPr>
        <w:t>Commune en France</w:t>
      </w:r>
      <w:r w:rsidRPr="00044145">
        <w:rPr>
          <w:rFonts w:ascii="Times New Roman" w:hAnsi="Times New Roman" w:cs="Times New Roman"/>
          <w:color w:val="000000" w:themeColor="text1"/>
        </w:rPr>
        <w:t xml:space="preserve"> was published, accusing him of ‘plagiat’ and ‘vol d’informations’</w:t>
      </w:r>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 xml:space="preserve">Paillard, </w:t>
      </w:r>
      <w:r>
        <w:rPr>
          <w:rFonts w:ascii="Times New Roman" w:hAnsi="Times New Roman" w:cs="Times New Roman"/>
          <w:color w:val="000000" w:themeColor="text1"/>
        </w:rPr>
        <w:t xml:space="preserve">2001: </w:t>
      </w:r>
      <w:r w:rsidRPr="00044145">
        <w:rPr>
          <w:rFonts w:ascii="Times New Roman" w:hAnsi="Times New Roman" w:cs="Times New Roman"/>
          <w:color w:val="000000" w:themeColor="text1"/>
        </w:rPr>
        <w:t>14</w:t>
      </w:r>
      <w:r>
        <w:rPr>
          <w:rFonts w:ascii="Times New Roman" w:hAnsi="Times New Roman" w:cs="Times New Roman"/>
          <w:color w:val="000000" w:themeColor="text1"/>
        </w:rPr>
        <w:t>)</w:t>
      </w:r>
      <w:r w:rsidRPr="00044145">
        <w:rPr>
          <w:rFonts w:ascii="Times New Roman" w:hAnsi="Times New Roman" w:cs="Times New Roman"/>
          <w:color w:val="000000" w:themeColor="text1"/>
        </w:rPr>
        <w:t>.</w:t>
      </w:r>
    </w:p>
  </w:endnote>
  <w:endnote w:id="11">
    <w:p w14:paraId="6211F9B1" w14:textId="64F102F9" w:rsidR="002606E3" w:rsidRPr="00044145" w:rsidRDefault="002606E3">
      <w:pPr>
        <w:pStyle w:val="EndnoteText"/>
        <w:rPr>
          <w:rFonts w:ascii="Times New Roman" w:hAnsi="Times New Roman" w:cs="Times New Roman"/>
        </w:rPr>
      </w:pPr>
      <w:r w:rsidRPr="00044145">
        <w:rPr>
          <w:rStyle w:val="EndnoteReference"/>
          <w:rFonts w:ascii="Times New Roman" w:hAnsi="Times New Roman" w:cs="Times New Roman"/>
        </w:rPr>
        <w:endnoteRef/>
      </w:r>
      <w:r w:rsidRPr="00044145">
        <w:rPr>
          <w:rFonts w:ascii="Times New Roman" w:hAnsi="Times New Roman" w:cs="Times New Roman"/>
        </w:rPr>
        <w:t xml:space="preserve"> </w:t>
      </w:r>
      <w:r w:rsidRPr="00044145">
        <w:rPr>
          <w:rFonts w:ascii="Times New Roman" w:hAnsi="Times New Roman" w:cs="Times New Roman"/>
        </w:rPr>
        <w:tab/>
        <w:t xml:space="preserve">The term </w:t>
      </w:r>
      <w:r>
        <w:rPr>
          <w:rFonts w:ascii="Times New Roman" w:hAnsi="Times New Roman" w:cs="Times New Roman"/>
        </w:rPr>
        <w:t>was</w:t>
      </w:r>
      <w:r w:rsidRPr="00044145">
        <w:rPr>
          <w:rFonts w:ascii="Times New Roman" w:hAnsi="Times New Roman" w:cs="Times New Roman"/>
        </w:rPr>
        <w:t xml:space="preserve"> </w:t>
      </w:r>
      <w:r>
        <w:rPr>
          <w:rFonts w:ascii="Times New Roman" w:hAnsi="Times New Roman" w:cs="Times New Roman"/>
        </w:rPr>
        <w:t>coined</w:t>
      </w:r>
      <w:r w:rsidRPr="00044145">
        <w:rPr>
          <w:rFonts w:ascii="Times New Roman" w:hAnsi="Times New Roman" w:cs="Times New Roman"/>
        </w:rPr>
        <w:t xml:space="preserve"> by </w:t>
      </w:r>
      <w:r w:rsidRPr="00044145">
        <w:rPr>
          <w:rFonts w:ascii="Times New Roman" w:hAnsi="Times New Roman" w:cs="Times New Roman"/>
          <w:color w:val="000000" w:themeColor="text1"/>
        </w:rPr>
        <w:t>Georges Balandier</w:t>
      </w:r>
      <w:r>
        <w:rPr>
          <w:rFonts w:ascii="Times New Roman" w:hAnsi="Times New Roman" w:cs="Times New Roman"/>
          <w:color w:val="000000" w:themeColor="text1"/>
        </w:rPr>
        <w:t xml:space="preserve"> (cit</w:t>
      </w:r>
      <w:r w:rsidRPr="00044145">
        <w:rPr>
          <w:rFonts w:ascii="Times New Roman" w:hAnsi="Times New Roman" w:cs="Times New Roman"/>
          <w:color w:val="000000" w:themeColor="text1"/>
        </w:rPr>
        <w:t>ed in Rigby, 1999</w:t>
      </w:r>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243).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ED918" w14:textId="77777777" w:rsidR="005C3A7D" w:rsidRDefault="005C3A7D" w:rsidP="000D59C7">
      <w:pPr>
        <w:spacing w:after="0" w:line="240" w:lineRule="auto"/>
      </w:pPr>
      <w:r>
        <w:separator/>
      </w:r>
    </w:p>
  </w:footnote>
  <w:footnote w:type="continuationSeparator" w:id="0">
    <w:p w14:paraId="5A112797" w14:textId="77777777" w:rsidR="005C3A7D" w:rsidRDefault="005C3A7D" w:rsidP="000D5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B5"/>
    <w:rsid w:val="00004D14"/>
    <w:rsid w:val="000227C6"/>
    <w:rsid w:val="0002308F"/>
    <w:rsid w:val="000419CE"/>
    <w:rsid w:val="00044145"/>
    <w:rsid w:val="00056551"/>
    <w:rsid w:val="00063BCD"/>
    <w:rsid w:val="000668BC"/>
    <w:rsid w:val="00070E0A"/>
    <w:rsid w:val="000737A2"/>
    <w:rsid w:val="0007662F"/>
    <w:rsid w:val="00093518"/>
    <w:rsid w:val="000A1968"/>
    <w:rsid w:val="000B6554"/>
    <w:rsid w:val="000B7EA3"/>
    <w:rsid w:val="000D2878"/>
    <w:rsid w:val="000D59C7"/>
    <w:rsid w:val="000F69FD"/>
    <w:rsid w:val="001062A2"/>
    <w:rsid w:val="00116989"/>
    <w:rsid w:val="0014019C"/>
    <w:rsid w:val="00140EA3"/>
    <w:rsid w:val="001425F2"/>
    <w:rsid w:val="001433A7"/>
    <w:rsid w:val="00152A13"/>
    <w:rsid w:val="00163A4E"/>
    <w:rsid w:val="00174158"/>
    <w:rsid w:val="00180858"/>
    <w:rsid w:val="00186D6D"/>
    <w:rsid w:val="001A15E0"/>
    <w:rsid w:val="001E7780"/>
    <w:rsid w:val="001F5048"/>
    <w:rsid w:val="00206088"/>
    <w:rsid w:val="002122C5"/>
    <w:rsid w:val="00216D24"/>
    <w:rsid w:val="002448FB"/>
    <w:rsid w:val="00260571"/>
    <w:rsid w:val="002606E3"/>
    <w:rsid w:val="00273117"/>
    <w:rsid w:val="002850FE"/>
    <w:rsid w:val="00287DFA"/>
    <w:rsid w:val="002A7C7A"/>
    <w:rsid w:val="002D3466"/>
    <w:rsid w:val="002E0C32"/>
    <w:rsid w:val="002E1035"/>
    <w:rsid w:val="002E69E3"/>
    <w:rsid w:val="002F1895"/>
    <w:rsid w:val="003017C9"/>
    <w:rsid w:val="003070AE"/>
    <w:rsid w:val="00323D57"/>
    <w:rsid w:val="00335CA7"/>
    <w:rsid w:val="00337305"/>
    <w:rsid w:val="003567FC"/>
    <w:rsid w:val="003574E3"/>
    <w:rsid w:val="00363CFA"/>
    <w:rsid w:val="00364531"/>
    <w:rsid w:val="00374732"/>
    <w:rsid w:val="003950F7"/>
    <w:rsid w:val="003D17B6"/>
    <w:rsid w:val="003E45CF"/>
    <w:rsid w:val="00427980"/>
    <w:rsid w:val="0047268B"/>
    <w:rsid w:val="00483763"/>
    <w:rsid w:val="004A21DE"/>
    <w:rsid w:val="004D2DD9"/>
    <w:rsid w:val="004D2F32"/>
    <w:rsid w:val="004D6901"/>
    <w:rsid w:val="004E1573"/>
    <w:rsid w:val="005102C9"/>
    <w:rsid w:val="00524E08"/>
    <w:rsid w:val="00525A8A"/>
    <w:rsid w:val="00525B71"/>
    <w:rsid w:val="00542206"/>
    <w:rsid w:val="00547D4A"/>
    <w:rsid w:val="005603C1"/>
    <w:rsid w:val="00565CB4"/>
    <w:rsid w:val="00566126"/>
    <w:rsid w:val="005770CA"/>
    <w:rsid w:val="005C3A7D"/>
    <w:rsid w:val="005C73B2"/>
    <w:rsid w:val="005C7CA6"/>
    <w:rsid w:val="005D627A"/>
    <w:rsid w:val="005F1DA8"/>
    <w:rsid w:val="00612A9D"/>
    <w:rsid w:val="00627DB6"/>
    <w:rsid w:val="00655080"/>
    <w:rsid w:val="00681CF7"/>
    <w:rsid w:val="006968B6"/>
    <w:rsid w:val="006B4243"/>
    <w:rsid w:val="006D1154"/>
    <w:rsid w:val="006D3B18"/>
    <w:rsid w:val="006F19EC"/>
    <w:rsid w:val="00706DAE"/>
    <w:rsid w:val="00717AE4"/>
    <w:rsid w:val="00734C7A"/>
    <w:rsid w:val="0074154C"/>
    <w:rsid w:val="0074704A"/>
    <w:rsid w:val="007779FF"/>
    <w:rsid w:val="007A05C3"/>
    <w:rsid w:val="007A0C4A"/>
    <w:rsid w:val="007A17F0"/>
    <w:rsid w:val="007B34E7"/>
    <w:rsid w:val="007C0125"/>
    <w:rsid w:val="007D7118"/>
    <w:rsid w:val="007D7C7A"/>
    <w:rsid w:val="007E08E8"/>
    <w:rsid w:val="007E66B5"/>
    <w:rsid w:val="007E7B80"/>
    <w:rsid w:val="008005B9"/>
    <w:rsid w:val="00803ADF"/>
    <w:rsid w:val="00806C7B"/>
    <w:rsid w:val="00811768"/>
    <w:rsid w:val="0081242E"/>
    <w:rsid w:val="00823474"/>
    <w:rsid w:val="0083242D"/>
    <w:rsid w:val="0083761B"/>
    <w:rsid w:val="00874A31"/>
    <w:rsid w:val="008810EC"/>
    <w:rsid w:val="00886C75"/>
    <w:rsid w:val="008A44CA"/>
    <w:rsid w:val="008C47CE"/>
    <w:rsid w:val="008D1E9E"/>
    <w:rsid w:val="008D2EB5"/>
    <w:rsid w:val="008D4348"/>
    <w:rsid w:val="008D488D"/>
    <w:rsid w:val="00916A48"/>
    <w:rsid w:val="00920073"/>
    <w:rsid w:val="0093039E"/>
    <w:rsid w:val="0097552A"/>
    <w:rsid w:val="00977D6B"/>
    <w:rsid w:val="0098477D"/>
    <w:rsid w:val="009C075A"/>
    <w:rsid w:val="009C6D09"/>
    <w:rsid w:val="009C7597"/>
    <w:rsid w:val="009F5DDB"/>
    <w:rsid w:val="009F6818"/>
    <w:rsid w:val="00A01E52"/>
    <w:rsid w:val="00A2064F"/>
    <w:rsid w:val="00A52353"/>
    <w:rsid w:val="00A86338"/>
    <w:rsid w:val="00AC3D37"/>
    <w:rsid w:val="00AC5C10"/>
    <w:rsid w:val="00AC5CB2"/>
    <w:rsid w:val="00AD3CAA"/>
    <w:rsid w:val="00AE5024"/>
    <w:rsid w:val="00B02DCB"/>
    <w:rsid w:val="00B03476"/>
    <w:rsid w:val="00B33B1A"/>
    <w:rsid w:val="00B36C2F"/>
    <w:rsid w:val="00B4202A"/>
    <w:rsid w:val="00B52D41"/>
    <w:rsid w:val="00B6565E"/>
    <w:rsid w:val="00B87ADF"/>
    <w:rsid w:val="00B956C2"/>
    <w:rsid w:val="00B95796"/>
    <w:rsid w:val="00BA4556"/>
    <w:rsid w:val="00BA5807"/>
    <w:rsid w:val="00BB26F3"/>
    <w:rsid w:val="00BD0678"/>
    <w:rsid w:val="00BF180A"/>
    <w:rsid w:val="00BF733E"/>
    <w:rsid w:val="00C05670"/>
    <w:rsid w:val="00C11921"/>
    <w:rsid w:val="00C1224F"/>
    <w:rsid w:val="00C2403C"/>
    <w:rsid w:val="00C51414"/>
    <w:rsid w:val="00C60F7D"/>
    <w:rsid w:val="00C6433E"/>
    <w:rsid w:val="00C71F0A"/>
    <w:rsid w:val="00C75C06"/>
    <w:rsid w:val="00C915E9"/>
    <w:rsid w:val="00C91B20"/>
    <w:rsid w:val="00C96E2D"/>
    <w:rsid w:val="00CD2A13"/>
    <w:rsid w:val="00CF2BFC"/>
    <w:rsid w:val="00D11B8E"/>
    <w:rsid w:val="00D27152"/>
    <w:rsid w:val="00D32ADE"/>
    <w:rsid w:val="00D3489E"/>
    <w:rsid w:val="00D5323C"/>
    <w:rsid w:val="00D70C5E"/>
    <w:rsid w:val="00DB4B0C"/>
    <w:rsid w:val="00DC0395"/>
    <w:rsid w:val="00DC75AB"/>
    <w:rsid w:val="00DD668A"/>
    <w:rsid w:val="00DE19EB"/>
    <w:rsid w:val="00DF0F2A"/>
    <w:rsid w:val="00E002D5"/>
    <w:rsid w:val="00E07851"/>
    <w:rsid w:val="00E14BC0"/>
    <w:rsid w:val="00E22B18"/>
    <w:rsid w:val="00E50ABF"/>
    <w:rsid w:val="00E62D00"/>
    <w:rsid w:val="00EA56BA"/>
    <w:rsid w:val="00EB3CAC"/>
    <w:rsid w:val="00ED2060"/>
    <w:rsid w:val="00ED34CF"/>
    <w:rsid w:val="00EE2D44"/>
    <w:rsid w:val="00EE72E9"/>
    <w:rsid w:val="00EE75E6"/>
    <w:rsid w:val="00EF5ED0"/>
    <w:rsid w:val="00F13947"/>
    <w:rsid w:val="00F240C9"/>
    <w:rsid w:val="00F6722F"/>
    <w:rsid w:val="00F904EC"/>
    <w:rsid w:val="00FC4BA8"/>
    <w:rsid w:val="00FC60E8"/>
    <w:rsid w:val="00FE6B9B"/>
    <w:rsid w:val="00FF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B6A3"/>
  <w15:chartTrackingRefBased/>
  <w15:docId w15:val="{9DE4AB1C-0A1D-4478-B004-64EE44F7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59C7"/>
    <w:pPr>
      <w:spacing w:after="0" w:line="240" w:lineRule="auto"/>
    </w:pPr>
    <w:rPr>
      <w:sz w:val="20"/>
      <w:szCs w:val="20"/>
    </w:rPr>
  </w:style>
  <w:style w:type="character" w:customStyle="1" w:styleId="FootnoteTextChar">
    <w:name w:val="Footnote Text Char"/>
    <w:basedOn w:val="DefaultParagraphFont"/>
    <w:link w:val="FootnoteText"/>
    <w:uiPriority w:val="99"/>
    <w:rsid w:val="000D59C7"/>
    <w:rPr>
      <w:sz w:val="20"/>
      <w:szCs w:val="20"/>
    </w:rPr>
  </w:style>
  <w:style w:type="character" w:styleId="FootnoteReference">
    <w:name w:val="footnote reference"/>
    <w:basedOn w:val="DefaultParagraphFont"/>
    <w:uiPriority w:val="99"/>
    <w:semiHidden/>
    <w:unhideWhenUsed/>
    <w:rsid w:val="000D59C7"/>
    <w:rPr>
      <w:vertAlign w:val="superscript"/>
    </w:rPr>
  </w:style>
  <w:style w:type="character" w:styleId="Emphasis">
    <w:name w:val="Emphasis"/>
    <w:basedOn w:val="DefaultParagraphFont"/>
    <w:uiPriority w:val="20"/>
    <w:qFormat/>
    <w:rsid w:val="00180858"/>
    <w:rPr>
      <w:i/>
      <w:iCs/>
    </w:rPr>
  </w:style>
  <w:style w:type="character" w:styleId="Hyperlink">
    <w:name w:val="Hyperlink"/>
    <w:basedOn w:val="DefaultParagraphFont"/>
    <w:uiPriority w:val="99"/>
    <w:unhideWhenUsed/>
    <w:rsid w:val="00AE5024"/>
    <w:rPr>
      <w:color w:val="0000FF"/>
      <w:u w:val="single"/>
    </w:rPr>
  </w:style>
  <w:style w:type="character" w:styleId="Strong">
    <w:name w:val="Strong"/>
    <w:basedOn w:val="DefaultParagraphFont"/>
    <w:uiPriority w:val="22"/>
    <w:qFormat/>
    <w:rsid w:val="00CD2A13"/>
    <w:rPr>
      <w:b/>
      <w:bCs/>
    </w:rPr>
  </w:style>
  <w:style w:type="character" w:customStyle="1" w:styleId="familyname">
    <w:name w:val="familyname"/>
    <w:basedOn w:val="DefaultParagraphFont"/>
    <w:rsid w:val="002850FE"/>
  </w:style>
  <w:style w:type="character" w:styleId="UnresolvedMention">
    <w:name w:val="Unresolved Mention"/>
    <w:basedOn w:val="DefaultParagraphFont"/>
    <w:uiPriority w:val="99"/>
    <w:semiHidden/>
    <w:unhideWhenUsed/>
    <w:rsid w:val="002850FE"/>
    <w:rPr>
      <w:color w:val="605E5C"/>
      <w:shd w:val="clear" w:color="auto" w:fill="E1DFDD"/>
    </w:rPr>
  </w:style>
  <w:style w:type="character" w:styleId="CommentReference">
    <w:name w:val="annotation reference"/>
    <w:basedOn w:val="DefaultParagraphFont"/>
    <w:uiPriority w:val="99"/>
    <w:semiHidden/>
    <w:unhideWhenUsed/>
    <w:rsid w:val="00B4202A"/>
    <w:rPr>
      <w:sz w:val="16"/>
      <w:szCs w:val="16"/>
    </w:rPr>
  </w:style>
  <w:style w:type="paragraph" w:styleId="CommentText">
    <w:name w:val="annotation text"/>
    <w:basedOn w:val="Normal"/>
    <w:link w:val="CommentTextChar"/>
    <w:uiPriority w:val="99"/>
    <w:semiHidden/>
    <w:unhideWhenUsed/>
    <w:rsid w:val="00B4202A"/>
    <w:pPr>
      <w:spacing w:line="240" w:lineRule="auto"/>
    </w:pPr>
    <w:rPr>
      <w:sz w:val="20"/>
      <w:szCs w:val="20"/>
    </w:rPr>
  </w:style>
  <w:style w:type="character" w:customStyle="1" w:styleId="CommentTextChar">
    <w:name w:val="Comment Text Char"/>
    <w:basedOn w:val="DefaultParagraphFont"/>
    <w:link w:val="CommentText"/>
    <w:uiPriority w:val="99"/>
    <w:semiHidden/>
    <w:rsid w:val="00B4202A"/>
    <w:rPr>
      <w:sz w:val="20"/>
      <w:szCs w:val="20"/>
    </w:rPr>
  </w:style>
  <w:style w:type="paragraph" w:styleId="CommentSubject">
    <w:name w:val="annotation subject"/>
    <w:basedOn w:val="CommentText"/>
    <w:next w:val="CommentText"/>
    <w:link w:val="CommentSubjectChar"/>
    <w:uiPriority w:val="99"/>
    <w:semiHidden/>
    <w:unhideWhenUsed/>
    <w:rsid w:val="00B4202A"/>
    <w:rPr>
      <w:b/>
      <w:bCs/>
    </w:rPr>
  </w:style>
  <w:style w:type="character" w:customStyle="1" w:styleId="CommentSubjectChar">
    <w:name w:val="Comment Subject Char"/>
    <w:basedOn w:val="CommentTextChar"/>
    <w:link w:val="CommentSubject"/>
    <w:uiPriority w:val="99"/>
    <w:semiHidden/>
    <w:rsid w:val="00B4202A"/>
    <w:rPr>
      <w:b/>
      <w:bCs/>
      <w:sz w:val="20"/>
      <w:szCs w:val="20"/>
    </w:rPr>
  </w:style>
  <w:style w:type="paragraph" w:styleId="BalloonText">
    <w:name w:val="Balloon Text"/>
    <w:basedOn w:val="Normal"/>
    <w:link w:val="BalloonTextChar"/>
    <w:uiPriority w:val="99"/>
    <w:semiHidden/>
    <w:unhideWhenUsed/>
    <w:rsid w:val="00B42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2A"/>
    <w:rPr>
      <w:rFonts w:ascii="Segoe UI" w:hAnsi="Segoe UI" w:cs="Segoe UI"/>
      <w:sz w:val="18"/>
      <w:szCs w:val="18"/>
    </w:rPr>
  </w:style>
  <w:style w:type="paragraph" w:styleId="EndnoteText">
    <w:name w:val="endnote text"/>
    <w:basedOn w:val="Normal"/>
    <w:link w:val="EndnoteTextChar"/>
    <w:uiPriority w:val="99"/>
    <w:semiHidden/>
    <w:unhideWhenUsed/>
    <w:rsid w:val="002606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06E3"/>
    <w:rPr>
      <w:sz w:val="20"/>
      <w:szCs w:val="20"/>
    </w:rPr>
  </w:style>
  <w:style w:type="character" w:styleId="EndnoteReference">
    <w:name w:val="endnote reference"/>
    <w:basedOn w:val="DefaultParagraphFont"/>
    <w:uiPriority w:val="99"/>
    <w:semiHidden/>
    <w:unhideWhenUsed/>
    <w:rsid w:val="00260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8514-E2BB-4136-8B9B-71DCE24F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8147</Words>
  <Characters>46444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dcterms:created xsi:type="dcterms:W3CDTF">2018-09-14T08:27:00Z</dcterms:created>
  <dcterms:modified xsi:type="dcterms:W3CDTF">2018-09-14T08:27:00Z</dcterms:modified>
</cp:coreProperties>
</file>