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841FF" w14:textId="1D97102F" w:rsidR="000F3EFF" w:rsidRPr="00E152C4" w:rsidRDefault="000F3EFF" w:rsidP="00216770">
      <w:pPr>
        <w:pStyle w:val="Articletitle"/>
      </w:pPr>
      <w:r w:rsidRPr="00E152C4">
        <w:t>Micro-Scale Isotopic Analysis of Ice Facies Frozen from Supercooled Water</w:t>
      </w:r>
    </w:p>
    <w:p w14:paraId="597FFA15" w14:textId="77777777" w:rsidR="000F3EFF" w:rsidRPr="00E152C4" w:rsidRDefault="000F3EFF" w:rsidP="00216770">
      <w:pPr>
        <w:pStyle w:val="Authors"/>
        <w:jc w:val="left"/>
        <w:rPr>
          <w:rFonts w:cs="Times New Roman"/>
          <w:sz w:val="28"/>
        </w:rPr>
      </w:pPr>
    </w:p>
    <w:p w14:paraId="314DEC43" w14:textId="261FEA8B" w:rsidR="002D5F6E" w:rsidRPr="00E152C4" w:rsidRDefault="002D5F6E" w:rsidP="00216770">
      <w:pPr>
        <w:pStyle w:val="Authors"/>
        <w:jc w:val="left"/>
        <w:rPr>
          <w:rFonts w:cs="Times New Roman"/>
          <w:sz w:val="28"/>
        </w:rPr>
      </w:pPr>
      <w:r w:rsidRPr="00E152C4">
        <w:rPr>
          <w:rFonts w:cs="Times New Roman"/>
          <w:sz w:val="28"/>
        </w:rPr>
        <w:t xml:space="preserve">Connor J. </w:t>
      </w:r>
      <w:proofErr w:type="spellStart"/>
      <w:r w:rsidRPr="00E152C4">
        <w:rPr>
          <w:rFonts w:cs="Times New Roman"/>
          <w:sz w:val="28"/>
        </w:rPr>
        <w:t>Shiggins</w:t>
      </w:r>
      <w:r w:rsidR="003123B4" w:rsidRPr="00E152C4">
        <w:rPr>
          <w:rFonts w:cs="Times New Roman"/>
          <w:sz w:val="28"/>
          <w:vertAlign w:val="superscript"/>
        </w:rPr>
        <w:t>a</w:t>
      </w:r>
      <w:proofErr w:type="spellEnd"/>
      <w:r w:rsidR="001E1AC0">
        <w:rPr>
          <w:rStyle w:val="FootnoteReference"/>
          <w:rFonts w:cs="Times New Roman"/>
          <w:sz w:val="28"/>
        </w:rPr>
        <w:footnoteReference w:id="1"/>
      </w:r>
      <w:r w:rsidR="00797249" w:rsidRPr="00E152C4">
        <w:rPr>
          <w:rFonts w:cs="Times New Roman"/>
          <w:sz w:val="28"/>
          <w:vertAlign w:val="superscript"/>
        </w:rPr>
        <w:t>*</w:t>
      </w:r>
      <w:r w:rsidRPr="00E152C4">
        <w:rPr>
          <w:rFonts w:cs="Times New Roman"/>
          <w:sz w:val="28"/>
        </w:rPr>
        <w:t xml:space="preserve">, </w:t>
      </w:r>
      <w:r w:rsidR="00841E5A" w:rsidRPr="00E152C4">
        <w:rPr>
          <w:rFonts w:cs="Times New Roman"/>
          <w:sz w:val="28"/>
        </w:rPr>
        <w:t xml:space="preserve">Matthew R. P. </w:t>
      </w:r>
      <w:proofErr w:type="spellStart"/>
      <w:r w:rsidR="00841E5A" w:rsidRPr="00E152C4">
        <w:rPr>
          <w:rFonts w:cs="Times New Roman"/>
          <w:sz w:val="28"/>
        </w:rPr>
        <w:t>Harris</w:t>
      </w:r>
      <w:r w:rsidR="00841E5A" w:rsidRPr="00E152C4">
        <w:rPr>
          <w:rFonts w:cs="Times New Roman"/>
          <w:sz w:val="28"/>
          <w:vertAlign w:val="superscript"/>
        </w:rPr>
        <w:t>a</w:t>
      </w:r>
      <w:proofErr w:type="spellEnd"/>
      <w:r w:rsidR="00841E5A" w:rsidRPr="00E152C4">
        <w:rPr>
          <w:rFonts w:cs="Times New Roman"/>
          <w:sz w:val="28"/>
        </w:rPr>
        <w:t xml:space="preserve">, </w:t>
      </w:r>
      <w:r w:rsidR="001B16EF" w:rsidRPr="00E152C4">
        <w:rPr>
          <w:rFonts w:cs="Times New Roman"/>
          <w:sz w:val="28"/>
        </w:rPr>
        <w:t xml:space="preserve">Peter G. </w:t>
      </w:r>
      <w:proofErr w:type="spellStart"/>
      <w:r w:rsidR="001B16EF" w:rsidRPr="00E152C4">
        <w:rPr>
          <w:rFonts w:cs="Times New Roman"/>
          <w:sz w:val="28"/>
        </w:rPr>
        <w:t>Knight</w:t>
      </w:r>
      <w:r w:rsidR="001B16EF" w:rsidRPr="00E152C4">
        <w:rPr>
          <w:rFonts w:cs="Times New Roman"/>
          <w:sz w:val="28"/>
          <w:vertAlign w:val="superscript"/>
        </w:rPr>
        <w:t>a</w:t>
      </w:r>
      <w:proofErr w:type="spellEnd"/>
      <w:r w:rsidR="001B16EF" w:rsidRPr="00E152C4">
        <w:rPr>
          <w:rFonts w:cs="Times New Roman"/>
          <w:sz w:val="28"/>
          <w:vertAlign w:val="superscript"/>
        </w:rPr>
        <w:t>*</w:t>
      </w:r>
      <w:r w:rsidR="001B16EF">
        <w:rPr>
          <w:rFonts w:cs="Times New Roman"/>
          <w:sz w:val="28"/>
        </w:rPr>
        <w:t xml:space="preserve">, </w:t>
      </w:r>
      <w:r w:rsidRPr="00E152C4">
        <w:rPr>
          <w:rFonts w:cs="Times New Roman"/>
          <w:sz w:val="28"/>
        </w:rPr>
        <w:t xml:space="preserve">Christopher J. </w:t>
      </w:r>
      <w:proofErr w:type="spellStart"/>
      <w:r w:rsidRPr="00E152C4">
        <w:rPr>
          <w:rFonts w:cs="Times New Roman"/>
          <w:sz w:val="28"/>
        </w:rPr>
        <w:t>Fogwill</w:t>
      </w:r>
      <w:r w:rsidR="003123B4" w:rsidRPr="00E152C4">
        <w:rPr>
          <w:rFonts w:cs="Times New Roman"/>
          <w:sz w:val="28"/>
          <w:vertAlign w:val="superscript"/>
        </w:rPr>
        <w:t>a</w:t>
      </w:r>
      <w:proofErr w:type="spellEnd"/>
      <w:r w:rsidR="001B16EF">
        <w:rPr>
          <w:rFonts w:cs="Times New Roman"/>
          <w:sz w:val="28"/>
        </w:rPr>
        <w:t xml:space="preserve">. </w:t>
      </w:r>
    </w:p>
    <w:p w14:paraId="156D8AD4" w14:textId="6174CC46" w:rsidR="002D5F6E" w:rsidRPr="00E152C4" w:rsidRDefault="003123B4" w:rsidP="00216770">
      <w:pPr>
        <w:pStyle w:val="Affiliation"/>
      </w:pPr>
      <w:proofErr w:type="spellStart"/>
      <w:r w:rsidRPr="00E152C4">
        <w:rPr>
          <w:vertAlign w:val="superscript"/>
        </w:rPr>
        <w:t>a</w:t>
      </w:r>
      <w:r w:rsidR="002D5F6E" w:rsidRPr="00E152C4">
        <w:t>School</w:t>
      </w:r>
      <w:proofErr w:type="spellEnd"/>
      <w:r w:rsidR="002D5F6E" w:rsidRPr="00E152C4">
        <w:t xml:space="preserve"> of Geography, Geology and the Environment, Keele Un</w:t>
      </w:r>
      <w:r w:rsidR="0066460B" w:rsidRPr="00E152C4">
        <w:t>iversity, Staffordshire, ST5 5BG</w:t>
      </w:r>
      <w:r w:rsidR="002D5F6E" w:rsidRPr="00E152C4">
        <w:t>, United Kingdom.</w:t>
      </w:r>
    </w:p>
    <w:p w14:paraId="2673A6BE" w14:textId="6AC3A592" w:rsidR="002D5F6E" w:rsidRPr="00E152C4" w:rsidRDefault="003123B4" w:rsidP="00216770">
      <w:pPr>
        <w:pStyle w:val="Correspondence"/>
        <w:jc w:val="left"/>
        <w:rPr>
          <w:rFonts w:cs="Times New Roman"/>
          <w:sz w:val="24"/>
        </w:rPr>
      </w:pPr>
      <w:r w:rsidRPr="00E152C4">
        <w:rPr>
          <w:rFonts w:cs="Times New Roman"/>
          <w:i/>
          <w:sz w:val="24"/>
        </w:rPr>
        <w:t>*</w:t>
      </w:r>
      <w:r w:rsidR="002D5F6E" w:rsidRPr="00E152C4">
        <w:rPr>
          <w:rFonts w:cs="Times New Roman"/>
          <w:i/>
          <w:sz w:val="24"/>
        </w:rPr>
        <w:t>Correspondence to</w:t>
      </w:r>
      <w:r w:rsidR="002D5F6E" w:rsidRPr="00E152C4">
        <w:rPr>
          <w:rFonts w:cs="Times New Roman"/>
          <w:sz w:val="24"/>
        </w:rPr>
        <w:t xml:space="preserve">: </w:t>
      </w:r>
      <w:r w:rsidR="00797249">
        <w:rPr>
          <w:rFonts w:cs="Times New Roman"/>
          <w:sz w:val="24"/>
        </w:rPr>
        <w:t>Connor Shiggins</w:t>
      </w:r>
      <w:r w:rsidR="002D5F6E" w:rsidRPr="00E152C4">
        <w:rPr>
          <w:rFonts w:cs="Times New Roman"/>
          <w:sz w:val="24"/>
        </w:rPr>
        <w:t xml:space="preserve"> (</w:t>
      </w:r>
      <w:hyperlink r:id="rId8" w:history="1">
        <w:r w:rsidR="00797249" w:rsidRPr="00532DEA">
          <w:rPr>
            <w:rStyle w:val="Hyperlink"/>
            <w:rFonts w:cs="Times New Roman"/>
            <w:sz w:val="24"/>
          </w:rPr>
          <w:t>Connor.Shiggins@liverpool.ac.uk)</w:t>
        </w:r>
      </w:hyperlink>
      <w:r w:rsidR="002D5F6E" w:rsidRPr="00E152C4">
        <w:rPr>
          <w:rFonts w:cs="Times New Roman"/>
          <w:sz w:val="24"/>
        </w:rPr>
        <w:t>.</w:t>
      </w:r>
      <w:r w:rsidR="00797249">
        <w:rPr>
          <w:rFonts w:cs="Times New Roman"/>
          <w:sz w:val="24"/>
        </w:rPr>
        <w:t xml:space="preserve"> </w:t>
      </w:r>
    </w:p>
    <w:p w14:paraId="3CD5319B" w14:textId="13F558D9" w:rsidR="007610CD" w:rsidRPr="00636891" w:rsidRDefault="007610CD" w:rsidP="00216770">
      <w:pPr>
        <w:pStyle w:val="Correspondence"/>
        <w:jc w:val="left"/>
        <w:rPr>
          <w:rFonts w:cs="Times New Roman"/>
          <w:sz w:val="24"/>
        </w:rPr>
      </w:pPr>
      <w:r w:rsidRPr="00636891">
        <w:rPr>
          <w:rFonts w:cs="Times New Roman"/>
          <w:sz w:val="24"/>
        </w:rPr>
        <w:t xml:space="preserve">Connor J. Shiggins: </w:t>
      </w:r>
      <w:r w:rsidR="00DB69B1" w:rsidRPr="00636891">
        <w:rPr>
          <w:rFonts w:cs="Times New Roman"/>
          <w:sz w:val="24"/>
        </w:rPr>
        <w:t>PhD student at University of Liverpool</w:t>
      </w:r>
      <w:r w:rsidR="004654A5" w:rsidRPr="00636891">
        <w:rPr>
          <w:rFonts w:cs="Times New Roman"/>
          <w:sz w:val="24"/>
        </w:rPr>
        <w:t>. Twitter handle: @</w:t>
      </w:r>
      <w:proofErr w:type="spellStart"/>
      <w:r w:rsidR="004654A5" w:rsidRPr="00636891">
        <w:rPr>
          <w:rFonts w:cs="Times New Roman"/>
          <w:sz w:val="24"/>
        </w:rPr>
        <w:t>glacialicon</w:t>
      </w:r>
      <w:proofErr w:type="spellEnd"/>
    </w:p>
    <w:p w14:paraId="2B047901" w14:textId="2D9A8B36" w:rsidR="004654A5" w:rsidRPr="00636891" w:rsidRDefault="004654A5" w:rsidP="00216770">
      <w:pPr>
        <w:pStyle w:val="Correspondence"/>
        <w:jc w:val="left"/>
        <w:rPr>
          <w:rFonts w:cs="Times New Roman"/>
          <w:sz w:val="24"/>
        </w:rPr>
      </w:pPr>
      <w:r w:rsidRPr="00636891">
        <w:rPr>
          <w:rFonts w:cs="Times New Roman"/>
          <w:sz w:val="24"/>
        </w:rPr>
        <w:t>Matthew R. P. Harris: PhD student at Keele University. Twitter handle: @</w:t>
      </w:r>
      <w:proofErr w:type="spellStart"/>
      <w:r w:rsidRPr="00636891">
        <w:rPr>
          <w:rFonts w:cs="Times New Roman"/>
          <w:sz w:val="24"/>
        </w:rPr>
        <w:t>Organic_Matters</w:t>
      </w:r>
      <w:proofErr w:type="spellEnd"/>
    </w:p>
    <w:p w14:paraId="28EB7B58" w14:textId="004D6C1F" w:rsidR="007610CD" w:rsidRPr="00636891" w:rsidRDefault="007610CD" w:rsidP="00216770">
      <w:pPr>
        <w:pStyle w:val="Correspondence"/>
        <w:jc w:val="left"/>
        <w:rPr>
          <w:rFonts w:cs="Times New Roman"/>
          <w:sz w:val="24"/>
        </w:rPr>
      </w:pPr>
      <w:r w:rsidRPr="00636891">
        <w:rPr>
          <w:rFonts w:cs="Times New Roman"/>
          <w:sz w:val="24"/>
        </w:rPr>
        <w:t>Peter G. Knight: Reader in Geography, Head of Geography Programmes and Physical Geography Course Director at Keele University.</w:t>
      </w:r>
      <w:r w:rsidR="004654A5" w:rsidRPr="00636891">
        <w:rPr>
          <w:rFonts w:cs="Times New Roman"/>
          <w:sz w:val="24"/>
        </w:rPr>
        <w:t xml:space="preserve"> Twitter handle: @</w:t>
      </w:r>
      <w:proofErr w:type="spellStart"/>
      <w:r w:rsidR="004654A5" w:rsidRPr="00636891">
        <w:rPr>
          <w:rFonts w:cs="Times New Roman"/>
          <w:sz w:val="24"/>
        </w:rPr>
        <w:t>PKGeog</w:t>
      </w:r>
      <w:proofErr w:type="spellEnd"/>
    </w:p>
    <w:p w14:paraId="02F4CB2F" w14:textId="49C6DF38" w:rsidR="007610CD" w:rsidRPr="00636891" w:rsidRDefault="007610CD" w:rsidP="00216770">
      <w:pPr>
        <w:pStyle w:val="Correspondence"/>
        <w:jc w:val="left"/>
        <w:rPr>
          <w:rFonts w:cs="Times New Roman"/>
          <w:sz w:val="24"/>
        </w:rPr>
      </w:pPr>
      <w:r w:rsidRPr="00636891">
        <w:rPr>
          <w:rFonts w:cs="Times New Roman"/>
          <w:sz w:val="24"/>
        </w:rPr>
        <w:t xml:space="preserve">Christopher J. Fogwill: Professor of Glaciology and </w:t>
      </w:r>
      <w:r w:rsidR="00D6259A" w:rsidRPr="00D6259A">
        <w:rPr>
          <w:sz w:val="24"/>
        </w:rPr>
        <w:t xml:space="preserve">Palaeoclimatology </w:t>
      </w:r>
      <w:r w:rsidRPr="00636891">
        <w:rPr>
          <w:rFonts w:cs="Times New Roman"/>
          <w:sz w:val="24"/>
        </w:rPr>
        <w:t xml:space="preserve">and Head of School at Keele University. </w:t>
      </w:r>
    </w:p>
    <w:p w14:paraId="195EB415" w14:textId="085C5378" w:rsidR="00E57BE2" w:rsidRPr="00636891" w:rsidRDefault="00E57BE2" w:rsidP="00216770">
      <w:pPr>
        <w:pStyle w:val="Correspondence"/>
        <w:jc w:val="left"/>
        <w:rPr>
          <w:rFonts w:cs="Times New Roman"/>
          <w:sz w:val="24"/>
        </w:rPr>
      </w:pPr>
      <w:r w:rsidRPr="00636891">
        <w:rPr>
          <w:rFonts w:cs="Times New Roman"/>
          <w:sz w:val="24"/>
        </w:rPr>
        <w:t>Word Count:</w:t>
      </w:r>
      <w:r w:rsidR="0072532E" w:rsidRPr="00636891">
        <w:rPr>
          <w:rFonts w:cs="Times New Roman"/>
          <w:sz w:val="24"/>
        </w:rPr>
        <w:t xml:space="preserve"> </w:t>
      </w:r>
      <w:r w:rsidR="004C7F5F" w:rsidRPr="00636891">
        <w:rPr>
          <w:rFonts w:cs="Times New Roman"/>
          <w:sz w:val="24"/>
        </w:rPr>
        <w:t>4,</w:t>
      </w:r>
      <w:r w:rsidR="00101389">
        <w:rPr>
          <w:rFonts w:cs="Times New Roman"/>
          <w:sz w:val="24"/>
        </w:rPr>
        <w:t>483</w:t>
      </w:r>
    </w:p>
    <w:p w14:paraId="75F5475E" w14:textId="14B45DAB" w:rsidR="00C246C5" w:rsidRPr="00636891" w:rsidRDefault="00C14585" w:rsidP="00216770">
      <w:pPr>
        <w:pStyle w:val="Articletitle"/>
      </w:pPr>
      <w:r w:rsidRPr="00636891">
        <w:br w:type="page"/>
      </w:r>
      <w:r w:rsidR="002D5F6E" w:rsidRPr="00636891">
        <w:lastRenderedPageBreak/>
        <w:t>Micro-Scale Isotopic Analysis of Ice Facies Frozen from Supercooled Water</w:t>
      </w:r>
    </w:p>
    <w:p w14:paraId="60F4FE94" w14:textId="1E0B305A" w:rsidR="002D5F6E" w:rsidRPr="00636891" w:rsidRDefault="00A91685" w:rsidP="00216770">
      <w:pPr>
        <w:pStyle w:val="Abstract"/>
        <w:spacing w:line="480" w:lineRule="auto"/>
        <w:rPr>
          <w:sz w:val="24"/>
        </w:rPr>
      </w:pPr>
      <w:r w:rsidRPr="00636891">
        <w:rPr>
          <w:sz w:val="24"/>
        </w:rPr>
        <w:t xml:space="preserve">ABSTRACT. </w:t>
      </w:r>
      <w:r w:rsidR="00C85AA8" w:rsidRPr="00636891">
        <w:rPr>
          <w:szCs w:val="22"/>
        </w:rPr>
        <w:t>Subglacial g</w:t>
      </w:r>
      <w:r w:rsidR="002D5F6E" w:rsidRPr="00636891">
        <w:rPr>
          <w:szCs w:val="22"/>
        </w:rPr>
        <w:t xml:space="preserve">laciohydraulic supercooling </w:t>
      </w:r>
      <w:r w:rsidR="00C85AA8" w:rsidRPr="00636891">
        <w:rPr>
          <w:szCs w:val="22"/>
        </w:rPr>
        <w:t>can form basal ice and affect glacier dynamics, sedime</w:t>
      </w:r>
      <w:r w:rsidR="000A7CCC" w:rsidRPr="00636891">
        <w:rPr>
          <w:szCs w:val="22"/>
        </w:rPr>
        <w:t>nt transfer and geomorphology. Whilst i</w:t>
      </w:r>
      <w:r w:rsidR="00C85AA8" w:rsidRPr="00636891">
        <w:rPr>
          <w:szCs w:val="22"/>
        </w:rPr>
        <w:t>sotopic analysis (</w:t>
      </w:r>
      <w:r w:rsidR="00C85AA8" w:rsidRPr="00636891">
        <w:t>δ</w:t>
      </w:r>
      <w:r w:rsidR="00C85AA8" w:rsidRPr="00636891">
        <w:rPr>
          <w:vertAlign w:val="superscript"/>
        </w:rPr>
        <w:t>18</w:t>
      </w:r>
      <w:r w:rsidR="00C85AA8" w:rsidRPr="00636891">
        <w:t xml:space="preserve">O-δD) of basal ice has demonstrated the significance of supercooling, </w:t>
      </w:r>
      <w:r w:rsidR="000A7CCC" w:rsidRPr="00636891">
        <w:t>questions remain</w:t>
      </w:r>
      <w:r w:rsidR="00C85AA8" w:rsidRPr="00636891">
        <w:t xml:space="preserve"> as to </w:t>
      </w:r>
      <w:r w:rsidR="0055416F" w:rsidRPr="00636891">
        <w:t>what extent</w:t>
      </w:r>
      <w:r w:rsidR="00C85AA8" w:rsidRPr="00636891">
        <w:t xml:space="preserve"> the identification of supercooling depends on </w:t>
      </w:r>
      <w:r w:rsidR="0055416F" w:rsidRPr="00636891">
        <w:t>sampling resolution</w:t>
      </w:r>
      <w:r w:rsidR="00C85AA8" w:rsidRPr="00636891">
        <w:t>. We conducted laboratory experiments</w:t>
      </w:r>
      <w:r w:rsidR="006A0AEE" w:rsidRPr="00636891">
        <w:t xml:space="preserve"> in which ice was frozen from supercooled water and sampled at a micro-scale (1.5 millilitre) to identify highly localised variations in isotopic compositions that might be lost in bulk-scale sampling. </w:t>
      </w:r>
      <w:r w:rsidR="00841F79" w:rsidRPr="00636891">
        <w:t>Three</w:t>
      </w:r>
      <w:r w:rsidR="006A0AEE" w:rsidRPr="00636891">
        <w:t xml:space="preserve"> distinctive ice facies produced by the freezing process demonstrated diagnostic isotopic signatures that were </w:t>
      </w:r>
      <w:r w:rsidR="0055416F" w:rsidRPr="00636891">
        <w:t>distinguished</w:t>
      </w:r>
      <w:r w:rsidR="006A0AEE" w:rsidRPr="00636891">
        <w:t xml:space="preserve"> when the facies were sampled independently</w:t>
      </w:r>
      <w:r w:rsidR="006E1538" w:rsidRPr="00636891">
        <w:t xml:space="preserve">. However, their respective isotopic signatures </w:t>
      </w:r>
      <w:r w:rsidR="006A0AEE" w:rsidRPr="00636891">
        <w:t xml:space="preserve">were lost when bulk-scale sampling </w:t>
      </w:r>
      <w:r w:rsidR="003A524C" w:rsidRPr="00636891">
        <w:t>combined</w:t>
      </w:r>
      <w:r w:rsidR="006A0AEE" w:rsidRPr="00636891">
        <w:t xml:space="preserve"> the two facies</w:t>
      </w:r>
      <w:r w:rsidR="00C227CF" w:rsidRPr="00636891">
        <w:t>, demonstrating</w:t>
      </w:r>
      <w:r w:rsidR="006E1538" w:rsidRPr="00636891">
        <w:t xml:space="preserve"> the requirement of micro-scale sampling</w:t>
      </w:r>
      <w:r w:rsidR="00C227CF" w:rsidRPr="00636891">
        <w:t xml:space="preserve"> when identifying supercooling in basal ice facies</w:t>
      </w:r>
      <w:r w:rsidR="006A0AEE" w:rsidRPr="00636891">
        <w:t xml:space="preserve">. These findings indicate that sampling for isotopic compositions of ice facies frozen from supercooled water </w:t>
      </w:r>
      <w:r w:rsidR="00E635CB" w:rsidRPr="00636891">
        <w:t>should be conducted</w:t>
      </w:r>
      <w:r w:rsidR="006A0AEE" w:rsidRPr="00636891">
        <w:t xml:space="preserve"> at a scale that prevents the a</w:t>
      </w:r>
      <w:r w:rsidR="00450434" w:rsidRPr="00636891">
        <w:t xml:space="preserve">malgamation of </w:t>
      </w:r>
      <w:r w:rsidR="00D83B33" w:rsidRPr="00636891">
        <w:t>different facies to highlight a detailed</w:t>
      </w:r>
      <w:r w:rsidR="00450434" w:rsidRPr="00636891">
        <w:t xml:space="preserve"> isotopic signature.</w:t>
      </w:r>
      <w:r w:rsidR="006A0AEE" w:rsidRPr="00636891">
        <w:t xml:space="preserve"> </w:t>
      </w:r>
      <w:r w:rsidR="000A7CCC" w:rsidRPr="00636891">
        <w:t xml:space="preserve">We conclude that micro-scale sampling is imperative to understanding and quantifying this subglacial process. </w:t>
      </w:r>
    </w:p>
    <w:p w14:paraId="26433F4A" w14:textId="75FF941B" w:rsidR="0020415E" w:rsidRPr="00636891" w:rsidRDefault="00997B0F" w:rsidP="00216770">
      <w:pPr>
        <w:pStyle w:val="Keywords"/>
        <w:spacing w:line="480" w:lineRule="auto"/>
      </w:pPr>
      <w:r w:rsidRPr="00636891">
        <w:t>Keywords:</w:t>
      </w:r>
      <w:r w:rsidR="00A91685" w:rsidRPr="00636891">
        <w:t xml:space="preserve"> </w:t>
      </w:r>
      <w:r w:rsidR="003F4859" w:rsidRPr="00636891">
        <w:t xml:space="preserve">supercooling, </w:t>
      </w:r>
      <w:r w:rsidR="000E5C40" w:rsidRPr="00636891">
        <w:t>isotopes</w:t>
      </w:r>
      <w:r w:rsidR="003F4859" w:rsidRPr="00636891">
        <w:t>, sample size</w:t>
      </w:r>
      <w:r w:rsidR="0055416F" w:rsidRPr="00636891">
        <w:t>, freezing slopes</w:t>
      </w:r>
      <w:r w:rsidR="00690311" w:rsidRPr="00636891">
        <w:t>.</w:t>
      </w:r>
    </w:p>
    <w:p w14:paraId="1E41307A" w14:textId="45ED698C" w:rsidR="004B2DAF" w:rsidRPr="00636891" w:rsidRDefault="004B2DAF" w:rsidP="00216770">
      <w:pPr>
        <w:pStyle w:val="Paragraph"/>
      </w:pPr>
    </w:p>
    <w:p w14:paraId="3FF706A9" w14:textId="02C76354" w:rsidR="004B2DAF" w:rsidRPr="00636891" w:rsidRDefault="004B2DAF" w:rsidP="00216770">
      <w:pPr>
        <w:pStyle w:val="Newparagraph"/>
      </w:pPr>
    </w:p>
    <w:p w14:paraId="363A5081" w14:textId="762F272D" w:rsidR="004B2DAF" w:rsidRPr="00636891" w:rsidRDefault="004B2DAF" w:rsidP="00216770">
      <w:pPr>
        <w:pStyle w:val="Newparagraph"/>
      </w:pPr>
    </w:p>
    <w:p w14:paraId="09FED0AD" w14:textId="0F9842E9" w:rsidR="004B2DAF" w:rsidRPr="00636891" w:rsidRDefault="004B2DAF" w:rsidP="00216770">
      <w:pPr>
        <w:pStyle w:val="Newparagraph"/>
      </w:pPr>
    </w:p>
    <w:p w14:paraId="6EDBD60F" w14:textId="04519F7A" w:rsidR="004B2DAF" w:rsidRPr="00636891" w:rsidRDefault="004B2DAF" w:rsidP="00216770">
      <w:pPr>
        <w:pStyle w:val="Newparagraph"/>
        <w:ind w:firstLine="0"/>
      </w:pPr>
    </w:p>
    <w:p w14:paraId="6EB42FC4" w14:textId="782B6246" w:rsidR="00594FCD" w:rsidRPr="00636891" w:rsidRDefault="00594FCD" w:rsidP="00216770">
      <w:pPr>
        <w:pStyle w:val="Heading1"/>
        <w:numPr>
          <w:ilvl w:val="0"/>
          <w:numId w:val="35"/>
        </w:numPr>
        <w:rPr>
          <w:rFonts w:cs="Times New Roman"/>
        </w:rPr>
      </w:pPr>
      <w:r w:rsidRPr="00636891">
        <w:rPr>
          <w:rFonts w:cs="Times New Roman"/>
        </w:rPr>
        <w:lastRenderedPageBreak/>
        <w:t xml:space="preserve">Introduction </w:t>
      </w:r>
    </w:p>
    <w:p w14:paraId="24F0BAEF" w14:textId="3FBA8915" w:rsidR="00B66AA9" w:rsidRPr="00636891" w:rsidRDefault="00590561" w:rsidP="00216770">
      <w:pPr>
        <w:spacing w:before="240"/>
      </w:pPr>
      <w:r w:rsidRPr="00636891">
        <w:t xml:space="preserve">Glaciohydraulic supercooling occurs </w:t>
      </w:r>
      <w:r w:rsidR="00B8303B" w:rsidRPr="00636891">
        <w:t>when</w:t>
      </w:r>
      <w:r w:rsidRPr="00636891">
        <w:t xml:space="preserve"> basal water at, or below the pressure melting point ascends from a subglacial overdeepening and the water temperature rises quicker than the water which is heated by viscous dissipation (Alley et al. 1998; Lawson et al. 1998). </w:t>
      </w:r>
      <w:r w:rsidR="0091323C" w:rsidRPr="00636891">
        <w:t xml:space="preserve">Where it occurs, supercooling can lead to the </w:t>
      </w:r>
      <w:r w:rsidR="0065610C">
        <w:t>accretion</w:t>
      </w:r>
      <w:r w:rsidR="0091323C" w:rsidRPr="00636891">
        <w:t xml:space="preserve"> of ice at the base of glaciers even where the basal thermal regime is temperate, and provides a mechanism for the creation of debris-rich basal ice in those temperate settings</w:t>
      </w:r>
      <w:r w:rsidR="006C284B" w:rsidRPr="00636891">
        <w:t xml:space="preserve">. </w:t>
      </w:r>
      <w:r w:rsidR="00F75F02" w:rsidRPr="00636891">
        <w:t>Supercooling was found to be the</w:t>
      </w:r>
      <w:r w:rsidR="006C284B" w:rsidRPr="00636891">
        <w:t xml:space="preserve"> primary </w:t>
      </w:r>
      <w:r w:rsidR="00260CEC" w:rsidRPr="00636891">
        <w:t>formational process</w:t>
      </w:r>
      <w:r w:rsidR="006C284B" w:rsidRPr="00636891">
        <w:t xml:space="preserve"> of </w:t>
      </w:r>
      <w:r w:rsidR="00A13010" w:rsidRPr="00636891">
        <w:t xml:space="preserve">stratified </w:t>
      </w:r>
      <w:r w:rsidR="006C284B" w:rsidRPr="00636891">
        <w:t xml:space="preserve">basal ice at the Matanuska Glacier, Alaska (Alley et al. 1998; Lawson et al. 1998; </w:t>
      </w:r>
      <w:r w:rsidR="00FA4E61" w:rsidRPr="00636891">
        <w:t>Evenson et al.</w:t>
      </w:r>
      <w:r w:rsidR="00BB32F1" w:rsidRPr="00636891">
        <w:t xml:space="preserve"> 1999; </w:t>
      </w:r>
      <w:proofErr w:type="spellStart"/>
      <w:r w:rsidR="00BB32F1" w:rsidRPr="00636891">
        <w:t>Ensminger</w:t>
      </w:r>
      <w:proofErr w:type="spellEnd"/>
      <w:r w:rsidR="00BB32F1" w:rsidRPr="00636891">
        <w:t xml:space="preserve"> et al. 2001; Larson et al. 2010; Larson et al. 2016). </w:t>
      </w:r>
      <w:r w:rsidR="00F75F02" w:rsidRPr="00636891">
        <w:t>A</w:t>
      </w:r>
      <w:r w:rsidR="00BB32F1" w:rsidRPr="00636891">
        <w:t xml:space="preserve">t other temperate glaciers which could support supercooling, the Matanuska-type </w:t>
      </w:r>
      <w:r w:rsidR="00260CEC" w:rsidRPr="00636891">
        <w:t xml:space="preserve">model </w:t>
      </w:r>
      <w:r w:rsidR="00BB32F1" w:rsidRPr="00636891">
        <w:t>has been shown to be less efficient with regards to basal ice formation</w:t>
      </w:r>
      <w:r w:rsidR="00260CEC" w:rsidRPr="00636891">
        <w:t xml:space="preserve"> elsewhere</w:t>
      </w:r>
      <w:r w:rsidR="00BB32F1" w:rsidRPr="00636891">
        <w:t xml:space="preserve"> (</w:t>
      </w:r>
      <w:proofErr w:type="spellStart"/>
      <w:r w:rsidR="00BB32F1" w:rsidRPr="00636891">
        <w:t>Speddin</w:t>
      </w:r>
      <w:r w:rsidR="00FA4E61" w:rsidRPr="00636891">
        <w:t>g</w:t>
      </w:r>
      <w:proofErr w:type="spellEnd"/>
      <w:r w:rsidR="00FA4E61" w:rsidRPr="00636891">
        <w:t xml:space="preserve"> and Evans, 2002; Swift et al. 2006; Cook et al.</w:t>
      </w:r>
      <w:r w:rsidR="00BB32F1" w:rsidRPr="00636891">
        <w:t xml:space="preserve"> 2007; 2010</w:t>
      </w:r>
      <w:r w:rsidR="00E651E1" w:rsidRPr="00636891">
        <w:t>; Swift et al. 2018</w:t>
      </w:r>
      <w:r w:rsidR="00BB32F1" w:rsidRPr="00636891">
        <w:t>).</w:t>
      </w:r>
      <w:r w:rsidR="00687815" w:rsidRPr="00636891">
        <w:t xml:space="preserve"> </w:t>
      </w:r>
      <w:r w:rsidR="00450434" w:rsidRPr="00636891">
        <w:t xml:space="preserve">For example, </w:t>
      </w:r>
      <w:proofErr w:type="gramStart"/>
      <w:r w:rsidR="00450434" w:rsidRPr="00636891">
        <w:t>Cook</w:t>
      </w:r>
      <w:proofErr w:type="gramEnd"/>
      <w:r w:rsidR="00450434" w:rsidRPr="00636891">
        <w:t xml:space="preserve"> et al. (2010) determined supercooling only formed 42% of the stratified basal ice facies at </w:t>
      </w:r>
      <w:proofErr w:type="spellStart"/>
      <w:r w:rsidR="00450434" w:rsidRPr="00636891">
        <w:rPr>
          <w:shd w:val="clear" w:color="auto" w:fill="FFFFFF"/>
        </w:rPr>
        <w:t>Svínafellsjökull</w:t>
      </w:r>
      <w:proofErr w:type="spellEnd"/>
      <w:r w:rsidR="00E709A4">
        <w:rPr>
          <w:shd w:val="clear" w:color="auto" w:fill="FFFFFF"/>
        </w:rPr>
        <w:t>, Iceland</w:t>
      </w:r>
      <w:r w:rsidR="00135ACD" w:rsidRPr="00636891">
        <w:rPr>
          <w:shd w:val="clear" w:color="auto" w:fill="FFFFFF"/>
        </w:rPr>
        <w:t>.</w:t>
      </w:r>
      <w:r w:rsidR="00450434" w:rsidRPr="00636891">
        <w:t xml:space="preserve"> </w:t>
      </w:r>
    </w:p>
    <w:p w14:paraId="67A831D6" w14:textId="14E9EB01" w:rsidR="00687815" w:rsidRPr="00636891" w:rsidRDefault="00E635CB" w:rsidP="00216770">
      <w:pPr>
        <w:ind w:firstLine="720"/>
      </w:pPr>
      <w:r w:rsidRPr="00636891">
        <w:t>Ice formed from supercooled water is known to be</w:t>
      </w:r>
      <w:r w:rsidR="003C3F6E" w:rsidRPr="00636891">
        <w:t xml:space="preserve"> isotopically (δ</w:t>
      </w:r>
      <w:r w:rsidR="003C3F6E" w:rsidRPr="00636891">
        <w:rPr>
          <w:vertAlign w:val="superscript"/>
        </w:rPr>
        <w:t>18</w:t>
      </w:r>
      <w:r w:rsidR="003C3F6E" w:rsidRPr="00636891">
        <w:t>O-δD)</w:t>
      </w:r>
      <w:r w:rsidRPr="00636891">
        <w:t xml:space="preserve"> </w:t>
      </w:r>
      <w:r w:rsidR="0085554E" w:rsidRPr="00636891">
        <w:t>lighter</w:t>
      </w:r>
      <w:r w:rsidRPr="00636891">
        <w:t xml:space="preserve"> relative to the parent water, but the extent to which this occurs is unknown</w:t>
      </w:r>
      <w:r w:rsidR="00687815" w:rsidRPr="00636891">
        <w:t xml:space="preserve"> (Lawson et al. 1998; </w:t>
      </w:r>
      <w:proofErr w:type="spellStart"/>
      <w:r w:rsidR="00687815" w:rsidRPr="00636891">
        <w:t>Ensminger</w:t>
      </w:r>
      <w:proofErr w:type="spellEnd"/>
      <w:r w:rsidR="00687815" w:rsidRPr="00636891">
        <w:t xml:space="preserve"> et al. 2001;</w:t>
      </w:r>
      <w:r w:rsidR="006E13BB" w:rsidRPr="00636891">
        <w:t xml:space="preserve"> Cook et al. 2010;</w:t>
      </w:r>
      <w:r w:rsidR="00687815" w:rsidRPr="00636891">
        <w:t xml:space="preserve"> Larson et al. 2010).</w:t>
      </w:r>
      <w:r w:rsidR="00794CEC" w:rsidRPr="00636891">
        <w:t xml:space="preserve"> Cook et al. (2010</w:t>
      </w:r>
      <w:r w:rsidR="006E13BB" w:rsidRPr="00636891">
        <w:t xml:space="preserve">) found at </w:t>
      </w:r>
      <w:proofErr w:type="spellStart"/>
      <w:r w:rsidR="006E13BB" w:rsidRPr="00636891">
        <w:rPr>
          <w:shd w:val="clear" w:color="auto" w:fill="FFFFFF"/>
        </w:rPr>
        <w:t>Svínafellsjökull</w:t>
      </w:r>
      <w:proofErr w:type="spellEnd"/>
      <w:r w:rsidR="001876F6" w:rsidRPr="00636891">
        <w:t xml:space="preserve"> that the isotopic composition of anchor ice frozen from supercooled water was </w:t>
      </w:r>
      <w:r w:rsidR="0063042A" w:rsidRPr="00636891">
        <w:t>lighter</w:t>
      </w:r>
      <w:r w:rsidR="006E13BB" w:rsidRPr="00636891">
        <w:t xml:space="preserve"> by ~2.4‰ in δ</w:t>
      </w:r>
      <w:r w:rsidR="006E13BB" w:rsidRPr="00636891">
        <w:rPr>
          <w:vertAlign w:val="superscript"/>
        </w:rPr>
        <w:t>18</w:t>
      </w:r>
      <w:r w:rsidR="006E13BB" w:rsidRPr="00636891">
        <w:t xml:space="preserve">O and 15.2‰ in </w:t>
      </w:r>
      <w:proofErr w:type="spellStart"/>
      <w:r w:rsidR="006E13BB" w:rsidRPr="00636891">
        <w:t>δD</w:t>
      </w:r>
      <w:proofErr w:type="spellEnd"/>
      <w:r w:rsidR="006E13BB" w:rsidRPr="00636891">
        <w:t xml:space="preserve"> relative to the subglacial upwelling.</w:t>
      </w:r>
      <w:r w:rsidR="00846861" w:rsidRPr="00636891">
        <w:t xml:space="preserve"> </w:t>
      </w:r>
      <w:r w:rsidR="006E13BB" w:rsidRPr="00636891">
        <w:t>Larson et al. (2010) concluded</w:t>
      </w:r>
      <w:r w:rsidR="0055416F" w:rsidRPr="00636891">
        <w:t xml:space="preserve"> that supercooling at</w:t>
      </w:r>
      <w:r w:rsidR="006E13BB" w:rsidRPr="00636891">
        <w:t xml:space="preserve"> </w:t>
      </w:r>
      <w:r w:rsidR="006E13BB" w:rsidRPr="00636891">
        <w:rPr>
          <w:szCs w:val="20"/>
          <w:shd w:val="clear" w:color="auto" w:fill="FFFFFF"/>
        </w:rPr>
        <w:t xml:space="preserve">Vatnajökull and </w:t>
      </w:r>
      <w:proofErr w:type="spellStart"/>
      <w:r w:rsidR="006E13BB" w:rsidRPr="00636891">
        <w:rPr>
          <w:szCs w:val="20"/>
          <w:shd w:val="clear" w:color="auto" w:fill="FFFFFF"/>
        </w:rPr>
        <w:t>Öræfajökull</w:t>
      </w:r>
      <w:proofErr w:type="spellEnd"/>
      <w:r w:rsidR="00260CEC" w:rsidRPr="00636891">
        <w:rPr>
          <w:szCs w:val="20"/>
          <w:shd w:val="clear" w:color="auto" w:fill="FFFFFF"/>
        </w:rPr>
        <w:t>,</w:t>
      </w:r>
      <w:r w:rsidR="00E709A4">
        <w:rPr>
          <w:szCs w:val="20"/>
          <w:shd w:val="clear" w:color="auto" w:fill="FFFFFF"/>
        </w:rPr>
        <w:t xml:space="preserve"> Iceland</w:t>
      </w:r>
      <w:r w:rsidR="00846861" w:rsidRPr="00636891">
        <w:rPr>
          <w:szCs w:val="20"/>
          <w:shd w:val="clear" w:color="auto" w:fill="FFFFFF"/>
        </w:rPr>
        <w:t xml:space="preserve"> was the primary formational process for</w:t>
      </w:r>
      <w:r w:rsidR="006E13BB" w:rsidRPr="00636891">
        <w:rPr>
          <w:szCs w:val="20"/>
          <w:shd w:val="clear" w:color="auto" w:fill="FFFFFF"/>
        </w:rPr>
        <w:t xml:space="preserve"> </w:t>
      </w:r>
      <w:r w:rsidR="00846861" w:rsidRPr="00636891">
        <w:rPr>
          <w:szCs w:val="20"/>
          <w:shd w:val="clear" w:color="auto" w:fill="FFFFFF"/>
        </w:rPr>
        <w:t>the stratified basal ice facies</w:t>
      </w:r>
      <w:r w:rsidR="006E13BB" w:rsidRPr="00636891">
        <w:rPr>
          <w:szCs w:val="20"/>
          <w:shd w:val="clear" w:color="auto" w:fill="FFFFFF"/>
        </w:rPr>
        <w:t xml:space="preserve"> because </w:t>
      </w:r>
      <w:r w:rsidR="00846861" w:rsidRPr="00636891">
        <w:rPr>
          <w:szCs w:val="20"/>
          <w:shd w:val="clear" w:color="auto" w:fill="FFFFFF"/>
        </w:rPr>
        <w:t>it</w:t>
      </w:r>
      <w:r w:rsidR="006E13BB" w:rsidRPr="00636891">
        <w:rPr>
          <w:szCs w:val="20"/>
          <w:shd w:val="clear" w:color="auto" w:fill="FFFFFF"/>
        </w:rPr>
        <w:t xml:space="preserve"> </w:t>
      </w:r>
      <w:r w:rsidR="00260CEC" w:rsidRPr="00636891">
        <w:rPr>
          <w:szCs w:val="20"/>
          <w:shd w:val="clear" w:color="auto" w:fill="FFFFFF"/>
        </w:rPr>
        <w:t xml:space="preserve">was </w:t>
      </w:r>
      <w:r w:rsidR="0063042A" w:rsidRPr="00636891">
        <w:rPr>
          <w:szCs w:val="20"/>
          <w:shd w:val="clear" w:color="auto" w:fill="FFFFFF"/>
        </w:rPr>
        <w:t>lighter</w:t>
      </w:r>
      <w:r w:rsidR="006E13BB" w:rsidRPr="00636891">
        <w:rPr>
          <w:szCs w:val="20"/>
          <w:shd w:val="clear" w:color="auto" w:fill="FFFFFF"/>
        </w:rPr>
        <w:t xml:space="preserve"> by </w:t>
      </w:r>
      <w:r w:rsidR="006E13BB" w:rsidRPr="00636891">
        <w:t>~2.4‰ in δ</w:t>
      </w:r>
      <w:r w:rsidR="006E13BB" w:rsidRPr="00636891">
        <w:rPr>
          <w:vertAlign w:val="superscript"/>
        </w:rPr>
        <w:t>18</w:t>
      </w:r>
      <w:r w:rsidR="006E13BB" w:rsidRPr="00636891">
        <w:t xml:space="preserve">O and 12‰ in </w:t>
      </w:r>
      <w:proofErr w:type="spellStart"/>
      <w:r w:rsidR="006E13BB" w:rsidRPr="00636891">
        <w:t>δD</w:t>
      </w:r>
      <w:proofErr w:type="spellEnd"/>
      <w:r w:rsidR="006E13BB" w:rsidRPr="00636891">
        <w:t xml:space="preserve"> relative to the vent water.</w:t>
      </w:r>
      <w:r w:rsidR="00916065" w:rsidRPr="00636891">
        <w:t xml:space="preserve"> </w:t>
      </w:r>
      <w:r w:rsidRPr="00636891">
        <w:t xml:space="preserve">Thus, whilst </w:t>
      </w:r>
      <w:r w:rsidR="0063042A" w:rsidRPr="00636891">
        <w:t xml:space="preserve">we understand the </w:t>
      </w:r>
      <w:r w:rsidRPr="00636891">
        <w:t>isotopic</w:t>
      </w:r>
      <w:r w:rsidR="0063042A" w:rsidRPr="00636891">
        <w:t>ally light nature</w:t>
      </w:r>
      <w:r w:rsidRPr="00636891">
        <w:t xml:space="preserve"> of stratified basal ice</w:t>
      </w:r>
      <w:r w:rsidR="0063042A" w:rsidRPr="00636891">
        <w:t xml:space="preserve"> </w:t>
      </w:r>
      <w:r w:rsidR="0063042A" w:rsidRPr="00636891">
        <w:lastRenderedPageBreak/>
        <w:t>formed from supercooling</w:t>
      </w:r>
      <w:r w:rsidRPr="00636891">
        <w:t xml:space="preserve">, </w:t>
      </w:r>
      <w:r w:rsidR="003C3F6E" w:rsidRPr="00636891">
        <w:t xml:space="preserve">a </w:t>
      </w:r>
      <w:r w:rsidRPr="00636891">
        <w:t>lack of</w:t>
      </w:r>
      <w:r w:rsidR="003C3F6E" w:rsidRPr="00636891">
        <w:t xml:space="preserve"> detailed</w:t>
      </w:r>
      <w:r w:rsidRPr="00636891">
        <w:t xml:space="preserve"> knowledge </w:t>
      </w:r>
      <w:r w:rsidR="003C3F6E" w:rsidRPr="00636891">
        <w:t xml:space="preserve">remains </w:t>
      </w:r>
      <w:r w:rsidRPr="00636891">
        <w:t>surrounding the specific mechanisms and levels to which this occurs.</w:t>
      </w:r>
    </w:p>
    <w:p w14:paraId="4FACB7A8" w14:textId="772517D8" w:rsidR="00DB3637" w:rsidRPr="00636891" w:rsidRDefault="000F4A2B" w:rsidP="00AF2748">
      <w:pPr>
        <w:ind w:firstLine="720"/>
      </w:pPr>
      <w:r w:rsidRPr="00636891">
        <w:t xml:space="preserve"> Methods </w:t>
      </w:r>
      <w:r w:rsidR="00E635CB" w:rsidRPr="00636891">
        <w:t>used to quantify</w:t>
      </w:r>
      <w:r w:rsidR="009B4EC2" w:rsidRPr="00636891">
        <w:t xml:space="preserve"> supercooling consist</w:t>
      </w:r>
      <w:r w:rsidR="00BB32F1" w:rsidRPr="00636891">
        <w:t xml:space="preserve"> of visual, sedimentological, </w:t>
      </w:r>
      <w:r w:rsidR="001876F6" w:rsidRPr="00636891">
        <w:t>stable isotope</w:t>
      </w:r>
      <w:r w:rsidR="00E651E1" w:rsidRPr="00636891">
        <w:t xml:space="preserve"> and radionuclide analysis (e.g. Alley et al. 1998; Lawson et al. 1998; Evenson et al. 1999; Titus et al. 1999; </w:t>
      </w:r>
      <w:proofErr w:type="spellStart"/>
      <w:r w:rsidR="00E651E1" w:rsidRPr="00636891">
        <w:t>Ensminger</w:t>
      </w:r>
      <w:proofErr w:type="spellEnd"/>
      <w:r w:rsidR="00E651E1" w:rsidRPr="00636891">
        <w:t xml:space="preserve"> et al. 2001; Roberts et al. 2002; </w:t>
      </w:r>
      <w:proofErr w:type="spellStart"/>
      <w:r w:rsidR="00E651E1" w:rsidRPr="00636891">
        <w:t>Spedding</w:t>
      </w:r>
      <w:proofErr w:type="spellEnd"/>
      <w:r w:rsidR="00E651E1" w:rsidRPr="00636891">
        <w:t xml:space="preserve"> and Evans. 2002; Swift et al. 2006; Cook et al. 2007; 2010; Larson et al. 2010; Cook et al. 2011; Swift et al. 2018).</w:t>
      </w:r>
      <w:r w:rsidR="00687815" w:rsidRPr="00636891">
        <w:t xml:space="preserve"> Here, we focus on </w:t>
      </w:r>
      <w:r w:rsidR="0055416F" w:rsidRPr="00636891">
        <w:t xml:space="preserve">the importance of sample scale for </w:t>
      </w:r>
      <w:r w:rsidR="001876F6" w:rsidRPr="00636891">
        <w:t xml:space="preserve">stable </w:t>
      </w:r>
      <w:r w:rsidR="003C3F6E" w:rsidRPr="00636891">
        <w:t xml:space="preserve">water </w:t>
      </w:r>
      <w:r w:rsidR="001876F6" w:rsidRPr="00636891">
        <w:t>isotope</w:t>
      </w:r>
      <w:r w:rsidR="00687815" w:rsidRPr="00636891">
        <w:t xml:space="preserve"> analysis of ice</w:t>
      </w:r>
      <w:r w:rsidR="00E8158E" w:rsidRPr="00636891">
        <w:t xml:space="preserve"> </w:t>
      </w:r>
      <w:r w:rsidR="0055416F" w:rsidRPr="00636891">
        <w:t xml:space="preserve">facies </w:t>
      </w:r>
      <w:r w:rsidR="00E8158E" w:rsidRPr="00636891">
        <w:t xml:space="preserve">frozen from supercooled water. </w:t>
      </w:r>
      <w:r w:rsidR="003C3F6E" w:rsidRPr="00636891">
        <w:t>Water i</w:t>
      </w:r>
      <w:r w:rsidR="00C11069" w:rsidRPr="00636891">
        <w:t>sotope</w:t>
      </w:r>
      <w:r w:rsidR="00594FCD" w:rsidRPr="00636891">
        <w:t xml:space="preserve"> analysis has frequently been used as a quantification method when evaluating the significance of glaciohydraulic s</w:t>
      </w:r>
      <w:r w:rsidR="005C528A" w:rsidRPr="00636891">
        <w:t>upercooling (e.g. Lawson et al.</w:t>
      </w:r>
      <w:r w:rsidR="00594FCD" w:rsidRPr="00636891">
        <w:t xml:space="preserve"> 1998; Titus et </w:t>
      </w:r>
      <w:r w:rsidR="005C528A" w:rsidRPr="00636891">
        <w:t xml:space="preserve">al. 1999; </w:t>
      </w:r>
      <w:proofErr w:type="spellStart"/>
      <w:r w:rsidR="005C528A" w:rsidRPr="00636891">
        <w:t>Ensminger</w:t>
      </w:r>
      <w:proofErr w:type="spellEnd"/>
      <w:r w:rsidR="005C528A" w:rsidRPr="00636891">
        <w:t xml:space="preserve"> et al. 2001; Swift et al. 2006; Cook et al. </w:t>
      </w:r>
      <w:r w:rsidR="00594FCD" w:rsidRPr="00636891">
        <w:t>2010; Larson et a</w:t>
      </w:r>
      <w:r w:rsidR="005C528A" w:rsidRPr="00636891">
        <w:t>l.</w:t>
      </w:r>
      <w:r w:rsidR="00594FCD" w:rsidRPr="00636891">
        <w:t xml:space="preserve"> 2010).</w:t>
      </w:r>
      <w:r w:rsidR="002D1D56" w:rsidRPr="00636891">
        <w:t xml:space="preserve"> Sample sizes of basal ice</w:t>
      </w:r>
      <w:r w:rsidR="00E87766" w:rsidRPr="00636891">
        <w:t xml:space="preserve"> formed from supercooling</w:t>
      </w:r>
      <w:r w:rsidR="002D1D56" w:rsidRPr="00636891">
        <w:t xml:space="preserve"> collected at glaciers for isotopic analysis</w:t>
      </w:r>
      <w:r w:rsidR="00E87766" w:rsidRPr="00636891">
        <w:t xml:space="preserve"> </w:t>
      </w:r>
      <w:r w:rsidR="002D1D56" w:rsidRPr="00636891">
        <w:t xml:space="preserve">range from 25-300 mL (Titus et al. 1999; </w:t>
      </w:r>
      <w:proofErr w:type="spellStart"/>
      <w:r w:rsidR="002D1D56" w:rsidRPr="00636891">
        <w:t>Ensminger</w:t>
      </w:r>
      <w:proofErr w:type="spellEnd"/>
      <w:r w:rsidR="002D1D56" w:rsidRPr="00636891">
        <w:t xml:space="preserve"> et al. 2001; Swift et al. 2006; Cook et al. 2010; Larson et al. 2010). However, </w:t>
      </w:r>
      <w:r w:rsidR="00E635CB" w:rsidRPr="00636891">
        <w:t xml:space="preserve">due to their large sizes, </w:t>
      </w:r>
      <w:r w:rsidR="002D1D56" w:rsidRPr="00636891">
        <w:t>these basal ice samples could contain ice facies fo</w:t>
      </w:r>
      <w:r w:rsidR="00E635CB" w:rsidRPr="00636891">
        <w:t>rmed from</w:t>
      </w:r>
      <w:r w:rsidR="003C3F6E" w:rsidRPr="00636891">
        <w:t xml:space="preserve"> multiple</w:t>
      </w:r>
      <w:r w:rsidR="00E635CB" w:rsidRPr="00636891">
        <w:t xml:space="preserve"> alternative processes. This amalgamation of different ice facies could dilute </w:t>
      </w:r>
      <w:r w:rsidR="002D1D56" w:rsidRPr="00636891">
        <w:t>the isotopic fingerprint of supe</w:t>
      </w:r>
      <w:r w:rsidR="00E635CB" w:rsidRPr="00636891">
        <w:t>rcooling, potentially leading</w:t>
      </w:r>
      <w:r w:rsidR="002D1D56" w:rsidRPr="00636891">
        <w:t xml:space="preserve"> to an inaccurate diagnosis of basal ice formation.</w:t>
      </w:r>
      <w:r w:rsidR="00AF2748" w:rsidRPr="00636891">
        <w:t xml:space="preserve"> This study </w:t>
      </w:r>
      <w:r w:rsidR="0065610C">
        <w:t>develops</w:t>
      </w:r>
      <w:r w:rsidR="00AF2748" w:rsidRPr="00636891">
        <w:t xml:space="preserve"> on comments from </w:t>
      </w:r>
      <w:r w:rsidR="00594FCD" w:rsidRPr="00636891">
        <w:t xml:space="preserve">Cook et al. (2010) </w:t>
      </w:r>
      <w:r w:rsidR="00AF2748" w:rsidRPr="00636891">
        <w:t>suggesting</w:t>
      </w:r>
      <w:r w:rsidR="00594FCD" w:rsidRPr="00636891">
        <w:t xml:space="preserve"> the scale in which basal ice samples are collected will be important as bulk-scale sampling could homogenise the isotopic signatures of formational processes. </w:t>
      </w:r>
    </w:p>
    <w:p w14:paraId="13F025BA" w14:textId="606BFD49" w:rsidR="008B15BC" w:rsidRPr="00636891" w:rsidRDefault="00063049" w:rsidP="00851E47">
      <w:pPr>
        <w:ind w:firstLine="720"/>
      </w:pPr>
      <w:r w:rsidRPr="00636891">
        <w:t>Basal ice investigations separate from supercooling have also considered their sample sizes. Hubbard and Sharp (1993) illustrated if the basal ice layer is sampled with a cylindrical sample</w:t>
      </w:r>
      <w:r w:rsidR="00EA1C03" w:rsidRPr="00636891">
        <w:t>r</w:t>
      </w:r>
      <w:r w:rsidRPr="00636891">
        <w:t xml:space="preserve"> that has a diameter of 2 cm, it </w:t>
      </w:r>
      <w:r w:rsidR="00FE75D4" w:rsidRPr="00636891">
        <w:t>could incorporate</w:t>
      </w:r>
      <w:r w:rsidRPr="00636891">
        <w:t xml:space="preserve"> several layers of </w:t>
      </w:r>
      <w:r w:rsidR="00A976F3" w:rsidRPr="00636891">
        <w:t xml:space="preserve">laminated </w:t>
      </w:r>
      <w:r w:rsidR="00C326F4" w:rsidRPr="00636891">
        <w:t>facies</w:t>
      </w:r>
      <w:r w:rsidR="00FE75D4" w:rsidRPr="00636891">
        <w:t xml:space="preserve">, </w:t>
      </w:r>
      <w:r w:rsidRPr="00636891">
        <w:t xml:space="preserve">instead of a single layer of ice. </w:t>
      </w:r>
      <w:proofErr w:type="spellStart"/>
      <w:r w:rsidR="00EF4840" w:rsidRPr="00636891">
        <w:t>Souchez</w:t>
      </w:r>
      <w:proofErr w:type="spellEnd"/>
      <w:r w:rsidR="00EF4840" w:rsidRPr="00636891">
        <w:t xml:space="preserve"> and De Groote (1985) sampled basal ice samples at the base of </w:t>
      </w:r>
      <w:proofErr w:type="spellStart"/>
      <w:r w:rsidR="00EF4840" w:rsidRPr="00636891">
        <w:t>Grubengletscher</w:t>
      </w:r>
      <w:proofErr w:type="spellEnd"/>
      <w:r w:rsidR="00EF4840" w:rsidRPr="00636891">
        <w:t xml:space="preserve"> </w:t>
      </w:r>
      <w:r w:rsidR="00A05F82" w:rsidRPr="00636891">
        <w:t>that</w:t>
      </w:r>
      <w:r w:rsidR="00EF4840" w:rsidRPr="00636891">
        <w:t xml:space="preserve"> were placed in 30 mL </w:t>
      </w:r>
      <w:r w:rsidR="00EF4840" w:rsidRPr="00636891">
        <w:lastRenderedPageBreak/>
        <w:t xml:space="preserve">glass bottles. </w:t>
      </w:r>
      <w:proofErr w:type="spellStart"/>
      <w:r w:rsidR="00303F38" w:rsidRPr="00636891">
        <w:t>Souchez</w:t>
      </w:r>
      <w:proofErr w:type="spellEnd"/>
      <w:r w:rsidR="00303F38" w:rsidRPr="00636891">
        <w:t xml:space="preserve"> et al. (1998)</w:t>
      </w:r>
      <w:r w:rsidR="00AB13BC" w:rsidRPr="00636891">
        <w:t xml:space="preserve"> revised a sampling strategy developed by </w:t>
      </w:r>
      <w:proofErr w:type="spellStart"/>
      <w:r w:rsidR="00AB13BC" w:rsidRPr="00636891">
        <w:t>Souchez</w:t>
      </w:r>
      <w:proofErr w:type="spellEnd"/>
      <w:r w:rsidR="00AB13BC" w:rsidRPr="00636891">
        <w:t xml:space="preserve"> and </w:t>
      </w:r>
      <w:proofErr w:type="spellStart"/>
      <w:r w:rsidR="00AB13BC" w:rsidRPr="00636891">
        <w:t>DeGroote</w:t>
      </w:r>
      <w:proofErr w:type="spellEnd"/>
      <w:r w:rsidR="00AB13BC" w:rsidRPr="00636891">
        <w:t xml:space="preserve"> (1985), collecting samples at a </w:t>
      </w:r>
      <w:r w:rsidR="00830D37" w:rsidRPr="00636891">
        <w:t>resolution</w:t>
      </w:r>
      <w:r w:rsidR="00AB13BC" w:rsidRPr="00636891">
        <w:t xml:space="preserve"> of 1 mL instead of 30 mL from five Arctic glaciers. </w:t>
      </w:r>
      <w:r w:rsidR="00F363AF" w:rsidRPr="00636891">
        <w:t xml:space="preserve">A fractional melting experiment </w:t>
      </w:r>
      <w:r w:rsidR="00DD71AF" w:rsidRPr="00636891">
        <w:t xml:space="preserve">was applied </w:t>
      </w:r>
      <w:r w:rsidR="00F363AF" w:rsidRPr="00636891">
        <w:t>from</w:t>
      </w:r>
      <w:r w:rsidR="00DD71AF" w:rsidRPr="00636891">
        <w:t xml:space="preserve"> Russell Glacier</w:t>
      </w:r>
      <w:r w:rsidR="00F363AF" w:rsidRPr="00636891">
        <w:t xml:space="preserve"> </w:t>
      </w:r>
      <w:r w:rsidR="003E29FE" w:rsidRPr="00636891">
        <w:t xml:space="preserve">and </w:t>
      </w:r>
      <w:r w:rsidR="00F363AF" w:rsidRPr="00636891">
        <w:t>demonstrated the lack of fractionation by sampling</w:t>
      </w:r>
      <w:r w:rsidR="00DD71AF" w:rsidRPr="00636891">
        <w:t xml:space="preserve"> 25 mL</w:t>
      </w:r>
      <w:r w:rsidR="00F363AF" w:rsidRPr="00636891">
        <w:t xml:space="preserve"> of melt water. The clustering of samples</w:t>
      </w:r>
      <w:r w:rsidR="00DD71AF" w:rsidRPr="00636891">
        <w:t xml:space="preserve"> on co-isotopic plots</w:t>
      </w:r>
      <w:r w:rsidR="00DB3A46" w:rsidRPr="00636891">
        <w:t xml:space="preserve"> (δ</w:t>
      </w:r>
      <w:r w:rsidR="00DB3A46" w:rsidRPr="00636891">
        <w:rPr>
          <w:vertAlign w:val="superscript"/>
        </w:rPr>
        <w:t>18</w:t>
      </w:r>
      <w:r w:rsidR="00DB3A46" w:rsidRPr="00636891">
        <w:t xml:space="preserve">O-δD) </w:t>
      </w:r>
      <w:r w:rsidR="00F363AF" w:rsidRPr="00636891">
        <w:t>suggested there was no fractionation</w:t>
      </w:r>
      <w:r w:rsidR="00DB3A46" w:rsidRPr="00636891">
        <w:t xml:space="preserve"> during basal ice formation by regelation</w:t>
      </w:r>
      <w:r w:rsidR="00E60E28" w:rsidRPr="00636891">
        <w:t>,</w:t>
      </w:r>
      <w:r w:rsidR="00F363AF" w:rsidRPr="00636891">
        <w:t xml:space="preserve"> or the scale of</w:t>
      </w:r>
      <w:r w:rsidR="00E60E28" w:rsidRPr="00636891">
        <w:t xml:space="preserve"> the</w:t>
      </w:r>
      <w:r w:rsidR="00F363AF" w:rsidRPr="00636891">
        <w:t xml:space="preserve"> sample had homogenised the </w:t>
      </w:r>
      <w:r w:rsidR="00DD71AF" w:rsidRPr="00636891">
        <w:t>isotopic compositions (</w:t>
      </w:r>
      <w:proofErr w:type="spellStart"/>
      <w:r w:rsidR="00DD71AF" w:rsidRPr="00636891">
        <w:t>Souchez</w:t>
      </w:r>
      <w:proofErr w:type="spellEnd"/>
      <w:r w:rsidR="00DD71AF" w:rsidRPr="00636891">
        <w:t xml:space="preserve"> et al. 1988). </w:t>
      </w:r>
    </w:p>
    <w:p w14:paraId="59521B58" w14:textId="5D4A4B6B" w:rsidR="001876F6" w:rsidRDefault="002D1D56" w:rsidP="00135ACD">
      <w:pPr>
        <w:ind w:firstLine="720"/>
        <w:rPr>
          <w:shd w:val="clear" w:color="auto" w:fill="FFFFFF"/>
        </w:rPr>
      </w:pPr>
      <w:r w:rsidRPr="00636891">
        <w:t xml:space="preserve">This study takes a laboratory-based approach to </w:t>
      </w:r>
      <w:r w:rsidR="0065610C">
        <w:t>investigate</w:t>
      </w:r>
      <w:r w:rsidRPr="00636891">
        <w:t xml:space="preserve"> whether field studies of basal ice </w:t>
      </w:r>
      <w:r w:rsidR="004A3E0F" w:rsidRPr="00636891">
        <w:t xml:space="preserve">evaluating glaciohydraulic supercooling </w:t>
      </w:r>
      <w:r w:rsidRPr="00636891">
        <w:t xml:space="preserve">should consider a micro-scale approach to sample size collection at glaciers. </w:t>
      </w:r>
      <w:r w:rsidR="00BB16C6" w:rsidRPr="00636891">
        <w:t xml:space="preserve">Replicating supercooling conditions under laboratory conditions has </w:t>
      </w:r>
      <w:r w:rsidR="00A05F82" w:rsidRPr="00636891">
        <w:t>been performed</w:t>
      </w:r>
      <w:r w:rsidR="00BB16C6" w:rsidRPr="00636891">
        <w:t xml:space="preserve"> in three </w:t>
      </w:r>
      <w:r w:rsidR="0055416F" w:rsidRPr="00636891">
        <w:t>studies to date</w:t>
      </w:r>
      <w:r w:rsidR="00BB16C6" w:rsidRPr="00636891">
        <w:t xml:space="preserve"> (Knight PG and Knight DA, 2005; 2006; Cook et al. 2012). The overarching similarity found by the studies was </w:t>
      </w:r>
      <w:r w:rsidR="0055416F" w:rsidRPr="00636891">
        <w:t>a</w:t>
      </w:r>
      <w:r w:rsidR="00BB16C6" w:rsidRPr="00636891">
        <w:t xml:space="preserve"> distinct ‘herringbone’ crystal structure</w:t>
      </w:r>
      <w:r w:rsidR="00A05F82" w:rsidRPr="00636891">
        <w:t xml:space="preserve"> associated with supercooling</w:t>
      </w:r>
      <w:r w:rsidR="00553ACC">
        <w:t xml:space="preserve"> (Figure 1)</w:t>
      </w:r>
      <w:r w:rsidR="00BB16C6" w:rsidRPr="00636891">
        <w:t xml:space="preserve">. </w:t>
      </w:r>
      <w:r w:rsidR="0055416F" w:rsidRPr="00636891">
        <w:t>This diagnostic crystal structure forms as a result of multi-directional ice growth during freezing from supercooled water</w:t>
      </w:r>
      <w:r w:rsidR="002D5956" w:rsidRPr="00636891">
        <w:t xml:space="preserve"> (Knight PG and Knight DA, 2005)</w:t>
      </w:r>
      <w:r w:rsidR="00BB16C6" w:rsidRPr="00636891">
        <w:t xml:space="preserve">. </w:t>
      </w:r>
      <w:r w:rsidR="00A05F82" w:rsidRPr="00636891">
        <w:t>Thus</w:t>
      </w:r>
      <w:r w:rsidR="00BB16C6" w:rsidRPr="00636891">
        <w:t xml:space="preserve">, ice frozen from supercooled water will </w:t>
      </w:r>
      <w:r w:rsidR="00A05F82" w:rsidRPr="00636891">
        <w:t xml:space="preserve">henceforth </w:t>
      </w:r>
      <w:r w:rsidR="00BB16C6" w:rsidRPr="00636891">
        <w:t>be referred to as ‘h</w:t>
      </w:r>
      <w:r w:rsidR="00135ACD" w:rsidRPr="00636891">
        <w:t xml:space="preserve">erringbone ice’. </w:t>
      </w:r>
      <w:r w:rsidR="00A05F82" w:rsidRPr="00636891">
        <w:rPr>
          <w:shd w:val="clear" w:color="auto" w:fill="FFFFFF"/>
        </w:rPr>
        <w:t xml:space="preserve">In order to </w:t>
      </w:r>
      <w:r w:rsidR="001876F6" w:rsidRPr="00636891">
        <w:rPr>
          <w:shd w:val="clear" w:color="auto" w:fill="FFFFFF"/>
        </w:rPr>
        <w:t xml:space="preserve">determine whether bulk-scale sampling of ice frozen from supercooled </w:t>
      </w:r>
      <w:r w:rsidR="002267CD" w:rsidRPr="00636891">
        <w:rPr>
          <w:shd w:val="clear" w:color="auto" w:fill="FFFFFF"/>
        </w:rPr>
        <w:t xml:space="preserve">water yields the same isotopic composition as a </w:t>
      </w:r>
      <w:r w:rsidR="001876F6" w:rsidRPr="00636891">
        <w:rPr>
          <w:shd w:val="clear" w:color="auto" w:fill="FFFFFF"/>
        </w:rPr>
        <w:t xml:space="preserve">micro-scale </w:t>
      </w:r>
      <w:r w:rsidR="002267CD" w:rsidRPr="00636891">
        <w:rPr>
          <w:shd w:val="clear" w:color="auto" w:fill="FFFFFF"/>
        </w:rPr>
        <w:t>sampling approach</w:t>
      </w:r>
      <w:r w:rsidR="00A05F82" w:rsidRPr="00636891">
        <w:rPr>
          <w:shd w:val="clear" w:color="auto" w:fill="FFFFFF"/>
        </w:rPr>
        <w:t xml:space="preserve">, </w:t>
      </w:r>
      <w:r w:rsidR="008969EE" w:rsidRPr="00636891">
        <w:rPr>
          <w:shd w:val="clear" w:color="auto" w:fill="FFFFFF"/>
        </w:rPr>
        <w:t xml:space="preserve">four </w:t>
      </w:r>
      <w:r w:rsidR="001876F6" w:rsidRPr="00636891">
        <w:rPr>
          <w:shd w:val="clear" w:color="auto" w:fill="FFFFFF"/>
        </w:rPr>
        <w:t xml:space="preserve">laboratory experiments </w:t>
      </w:r>
      <w:r w:rsidR="008969EE" w:rsidRPr="00636891">
        <w:rPr>
          <w:shd w:val="clear" w:color="auto" w:fill="FFFFFF"/>
        </w:rPr>
        <w:t>were</w:t>
      </w:r>
      <w:r w:rsidR="00A05F82" w:rsidRPr="00636891">
        <w:rPr>
          <w:shd w:val="clear" w:color="auto" w:fill="FFFFFF"/>
        </w:rPr>
        <w:t xml:space="preserve"> performed </w:t>
      </w:r>
      <w:r w:rsidR="001876F6" w:rsidRPr="00636891">
        <w:rPr>
          <w:shd w:val="clear" w:color="auto" w:fill="FFFFFF"/>
        </w:rPr>
        <w:t xml:space="preserve">in </w:t>
      </w:r>
      <w:r w:rsidR="008969EE" w:rsidRPr="00636891">
        <w:rPr>
          <w:shd w:val="clear" w:color="auto" w:fill="FFFFFF"/>
        </w:rPr>
        <w:t xml:space="preserve">a </w:t>
      </w:r>
      <w:r w:rsidR="001876F6" w:rsidRPr="00636891">
        <w:rPr>
          <w:shd w:val="clear" w:color="auto" w:fill="FFFFFF"/>
        </w:rPr>
        <w:t xml:space="preserve">closed-system. </w:t>
      </w:r>
    </w:p>
    <w:p w14:paraId="063C2D67" w14:textId="2853FFEF" w:rsidR="00553ACC" w:rsidRPr="00636891" w:rsidRDefault="00553ACC" w:rsidP="00553ACC">
      <w:r>
        <w:rPr>
          <w:shd w:val="clear" w:color="auto" w:fill="FFFFFF"/>
        </w:rPr>
        <w:t>[Figure 1 near here]</w:t>
      </w:r>
    </w:p>
    <w:p w14:paraId="57C3945A" w14:textId="6D4645D8" w:rsidR="0031327B" w:rsidRPr="00636891" w:rsidRDefault="00594FCD" w:rsidP="0031327B">
      <w:pPr>
        <w:pStyle w:val="Heading1"/>
        <w:numPr>
          <w:ilvl w:val="0"/>
          <w:numId w:val="35"/>
        </w:numPr>
        <w:rPr>
          <w:rFonts w:cs="Times New Roman"/>
        </w:rPr>
      </w:pPr>
      <w:r w:rsidRPr="00636891">
        <w:rPr>
          <w:rFonts w:cs="Times New Roman"/>
        </w:rPr>
        <w:t xml:space="preserve">Methodology </w:t>
      </w:r>
    </w:p>
    <w:p w14:paraId="3BF26BDA" w14:textId="7E157783" w:rsidR="0031327B" w:rsidRPr="00636891" w:rsidRDefault="0031327B" w:rsidP="000C0701">
      <w:r w:rsidRPr="00636891">
        <w:t xml:space="preserve">We sampled and melted ice frozen from supercooled </w:t>
      </w:r>
      <w:r w:rsidR="00347355" w:rsidRPr="00636891">
        <w:t>water on a 1.5 mL scale to identify any micro-scale isotopic differences in basal ice facies</w:t>
      </w:r>
      <w:r w:rsidR="00347355">
        <w:t xml:space="preserve">. </w:t>
      </w:r>
      <w:r w:rsidR="00347355" w:rsidRPr="00347355">
        <w:t>Our aim was to determine whether bulk-scale sampling resolves the same isotopic composition for the ice facies frozen from supercooled water as th</w:t>
      </w:r>
      <w:r w:rsidR="00347355">
        <w:t>e micro-scale sampling technique</w:t>
      </w:r>
      <w:r w:rsidR="00347355" w:rsidRPr="00636891">
        <w:t xml:space="preserve">. </w:t>
      </w:r>
      <w:r w:rsidRPr="00636891">
        <w:rPr>
          <w:shd w:val="clear" w:color="auto" w:fill="FFFFFF"/>
        </w:rPr>
        <w:t xml:space="preserve">Four </w:t>
      </w:r>
      <w:r w:rsidR="00F612E8" w:rsidRPr="00636891">
        <w:rPr>
          <w:shd w:val="clear" w:color="auto" w:fill="FFFFFF"/>
        </w:rPr>
        <w:t xml:space="preserve">laboratory </w:t>
      </w:r>
      <w:r w:rsidRPr="00636891">
        <w:rPr>
          <w:shd w:val="clear" w:color="auto" w:fill="FFFFFF"/>
        </w:rPr>
        <w:lastRenderedPageBreak/>
        <w:t xml:space="preserve">experiments were conducted, with the sampled ice isotopically and statistically analysed. </w:t>
      </w:r>
    </w:p>
    <w:p w14:paraId="34357498" w14:textId="158B1FDB" w:rsidR="00BB16C6" w:rsidRPr="00636891" w:rsidRDefault="002D1D56" w:rsidP="00216770">
      <w:pPr>
        <w:pStyle w:val="Heading2"/>
        <w:rPr>
          <w:rFonts w:cs="Times New Roman"/>
        </w:rPr>
      </w:pPr>
      <w:r w:rsidRPr="00636891">
        <w:rPr>
          <w:rFonts w:cs="Times New Roman"/>
        </w:rPr>
        <w:t>2</w:t>
      </w:r>
      <w:r w:rsidR="00BB16C6" w:rsidRPr="00636891">
        <w:rPr>
          <w:rFonts w:cs="Times New Roman"/>
        </w:rPr>
        <w:t xml:space="preserve">.1 Replicating Supercooling Conditions </w:t>
      </w:r>
    </w:p>
    <w:p w14:paraId="589DB64F" w14:textId="6FF6474E" w:rsidR="00594FCD" w:rsidRPr="00636891" w:rsidRDefault="008969EE" w:rsidP="00216770">
      <w:pPr>
        <w:spacing w:before="240"/>
      </w:pPr>
      <w:r w:rsidRPr="00636891">
        <w:t>We followed previous methodologies which ha</w:t>
      </w:r>
      <w:r w:rsidR="007A743D">
        <w:t xml:space="preserve">ve </w:t>
      </w:r>
      <w:r w:rsidRPr="00636891">
        <w:t>replicated supercooling conditions</w:t>
      </w:r>
      <w:r w:rsidR="002E2439" w:rsidRPr="00636891">
        <w:t xml:space="preserve"> (</w:t>
      </w:r>
      <w:r w:rsidR="00594FCD" w:rsidRPr="00636891">
        <w:t xml:space="preserve">Knight </w:t>
      </w:r>
      <w:r w:rsidR="008B64CF" w:rsidRPr="00636891">
        <w:t xml:space="preserve">PG </w:t>
      </w:r>
      <w:r w:rsidR="00594FCD" w:rsidRPr="00636891">
        <w:t>and Knight</w:t>
      </w:r>
      <w:r w:rsidR="008B64CF" w:rsidRPr="00636891">
        <w:t xml:space="preserve"> DA</w:t>
      </w:r>
      <w:r w:rsidR="008520B2" w:rsidRPr="00636891">
        <w:t xml:space="preserve"> 2005,</w:t>
      </w:r>
      <w:r w:rsidR="00594FCD" w:rsidRPr="00636891">
        <w:t xml:space="preserve"> 2006; Cook et al</w:t>
      </w:r>
      <w:r w:rsidR="005C528A" w:rsidRPr="00636891">
        <w:t>.</w:t>
      </w:r>
      <w:r w:rsidRPr="00636891">
        <w:t xml:space="preserve"> 2012), where a</w:t>
      </w:r>
      <w:r w:rsidR="00594FCD" w:rsidRPr="00636891">
        <w:t xml:space="preserve"> </w:t>
      </w:r>
      <w:r w:rsidR="00A45B78" w:rsidRPr="00636891">
        <w:t xml:space="preserve">small </w:t>
      </w:r>
      <w:r w:rsidR="00BB16C6" w:rsidRPr="00636891">
        <w:t>recirculating</w:t>
      </w:r>
      <w:r w:rsidR="00A13010" w:rsidRPr="00636891">
        <w:t xml:space="preserve"> pump</w:t>
      </w:r>
      <w:r w:rsidR="00A45B78" w:rsidRPr="00636891">
        <w:t xml:space="preserve"> </w:t>
      </w:r>
      <w:r w:rsidR="003339FC" w:rsidRPr="00636891">
        <w:t xml:space="preserve">(flow-rate 1400 </w:t>
      </w:r>
      <w:r w:rsidR="0065610C">
        <w:t>l</w:t>
      </w:r>
      <w:r w:rsidR="003339FC" w:rsidRPr="00636891">
        <w:t xml:space="preserve">itres per hour) </w:t>
      </w:r>
      <w:r w:rsidR="00594FCD" w:rsidRPr="00636891">
        <w:t xml:space="preserve">was </w:t>
      </w:r>
      <w:r w:rsidR="00132884" w:rsidRPr="00636891">
        <w:t xml:space="preserve">clamped to the side of an open, plastic </w:t>
      </w:r>
      <w:r w:rsidR="00594FCD" w:rsidRPr="00636891">
        <w:t>container</w:t>
      </w:r>
      <w:r w:rsidRPr="00636891">
        <w:t xml:space="preserve"> (16x36x27</w:t>
      </w:r>
      <w:r w:rsidR="00DE7668" w:rsidRPr="00636891">
        <w:t xml:space="preserve"> </w:t>
      </w:r>
      <w:r w:rsidRPr="00636891">
        <w:t>cm)</w:t>
      </w:r>
      <w:r w:rsidR="00594FCD" w:rsidRPr="00636891">
        <w:t xml:space="preserve"> half filled with tap water to a depth of 8</w:t>
      </w:r>
      <w:r w:rsidR="0065610C">
        <w:t xml:space="preserve"> </w:t>
      </w:r>
      <w:r w:rsidR="00594FCD" w:rsidRPr="00636891">
        <w:t>cm in a cold laboratory at -12</w:t>
      </w:r>
      <w:r w:rsidR="00742297">
        <w:t xml:space="preserve"> </w:t>
      </w:r>
      <w:proofErr w:type="spellStart"/>
      <w:r w:rsidR="00594FCD" w:rsidRPr="00636891">
        <w:rPr>
          <w:vertAlign w:val="superscript"/>
        </w:rPr>
        <w:t>o</w:t>
      </w:r>
      <w:r w:rsidR="00594FCD" w:rsidRPr="00636891">
        <w:t>C.</w:t>
      </w:r>
      <w:proofErr w:type="spellEnd"/>
      <w:r w:rsidR="00EA2AFF" w:rsidRPr="00636891">
        <w:t xml:space="preserve"> The </w:t>
      </w:r>
      <w:r w:rsidR="00EB499A" w:rsidRPr="00636891">
        <w:t xml:space="preserve">tap </w:t>
      </w:r>
      <w:r w:rsidR="00EA2AFF" w:rsidRPr="00636891">
        <w:t xml:space="preserve">water had a temperature </w:t>
      </w:r>
      <w:r w:rsidR="00EB499A" w:rsidRPr="00636891">
        <w:t xml:space="preserve">of 11 </w:t>
      </w:r>
      <w:proofErr w:type="spellStart"/>
      <w:r w:rsidR="00EB499A" w:rsidRPr="00636891">
        <w:rPr>
          <w:vertAlign w:val="superscript"/>
        </w:rPr>
        <w:t>o</w:t>
      </w:r>
      <w:r w:rsidR="00EB499A" w:rsidRPr="00636891">
        <w:t>C</w:t>
      </w:r>
      <w:proofErr w:type="spellEnd"/>
      <w:r w:rsidR="00EB499A" w:rsidRPr="00636891">
        <w:t xml:space="preserve"> at the beginning of each experiment before being placed in the cold laboratory</w:t>
      </w:r>
      <w:r w:rsidR="001A0286" w:rsidRPr="00636891">
        <w:t xml:space="preserve">. </w:t>
      </w:r>
      <w:r w:rsidRPr="00636891">
        <w:t>This setup stimulated</w:t>
      </w:r>
      <w:r w:rsidR="00594FCD" w:rsidRPr="00636891">
        <w:t xml:space="preserve"> </w:t>
      </w:r>
      <w:r w:rsidR="001A0286" w:rsidRPr="00636891">
        <w:t xml:space="preserve">supercooling, keeping the water turbulent </w:t>
      </w:r>
      <w:r w:rsidR="00594FCD" w:rsidRPr="00636891">
        <w:t>and allowing it to drop below 0</w:t>
      </w:r>
      <w:r w:rsidR="00D16279" w:rsidRPr="00636891">
        <w:t xml:space="preserve"> </w:t>
      </w:r>
      <w:proofErr w:type="spellStart"/>
      <w:r w:rsidR="00594FCD" w:rsidRPr="00636891">
        <w:rPr>
          <w:vertAlign w:val="superscript"/>
        </w:rPr>
        <w:t>o</w:t>
      </w:r>
      <w:r w:rsidR="00594FCD" w:rsidRPr="00636891">
        <w:t>C</w:t>
      </w:r>
      <w:proofErr w:type="spellEnd"/>
      <w:r w:rsidR="00594FCD" w:rsidRPr="00636891">
        <w:t xml:space="preserve"> without freezing. The pump was switched on and the experiment was left for five days. On the fifth day, the pump was swit</w:t>
      </w:r>
      <w:r w:rsidR="001B1170" w:rsidRPr="00636891">
        <w:t>ched off to allow the remaining</w:t>
      </w:r>
      <w:r w:rsidR="00594FCD" w:rsidRPr="00636891">
        <w:t xml:space="preserve"> supercool</w:t>
      </w:r>
      <w:r w:rsidR="00E220C3" w:rsidRPr="00636891">
        <w:t>ed water to freeze (</w:t>
      </w:r>
      <w:r w:rsidR="0031327B" w:rsidRPr="00636891">
        <w:t>F</w:t>
      </w:r>
      <w:r w:rsidR="00E85F67">
        <w:t>igure 2</w:t>
      </w:r>
      <w:r w:rsidR="00594FCD" w:rsidRPr="00636891">
        <w:t xml:space="preserve">). After the seventh day, the </w:t>
      </w:r>
      <w:r w:rsidR="00685DF1" w:rsidRPr="00636891">
        <w:t>ice block</w:t>
      </w:r>
      <w:r w:rsidR="00594FCD" w:rsidRPr="00636891">
        <w:t xml:space="preserve"> </w:t>
      </w:r>
      <w:r w:rsidR="00685DF1" w:rsidRPr="00636891">
        <w:t>was</w:t>
      </w:r>
      <w:r w:rsidR="00594FCD" w:rsidRPr="00636891">
        <w:t xml:space="preserve"> </w:t>
      </w:r>
      <w:r w:rsidRPr="00636891">
        <w:t>removed from</w:t>
      </w:r>
      <w:r w:rsidR="00594FCD" w:rsidRPr="00636891">
        <w:t xml:space="preserve"> the container and separate</w:t>
      </w:r>
      <w:r w:rsidR="00BB16C6" w:rsidRPr="00636891">
        <w:t xml:space="preserve">d into </w:t>
      </w:r>
      <w:r w:rsidR="00135ACD" w:rsidRPr="00636891">
        <w:t>its</w:t>
      </w:r>
      <w:r w:rsidR="00BB16C6" w:rsidRPr="00636891">
        <w:t xml:space="preserve"> respective facies. </w:t>
      </w:r>
      <w:r w:rsidR="007E6959" w:rsidRPr="00636891">
        <w:t xml:space="preserve">The </w:t>
      </w:r>
      <w:r w:rsidR="00BF6338" w:rsidRPr="00636891">
        <w:t>experiment was con</w:t>
      </w:r>
      <w:r w:rsidR="003C3F6E" w:rsidRPr="00636891">
        <w:t>ducted four times across a four-</w:t>
      </w:r>
      <w:r w:rsidR="00BF6338" w:rsidRPr="00636891">
        <w:t xml:space="preserve">week period, accumulating </w:t>
      </w:r>
      <w:r w:rsidR="00135ACD" w:rsidRPr="00636891">
        <w:t>84</w:t>
      </w:r>
      <w:r w:rsidR="00CB4676" w:rsidRPr="00636891">
        <w:t xml:space="preserve"> samples </w:t>
      </w:r>
      <w:r w:rsidRPr="00636891">
        <w:t>in total</w:t>
      </w:r>
      <w:r w:rsidR="00CB4676" w:rsidRPr="00636891">
        <w:t xml:space="preserve">. </w:t>
      </w:r>
      <w:r w:rsidR="00135ACD" w:rsidRPr="00636891">
        <w:t>28</w:t>
      </w:r>
      <w:r w:rsidR="00BF6338" w:rsidRPr="00636891">
        <w:t xml:space="preserve"> samples of </w:t>
      </w:r>
      <w:r w:rsidR="00135ACD" w:rsidRPr="00636891">
        <w:t>each</w:t>
      </w:r>
      <w:r w:rsidR="001A0286" w:rsidRPr="00636891">
        <w:t xml:space="preserve"> facies</w:t>
      </w:r>
      <w:r w:rsidR="00135ACD" w:rsidRPr="00636891">
        <w:t xml:space="preserve"> </w:t>
      </w:r>
      <w:r w:rsidR="001A0286" w:rsidRPr="00636891">
        <w:t>(</w:t>
      </w:r>
      <w:r w:rsidR="00BF6338" w:rsidRPr="00636891">
        <w:t>clear, herringbone</w:t>
      </w:r>
      <w:r w:rsidR="006E115D" w:rsidRPr="00636891">
        <w:t xml:space="preserve"> </w:t>
      </w:r>
      <w:r w:rsidR="001A0286" w:rsidRPr="00636891">
        <w:t>and</w:t>
      </w:r>
      <w:r w:rsidR="00FC1665" w:rsidRPr="00636891">
        <w:t xml:space="preserve"> mix</w:t>
      </w:r>
      <w:r w:rsidR="001A0286" w:rsidRPr="00636891">
        <w:t>ed)</w:t>
      </w:r>
      <w:r w:rsidR="00FC1665" w:rsidRPr="00636891">
        <w:t xml:space="preserve"> </w:t>
      </w:r>
      <w:r w:rsidR="00CB4676" w:rsidRPr="00636891">
        <w:t>were sampled and analysed</w:t>
      </w:r>
      <w:r w:rsidR="00E85F67">
        <w:t xml:space="preserve"> (Figure 3</w:t>
      </w:r>
      <w:r w:rsidR="007A732D" w:rsidRPr="00636891">
        <w:t>)</w:t>
      </w:r>
      <w:r w:rsidR="00CB4676" w:rsidRPr="00636891">
        <w:t xml:space="preserve">. </w:t>
      </w:r>
    </w:p>
    <w:p w14:paraId="584FD3BC" w14:textId="1094F6BC" w:rsidR="00BB16C6" w:rsidRPr="00636891" w:rsidRDefault="0079446A" w:rsidP="00216770">
      <w:pPr>
        <w:spacing w:before="240"/>
      </w:pPr>
      <w:r>
        <w:t>[Figure 2</w:t>
      </w:r>
      <w:r w:rsidR="00DD1E98" w:rsidRPr="00636891">
        <w:t xml:space="preserve"> near here]</w:t>
      </w:r>
    </w:p>
    <w:p w14:paraId="55C6522C" w14:textId="2C93CE8E" w:rsidR="007A732D" w:rsidRPr="00636891" w:rsidRDefault="0079446A" w:rsidP="00216770">
      <w:pPr>
        <w:spacing w:before="240"/>
      </w:pPr>
      <w:r>
        <w:t>[Figure 3</w:t>
      </w:r>
      <w:r w:rsidR="007A732D" w:rsidRPr="00636891">
        <w:t xml:space="preserve"> near here]</w:t>
      </w:r>
    </w:p>
    <w:p w14:paraId="46559801" w14:textId="43B7C216" w:rsidR="00594FCD" w:rsidRPr="00636891" w:rsidRDefault="002D1D56" w:rsidP="00216770">
      <w:pPr>
        <w:pStyle w:val="Heading2"/>
        <w:rPr>
          <w:rFonts w:cs="Times New Roman"/>
        </w:rPr>
      </w:pPr>
      <w:r w:rsidRPr="00636891">
        <w:rPr>
          <w:rFonts w:cs="Times New Roman"/>
        </w:rPr>
        <w:t>2</w:t>
      </w:r>
      <w:r w:rsidR="000F7658" w:rsidRPr="00636891">
        <w:rPr>
          <w:rFonts w:cs="Times New Roman"/>
        </w:rPr>
        <w:t>.2</w:t>
      </w:r>
      <w:r w:rsidR="00594FCD" w:rsidRPr="00636891">
        <w:rPr>
          <w:rFonts w:cs="Times New Roman"/>
        </w:rPr>
        <w:t xml:space="preserve"> Micro-Scale Sampling </w:t>
      </w:r>
    </w:p>
    <w:p w14:paraId="16F2703F" w14:textId="1E765B50" w:rsidR="00594FCD" w:rsidRPr="00636891" w:rsidRDefault="0057312B" w:rsidP="00216770">
      <w:pPr>
        <w:spacing w:before="240"/>
      </w:pPr>
      <w:r w:rsidRPr="00636891">
        <w:t xml:space="preserve">We </w:t>
      </w:r>
      <w:r w:rsidR="0065610C">
        <w:t>applied</w:t>
      </w:r>
      <w:r w:rsidRPr="00636891">
        <w:t xml:space="preserve"> a biased sampling strategy where the facies were sampled based on their crystal structure. </w:t>
      </w:r>
      <w:r w:rsidR="00594FCD" w:rsidRPr="00636891">
        <w:t>Once</w:t>
      </w:r>
      <w:r w:rsidRPr="00636891">
        <w:t xml:space="preserve"> the ice types had been categorised into their facies, they</w:t>
      </w:r>
      <w:r w:rsidR="00594FCD" w:rsidRPr="00636891">
        <w:t xml:space="preserve"> were </w:t>
      </w:r>
      <w:r w:rsidR="008909AC" w:rsidRPr="00636891">
        <w:t>carefully cut</w:t>
      </w:r>
      <w:r w:rsidR="00594FCD" w:rsidRPr="00636891">
        <w:t xml:space="preserve"> by a bandsaw to allow for micro-scale sampling. </w:t>
      </w:r>
      <w:r w:rsidR="00B07196" w:rsidRPr="00636891">
        <w:t xml:space="preserve">The samples were placed </w:t>
      </w:r>
      <w:r w:rsidR="00C5634F" w:rsidRPr="00636891">
        <w:t xml:space="preserve">on </w:t>
      </w:r>
      <w:r w:rsidR="00B07196" w:rsidRPr="00636891">
        <w:t>the bandsaw</w:t>
      </w:r>
      <w:r w:rsidRPr="00636891">
        <w:t xml:space="preserve"> in the cold laboratory</w:t>
      </w:r>
      <w:r w:rsidR="00B07196" w:rsidRPr="00636891">
        <w:t xml:space="preserve"> at -12</w:t>
      </w:r>
      <w:r w:rsidR="009D388F" w:rsidRPr="00636891">
        <w:t xml:space="preserve"> </w:t>
      </w:r>
      <w:proofErr w:type="spellStart"/>
      <w:r w:rsidR="00B07196" w:rsidRPr="00636891">
        <w:rPr>
          <w:vertAlign w:val="superscript"/>
        </w:rPr>
        <w:t>o</w:t>
      </w:r>
      <w:r w:rsidR="00B07196" w:rsidRPr="00636891">
        <w:t>C</w:t>
      </w:r>
      <w:proofErr w:type="spellEnd"/>
      <w:r w:rsidR="00B07196" w:rsidRPr="00636891">
        <w:t xml:space="preserve"> and were pushed through </w:t>
      </w:r>
      <w:r w:rsidRPr="00636891">
        <w:t>the</w:t>
      </w:r>
      <w:r w:rsidR="00B07196" w:rsidRPr="00636891">
        <w:t xml:space="preserve"> blade to </w:t>
      </w:r>
      <w:r w:rsidR="00B07196" w:rsidRPr="00636891">
        <w:lastRenderedPageBreak/>
        <w:t xml:space="preserve">create </w:t>
      </w:r>
      <w:r w:rsidR="00C62E4F" w:rsidRPr="00636891">
        <w:t xml:space="preserve">the </w:t>
      </w:r>
      <w:r w:rsidR="00B07196" w:rsidRPr="00636891">
        <w:t>thin sections in preparation for melting</w:t>
      </w:r>
      <w:r w:rsidR="008909AC" w:rsidRPr="00636891">
        <w:t xml:space="preserve">. The facies were visually identified and separated precisely using the bandsaw, ensuring that the ‘supercooled’ sample only contained </w:t>
      </w:r>
      <w:r w:rsidR="00594FCD" w:rsidRPr="00636891">
        <w:t xml:space="preserve">the herringbone crystal structure. </w:t>
      </w:r>
      <w:r w:rsidR="00347355" w:rsidRPr="00347355">
        <w:t xml:space="preserve">The mixed ice facies </w:t>
      </w:r>
      <w:proofErr w:type="gramStart"/>
      <w:r w:rsidR="00347355" w:rsidRPr="00347355">
        <w:t>was</w:t>
      </w:r>
      <w:proofErr w:type="gramEnd"/>
      <w:r w:rsidR="00347355" w:rsidRPr="00347355">
        <w:t xml:space="preserve"> sampled to combine both the herringbone and clear ice, in order to determine whether this amalgamation of facies would homogenise the isotopic composition of the herringbone ice.</w:t>
      </w:r>
      <w:r w:rsidR="00594FCD" w:rsidRPr="00636891">
        <w:t xml:space="preserve"> </w:t>
      </w:r>
      <w:r w:rsidR="00654B44" w:rsidRPr="00636891">
        <w:t xml:space="preserve">After thin-sectioning, samples </w:t>
      </w:r>
      <w:r w:rsidR="00594FCD" w:rsidRPr="00636891">
        <w:t xml:space="preserve">were </w:t>
      </w:r>
      <w:r w:rsidR="00654B44" w:rsidRPr="00636891">
        <w:t xml:space="preserve">immediately </w:t>
      </w:r>
      <w:r w:rsidR="00F25DFA" w:rsidRPr="00636891">
        <w:t xml:space="preserve">placed into sealed plastic centrifuge tubes and moved to a room with a temperature of 15 </w:t>
      </w:r>
      <w:proofErr w:type="spellStart"/>
      <w:r w:rsidR="00F25DFA" w:rsidRPr="00636891">
        <w:rPr>
          <w:vertAlign w:val="superscript"/>
        </w:rPr>
        <w:t>o</w:t>
      </w:r>
      <w:r w:rsidR="00F25DFA" w:rsidRPr="00636891">
        <w:t>C</w:t>
      </w:r>
      <w:proofErr w:type="spellEnd"/>
      <w:r w:rsidR="00F25DFA" w:rsidRPr="00636891">
        <w:t xml:space="preserve"> to allow the samples to melt</w:t>
      </w:r>
      <w:r w:rsidR="00654B44" w:rsidRPr="00636891">
        <w:t>, ensuring</w:t>
      </w:r>
      <w:r w:rsidR="00F25DFA" w:rsidRPr="00636891">
        <w:t xml:space="preserve"> no pre-melting. </w:t>
      </w:r>
    </w:p>
    <w:p w14:paraId="5E8B3C3D" w14:textId="2CFEC0B1" w:rsidR="00594FCD" w:rsidRPr="00636891" w:rsidRDefault="002D1D56" w:rsidP="00216770">
      <w:pPr>
        <w:pStyle w:val="Heading2"/>
        <w:rPr>
          <w:rFonts w:cs="Times New Roman"/>
        </w:rPr>
      </w:pPr>
      <w:r w:rsidRPr="00636891">
        <w:rPr>
          <w:rFonts w:cs="Times New Roman"/>
        </w:rPr>
        <w:t>2</w:t>
      </w:r>
      <w:r w:rsidR="000F7658" w:rsidRPr="00636891">
        <w:rPr>
          <w:rFonts w:cs="Times New Roman"/>
        </w:rPr>
        <w:t>.3</w:t>
      </w:r>
      <w:r w:rsidR="00594FCD" w:rsidRPr="00636891">
        <w:rPr>
          <w:rFonts w:cs="Times New Roman"/>
        </w:rPr>
        <w:t xml:space="preserve"> Isotopic Analysis </w:t>
      </w:r>
    </w:p>
    <w:p w14:paraId="3E72FE96" w14:textId="0DB56656" w:rsidR="006B7F93" w:rsidRPr="00636891" w:rsidRDefault="00594FCD" w:rsidP="00216770">
      <w:pPr>
        <w:spacing w:before="240"/>
        <w:rPr>
          <w:shd w:val="clear" w:color="auto" w:fill="FFFFFF"/>
        </w:rPr>
      </w:pPr>
      <w:r w:rsidRPr="00636891">
        <w:t xml:space="preserve">The </w:t>
      </w:r>
      <w:r w:rsidR="00135ACD" w:rsidRPr="00636891">
        <w:t xml:space="preserve">84 </w:t>
      </w:r>
      <w:r w:rsidRPr="00636891">
        <w:t xml:space="preserve">samples </w:t>
      </w:r>
      <w:r w:rsidR="00062FCB" w:rsidRPr="00636891">
        <w:t xml:space="preserve">from the four experiments </w:t>
      </w:r>
      <w:r w:rsidRPr="00636891">
        <w:t xml:space="preserve">were placed in vials and analysed </w:t>
      </w:r>
      <w:r w:rsidR="00F15596" w:rsidRPr="00636891">
        <w:t xml:space="preserve">in the Keele University ICELAB with a </w:t>
      </w:r>
      <w:r w:rsidR="00820527" w:rsidRPr="00636891">
        <w:rPr>
          <w:shd w:val="clear" w:color="auto" w:fill="FFFFFF"/>
        </w:rPr>
        <w:t>Los Gatos Research</w:t>
      </w:r>
      <w:r w:rsidRPr="00636891">
        <w:t xml:space="preserve"> </w:t>
      </w:r>
      <w:r w:rsidR="006B7F93" w:rsidRPr="00636891">
        <w:t xml:space="preserve">(LGR) </w:t>
      </w:r>
      <w:r w:rsidRPr="00636891">
        <w:t>Trip</w:t>
      </w:r>
      <w:r w:rsidR="00AA50E6" w:rsidRPr="00636891">
        <w:t>le Isotope Water Analyser-DLT-EP, model 912-0032. The samples were measured at a precision of</w:t>
      </w:r>
      <w:r w:rsidRPr="00636891">
        <w:t xml:space="preserve"> ±</w:t>
      </w:r>
      <w:r w:rsidR="00632168">
        <w:t xml:space="preserve"> </w:t>
      </w:r>
      <w:r w:rsidRPr="00636891">
        <w:t xml:space="preserve">0.4 for </w:t>
      </w:r>
      <w:proofErr w:type="spellStart"/>
      <w:r w:rsidRPr="00636891">
        <w:rPr>
          <w:shd w:val="clear" w:color="auto" w:fill="FFFFFF"/>
        </w:rPr>
        <w:t>δD</w:t>
      </w:r>
      <w:proofErr w:type="spellEnd"/>
      <w:r w:rsidRPr="00636891">
        <w:rPr>
          <w:shd w:val="clear" w:color="auto" w:fill="FFFFFF"/>
        </w:rPr>
        <w:t xml:space="preserve"> and </w:t>
      </w:r>
      <w:r w:rsidRPr="00636891">
        <w:t>±</w:t>
      </w:r>
      <w:r w:rsidR="00632168">
        <w:t xml:space="preserve"> </w:t>
      </w:r>
      <w:r w:rsidRPr="00636891">
        <w:t xml:space="preserve">0.1 for </w:t>
      </w:r>
      <w:r w:rsidRPr="00636891">
        <w:rPr>
          <w:shd w:val="clear" w:color="auto" w:fill="FFFFFF"/>
        </w:rPr>
        <w:t>δ</w:t>
      </w:r>
      <w:r w:rsidRPr="00636891">
        <w:rPr>
          <w:shd w:val="clear" w:color="auto" w:fill="FFFFFF"/>
          <w:vertAlign w:val="superscript"/>
        </w:rPr>
        <w:t>18</w:t>
      </w:r>
      <w:r w:rsidRPr="00636891">
        <w:rPr>
          <w:shd w:val="clear" w:color="auto" w:fill="FFFFFF"/>
        </w:rPr>
        <w:t xml:space="preserve">O. </w:t>
      </w:r>
      <w:r w:rsidR="006B7F93" w:rsidRPr="00636891">
        <w:rPr>
          <w:shd w:val="clear" w:color="auto" w:fill="FFFFFF"/>
        </w:rPr>
        <w:t xml:space="preserve">Samples were interleaved such that a manufacturer standard was measured every ten samples. After being measured, sample data was exported to LGR’s post-processing software to calibrate the measured samples against the included LGR-supplied standards. We included standards </w:t>
      </w:r>
      <w:r w:rsidR="0099745F" w:rsidRPr="00636891">
        <w:rPr>
          <w:shd w:val="clear" w:color="auto" w:fill="FFFFFF"/>
        </w:rPr>
        <w:t>that</w:t>
      </w:r>
      <w:r w:rsidR="006B7F93" w:rsidRPr="00636891">
        <w:rPr>
          <w:shd w:val="clear" w:color="auto" w:fill="FFFFFF"/>
        </w:rPr>
        <w:t xml:space="preserve"> covered the isotopic range of the measurements taken. The standards used, and their specifications are as follows:</w:t>
      </w:r>
    </w:p>
    <w:p w14:paraId="27B5A4AF" w14:textId="5A0996A1" w:rsidR="00594FCD" w:rsidRPr="00636891" w:rsidRDefault="006B7F93" w:rsidP="00216770">
      <w:pPr>
        <w:pStyle w:val="Bulletedlist"/>
      </w:pPr>
      <w:r w:rsidRPr="00636891">
        <w:t>LGR</w:t>
      </w:r>
      <w:r w:rsidR="00277C4E" w:rsidRPr="00636891">
        <w:t xml:space="preserve">2C: </w:t>
      </w:r>
      <w:proofErr w:type="spellStart"/>
      <w:r w:rsidR="00277C4E" w:rsidRPr="00636891">
        <w:t>δD</w:t>
      </w:r>
      <w:proofErr w:type="spellEnd"/>
      <w:r w:rsidR="00277C4E" w:rsidRPr="00636891">
        <w:t xml:space="preserve"> = -123.7 ± 0.5‰ vs VSMOW: </w:t>
      </w:r>
      <w:r w:rsidR="00594FCD" w:rsidRPr="00636891">
        <w:t>δ</w:t>
      </w:r>
      <w:r w:rsidR="00594FCD" w:rsidRPr="00636891">
        <w:rPr>
          <w:vertAlign w:val="superscript"/>
        </w:rPr>
        <w:t>18</w:t>
      </w:r>
      <w:r w:rsidR="00594FCD" w:rsidRPr="00636891">
        <w:t>O = -16.24 ± 0.15‰ vs VSMOW</w:t>
      </w:r>
    </w:p>
    <w:p w14:paraId="69BB65C5" w14:textId="06F3D220" w:rsidR="00594FCD" w:rsidRPr="00636891" w:rsidRDefault="006B7F93" w:rsidP="00216770">
      <w:pPr>
        <w:pStyle w:val="Bulletedlist"/>
      </w:pPr>
      <w:r w:rsidRPr="00636891">
        <w:t>LGR</w:t>
      </w:r>
      <w:r w:rsidR="00594FCD" w:rsidRPr="00636891">
        <w:t>3C</w:t>
      </w:r>
      <w:r w:rsidR="00277C4E" w:rsidRPr="00636891">
        <w:t xml:space="preserve">: </w:t>
      </w:r>
      <w:proofErr w:type="spellStart"/>
      <w:r w:rsidR="00277C4E" w:rsidRPr="00636891">
        <w:t>δD</w:t>
      </w:r>
      <w:proofErr w:type="spellEnd"/>
      <w:r w:rsidR="00277C4E" w:rsidRPr="00636891">
        <w:t xml:space="preserve"> = -97.3 ± 0.5‰ vs VSMOW: </w:t>
      </w:r>
      <w:r w:rsidR="00594FCD" w:rsidRPr="00636891">
        <w:t>δ</w:t>
      </w:r>
      <w:r w:rsidR="00594FCD" w:rsidRPr="00636891">
        <w:rPr>
          <w:vertAlign w:val="superscript"/>
        </w:rPr>
        <w:t>18</w:t>
      </w:r>
      <w:r w:rsidR="00594FCD" w:rsidRPr="00636891">
        <w:t>O = -13.39 ± 0.15‰ vs VSMOW</w:t>
      </w:r>
    </w:p>
    <w:p w14:paraId="0A639BB0" w14:textId="3F80E122" w:rsidR="00594FCD" w:rsidRPr="00636891" w:rsidRDefault="006B7F93" w:rsidP="00216770">
      <w:pPr>
        <w:pStyle w:val="Bulletedlist"/>
      </w:pPr>
      <w:r w:rsidRPr="00636891">
        <w:t>LGR</w:t>
      </w:r>
      <w:r w:rsidR="00277C4E" w:rsidRPr="00636891">
        <w:t xml:space="preserve">4C: </w:t>
      </w:r>
      <w:proofErr w:type="spellStart"/>
      <w:r w:rsidR="00277C4E" w:rsidRPr="00636891">
        <w:t>δD</w:t>
      </w:r>
      <w:proofErr w:type="spellEnd"/>
      <w:r w:rsidR="00277C4E" w:rsidRPr="00636891">
        <w:t xml:space="preserve"> = -51.6 ± 0.5‰ vs VSMOW: </w:t>
      </w:r>
      <w:r w:rsidR="00594FCD" w:rsidRPr="00636891">
        <w:t>δ</w:t>
      </w:r>
      <w:r w:rsidR="00594FCD" w:rsidRPr="00636891">
        <w:rPr>
          <w:vertAlign w:val="superscript"/>
        </w:rPr>
        <w:t>18</w:t>
      </w:r>
      <w:r w:rsidR="00594FCD" w:rsidRPr="00636891">
        <w:t>O = -7.94 ± 0.15‰ vs VSMOW</w:t>
      </w:r>
    </w:p>
    <w:p w14:paraId="4D9C2FF6" w14:textId="462C05ED" w:rsidR="00594FCD" w:rsidRPr="00636891" w:rsidRDefault="002D1D56" w:rsidP="00216770">
      <w:pPr>
        <w:pStyle w:val="Heading2"/>
        <w:rPr>
          <w:rFonts w:cs="Times New Roman"/>
        </w:rPr>
      </w:pPr>
      <w:r w:rsidRPr="00636891">
        <w:rPr>
          <w:rFonts w:cs="Times New Roman"/>
        </w:rPr>
        <w:t>2</w:t>
      </w:r>
      <w:r w:rsidR="000F7658" w:rsidRPr="00636891">
        <w:rPr>
          <w:rFonts w:cs="Times New Roman"/>
        </w:rPr>
        <w:t>.4</w:t>
      </w:r>
      <w:r w:rsidR="00472663" w:rsidRPr="00636891">
        <w:rPr>
          <w:rFonts w:cs="Times New Roman"/>
        </w:rPr>
        <w:t xml:space="preserve"> Freezing Slopes </w:t>
      </w:r>
    </w:p>
    <w:p w14:paraId="18F39183" w14:textId="432A1335" w:rsidR="00062FCB" w:rsidRPr="00636891" w:rsidRDefault="006B7F93" w:rsidP="00216770">
      <w:pPr>
        <w:spacing w:before="240"/>
      </w:pPr>
      <w:r w:rsidRPr="00636891">
        <w:t xml:space="preserve">Regression slopes </w:t>
      </w:r>
      <w:r w:rsidR="008909AC" w:rsidRPr="00636891">
        <w:t>between δ</w:t>
      </w:r>
      <w:r w:rsidR="008909AC" w:rsidRPr="00636891">
        <w:rPr>
          <w:vertAlign w:val="superscript"/>
        </w:rPr>
        <w:t>18</w:t>
      </w:r>
      <w:r w:rsidR="008909AC" w:rsidRPr="00636891">
        <w:t xml:space="preserve">O and </w:t>
      </w:r>
      <w:proofErr w:type="spellStart"/>
      <w:r w:rsidR="008909AC" w:rsidRPr="00636891">
        <w:t>δD</w:t>
      </w:r>
      <w:proofErr w:type="spellEnd"/>
      <w:r w:rsidR="008909AC" w:rsidRPr="00636891">
        <w:t xml:space="preserve"> </w:t>
      </w:r>
      <w:r w:rsidRPr="00636891">
        <w:t xml:space="preserve">(known as ‘freezing slopes’) </w:t>
      </w:r>
      <w:r w:rsidR="003E4BB7" w:rsidRPr="00636891">
        <w:t>can</w:t>
      </w:r>
      <w:r w:rsidR="008909AC" w:rsidRPr="00636891">
        <w:t xml:space="preserve"> give insights into refrozen water and water sources incorporated in the system</w:t>
      </w:r>
      <w:r w:rsidRPr="00636891">
        <w:t xml:space="preserve"> and the associated </w:t>
      </w:r>
      <w:r w:rsidRPr="00636891">
        <w:lastRenderedPageBreak/>
        <w:t>fractionation</w:t>
      </w:r>
      <w:r w:rsidR="008909AC" w:rsidRPr="00636891">
        <w:t>.</w:t>
      </w:r>
      <w:r w:rsidR="002D094B" w:rsidRPr="00636891">
        <w:t xml:space="preserve"> For example, </w:t>
      </w:r>
      <w:r w:rsidR="00C55D0D" w:rsidRPr="00636891">
        <w:t xml:space="preserve">depending on the gradient of a freezing slope, it can be determined whether the input of water </w:t>
      </w:r>
      <w:r w:rsidR="00062FCB" w:rsidRPr="00636891">
        <w:t xml:space="preserve">into a system </w:t>
      </w:r>
      <w:r w:rsidR="00C55D0D" w:rsidRPr="00636891">
        <w:t xml:space="preserve">has a similar isotopic composition as the initial reservoir. </w:t>
      </w:r>
      <w:r w:rsidR="008909AC" w:rsidRPr="00636891">
        <w:t xml:space="preserve">Consequently, freezing slopes can be used as a method of determining basal ice formation. </w:t>
      </w:r>
      <w:r w:rsidR="00062FCB" w:rsidRPr="00636891">
        <w:t xml:space="preserve">Hypothetically, if a basal ice facies formed from an initial </w:t>
      </w:r>
      <w:r w:rsidR="005926E4">
        <w:t>water</w:t>
      </w:r>
      <w:r w:rsidR="00062FCB" w:rsidRPr="00636891">
        <w:t xml:space="preserve"> which had a slope of 6.7, and </w:t>
      </w:r>
      <w:proofErr w:type="gramStart"/>
      <w:r w:rsidR="00062FCB" w:rsidRPr="00636891">
        <w:t>a second facies</w:t>
      </w:r>
      <w:proofErr w:type="gramEnd"/>
      <w:r w:rsidR="00062FCB" w:rsidRPr="00636891">
        <w:t xml:space="preserve"> formed from a different water source with a slope of 7.5, it indicates that these two facies formed from distinctly different water sources because of the different slopes. However, if both facies yielded an identical freezing slope of 6.7, it would suggest that the facies formed from the same </w:t>
      </w:r>
      <w:r w:rsidR="001C769D">
        <w:t>initial</w:t>
      </w:r>
      <w:r w:rsidR="00062FCB" w:rsidRPr="00636891">
        <w:t xml:space="preserve"> water and process. </w:t>
      </w:r>
    </w:p>
    <w:p w14:paraId="683FB684" w14:textId="06E4D42B" w:rsidR="00472663" w:rsidRPr="00636891" w:rsidRDefault="00B07196" w:rsidP="00062FCB">
      <w:pPr>
        <w:spacing w:before="240"/>
        <w:ind w:firstLine="720"/>
      </w:pPr>
      <w:r w:rsidRPr="00636891">
        <w:t xml:space="preserve">As we conducted </w:t>
      </w:r>
      <w:r w:rsidR="00FC1665" w:rsidRPr="00636891">
        <w:t xml:space="preserve">stable </w:t>
      </w:r>
      <w:r w:rsidRPr="00636891">
        <w:t>isotope analysis</w:t>
      </w:r>
      <w:r w:rsidR="000019DA" w:rsidRPr="00636891">
        <w:t xml:space="preserve"> in a closed-system</w:t>
      </w:r>
      <w:r w:rsidRPr="00636891">
        <w:t>,</w:t>
      </w:r>
      <w:r w:rsidR="000019DA" w:rsidRPr="00636891">
        <w:t xml:space="preserve"> the freezing slope model determined by</w:t>
      </w:r>
      <w:r w:rsidRPr="00636891">
        <w:t xml:space="preserve"> </w:t>
      </w:r>
      <w:proofErr w:type="spellStart"/>
      <w:r w:rsidR="00472663" w:rsidRPr="00636891">
        <w:t>Jouzel</w:t>
      </w:r>
      <w:proofErr w:type="spellEnd"/>
      <w:r w:rsidR="00472663" w:rsidRPr="00636891">
        <w:t xml:space="preserve"> and </w:t>
      </w:r>
      <w:proofErr w:type="spellStart"/>
      <w:r w:rsidR="00472663" w:rsidRPr="00636891">
        <w:t>Souchez</w:t>
      </w:r>
      <w:proofErr w:type="spellEnd"/>
      <w:r w:rsidR="00472663" w:rsidRPr="00636891">
        <w:t xml:space="preserve"> (1982) </w:t>
      </w:r>
      <w:r w:rsidR="000019DA" w:rsidRPr="00636891">
        <w:t>was utilised</w:t>
      </w:r>
      <w:r w:rsidR="000707CE">
        <w:t xml:space="preserve"> (Equation 1)</w:t>
      </w:r>
      <w:r w:rsidR="000019DA" w:rsidRPr="00636891">
        <w:t>. This was</w:t>
      </w:r>
      <w:r w:rsidR="00FC1665" w:rsidRPr="00636891">
        <w:t xml:space="preserve"> achieved by using the isotopic composition of the initial reservoir to determine </w:t>
      </w:r>
      <w:r w:rsidR="00472663" w:rsidRPr="00636891">
        <w:t xml:space="preserve">the gradient of </w:t>
      </w:r>
      <w:r w:rsidR="00092699" w:rsidRPr="00636891">
        <w:t>our</w:t>
      </w:r>
      <w:r w:rsidR="00472663" w:rsidRPr="00636891">
        <w:t xml:space="preserve"> freezing slope</w:t>
      </w:r>
      <w:r w:rsidR="00092699" w:rsidRPr="00636891">
        <w:t>s</w:t>
      </w:r>
      <w:r w:rsidR="000D287F" w:rsidRPr="00636891">
        <w:t xml:space="preserve">. </w:t>
      </w:r>
    </w:p>
    <w:p w14:paraId="276AF669" w14:textId="2219413D" w:rsidR="008D208B" w:rsidRPr="00636891" w:rsidRDefault="008D208B" w:rsidP="008D208B">
      <w:pPr>
        <w:spacing w:before="240" w:line="240" w:lineRule="auto"/>
        <w:rPr>
          <w:rFonts w:eastAsiaTheme="minorEastAsia"/>
        </w:rPr>
      </w:pPr>
      <w:r w:rsidRPr="00636891">
        <w:rPr>
          <w:rFonts w:eastAsiaTheme="minorEastAsia"/>
          <w:i/>
        </w:rPr>
        <w:tab/>
      </w:r>
      <w:r w:rsidRPr="00636891">
        <w:rPr>
          <w:rFonts w:eastAsiaTheme="minorEastAsia"/>
          <w:i/>
        </w:rPr>
        <w:tab/>
      </w:r>
      <w:r w:rsidRPr="00636891">
        <w:rPr>
          <w:rFonts w:eastAsiaTheme="minorEastAsia"/>
        </w:rPr>
        <w:tab/>
      </w:r>
      <w:r w:rsidRPr="00636891">
        <w:rPr>
          <w:rFonts w:eastAsiaTheme="minorEastAsia"/>
          <w:i/>
        </w:rPr>
        <w:t xml:space="preserve">S </w:t>
      </w:r>
      <w:r w:rsidRPr="00636891">
        <w:rPr>
          <w:rFonts w:eastAsiaTheme="minorEastAsia"/>
        </w:rPr>
        <w:t>= [(α – 1)</w:t>
      </w:r>
      <w:proofErr w:type="gramStart"/>
      <w:r w:rsidRPr="00636891">
        <w:rPr>
          <w:rFonts w:eastAsiaTheme="minorEastAsia"/>
        </w:rPr>
        <w:t>/(</w:t>
      </w:r>
      <w:proofErr w:type="gramEnd"/>
      <w:r w:rsidRPr="00636891">
        <w:rPr>
          <w:rFonts w:eastAsiaTheme="minorEastAsia"/>
        </w:rPr>
        <w:t>β – 1)]</w:t>
      </w:r>
    </w:p>
    <w:p w14:paraId="70EDC90F" w14:textId="47EF14D7" w:rsidR="000D287F" w:rsidRPr="00636891" w:rsidRDefault="008D208B" w:rsidP="008D208B">
      <w:pPr>
        <w:spacing w:line="240" w:lineRule="auto"/>
        <w:rPr>
          <w:rFonts w:eastAsiaTheme="minorEastAsia"/>
        </w:rPr>
      </w:pPr>
      <w:r w:rsidRPr="00636891">
        <w:rPr>
          <w:rFonts w:eastAsiaTheme="minorEastAsia"/>
        </w:rPr>
        <w:tab/>
      </w:r>
      <w:r w:rsidRPr="00636891">
        <w:rPr>
          <w:rFonts w:eastAsiaTheme="minorEastAsia"/>
        </w:rPr>
        <w:tab/>
      </w:r>
      <w:r w:rsidRPr="00636891">
        <w:rPr>
          <w:rFonts w:eastAsiaTheme="minorEastAsia"/>
        </w:rPr>
        <w:tab/>
        <w:t xml:space="preserve">   × [(1000 + </w:t>
      </w:r>
      <w:proofErr w:type="spellStart"/>
      <w:r w:rsidRPr="00636891">
        <w:rPr>
          <w:rFonts w:eastAsiaTheme="minorEastAsia"/>
        </w:rPr>
        <w:t>δD</w:t>
      </w:r>
      <w:proofErr w:type="spellEnd"/>
      <w:r w:rsidRPr="00636891">
        <w:rPr>
          <w:rFonts w:eastAsiaTheme="minorEastAsia"/>
        </w:rPr>
        <w:t>)</w:t>
      </w:r>
      <w:proofErr w:type="gramStart"/>
      <w:r w:rsidRPr="00636891">
        <w:rPr>
          <w:rFonts w:eastAsiaTheme="minorEastAsia"/>
        </w:rPr>
        <w:t>/(</w:t>
      </w:r>
      <w:proofErr w:type="gramEnd"/>
      <w:r w:rsidRPr="00636891">
        <w:rPr>
          <w:rFonts w:eastAsiaTheme="minorEastAsia"/>
        </w:rPr>
        <w:t>1000 + δ</w:t>
      </w:r>
      <w:r w:rsidRPr="00636891">
        <w:rPr>
          <w:rFonts w:eastAsiaTheme="minorEastAsia"/>
          <w:vertAlign w:val="superscript"/>
        </w:rPr>
        <w:t>18</w:t>
      </w:r>
      <w:r w:rsidRPr="00636891">
        <w:rPr>
          <w:rFonts w:eastAsiaTheme="minorEastAsia"/>
        </w:rPr>
        <w:t>O)]</w:t>
      </w:r>
      <w:r w:rsidRPr="00636891">
        <w:rPr>
          <w:rFonts w:eastAsiaTheme="minorEastAsia"/>
        </w:rPr>
        <w:tab/>
      </w:r>
      <w:r w:rsidRPr="00636891">
        <w:rPr>
          <w:rFonts w:eastAsiaTheme="minorEastAsia"/>
        </w:rPr>
        <w:tab/>
      </w:r>
      <w:r w:rsidRPr="00636891">
        <w:rPr>
          <w:rFonts w:eastAsiaTheme="minorEastAsia"/>
        </w:rPr>
        <w:tab/>
      </w:r>
      <w:r w:rsidRPr="00636891">
        <w:rPr>
          <w:rFonts w:eastAsiaTheme="minorEastAsia"/>
        </w:rPr>
        <w:tab/>
      </w:r>
      <w:r w:rsidR="006F1CD5" w:rsidRPr="00636891">
        <w:rPr>
          <w:rFonts w:eastAsiaTheme="minorEastAsia"/>
        </w:rPr>
        <w:t>(1)</w:t>
      </w:r>
    </w:p>
    <w:p w14:paraId="29A80C2F" w14:textId="79D59B16" w:rsidR="0088657E" w:rsidRPr="0088657E" w:rsidRDefault="000D287F" w:rsidP="00216770">
      <w:pPr>
        <w:spacing w:before="240"/>
      </w:pPr>
      <w:r w:rsidRPr="00636891">
        <w:rPr>
          <w:rFonts w:eastAsiaTheme="minorEastAsia"/>
        </w:rPr>
        <w:t xml:space="preserve">Where </w:t>
      </w:r>
      <w:r w:rsidRPr="00636891">
        <w:rPr>
          <w:rFonts w:eastAsiaTheme="minorEastAsia"/>
          <w:i/>
        </w:rPr>
        <w:t xml:space="preserve">S </w:t>
      </w:r>
      <w:r w:rsidRPr="00636891">
        <w:rPr>
          <w:rFonts w:eastAsiaTheme="minorEastAsia"/>
        </w:rPr>
        <w:t>is the gradient of the freezing slope,</w:t>
      </w:r>
      <w:r w:rsidR="006B7F93" w:rsidRPr="00636891">
        <w:rPr>
          <w:rFonts w:eastAsiaTheme="minorEastAsia"/>
        </w:rPr>
        <w:t xml:space="preserve"> </w:t>
      </w:r>
      <w:r w:rsidRPr="00636891">
        <w:rPr>
          <w:rFonts w:eastAsiaTheme="minorEastAsia"/>
        </w:rPr>
        <w:t xml:space="preserve">α </w:t>
      </w:r>
      <w:r w:rsidR="006B7F93" w:rsidRPr="00636891">
        <w:rPr>
          <w:rFonts w:eastAsiaTheme="minorEastAsia"/>
        </w:rPr>
        <w:t>and β are the</w:t>
      </w:r>
      <w:r w:rsidRPr="00636891">
        <w:rPr>
          <w:rFonts w:eastAsiaTheme="minorEastAsia"/>
        </w:rPr>
        <w:t xml:space="preserve"> equilibrium fractionation coefficient</w:t>
      </w:r>
      <w:r w:rsidR="006B7F93" w:rsidRPr="00636891">
        <w:rPr>
          <w:rFonts w:eastAsiaTheme="minorEastAsia"/>
        </w:rPr>
        <w:t>s</w:t>
      </w:r>
      <w:r w:rsidRPr="00636891">
        <w:rPr>
          <w:rFonts w:eastAsiaTheme="minorEastAsia"/>
        </w:rPr>
        <w:t xml:space="preserve"> for deuterium </w:t>
      </w:r>
      <w:r w:rsidR="006B7F93" w:rsidRPr="00636891">
        <w:rPr>
          <w:rFonts w:eastAsiaTheme="minorEastAsia"/>
        </w:rPr>
        <w:t xml:space="preserve">and </w:t>
      </w:r>
      <w:r w:rsidRPr="00636891">
        <w:rPr>
          <w:rFonts w:eastAsiaTheme="minorEastAsia"/>
          <w:vertAlign w:val="superscript"/>
        </w:rPr>
        <w:t>18</w:t>
      </w:r>
      <w:r w:rsidRPr="00636891">
        <w:rPr>
          <w:rFonts w:eastAsiaTheme="minorEastAsia"/>
        </w:rPr>
        <w:t xml:space="preserve">O </w:t>
      </w:r>
      <w:r w:rsidR="006B7F93" w:rsidRPr="00636891">
        <w:rPr>
          <w:rFonts w:eastAsiaTheme="minorEastAsia"/>
        </w:rPr>
        <w:t xml:space="preserve">respectively </w:t>
      </w:r>
      <w:r w:rsidRPr="00636891">
        <w:rPr>
          <w:rFonts w:eastAsiaTheme="minorEastAsia"/>
        </w:rPr>
        <w:t>(</w:t>
      </w:r>
      <w:proofErr w:type="spellStart"/>
      <w:r w:rsidRPr="00636891">
        <w:rPr>
          <w:rFonts w:eastAsiaTheme="minorEastAsia"/>
        </w:rPr>
        <w:t>Jouzel</w:t>
      </w:r>
      <w:proofErr w:type="spellEnd"/>
      <w:r w:rsidRPr="00636891">
        <w:rPr>
          <w:rFonts w:eastAsiaTheme="minorEastAsia"/>
        </w:rPr>
        <w:t xml:space="preserve"> and </w:t>
      </w:r>
      <w:proofErr w:type="spellStart"/>
      <w:r w:rsidRPr="00636891">
        <w:rPr>
          <w:rFonts w:eastAsiaTheme="minorEastAsia"/>
        </w:rPr>
        <w:t>Souchez</w:t>
      </w:r>
      <w:proofErr w:type="spellEnd"/>
      <w:r w:rsidRPr="00636891">
        <w:rPr>
          <w:rFonts w:eastAsiaTheme="minorEastAsia"/>
        </w:rPr>
        <w:t xml:space="preserve">, 1982). </w:t>
      </w:r>
      <w:r w:rsidR="005E68EE" w:rsidRPr="00636891">
        <w:rPr>
          <w:rFonts w:eastAsiaTheme="minorEastAsia"/>
        </w:rPr>
        <w:t xml:space="preserve">We chose values for our equilibrium coefficients from </w:t>
      </w:r>
      <w:r w:rsidR="00472663" w:rsidRPr="00636891">
        <w:rPr>
          <w:rFonts w:eastAsiaTheme="minorEastAsia"/>
        </w:rPr>
        <w:t xml:space="preserve">Lehmann and </w:t>
      </w:r>
      <w:proofErr w:type="spellStart"/>
      <w:r w:rsidR="00472663" w:rsidRPr="00636891">
        <w:rPr>
          <w:rFonts w:eastAsiaTheme="minorEastAsia"/>
        </w:rPr>
        <w:t>Siegenthaler</w:t>
      </w:r>
      <w:proofErr w:type="spellEnd"/>
      <w:r w:rsidR="00472663" w:rsidRPr="00636891">
        <w:rPr>
          <w:rFonts w:eastAsiaTheme="minorEastAsia"/>
        </w:rPr>
        <w:t xml:space="preserve"> (1991)</w:t>
      </w:r>
      <w:r w:rsidR="005E68EE" w:rsidRPr="00636891">
        <w:rPr>
          <w:rFonts w:eastAsiaTheme="minorEastAsia"/>
        </w:rPr>
        <w:t xml:space="preserve">, who conducted </w:t>
      </w:r>
      <w:r w:rsidR="00472663" w:rsidRPr="00636891">
        <w:rPr>
          <w:rFonts w:eastAsiaTheme="minorEastAsia"/>
        </w:rPr>
        <w:t xml:space="preserve">high precision measurements of the isotopic fractionation </w:t>
      </w:r>
      <w:r w:rsidR="008909AC" w:rsidRPr="00636891">
        <w:rPr>
          <w:rFonts w:eastAsiaTheme="minorEastAsia"/>
        </w:rPr>
        <w:t>of ice grown</w:t>
      </w:r>
      <w:r w:rsidR="00472663" w:rsidRPr="00636891">
        <w:rPr>
          <w:rFonts w:eastAsiaTheme="minorEastAsia"/>
        </w:rPr>
        <w:t xml:space="preserve"> on a cooling pla</w:t>
      </w:r>
      <w:r w:rsidR="006B7F93" w:rsidRPr="00636891">
        <w:rPr>
          <w:rFonts w:eastAsiaTheme="minorEastAsia"/>
        </w:rPr>
        <w:t>te from an agitated water mass</w:t>
      </w:r>
      <w:r w:rsidR="005E68EE" w:rsidRPr="00636891">
        <w:rPr>
          <w:rFonts w:eastAsiaTheme="minorEastAsia"/>
        </w:rPr>
        <w:t xml:space="preserve">. They </w:t>
      </w:r>
      <w:r w:rsidR="00472663" w:rsidRPr="00636891">
        <w:rPr>
          <w:rFonts w:eastAsiaTheme="minorEastAsia"/>
        </w:rPr>
        <w:t>calculated that ‘α</w:t>
      </w:r>
      <w:r w:rsidR="00472663" w:rsidRPr="00636891">
        <w:rPr>
          <w:rFonts w:eastAsiaTheme="minorEastAsia"/>
          <w:i/>
        </w:rPr>
        <w:t xml:space="preserve">’ </w:t>
      </w:r>
      <w:r w:rsidR="00472663" w:rsidRPr="00636891">
        <w:rPr>
          <w:rFonts w:eastAsiaTheme="minorEastAsia"/>
        </w:rPr>
        <w:t xml:space="preserve">had a </w:t>
      </w:r>
      <w:r w:rsidR="0065610C">
        <w:rPr>
          <w:rFonts w:eastAsiaTheme="minorEastAsia"/>
        </w:rPr>
        <w:t>value</w:t>
      </w:r>
      <w:r w:rsidR="00472663" w:rsidRPr="00636891">
        <w:rPr>
          <w:rFonts w:eastAsiaTheme="minorEastAsia"/>
        </w:rPr>
        <w:t xml:space="preserve"> of 1.0212 and ‘β</w:t>
      </w:r>
      <w:r w:rsidR="00472663" w:rsidRPr="00636891">
        <w:rPr>
          <w:rFonts w:eastAsiaTheme="minorEastAsia"/>
          <w:i/>
        </w:rPr>
        <w:t xml:space="preserve">’ </w:t>
      </w:r>
      <w:r w:rsidR="006B7F93" w:rsidRPr="00636891">
        <w:rPr>
          <w:rFonts w:eastAsiaTheme="minorEastAsia"/>
        </w:rPr>
        <w:t xml:space="preserve">had a </w:t>
      </w:r>
      <w:r w:rsidR="0065610C">
        <w:rPr>
          <w:rFonts w:eastAsiaTheme="minorEastAsia"/>
        </w:rPr>
        <w:t>value</w:t>
      </w:r>
      <w:r w:rsidR="006B7F93" w:rsidRPr="00636891">
        <w:rPr>
          <w:rFonts w:eastAsiaTheme="minorEastAsia"/>
        </w:rPr>
        <w:t xml:space="preserve"> of 1.00291. The closed-system </w:t>
      </w:r>
      <w:r w:rsidR="00472663" w:rsidRPr="00636891">
        <w:rPr>
          <w:rFonts w:eastAsiaTheme="minorEastAsia"/>
        </w:rPr>
        <w:t xml:space="preserve">models </w:t>
      </w:r>
      <w:r w:rsidR="00B27C29">
        <w:rPr>
          <w:rFonts w:eastAsiaTheme="minorEastAsia"/>
        </w:rPr>
        <w:t>were</w:t>
      </w:r>
      <w:r w:rsidR="00472663" w:rsidRPr="00636891">
        <w:rPr>
          <w:rFonts w:eastAsiaTheme="minorEastAsia"/>
        </w:rPr>
        <w:t xml:space="preserve"> applied to the experiments to determine whether the models would predict the freezing slopes. </w:t>
      </w:r>
      <w:r w:rsidR="00620D27" w:rsidRPr="00636891">
        <w:rPr>
          <w:rFonts w:eastAsiaTheme="minorEastAsia"/>
        </w:rPr>
        <w:t xml:space="preserve">Freezing slopes will have a shallower gradient than the </w:t>
      </w:r>
      <w:r w:rsidR="00620D27" w:rsidRPr="00636891">
        <w:t>Global Meteoric Water Line</w:t>
      </w:r>
      <w:r w:rsidR="00620D27" w:rsidRPr="00636891">
        <w:rPr>
          <w:rFonts w:eastAsiaTheme="minorEastAsia"/>
        </w:rPr>
        <w:t xml:space="preserve"> (</w:t>
      </w:r>
      <w:r w:rsidR="00620D27" w:rsidRPr="00636891">
        <w:t>GMWL) which has a gradient of 8 on a δD-δ</w:t>
      </w:r>
      <w:r w:rsidR="00620D27" w:rsidRPr="00636891">
        <w:rPr>
          <w:vertAlign w:val="superscript"/>
        </w:rPr>
        <w:t>18</w:t>
      </w:r>
      <w:r w:rsidR="00620D27" w:rsidRPr="00636891">
        <w:t xml:space="preserve">O </w:t>
      </w:r>
      <w:r w:rsidR="005E68EE" w:rsidRPr="00636891">
        <w:t>co-isotopic plot</w:t>
      </w:r>
      <w:r w:rsidR="00620D27" w:rsidRPr="00636891">
        <w:t>.</w:t>
      </w:r>
      <w:r w:rsidR="0088657E">
        <w:t xml:space="preserve"> </w:t>
      </w:r>
      <w:r w:rsidR="0065610C">
        <w:t xml:space="preserve">The GMWL is used </w:t>
      </w:r>
      <w:r w:rsidR="0065610C">
        <w:lastRenderedPageBreak/>
        <w:t>as a comparison standard in this analysis rather than</w:t>
      </w:r>
      <w:r w:rsidR="0088657E">
        <w:t xml:space="preserve"> the Local Meteoric Water Line (LMWL)</w:t>
      </w:r>
      <w:r w:rsidR="0065610C">
        <w:t>, because tap water was used as the source</w:t>
      </w:r>
      <w:r w:rsidR="0088657E">
        <w:t xml:space="preserve">. </w:t>
      </w:r>
    </w:p>
    <w:p w14:paraId="05EEDEE4" w14:textId="36FCFEE4" w:rsidR="00472663" w:rsidRPr="00636891" w:rsidRDefault="002D34F5" w:rsidP="002D1D56">
      <w:pPr>
        <w:pStyle w:val="Heading1"/>
        <w:numPr>
          <w:ilvl w:val="0"/>
          <w:numId w:val="35"/>
        </w:numPr>
        <w:rPr>
          <w:rFonts w:cs="Times New Roman"/>
        </w:rPr>
      </w:pPr>
      <w:r w:rsidRPr="00636891">
        <w:rPr>
          <w:rFonts w:cs="Times New Roman"/>
        </w:rPr>
        <w:t xml:space="preserve">Results </w:t>
      </w:r>
    </w:p>
    <w:p w14:paraId="21781091" w14:textId="3EE51E41" w:rsidR="00B07196" w:rsidRPr="00636891" w:rsidRDefault="002D1D56" w:rsidP="00216770">
      <w:pPr>
        <w:pStyle w:val="Heading2"/>
        <w:rPr>
          <w:rFonts w:cs="Times New Roman"/>
        </w:rPr>
      </w:pPr>
      <w:r w:rsidRPr="00636891">
        <w:rPr>
          <w:rFonts w:cs="Times New Roman"/>
        </w:rPr>
        <w:t>3</w:t>
      </w:r>
      <w:r w:rsidR="00B07196" w:rsidRPr="00636891">
        <w:rPr>
          <w:rFonts w:cs="Times New Roman"/>
        </w:rPr>
        <w:t xml:space="preserve">.1 Experimental Observations  </w:t>
      </w:r>
    </w:p>
    <w:p w14:paraId="22CB3C82" w14:textId="06CFACC1" w:rsidR="00B07196" w:rsidRPr="00636891" w:rsidRDefault="006B7F93" w:rsidP="00216770">
      <w:pPr>
        <w:rPr>
          <w:shd w:val="clear" w:color="auto" w:fill="FFFFFF"/>
        </w:rPr>
      </w:pPr>
      <w:r w:rsidRPr="00636891">
        <w:rPr>
          <w:shd w:val="clear" w:color="auto" w:fill="FFFFFF"/>
        </w:rPr>
        <w:t>Three</w:t>
      </w:r>
      <w:r w:rsidR="00B07196" w:rsidRPr="00636891">
        <w:rPr>
          <w:shd w:val="clear" w:color="auto" w:fill="FFFFFF"/>
        </w:rPr>
        <w:t xml:space="preserve"> facies froze in </w:t>
      </w:r>
      <w:r w:rsidR="00FC1665" w:rsidRPr="00636891">
        <w:rPr>
          <w:shd w:val="clear" w:color="auto" w:fill="FFFFFF"/>
        </w:rPr>
        <w:t>the four isolated</w:t>
      </w:r>
      <w:r w:rsidR="00B07196" w:rsidRPr="00636891">
        <w:rPr>
          <w:shd w:val="clear" w:color="auto" w:fill="FFFFFF"/>
        </w:rPr>
        <w:t xml:space="preserve"> experiments:</w:t>
      </w:r>
    </w:p>
    <w:p w14:paraId="69DD0C3C" w14:textId="29744640" w:rsidR="00B07196" w:rsidRPr="00636891" w:rsidRDefault="00B07196" w:rsidP="00216770">
      <w:pPr>
        <w:pStyle w:val="Bulletedlist"/>
        <w:rPr>
          <w:shd w:val="clear" w:color="auto" w:fill="FFFFFF"/>
        </w:rPr>
      </w:pPr>
      <w:r w:rsidRPr="00636891">
        <w:rPr>
          <w:shd w:val="clear" w:color="auto" w:fill="FFFFFF"/>
        </w:rPr>
        <w:t>Facies 1) Clear ice (</w:t>
      </w:r>
      <w:r w:rsidR="007210A8">
        <w:rPr>
          <w:shd w:val="clear" w:color="auto" w:fill="FFFFFF"/>
        </w:rPr>
        <w:t>frozen</w:t>
      </w:r>
      <w:r w:rsidRPr="00636891">
        <w:rPr>
          <w:shd w:val="clear" w:color="auto" w:fill="FFFFFF"/>
        </w:rPr>
        <w:t xml:space="preserve"> at 0</w:t>
      </w:r>
      <w:r w:rsidR="00F5348A">
        <w:rPr>
          <w:shd w:val="clear" w:color="auto" w:fill="FFFFFF"/>
        </w:rPr>
        <w:t xml:space="preserve"> </w:t>
      </w:r>
      <w:proofErr w:type="spellStart"/>
      <w:r w:rsidRPr="00636891">
        <w:rPr>
          <w:shd w:val="clear" w:color="auto" w:fill="FFFFFF"/>
          <w:vertAlign w:val="superscript"/>
        </w:rPr>
        <w:t>o</w:t>
      </w:r>
      <w:r w:rsidRPr="00636891">
        <w:rPr>
          <w:shd w:val="clear" w:color="auto" w:fill="FFFFFF"/>
        </w:rPr>
        <w:t>C</w:t>
      </w:r>
      <w:proofErr w:type="spellEnd"/>
      <w:r w:rsidRPr="00636891">
        <w:rPr>
          <w:shd w:val="clear" w:color="auto" w:fill="FFFFFF"/>
        </w:rPr>
        <w:t>)</w:t>
      </w:r>
    </w:p>
    <w:p w14:paraId="1068D6A0" w14:textId="47A2E588" w:rsidR="00C822D6" w:rsidRPr="00636891" w:rsidRDefault="00B07196" w:rsidP="00C822D6">
      <w:pPr>
        <w:pStyle w:val="Bulletedlist"/>
        <w:rPr>
          <w:shd w:val="clear" w:color="auto" w:fill="FFFFFF"/>
        </w:rPr>
      </w:pPr>
      <w:r w:rsidRPr="00636891">
        <w:rPr>
          <w:shd w:val="clear" w:color="auto" w:fill="FFFFFF"/>
        </w:rPr>
        <w:t xml:space="preserve">Facies 2) Herringbone ice (artefact of supercooled water: </w:t>
      </w:r>
      <w:r w:rsidR="00FC1665" w:rsidRPr="00636891">
        <w:rPr>
          <w:shd w:val="clear" w:color="auto" w:fill="FFFFFF"/>
        </w:rPr>
        <w:t>frozen</w:t>
      </w:r>
      <w:r w:rsidRPr="00636891">
        <w:rPr>
          <w:shd w:val="clear" w:color="auto" w:fill="FFFFFF"/>
        </w:rPr>
        <w:t xml:space="preserve"> below 0</w:t>
      </w:r>
      <w:r w:rsidR="00F5348A">
        <w:rPr>
          <w:shd w:val="clear" w:color="auto" w:fill="FFFFFF"/>
        </w:rPr>
        <w:t xml:space="preserve"> </w:t>
      </w:r>
      <w:proofErr w:type="spellStart"/>
      <w:r w:rsidRPr="00636891">
        <w:rPr>
          <w:shd w:val="clear" w:color="auto" w:fill="FFFFFF"/>
          <w:vertAlign w:val="superscript"/>
        </w:rPr>
        <w:t>o</w:t>
      </w:r>
      <w:r w:rsidRPr="00636891">
        <w:rPr>
          <w:shd w:val="clear" w:color="auto" w:fill="FFFFFF"/>
        </w:rPr>
        <w:t>C</w:t>
      </w:r>
      <w:proofErr w:type="spellEnd"/>
      <w:r w:rsidRPr="00636891">
        <w:rPr>
          <w:shd w:val="clear" w:color="auto" w:fill="FFFFFF"/>
        </w:rPr>
        <w:t>)</w:t>
      </w:r>
    </w:p>
    <w:p w14:paraId="41DEDFA2" w14:textId="24FEF3CA" w:rsidR="00C822D6" w:rsidRPr="00636891" w:rsidRDefault="00C822D6" w:rsidP="00C822D6">
      <w:pPr>
        <w:pStyle w:val="Bulletedlist"/>
      </w:pPr>
      <w:r w:rsidRPr="00636891">
        <w:t xml:space="preserve">Facies 3) Mixed ice (containing the herringbone and clear </w:t>
      </w:r>
      <w:r w:rsidR="00444D9F">
        <w:t>crystal structures</w:t>
      </w:r>
      <w:r w:rsidRPr="00636891">
        <w:t xml:space="preserve">) </w:t>
      </w:r>
    </w:p>
    <w:p w14:paraId="572163C2" w14:textId="1E08A2AC" w:rsidR="00B07196" w:rsidRPr="00636891" w:rsidRDefault="00347355" w:rsidP="00095426">
      <w:pPr>
        <w:spacing w:before="240"/>
      </w:pPr>
      <w:r w:rsidRPr="00347355">
        <w:t>The mixed ice facies contained both the herringbone and clear facies. It was treated as a proxy for the bulk-scale sampling utilised in previous research, as it contained more than one ice type</w:t>
      </w:r>
      <w:r w:rsidR="00B07196" w:rsidRPr="00636891">
        <w:t>.</w:t>
      </w:r>
      <w:r w:rsidR="00CF58D4" w:rsidRPr="00636891">
        <w:t xml:space="preserve"> </w:t>
      </w:r>
      <w:r w:rsidR="000C361F" w:rsidRPr="00636891">
        <w:t xml:space="preserve">The herringbone </w:t>
      </w:r>
      <w:r w:rsidR="003F52A2">
        <w:t xml:space="preserve">ice </w:t>
      </w:r>
      <w:r w:rsidR="007210A8">
        <w:t>has been suggested to be</w:t>
      </w:r>
      <w:r w:rsidR="000C361F" w:rsidRPr="00636891">
        <w:t xml:space="preserve"> indicative of closed-system supercooling freezing under laboratory conditions (Knight PG and Knight DA 2005, 2006; Cook et al. 2012). </w:t>
      </w:r>
      <w:r w:rsidR="009D39BA" w:rsidRPr="00636891">
        <w:t xml:space="preserve">The herringbone </w:t>
      </w:r>
      <w:r w:rsidR="004A0943" w:rsidRPr="00636891">
        <w:t>facies</w:t>
      </w:r>
      <w:r w:rsidR="009D39BA" w:rsidRPr="00636891">
        <w:t xml:space="preserve"> formed at the </w:t>
      </w:r>
      <w:r w:rsidR="005B6ABC" w:rsidRPr="00636891">
        <w:t>lowermost</w:t>
      </w:r>
      <w:r w:rsidR="004A0943" w:rsidRPr="00636891">
        <w:t xml:space="preserve"> section</w:t>
      </w:r>
      <w:r w:rsidR="009D39BA" w:rsidRPr="00636891">
        <w:t xml:space="preserve"> of the container as this layer was </w:t>
      </w:r>
      <w:r w:rsidR="00D16279" w:rsidRPr="00636891">
        <w:t>nearest</w:t>
      </w:r>
      <w:r w:rsidR="009D39BA" w:rsidRPr="00636891">
        <w:t xml:space="preserve"> to </w:t>
      </w:r>
      <w:r w:rsidR="004A0943" w:rsidRPr="00636891">
        <w:t>the recirculating pump where the turbulence was at its strongest</w:t>
      </w:r>
      <w:r w:rsidR="00DE7668" w:rsidRPr="00636891">
        <w:t xml:space="preserve">, </w:t>
      </w:r>
      <w:r w:rsidR="005B6ABC" w:rsidRPr="00636891">
        <w:t>preventing freezing</w:t>
      </w:r>
      <w:r w:rsidR="004A0943" w:rsidRPr="00636891">
        <w:t xml:space="preserve">. The thickest layer was the </w:t>
      </w:r>
      <w:r w:rsidR="003C28D9" w:rsidRPr="00636891">
        <w:t>mixed</w:t>
      </w:r>
      <w:r w:rsidR="004A0943" w:rsidRPr="00636891">
        <w:t xml:space="preserve"> ice as it contained two </w:t>
      </w:r>
      <w:r w:rsidR="00444D9F">
        <w:t>crystal structures (</w:t>
      </w:r>
      <w:r w:rsidR="00186610">
        <w:t>clear</w:t>
      </w:r>
      <w:r w:rsidR="00444D9F">
        <w:t xml:space="preserve"> and herringbone)</w:t>
      </w:r>
      <w:r w:rsidR="004A0943" w:rsidRPr="00636891">
        <w:t xml:space="preserve"> in the middle section of the container</w:t>
      </w:r>
      <w:r w:rsidR="00582EA7" w:rsidRPr="00636891">
        <w:t>.</w:t>
      </w:r>
      <w:r w:rsidR="004A0943" w:rsidRPr="00636891">
        <w:t xml:space="preserve"> </w:t>
      </w:r>
      <w:r w:rsidR="00582EA7" w:rsidRPr="00636891">
        <w:t>T</w:t>
      </w:r>
      <w:r w:rsidR="004A0943" w:rsidRPr="00636891">
        <w:t>he clear facies froze a</w:t>
      </w:r>
      <w:r w:rsidR="007210A8">
        <w:t>s a</w:t>
      </w:r>
      <w:r w:rsidR="004A0943" w:rsidRPr="00636891">
        <w:t xml:space="preserve"> relatively thin layer above the boundary of the </w:t>
      </w:r>
      <w:r w:rsidR="003C28D9" w:rsidRPr="00636891">
        <w:t>mixed</w:t>
      </w:r>
      <w:r w:rsidR="004A0943" w:rsidRPr="00636891">
        <w:t xml:space="preserve"> </w:t>
      </w:r>
      <w:r w:rsidR="007210A8">
        <w:t>facies</w:t>
      </w:r>
      <w:r w:rsidR="004A0943" w:rsidRPr="00636891">
        <w:t xml:space="preserve"> </w:t>
      </w:r>
      <w:r w:rsidR="007210A8">
        <w:t>because</w:t>
      </w:r>
      <w:r w:rsidR="004A0943" w:rsidRPr="00636891">
        <w:t xml:space="preserve"> the turbulence </w:t>
      </w:r>
      <w:r w:rsidR="007210A8">
        <w:t>had minimal</w:t>
      </w:r>
      <w:r w:rsidR="004A0943" w:rsidRPr="00636891">
        <w:t xml:space="preserve"> </w:t>
      </w:r>
      <w:r w:rsidR="007210A8">
        <w:t>impact</w:t>
      </w:r>
      <w:r w:rsidR="004A0943" w:rsidRPr="00636891">
        <w:t xml:space="preserve"> at the uppermost layer of the container. </w:t>
      </w:r>
    </w:p>
    <w:p w14:paraId="55AF188E" w14:textId="1B32D87D" w:rsidR="002D34F5" w:rsidRPr="00636891" w:rsidRDefault="002D1D56" w:rsidP="00216770">
      <w:pPr>
        <w:pStyle w:val="Heading2"/>
        <w:rPr>
          <w:rFonts w:cs="Times New Roman"/>
        </w:rPr>
      </w:pPr>
      <w:r w:rsidRPr="00636891">
        <w:rPr>
          <w:rFonts w:cs="Times New Roman"/>
        </w:rPr>
        <w:t>3</w:t>
      </w:r>
      <w:r w:rsidR="00B07196" w:rsidRPr="00636891">
        <w:rPr>
          <w:rFonts w:cs="Times New Roman"/>
        </w:rPr>
        <w:t>.2</w:t>
      </w:r>
      <w:r w:rsidR="002D34F5" w:rsidRPr="00636891">
        <w:rPr>
          <w:rFonts w:cs="Times New Roman"/>
        </w:rPr>
        <w:t xml:space="preserve"> Isotopic Analysis </w:t>
      </w:r>
    </w:p>
    <w:p w14:paraId="6D61C1E9" w14:textId="1F5B26C8" w:rsidR="00A20720" w:rsidRPr="00636891" w:rsidRDefault="003263BC" w:rsidP="00216770">
      <w:pPr>
        <w:pStyle w:val="Paragraph"/>
      </w:pPr>
      <w:r w:rsidRPr="00636891">
        <w:t xml:space="preserve">Co-isotopic </w:t>
      </w:r>
      <w:r w:rsidR="00F82627" w:rsidRPr="00636891">
        <w:t>diagrams</w:t>
      </w:r>
      <w:r w:rsidRPr="00636891">
        <w:t xml:space="preserve"> were constructed to highlight isotopic differences in</w:t>
      </w:r>
      <w:r w:rsidR="00E85F67">
        <w:t xml:space="preserve"> the documented facies (Figure 4</w:t>
      </w:r>
      <w:r w:rsidRPr="00636891">
        <w:t xml:space="preserve">). </w:t>
      </w:r>
      <w:r w:rsidR="002D34F5" w:rsidRPr="00636891">
        <w:t xml:space="preserve">The facies mean isotopic values, </w:t>
      </w:r>
      <w:r w:rsidR="00F82627" w:rsidRPr="00636891">
        <w:t>freezing</w:t>
      </w:r>
      <w:r w:rsidR="002D34F5" w:rsidRPr="00636891">
        <w:t xml:space="preserve"> slopes and </w:t>
      </w:r>
      <w:r w:rsidR="00A41E21">
        <w:t xml:space="preserve">adjusted </w:t>
      </w:r>
      <w:r w:rsidR="002D34F5" w:rsidRPr="00636891">
        <w:t>R</w:t>
      </w:r>
      <w:r w:rsidR="002D34F5" w:rsidRPr="00636891">
        <w:rPr>
          <w:vertAlign w:val="superscript"/>
        </w:rPr>
        <w:t>2</w:t>
      </w:r>
      <w:r w:rsidR="002D34F5" w:rsidRPr="00636891">
        <w:t xml:space="preserve"> coefficients can be seen in table 1. </w:t>
      </w:r>
      <w:r w:rsidR="00347355" w:rsidRPr="00347355">
        <w:t>We report the adjusted R</w:t>
      </w:r>
      <w:r w:rsidR="00347355" w:rsidRPr="00347355">
        <w:rPr>
          <w:vertAlign w:val="superscript"/>
        </w:rPr>
        <w:t xml:space="preserve">2 </w:t>
      </w:r>
      <w:r w:rsidR="00347355" w:rsidRPr="00347355">
        <w:t xml:space="preserve">values to show </w:t>
      </w:r>
      <w:r w:rsidR="00347355" w:rsidRPr="00347355">
        <w:lastRenderedPageBreak/>
        <w:t>goodness of fit for the freezing slopes. The lowest adjusted R</w:t>
      </w:r>
      <w:r w:rsidR="00347355" w:rsidRPr="00347355">
        <w:rPr>
          <w:vertAlign w:val="superscript"/>
        </w:rPr>
        <w:t>2</w:t>
      </w:r>
      <w:r w:rsidR="00347355" w:rsidRPr="00347355">
        <w:t xml:space="preserve"> value is 0.93 for experiment 3, indicating a strong agreement between the freezing slopes and the measured isotopic values for all four experiments</w:t>
      </w:r>
      <w:r w:rsidR="00A770BA" w:rsidRPr="00347355">
        <w:t>.</w:t>
      </w:r>
      <w:r w:rsidR="00A770BA" w:rsidRPr="00636891">
        <w:t xml:space="preserve"> </w:t>
      </w:r>
      <w:r w:rsidR="002D34F5" w:rsidRPr="00636891">
        <w:t xml:space="preserve">The clear facies </w:t>
      </w:r>
      <w:proofErr w:type="gramStart"/>
      <w:r w:rsidR="003C28D9" w:rsidRPr="00636891">
        <w:t>was</w:t>
      </w:r>
      <w:proofErr w:type="gramEnd"/>
      <w:r w:rsidR="003C28D9" w:rsidRPr="00636891">
        <w:t xml:space="preserve"> the isotopically lightest facies</w:t>
      </w:r>
      <w:r w:rsidR="007B1358" w:rsidRPr="00636891">
        <w:t xml:space="preserve"> </w:t>
      </w:r>
      <w:r w:rsidR="002D34F5" w:rsidRPr="00636891">
        <w:t xml:space="preserve">relative to the initial reservoir. </w:t>
      </w:r>
      <w:r w:rsidR="00CB03FF" w:rsidRPr="00636891">
        <w:t>T</w:t>
      </w:r>
      <w:r w:rsidR="002D34F5" w:rsidRPr="00636891">
        <w:t xml:space="preserve">he clear facies in experiment 1 was </w:t>
      </w:r>
      <w:r w:rsidR="003C28D9" w:rsidRPr="00636891">
        <w:t>lighter</w:t>
      </w:r>
      <w:r w:rsidR="009821F8" w:rsidRPr="00636891">
        <w:t xml:space="preserve"> by -12.4‰ in </w:t>
      </w:r>
      <w:proofErr w:type="spellStart"/>
      <w:r w:rsidR="009821F8" w:rsidRPr="00636891">
        <w:t>δD</w:t>
      </w:r>
      <w:proofErr w:type="spellEnd"/>
      <w:r w:rsidR="009821F8" w:rsidRPr="00636891">
        <w:t xml:space="preserve"> and -</w:t>
      </w:r>
      <w:r w:rsidR="002D34F5" w:rsidRPr="00636891">
        <w:t>1.8‰ in δ</w:t>
      </w:r>
      <w:r w:rsidR="002D34F5" w:rsidRPr="00636891">
        <w:rPr>
          <w:vertAlign w:val="superscript"/>
        </w:rPr>
        <w:t>18</w:t>
      </w:r>
      <w:r w:rsidR="002D34F5" w:rsidRPr="00636891">
        <w:t>O</w:t>
      </w:r>
      <w:r w:rsidR="009169F9" w:rsidRPr="00636891">
        <w:t xml:space="preserve"> relative to the parent water</w:t>
      </w:r>
      <w:r w:rsidR="002D34F5" w:rsidRPr="00636891">
        <w:t xml:space="preserve">. The </w:t>
      </w:r>
      <w:r w:rsidR="003C28D9" w:rsidRPr="00636891">
        <w:t xml:space="preserve">mixed facies </w:t>
      </w:r>
      <w:proofErr w:type="gramStart"/>
      <w:r w:rsidR="003C28D9" w:rsidRPr="00636891">
        <w:t>was</w:t>
      </w:r>
      <w:proofErr w:type="gramEnd"/>
      <w:r w:rsidR="003C28D9" w:rsidRPr="00636891">
        <w:t xml:space="preserve"> isotopically heavier than the initial water</w:t>
      </w:r>
      <w:r w:rsidR="009821F8" w:rsidRPr="00636891">
        <w:t xml:space="preserve">, e.g. -12‰ in </w:t>
      </w:r>
      <w:proofErr w:type="spellStart"/>
      <w:r w:rsidR="009821F8" w:rsidRPr="00636891">
        <w:t>δD</w:t>
      </w:r>
      <w:proofErr w:type="spellEnd"/>
      <w:r w:rsidR="009821F8" w:rsidRPr="00636891">
        <w:t xml:space="preserve"> and -</w:t>
      </w:r>
      <w:r w:rsidR="002D34F5" w:rsidRPr="00636891">
        <w:t>1.6‰ in δ</w:t>
      </w:r>
      <w:r w:rsidR="002D34F5" w:rsidRPr="00636891">
        <w:rPr>
          <w:vertAlign w:val="superscript"/>
        </w:rPr>
        <w:t>18</w:t>
      </w:r>
      <w:r w:rsidR="002D34F5" w:rsidRPr="00636891">
        <w:t xml:space="preserve">O in experiment 1. The herringbone facies </w:t>
      </w:r>
      <w:proofErr w:type="gramStart"/>
      <w:r w:rsidR="003C28D9" w:rsidRPr="00636891">
        <w:t>was</w:t>
      </w:r>
      <w:proofErr w:type="gramEnd"/>
      <w:r w:rsidR="003C28D9" w:rsidRPr="00636891">
        <w:t xml:space="preserve"> the isotopically heaviest facies compared to the initial water, e.g. heavier by </w:t>
      </w:r>
      <w:r w:rsidR="009821F8" w:rsidRPr="00636891">
        <w:t>-</w:t>
      </w:r>
      <w:r w:rsidR="002D34F5" w:rsidRPr="00636891">
        <w:t xml:space="preserve">32‰ in </w:t>
      </w:r>
      <w:proofErr w:type="spellStart"/>
      <w:r w:rsidR="002D34F5" w:rsidRPr="00636891">
        <w:t>δD</w:t>
      </w:r>
      <w:proofErr w:type="spellEnd"/>
      <w:r w:rsidR="002D34F5" w:rsidRPr="00636891">
        <w:t xml:space="preserve"> and </w:t>
      </w:r>
      <w:r w:rsidR="009821F8" w:rsidRPr="00636891">
        <w:t>-</w:t>
      </w:r>
      <w:r w:rsidR="002D34F5" w:rsidRPr="00636891">
        <w:t>4.5‰ in δ</w:t>
      </w:r>
      <w:r w:rsidR="002D34F5" w:rsidRPr="00636891">
        <w:rPr>
          <w:vertAlign w:val="superscript"/>
        </w:rPr>
        <w:t>18</w:t>
      </w:r>
      <w:r w:rsidR="002D34F5" w:rsidRPr="00636891">
        <w:t>O</w:t>
      </w:r>
      <w:r w:rsidR="003C28D9" w:rsidRPr="00636891">
        <w:t xml:space="preserve"> in experiment 1</w:t>
      </w:r>
      <w:r w:rsidR="002D34F5" w:rsidRPr="00636891">
        <w:t xml:space="preserve">. This trend continued throughout the remaining three experiments, with the clear ice being </w:t>
      </w:r>
      <w:r w:rsidR="003C28D9" w:rsidRPr="00636891">
        <w:t xml:space="preserve">the isotopically lightest, </w:t>
      </w:r>
      <w:r w:rsidR="002D34F5" w:rsidRPr="00636891">
        <w:t xml:space="preserve">the </w:t>
      </w:r>
      <w:r w:rsidR="003C28D9" w:rsidRPr="00636891">
        <w:t>mixed facies</w:t>
      </w:r>
      <w:r w:rsidR="002D34F5" w:rsidRPr="00636891">
        <w:t xml:space="preserve"> being </w:t>
      </w:r>
      <w:r w:rsidR="003C28D9" w:rsidRPr="00636891">
        <w:t>heavier</w:t>
      </w:r>
      <w:r w:rsidR="002D34F5" w:rsidRPr="00636891">
        <w:t xml:space="preserve">, </w:t>
      </w:r>
      <w:r w:rsidR="009169F9" w:rsidRPr="00636891">
        <w:t>and the herringbone ice being the heaviest.</w:t>
      </w:r>
      <w:r w:rsidR="002D34F5" w:rsidRPr="00636891">
        <w:t xml:space="preserve"> The clear facies isotopic composition</w:t>
      </w:r>
      <w:r w:rsidR="009821F8" w:rsidRPr="00636891">
        <w:t xml:space="preserve">s ranged by -14‰ for </w:t>
      </w:r>
      <w:proofErr w:type="spellStart"/>
      <w:r w:rsidR="009821F8" w:rsidRPr="00636891">
        <w:t>δD</w:t>
      </w:r>
      <w:proofErr w:type="spellEnd"/>
      <w:r w:rsidR="009821F8" w:rsidRPr="00636891">
        <w:t xml:space="preserve"> and -</w:t>
      </w:r>
      <w:r w:rsidR="002D34F5" w:rsidRPr="00636891">
        <w:t>2.5‰ for δ</w:t>
      </w:r>
      <w:r w:rsidR="002D34F5" w:rsidRPr="00636891">
        <w:rPr>
          <w:vertAlign w:val="superscript"/>
        </w:rPr>
        <w:t>18</w:t>
      </w:r>
      <w:r w:rsidR="002D34F5" w:rsidRPr="00636891">
        <w:t xml:space="preserve">O across the four experiments. The </w:t>
      </w:r>
      <w:r w:rsidR="003C28D9" w:rsidRPr="00636891">
        <w:t>mixed</w:t>
      </w:r>
      <w:r w:rsidR="002D34F5" w:rsidRPr="00636891">
        <w:t xml:space="preserve"> </w:t>
      </w:r>
      <w:r w:rsidR="009821F8" w:rsidRPr="00636891">
        <w:t xml:space="preserve">ice varied by -13.7‰ in </w:t>
      </w:r>
      <w:proofErr w:type="spellStart"/>
      <w:r w:rsidR="009821F8" w:rsidRPr="00636891">
        <w:t>δD</w:t>
      </w:r>
      <w:proofErr w:type="spellEnd"/>
      <w:r w:rsidR="009821F8" w:rsidRPr="00636891">
        <w:t xml:space="preserve"> and -</w:t>
      </w:r>
      <w:r w:rsidR="002D34F5" w:rsidRPr="00636891">
        <w:t>2.3‰ in δ</w:t>
      </w:r>
      <w:r w:rsidR="002D34F5" w:rsidRPr="00636891">
        <w:rPr>
          <w:vertAlign w:val="superscript"/>
        </w:rPr>
        <w:t>18</w:t>
      </w:r>
      <w:r w:rsidR="002D34F5" w:rsidRPr="00636891">
        <w:t xml:space="preserve">O </w:t>
      </w:r>
      <w:r w:rsidR="00DF1780" w:rsidRPr="00636891">
        <w:t>and the</w:t>
      </w:r>
      <w:r w:rsidR="002D34F5" w:rsidRPr="00636891">
        <w:t xml:space="preserve"> herringbone f</w:t>
      </w:r>
      <w:r w:rsidR="009821F8" w:rsidRPr="00636891">
        <w:t xml:space="preserve">acies had an isotopic range of -22‰ for </w:t>
      </w:r>
      <w:proofErr w:type="spellStart"/>
      <w:r w:rsidR="009821F8" w:rsidRPr="00636891">
        <w:t>δD</w:t>
      </w:r>
      <w:proofErr w:type="spellEnd"/>
      <w:r w:rsidR="009821F8" w:rsidRPr="00636891">
        <w:t xml:space="preserve"> and -</w:t>
      </w:r>
      <w:r w:rsidR="002D34F5" w:rsidRPr="00636891">
        <w:t>3.8‰ for δ</w:t>
      </w:r>
      <w:r w:rsidR="002D34F5" w:rsidRPr="00636891">
        <w:rPr>
          <w:vertAlign w:val="superscript"/>
        </w:rPr>
        <w:t>18</w:t>
      </w:r>
      <w:r w:rsidR="002D34F5" w:rsidRPr="00636891">
        <w:t xml:space="preserve">O across the four experiments. The parent water </w:t>
      </w:r>
      <w:r w:rsidR="009821F8" w:rsidRPr="00636891">
        <w:t xml:space="preserve">isotopically varied by -0.4‰ in </w:t>
      </w:r>
      <w:proofErr w:type="spellStart"/>
      <w:r w:rsidR="009821F8" w:rsidRPr="00636891">
        <w:t>δD</w:t>
      </w:r>
      <w:proofErr w:type="spellEnd"/>
      <w:r w:rsidR="009821F8" w:rsidRPr="00636891">
        <w:t xml:space="preserve"> and -</w:t>
      </w:r>
      <w:r w:rsidR="002D34F5" w:rsidRPr="00636891">
        <w:t>1.6‰ in δ</w:t>
      </w:r>
      <w:r w:rsidR="002D34F5" w:rsidRPr="00636891">
        <w:rPr>
          <w:vertAlign w:val="superscript"/>
        </w:rPr>
        <w:t>18</w:t>
      </w:r>
      <w:r w:rsidR="002D34F5" w:rsidRPr="00636891">
        <w:t xml:space="preserve">O. </w:t>
      </w:r>
    </w:p>
    <w:p w14:paraId="63481B7C" w14:textId="27EEF7DD" w:rsidR="00A20720" w:rsidRPr="00636891" w:rsidRDefault="0079446A" w:rsidP="00A20720">
      <w:pPr>
        <w:pStyle w:val="Newparagraph"/>
        <w:ind w:firstLine="0"/>
      </w:pPr>
      <w:r>
        <w:t>[Figure 4</w:t>
      </w:r>
      <w:r w:rsidR="00A20720" w:rsidRPr="00636891">
        <w:t xml:space="preserve"> near here]</w:t>
      </w:r>
    </w:p>
    <w:p w14:paraId="39000B93" w14:textId="77777777" w:rsidR="00A20720" w:rsidRPr="00636891" w:rsidRDefault="00A20720" w:rsidP="00A20720">
      <w:pPr>
        <w:pStyle w:val="Newparagraph"/>
        <w:ind w:firstLine="0"/>
      </w:pPr>
      <w:r w:rsidRPr="00636891">
        <w:t xml:space="preserve">[Table 1 near here] </w:t>
      </w:r>
    </w:p>
    <w:p w14:paraId="56B65407" w14:textId="51DD2045" w:rsidR="002D34F5" w:rsidRPr="00636891" w:rsidRDefault="00E152C4" w:rsidP="00A20720">
      <w:pPr>
        <w:pStyle w:val="Paragraph"/>
        <w:ind w:firstLine="720"/>
      </w:pPr>
      <w:r w:rsidRPr="00636891">
        <w:t>These variations in the δ</w:t>
      </w:r>
      <w:r w:rsidRPr="00636891">
        <w:rPr>
          <w:vertAlign w:val="superscript"/>
        </w:rPr>
        <w:t>18</w:t>
      </w:r>
      <w:r w:rsidRPr="00636891">
        <w:t>O compositions resulted in experiments 3 and 4 parent water</w:t>
      </w:r>
      <w:r w:rsidR="008D10D1" w:rsidRPr="00636891">
        <w:t>s</w:t>
      </w:r>
      <w:r w:rsidRPr="00636891">
        <w:t xml:space="preserve"> not plotting</w:t>
      </w:r>
      <w:r w:rsidR="008D10D1" w:rsidRPr="00636891">
        <w:t xml:space="preserve"> directly</w:t>
      </w:r>
      <w:r w:rsidRPr="00636891">
        <w:t xml:space="preserve"> on the </w:t>
      </w:r>
      <w:r w:rsidR="00620D27" w:rsidRPr="00636891">
        <w:t>GMWL</w:t>
      </w:r>
      <w:r w:rsidR="00A770BA" w:rsidRPr="00636891">
        <w:t>, suggesting the water ha</w:t>
      </w:r>
      <w:r w:rsidR="00444D9F">
        <w:t>d</w:t>
      </w:r>
      <w:r w:rsidR="00A770BA" w:rsidRPr="00636891">
        <w:t xml:space="preserve"> been modified isotopically from its meteoric source</w:t>
      </w:r>
      <w:r w:rsidRPr="00636891">
        <w:t xml:space="preserve">. </w:t>
      </w:r>
      <w:r w:rsidR="003F189A" w:rsidRPr="00636891">
        <w:t>Variations in parent water are important as they can result in an ice facies having a heavy or light isotopic composition, having implications for</w:t>
      </w:r>
      <w:r w:rsidR="008829CB" w:rsidRPr="00636891">
        <w:t xml:space="preserve"> the statistical </w:t>
      </w:r>
      <w:r w:rsidR="00C8579F" w:rsidRPr="00636891">
        <w:t>difference between facies</w:t>
      </w:r>
      <w:r w:rsidR="00B753F1" w:rsidRPr="00636891">
        <w:t>. F</w:t>
      </w:r>
      <w:r w:rsidR="008829CB" w:rsidRPr="00636891">
        <w:t>or example</w:t>
      </w:r>
      <w:r w:rsidR="00B753F1" w:rsidRPr="00636891">
        <w:t>,</w:t>
      </w:r>
      <w:r w:rsidR="008829CB" w:rsidRPr="00636891">
        <w:t xml:space="preserve"> the parent water in experiment 1 had a lighter </w:t>
      </w:r>
      <w:r w:rsidR="00A770BA" w:rsidRPr="00636891">
        <w:t>δ</w:t>
      </w:r>
      <w:r w:rsidR="00A770BA" w:rsidRPr="00636891">
        <w:rPr>
          <w:vertAlign w:val="superscript"/>
        </w:rPr>
        <w:t>18</w:t>
      </w:r>
      <w:r w:rsidR="00A770BA" w:rsidRPr="00636891">
        <w:t>O value (-7.7‰) compared to</w:t>
      </w:r>
      <w:r w:rsidR="008829CB" w:rsidRPr="00636891">
        <w:t xml:space="preserve"> experiment </w:t>
      </w:r>
      <w:r w:rsidR="00A770BA" w:rsidRPr="00636891">
        <w:t>3 (-6.1‰). Consequently,</w:t>
      </w:r>
      <w:r w:rsidR="008829CB" w:rsidRPr="00636891">
        <w:t xml:space="preserve"> </w:t>
      </w:r>
      <w:r w:rsidR="00A770BA" w:rsidRPr="00636891">
        <w:t>the facies which formed in these individual experiments had contrasting compositions in their δ</w:t>
      </w:r>
      <w:r w:rsidR="00A770BA" w:rsidRPr="00636891">
        <w:rPr>
          <w:vertAlign w:val="superscript"/>
        </w:rPr>
        <w:t>18</w:t>
      </w:r>
      <w:r w:rsidR="00A770BA" w:rsidRPr="00636891">
        <w:t>O values.</w:t>
      </w:r>
    </w:p>
    <w:p w14:paraId="2E8DD314" w14:textId="5F42099F" w:rsidR="0079740A" w:rsidRPr="00636891" w:rsidRDefault="00C006B9" w:rsidP="0079740A">
      <w:pPr>
        <w:pStyle w:val="Heading3"/>
      </w:pPr>
      <w:r w:rsidRPr="00636891">
        <w:lastRenderedPageBreak/>
        <w:t>3.2.1</w:t>
      </w:r>
      <w:r w:rsidR="0079740A" w:rsidRPr="00636891">
        <w:t xml:space="preserve"> Deuterium Excess </w:t>
      </w:r>
    </w:p>
    <w:p w14:paraId="335564A9" w14:textId="7FDC50F8" w:rsidR="002A4830" w:rsidRPr="00636891" w:rsidRDefault="0072382E" w:rsidP="002A4830">
      <w:pPr>
        <w:pStyle w:val="Paragraph"/>
      </w:pPr>
      <w:r w:rsidRPr="00636891">
        <w:t>Across the four experim</w:t>
      </w:r>
      <w:r w:rsidR="00A9415C" w:rsidRPr="00636891">
        <w:t>ents, the herringbone ice ha</w:t>
      </w:r>
      <w:r w:rsidR="00D83FDA" w:rsidRPr="00636891">
        <w:t>d</w:t>
      </w:r>
      <w:r w:rsidRPr="00636891">
        <w:t xml:space="preserve"> the </w:t>
      </w:r>
      <w:r w:rsidR="00A9415C" w:rsidRPr="00636891">
        <w:t>heaviest</w:t>
      </w:r>
      <w:r w:rsidRPr="00636891">
        <w:t xml:space="preserve"> deuterium excess values </w:t>
      </w:r>
      <w:r w:rsidR="00015903" w:rsidRPr="00636891">
        <w:t xml:space="preserve">compared to the other facies </w:t>
      </w:r>
      <w:r w:rsidR="002A4830" w:rsidRPr="00636891">
        <w:t>and t</w:t>
      </w:r>
      <w:r w:rsidR="00A9415C" w:rsidRPr="00636891">
        <w:t>he clear ice ha</w:t>
      </w:r>
      <w:r w:rsidR="00612324" w:rsidRPr="00636891">
        <w:t>d</w:t>
      </w:r>
      <w:r w:rsidR="00A9415C" w:rsidRPr="00636891">
        <w:t xml:space="preserve"> lightest values</w:t>
      </w:r>
      <w:r w:rsidR="00E85F67">
        <w:t xml:space="preserve"> (Figure 5</w:t>
      </w:r>
      <w:r w:rsidR="002A4830" w:rsidRPr="00636891">
        <w:t>). The mixed</w:t>
      </w:r>
      <w:r w:rsidR="00A9415C" w:rsidRPr="00636891">
        <w:t xml:space="preserve"> facies </w:t>
      </w:r>
      <w:r w:rsidR="002A4830" w:rsidRPr="00636891">
        <w:t>plot</w:t>
      </w:r>
      <w:r w:rsidR="00612324" w:rsidRPr="00636891">
        <w:t>ted</w:t>
      </w:r>
      <w:r w:rsidR="002A4830" w:rsidRPr="00636891">
        <w:t xml:space="preserve"> </w:t>
      </w:r>
      <w:r w:rsidR="00A9415C" w:rsidRPr="00636891">
        <w:t xml:space="preserve">between the </w:t>
      </w:r>
      <w:r w:rsidR="002A4830" w:rsidRPr="00636891">
        <w:t xml:space="preserve">clear and herringbone facies in </w:t>
      </w:r>
      <w:r w:rsidR="00C006B9" w:rsidRPr="00636891">
        <w:t>each experiment</w:t>
      </w:r>
      <w:r w:rsidR="002A4830" w:rsidRPr="00636891">
        <w:t xml:space="preserve"> when placed on deuterium excess-</w:t>
      </w:r>
      <w:proofErr w:type="spellStart"/>
      <w:r w:rsidR="002A4830" w:rsidRPr="00636891">
        <w:t>δD</w:t>
      </w:r>
      <w:proofErr w:type="spellEnd"/>
      <w:r w:rsidR="002A4830" w:rsidRPr="00636891">
        <w:t xml:space="preserve"> diagrams.</w:t>
      </w:r>
    </w:p>
    <w:p w14:paraId="081E84C1" w14:textId="473F06BD" w:rsidR="006C6423" w:rsidRPr="00636891" w:rsidRDefault="0079446A" w:rsidP="002A4830">
      <w:pPr>
        <w:pStyle w:val="Paragraph"/>
      </w:pPr>
      <w:r>
        <w:t>[Figure 5</w:t>
      </w:r>
      <w:r w:rsidR="006C6423" w:rsidRPr="00636891">
        <w:t xml:space="preserve"> near here] </w:t>
      </w:r>
    </w:p>
    <w:p w14:paraId="7F66FE3D" w14:textId="5013491B" w:rsidR="00A20720" w:rsidRPr="00636891" w:rsidRDefault="0079740A" w:rsidP="00A20720">
      <w:pPr>
        <w:pStyle w:val="Heading2"/>
      </w:pPr>
      <w:r w:rsidRPr="00636891">
        <w:t xml:space="preserve">3.3 </w:t>
      </w:r>
      <w:r w:rsidR="00A20720" w:rsidRPr="00636891">
        <w:t>Freezing Slopes</w:t>
      </w:r>
    </w:p>
    <w:p w14:paraId="631E305F" w14:textId="7047254A" w:rsidR="00A20720" w:rsidRPr="00636891" w:rsidRDefault="00A20720" w:rsidP="00A20720">
      <w:pPr>
        <w:pStyle w:val="Bulletedlist"/>
        <w:numPr>
          <w:ilvl w:val="0"/>
          <w:numId w:val="0"/>
        </w:numPr>
      </w:pPr>
      <w:r w:rsidRPr="00636891">
        <w:t xml:space="preserve">The freezing slopes were not predicted by the </w:t>
      </w:r>
      <w:proofErr w:type="spellStart"/>
      <w:r w:rsidRPr="00636891">
        <w:t>Jouzel</w:t>
      </w:r>
      <w:proofErr w:type="spellEnd"/>
      <w:r w:rsidRPr="00636891">
        <w:t xml:space="preserve"> and </w:t>
      </w:r>
      <w:proofErr w:type="spellStart"/>
      <w:r w:rsidRPr="00636891">
        <w:t>Souchez</w:t>
      </w:r>
      <w:proofErr w:type="spellEnd"/>
      <w:r w:rsidRPr="00636891">
        <w:t xml:space="preserve"> (1982) closed-system model. For example, experiment 3 </w:t>
      </w:r>
      <w:r w:rsidR="00913939" w:rsidRPr="00636891">
        <w:t>had</w:t>
      </w:r>
      <w:r w:rsidRPr="00636891">
        <w:t xml:space="preserve"> a freezing slope of 5.95, yet a </w:t>
      </w:r>
      <w:r w:rsidR="0001442E" w:rsidRPr="00636891">
        <w:t>slope</w:t>
      </w:r>
      <w:r w:rsidR="00081C69" w:rsidRPr="00636891">
        <w:t xml:space="preserve"> of 7.74 was predicted (Table </w:t>
      </w:r>
      <w:r w:rsidR="006E66AE" w:rsidRPr="00636891">
        <w:t>2</w:t>
      </w:r>
      <w:r w:rsidRPr="00636891">
        <w:t xml:space="preserve">). </w:t>
      </w:r>
      <w:r w:rsidR="00353D6E" w:rsidRPr="00636891">
        <w:t xml:space="preserve">The freezing slopes had high </w:t>
      </w:r>
      <w:r w:rsidR="00A41E21">
        <w:t>adjust</w:t>
      </w:r>
      <w:r w:rsidR="009A4024">
        <w:t>ed</w:t>
      </w:r>
      <w:r w:rsidR="00A41E21">
        <w:t xml:space="preserve"> </w:t>
      </w:r>
      <w:r w:rsidR="00353D6E" w:rsidRPr="00636891">
        <w:t>R</w:t>
      </w:r>
      <w:r w:rsidR="00353D6E" w:rsidRPr="00636891">
        <w:rPr>
          <w:vertAlign w:val="superscript"/>
        </w:rPr>
        <w:t>2</w:t>
      </w:r>
      <w:r w:rsidR="00353D6E" w:rsidRPr="00636891">
        <w:t xml:space="preserve"> values, ranging from </w:t>
      </w:r>
      <w:r w:rsidR="00A41E21">
        <w:t>0.93 (experiment 3</w:t>
      </w:r>
      <w:r w:rsidR="00353D6E" w:rsidRPr="00636891">
        <w:t>) to 0.99 (experiment 1</w:t>
      </w:r>
      <w:r w:rsidR="00A41E21">
        <w:t xml:space="preserve"> and 2</w:t>
      </w:r>
      <w:r w:rsidR="00353D6E" w:rsidRPr="00636891">
        <w:t>), suggesting the slopes are a good fit for our data</w:t>
      </w:r>
      <w:r w:rsidR="006E66AE" w:rsidRPr="00636891">
        <w:t xml:space="preserve"> across all the experiments</w:t>
      </w:r>
      <w:r w:rsidR="00353D6E" w:rsidRPr="00636891">
        <w:t xml:space="preserve">. </w:t>
      </w:r>
    </w:p>
    <w:p w14:paraId="6EAB52CC" w14:textId="119DB5AA" w:rsidR="00A20720" w:rsidRPr="00636891" w:rsidRDefault="00E77B90" w:rsidP="00A20720">
      <w:pPr>
        <w:pStyle w:val="Bulletedlist"/>
        <w:numPr>
          <w:ilvl w:val="0"/>
          <w:numId w:val="0"/>
        </w:numPr>
      </w:pPr>
      <w:r w:rsidRPr="00636891">
        <w:t>[Table 2</w:t>
      </w:r>
      <w:r w:rsidR="00A20720" w:rsidRPr="00636891">
        <w:t xml:space="preserve"> near here]</w:t>
      </w:r>
    </w:p>
    <w:p w14:paraId="1E1E4BDA" w14:textId="4B2B6EF2" w:rsidR="002D34F5" w:rsidRPr="00636891" w:rsidRDefault="002D1D56" w:rsidP="00216770">
      <w:pPr>
        <w:pStyle w:val="Heading2"/>
        <w:rPr>
          <w:rFonts w:cs="Times New Roman"/>
        </w:rPr>
      </w:pPr>
      <w:r w:rsidRPr="00636891">
        <w:rPr>
          <w:rFonts w:cs="Times New Roman"/>
        </w:rPr>
        <w:t>3</w:t>
      </w:r>
      <w:r w:rsidR="0079740A" w:rsidRPr="00636891">
        <w:rPr>
          <w:rFonts w:cs="Times New Roman"/>
        </w:rPr>
        <w:t>.4</w:t>
      </w:r>
      <w:r w:rsidR="00B07196" w:rsidRPr="00636891">
        <w:rPr>
          <w:rFonts w:cs="Times New Roman"/>
        </w:rPr>
        <w:t xml:space="preserve"> </w:t>
      </w:r>
      <w:r w:rsidR="00FC1665" w:rsidRPr="00636891">
        <w:rPr>
          <w:rFonts w:cs="Times New Roman"/>
        </w:rPr>
        <w:t xml:space="preserve">Analysis of Variance Testing </w:t>
      </w:r>
    </w:p>
    <w:p w14:paraId="47C35820" w14:textId="797F2A11" w:rsidR="006E66AE" w:rsidRPr="00636891" w:rsidRDefault="007E042D" w:rsidP="006E66AE">
      <w:pPr>
        <w:rPr>
          <w:b/>
        </w:rPr>
      </w:pPr>
      <w:r w:rsidRPr="00636891">
        <w:t xml:space="preserve">Analysis of variance (ANOVA) testing determines the statistical difference between individual parameters. </w:t>
      </w:r>
      <w:r w:rsidR="00FC1665" w:rsidRPr="00636891">
        <w:t>A</w:t>
      </w:r>
      <w:r w:rsidR="00CB03FF" w:rsidRPr="00636891">
        <w:t xml:space="preserve"> one-way</w:t>
      </w:r>
      <w:r w:rsidR="00D82DCD" w:rsidRPr="00636891">
        <w:t xml:space="preserve"> </w:t>
      </w:r>
      <w:r w:rsidR="002D34F5" w:rsidRPr="00636891">
        <w:t xml:space="preserve">ANOVA test was conducted </w:t>
      </w:r>
      <w:r w:rsidRPr="00636891">
        <w:t xml:space="preserve">for the four experiments </w:t>
      </w:r>
      <w:r w:rsidR="002D34F5" w:rsidRPr="00636891">
        <w:t xml:space="preserve">to determine whether the documented facies were significantly different isotopically. </w:t>
      </w:r>
      <w:r w:rsidR="00B51A13" w:rsidRPr="00636891">
        <w:t>After analysis</w:t>
      </w:r>
      <w:r w:rsidR="00FA7564" w:rsidRPr="00636891">
        <w:t xml:space="preserve"> and Tukey</w:t>
      </w:r>
      <w:r w:rsidR="00C006B9" w:rsidRPr="00636891">
        <w:t>’s post-hoc</w:t>
      </w:r>
      <w:r w:rsidR="00FA7564" w:rsidRPr="00636891">
        <w:t xml:space="preserve"> comparisons</w:t>
      </w:r>
      <w:r w:rsidR="006E66AE" w:rsidRPr="00636891">
        <w:t xml:space="preserve"> of the facies’ mean value,</w:t>
      </w:r>
      <w:r w:rsidR="00B51A13" w:rsidRPr="00636891">
        <w:t xml:space="preserve"> t</w:t>
      </w:r>
      <w:r w:rsidR="002D34F5" w:rsidRPr="00636891">
        <w:t xml:space="preserve">he isotopic compositions of the documented facies in </w:t>
      </w:r>
      <w:r w:rsidR="00FA7564" w:rsidRPr="00636891">
        <w:t xml:space="preserve">in all four experiments </w:t>
      </w:r>
      <w:r w:rsidR="002D34F5" w:rsidRPr="00636891">
        <w:t>were statistic</w:t>
      </w:r>
      <w:r w:rsidR="00C006B9" w:rsidRPr="00636891">
        <w:t>ally different from each other</w:t>
      </w:r>
      <w:r w:rsidR="006E66AE" w:rsidRPr="00636891">
        <w:t xml:space="preserve"> (p values &lt; 0.005)</w:t>
      </w:r>
      <w:r w:rsidR="00C006B9" w:rsidRPr="00636891">
        <w:t>, and we can</w:t>
      </w:r>
      <w:r w:rsidR="002D34F5" w:rsidRPr="00636891">
        <w:t xml:space="preserve"> assert with 95% confidence that the clear, herringbone and </w:t>
      </w:r>
      <w:r w:rsidR="00FA7564" w:rsidRPr="00636891">
        <w:t>mixed</w:t>
      </w:r>
      <w:r w:rsidR="002D34F5" w:rsidRPr="00636891">
        <w:t xml:space="preserve"> </w:t>
      </w:r>
      <w:r w:rsidR="00FA7564" w:rsidRPr="00636891">
        <w:t xml:space="preserve">facies </w:t>
      </w:r>
      <w:r w:rsidR="002D6484" w:rsidRPr="00636891">
        <w:t>are significantly different</w:t>
      </w:r>
      <w:r w:rsidR="006E66AE" w:rsidRPr="00636891">
        <w:t xml:space="preserve"> (Table 3).</w:t>
      </w:r>
    </w:p>
    <w:p w14:paraId="32F67088" w14:textId="75842D20" w:rsidR="002D34F5" w:rsidRPr="00636891" w:rsidRDefault="006E66AE" w:rsidP="0072595B">
      <w:pPr>
        <w:pStyle w:val="Newparagraph"/>
        <w:ind w:firstLine="0"/>
      </w:pPr>
      <w:r w:rsidRPr="00636891">
        <w:t xml:space="preserve"> </w:t>
      </w:r>
      <w:r w:rsidR="00E77B90" w:rsidRPr="00636891">
        <w:t>[Table 3</w:t>
      </w:r>
      <w:r w:rsidR="00C006B9" w:rsidRPr="00636891">
        <w:t xml:space="preserve"> near here] </w:t>
      </w:r>
    </w:p>
    <w:p w14:paraId="5F4AD87F" w14:textId="1D6BDF7B" w:rsidR="002D34F5" w:rsidRPr="00636891" w:rsidRDefault="002D1D56" w:rsidP="00216770">
      <w:pPr>
        <w:pStyle w:val="Heading1"/>
        <w:rPr>
          <w:rFonts w:cs="Times New Roman"/>
        </w:rPr>
      </w:pPr>
      <w:r w:rsidRPr="00636891">
        <w:rPr>
          <w:rFonts w:cs="Times New Roman"/>
        </w:rPr>
        <w:lastRenderedPageBreak/>
        <w:t>4</w:t>
      </w:r>
      <w:r w:rsidR="002D34F5" w:rsidRPr="00636891">
        <w:rPr>
          <w:rFonts w:cs="Times New Roman"/>
        </w:rPr>
        <w:t>.0 Discussion</w:t>
      </w:r>
    </w:p>
    <w:p w14:paraId="73B3B64B" w14:textId="518EA7B1" w:rsidR="002D34F5" w:rsidRPr="00636891" w:rsidRDefault="002D1D56" w:rsidP="00216770">
      <w:pPr>
        <w:pStyle w:val="Heading2"/>
        <w:rPr>
          <w:rFonts w:cs="Times New Roman"/>
        </w:rPr>
      </w:pPr>
      <w:r w:rsidRPr="00636891">
        <w:rPr>
          <w:rFonts w:cs="Times New Roman"/>
        </w:rPr>
        <w:t>4</w:t>
      </w:r>
      <w:r w:rsidR="002D34F5" w:rsidRPr="00636891">
        <w:rPr>
          <w:rFonts w:cs="Times New Roman"/>
        </w:rPr>
        <w:t xml:space="preserve">.1 Implications for Glaciohydraulic Supercooling Studies </w:t>
      </w:r>
    </w:p>
    <w:p w14:paraId="6E308EE2" w14:textId="5959131D" w:rsidR="00B95FEE" w:rsidRPr="00636891" w:rsidRDefault="002D34F5" w:rsidP="00CB044A">
      <w:pPr>
        <w:spacing w:before="240"/>
      </w:pPr>
      <w:r w:rsidRPr="00636891">
        <w:t xml:space="preserve">Our results suggest that bulk-scale sampling of ice facies </w:t>
      </w:r>
      <w:r w:rsidR="004B4854" w:rsidRPr="00636891">
        <w:t>frozen</w:t>
      </w:r>
      <w:r w:rsidRPr="00636891">
        <w:t xml:space="preserve"> from supercooled water could be overlooking micro-scale isotopic differences. This is evident as the herr</w:t>
      </w:r>
      <w:r w:rsidR="00805D9E" w:rsidRPr="00636891">
        <w:t>ingbone facies is significantly</w:t>
      </w:r>
      <w:r w:rsidRPr="00636891">
        <w:t xml:space="preserve"> isotopically </w:t>
      </w:r>
      <w:r w:rsidR="00CB397C" w:rsidRPr="00636891">
        <w:t>distinct</w:t>
      </w:r>
      <w:r w:rsidRPr="00636891">
        <w:t xml:space="preserve"> </w:t>
      </w:r>
      <w:r w:rsidR="00CB397C" w:rsidRPr="00636891">
        <w:t>from</w:t>
      </w:r>
      <w:r w:rsidRPr="00636891">
        <w:t xml:space="preserve"> the </w:t>
      </w:r>
      <w:r w:rsidR="00CB397C" w:rsidRPr="00636891">
        <w:t>mixed facies</w:t>
      </w:r>
      <w:r w:rsidRPr="00636891">
        <w:t xml:space="preserve"> </w:t>
      </w:r>
      <w:r w:rsidR="001B6DC0" w:rsidRPr="00636891">
        <w:t>(95% confidence</w:t>
      </w:r>
      <w:r w:rsidR="00612324" w:rsidRPr="00636891">
        <w:t xml:space="preserve"> – p values &lt; 0.005</w:t>
      </w:r>
      <w:r w:rsidR="001B6DC0" w:rsidRPr="00636891">
        <w:t xml:space="preserve">). </w:t>
      </w:r>
      <w:r w:rsidRPr="00636891">
        <w:t xml:space="preserve">Consequently, previous </w:t>
      </w:r>
      <w:r w:rsidR="004B4854" w:rsidRPr="00636891">
        <w:t>studies</w:t>
      </w:r>
      <w:r w:rsidR="00CD341C" w:rsidRPr="00636891">
        <w:t xml:space="preserve"> </w:t>
      </w:r>
      <w:r w:rsidR="00081C69" w:rsidRPr="00636891">
        <w:t>investigating</w:t>
      </w:r>
      <w:r w:rsidR="00CD341C" w:rsidRPr="00636891">
        <w:t xml:space="preserve"> glaciohydraulic supercooling </w:t>
      </w:r>
      <w:r w:rsidR="00CB044A">
        <w:t>which bulk sampled basal ice facies may have lacked methodological precision</w:t>
      </w:r>
      <w:r w:rsidRPr="00636891">
        <w:t xml:space="preserve"> (e.g. Titus et al</w:t>
      </w:r>
      <w:r w:rsidR="005C528A" w:rsidRPr="00636891">
        <w:t>.</w:t>
      </w:r>
      <w:r w:rsidRPr="00636891">
        <w:t xml:space="preserve"> 1999; </w:t>
      </w:r>
      <w:proofErr w:type="spellStart"/>
      <w:r w:rsidRPr="00636891">
        <w:t>Ensminger</w:t>
      </w:r>
      <w:proofErr w:type="spellEnd"/>
      <w:r w:rsidRPr="00636891">
        <w:t xml:space="preserve"> et al</w:t>
      </w:r>
      <w:r w:rsidR="005C528A" w:rsidRPr="00636891">
        <w:t>.</w:t>
      </w:r>
      <w:r w:rsidRPr="00636891">
        <w:t xml:space="preserve"> 2001; Swift et al</w:t>
      </w:r>
      <w:r w:rsidR="005C528A" w:rsidRPr="00636891">
        <w:t>.</w:t>
      </w:r>
      <w:r w:rsidRPr="00636891">
        <w:t xml:space="preserve"> 2006; Cook et al</w:t>
      </w:r>
      <w:r w:rsidR="005C528A" w:rsidRPr="00636891">
        <w:t>.</w:t>
      </w:r>
      <w:r w:rsidRPr="00636891">
        <w:t xml:space="preserve"> 2010; Larson et al</w:t>
      </w:r>
      <w:r w:rsidR="005C528A" w:rsidRPr="00636891">
        <w:t>.</w:t>
      </w:r>
      <w:r w:rsidRPr="00636891">
        <w:t xml:space="preserve"> 2010). </w:t>
      </w:r>
      <w:r w:rsidR="007F1A08" w:rsidRPr="00636891">
        <w:t xml:space="preserve">It remains unclear whether bulk-scale samples are isotopically distinct when compared to micro-scale samples in field-based investigations. </w:t>
      </w:r>
      <w:r w:rsidR="003263BC" w:rsidRPr="00636891">
        <w:t xml:space="preserve">Had the mixed facies </w:t>
      </w:r>
      <w:r w:rsidR="00B927C0" w:rsidRPr="00636891">
        <w:t xml:space="preserve">containing both the clear and herringbone </w:t>
      </w:r>
      <w:r w:rsidR="00B81D39">
        <w:t>crystal structures</w:t>
      </w:r>
      <w:r w:rsidR="00B927C0" w:rsidRPr="00636891">
        <w:t xml:space="preserve"> </w:t>
      </w:r>
      <w:r w:rsidR="007F1A08" w:rsidRPr="00636891">
        <w:t xml:space="preserve">been sampled </w:t>
      </w:r>
      <w:r w:rsidR="00B927C0" w:rsidRPr="00636891">
        <w:t xml:space="preserve">to determine the isotopic signature of the herringbone </w:t>
      </w:r>
      <w:r w:rsidR="00B81D39">
        <w:t>facies</w:t>
      </w:r>
      <w:r w:rsidR="00B927C0" w:rsidRPr="00636891">
        <w:t xml:space="preserve">, </w:t>
      </w:r>
      <w:r w:rsidR="007F1A08" w:rsidRPr="00636891">
        <w:t>the</w:t>
      </w:r>
      <w:r w:rsidR="00B927C0" w:rsidRPr="00636891">
        <w:t xml:space="preserve"> isotopic resolution</w:t>
      </w:r>
      <w:r w:rsidR="007F1A08" w:rsidRPr="00636891">
        <w:t xml:space="preserve"> would have been lost</w:t>
      </w:r>
      <w:r w:rsidR="00B927C0" w:rsidRPr="00636891">
        <w:t xml:space="preserve">. </w:t>
      </w:r>
      <w:r w:rsidR="00850CE3" w:rsidRPr="00636891">
        <w:t>This is shown through</w:t>
      </w:r>
      <w:r w:rsidR="003263BC" w:rsidRPr="00636891">
        <w:t xml:space="preserve"> the mean isotopic differences between the mixed and herringbone facies</w:t>
      </w:r>
      <w:r w:rsidR="00850CE3" w:rsidRPr="00636891">
        <w:t xml:space="preserve"> which</w:t>
      </w:r>
      <w:r w:rsidR="003263BC" w:rsidRPr="00636891">
        <w:t xml:space="preserve"> were</w:t>
      </w:r>
      <w:r w:rsidR="007337B5" w:rsidRPr="00636891">
        <w:t xml:space="preserve"> </w:t>
      </w:r>
      <w:r w:rsidR="009821F8" w:rsidRPr="00636891">
        <w:t xml:space="preserve">-12.2‰ to -14.6‰ for </w:t>
      </w:r>
      <w:proofErr w:type="spellStart"/>
      <w:r w:rsidR="009821F8" w:rsidRPr="00636891">
        <w:t>δD</w:t>
      </w:r>
      <w:proofErr w:type="spellEnd"/>
      <w:r w:rsidR="009821F8" w:rsidRPr="00636891">
        <w:t xml:space="preserve"> and -1.9 to -</w:t>
      </w:r>
      <w:r w:rsidR="00B95FEE" w:rsidRPr="00636891">
        <w:t>2.3‰ for δ</w:t>
      </w:r>
      <w:r w:rsidR="00B95FEE" w:rsidRPr="00636891">
        <w:rPr>
          <w:vertAlign w:val="superscript"/>
        </w:rPr>
        <w:t>18</w:t>
      </w:r>
      <w:r w:rsidR="00B95FEE" w:rsidRPr="00636891">
        <w:t>O</w:t>
      </w:r>
      <w:r w:rsidR="00081C69" w:rsidRPr="00636891">
        <w:t xml:space="preserve"> (Table </w:t>
      </w:r>
      <w:r w:rsidR="006E66AE" w:rsidRPr="00636891">
        <w:t>3</w:t>
      </w:r>
      <w:r w:rsidR="00081C69" w:rsidRPr="00636891">
        <w:t>)</w:t>
      </w:r>
      <w:r w:rsidR="003263BC" w:rsidRPr="00636891">
        <w:t>.</w:t>
      </w:r>
      <w:r w:rsidR="00CB03FF" w:rsidRPr="00636891">
        <w:t xml:space="preserve"> </w:t>
      </w:r>
      <w:r w:rsidR="003263BC" w:rsidRPr="00636891">
        <w:t xml:space="preserve">This </w:t>
      </w:r>
      <w:r w:rsidR="00755406" w:rsidRPr="00636891">
        <w:t>indicates</w:t>
      </w:r>
      <w:r w:rsidR="003263BC" w:rsidRPr="00636891">
        <w:t xml:space="preserve"> that a </w:t>
      </w:r>
      <w:r w:rsidR="00CB03FF" w:rsidRPr="00636891">
        <w:t>m</w:t>
      </w:r>
      <w:r w:rsidR="00B95FEE" w:rsidRPr="00636891">
        <w:t xml:space="preserve">icro-scale sampling </w:t>
      </w:r>
      <w:r w:rsidR="00755406" w:rsidRPr="00636891">
        <w:t xml:space="preserve">approach </w:t>
      </w:r>
      <w:r w:rsidR="00CB03FF" w:rsidRPr="00636891">
        <w:t>has</w:t>
      </w:r>
      <w:r w:rsidR="00B95FEE" w:rsidRPr="00636891">
        <w:t xml:space="preserve"> yielded a </w:t>
      </w:r>
      <w:r w:rsidR="00C60EAA" w:rsidRPr="00636891">
        <w:t>more accurate</w:t>
      </w:r>
      <w:r w:rsidR="00CB03FF" w:rsidRPr="00636891">
        <w:t xml:space="preserve"> isotopic signature</w:t>
      </w:r>
      <w:r w:rsidR="003263BC" w:rsidRPr="00636891">
        <w:t xml:space="preserve"> for </w:t>
      </w:r>
      <w:r w:rsidR="00021A4A" w:rsidRPr="00636891">
        <w:t>the</w:t>
      </w:r>
      <w:r w:rsidR="003263BC" w:rsidRPr="00636891">
        <w:t xml:space="preserve"> facies formed </w:t>
      </w:r>
      <w:r w:rsidR="00021A4A" w:rsidRPr="00636891">
        <w:t>from</w:t>
      </w:r>
      <w:r w:rsidR="003263BC" w:rsidRPr="00636891">
        <w:t xml:space="preserve"> supercooled water, rather than a bulk-scale sampling approach</w:t>
      </w:r>
      <w:r w:rsidR="00755406" w:rsidRPr="00636891">
        <w:t xml:space="preserve"> containing numerous facies</w:t>
      </w:r>
      <w:r w:rsidR="00CB03FF" w:rsidRPr="00636891">
        <w:t xml:space="preserve">. </w:t>
      </w:r>
    </w:p>
    <w:p w14:paraId="431D76FE" w14:textId="49666921" w:rsidR="004555B2" w:rsidRPr="00636891" w:rsidRDefault="003515A4" w:rsidP="00FF70B3">
      <w:pPr>
        <w:ind w:firstLine="720"/>
      </w:pPr>
      <w:r w:rsidRPr="00636891">
        <w:t>Ice frozen from supercooled water</w:t>
      </w:r>
      <w:r w:rsidR="00021A4A" w:rsidRPr="00636891">
        <w:t xml:space="preserve"> at glaciers</w:t>
      </w:r>
      <w:r w:rsidRPr="00636891">
        <w:t xml:space="preserve"> has been shown to</w:t>
      </w:r>
      <w:r w:rsidR="002D34F5" w:rsidRPr="00636891">
        <w:t xml:space="preserve"> be isotopically </w:t>
      </w:r>
      <w:r w:rsidR="00021A4A" w:rsidRPr="00636891">
        <w:t>lighter</w:t>
      </w:r>
      <w:r w:rsidR="002D34F5" w:rsidRPr="00636891">
        <w:t xml:space="preserve"> relative to </w:t>
      </w:r>
      <w:r w:rsidR="00697505" w:rsidRPr="00636891">
        <w:t>the</w:t>
      </w:r>
      <w:r w:rsidR="002D34F5" w:rsidRPr="00636891">
        <w:t xml:space="preserve"> vent water (Lawson et al</w:t>
      </w:r>
      <w:r w:rsidR="005C528A" w:rsidRPr="00636891">
        <w:t>.</w:t>
      </w:r>
      <w:r w:rsidR="002D34F5" w:rsidRPr="00636891">
        <w:t xml:space="preserve"> 1998; </w:t>
      </w:r>
      <w:proofErr w:type="spellStart"/>
      <w:r w:rsidR="002D34F5" w:rsidRPr="00636891">
        <w:t>Ensminger</w:t>
      </w:r>
      <w:proofErr w:type="spellEnd"/>
      <w:r w:rsidR="002D34F5" w:rsidRPr="00636891">
        <w:t xml:space="preserve"> et al</w:t>
      </w:r>
      <w:r w:rsidR="005C528A" w:rsidRPr="00636891">
        <w:t xml:space="preserve">. </w:t>
      </w:r>
      <w:r w:rsidR="002D34F5" w:rsidRPr="00636891">
        <w:t>2001; Cook et al</w:t>
      </w:r>
      <w:r w:rsidR="005C528A" w:rsidRPr="00636891">
        <w:t>.</w:t>
      </w:r>
      <w:r w:rsidR="002D34F5" w:rsidRPr="00636891">
        <w:t xml:space="preserve"> 2010; Larson et al</w:t>
      </w:r>
      <w:r w:rsidR="005C528A" w:rsidRPr="00636891">
        <w:t>.</w:t>
      </w:r>
      <w:r w:rsidR="002D34F5" w:rsidRPr="00636891">
        <w:t xml:space="preserve"> 2010). However,</w:t>
      </w:r>
      <w:r w:rsidR="00021A4A" w:rsidRPr="00636891">
        <w:t xml:space="preserve"> in our experiments</w:t>
      </w:r>
      <w:r w:rsidR="002D34F5" w:rsidRPr="00636891">
        <w:t xml:space="preserve"> the </w:t>
      </w:r>
      <w:r w:rsidR="005F3C64" w:rsidRPr="00636891">
        <w:t xml:space="preserve">herringbone facies frozen from supercooled water </w:t>
      </w:r>
      <w:r w:rsidR="00805D9E" w:rsidRPr="00636891">
        <w:t>was</w:t>
      </w:r>
      <w:r w:rsidR="005F3C64" w:rsidRPr="00636891">
        <w:t xml:space="preserve"> </w:t>
      </w:r>
      <w:r w:rsidR="002D34F5" w:rsidRPr="00636891">
        <w:t xml:space="preserve">isotopically </w:t>
      </w:r>
      <w:r w:rsidR="004F67D8" w:rsidRPr="00636891">
        <w:t>heavier</w:t>
      </w:r>
      <w:r w:rsidR="003414FB" w:rsidRPr="00636891">
        <w:t xml:space="preserve"> relative</w:t>
      </w:r>
      <w:r w:rsidR="002D34F5" w:rsidRPr="00636891">
        <w:t xml:space="preserve"> to the initial reservoir and surrounding facies</w:t>
      </w:r>
      <w:r w:rsidR="004309A6">
        <w:t xml:space="preserve"> (Figure 4</w:t>
      </w:r>
      <w:r w:rsidR="00021A4A" w:rsidRPr="00636891">
        <w:t>)</w:t>
      </w:r>
      <w:r w:rsidR="002D34F5" w:rsidRPr="00636891">
        <w:t xml:space="preserve">. </w:t>
      </w:r>
      <w:r w:rsidR="00021A4A" w:rsidRPr="00636891">
        <w:t>These</w:t>
      </w:r>
      <w:r w:rsidR="002D34F5" w:rsidRPr="00636891">
        <w:t xml:space="preserve"> results are not the norm with regards to isotopic enrichment seen in</w:t>
      </w:r>
      <w:r w:rsidR="006E115D" w:rsidRPr="00636891">
        <w:t xml:space="preserve"> stratified</w:t>
      </w:r>
      <w:r w:rsidR="002D34F5" w:rsidRPr="00636891">
        <w:t xml:space="preserve"> basal ice facies</w:t>
      </w:r>
      <w:r w:rsidR="00BE795B" w:rsidRPr="00636891">
        <w:t>, anchor and frazil ice</w:t>
      </w:r>
      <w:r w:rsidR="002D34F5" w:rsidRPr="00636891">
        <w:t xml:space="preserve"> produced by supercooling. </w:t>
      </w:r>
      <w:r w:rsidR="00CB03FF" w:rsidRPr="00636891">
        <w:t>In our experiments, t</w:t>
      </w:r>
      <w:r w:rsidR="002D34F5" w:rsidRPr="00636891">
        <w:t xml:space="preserve">he clear ice formed at the beginning of the system, </w:t>
      </w:r>
      <w:r w:rsidR="002D34F5" w:rsidRPr="00636891">
        <w:lastRenderedPageBreak/>
        <w:t>whereas the herringbone ice formed during the lat</w:t>
      </w:r>
      <w:r w:rsidR="007A199F" w:rsidRPr="00636891">
        <w:t>t</w:t>
      </w:r>
      <w:r w:rsidR="002D34F5" w:rsidRPr="00636891">
        <w:t xml:space="preserve">er stages. </w:t>
      </w:r>
      <w:proofErr w:type="spellStart"/>
      <w:r w:rsidR="002D34F5" w:rsidRPr="00636891">
        <w:t>Souchez</w:t>
      </w:r>
      <w:proofErr w:type="spellEnd"/>
      <w:r w:rsidR="002D34F5" w:rsidRPr="00636891">
        <w:t xml:space="preserve"> and </w:t>
      </w:r>
      <w:proofErr w:type="spellStart"/>
      <w:r w:rsidR="002D34F5" w:rsidRPr="00636891">
        <w:t>Jouzel</w:t>
      </w:r>
      <w:proofErr w:type="spellEnd"/>
      <w:r w:rsidR="002D34F5" w:rsidRPr="00636891">
        <w:t xml:space="preserve"> (1984) </w:t>
      </w:r>
      <w:r w:rsidR="00CB03FF" w:rsidRPr="00636891">
        <w:t>assert that</w:t>
      </w:r>
      <w:r w:rsidR="002D34F5" w:rsidRPr="00636891">
        <w:t xml:space="preserve"> ice which forms at the beginning of a system will be isotopically </w:t>
      </w:r>
      <w:r w:rsidR="008206C7" w:rsidRPr="00636891">
        <w:t>lighter</w:t>
      </w:r>
      <w:r w:rsidR="002D34F5" w:rsidRPr="00636891">
        <w:t xml:space="preserve">, whereas ice which forms last will be isotopically </w:t>
      </w:r>
      <w:r w:rsidR="008206C7" w:rsidRPr="00636891">
        <w:t>heavier</w:t>
      </w:r>
      <w:r w:rsidR="002D34F5" w:rsidRPr="00636891">
        <w:t xml:space="preserve">, relative to the initial </w:t>
      </w:r>
      <w:r w:rsidR="00ED7EC9" w:rsidRPr="00636891">
        <w:t>water</w:t>
      </w:r>
      <w:r w:rsidR="002D34F5" w:rsidRPr="00636891">
        <w:t xml:space="preserve">. </w:t>
      </w:r>
      <w:r w:rsidR="008206C7" w:rsidRPr="00636891">
        <w:t>Experiment 1 had a fre</w:t>
      </w:r>
      <w:r w:rsidR="009A2B69" w:rsidRPr="00636891">
        <w:t>ezing slope of 7.23</w:t>
      </w:r>
      <w:r w:rsidR="008206C7" w:rsidRPr="00636891">
        <w:t>, yet the clear</w:t>
      </w:r>
      <w:r w:rsidR="00B04DEA" w:rsidRPr="00636891">
        <w:t xml:space="preserve"> facies had a </w:t>
      </w:r>
      <w:r w:rsidR="00590952" w:rsidRPr="00636891">
        <w:t>slope</w:t>
      </w:r>
      <w:r w:rsidR="00B04DEA" w:rsidRPr="00636891">
        <w:t xml:space="preserve"> of 6.33</w:t>
      </w:r>
      <w:r w:rsidR="008206C7" w:rsidRPr="00636891">
        <w:t>, the herringbone facies a slope of 6.15 and the mixed</w:t>
      </w:r>
      <w:r w:rsidR="00B04DEA" w:rsidRPr="00636891">
        <w:t xml:space="preserve"> ice 3.96</w:t>
      </w:r>
      <w:r w:rsidR="008206C7" w:rsidRPr="00636891">
        <w:t xml:space="preserve">. </w:t>
      </w:r>
      <w:proofErr w:type="spellStart"/>
      <w:r w:rsidR="008206C7" w:rsidRPr="00636891">
        <w:t>Souchez</w:t>
      </w:r>
      <w:proofErr w:type="spellEnd"/>
      <w:r w:rsidR="008206C7" w:rsidRPr="00636891">
        <w:t xml:space="preserve"> and De Groote (1985) stated ice facies that form in a closed-system should have </w:t>
      </w:r>
      <w:r w:rsidR="00FF70B3" w:rsidRPr="00636891">
        <w:t>similar</w:t>
      </w:r>
      <w:r w:rsidR="008206C7" w:rsidRPr="00636891">
        <w:t xml:space="preserve"> </w:t>
      </w:r>
      <w:r w:rsidR="00590952" w:rsidRPr="00636891">
        <w:t>slopes</w:t>
      </w:r>
      <w:r w:rsidR="008206C7" w:rsidRPr="00636891">
        <w:t xml:space="preserve"> to that of the system because there is no mixing of external water sources.</w:t>
      </w:r>
      <w:r w:rsidR="00FF70B3" w:rsidRPr="00636891">
        <w:t xml:space="preserve"> Despite the closed-system experiments here, the facies have contrasting slopes. This could be because </w:t>
      </w:r>
      <w:r w:rsidR="008206C7" w:rsidRPr="00636891">
        <w:t>the initial reservoir became isotopically heavier throughout the seven-day period</w:t>
      </w:r>
      <w:r w:rsidR="00FF70B3" w:rsidRPr="00636891">
        <w:t xml:space="preserve"> and </w:t>
      </w:r>
      <w:r w:rsidR="008206C7" w:rsidRPr="00636891">
        <w:t xml:space="preserve">the facies which froze at different periods of the experiments had </w:t>
      </w:r>
      <w:r w:rsidR="00FF70B3" w:rsidRPr="00636891">
        <w:t>different</w:t>
      </w:r>
      <w:r w:rsidR="008206C7" w:rsidRPr="00636891">
        <w:t xml:space="preserve"> slopes. </w:t>
      </w:r>
      <w:r w:rsidR="0018643B" w:rsidRPr="00636891">
        <w:t>A</w:t>
      </w:r>
      <w:r w:rsidR="008206C7" w:rsidRPr="00636891">
        <w:t xml:space="preserve">s the clear facies formed at the start of the experiment when the initial reservoir was relatively isotopically light. The herringbone facies formed in the latter stages of the experiment when the water was isotopically heavier, compared to the water that formed the clear ice at the start of the experiment. </w:t>
      </w:r>
      <w:r w:rsidR="00CB03FF" w:rsidRPr="00636891">
        <w:t xml:space="preserve">Thus, </w:t>
      </w:r>
      <w:r w:rsidR="004F67D8" w:rsidRPr="00636891">
        <w:t>the</w:t>
      </w:r>
      <w:r w:rsidR="00021A4A" w:rsidRPr="00636891">
        <w:t xml:space="preserve"> isotopically</w:t>
      </w:r>
      <w:r w:rsidR="004F67D8" w:rsidRPr="00636891">
        <w:t xml:space="preserve"> heavy nature of the </w:t>
      </w:r>
      <w:r w:rsidR="002D34F5" w:rsidRPr="00636891">
        <w:t xml:space="preserve">herringbone ice can be explained by a </w:t>
      </w:r>
      <w:r w:rsidR="00CD341C" w:rsidRPr="00636891">
        <w:t>Rayleigh</w:t>
      </w:r>
      <w:r w:rsidR="002D34F5" w:rsidRPr="00636891">
        <w:t xml:space="preserve"> fractionation process. Despite </w:t>
      </w:r>
      <w:r w:rsidR="005F3C64" w:rsidRPr="00636891">
        <w:t>the</w:t>
      </w:r>
      <w:r w:rsidR="000F0F1C" w:rsidRPr="00636891">
        <w:t xml:space="preserve"> facies frozen from supercooled water not experiencing similar isotopic enrichment as seen in field-based investigations, </w:t>
      </w:r>
      <w:r w:rsidR="00021A4A" w:rsidRPr="00636891">
        <w:t xml:space="preserve">our results confirm the importance of sampling size in correctly distinguishing the facies diagnostic of supercooling. </w:t>
      </w:r>
    </w:p>
    <w:p w14:paraId="10BA0C1D" w14:textId="107A247A" w:rsidR="002D34F5" w:rsidRDefault="002D34F5" w:rsidP="00021A4A">
      <w:pPr>
        <w:ind w:firstLine="720"/>
      </w:pPr>
      <w:r w:rsidRPr="00636891">
        <w:t xml:space="preserve">The statistical difference between the facies is </w:t>
      </w:r>
      <w:r w:rsidR="00021A4A" w:rsidRPr="00636891">
        <w:t>because</w:t>
      </w:r>
      <w:r w:rsidR="0003797F" w:rsidRPr="00636891">
        <w:t xml:space="preserve"> of</w:t>
      </w:r>
      <w:r w:rsidR="000F0F1C" w:rsidRPr="00636891">
        <w:t xml:space="preserve"> </w:t>
      </w:r>
      <w:r w:rsidRPr="00636891">
        <w:t xml:space="preserve">the </w:t>
      </w:r>
      <w:r w:rsidR="00FA7564" w:rsidRPr="00636891">
        <w:t xml:space="preserve">mixed facies </w:t>
      </w:r>
      <w:r w:rsidRPr="00636891">
        <w:t xml:space="preserve">containing two separate </w:t>
      </w:r>
      <w:r w:rsidR="00B81D39">
        <w:t>crystal structures</w:t>
      </w:r>
      <w:r w:rsidRPr="00636891">
        <w:t xml:space="preserve"> with contrasting isotopic compositions. </w:t>
      </w:r>
      <w:r w:rsidR="00F66001" w:rsidRPr="00636891">
        <w:t xml:space="preserve">We </w:t>
      </w:r>
      <w:r w:rsidR="000F0F1C" w:rsidRPr="00636891">
        <w:t>suggest</w:t>
      </w:r>
      <w:r w:rsidRPr="00636891">
        <w:t xml:space="preserve"> the </w:t>
      </w:r>
      <w:r w:rsidR="00FA7564" w:rsidRPr="00636891">
        <w:t>mixed</w:t>
      </w:r>
      <w:r w:rsidRPr="00636891">
        <w:t xml:space="preserve"> ice </w:t>
      </w:r>
      <w:r w:rsidR="00F66001" w:rsidRPr="00636891">
        <w:t>isotopic composition</w:t>
      </w:r>
      <w:r w:rsidRPr="00636891">
        <w:t xml:space="preserve"> is being </w:t>
      </w:r>
      <w:r w:rsidR="002842EC">
        <w:t xml:space="preserve">amalgamated because of the </w:t>
      </w:r>
      <w:r w:rsidRPr="00636891">
        <w:t xml:space="preserve">light isotopic composition of the clear ice and </w:t>
      </w:r>
      <w:r w:rsidR="002842EC">
        <w:t>the</w:t>
      </w:r>
      <w:r w:rsidRPr="00636891">
        <w:t xml:space="preserve"> heavy isotopic compo</w:t>
      </w:r>
      <w:r w:rsidR="00FA7564" w:rsidRPr="00636891">
        <w:t>sition from the herringbone ice</w:t>
      </w:r>
      <w:r w:rsidR="00F66001" w:rsidRPr="00636891">
        <w:t>. This emphasises the need for a micro-scale sampling approach and removal of alternate ice facies in a believed ‘supercooled’ sample.</w:t>
      </w:r>
      <w:r w:rsidR="0003797F" w:rsidRPr="00636891">
        <w:t xml:space="preserve"> </w:t>
      </w:r>
      <w:r w:rsidRPr="00636891">
        <w:t xml:space="preserve">Consequently, </w:t>
      </w:r>
      <w:r w:rsidR="00805D9E" w:rsidRPr="00636891">
        <w:t>the assertions of</w:t>
      </w:r>
      <w:r w:rsidRPr="00636891">
        <w:t xml:space="preserve"> Cook et al. (2010) </w:t>
      </w:r>
      <w:r w:rsidR="00805D9E" w:rsidRPr="00636891">
        <w:t>that</w:t>
      </w:r>
      <w:r w:rsidRPr="00636891">
        <w:t xml:space="preserve"> sample sizes of basal ice will be important for </w:t>
      </w:r>
      <w:r w:rsidRPr="00636891">
        <w:lastRenderedPageBreak/>
        <w:t>isotopic analysis as bulk-scale sampling could be homogenising isotopic signatu</w:t>
      </w:r>
      <w:r w:rsidR="00165DAE" w:rsidRPr="00636891">
        <w:t xml:space="preserve">res </w:t>
      </w:r>
      <w:r w:rsidR="0003797F" w:rsidRPr="00636891">
        <w:t>are</w:t>
      </w:r>
      <w:r w:rsidRPr="00636891">
        <w:t xml:space="preserve"> co</w:t>
      </w:r>
      <w:r w:rsidR="00CB03FF" w:rsidRPr="00636891">
        <w:t>rrect in the case of this study</w:t>
      </w:r>
      <w:r w:rsidRPr="00636891">
        <w:t xml:space="preserve">. </w:t>
      </w:r>
    </w:p>
    <w:p w14:paraId="580A0C7F" w14:textId="77777777" w:rsidR="00347355" w:rsidRPr="00347355" w:rsidRDefault="00347355" w:rsidP="00347355">
      <w:pPr>
        <w:ind w:firstLine="720"/>
      </w:pPr>
      <w:r w:rsidRPr="00347355">
        <w:t>Despite the aim of our study being to determine the potential difference between the mixed and herringbone ice facies, it is also important to note that there is a significant statistical difference between the clear and mixed facies. This suggests that the mixed facies cannot distinguish a precise isotopic composition for both the clear and herringbone facies, instead exhibiting a distinct isotopic signature. This supports the concept that bulk-scale sampling techniques could be amalgamating isotopic compositions from contrasting facies and a micro-scale approach is worth considering to ensure more precise measurements.</w:t>
      </w:r>
    </w:p>
    <w:p w14:paraId="1A349150" w14:textId="07ED4E13" w:rsidR="002D34F5" w:rsidRPr="00636891" w:rsidRDefault="002D1D56" w:rsidP="00216770">
      <w:pPr>
        <w:pStyle w:val="Heading2"/>
        <w:rPr>
          <w:rFonts w:cs="Times New Roman"/>
        </w:rPr>
      </w:pPr>
      <w:r w:rsidRPr="00636891">
        <w:rPr>
          <w:rFonts w:cs="Times New Roman"/>
        </w:rPr>
        <w:t>4</w:t>
      </w:r>
      <w:r w:rsidR="00697505" w:rsidRPr="00636891">
        <w:rPr>
          <w:rFonts w:cs="Times New Roman"/>
        </w:rPr>
        <w:t>.2</w:t>
      </w:r>
      <w:r w:rsidR="002D34F5" w:rsidRPr="00636891">
        <w:rPr>
          <w:rFonts w:cs="Times New Roman"/>
        </w:rPr>
        <w:t xml:space="preserve"> </w:t>
      </w:r>
      <w:r w:rsidR="00A9415C" w:rsidRPr="00636891">
        <w:rPr>
          <w:rFonts w:cs="Times New Roman"/>
        </w:rPr>
        <w:t xml:space="preserve">Isotopic Analysis </w:t>
      </w:r>
    </w:p>
    <w:p w14:paraId="07676F0B" w14:textId="0F751FC9" w:rsidR="008206C7" w:rsidRPr="00636891" w:rsidRDefault="00315F0B" w:rsidP="00A20720">
      <w:r w:rsidRPr="00636891">
        <w:t xml:space="preserve">Our </w:t>
      </w:r>
      <w:r w:rsidR="003B2F8A" w:rsidRPr="00636891">
        <w:t xml:space="preserve">results indicate that the </w:t>
      </w:r>
      <w:r w:rsidR="00C4246A" w:rsidRPr="00636891">
        <w:t xml:space="preserve">closed-system model by </w:t>
      </w:r>
      <w:proofErr w:type="spellStart"/>
      <w:r w:rsidR="00C4246A" w:rsidRPr="00636891">
        <w:t>Jouzel</w:t>
      </w:r>
      <w:proofErr w:type="spellEnd"/>
      <w:r w:rsidR="00C4246A" w:rsidRPr="00636891">
        <w:t xml:space="preserve"> and </w:t>
      </w:r>
      <w:proofErr w:type="spellStart"/>
      <w:r w:rsidR="00C4246A" w:rsidRPr="00636891">
        <w:t>Souchez</w:t>
      </w:r>
      <w:proofErr w:type="spellEnd"/>
      <w:r w:rsidR="00C4246A" w:rsidRPr="00636891">
        <w:t xml:space="preserve"> (1982) </w:t>
      </w:r>
      <w:r w:rsidRPr="00636891">
        <w:t xml:space="preserve">did not </w:t>
      </w:r>
      <w:r w:rsidR="0018643B" w:rsidRPr="00636891">
        <w:t>align</w:t>
      </w:r>
      <w:r w:rsidRPr="00636891">
        <w:t xml:space="preserve"> with the actual</w:t>
      </w:r>
      <w:r w:rsidR="00FA7564" w:rsidRPr="00636891">
        <w:t xml:space="preserve"> freezing slopes</w:t>
      </w:r>
      <w:r w:rsidR="00C4246A" w:rsidRPr="00636891">
        <w:t xml:space="preserve"> of our experiments</w:t>
      </w:r>
      <w:r w:rsidR="00FA7564" w:rsidRPr="00636891">
        <w:t xml:space="preserve"> </w:t>
      </w:r>
      <w:r w:rsidRPr="00636891">
        <w:t>(</w:t>
      </w:r>
      <w:r w:rsidR="0066571B" w:rsidRPr="00636891">
        <w:t>T</w:t>
      </w:r>
      <w:r w:rsidR="00C4246A" w:rsidRPr="00636891">
        <w:t>able 3</w:t>
      </w:r>
      <w:r w:rsidRPr="00636891">
        <w:t>), suggesting a complex freezing system</w:t>
      </w:r>
      <w:r w:rsidR="003F4748" w:rsidRPr="00636891">
        <w:t xml:space="preserve">. </w:t>
      </w:r>
      <w:r w:rsidR="0000173E" w:rsidRPr="00636891">
        <w:t xml:space="preserve">Had the model determined the correct freezing slope, it would have suggested </w:t>
      </w:r>
      <w:r w:rsidR="0018643B" w:rsidRPr="00636891">
        <w:t>the water froze from simple</w:t>
      </w:r>
      <w:r w:rsidR="0000173E" w:rsidRPr="00636891">
        <w:t xml:space="preserve"> freezing. </w:t>
      </w:r>
      <w:r w:rsidR="002D34F5" w:rsidRPr="00636891">
        <w:t xml:space="preserve">Sharp et al. (1994) found basal ice facies at </w:t>
      </w:r>
      <w:r w:rsidR="002D34F5" w:rsidRPr="00636891">
        <w:rPr>
          <w:shd w:val="clear" w:color="auto" w:fill="FFFFFF"/>
        </w:rPr>
        <w:t xml:space="preserve">Variegated </w:t>
      </w:r>
      <w:r w:rsidR="002D34F5" w:rsidRPr="00636891">
        <w:t>Glacier</w:t>
      </w:r>
      <w:r w:rsidR="00BB3521">
        <w:t>, Alaska</w:t>
      </w:r>
      <w:r w:rsidR="002D34F5" w:rsidRPr="00636891">
        <w:t xml:space="preserve"> had formed from a different water source or the stratified facies had been subject to modification post-formation</w:t>
      </w:r>
      <w:r w:rsidR="00F04AF2" w:rsidRPr="00636891">
        <w:t xml:space="preserve">. This </w:t>
      </w:r>
      <w:r w:rsidR="0018643B" w:rsidRPr="00636891">
        <w:t>was concluded because</w:t>
      </w:r>
      <w:r w:rsidR="002D34F5" w:rsidRPr="00636891">
        <w:t xml:space="preserve"> the closed-system </w:t>
      </w:r>
      <w:r w:rsidR="004555B2" w:rsidRPr="00636891">
        <w:t>model calculat</w:t>
      </w:r>
      <w:r w:rsidR="0018643B" w:rsidRPr="00636891">
        <w:t>ed</w:t>
      </w:r>
      <w:r w:rsidR="002D34F5" w:rsidRPr="00636891">
        <w:t xml:space="preserve"> slopes of 6.37 and 6.64</w:t>
      </w:r>
      <w:r w:rsidR="0018643B" w:rsidRPr="00636891">
        <w:t xml:space="preserve"> for two initial liquids</w:t>
      </w:r>
      <w:r w:rsidR="00F04AF2" w:rsidRPr="00636891">
        <w:t xml:space="preserve">, which </w:t>
      </w:r>
      <w:r w:rsidR="0018643B" w:rsidRPr="00636891">
        <w:t>did</w:t>
      </w:r>
      <w:r w:rsidR="00F04AF2" w:rsidRPr="00636891">
        <w:t xml:space="preserve"> not correlate with </w:t>
      </w:r>
      <w:r w:rsidR="002D34F5" w:rsidRPr="00636891">
        <w:t>the actual slope of 5.77</w:t>
      </w:r>
      <w:r w:rsidR="00F04AF2" w:rsidRPr="00636891">
        <w:t xml:space="preserve"> (Sharp et al. 1994)</w:t>
      </w:r>
      <w:r w:rsidR="002D34F5" w:rsidRPr="00636891">
        <w:t>. Fitzsimons et al. (2008) determined an overriding apron at the Victoria Upper Glacier</w:t>
      </w:r>
      <w:r w:rsidR="00BB3521">
        <w:t xml:space="preserve">, Antarctica </w:t>
      </w:r>
      <w:r w:rsidR="002D34F5" w:rsidRPr="00636891">
        <w:t xml:space="preserve">did not form the basal ice </w:t>
      </w:r>
      <w:r w:rsidR="003364CE" w:rsidRPr="00636891">
        <w:t>because</w:t>
      </w:r>
      <w:r w:rsidR="002D34F5" w:rsidRPr="00636891">
        <w:t xml:space="preserve"> </w:t>
      </w:r>
      <w:r w:rsidR="0018643B" w:rsidRPr="00636891">
        <w:t>it</w:t>
      </w:r>
      <w:r w:rsidR="002D34F5" w:rsidRPr="00636891">
        <w:t xml:space="preserve"> was isotopically </w:t>
      </w:r>
      <w:r w:rsidR="0018643B" w:rsidRPr="00636891">
        <w:t>distinct, with a predicted</w:t>
      </w:r>
      <w:r w:rsidR="002D34F5" w:rsidRPr="00636891">
        <w:t xml:space="preserve"> freezing slope of 5.6 </w:t>
      </w:r>
      <w:r w:rsidR="0018643B" w:rsidRPr="00636891">
        <w:t xml:space="preserve">which </w:t>
      </w:r>
      <w:r w:rsidR="009B0110" w:rsidRPr="00636891">
        <w:t xml:space="preserve">was not significantly similar to </w:t>
      </w:r>
      <w:r w:rsidR="002D34F5" w:rsidRPr="00636891">
        <w:t>the actual slope of 6.6. Gordon et al. (1988) found the actual freezing slope at Flute’s Glacier</w:t>
      </w:r>
      <w:r w:rsidR="00D951F5">
        <w:t>, Norway</w:t>
      </w:r>
      <w:r w:rsidR="002D34F5" w:rsidRPr="00636891">
        <w:t xml:space="preserve"> had a gradient of 5.5 which was in close agreement with the closed-system model </w:t>
      </w:r>
      <w:r w:rsidR="00805D9E" w:rsidRPr="00636891">
        <w:t>which calculated a slope of 5.7</w:t>
      </w:r>
      <w:r w:rsidR="0018643B" w:rsidRPr="00636891">
        <w:t>,</w:t>
      </w:r>
      <w:r w:rsidR="002D34F5" w:rsidRPr="00636891">
        <w:t xml:space="preserve"> therefore basal ice formed from a melting-refreezing process. </w:t>
      </w:r>
    </w:p>
    <w:p w14:paraId="404EE200" w14:textId="6C1384BE" w:rsidR="0018643B" w:rsidRPr="00636891" w:rsidRDefault="0018643B" w:rsidP="0018643B">
      <w:pPr>
        <w:pStyle w:val="Heading3"/>
      </w:pPr>
      <w:r w:rsidRPr="00636891">
        <w:lastRenderedPageBreak/>
        <w:t xml:space="preserve">4.2.1 </w:t>
      </w:r>
      <w:r w:rsidR="00636891">
        <w:t>Initial</w:t>
      </w:r>
      <w:r w:rsidRPr="00636891">
        <w:t xml:space="preserve"> Water Differences </w:t>
      </w:r>
    </w:p>
    <w:p w14:paraId="3B952BCB" w14:textId="3A5C5D81" w:rsidR="00DD599A" w:rsidRPr="00636891" w:rsidRDefault="008206C7" w:rsidP="00E0429F">
      <w:pPr>
        <w:ind w:firstLine="720"/>
        <w:rPr>
          <w:rFonts w:eastAsiaTheme="minorEastAsia"/>
        </w:rPr>
      </w:pPr>
      <w:r w:rsidRPr="00636891">
        <w:t xml:space="preserve">The </w:t>
      </w:r>
      <w:proofErr w:type="spellStart"/>
      <w:r w:rsidR="00ED7EC9" w:rsidRPr="00636891">
        <w:t>Jouzel</w:t>
      </w:r>
      <w:proofErr w:type="spellEnd"/>
      <w:r w:rsidR="00ED7EC9" w:rsidRPr="00636891">
        <w:t xml:space="preserve"> and </w:t>
      </w:r>
      <w:proofErr w:type="spellStart"/>
      <w:r w:rsidR="00ED7EC9" w:rsidRPr="00636891">
        <w:t>Souchez</w:t>
      </w:r>
      <w:proofErr w:type="spellEnd"/>
      <w:r w:rsidR="00ED7EC9" w:rsidRPr="00636891">
        <w:t xml:space="preserve"> (1982)</w:t>
      </w:r>
      <w:r w:rsidRPr="00636891">
        <w:t xml:space="preserve"> model</w:t>
      </w:r>
      <w:r w:rsidR="00DD599A" w:rsidRPr="00636891">
        <w:t xml:space="preserve"> and the coefficients by </w:t>
      </w:r>
      <w:r w:rsidR="00DD599A" w:rsidRPr="00636891">
        <w:rPr>
          <w:rFonts w:eastAsiaTheme="minorEastAsia"/>
        </w:rPr>
        <w:t xml:space="preserve">Lehmann and </w:t>
      </w:r>
      <w:proofErr w:type="spellStart"/>
      <w:r w:rsidR="00DD599A" w:rsidRPr="00636891">
        <w:rPr>
          <w:rFonts w:eastAsiaTheme="minorEastAsia"/>
        </w:rPr>
        <w:t>Siegenthaler</w:t>
      </w:r>
      <w:proofErr w:type="spellEnd"/>
      <w:r w:rsidR="00DD599A" w:rsidRPr="00636891">
        <w:rPr>
          <w:rFonts w:eastAsiaTheme="minorEastAsia"/>
        </w:rPr>
        <w:t xml:space="preserve"> (1991) were </w:t>
      </w:r>
      <w:r w:rsidR="00315F0B" w:rsidRPr="00636891">
        <w:rPr>
          <w:rFonts w:eastAsiaTheme="minorEastAsia"/>
        </w:rPr>
        <w:t>formulated based</w:t>
      </w:r>
      <w:r w:rsidR="00DD599A" w:rsidRPr="00636891">
        <w:rPr>
          <w:rFonts w:eastAsiaTheme="minorEastAsia"/>
        </w:rPr>
        <w:t xml:space="preserve"> </w:t>
      </w:r>
      <w:r w:rsidR="00315F0B" w:rsidRPr="00636891">
        <w:rPr>
          <w:rFonts w:eastAsiaTheme="minorEastAsia"/>
        </w:rPr>
        <w:t>up</w:t>
      </w:r>
      <w:r w:rsidR="00DD599A" w:rsidRPr="00636891">
        <w:rPr>
          <w:rFonts w:eastAsiaTheme="minorEastAsia"/>
        </w:rPr>
        <w:t>on meteoric water</w:t>
      </w:r>
      <w:r w:rsidRPr="00636891">
        <w:rPr>
          <w:rFonts w:eastAsiaTheme="minorEastAsia"/>
        </w:rPr>
        <w:t>, yet our study utilised tap water</w:t>
      </w:r>
      <w:r w:rsidR="00DD599A" w:rsidRPr="00636891">
        <w:rPr>
          <w:rFonts w:eastAsiaTheme="minorEastAsia"/>
        </w:rPr>
        <w:t>.</w:t>
      </w:r>
      <w:r w:rsidR="00BB003B" w:rsidRPr="00636891">
        <w:rPr>
          <w:rFonts w:eastAsiaTheme="minorEastAsia"/>
        </w:rPr>
        <w:t xml:space="preserve"> This </w:t>
      </w:r>
      <w:r w:rsidR="00315F0B" w:rsidRPr="00636891">
        <w:rPr>
          <w:rFonts w:eastAsiaTheme="minorEastAsia"/>
        </w:rPr>
        <w:t>mismatch in parent water could be</w:t>
      </w:r>
      <w:r w:rsidR="00BB003B" w:rsidRPr="00636891">
        <w:rPr>
          <w:rFonts w:eastAsiaTheme="minorEastAsia"/>
        </w:rPr>
        <w:t xml:space="preserve"> the controlling parameter </w:t>
      </w:r>
      <w:r w:rsidR="00315F0B" w:rsidRPr="00636891">
        <w:rPr>
          <w:rFonts w:eastAsiaTheme="minorEastAsia"/>
        </w:rPr>
        <w:t>for the failure of the models predicting the</w:t>
      </w:r>
      <w:r w:rsidR="00BB003B" w:rsidRPr="00636891">
        <w:rPr>
          <w:rFonts w:eastAsiaTheme="minorEastAsia"/>
        </w:rPr>
        <w:t xml:space="preserve"> freezing slope</w:t>
      </w:r>
      <w:r w:rsidR="00315F0B" w:rsidRPr="00636891">
        <w:rPr>
          <w:rFonts w:eastAsiaTheme="minorEastAsia"/>
        </w:rPr>
        <w:t>s</w:t>
      </w:r>
      <w:r w:rsidR="00BB003B" w:rsidRPr="00636891">
        <w:rPr>
          <w:rFonts w:eastAsiaTheme="minorEastAsia"/>
        </w:rPr>
        <w:t xml:space="preserve"> of the experiments.</w:t>
      </w:r>
      <w:r w:rsidRPr="00636891">
        <w:rPr>
          <w:rFonts w:eastAsiaTheme="minorEastAsia"/>
        </w:rPr>
        <w:t xml:space="preserve"> For example, </w:t>
      </w:r>
      <w:r w:rsidR="006D1DC3" w:rsidRPr="00636891">
        <w:rPr>
          <w:rFonts w:eastAsiaTheme="minorEastAsia"/>
        </w:rPr>
        <w:t xml:space="preserve">the </w:t>
      </w:r>
      <w:r w:rsidRPr="00636891">
        <w:rPr>
          <w:rFonts w:eastAsiaTheme="minorEastAsia"/>
        </w:rPr>
        <w:t>isotopic composition</w:t>
      </w:r>
      <w:r w:rsidR="006D1DC3" w:rsidRPr="00636891">
        <w:rPr>
          <w:rFonts w:eastAsiaTheme="minorEastAsia"/>
        </w:rPr>
        <w:t xml:space="preserve"> of the tap water varied throughout the experimental period, resulting in different experiments having different parent waters. Experiment 1’s parent water had an isotopic composition of </w:t>
      </w:r>
      <w:r w:rsidR="00A1086C" w:rsidRPr="00636891">
        <w:rPr>
          <w:rFonts w:eastAsiaTheme="minorEastAsia"/>
        </w:rPr>
        <w:t>-49.87</w:t>
      </w:r>
      <w:r w:rsidR="00A1086C" w:rsidRPr="00636891">
        <w:t>‰</w:t>
      </w:r>
      <w:r w:rsidR="00A1086C" w:rsidRPr="00636891">
        <w:rPr>
          <w:rFonts w:eastAsiaTheme="minorEastAsia"/>
        </w:rPr>
        <w:t xml:space="preserve"> for </w:t>
      </w:r>
      <w:proofErr w:type="spellStart"/>
      <w:r w:rsidR="00A1086C" w:rsidRPr="00636891">
        <w:t>δD</w:t>
      </w:r>
      <w:proofErr w:type="spellEnd"/>
      <w:r w:rsidR="00A1086C" w:rsidRPr="00636891">
        <w:t xml:space="preserve"> and -7.674‰ for δ</w:t>
      </w:r>
      <w:r w:rsidR="00A1086C" w:rsidRPr="00636891">
        <w:rPr>
          <w:vertAlign w:val="superscript"/>
        </w:rPr>
        <w:t>18</w:t>
      </w:r>
      <w:r w:rsidR="00A1086C" w:rsidRPr="00636891">
        <w:t xml:space="preserve">O, whereas experiment 4’s composition was </w:t>
      </w:r>
      <w:r w:rsidR="00A1086C" w:rsidRPr="00636891">
        <w:rPr>
          <w:rFonts w:eastAsiaTheme="minorEastAsia"/>
        </w:rPr>
        <w:t>-50.12</w:t>
      </w:r>
      <w:r w:rsidR="00A1086C" w:rsidRPr="00636891">
        <w:t>‰</w:t>
      </w:r>
      <w:r w:rsidR="00A1086C" w:rsidRPr="00636891">
        <w:rPr>
          <w:rFonts w:eastAsiaTheme="minorEastAsia"/>
        </w:rPr>
        <w:t xml:space="preserve"> for </w:t>
      </w:r>
      <w:proofErr w:type="spellStart"/>
      <w:r w:rsidR="00A1086C" w:rsidRPr="00636891">
        <w:t>δD</w:t>
      </w:r>
      <w:proofErr w:type="spellEnd"/>
      <w:r w:rsidR="00A1086C" w:rsidRPr="00636891">
        <w:t xml:space="preserve"> and -6.060‰ for δ</w:t>
      </w:r>
      <w:r w:rsidR="00A1086C" w:rsidRPr="00636891">
        <w:rPr>
          <w:vertAlign w:val="superscript"/>
        </w:rPr>
        <w:t>18</w:t>
      </w:r>
      <w:r w:rsidR="00A1086C" w:rsidRPr="00636891">
        <w:t>O.</w:t>
      </w:r>
      <w:r w:rsidR="00E0429F" w:rsidRPr="00636891">
        <w:t xml:space="preserve"> </w:t>
      </w:r>
      <w:r w:rsidR="00BB003B" w:rsidRPr="00636891">
        <w:rPr>
          <w:rFonts w:eastAsiaTheme="minorEastAsia"/>
        </w:rPr>
        <w:t>If</w:t>
      </w:r>
      <w:r w:rsidR="00315F0B" w:rsidRPr="00636891">
        <w:rPr>
          <w:rFonts w:eastAsiaTheme="minorEastAsia"/>
        </w:rPr>
        <w:t xml:space="preserve"> the models cannot be applied to</w:t>
      </w:r>
      <w:r w:rsidR="00BB003B" w:rsidRPr="00636891">
        <w:rPr>
          <w:rFonts w:eastAsiaTheme="minorEastAsia"/>
        </w:rPr>
        <w:t xml:space="preserve"> </w:t>
      </w:r>
      <w:r w:rsidR="00315F0B" w:rsidRPr="00636891">
        <w:rPr>
          <w:rFonts w:eastAsiaTheme="minorEastAsia"/>
        </w:rPr>
        <w:t>a</w:t>
      </w:r>
      <w:r w:rsidR="00BB003B" w:rsidRPr="00636891">
        <w:rPr>
          <w:rFonts w:eastAsiaTheme="minorEastAsia"/>
        </w:rPr>
        <w:t xml:space="preserve"> </w:t>
      </w:r>
      <w:r w:rsidR="00315F0B" w:rsidRPr="00636891">
        <w:rPr>
          <w:rFonts w:eastAsiaTheme="minorEastAsia"/>
        </w:rPr>
        <w:t xml:space="preserve">tap </w:t>
      </w:r>
      <w:r w:rsidR="00BB003B" w:rsidRPr="00636891">
        <w:rPr>
          <w:rFonts w:eastAsiaTheme="minorEastAsia"/>
        </w:rPr>
        <w:t xml:space="preserve">water source, other explanations of a complex freezing system will be of secondary importance. </w:t>
      </w:r>
      <w:r w:rsidR="00625249" w:rsidRPr="00636891">
        <w:rPr>
          <w:rFonts w:eastAsiaTheme="minorEastAsia"/>
        </w:rPr>
        <w:t xml:space="preserve">This has presented a potential avenue for further work </w:t>
      </w:r>
      <w:r w:rsidR="00BF681D" w:rsidRPr="00636891">
        <w:rPr>
          <w:rFonts w:eastAsiaTheme="minorEastAsia"/>
        </w:rPr>
        <w:t>to determine whether</w:t>
      </w:r>
      <w:r w:rsidR="00625249" w:rsidRPr="00636891">
        <w:rPr>
          <w:rFonts w:eastAsiaTheme="minorEastAsia"/>
        </w:rPr>
        <w:t xml:space="preserve"> </w:t>
      </w:r>
      <w:proofErr w:type="spellStart"/>
      <w:r w:rsidR="00BF681D" w:rsidRPr="00636891">
        <w:rPr>
          <w:rFonts w:eastAsiaTheme="minorEastAsia"/>
        </w:rPr>
        <w:t>Jouzel</w:t>
      </w:r>
      <w:proofErr w:type="spellEnd"/>
      <w:r w:rsidR="00BF681D" w:rsidRPr="00636891">
        <w:rPr>
          <w:rFonts w:eastAsiaTheme="minorEastAsia"/>
        </w:rPr>
        <w:t xml:space="preserve"> and </w:t>
      </w:r>
      <w:proofErr w:type="spellStart"/>
      <w:r w:rsidR="00BF681D" w:rsidRPr="00636891">
        <w:rPr>
          <w:rFonts w:eastAsiaTheme="minorEastAsia"/>
        </w:rPr>
        <w:t>Souchez</w:t>
      </w:r>
      <w:proofErr w:type="spellEnd"/>
      <w:r w:rsidR="00BF681D" w:rsidRPr="00636891">
        <w:rPr>
          <w:rFonts w:eastAsiaTheme="minorEastAsia"/>
        </w:rPr>
        <w:t xml:space="preserve"> (1982) closed-system model can be applicable for different water sources, other than meteoric. </w:t>
      </w:r>
    </w:p>
    <w:p w14:paraId="598E753C" w14:textId="60675AE3" w:rsidR="00A9415C" w:rsidRPr="00636891" w:rsidRDefault="00A9415C" w:rsidP="00A9415C">
      <w:pPr>
        <w:pStyle w:val="Heading3"/>
        <w:rPr>
          <w:rFonts w:eastAsiaTheme="minorEastAsia"/>
        </w:rPr>
      </w:pPr>
      <w:r w:rsidRPr="00636891">
        <w:rPr>
          <w:rFonts w:eastAsiaTheme="minorEastAsia"/>
        </w:rPr>
        <w:t>4.2.</w:t>
      </w:r>
      <w:r w:rsidR="0018643B" w:rsidRPr="00636891">
        <w:rPr>
          <w:rFonts w:eastAsiaTheme="minorEastAsia"/>
        </w:rPr>
        <w:t>2</w:t>
      </w:r>
      <w:r w:rsidRPr="00636891">
        <w:rPr>
          <w:rFonts w:eastAsiaTheme="minorEastAsia"/>
        </w:rPr>
        <w:t xml:space="preserve"> </w:t>
      </w:r>
      <w:r w:rsidR="00F34F86" w:rsidRPr="00636891">
        <w:rPr>
          <w:rFonts w:eastAsiaTheme="minorEastAsia"/>
        </w:rPr>
        <w:t xml:space="preserve">Potential Kinetic Isotope Effects </w:t>
      </w:r>
      <w:r w:rsidRPr="00636891">
        <w:rPr>
          <w:rFonts w:eastAsiaTheme="minorEastAsia"/>
        </w:rPr>
        <w:t xml:space="preserve"> </w:t>
      </w:r>
    </w:p>
    <w:p w14:paraId="6AE1B057" w14:textId="30648CD2" w:rsidR="00660EE1" w:rsidRPr="00636891" w:rsidRDefault="00924A28" w:rsidP="003B177C">
      <w:pPr>
        <w:pStyle w:val="Paragraph"/>
      </w:pPr>
      <w:r w:rsidRPr="00636891">
        <w:rPr>
          <w:rFonts w:eastAsiaTheme="minorEastAsia"/>
        </w:rPr>
        <w:t xml:space="preserve">The </w:t>
      </w:r>
      <w:r w:rsidRPr="00636891">
        <w:t>deute</w:t>
      </w:r>
      <w:r w:rsidR="004309A6">
        <w:t>rium excess-</w:t>
      </w:r>
      <w:proofErr w:type="spellStart"/>
      <w:r w:rsidR="004309A6">
        <w:t>δD</w:t>
      </w:r>
      <w:proofErr w:type="spellEnd"/>
      <w:r w:rsidR="004309A6">
        <w:t xml:space="preserve"> diagram (Figure 5</w:t>
      </w:r>
      <w:r w:rsidRPr="00636891">
        <w:t>) demonstrates the facies</w:t>
      </w:r>
      <w:r w:rsidR="000968A8">
        <w:t xml:space="preserve"> isotopic</w:t>
      </w:r>
      <w:r w:rsidRPr="00636891">
        <w:t xml:space="preserve"> values tend to </w:t>
      </w:r>
      <w:r w:rsidR="00A33F81" w:rsidRPr="00636891">
        <w:t>become heavier</w:t>
      </w:r>
      <w:r w:rsidRPr="00636891">
        <w:t xml:space="preserve"> with progressive fre</w:t>
      </w:r>
      <w:r w:rsidR="00F34F86" w:rsidRPr="00636891">
        <w:t>ezing through the closed-system</w:t>
      </w:r>
      <w:r w:rsidRPr="00636891">
        <w:t xml:space="preserve">. </w:t>
      </w:r>
      <w:proofErr w:type="spellStart"/>
      <w:r w:rsidRPr="00636891">
        <w:t>Souchez</w:t>
      </w:r>
      <w:proofErr w:type="spellEnd"/>
      <w:r w:rsidRPr="00636891">
        <w:t xml:space="preserve"> et al. (2000) found δ-values decreased towards the base of the ice cover, suggesting the downward movement of a freezing front. Our results </w:t>
      </w:r>
      <w:r w:rsidR="00F34F86" w:rsidRPr="00636891">
        <w:t>indicate</w:t>
      </w:r>
      <w:r w:rsidRPr="00636891">
        <w:t xml:space="preserve"> simil</w:t>
      </w:r>
      <w:r w:rsidR="00F34F86" w:rsidRPr="00636891">
        <w:t>ar findings as our system froze progressively</w:t>
      </w:r>
      <w:r w:rsidRPr="00636891">
        <w:t xml:space="preserve"> downwards and </w:t>
      </w:r>
      <w:r w:rsidR="00F34F86" w:rsidRPr="00636891">
        <w:t xml:space="preserve">consequently resulted in </w:t>
      </w:r>
      <w:r w:rsidRPr="00636891">
        <w:t>the heaviest deuterium excess values</w:t>
      </w:r>
      <w:r w:rsidR="00F34F86" w:rsidRPr="00636891">
        <w:t xml:space="preserve"> contained in</w:t>
      </w:r>
      <w:r w:rsidR="009B1295">
        <w:t xml:space="preserve"> the</w:t>
      </w:r>
      <w:r w:rsidRPr="00636891">
        <w:t xml:space="preserve"> herringbone facies</w:t>
      </w:r>
      <w:r w:rsidR="00F34F86" w:rsidRPr="00636891">
        <w:t xml:space="preserve"> as it was the last to freeze</w:t>
      </w:r>
      <w:r w:rsidRPr="00636891">
        <w:t xml:space="preserve">. </w:t>
      </w:r>
      <w:proofErr w:type="spellStart"/>
      <w:r w:rsidR="0067154E" w:rsidRPr="00636891">
        <w:t>Yde</w:t>
      </w:r>
      <w:proofErr w:type="spellEnd"/>
      <w:r w:rsidR="0067154E" w:rsidRPr="00636891">
        <w:t xml:space="preserve"> et al. (2010) studied basal ice facies at Russell Glacier and found </w:t>
      </w:r>
      <w:r w:rsidR="000968A8">
        <w:t xml:space="preserve">that </w:t>
      </w:r>
      <w:r w:rsidR="0067154E" w:rsidRPr="00636891">
        <w:t xml:space="preserve">apart from the white ice, the other ice types had deuterium excess values between 2.0 and 4.2, suggesting there </w:t>
      </w:r>
      <w:r w:rsidR="004A3937">
        <w:t>was</w:t>
      </w:r>
      <w:r w:rsidR="00C14DAA">
        <w:t xml:space="preserve"> </w:t>
      </w:r>
      <w:r w:rsidR="0067154E" w:rsidRPr="00636891">
        <w:t>no</w:t>
      </w:r>
      <w:r w:rsidR="00A33F81" w:rsidRPr="00636891">
        <w:t xml:space="preserve"> evident</w:t>
      </w:r>
      <w:r w:rsidR="0067154E" w:rsidRPr="00636891">
        <w:t xml:space="preserve"> correlation with </w:t>
      </w:r>
      <w:proofErr w:type="spellStart"/>
      <w:r w:rsidR="0067154E" w:rsidRPr="00636891">
        <w:t>δD</w:t>
      </w:r>
      <w:proofErr w:type="spellEnd"/>
      <w:r w:rsidR="0067154E" w:rsidRPr="00636891">
        <w:t>. It was inferred that the basal ice facies had been</w:t>
      </w:r>
      <w:r w:rsidR="00A33F81" w:rsidRPr="00636891">
        <w:t xml:space="preserve"> affected by; 1) </w:t>
      </w:r>
      <w:r w:rsidR="0067154E" w:rsidRPr="00636891">
        <w:t>kinetic parameters</w:t>
      </w:r>
      <w:r w:rsidR="00A33F81" w:rsidRPr="00636891">
        <w:t>; 2)</w:t>
      </w:r>
      <w:r w:rsidR="0067154E" w:rsidRPr="00636891">
        <w:t xml:space="preserve"> the local meteoric water had an average deuterium excess value within the range</w:t>
      </w:r>
      <w:r w:rsidR="00A33F81" w:rsidRPr="00636891">
        <w:t xml:space="preserve">; 3) </w:t>
      </w:r>
      <w:r w:rsidR="0067154E" w:rsidRPr="00636891">
        <w:t xml:space="preserve">partial freezing </w:t>
      </w:r>
      <w:r w:rsidR="00A33F81" w:rsidRPr="00636891">
        <w:t>or</w:t>
      </w:r>
      <w:r w:rsidR="0067154E" w:rsidRPr="00636891">
        <w:t xml:space="preserve"> </w:t>
      </w:r>
      <w:r w:rsidR="00A33F81" w:rsidRPr="00636891">
        <w:t xml:space="preserve">4) </w:t>
      </w:r>
      <w:r w:rsidR="0067154E" w:rsidRPr="00636891">
        <w:t xml:space="preserve">variations in </w:t>
      </w:r>
      <w:r w:rsidR="0067154E" w:rsidRPr="00636891">
        <w:lastRenderedPageBreak/>
        <w:t>parent waters (</w:t>
      </w:r>
      <w:proofErr w:type="spellStart"/>
      <w:r w:rsidR="0067154E" w:rsidRPr="00636891">
        <w:t>Yde</w:t>
      </w:r>
      <w:proofErr w:type="spellEnd"/>
      <w:r w:rsidR="0067154E" w:rsidRPr="00636891">
        <w:t xml:space="preserve"> et al. 2010). </w:t>
      </w:r>
      <w:r w:rsidR="00A33F81" w:rsidRPr="00636891">
        <w:t>O</w:t>
      </w:r>
      <w:r w:rsidR="00660EE1" w:rsidRPr="00636891">
        <w:t xml:space="preserve">ur results do see an inverse fractionation process. This occurs </w:t>
      </w:r>
      <w:r w:rsidR="00E56500" w:rsidRPr="00636891">
        <w:t>when</w:t>
      </w:r>
      <w:r w:rsidR="00660EE1" w:rsidRPr="00636891">
        <w:t xml:space="preserve"> the </w:t>
      </w:r>
      <w:r w:rsidR="00A33F81" w:rsidRPr="00636891">
        <w:t xml:space="preserve">isotopes which are </w:t>
      </w:r>
      <w:r w:rsidR="00660EE1" w:rsidRPr="00636891">
        <w:t xml:space="preserve">substituted are stably bonded </w:t>
      </w:r>
      <w:r w:rsidR="00A33F81" w:rsidRPr="00636891">
        <w:t>during the transitional period</w:t>
      </w:r>
      <w:r w:rsidR="00660EE1" w:rsidRPr="00636891">
        <w:t xml:space="preserve"> and the molecules containing </w:t>
      </w:r>
      <w:r w:rsidR="000C361F" w:rsidRPr="00636891">
        <w:t>the heavy isotope</w:t>
      </w:r>
      <w:r w:rsidR="00A33F81" w:rsidRPr="00636891">
        <w:t>s</w:t>
      </w:r>
      <w:r w:rsidR="000C361F" w:rsidRPr="00636891">
        <w:t xml:space="preserve"> react quickly</w:t>
      </w:r>
      <w:r w:rsidR="00660EE1" w:rsidRPr="00636891">
        <w:t xml:space="preserve"> (</w:t>
      </w:r>
      <w:proofErr w:type="spellStart"/>
      <w:r w:rsidR="00660EE1" w:rsidRPr="00636891">
        <w:t>Casciotti</w:t>
      </w:r>
      <w:proofErr w:type="spellEnd"/>
      <w:r w:rsidR="00660EE1" w:rsidRPr="00636891">
        <w:t xml:space="preserve">, 2009). </w:t>
      </w:r>
      <w:r w:rsidR="000968A8">
        <w:t>O</w:t>
      </w:r>
      <w:r w:rsidR="00660EE1" w:rsidRPr="00636891">
        <w:t xml:space="preserve">ur experimental method could have caused the water isotopes in the facies to be stably bonded during transitional and progressive freezing of a downward front, resulting in an inverse fractionation process. </w:t>
      </w:r>
    </w:p>
    <w:p w14:paraId="4121D78B" w14:textId="3F2240A8" w:rsidR="00E27E88" w:rsidRPr="00636891" w:rsidRDefault="00E27E88" w:rsidP="00E27E88">
      <w:pPr>
        <w:pStyle w:val="Heading2"/>
        <w:rPr>
          <w:shd w:val="clear" w:color="auto" w:fill="FFFFFF"/>
        </w:rPr>
      </w:pPr>
      <w:r w:rsidRPr="00636891">
        <w:rPr>
          <w:shd w:val="clear" w:color="auto" w:fill="FFFFFF"/>
        </w:rPr>
        <w:t xml:space="preserve">4.3 Basal Ice Context </w:t>
      </w:r>
    </w:p>
    <w:p w14:paraId="0BB14FAC" w14:textId="47A6CEB0" w:rsidR="00E27E88" w:rsidRPr="00636891" w:rsidRDefault="00787F51" w:rsidP="00E27E88">
      <w:pPr>
        <w:rPr>
          <w:rFonts w:eastAsiaTheme="minorEastAsia"/>
        </w:rPr>
      </w:pPr>
      <w:r w:rsidRPr="00636891">
        <w:rPr>
          <w:rFonts w:eastAsiaTheme="minorEastAsia"/>
        </w:rPr>
        <w:t>We</w:t>
      </w:r>
      <w:r w:rsidR="0039308B" w:rsidRPr="00636891">
        <w:rPr>
          <w:rFonts w:eastAsiaTheme="minorEastAsia"/>
        </w:rPr>
        <w:t xml:space="preserve"> are aware that our experiments </w:t>
      </w:r>
      <w:r w:rsidR="002343DF" w:rsidRPr="00636891">
        <w:rPr>
          <w:rFonts w:eastAsiaTheme="minorEastAsia"/>
        </w:rPr>
        <w:t xml:space="preserve">are laboratory based </w:t>
      </w:r>
      <w:r w:rsidR="00933575" w:rsidRPr="00636891">
        <w:rPr>
          <w:rFonts w:eastAsiaTheme="minorEastAsia"/>
        </w:rPr>
        <w:t xml:space="preserve">and do not </w:t>
      </w:r>
      <w:r w:rsidR="000C361F" w:rsidRPr="00636891">
        <w:rPr>
          <w:rFonts w:eastAsiaTheme="minorEastAsia"/>
        </w:rPr>
        <w:t xml:space="preserve">perfectly </w:t>
      </w:r>
      <w:r w:rsidR="00933575" w:rsidRPr="00636891">
        <w:rPr>
          <w:rFonts w:eastAsiaTheme="minorEastAsia"/>
        </w:rPr>
        <w:t>r</w:t>
      </w:r>
      <w:r w:rsidR="000C361F" w:rsidRPr="00636891">
        <w:rPr>
          <w:rFonts w:eastAsiaTheme="minorEastAsia"/>
        </w:rPr>
        <w:t xml:space="preserve">eplicate real-world conditions. However, </w:t>
      </w:r>
      <w:r w:rsidR="00933575" w:rsidRPr="00636891">
        <w:rPr>
          <w:rFonts w:eastAsiaTheme="minorEastAsia"/>
        </w:rPr>
        <w:t xml:space="preserve">our results highlight the importance of the scale of sample of basal ice collected for isotopic analysis. </w:t>
      </w:r>
      <w:r w:rsidR="006303BF" w:rsidRPr="00636891">
        <w:rPr>
          <w:rFonts w:eastAsiaTheme="minorEastAsia"/>
        </w:rPr>
        <w:t xml:space="preserve">There </w:t>
      </w:r>
      <w:r w:rsidR="002A027F" w:rsidRPr="00636891">
        <w:rPr>
          <w:rFonts w:eastAsiaTheme="minorEastAsia"/>
        </w:rPr>
        <w:t>have</w:t>
      </w:r>
      <w:r w:rsidR="006303BF" w:rsidRPr="00636891">
        <w:rPr>
          <w:rFonts w:eastAsiaTheme="minorEastAsia"/>
        </w:rPr>
        <w:t xml:space="preserve"> long been questions regarding</w:t>
      </w:r>
      <w:r w:rsidR="001165A0" w:rsidRPr="00636891">
        <w:rPr>
          <w:rFonts w:eastAsiaTheme="minorEastAsia"/>
        </w:rPr>
        <w:t xml:space="preserve"> the importance </w:t>
      </w:r>
      <w:r w:rsidR="006303BF" w:rsidRPr="00636891">
        <w:rPr>
          <w:rFonts w:eastAsiaTheme="minorEastAsia"/>
        </w:rPr>
        <w:t>of</w:t>
      </w:r>
      <w:r w:rsidR="001165A0" w:rsidRPr="00636891">
        <w:rPr>
          <w:rFonts w:eastAsiaTheme="minorEastAsia"/>
        </w:rPr>
        <w:t xml:space="preserve"> sample sizes of basal ice for isotopic analysis (</w:t>
      </w:r>
      <w:proofErr w:type="spellStart"/>
      <w:r w:rsidR="001165A0" w:rsidRPr="00636891">
        <w:rPr>
          <w:rFonts w:eastAsiaTheme="minorEastAsia"/>
        </w:rPr>
        <w:t>Souchez</w:t>
      </w:r>
      <w:proofErr w:type="spellEnd"/>
      <w:r w:rsidR="001165A0" w:rsidRPr="00636891">
        <w:rPr>
          <w:rFonts w:eastAsiaTheme="minorEastAsia"/>
        </w:rPr>
        <w:t xml:space="preserve"> et al. 1998; Hubbard and Sharp. 1993; Cook et al. 2010). Hubbard and Sharp (1993) demonstrated that a bulk-scale sampling approach could incorporate different laminae of facies and may not allow a high enough resolution for a particular basal ice layer which has formed from a singular freezing event. </w:t>
      </w:r>
      <w:r w:rsidR="00202EF6" w:rsidRPr="00636891">
        <w:rPr>
          <w:rFonts w:eastAsiaTheme="minorEastAsia"/>
        </w:rPr>
        <w:t xml:space="preserve">Consequently, the overall benefit </w:t>
      </w:r>
      <w:r w:rsidR="00B53FC0" w:rsidRPr="00636891">
        <w:rPr>
          <w:rFonts w:eastAsiaTheme="minorEastAsia"/>
        </w:rPr>
        <w:t>of a high-</w:t>
      </w:r>
      <w:r w:rsidR="00202EF6" w:rsidRPr="00636891">
        <w:rPr>
          <w:rFonts w:eastAsiaTheme="minorEastAsia"/>
        </w:rPr>
        <w:t>resolution sampling approach is more accurate isotopic signatures of basal ice layers in question. If a sample amalgamates different facies formed from different initial waters and formational processes, the isotopic resolution of the wanted basal ice layer will be lost</w:t>
      </w:r>
      <w:r w:rsidR="001852EF" w:rsidRPr="00636891">
        <w:rPr>
          <w:rFonts w:eastAsiaTheme="minorEastAsia"/>
        </w:rPr>
        <w:t>, as presented here</w:t>
      </w:r>
      <w:r w:rsidR="00202EF6" w:rsidRPr="00636891">
        <w:t>. If th</w:t>
      </w:r>
      <w:r w:rsidR="001852EF" w:rsidRPr="00636891">
        <w:t>e mixed</w:t>
      </w:r>
      <w:r w:rsidR="00202EF6" w:rsidRPr="00636891">
        <w:t xml:space="preserve"> facies</w:t>
      </w:r>
      <w:r w:rsidR="001852EF" w:rsidRPr="00636891">
        <w:t xml:space="preserve"> in our experiments</w:t>
      </w:r>
      <w:r w:rsidR="00202EF6" w:rsidRPr="00636891">
        <w:t xml:space="preserve"> </w:t>
      </w:r>
      <w:r w:rsidR="001852EF" w:rsidRPr="00636891">
        <w:t>were</w:t>
      </w:r>
      <w:r w:rsidR="00202EF6" w:rsidRPr="00636891">
        <w:t xml:space="preserve"> used as the only proxy for a supercooled formation, </w:t>
      </w:r>
      <w:r w:rsidR="00844D1F" w:rsidRPr="00636891">
        <w:t xml:space="preserve">the diagnosis would have been misleading and </w:t>
      </w:r>
      <w:r w:rsidR="00B622D8" w:rsidRPr="00636891">
        <w:t>fundamentally inaccurate</w:t>
      </w:r>
      <w:r w:rsidR="00844D1F" w:rsidRPr="00636891">
        <w:t xml:space="preserve">. This theory could be applied to basal </w:t>
      </w:r>
      <w:r w:rsidR="00B622D8" w:rsidRPr="00636891">
        <w:t xml:space="preserve">ice </w:t>
      </w:r>
      <w:r w:rsidR="00844D1F" w:rsidRPr="00636891">
        <w:t xml:space="preserve">studies in general because of the complexities of stable water isotope analysis at glaciers. We have provided a proof of concept experiment for all basal ice </w:t>
      </w:r>
      <w:r w:rsidR="00B622D8" w:rsidRPr="00636891">
        <w:t>investigations</w:t>
      </w:r>
      <w:r w:rsidR="00844D1F" w:rsidRPr="00636891">
        <w:t xml:space="preserve"> to consider the scale of samples for isotopic analysis. Further work is needed in basal investigations at </w:t>
      </w:r>
      <w:r w:rsidR="00844D1F" w:rsidRPr="00636891">
        <w:lastRenderedPageBreak/>
        <w:t xml:space="preserve">glaciers to determine whether our theory is correct and will hopefully develop our understanding of sample size resolution in the real-world.   </w:t>
      </w:r>
    </w:p>
    <w:p w14:paraId="5C54D674" w14:textId="47CD3FF1" w:rsidR="002D34F5" w:rsidRDefault="002D1D56" w:rsidP="00216770">
      <w:pPr>
        <w:pStyle w:val="Heading1"/>
        <w:rPr>
          <w:rFonts w:cs="Times New Roman"/>
        </w:rPr>
      </w:pPr>
      <w:r w:rsidRPr="00636891">
        <w:rPr>
          <w:rFonts w:cs="Times New Roman"/>
        </w:rPr>
        <w:t>5</w:t>
      </w:r>
      <w:r w:rsidR="002D34F5" w:rsidRPr="00636891">
        <w:rPr>
          <w:rFonts w:cs="Times New Roman"/>
        </w:rPr>
        <w:t xml:space="preserve">.0 Conclusions </w:t>
      </w:r>
    </w:p>
    <w:p w14:paraId="33717DEC" w14:textId="09DE6465" w:rsidR="00B20226" w:rsidRPr="00B20226" w:rsidRDefault="00B20226" w:rsidP="00B20226">
      <w:pPr>
        <w:pStyle w:val="Paragraph"/>
      </w:pPr>
      <w:r>
        <w:t xml:space="preserve">We have </w:t>
      </w:r>
      <w:r w:rsidR="00F5348A">
        <w:t>four</w:t>
      </w:r>
      <w:r>
        <w:t xml:space="preserve"> overarching conclusions; </w:t>
      </w:r>
    </w:p>
    <w:p w14:paraId="7FD3CA52" w14:textId="167C2BE5" w:rsidR="009F0A2D" w:rsidRPr="001437DC" w:rsidRDefault="001852EF" w:rsidP="001437DC">
      <w:pPr>
        <w:pStyle w:val="ListParagraph"/>
        <w:numPr>
          <w:ilvl w:val="0"/>
          <w:numId w:val="39"/>
        </w:numPr>
        <w:spacing w:line="480" w:lineRule="auto"/>
        <w:jc w:val="left"/>
        <w:rPr>
          <w:sz w:val="24"/>
        </w:rPr>
      </w:pPr>
      <w:r w:rsidRPr="001437DC">
        <w:rPr>
          <w:sz w:val="24"/>
        </w:rPr>
        <w:t>Our study concludes with confidence that previous bulk-scale sampling approaches could have overlooked important isotopic differences in ice formed from glaciohydraulic superco</w:t>
      </w:r>
      <w:r w:rsidR="009F0A2D" w:rsidRPr="001437DC">
        <w:rPr>
          <w:sz w:val="24"/>
        </w:rPr>
        <w:t xml:space="preserve">oling. </w:t>
      </w:r>
    </w:p>
    <w:p w14:paraId="7D675CC5" w14:textId="63D0DB5B" w:rsidR="00332EBA" w:rsidRPr="001437DC" w:rsidRDefault="001437DC" w:rsidP="001437DC">
      <w:pPr>
        <w:pStyle w:val="ListParagraph"/>
        <w:numPr>
          <w:ilvl w:val="0"/>
          <w:numId w:val="39"/>
        </w:numPr>
        <w:spacing w:line="480" w:lineRule="auto"/>
        <w:jc w:val="left"/>
        <w:rPr>
          <w:sz w:val="24"/>
        </w:rPr>
      </w:pPr>
      <w:r>
        <w:rPr>
          <w:sz w:val="24"/>
        </w:rPr>
        <w:t>S</w:t>
      </w:r>
      <w:r w:rsidR="001852EF" w:rsidRPr="001437DC">
        <w:rPr>
          <w:sz w:val="24"/>
        </w:rPr>
        <w:t xml:space="preserve">tudies </w:t>
      </w:r>
      <w:r>
        <w:rPr>
          <w:sz w:val="24"/>
        </w:rPr>
        <w:t xml:space="preserve">should </w:t>
      </w:r>
      <w:r w:rsidR="001852EF" w:rsidRPr="001437DC">
        <w:rPr>
          <w:sz w:val="24"/>
        </w:rPr>
        <w:t xml:space="preserve">consider their sample sizes of stratified basal ice, as a micro-scale approach could yield much more accurate and detailed isotopic compositions of basal ice frozen from supercooled water. </w:t>
      </w:r>
    </w:p>
    <w:p w14:paraId="10C61B2E" w14:textId="77B6F69D" w:rsidR="008D1693" w:rsidRPr="001437DC" w:rsidRDefault="001437DC" w:rsidP="001437DC">
      <w:pPr>
        <w:pStyle w:val="ListParagraph"/>
        <w:numPr>
          <w:ilvl w:val="0"/>
          <w:numId w:val="39"/>
        </w:numPr>
        <w:spacing w:line="480" w:lineRule="auto"/>
        <w:jc w:val="left"/>
        <w:rPr>
          <w:sz w:val="24"/>
        </w:rPr>
      </w:pPr>
      <w:r>
        <w:rPr>
          <w:sz w:val="24"/>
        </w:rPr>
        <w:t>Our results l</w:t>
      </w:r>
      <w:r w:rsidR="001852EF" w:rsidRPr="001437DC">
        <w:rPr>
          <w:sz w:val="24"/>
        </w:rPr>
        <w:t xml:space="preserve">end support to Cook et al. (2010), suggesting that bulk-scale sampling techniques could be homogenising the isotopic signatures of formational processes. </w:t>
      </w:r>
    </w:p>
    <w:p w14:paraId="265A60AD" w14:textId="63FA25D4" w:rsidR="008D1693" w:rsidRPr="001437DC" w:rsidRDefault="00157853" w:rsidP="001437DC">
      <w:pPr>
        <w:pStyle w:val="ListParagraph"/>
        <w:numPr>
          <w:ilvl w:val="0"/>
          <w:numId w:val="39"/>
        </w:numPr>
        <w:spacing w:line="480" w:lineRule="auto"/>
        <w:jc w:val="left"/>
        <w:rPr>
          <w:sz w:val="24"/>
        </w:rPr>
      </w:pPr>
      <w:r>
        <w:rPr>
          <w:sz w:val="24"/>
        </w:rPr>
        <w:t>The results e</w:t>
      </w:r>
      <w:r w:rsidR="008D1693" w:rsidRPr="001437DC">
        <w:rPr>
          <w:sz w:val="24"/>
        </w:rPr>
        <w:t>xpress t</w:t>
      </w:r>
      <w:r w:rsidR="001852EF" w:rsidRPr="001437DC">
        <w:rPr>
          <w:sz w:val="24"/>
        </w:rPr>
        <w:t xml:space="preserve">he clear need for future research investigating glaciohydraulic supercooling to determine whether similar results are found at a micro-scale in basal ice investigations at glaciers. </w:t>
      </w:r>
    </w:p>
    <w:p w14:paraId="4719DDDE" w14:textId="67F97BE3" w:rsidR="001852EF" w:rsidRPr="008D1693" w:rsidRDefault="001852EF" w:rsidP="00955802">
      <w:r w:rsidRPr="008D1693">
        <w:t xml:space="preserve">If </w:t>
      </w:r>
      <w:r w:rsidR="001437DC">
        <w:t>basal ice investigations revised their sampling strategy to a more micro-scale approach</w:t>
      </w:r>
      <w:r w:rsidRPr="008D1693">
        <w:t>, we could see more detailed isotopic signatures for ice formed from supercooled water and would further advance our understanding of this important subglacial process.</w:t>
      </w:r>
    </w:p>
    <w:p w14:paraId="0919595A" w14:textId="4CCCA13C" w:rsidR="00F4607E" w:rsidRPr="00636891" w:rsidRDefault="00805D9E" w:rsidP="001852EF">
      <w:pPr>
        <w:ind w:firstLine="720"/>
      </w:pPr>
      <w:r w:rsidRPr="00636891">
        <w:t>The freezing slopes identified in our four experiments w</w:t>
      </w:r>
      <w:r w:rsidR="00ED7EC9" w:rsidRPr="00636891">
        <w:t xml:space="preserve">ere not predicted by the model of </w:t>
      </w:r>
      <w:proofErr w:type="spellStart"/>
      <w:r w:rsidR="00ED7EC9" w:rsidRPr="00636891">
        <w:t>Jouzel</w:t>
      </w:r>
      <w:proofErr w:type="spellEnd"/>
      <w:r w:rsidR="00ED7EC9" w:rsidRPr="00636891">
        <w:t xml:space="preserve"> and </w:t>
      </w:r>
      <w:proofErr w:type="spellStart"/>
      <w:r w:rsidR="00ED7EC9" w:rsidRPr="00636891">
        <w:t>Souchez</w:t>
      </w:r>
      <w:proofErr w:type="spellEnd"/>
      <w:r w:rsidR="00ED7EC9" w:rsidRPr="00636891">
        <w:t xml:space="preserve"> (1982). </w:t>
      </w:r>
      <w:r w:rsidRPr="00636891">
        <w:t xml:space="preserve">We conclude that this was due to </w:t>
      </w:r>
      <w:r w:rsidR="00ED7EC9" w:rsidRPr="00636891">
        <w:t xml:space="preserve">two factors; 1) </w:t>
      </w:r>
      <w:r w:rsidRPr="00636891">
        <w:t xml:space="preserve">the system underwent a complex freezing process over the </w:t>
      </w:r>
      <w:r w:rsidR="00415456" w:rsidRPr="00636891">
        <w:t>seven-day</w:t>
      </w:r>
      <w:r w:rsidRPr="00636891">
        <w:t xml:space="preserve"> experiment</w:t>
      </w:r>
      <w:r w:rsidR="00ED7EC9" w:rsidRPr="00636891">
        <w:t xml:space="preserve"> and 2</w:t>
      </w:r>
      <w:r w:rsidRPr="00636891">
        <w:t xml:space="preserve">) </w:t>
      </w:r>
      <w:r w:rsidR="00B0445D" w:rsidRPr="00636891">
        <w:t>the use of tap water rather than meteoric water as the parent water source</w:t>
      </w:r>
      <w:r w:rsidRPr="00636891">
        <w:t xml:space="preserve">. </w:t>
      </w:r>
      <w:r w:rsidR="00F4607E" w:rsidRPr="00636891">
        <w:t xml:space="preserve"> </w:t>
      </w:r>
    </w:p>
    <w:p w14:paraId="075F62FA" w14:textId="7897647E" w:rsidR="00736695" w:rsidRPr="00636891" w:rsidRDefault="00736695" w:rsidP="00216770">
      <w:pPr>
        <w:pStyle w:val="Heading1"/>
        <w:rPr>
          <w:rFonts w:cs="Times New Roman"/>
        </w:rPr>
      </w:pPr>
      <w:r w:rsidRPr="00636891">
        <w:rPr>
          <w:rFonts w:cs="Times New Roman"/>
        </w:rPr>
        <w:lastRenderedPageBreak/>
        <w:t xml:space="preserve">Acknowledgments </w:t>
      </w:r>
    </w:p>
    <w:p w14:paraId="62F72245" w14:textId="36BA2A3F" w:rsidR="00A2226A" w:rsidRPr="00E152C4" w:rsidRDefault="00A2226A" w:rsidP="00A2226A">
      <w:pPr>
        <w:pStyle w:val="Paragraph"/>
      </w:pPr>
      <w:r w:rsidRPr="00636891">
        <w:t xml:space="preserve">We thank Louis Howell (PhD candidate at Keele University) for his comments on earlier versions of this manuscript. </w:t>
      </w:r>
      <w:r w:rsidR="000C39C2" w:rsidRPr="00636891">
        <w:t xml:space="preserve">We thank the </w:t>
      </w:r>
      <w:r w:rsidR="00346595" w:rsidRPr="00636891">
        <w:t xml:space="preserve">associate </w:t>
      </w:r>
      <w:r w:rsidR="000C39C2" w:rsidRPr="00636891">
        <w:t xml:space="preserve">editor Darrel </w:t>
      </w:r>
      <w:r w:rsidR="000C39C2">
        <w:t>Swift,</w:t>
      </w:r>
      <w:r w:rsidR="00346595">
        <w:t xml:space="preserve"> </w:t>
      </w:r>
      <w:r w:rsidR="00C46502">
        <w:t>J</w:t>
      </w:r>
      <w:r w:rsidR="00346595">
        <w:t xml:space="preserve">acob </w:t>
      </w:r>
      <w:proofErr w:type="spellStart"/>
      <w:r w:rsidR="00346595">
        <w:t>Yde</w:t>
      </w:r>
      <w:proofErr w:type="spellEnd"/>
      <w:r w:rsidR="00346595">
        <w:t xml:space="preserve"> and an anonymous reviewer for their comments </w:t>
      </w:r>
      <w:r w:rsidR="00A50E4A">
        <w:t xml:space="preserve">which have vastly improved </w:t>
      </w:r>
      <w:r w:rsidR="00091B2E">
        <w:t xml:space="preserve">the manuscript. </w:t>
      </w:r>
      <w:r w:rsidR="000C39C2">
        <w:t xml:space="preserve"> </w:t>
      </w:r>
    </w:p>
    <w:p w14:paraId="40133FA1" w14:textId="72655F61" w:rsidR="00736695" w:rsidRPr="00E152C4" w:rsidRDefault="00736695" w:rsidP="00216770">
      <w:pPr>
        <w:pStyle w:val="Heading1"/>
        <w:rPr>
          <w:rFonts w:cs="Times New Roman"/>
        </w:rPr>
      </w:pPr>
      <w:r w:rsidRPr="00E152C4">
        <w:rPr>
          <w:rFonts w:cs="Times New Roman"/>
        </w:rPr>
        <w:t xml:space="preserve">Declaration of interest statement </w:t>
      </w:r>
    </w:p>
    <w:p w14:paraId="3608F810" w14:textId="63705338" w:rsidR="00370F77" w:rsidRDefault="00370F77" w:rsidP="00216770">
      <w:pPr>
        <w:pStyle w:val="Paragraph"/>
      </w:pPr>
      <w:r w:rsidRPr="00E152C4">
        <w:t xml:space="preserve">In accordance with </w:t>
      </w:r>
      <w:r w:rsidR="007610CD" w:rsidRPr="00E152C4">
        <w:t xml:space="preserve">Taylor &amp; Francis policy and </w:t>
      </w:r>
      <w:r w:rsidR="004F5C82">
        <w:t>our</w:t>
      </w:r>
      <w:r w:rsidR="007610CD" w:rsidRPr="00E152C4">
        <w:t xml:space="preserve"> ethical obligation as researcher</w:t>
      </w:r>
      <w:r w:rsidR="009A0EDA">
        <w:t>s</w:t>
      </w:r>
      <w:r w:rsidR="007610CD" w:rsidRPr="00E152C4">
        <w:t xml:space="preserve">, </w:t>
      </w:r>
      <w:r w:rsidR="008678BF" w:rsidRPr="00E152C4">
        <w:t>we</w:t>
      </w:r>
      <w:r w:rsidR="009430E5" w:rsidRPr="00E152C4">
        <w:t xml:space="preserve"> report</w:t>
      </w:r>
      <w:r w:rsidR="007610CD" w:rsidRPr="00E152C4">
        <w:t xml:space="preserve"> </w:t>
      </w:r>
      <w:r w:rsidR="009430E5" w:rsidRPr="00E152C4">
        <w:t>having</w:t>
      </w:r>
      <w:r w:rsidR="007610CD" w:rsidRPr="00E152C4">
        <w:t xml:space="preserve"> received no funding and declare that none of the authors have a conflict of interest. </w:t>
      </w:r>
    </w:p>
    <w:p w14:paraId="6F8F02D8" w14:textId="72A4805C" w:rsidR="001467A5" w:rsidRDefault="001467A5" w:rsidP="001467A5">
      <w:pPr>
        <w:pStyle w:val="Heading1"/>
      </w:pPr>
      <w:r>
        <w:t xml:space="preserve">Notes on contributors </w:t>
      </w:r>
    </w:p>
    <w:p w14:paraId="1C36854C" w14:textId="45F6572A" w:rsidR="001467A5" w:rsidRDefault="001467A5" w:rsidP="001467A5">
      <w:pPr>
        <w:pStyle w:val="Paragraph"/>
      </w:pPr>
      <w:r>
        <w:rPr>
          <w:i/>
        </w:rPr>
        <w:t xml:space="preserve">Connor Shiggins </w:t>
      </w:r>
      <w:r w:rsidR="005B680F">
        <w:t xml:space="preserve">is a PhD student at the University </w:t>
      </w:r>
      <w:r w:rsidR="005B680F">
        <w:t>of Liverpool</w:t>
      </w:r>
      <w:r w:rsidR="005B680F">
        <w:t xml:space="preserve">, with a </w:t>
      </w:r>
      <w:r w:rsidR="005B7E9D">
        <w:t>project directed towards investigating and modelling calving events at marine-terminating glaciers in Greenland. The research presented in this manuscript was conducted during his MSc degree at Keele University.</w:t>
      </w:r>
    </w:p>
    <w:p w14:paraId="4EE96C15" w14:textId="33C032FD" w:rsidR="001467A5" w:rsidRDefault="001467A5" w:rsidP="001467A5">
      <w:pPr>
        <w:pStyle w:val="Newparagraph"/>
        <w:ind w:firstLine="0"/>
      </w:pPr>
      <w:r>
        <w:rPr>
          <w:i/>
        </w:rPr>
        <w:t>Matthew Harris</w:t>
      </w:r>
      <w:r>
        <w:t xml:space="preserve"> is a PhD student at Keele University using fluorescence spectroscopy and stable water isotope</w:t>
      </w:r>
      <w:r w:rsidR="005A229F">
        <w:t xml:space="preserve">s </w:t>
      </w:r>
      <w:r>
        <w:t xml:space="preserve">to reconstruct </w:t>
      </w:r>
      <w:r w:rsidR="009B5787">
        <w:t xml:space="preserve">climate and ocean dynamics </w:t>
      </w:r>
      <w:r w:rsidR="005A229F">
        <w:t xml:space="preserve">preserved in </w:t>
      </w:r>
      <w:r w:rsidR="009B5787">
        <w:t xml:space="preserve">Antarctic ice cores. </w:t>
      </w:r>
    </w:p>
    <w:p w14:paraId="54E37778" w14:textId="323FC5E5" w:rsidR="00325E42" w:rsidRPr="00325E42" w:rsidRDefault="00325E42" w:rsidP="001467A5">
      <w:pPr>
        <w:pStyle w:val="Newparagraph"/>
        <w:ind w:firstLine="0"/>
      </w:pPr>
      <w:r>
        <w:rPr>
          <w:i/>
        </w:rPr>
        <w:t xml:space="preserve">Peter Knight </w:t>
      </w:r>
      <w:r w:rsidR="00E84CD4">
        <w:t>is a Reader i</w:t>
      </w:r>
      <w:r w:rsidR="00D6259A">
        <w:t>n Geography at Keele University.</w:t>
      </w:r>
      <w:r w:rsidR="00E84CD4">
        <w:t xml:space="preserve"> </w:t>
      </w:r>
      <w:r w:rsidR="00D6259A">
        <w:t>His</w:t>
      </w:r>
      <w:r w:rsidR="005D5307">
        <w:t xml:space="preserve"> research</w:t>
      </w:r>
      <w:r w:rsidR="00D6259A">
        <w:t xml:space="preserve"> </w:t>
      </w:r>
      <w:r w:rsidR="005A229F">
        <w:t>focus is</w:t>
      </w:r>
      <w:r w:rsidR="00D6259A">
        <w:t xml:space="preserve"> on basal ice investigations.  </w:t>
      </w:r>
    </w:p>
    <w:p w14:paraId="3F20D2BF" w14:textId="1863BCF5" w:rsidR="00325E42" w:rsidRPr="00325E42" w:rsidRDefault="00325E42" w:rsidP="001467A5">
      <w:pPr>
        <w:pStyle w:val="Newparagraph"/>
        <w:ind w:firstLine="0"/>
      </w:pPr>
      <w:r>
        <w:rPr>
          <w:i/>
        </w:rPr>
        <w:t xml:space="preserve">Chris </w:t>
      </w:r>
      <w:proofErr w:type="spellStart"/>
      <w:r>
        <w:rPr>
          <w:i/>
        </w:rPr>
        <w:t>Fogwill</w:t>
      </w:r>
      <w:proofErr w:type="spellEnd"/>
      <w:r>
        <w:rPr>
          <w:i/>
        </w:rPr>
        <w:t xml:space="preserve"> </w:t>
      </w:r>
      <w:r w:rsidR="00D6259A">
        <w:t xml:space="preserve">is a Professor of Glaciology and Palaeoclimatology at Keele University. </w:t>
      </w:r>
      <w:r w:rsidR="006A0A3E">
        <w:t>His main r</w:t>
      </w:r>
      <w:r w:rsidR="003E4DF2">
        <w:t xml:space="preserve">esearch interests are </w:t>
      </w:r>
      <w:r w:rsidR="005A229F">
        <w:t>past and future climate</w:t>
      </w:r>
      <w:r w:rsidR="006A0A3E">
        <w:t xml:space="preserve"> </w:t>
      </w:r>
      <w:r w:rsidR="005A229F">
        <w:t>changes</w:t>
      </w:r>
      <w:r w:rsidR="006A0A3E">
        <w:t xml:space="preserve"> in Antarctica and the Southern Ocean. </w:t>
      </w:r>
    </w:p>
    <w:p w14:paraId="675025E8" w14:textId="77777777" w:rsidR="00334CC1" w:rsidRDefault="00334CC1" w:rsidP="001467A5">
      <w:pPr>
        <w:pStyle w:val="Newparagraph"/>
        <w:ind w:firstLine="0"/>
      </w:pPr>
    </w:p>
    <w:p w14:paraId="687EC7CE" w14:textId="77777777" w:rsidR="009B5787" w:rsidRPr="001467A5" w:rsidRDefault="009B5787" w:rsidP="001467A5">
      <w:pPr>
        <w:pStyle w:val="Newparagraph"/>
        <w:ind w:firstLine="0"/>
      </w:pPr>
    </w:p>
    <w:p w14:paraId="67FBA066" w14:textId="2E194928" w:rsidR="00736695" w:rsidRPr="00E152C4" w:rsidRDefault="00736695" w:rsidP="00216770">
      <w:pPr>
        <w:pStyle w:val="Heading1"/>
        <w:rPr>
          <w:rFonts w:cs="Times New Roman"/>
        </w:rPr>
      </w:pPr>
      <w:r w:rsidRPr="00E152C4">
        <w:rPr>
          <w:rFonts w:cs="Times New Roman"/>
        </w:rPr>
        <w:lastRenderedPageBreak/>
        <w:t>References</w:t>
      </w:r>
    </w:p>
    <w:p w14:paraId="49585B16" w14:textId="6FB64105" w:rsidR="00180101" w:rsidRDefault="00B10F1D" w:rsidP="00216770">
      <w:pPr>
        <w:spacing w:before="240"/>
        <w:ind w:left="284" w:hanging="284"/>
        <w:rPr>
          <w:shd w:val="clear" w:color="auto" w:fill="FFFFFF"/>
        </w:rPr>
      </w:pPr>
      <w:r w:rsidRPr="00E152C4">
        <w:rPr>
          <w:shd w:val="clear" w:color="auto" w:fill="FFFFFF"/>
        </w:rPr>
        <w:t>Alley RB, Lawson DE, Evenson EB</w:t>
      </w:r>
      <w:r w:rsidR="00180101" w:rsidRPr="00E152C4">
        <w:rPr>
          <w:shd w:val="clear" w:color="auto" w:fill="FFFFFF"/>
        </w:rPr>
        <w:t>, S</w:t>
      </w:r>
      <w:r w:rsidRPr="00E152C4">
        <w:rPr>
          <w:shd w:val="clear" w:color="auto" w:fill="FFFFFF"/>
        </w:rPr>
        <w:t>trasser JC,</w:t>
      </w:r>
      <w:r w:rsidR="00EB2C22" w:rsidRPr="00E152C4">
        <w:rPr>
          <w:shd w:val="clear" w:color="auto" w:fill="FFFFFF"/>
        </w:rPr>
        <w:t xml:space="preserve"> </w:t>
      </w:r>
      <w:r w:rsidRPr="00E152C4">
        <w:rPr>
          <w:shd w:val="clear" w:color="auto" w:fill="FFFFFF"/>
        </w:rPr>
        <w:t>Larson</w:t>
      </w:r>
      <w:r w:rsidR="00EB2C22" w:rsidRPr="00E152C4">
        <w:rPr>
          <w:shd w:val="clear" w:color="auto" w:fill="FFFFFF"/>
        </w:rPr>
        <w:t xml:space="preserve"> GJ. 1998.</w:t>
      </w:r>
      <w:r w:rsidR="00180101" w:rsidRPr="00E152C4">
        <w:rPr>
          <w:shd w:val="clear" w:color="auto" w:fill="FFFFFF"/>
        </w:rPr>
        <w:t xml:space="preserve"> Glaciohydraulic supercooling: a freeze-on mechanism to create stratified, debris-rich basal ice: II. Theory. </w:t>
      </w:r>
      <w:r w:rsidR="00180101" w:rsidRPr="00E152C4">
        <w:rPr>
          <w:i/>
          <w:iCs/>
          <w:shd w:val="clear" w:color="auto" w:fill="FFFFFF"/>
        </w:rPr>
        <w:t>Journal of Glaciology</w:t>
      </w:r>
      <w:r w:rsidR="00EB2C22" w:rsidRPr="00E152C4">
        <w:rPr>
          <w:shd w:val="clear" w:color="auto" w:fill="FFFFFF"/>
        </w:rPr>
        <w:t>.</w:t>
      </w:r>
      <w:r w:rsidR="00180101" w:rsidRPr="00E152C4">
        <w:rPr>
          <w:shd w:val="clear" w:color="auto" w:fill="FFFFFF"/>
        </w:rPr>
        <w:t> </w:t>
      </w:r>
      <w:r w:rsidR="00180101" w:rsidRPr="00E152C4">
        <w:rPr>
          <w:iCs/>
          <w:shd w:val="clear" w:color="auto" w:fill="FFFFFF"/>
        </w:rPr>
        <w:t>44</w:t>
      </w:r>
      <w:r w:rsidR="00EB2C22" w:rsidRPr="00E152C4">
        <w:rPr>
          <w:shd w:val="clear" w:color="auto" w:fill="FFFFFF"/>
        </w:rPr>
        <w:t>(148):</w:t>
      </w:r>
      <w:r w:rsidR="00180101" w:rsidRPr="00E152C4">
        <w:rPr>
          <w:shd w:val="clear" w:color="auto" w:fill="FFFFFF"/>
        </w:rPr>
        <w:t>563-569.</w:t>
      </w:r>
    </w:p>
    <w:p w14:paraId="4810C1B0" w14:textId="0325C6C5" w:rsidR="00660EE1" w:rsidRPr="00660EE1" w:rsidRDefault="00660EE1" w:rsidP="00660EE1">
      <w:pPr>
        <w:spacing w:before="240"/>
        <w:ind w:left="360" w:hanging="360"/>
        <w:rPr>
          <w:color w:val="222222"/>
          <w:szCs w:val="20"/>
          <w:shd w:val="clear" w:color="auto" w:fill="FFFFFF"/>
        </w:rPr>
      </w:pPr>
      <w:proofErr w:type="spellStart"/>
      <w:r>
        <w:rPr>
          <w:color w:val="222222"/>
          <w:szCs w:val="20"/>
          <w:shd w:val="clear" w:color="auto" w:fill="FFFFFF"/>
        </w:rPr>
        <w:t>Casciotti</w:t>
      </w:r>
      <w:proofErr w:type="spellEnd"/>
      <w:r>
        <w:rPr>
          <w:color w:val="222222"/>
          <w:szCs w:val="20"/>
          <w:shd w:val="clear" w:color="auto" w:fill="FFFFFF"/>
        </w:rPr>
        <w:t xml:space="preserve"> KL.</w:t>
      </w:r>
      <w:r w:rsidRPr="00830657">
        <w:rPr>
          <w:color w:val="222222"/>
          <w:szCs w:val="20"/>
          <w:shd w:val="clear" w:color="auto" w:fill="FFFFFF"/>
        </w:rPr>
        <w:t xml:space="preserve"> 2009. Inverse kinetic isotope fractionation during bacterial nitrite oxidation. </w:t>
      </w:r>
      <w:proofErr w:type="spellStart"/>
      <w:r w:rsidRPr="00830657">
        <w:rPr>
          <w:i/>
          <w:iCs/>
          <w:color w:val="222222"/>
          <w:szCs w:val="20"/>
          <w:shd w:val="clear" w:color="auto" w:fill="FFFFFF"/>
        </w:rPr>
        <w:t>Geochimica</w:t>
      </w:r>
      <w:proofErr w:type="spellEnd"/>
      <w:r w:rsidRPr="00830657">
        <w:rPr>
          <w:i/>
          <w:iCs/>
          <w:color w:val="222222"/>
          <w:szCs w:val="20"/>
          <w:shd w:val="clear" w:color="auto" w:fill="FFFFFF"/>
        </w:rPr>
        <w:t xml:space="preserve"> et </w:t>
      </w:r>
      <w:proofErr w:type="spellStart"/>
      <w:r w:rsidRPr="00830657">
        <w:rPr>
          <w:i/>
          <w:iCs/>
          <w:color w:val="222222"/>
          <w:szCs w:val="20"/>
          <w:shd w:val="clear" w:color="auto" w:fill="FFFFFF"/>
        </w:rPr>
        <w:t>Cosmochimica</w:t>
      </w:r>
      <w:proofErr w:type="spellEnd"/>
      <w:r w:rsidRPr="00830657">
        <w:rPr>
          <w:i/>
          <w:iCs/>
          <w:color w:val="222222"/>
          <w:szCs w:val="20"/>
          <w:shd w:val="clear" w:color="auto" w:fill="FFFFFF"/>
        </w:rPr>
        <w:t xml:space="preserve"> </w:t>
      </w:r>
      <w:proofErr w:type="spellStart"/>
      <w:r w:rsidRPr="00830657">
        <w:rPr>
          <w:i/>
          <w:iCs/>
          <w:color w:val="222222"/>
          <w:szCs w:val="20"/>
          <w:shd w:val="clear" w:color="auto" w:fill="FFFFFF"/>
        </w:rPr>
        <w:t>Acta</w:t>
      </w:r>
      <w:proofErr w:type="spellEnd"/>
      <w:r>
        <w:rPr>
          <w:color w:val="222222"/>
          <w:szCs w:val="20"/>
          <w:shd w:val="clear" w:color="auto" w:fill="FFFFFF"/>
        </w:rPr>
        <w:t xml:space="preserve">. </w:t>
      </w:r>
      <w:r w:rsidRPr="00830657">
        <w:rPr>
          <w:iCs/>
          <w:color w:val="222222"/>
          <w:szCs w:val="20"/>
          <w:shd w:val="clear" w:color="auto" w:fill="FFFFFF"/>
        </w:rPr>
        <w:t>73</w:t>
      </w:r>
      <w:r>
        <w:rPr>
          <w:color w:val="222222"/>
          <w:szCs w:val="20"/>
          <w:shd w:val="clear" w:color="auto" w:fill="FFFFFF"/>
        </w:rPr>
        <w:t>.(7):</w:t>
      </w:r>
      <w:r w:rsidRPr="00830657">
        <w:rPr>
          <w:color w:val="222222"/>
          <w:szCs w:val="20"/>
          <w:shd w:val="clear" w:color="auto" w:fill="FFFFFF"/>
        </w:rPr>
        <w:t>2061-2076.</w:t>
      </w:r>
    </w:p>
    <w:p w14:paraId="56328A33" w14:textId="289CA40E" w:rsidR="00180101" w:rsidRPr="00E152C4" w:rsidRDefault="00B10F1D" w:rsidP="00216770">
      <w:pPr>
        <w:spacing w:before="240"/>
        <w:ind w:left="284" w:hanging="284"/>
      </w:pPr>
      <w:r w:rsidRPr="00E152C4">
        <w:rPr>
          <w:shd w:val="clear" w:color="auto" w:fill="FFFFFF"/>
        </w:rPr>
        <w:t>Cook SJ</w:t>
      </w:r>
      <w:r w:rsidR="00180101" w:rsidRPr="00E152C4">
        <w:rPr>
          <w:shd w:val="clear" w:color="auto" w:fill="FFFFFF"/>
        </w:rPr>
        <w:t>,</w:t>
      </w:r>
      <w:r w:rsidR="00180101" w:rsidRPr="00E152C4">
        <w:rPr>
          <w:sz w:val="32"/>
          <w:shd w:val="clear" w:color="auto" w:fill="FFFFFF"/>
        </w:rPr>
        <w:t xml:space="preserve"> </w:t>
      </w:r>
      <w:r w:rsidRPr="00E152C4">
        <w:rPr>
          <w:shd w:val="clear" w:color="auto" w:fill="FFFFFF"/>
        </w:rPr>
        <w:t>Knight PG</w:t>
      </w:r>
      <w:r w:rsidR="00180101" w:rsidRPr="00E152C4">
        <w:rPr>
          <w:shd w:val="clear" w:color="auto" w:fill="FFFFFF"/>
        </w:rPr>
        <w:t>,</w:t>
      </w:r>
      <w:r w:rsidRPr="00E152C4">
        <w:rPr>
          <w:shd w:val="clear" w:color="auto" w:fill="FFFFFF"/>
        </w:rPr>
        <w:t xml:space="preserve"> Knight D</w:t>
      </w:r>
      <w:r w:rsidR="00EB2C22" w:rsidRPr="00E152C4">
        <w:rPr>
          <w:shd w:val="clear" w:color="auto" w:fill="FFFFFF"/>
        </w:rPr>
        <w:t>A</w:t>
      </w:r>
      <w:r w:rsidRPr="00E152C4">
        <w:rPr>
          <w:shd w:val="clear" w:color="auto" w:fill="FFFFFF"/>
        </w:rPr>
        <w:t>, Waller R</w:t>
      </w:r>
      <w:r w:rsidR="00EB2C22" w:rsidRPr="00E152C4">
        <w:rPr>
          <w:shd w:val="clear" w:color="auto" w:fill="FFFFFF"/>
        </w:rPr>
        <w:t>I. 2012.</w:t>
      </w:r>
      <w:r w:rsidR="00180101" w:rsidRPr="00E152C4">
        <w:rPr>
          <w:shd w:val="clear" w:color="auto" w:fill="FFFFFF"/>
        </w:rPr>
        <w:t xml:space="preserve"> Laboratory observations of sediment entrainment by freezing supercooled water. </w:t>
      </w:r>
      <w:proofErr w:type="spellStart"/>
      <w:r w:rsidR="00180101" w:rsidRPr="00E152C4">
        <w:rPr>
          <w:i/>
          <w:iCs/>
          <w:shd w:val="clear" w:color="auto" w:fill="FFFFFF"/>
        </w:rPr>
        <w:t>Geografiska</w:t>
      </w:r>
      <w:proofErr w:type="spellEnd"/>
      <w:r w:rsidR="00180101" w:rsidRPr="00E152C4">
        <w:rPr>
          <w:i/>
          <w:iCs/>
          <w:shd w:val="clear" w:color="auto" w:fill="FFFFFF"/>
        </w:rPr>
        <w:t xml:space="preserve"> </w:t>
      </w:r>
      <w:proofErr w:type="spellStart"/>
      <w:r w:rsidR="00180101" w:rsidRPr="00E152C4">
        <w:rPr>
          <w:i/>
          <w:iCs/>
          <w:shd w:val="clear" w:color="auto" w:fill="FFFFFF"/>
        </w:rPr>
        <w:t>Annaler</w:t>
      </w:r>
      <w:proofErr w:type="spellEnd"/>
      <w:r w:rsidR="00180101" w:rsidRPr="00E152C4">
        <w:rPr>
          <w:i/>
          <w:iCs/>
          <w:shd w:val="clear" w:color="auto" w:fill="FFFFFF"/>
        </w:rPr>
        <w:t>: Series A, Physical Geography</w:t>
      </w:r>
      <w:r w:rsidR="00EB2C22" w:rsidRPr="00E152C4">
        <w:rPr>
          <w:shd w:val="clear" w:color="auto" w:fill="FFFFFF"/>
        </w:rPr>
        <w:t>.</w:t>
      </w:r>
      <w:r w:rsidR="00180101" w:rsidRPr="00E152C4">
        <w:rPr>
          <w:shd w:val="clear" w:color="auto" w:fill="FFFFFF"/>
        </w:rPr>
        <w:t> </w:t>
      </w:r>
      <w:r w:rsidR="00180101" w:rsidRPr="00E152C4">
        <w:rPr>
          <w:iCs/>
          <w:shd w:val="clear" w:color="auto" w:fill="FFFFFF"/>
        </w:rPr>
        <w:t>94</w:t>
      </w:r>
      <w:r w:rsidR="00EB2C22" w:rsidRPr="00E152C4">
        <w:rPr>
          <w:shd w:val="clear" w:color="auto" w:fill="FFFFFF"/>
        </w:rPr>
        <w:t>(3):</w:t>
      </w:r>
      <w:r w:rsidR="00180101" w:rsidRPr="00E152C4">
        <w:rPr>
          <w:shd w:val="clear" w:color="auto" w:fill="FFFFFF"/>
        </w:rPr>
        <w:t>351-362.</w:t>
      </w:r>
      <w:r w:rsidR="00DF1747">
        <w:rPr>
          <w:shd w:val="clear" w:color="auto" w:fill="FFFFFF"/>
        </w:rPr>
        <w:t xml:space="preserve">  </w:t>
      </w:r>
    </w:p>
    <w:p w14:paraId="756E0CFF" w14:textId="31B63E18" w:rsidR="00180101" w:rsidRPr="00E152C4" w:rsidRDefault="00B10F1D" w:rsidP="00216770">
      <w:pPr>
        <w:spacing w:before="240"/>
        <w:ind w:left="284" w:hanging="284"/>
      </w:pPr>
      <w:r w:rsidRPr="00E152C4">
        <w:rPr>
          <w:shd w:val="clear" w:color="auto" w:fill="FFFFFF"/>
        </w:rPr>
        <w:t>Cook SJ, Knight PG, Waller RI</w:t>
      </w:r>
      <w:r w:rsidR="00180101" w:rsidRPr="00E152C4">
        <w:rPr>
          <w:shd w:val="clear" w:color="auto" w:fill="FFFFFF"/>
        </w:rPr>
        <w:t>,</w:t>
      </w:r>
      <w:r w:rsidRPr="00E152C4">
        <w:rPr>
          <w:shd w:val="clear" w:color="auto" w:fill="FFFFFF"/>
        </w:rPr>
        <w:t xml:space="preserve"> Robinson ZP, Adam W</w:t>
      </w:r>
      <w:r w:rsidR="00400E35" w:rsidRPr="00E152C4">
        <w:rPr>
          <w:shd w:val="clear" w:color="auto" w:fill="FFFFFF"/>
        </w:rPr>
        <w:t xml:space="preserve">G. </w:t>
      </w:r>
      <w:r w:rsidRPr="00E152C4">
        <w:rPr>
          <w:shd w:val="clear" w:color="auto" w:fill="FFFFFF"/>
        </w:rPr>
        <w:t>2007</w:t>
      </w:r>
      <w:r w:rsidR="00400E35" w:rsidRPr="00E152C4">
        <w:rPr>
          <w:shd w:val="clear" w:color="auto" w:fill="FFFFFF"/>
        </w:rPr>
        <w:t>.</w:t>
      </w:r>
      <w:r w:rsidR="00180101" w:rsidRPr="00E152C4">
        <w:rPr>
          <w:shd w:val="clear" w:color="auto" w:fill="FFFFFF"/>
        </w:rPr>
        <w:t xml:space="preserve"> The geography of basal ice and its relationship to glaciohydraulic supercooling: </w:t>
      </w:r>
      <w:proofErr w:type="spellStart"/>
      <w:r w:rsidR="00180101" w:rsidRPr="00E152C4">
        <w:rPr>
          <w:shd w:val="clear" w:color="auto" w:fill="FFFFFF"/>
        </w:rPr>
        <w:t>Svínafellsjökull</w:t>
      </w:r>
      <w:proofErr w:type="spellEnd"/>
      <w:r w:rsidR="00180101" w:rsidRPr="00E152C4">
        <w:rPr>
          <w:shd w:val="clear" w:color="auto" w:fill="FFFFFF"/>
        </w:rPr>
        <w:t>, southeast Iceland. </w:t>
      </w:r>
      <w:r w:rsidR="00180101" w:rsidRPr="00E152C4">
        <w:rPr>
          <w:i/>
          <w:iCs/>
          <w:shd w:val="clear" w:color="auto" w:fill="FFFFFF"/>
        </w:rPr>
        <w:t>Quaternary Science Reviews</w:t>
      </w:r>
      <w:r w:rsidR="00400E35" w:rsidRPr="00E152C4">
        <w:rPr>
          <w:shd w:val="clear" w:color="auto" w:fill="FFFFFF"/>
        </w:rPr>
        <w:t>.</w:t>
      </w:r>
      <w:r w:rsidR="00180101" w:rsidRPr="00E152C4">
        <w:rPr>
          <w:shd w:val="clear" w:color="auto" w:fill="FFFFFF"/>
        </w:rPr>
        <w:t> </w:t>
      </w:r>
      <w:r w:rsidR="00180101" w:rsidRPr="00E152C4">
        <w:rPr>
          <w:iCs/>
          <w:shd w:val="clear" w:color="auto" w:fill="FFFFFF"/>
        </w:rPr>
        <w:t>26</w:t>
      </w:r>
      <w:r w:rsidR="00400E35" w:rsidRPr="00E152C4">
        <w:rPr>
          <w:shd w:val="clear" w:color="auto" w:fill="FFFFFF"/>
        </w:rPr>
        <w:t>(19):</w:t>
      </w:r>
      <w:r w:rsidR="00180101" w:rsidRPr="00E152C4">
        <w:rPr>
          <w:shd w:val="clear" w:color="auto" w:fill="FFFFFF"/>
        </w:rPr>
        <w:t>2309-2315.</w:t>
      </w:r>
    </w:p>
    <w:p w14:paraId="217CD9C2" w14:textId="7A53D860" w:rsidR="00180101" w:rsidRDefault="00B10F1D" w:rsidP="00216770">
      <w:pPr>
        <w:spacing w:before="240"/>
        <w:ind w:left="284" w:hanging="284"/>
        <w:rPr>
          <w:shd w:val="clear" w:color="auto" w:fill="FFFFFF"/>
        </w:rPr>
      </w:pPr>
      <w:r w:rsidRPr="00E152C4">
        <w:rPr>
          <w:shd w:val="clear" w:color="auto" w:fill="FFFFFF"/>
        </w:rPr>
        <w:t>Cook SJ, Robinson ZP, Fairchild IJ, Knight PG</w:t>
      </w:r>
      <w:r w:rsidR="00180101" w:rsidRPr="00E152C4">
        <w:rPr>
          <w:shd w:val="clear" w:color="auto" w:fill="FFFFFF"/>
        </w:rPr>
        <w:t>, W</w:t>
      </w:r>
      <w:r w:rsidRPr="00E152C4">
        <w:rPr>
          <w:shd w:val="clear" w:color="auto" w:fill="FFFFFF"/>
        </w:rPr>
        <w:t>aller RI, Boomer IA</w:t>
      </w:r>
      <w:r w:rsidR="00400E35" w:rsidRPr="00E152C4">
        <w:rPr>
          <w:shd w:val="clear" w:color="auto" w:fill="FFFFFF"/>
        </w:rPr>
        <w:t>N. 2010.</w:t>
      </w:r>
      <w:r w:rsidR="00180101" w:rsidRPr="00E152C4">
        <w:rPr>
          <w:shd w:val="clear" w:color="auto" w:fill="FFFFFF"/>
        </w:rPr>
        <w:t xml:space="preserve"> Role of glaciohydraulic supercooling in the formation of stratified facies basal ice: </w:t>
      </w:r>
      <w:proofErr w:type="spellStart"/>
      <w:r w:rsidR="00180101" w:rsidRPr="00E152C4">
        <w:rPr>
          <w:shd w:val="clear" w:color="auto" w:fill="FFFFFF"/>
        </w:rPr>
        <w:t>Svínafellsjökull</w:t>
      </w:r>
      <w:proofErr w:type="spellEnd"/>
      <w:r w:rsidR="00180101" w:rsidRPr="00E152C4">
        <w:rPr>
          <w:shd w:val="clear" w:color="auto" w:fill="FFFFFF"/>
        </w:rPr>
        <w:t xml:space="preserve"> and Skaftafellsjökull, southeast Iceland. </w:t>
      </w:r>
      <w:r w:rsidR="00180101" w:rsidRPr="00E152C4">
        <w:rPr>
          <w:i/>
          <w:iCs/>
          <w:shd w:val="clear" w:color="auto" w:fill="FFFFFF"/>
        </w:rPr>
        <w:t>Boreas</w:t>
      </w:r>
      <w:r w:rsidR="00400E35" w:rsidRPr="00E152C4">
        <w:rPr>
          <w:shd w:val="clear" w:color="auto" w:fill="FFFFFF"/>
        </w:rPr>
        <w:t>.</w:t>
      </w:r>
      <w:r w:rsidR="00180101" w:rsidRPr="00E152C4">
        <w:rPr>
          <w:shd w:val="clear" w:color="auto" w:fill="FFFFFF"/>
        </w:rPr>
        <w:t> </w:t>
      </w:r>
      <w:r w:rsidR="00180101" w:rsidRPr="00E152C4">
        <w:rPr>
          <w:iCs/>
          <w:shd w:val="clear" w:color="auto" w:fill="FFFFFF"/>
        </w:rPr>
        <w:t>39</w:t>
      </w:r>
      <w:r w:rsidR="00400E35" w:rsidRPr="00E152C4">
        <w:rPr>
          <w:shd w:val="clear" w:color="auto" w:fill="FFFFFF"/>
        </w:rPr>
        <w:t>(</w:t>
      </w:r>
      <w:r w:rsidR="00180101" w:rsidRPr="00E152C4">
        <w:rPr>
          <w:shd w:val="clear" w:color="auto" w:fill="FFFFFF"/>
        </w:rPr>
        <w:t>1</w:t>
      </w:r>
      <w:r w:rsidR="00400E35" w:rsidRPr="00E152C4">
        <w:rPr>
          <w:shd w:val="clear" w:color="auto" w:fill="FFFFFF"/>
        </w:rPr>
        <w:t>):</w:t>
      </w:r>
      <w:r w:rsidR="00180101" w:rsidRPr="00E152C4">
        <w:rPr>
          <w:shd w:val="clear" w:color="auto" w:fill="FFFFFF"/>
        </w:rPr>
        <w:t>24-38.</w:t>
      </w:r>
    </w:p>
    <w:p w14:paraId="486CF990" w14:textId="7B75AA60" w:rsidR="008D10D1" w:rsidRPr="008D10D1" w:rsidRDefault="008D10D1" w:rsidP="008D10D1">
      <w:pPr>
        <w:spacing w:before="240"/>
        <w:ind w:left="288" w:hanging="288"/>
        <w:jc w:val="both"/>
        <w:rPr>
          <w:shd w:val="clear" w:color="auto" w:fill="FFFFFF"/>
        </w:rPr>
      </w:pPr>
      <w:r>
        <w:rPr>
          <w:shd w:val="clear" w:color="auto" w:fill="FFFFFF"/>
        </w:rPr>
        <w:t>Craig H. 1961.</w:t>
      </w:r>
      <w:r w:rsidRPr="00832D47">
        <w:rPr>
          <w:shd w:val="clear" w:color="auto" w:fill="FFFFFF"/>
        </w:rPr>
        <w:t xml:space="preserve"> Isotopic variations in meteoric waters. </w:t>
      </w:r>
      <w:r w:rsidRPr="00832D47">
        <w:rPr>
          <w:i/>
          <w:iCs/>
          <w:shd w:val="clear" w:color="auto" w:fill="FFFFFF"/>
        </w:rPr>
        <w:t>Science</w:t>
      </w:r>
      <w:r>
        <w:rPr>
          <w:shd w:val="clear" w:color="auto" w:fill="FFFFFF"/>
        </w:rPr>
        <w:t xml:space="preserve">. </w:t>
      </w:r>
      <w:r w:rsidRPr="00832D47">
        <w:rPr>
          <w:iCs/>
          <w:shd w:val="clear" w:color="auto" w:fill="FFFFFF"/>
        </w:rPr>
        <w:t>133</w:t>
      </w:r>
      <w:r>
        <w:rPr>
          <w:shd w:val="clear" w:color="auto" w:fill="FFFFFF"/>
        </w:rPr>
        <w:t>(</w:t>
      </w:r>
      <w:r w:rsidRPr="00832D47">
        <w:rPr>
          <w:shd w:val="clear" w:color="auto" w:fill="FFFFFF"/>
        </w:rPr>
        <w:t>3465</w:t>
      </w:r>
      <w:r>
        <w:rPr>
          <w:shd w:val="clear" w:color="auto" w:fill="FFFFFF"/>
        </w:rPr>
        <w:t>):</w:t>
      </w:r>
      <w:r w:rsidRPr="00832D47">
        <w:rPr>
          <w:shd w:val="clear" w:color="auto" w:fill="FFFFFF"/>
        </w:rPr>
        <w:t>1702-1703.</w:t>
      </w:r>
    </w:p>
    <w:p w14:paraId="639DE190" w14:textId="028F569E" w:rsidR="00180101" w:rsidRPr="00E152C4" w:rsidRDefault="00B10F1D" w:rsidP="00216770">
      <w:pPr>
        <w:spacing w:before="240"/>
        <w:ind w:left="284" w:hanging="284"/>
        <w:rPr>
          <w:shd w:val="clear" w:color="auto" w:fill="FFFFFF"/>
        </w:rPr>
      </w:pPr>
      <w:proofErr w:type="spellStart"/>
      <w:r w:rsidRPr="00E152C4">
        <w:rPr>
          <w:shd w:val="clear" w:color="auto" w:fill="FFFFFF"/>
        </w:rPr>
        <w:t>Ensminger</w:t>
      </w:r>
      <w:proofErr w:type="spellEnd"/>
      <w:r w:rsidRPr="00E152C4">
        <w:rPr>
          <w:shd w:val="clear" w:color="auto" w:fill="FFFFFF"/>
        </w:rPr>
        <w:t xml:space="preserve"> SL, Alley RB</w:t>
      </w:r>
      <w:r w:rsidR="00180101" w:rsidRPr="00E152C4">
        <w:rPr>
          <w:shd w:val="clear" w:color="auto" w:fill="FFFFFF"/>
        </w:rPr>
        <w:t>, Evenson</w:t>
      </w:r>
      <w:r w:rsidRPr="00E152C4">
        <w:rPr>
          <w:shd w:val="clear" w:color="auto" w:fill="FFFFFF"/>
        </w:rPr>
        <w:t xml:space="preserve"> EB</w:t>
      </w:r>
      <w:r w:rsidR="00180101" w:rsidRPr="00E152C4">
        <w:rPr>
          <w:shd w:val="clear" w:color="auto" w:fill="FFFFFF"/>
        </w:rPr>
        <w:t>,</w:t>
      </w:r>
      <w:r w:rsidRPr="00E152C4">
        <w:rPr>
          <w:shd w:val="clear" w:color="auto" w:fill="FFFFFF"/>
        </w:rPr>
        <w:t xml:space="preserve"> Lawson DE, Larson GJ.</w:t>
      </w:r>
      <w:r w:rsidR="00400E35" w:rsidRPr="00E152C4">
        <w:rPr>
          <w:shd w:val="clear" w:color="auto" w:fill="FFFFFF"/>
        </w:rPr>
        <w:t xml:space="preserve"> 2001.</w:t>
      </w:r>
      <w:r w:rsidR="00180101" w:rsidRPr="00E152C4">
        <w:rPr>
          <w:shd w:val="clear" w:color="auto" w:fill="FFFFFF"/>
        </w:rPr>
        <w:t xml:space="preserve"> Basal-crevasse-fill origin of laminated debris bands at Matanuska Glacier, Alaska, USA. </w:t>
      </w:r>
      <w:r w:rsidR="00180101" w:rsidRPr="00E152C4">
        <w:rPr>
          <w:i/>
          <w:iCs/>
          <w:shd w:val="clear" w:color="auto" w:fill="FFFFFF"/>
        </w:rPr>
        <w:t>Journal of Glaciology</w:t>
      </w:r>
      <w:r w:rsidR="00400E35" w:rsidRPr="00E152C4">
        <w:rPr>
          <w:shd w:val="clear" w:color="auto" w:fill="FFFFFF"/>
        </w:rPr>
        <w:t>.</w:t>
      </w:r>
      <w:r w:rsidR="00180101" w:rsidRPr="00E152C4">
        <w:rPr>
          <w:shd w:val="clear" w:color="auto" w:fill="FFFFFF"/>
        </w:rPr>
        <w:t> </w:t>
      </w:r>
      <w:r w:rsidR="00180101" w:rsidRPr="00E152C4">
        <w:rPr>
          <w:iCs/>
          <w:shd w:val="clear" w:color="auto" w:fill="FFFFFF"/>
        </w:rPr>
        <w:t>47</w:t>
      </w:r>
      <w:r w:rsidR="00400E35" w:rsidRPr="00E152C4">
        <w:rPr>
          <w:shd w:val="clear" w:color="auto" w:fill="FFFFFF"/>
        </w:rPr>
        <w:t>(158):</w:t>
      </w:r>
      <w:r w:rsidR="00180101" w:rsidRPr="00E152C4">
        <w:rPr>
          <w:shd w:val="clear" w:color="auto" w:fill="FFFFFF"/>
        </w:rPr>
        <w:t>412-422.</w:t>
      </w:r>
    </w:p>
    <w:p w14:paraId="17613BDA" w14:textId="516C15E2" w:rsidR="00180101" w:rsidRPr="00E152C4" w:rsidRDefault="00B10F1D" w:rsidP="00216770">
      <w:pPr>
        <w:spacing w:before="240"/>
        <w:ind w:left="284" w:hanging="284"/>
      </w:pPr>
      <w:proofErr w:type="spellStart"/>
      <w:r w:rsidRPr="00E152C4">
        <w:t>Evenson</w:t>
      </w:r>
      <w:proofErr w:type="spellEnd"/>
      <w:r w:rsidRPr="00E152C4">
        <w:t xml:space="preserve"> EB, Lawson DE</w:t>
      </w:r>
      <w:r w:rsidR="00180101" w:rsidRPr="00E152C4">
        <w:t xml:space="preserve">, </w:t>
      </w:r>
      <w:proofErr w:type="spellStart"/>
      <w:r w:rsidRPr="00E152C4">
        <w:t>Strasser</w:t>
      </w:r>
      <w:proofErr w:type="spellEnd"/>
      <w:r w:rsidRPr="00E152C4">
        <w:t xml:space="preserve"> JC, Larson GJ, Alley RB</w:t>
      </w:r>
      <w:r w:rsidR="00180101" w:rsidRPr="00E152C4">
        <w:t xml:space="preserve">, </w:t>
      </w:r>
      <w:proofErr w:type="spellStart"/>
      <w:r w:rsidR="00180101" w:rsidRPr="00E152C4">
        <w:t>En</w:t>
      </w:r>
      <w:r w:rsidRPr="00E152C4">
        <w:t>sminger</w:t>
      </w:r>
      <w:proofErr w:type="spellEnd"/>
      <w:r w:rsidRPr="00E152C4">
        <w:t xml:space="preserve"> SL, Stevenson W</w:t>
      </w:r>
      <w:r w:rsidR="00400E35" w:rsidRPr="00E152C4">
        <w:t>E. 1999.</w:t>
      </w:r>
      <w:r w:rsidR="00180101" w:rsidRPr="00E152C4">
        <w:t xml:space="preserve"> Field evidence for the recognition </w:t>
      </w:r>
      <w:r w:rsidR="008E5BF1" w:rsidRPr="00E152C4">
        <w:t>of glaciohydraulic supercooling,</w:t>
      </w:r>
      <w:r w:rsidR="00180101" w:rsidRPr="00E152C4">
        <w:t xml:space="preserve"> </w:t>
      </w:r>
      <w:r w:rsidR="008E5BF1" w:rsidRPr="00E152C4">
        <w:t xml:space="preserve">in: </w:t>
      </w:r>
      <w:r w:rsidR="008E5BF1" w:rsidRPr="00E152C4">
        <w:lastRenderedPageBreak/>
        <w:t xml:space="preserve">Glacial processes past and present, Geological Society of America Special Paper 337, edited by Mickelson, D.M. and </w:t>
      </w:r>
      <w:proofErr w:type="spellStart"/>
      <w:r w:rsidR="008E5BF1" w:rsidRPr="00E152C4">
        <w:t>Attig</w:t>
      </w:r>
      <w:proofErr w:type="spellEnd"/>
      <w:r w:rsidR="008E5BF1" w:rsidRPr="00E152C4">
        <w:t>, J.W., Colorado, US. p.</w:t>
      </w:r>
      <w:r w:rsidR="0029048E" w:rsidRPr="00E152C4">
        <w:t xml:space="preserve"> </w:t>
      </w:r>
      <w:r w:rsidR="00180101" w:rsidRPr="00E152C4">
        <w:t>23-35.</w:t>
      </w:r>
    </w:p>
    <w:p w14:paraId="55DE0270" w14:textId="1EB74FAC" w:rsidR="00180101" w:rsidRPr="00E152C4" w:rsidRDefault="00B10F1D" w:rsidP="00216770">
      <w:pPr>
        <w:spacing w:before="240"/>
        <w:ind w:left="284" w:hanging="284"/>
        <w:rPr>
          <w:szCs w:val="20"/>
          <w:shd w:val="clear" w:color="auto" w:fill="FFFFFF"/>
        </w:rPr>
      </w:pPr>
      <w:r w:rsidRPr="00E152C4">
        <w:rPr>
          <w:szCs w:val="20"/>
          <w:shd w:val="clear" w:color="auto" w:fill="FFFFFF"/>
        </w:rPr>
        <w:t xml:space="preserve">Fitzsimons S, Webb N, </w:t>
      </w:r>
      <w:proofErr w:type="spellStart"/>
      <w:r w:rsidRPr="00E152C4">
        <w:rPr>
          <w:szCs w:val="20"/>
          <w:shd w:val="clear" w:color="auto" w:fill="FFFFFF"/>
        </w:rPr>
        <w:t>Mager</w:t>
      </w:r>
      <w:proofErr w:type="spellEnd"/>
      <w:r w:rsidRPr="00E152C4">
        <w:rPr>
          <w:szCs w:val="20"/>
          <w:shd w:val="clear" w:color="auto" w:fill="FFFFFF"/>
        </w:rPr>
        <w:t xml:space="preserve"> S</w:t>
      </w:r>
      <w:r w:rsidR="00180101" w:rsidRPr="00E152C4">
        <w:rPr>
          <w:szCs w:val="20"/>
          <w:shd w:val="clear" w:color="auto" w:fill="FFFFFF"/>
        </w:rPr>
        <w:t xml:space="preserve">, </w:t>
      </w:r>
      <w:proofErr w:type="spellStart"/>
      <w:r w:rsidR="00180101" w:rsidRPr="00E152C4">
        <w:rPr>
          <w:szCs w:val="20"/>
          <w:shd w:val="clear" w:color="auto" w:fill="FFFFFF"/>
        </w:rPr>
        <w:t>MacDonell</w:t>
      </w:r>
      <w:proofErr w:type="spellEnd"/>
      <w:r w:rsidR="00180101" w:rsidRPr="00E152C4">
        <w:rPr>
          <w:szCs w:val="20"/>
          <w:shd w:val="clear" w:color="auto" w:fill="FFFFFF"/>
        </w:rPr>
        <w:t>,</w:t>
      </w:r>
      <w:r w:rsidRPr="00E152C4">
        <w:rPr>
          <w:szCs w:val="20"/>
          <w:shd w:val="clear" w:color="auto" w:fill="FFFFFF"/>
        </w:rPr>
        <w:t xml:space="preserve"> S, Lorrain R, </w:t>
      </w:r>
      <w:proofErr w:type="spellStart"/>
      <w:r w:rsidRPr="00E152C4">
        <w:rPr>
          <w:szCs w:val="20"/>
          <w:shd w:val="clear" w:color="auto" w:fill="FFFFFF"/>
        </w:rPr>
        <w:t>Samyn</w:t>
      </w:r>
      <w:proofErr w:type="spellEnd"/>
      <w:r w:rsidR="00400E35" w:rsidRPr="00E152C4">
        <w:rPr>
          <w:szCs w:val="20"/>
          <w:shd w:val="clear" w:color="auto" w:fill="FFFFFF"/>
        </w:rPr>
        <w:t xml:space="preserve"> D. 2008.</w:t>
      </w:r>
      <w:r w:rsidR="00180101" w:rsidRPr="00E152C4">
        <w:rPr>
          <w:szCs w:val="20"/>
          <w:shd w:val="clear" w:color="auto" w:fill="FFFFFF"/>
        </w:rPr>
        <w:t xml:space="preserve"> Mechanisms of basal ice formation in polar glaciers: an evaluation of the apron entrainment model. </w:t>
      </w:r>
      <w:r w:rsidR="00180101" w:rsidRPr="00E152C4">
        <w:rPr>
          <w:i/>
          <w:iCs/>
          <w:szCs w:val="20"/>
          <w:shd w:val="clear" w:color="auto" w:fill="FFFFFF"/>
        </w:rPr>
        <w:t>Journal of Geophysical Research: Earth Surface</w:t>
      </w:r>
      <w:r w:rsidR="00400E35" w:rsidRPr="00E152C4">
        <w:rPr>
          <w:szCs w:val="20"/>
          <w:shd w:val="clear" w:color="auto" w:fill="FFFFFF"/>
        </w:rPr>
        <w:t xml:space="preserve">. </w:t>
      </w:r>
      <w:r w:rsidR="00180101" w:rsidRPr="00E152C4">
        <w:rPr>
          <w:iCs/>
          <w:szCs w:val="20"/>
          <w:shd w:val="clear" w:color="auto" w:fill="FFFFFF"/>
        </w:rPr>
        <w:t>113</w:t>
      </w:r>
      <w:r w:rsidR="00400E35" w:rsidRPr="00E152C4">
        <w:rPr>
          <w:szCs w:val="20"/>
          <w:shd w:val="clear" w:color="auto" w:fill="FFFFFF"/>
        </w:rPr>
        <w:t>(</w:t>
      </w:r>
      <w:r w:rsidR="00180101" w:rsidRPr="00E152C4">
        <w:rPr>
          <w:szCs w:val="20"/>
          <w:shd w:val="clear" w:color="auto" w:fill="FFFFFF"/>
        </w:rPr>
        <w:t>2</w:t>
      </w:r>
      <w:r w:rsidR="00400E35" w:rsidRPr="00E152C4">
        <w:rPr>
          <w:szCs w:val="20"/>
          <w:shd w:val="clear" w:color="auto" w:fill="FFFFFF"/>
        </w:rPr>
        <w:t>)</w:t>
      </w:r>
      <w:r w:rsidR="00180101" w:rsidRPr="00E152C4">
        <w:rPr>
          <w:szCs w:val="20"/>
          <w:shd w:val="clear" w:color="auto" w:fill="FFFFFF"/>
        </w:rPr>
        <w:t>.</w:t>
      </w:r>
    </w:p>
    <w:p w14:paraId="2AD35852" w14:textId="77197DB5" w:rsidR="00DF1747" w:rsidRPr="00DF1747" w:rsidRDefault="00B10F1D" w:rsidP="00DF1747">
      <w:pPr>
        <w:spacing w:before="240"/>
        <w:ind w:left="284" w:hanging="284"/>
      </w:pPr>
      <w:r w:rsidRPr="00E152C4">
        <w:rPr>
          <w:shd w:val="clear" w:color="auto" w:fill="FFFFFF"/>
        </w:rPr>
        <w:t xml:space="preserve">Gordon JE, </w:t>
      </w:r>
      <w:proofErr w:type="spellStart"/>
      <w:r w:rsidRPr="00E152C4">
        <w:rPr>
          <w:shd w:val="clear" w:color="auto" w:fill="FFFFFF"/>
        </w:rPr>
        <w:t>Darlinc</w:t>
      </w:r>
      <w:proofErr w:type="spellEnd"/>
      <w:r w:rsidRPr="00E152C4">
        <w:rPr>
          <w:shd w:val="clear" w:color="auto" w:fill="FFFFFF"/>
        </w:rPr>
        <w:t xml:space="preserve"> WG</w:t>
      </w:r>
      <w:r w:rsidR="00180101" w:rsidRPr="00E152C4">
        <w:rPr>
          <w:shd w:val="clear" w:color="auto" w:fill="FFFFFF"/>
        </w:rPr>
        <w:t xml:space="preserve">, </w:t>
      </w:r>
      <w:proofErr w:type="spellStart"/>
      <w:r w:rsidR="00180101" w:rsidRPr="00E152C4">
        <w:rPr>
          <w:shd w:val="clear" w:color="auto" w:fill="FFFFFF"/>
        </w:rPr>
        <w:t>Whalley</w:t>
      </w:r>
      <w:proofErr w:type="spellEnd"/>
      <w:r w:rsidRPr="00E152C4">
        <w:rPr>
          <w:shd w:val="clear" w:color="auto" w:fill="FFFFFF"/>
        </w:rPr>
        <w:t xml:space="preserve"> WB, </w:t>
      </w:r>
      <w:proofErr w:type="spellStart"/>
      <w:r w:rsidRPr="00E152C4">
        <w:rPr>
          <w:shd w:val="clear" w:color="auto" w:fill="FFFFFF"/>
        </w:rPr>
        <w:t>Gellatly</w:t>
      </w:r>
      <w:proofErr w:type="spellEnd"/>
      <w:r w:rsidRPr="00E152C4">
        <w:rPr>
          <w:shd w:val="clear" w:color="auto" w:fill="FFFFFF"/>
        </w:rPr>
        <w:t xml:space="preserve"> A</w:t>
      </w:r>
      <w:r w:rsidR="00400E35" w:rsidRPr="00E152C4">
        <w:rPr>
          <w:shd w:val="clear" w:color="auto" w:fill="FFFFFF"/>
        </w:rPr>
        <w:t xml:space="preserve">F. 1988 </w:t>
      </w:r>
      <w:proofErr w:type="spellStart"/>
      <w:r w:rsidR="00400E35" w:rsidRPr="00E152C4">
        <w:rPr>
          <w:shd w:val="clear" w:color="auto" w:fill="FFFFFF"/>
        </w:rPr>
        <w:t>δD</w:t>
      </w:r>
      <w:proofErr w:type="spellEnd"/>
      <w:r w:rsidR="00400E35" w:rsidRPr="00E152C4">
        <w:rPr>
          <w:shd w:val="clear" w:color="auto" w:fill="FFFFFF"/>
        </w:rPr>
        <w:t>-δ 18</w:t>
      </w:r>
      <w:r w:rsidR="00180101" w:rsidRPr="00E152C4">
        <w:rPr>
          <w:shd w:val="clear" w:color="auto" w:fill="FFFFFF"/>
        </w:rPr>
        <w:t>O relationships and the thermal history of basal ice near the margins of two glaciers in Lyngen, North Norway. </w:t>
      </w:r>
      <w:r w:rsidR="00180101" w:rsidRPr="00E152C4">
        <w:rPr>
          <w:i/>
          <w:iCs/>
          <w:shd w:val="clear" w:color="auto" w:fill="FFFFFF"/>
        </w:rPr>
        <w:t>Journal of Glaciology</w:t>
      </w:r>
      <w:r w:rsidR="00400E35" w:rsidRPr="00E152C4">
        <w:rPr>
          <w:shd w:val="clear" w:color="auto" w:fill="FFFFFF"/>
        </w:rPr>
        <w:t>.</w:t>
      </w:r>
      <w:r w:rsidR="00180101" w:rsidRPr="00E152C4">
        <w:rPr>
          <w:shd w:val="clear" w:color="auto" w:fill="FFFFFF"/>
        </w:rPr>
        <w:t> </w:t>
      </w:r>
      <w:r w:rsidR="00180101" w:rsidRPr="00E152C4">
        <w:rPr>
          <w:iCs/>
          <w:shd w:val="clear" w:color="auto" w:fill="FFFFFF"/>
        </w:rPr>
        <w:t>34</w:t>
      </w:r>
      <w:r w:rsidR="00400E35" w:rsidRPr="00E152C4">
        <w:rPr>
          <w:shd w:val="clear" w:color="auto" w:fill="FFFFFF"/>
        </w:rPr>
        <w:t>(</w:t>
      </w:r>
      <w:r w:rsidR="00180101" w:rsidRPr="00E152C4">
        <w:rPr>
          <w:shd w:val="clear" w:color="auto" w:fill="FFFFFF"/>
        </w:rPr>
        <w:t>118</w:t>
      </w:r>
      <w:r w:rsidR="00400E35" w:rsidRPr="00E152C4">
        <w:rPr>
          <w:shd w:val="clear" w:color="auto" w:fill="FFFFFF"/>
        </w:rPr>
        <w:t>):</w:t>
      </w:r>
      <w:r w:rsidR="00180101" w:rsidRPr="00E152C4">
        <w:rPr>
          <w:shd w:val="clear" w:color="auto" w:fill="FFFFFF"/>
        </w:rPr>
        <w:t>265-268.</w:t>
      </w:r>
      <w:r w:rsidR="00180101" w:rsidRPr="00E152C4">
        <w:t xml:space="preserve">  </w:t>
      </w:r>
    </w:p>
    <w:p w14:paraId="26F53899" w14:textId="0E374A74" w:rsidR="00DF1747" w:rsidRPr="00DF1747" w:rsidRDefault="00450EB9" w:rsidP="000751CD">
      <w:pPr>
        <w:tabs>
          <w:tab w:val="left" w:pos="5693"/>
        </w:tabs>
        <w:spacing w:before="240"/>
        <w:ind w:left="360" w:hanging="360"/>
        <w:rPr>
          <w:color w:val="222222"/>
          <w:szCs w:val="20"/>
          <w:shd w:val="clear" w:color="auto" w:fill="FFFFFF"/>
        </w:rPr>
      </w:pPr>
      <w:r>
        <w:rPr>
          <w:color w:val="222222"/>
          <w:szCs w:val="20"/>
          <w:shd w:val="clear" w:color="auto" w:fill="FFFFFF"/>
        </w:rPr>
        <w:t>Hubbard B,</w:t>
      </w:r>
      <w:r w:rsidR="00DF1747" w:rsidRPr="00DF1747">
        <w:rPr>
          <w:color w:val="222222"/>
          <w:szCs w:val="20"/>
          <w:shd w:val="clear" w:color="auto" w:fill="FFFFFF"/>
        </w:rPr>
        <w:t xml:space="preserve"> </w:t>
      </w:r>
      <w:r>
        <w:rPr>
          <w:color w:val="222222"/>
          <w:szCs w:val="20"/>
          <w:shd w:val="clear" w:color="auto" w:fill="FFFFFF"/>
        </w:rPr>
        <w:t xml:space="preserve">Sharp </w:t>
      </w:r>
      <w:r w:rsidR="00DF1747" w:rsidRPr="00DF1747">
        <w:rPr>
          <w:color w:val="222222"/>
          <w:szCs w:val="20"/>
          <w:shd w:val="clear" w:color="auto" w:fill="FFFFFF"/>
        </w:rPr>
        <w:t>M</w:t>
      </w:r>
      <w:r>
        <w:rPr>
          <w:color w:val="222222"/>
          <w:szCs w:val="20"/>
          <w:shd w:val="clear" w:color="auto" w:fill="FFFFFF"/>
        </w:rPr>
        <w:t>.</w:t>
      </w:r>
      <w:r w:rsidR="00DF1747" w:rsidRPr="00DF1747">
        <w:rPr>
          <w:color w:val="222222"/>
          <w:szCs w:val="20"/>
          <w:shd w:val="clear" w:color="auto" w:fill="FFFFFF"/>
        </w:rPr>
        <w:t xml:space="preserve"> 1993. Weertman regelation, multiple refreezing events and the isotopic evolution of the basal ice layer. </w:t>
      </w:r>
      <w:r w:rsidR="00DF1747" w:rsidRPr="00DF1747">
        <w:rPr>
          <w:i/>
          <w:iCs/>
          <w:color w:val="222222"/>
          <w:szCs w:val="20"/>
          <w:shd w:val="clear" w:color="auto" w:fill="FFFFFF"/>
        </w:rPr>
        <w:t>Journal of Glaciology</w:t>
      </w:r>
      <w:r w:rsidR="00DF1747" w:rsidRPr="00DF1747">
        <w:rPr>
          <w:color w:val="222222"/>
          <w:szCs w:val="20"/>
          <w:shd w:val="clear" w:color="auto" w:fill="FFFFFF"/>
        </w:rPr>
        <w:t>, </w:t>
      </w:r>
      <w:r w:rsidR="00DF1747" w:rsidRPr="00450EB9">
        <w:rPr>
          <w:iCs/>
          <w:color w:val="222222"/>
          <w:szCs w:val="20"/>
          <w:shd w:val="clear" w:color="auto" w:fill="FFFFFF"/>
        </w:rPr>
        <w:t>39</w:t>
      </w:r>
      <w:r>
        <w:rPr>
          <w:color w:val="222222"/>
          <w:szCs w:val="20"/>
          <w:shd w:val="clear" w:color="auto" w:fill="FFFFFF"/>
        </w:rPr>
        <w:t>(132):</w:t>
      </w:r>
      <w:r w:rsidR="00DF1747" w:rsidRPr="00DF1747">
        <w:rPr>
          <w:color w:val="222222"/>
          <w:szCs w:val="20"/>
          <w:shd w:val="clear" w:color="auto" w:fill="FFFFFF"/>
        </w:rPr>
        <w:t>275-291.</w:t>
      </w:r>
    </w:p>
    <w:p w14:paraId="0FF5111B" w14:textId="4A374B0F" w:rsidR="00180101" w:rsidRPr="00E152C4" w:rsidRDefault="00B10F1D" w:rsidP="00216770">
      <w:pPr>
        <w:spacing w:before="240"/>
        <w:ind w:left="284" w:hanging="284"/>
      </w:pPr>
      <w:proofErr w:type="spellStart"/>
      <w:r w:rsidRPr="00E152C4">
        <w:rPr>
          <w:shd w:val="clear" w:color="auto" w:fill="FFFFFF"/>
        </w:rPr>
        <w:t>Jouzel</w:t>
      </w:r>
      <w:proofErr w:type="spellEnd"/>
      <w:r w:rsidRPr="00E152C4">
        <w:rPr>
          <w:shd w:val="clear" w:color="auto" w:fill="FFFFFF"/>
        </w:rPr>
        <w:t xml:space="preserve"> J, </w:t>
      </w:r>
      <w:proofErr w:type="spellStart"/>
      <w:r w:rsidRPr="00E152C4">
        <w:rPr>
          <w:shd w:val="clear" w:color="auto" w:fill="FFFFFF"/>
        </w:rPr>
        <w:t>Souchez</w:t>
      </w:r>
      <w:proofErr w:type="spellEnd"/>
      <w:r w:rsidRPr="00E152C4">
        <w:rPr>
          <w:shd w:val="clear" w:color="auto" w:fill="FFFFFF"/>
        </w:rPr>
        <w:t xml:space="preserve"> R</w:t>
      </w:r>
      <w:r w:rsidR="00180101" w:rsidRPr="00E152C4">
        <w:rPr>
          <w:shd w:val="clear" w:color="auto" w:fill="FFFFFF"/>
        </w:rPr>
        <w:t xml:space="preserve">A. </w:t>
      </w:r>
      <w:r w:rsidR="00400E35" w:rsidRPr="00E152C4">
        <w:rPr>
          <w:shd w:val="clear" w:color="auto" w:fill="FFFFFF"/>
        </w:rPr>
        <w:t>1982.</w:t>
      </w:r>
      <w:r w:rsidR="00180101" w:rsidRPr="00E152C4">
        <w:rPr>
          <w:shd w:val="clear" w:color="auto" w:fill="FFFFFF"/>
        </w:rPr>
        <w:t xml:space="preserve"> Melting–refreezing at the glacier sole and the isotopic composition of the ice. </w:t>
      </w:r>
      <w:r w:rsidR="00180101" w:rsidRPr="00E152C4">
        <w:rPr>
          <w:i/>
          <w:iCs/>
          <w:shd w:val="clear" w:color="auto" w:fill="FFFFFF"/>
        </w:rPr>
        <w:t>Journal of Glaciology</w:t>
      </w:r>
      <w:r w:rsidR="00400E35" w:rsidRPr="00E152C4">
        <w:rPr>
          <w:shd w:val="clear" w:color="auto" w:fill="FFFFFF"/>
        </w:rPr>
        <w:t>.</w:t>
      </w:r>
      <w:r w:rsidR="00180101" w:rsidRPr="00E152C4">
        <w:rPr>
          <w:shd w:val="clear" w:color="auto" w:fill="FFFFFF"/>
        </w:rPr>
        <w:t> </w:t>
      </w:r>
      <w:r w:rsidR="00180101" w:rsidRPr="00E152C4">
        <w:rPr>
          <w:iCs/>
          <w:shd w:val="clear" w:color="auto" w:fill="FFFFFF"/>
        </w:rPr>
        <w:t>28</w:t>
      </w:r>
      <w:r w:rsidR="00400E35" w:rsidRPr="00E152C4">
        <w:rPr>
          <w:shd w:val="clear" w:color="auto" w:fill="FFFFFF"/>
        </w:rPr>
        <w:t>(</w:t>
      </w:r>
      <w:r w:rsidR="00180101" w:rsidRPr="00E152C4">
        <w:rPr>
          <w:shd w:val="clear" w:color="auto" w:fill="FFFFFF"/>
        </w:rPr>
        <w:t>98</w:t>
      </w:r>
      <w:r w:rsidR="00400E35" w:rsidRPr="00E152C4">
        <w:rPr>
          <w:shd w:val="clear" w:color="auto" w:fill="FFFFFF"/>
        </w:rPr>
        <w:t>):</w:t>
      </w:r>
      <w:r w:rsidR="00180101" w:rsidRPr="00E152C4">
        <w:rPr>
          <w:shd w:val="clear" w:color="auto" w:fill="FFFFFF"/>
        </w:rPr>
        <w:t>35-42.</w:t>
      </w:r>
    </w:p>
    <w:p w14:paraId="732F771C" w14:textId="7A788BC3" w:rsidR="00180101" w:rsidRPr="00E152C4" w:rsidRDefault="002D2733" w:rsidP="00216770">
      <w:pPr>
        <w:spacing w:before="240"/>
        <w:ind w:left="284" w:hanging="284"/>
        <w:rPr>
          <w:shd w:val="clear" w:color="auto" w:fill="FFFFFF"/>
        </w:rPr>
      </w:pPr>
      <w:r w:rsidRPr="00E152C4">
        <w:rPr>
          <w:shd w:val="clear" w:color="auto" w:fill="FFFFFF"/>
        </w:rPr>
        <w:t>Knight PG, Knight DA.</w:t>
      </w:r>
      <w:r w:rsidR="00400E35" w:rsidRPr="00E152C4">
        <w:rPr>
          <w:shd w:val="clear" w:color="auto" w:fill="FFFFFF"/>
        </w:rPr>
        <w:t xml:space="preserve"> 2005.</w:t>
      </w:r>
      <w:r w:rsidR="00180101" w:rsidRPr="00E152C4">
        <w:rPr>
          <w:shd w:val="clear" w:color="auto" w:fill="FFFFFF"/>
        </w:rPr>
        <w:t xml:space="preserve"> Laboratory observations of debris-bearing ice facies frozen from supercooled water. </w:t>
      </w:r>
      <w:r w:rsidR="00180101" w:rsidRPr="00E152C4">
        <w:rPr>
          <w:i/>
          <w:iCs/>
          <w:shd w:val="clear" w:color="auto" w:fill="FFFFFF"/>
        </w:rPr>
        <w:t>Journal of Glaciology</w:t>
      </w:r>
      <w:r w:rsidR="00400E35" w:rsidRPr="00E152C4">
        <w:rPr>
          <w:shd w:val="clear" w:color="auto" w:fill="FFFFFF"/>
        </w:rPr>
        <w:t>.</w:t>
      </w:r>
      <w:r w:rsidR="00180101" w:rsidRPr="00E152C4">
        <w:rPr>
          <w:shd w:val="clear" w:color="auto" w:fill="FFFFFF"/>
        </w:rPr>
        <w:t> </w:t>
      </w:r>
      <w:r w:rsidR="00180101" w:rsidRPr="00E152C4">
        <w:rPr>
          <w:iCs/>
          <w:shd w:val="clear" w:color="auto" w:fill="FFFFFF"/>
        </w:rPr>
        <w:t>51</w:t>
      </w:r>
      <w:r w:rsidR="00400E35" w:rsidRPr="00E152C4">
        <w:rPr>
          <w:shd w:val="clear" w:color="auto" w:fill="FFFFFF"/>
        </w:rPr>
        <w:t>(</w:t>
      </w:r>
      <w:r w:rsidR="00180101" w:rsidRPr="00E152C4">
        <w:rPr>
          <w:shd w:val="clear" w:color="auto" w:fill="FFFFFF"/>
        </w:rPr>
        <w:t>173</w:t>
      </w:r>
      <w:r w:rsidR="00400E35" w:rsidRPr="00E152C4">
        <w:rPr>
          <w:shd w:val="clear" w:color="auto" w:fill="FFFFFF"/>
        </w:rPr>
        <w:t>):</w:t>
      </w:r>
      <w:r w:rsidR="00180101" w:rsidRPr="00E152C4">
        <w:rPr>
          <w:shd w:val="clear" w:color="auto" w:fill="FFFFFF"/>
        </w:rPr>
        <w:t>337-339.</w:t>
      </w:r>
    </w:p>
    <w:p w14:paraId="7EF96D72" w14:textId="7CD022E9" w:rsidR="00180101" w:rsidRPr="00E152C4" w:rsidRDefault="002D2733" w:rsidP="00216770">
      <w:pPr>
        <w:spacing w:before="240"/>
        <w:ind w:left="284" w:hanging="284"/>
        <w:rPr>
          <w:shd w:val="clear" w:color="auto" w:fill="FFFFFF"/>
        </w:rPr>
      </w:pPr>
      <w:r w:rsidRPr="00E152C4">
        <w:rPr>
          <w:shd w:val="clear" w:color="auto" w:fill="FFFFFF"/>
        </w:rPr>
        <w:t>Knight PG, Knight D</w:t>
      </w:r>
      <w:r w:rsidR="00400E35" w:rsidRPr="00E152C4">
        <w:rPr>
          <w:shd w:val="clear" w:color="auto" w:fill="FFFFFF"/>
        </w:rPr>
        <w:t>A. 2006.</w:t>
      </w:r>
      <w:r w:rsidR="00180101" w:rsidRPr="00E152C4">
        <w:rPr>
          <w:shd w:val="clear" w:color="auto" w:fill="FFFFFF"/>
        </w:rPr>
        <w:t xml:space="preserve"> Laboratory observations of ice formation and debris entrainment by fr</w:t>
      </w:r>
      <w:r w:rsidR="008E5BF1" w:rsidRPr="00E152C4">
        <w:rPr>
          <w:shd w:val="clear" w:color="auto" w:fill="FFFFFF"/>
        </w:rPr>
        <w:t>eezing turbid supercooled water, in:</w:t>
      </w:r>
      <w:r w:rsidR="00180101" w:rsidRPr="00E152C4">
        <w:rPr>
          <w:shd w:val="clear" w:color="auto" w:fill="FFFFFF"/>
        </w:rPr>
        <w:t> </w:t>
      </w:r>
      <w:r w:rsidR="00180101" w:rsidRPr="00E152C4">
        <w:rPr>
          <w:iCs/>
          <w:shd w:val="clear" w:color="auto" w:fill="FFFFFF"/>
        </w:rPr>
        <w:t>Glacier science and environmental change</w:t>
      </w:r>
      <w:r w:rsidR="00180101" w:rsidRPr="00E152C4">
        <w:rPr>
          <w:shd w:val="clear" w:color="auto" w:fill="FFFFFF"/>
        </w:rPr>
        <w:t xml:space="preserve">, </w:t>
      </w:r>
      <w:r w:rsidR="008E5BF1" w:rsidRPr="00E152C4">
        <w:rPr>
          <w:shd w:val="clear" w:color="auto" w:fill="FFFFFF"/>
        </w:rPr>
        <w:t xml:space="preserve">edited by Knight, P.G., Blackwell Publishing, Oxford UK. p. </w:t>
      </w:r>
      <w:r w:rsidR="00180101" w:rsidRPr="00E152C4">
        <w:rPr>
          <w:shd w:val="clear" w:color="auto" w:fill="FFFFFF"/>
        </w:rPr>
        <w:t>456-458.</w:t>
      </w:r>
    </w:p>
    <w:p w14:paraId="7F2AEFAA" w14:textId="69E20AEB" w:rsidR="00180101" w:rsidRPr="00E152C4" w:rsidRDefault="00B10F1D" w:rsidP="00216770">
      <w:pPr>
        <w:spacing w:before="240"/>
        <w:ind w:left="284" w:hanging="284"/>
        <w:rPr>
          <w:shd w:val="clear" w:color="auto" w:fill="FFFFFF"/>
        </w:rPr>
      </w:pPr>
      <w:r w:rsidRPr="00E152C4">
        <w:rPr>
          <w:shd w:val="clear" w:color="auto" w:fill="FFFFFF"/>
        </w:rPr>
        <w:t>Larson GJ, Lawson DE, Evenson EB, Knudsen O</w:t>
      </w:r>
      <w:r w:rsidR="00180101" w:rsidRPr="00E152C4">
        <w:rPr>
          <w:shd w:val="clear" w:color="auto" w:fill="FFFFFF"/>
        </w:rPr>
        <w:t>, Al</w:t>
      </w:r>
      <w:r w:rsidRPr="00E152C4">
        <w:rPr>
          <w:shd w:val="clear" w:color="auto" w:fill="FFFFFF"/>
        </w:rPr>
        <w:t xml:space="preserve">ley RB and </w:t>
      </w:r>
      <w:proofErr w:type="spellStart"/>
      <w:r w:rsidRPr="00E152C4">
        <w:rPr>
          <w:shd w:val="clear" w:color="auto" w:fill="FFFFFF"/>
        </w:rPr>
        <w:t>Phanikumar</w:t>
      </w:r>
      <w:proofErr w:type="spellEnd"/>
      <w:r w:rsidRPr="00E152C4">
        <w:rPr>
          <w:shd w:val="clear" w:color="auto" w:fill="FFFFFF"/>
        </w:rPr>
        <w:t xml:space="preserve"> M</w:t>
      </w:r>
      <w:r w:rsidR="00400E35" w:rsidRPr="00E152C4">
        <w:rPr>
          <w:shd w:val="clear" w:color="auto" w:fill="FFFFFF"/>
        </w:rPr>
        <w:t>S. 2010.</w:t>
      </w:r>
      <w:r w:rsidR="00180101" w:rsidRPr="00E152C4">
        <w:rPr>
          <w:shd w:val="clear" w:color="auto" w:fill="FFFFFF"/>
        </w:rPr>
        <w:t xml:space="preserve"> Origin of stratified basal ice in outlet glaciers of Vatnajökull and </w:t>
      </w:r>
      <w:proofErr w:type="spellStart"/>
      <w:r w:rsidR="00180101" w:rsidRPr="00E152C4">
        <w:rPr>
          <w:shd w:val="clear" w:color="auto" w:fill="FFFFFF"/>
        </w:rPr>
        <w:t>Öræfajökull</w:t>
      </w:r>
      <w:proofErr w:type="spellEnd"/>
      <w:r w:rsidR="00180101" w:rsidRPr="00E152C4">
        <w:rPr>
          <w:shd w:val="clear" w:color="auto" w:fill="FFFFFF"/>
        </w:rPr>
        <w:t>, Iceland. </w:t>
      </w:r>
      <w:r w:rsidR="00180101" w:rsidRPr="00E152C4">
        <w:rPr>
          <w:i/>
          <w:iCs/>
          <w:shd w:val="clear" w:color="auto" w:fill="FFFFFF"/>
        </w:rPr>
        <w:t>Boreas</w:t>
      </w:r>
      <w:r w:rsidR="00400E35" w:rsidRPr="00E152C4">
        <w:rPr>
          <w:shd w:val="clear" w:color="auto" w:fill="FFFFFF"/>
        </w:rPr>
        <w:t>.</w:t>
      </w:r>
      <w:r w:rsidR="00180101" w:rsidRPr="00E152C4">
        <w:rPr>
          <w:shd w:val="clear" w:color="auto" w:fill="FFFFFF"/>
        </w:rPr>
        <w:t> </w:t>
      </w:r>
      <w:r w:rsidR="00180101" w:rsidRPr="00E152C4">
        <w:rPr>
          <w:iCs/>
          <w:shd w:val="clear" w:color="auto" w:fill="FFFFFF"/>
        </w:rPr>
        <w:t>39</w:t>
      </w:r>
      <w:r w:rsidR="00400E35" w:rsidRPr="00E152C4">
        <w:rPr>
          <w:shd w:val="clear" w:color="auto" w:fill="FFFFFF"/>
        </w:rPr>
        <w:t>(</w:t>
      </w:r>
      <w:r w:rsidR="00180101" w:rsidRPr="00E152C4">
        <w:rPr>
          <w:shd w:val="clear" w:color="auto" w:fill="FFFFFF"/>
        </w:rPr>
        <w:t>3</w:t>
      </w:r>
      <w:r w:rsidR="00400E35" w:rsidRPr="00E152C4">
        <w:rPr>
          <w:shd w:val="clear" w:color="auto" w:fill="FFFFFF"/>
        </w:rPr>
        <w:t>):</w:t>
      </w:r>
      <w:r w:rsidR="00180101" w:rsidRPr="00E152C4">
        <w:rPr>
          <w:shd w:val="clear" w:color="auto" w:fill="FFFFFF"/>
        </w:rPr>
        <w:t>457-470.</w:t>
      </w:r>
    </w:p>
    <w:p w14:paraId="6074F039" w14:textId="0DF18E9D" w:rsidR="00180101" w:rsidRPr="00E152C4" w:rsidRDefault="00985808" w:rsidP="00216770">
      <w:pPr>
        <w:pStyle w:val="NormalWeb"/>
        <w:shd w:val="clear" w:color="auto" w:fill="FFFFFF"/>
        <w:spacing w:before="240" w:beforeAutospacing="0" w:after="0" w:afterAutospacing="0" w:line="480" w:lineRule="auto"/>
        <w:ind w:left="284" w:hanging="284"/>
        <w:textAlignment w:val="baseline"/>
        <w:rPr>
          <w:szCs w:val="20"/>
          <w:shd w:val="clear" w:color="auto" w:fill="FFFFFF"/>
        </w:rPr>
      </w:pPr>
      <w:r w:rsidRPr="00E152C4">
        <w:rPr>
          <w:szCs w:val="20"/>
          <w:shd w:val="clear" w:color="auto" w:fill="FFFFFF"/>
        </w:rPr>
        <w:lastRenderedPageBreak/>
        <w:t>Larson GJ, Menzies J, Lawson DE</w:t>
      </w:r>
      <w:r w:rsidR="00180101" w:rsidRPr="00E152C4">
        <w:rPr>
          <w:szCs w:val="20"/>
          <w:shd w:val="clear" w:color="auto" w:fill="FFFFFF"/>
        </w:rPr>
        <w:t>, E</w:t>
      </w:r>
      <w:r w:rsidRPr="00E152C4">
        <w:rPr>
          <w:szCs w:val="20"/>
          <w:shd w:val="clear" w:color="auto" w:fill="FFFFFF"/>
        </w:rPr>
        <w:t>venson EB, Hopkins N</w:t>
      </w:r>
      <w:r w:rsidR="00400E35" w:rsidRPr="00E152C4">
        <w:rPr>
          <w:szCs w:val="20"/>
          <w:shd w:val="clear" w:color="auto" w:fill="FFFFFF"/>
        </w:rPr>
        <w:t>R. 2016.</w:t>
      </w:r>
      <w:r w:rsidR="00180101" w:rsidRPr="00E152C4">
        <w:rPr>
          <w:szCs w:val="20"/>
          <w:shd w:val="clear" w:color="auto" w:fill="FFFFFF"/>
        </w:rPr>
        <w:t xml:space="preserve"> Macro</w:t>
      </w:r>
      <w:r w:rsidR="00180101" w:rsidRPr="00E152C4">
        <w:rPr>
          <w:rFonts w:ascii="Calibri" w:eastAsia="Calibri" w:hAnsi="Calibri" w:cs="Calibri"/>
          <w:szCs w:val="20"/>
          <w:shd w:val="clear" w:color="auto" w:fill="FFFFFF"/>
        </w:rPr>
        <w:t>‐</w:t>
      </w:r>
      <w:r w:rsidR="00180101" w:rsidRPr="00E152C4">
        <w:rPr>
          <w:szCs w:val="20"/>
          <w:shd w:val="clear" w:color="auto" w:fill="FFFFFF"/>
        </w:rPr>
        <w:t>and micro</w:t>
      </w:r>
      <w:r w:rsidR="00180101" w:rsidRPr="00E152C4">
        <w:rPr>
          <w:rFonts w:ascii="Calibri" w:eastAsia="Calibri" w:hAnsi="Calibri" w:cs="Calibri"/>
          <w:szCs w:val="20"/>
          <w:shd w:val="clear" w:color="auto" w:fill="FFFFFF"/>
        </w:rPr>
        <w:t>‐</w:t>
      </w:r>
      <w:r w:rsidR="00180101" w:rsidRPr="00E152C4">
        <w:rPr>
          <w:szCs w:val="20"/>
          <w:shd w:val="clear" w:color="auto" w:fill="FFFFFF"/>
        </w:rPr>
        <w:t>sedimentology of a modern melt</w:t>
      </w:r>
      <w:r w:rsidR="00180101" w:rsidRPr="00E152C4">
        <w:rPr>
          <w:rFonts w:ascii="Calibri" w:eastAsia="Calibri" w:hAnsi="Calibri" w:cs="Calibri"/>
          <w:szCs w:val="20"/>
          <w:shd w:val="clear" w:color="auto" w:fill="FFFFFF"/>
        </w:rPr>
        <w:t>‐</w:t>
      </w:r>
      <w:r w:rsidR="00180101" w:rsidRPr="00E152C4">
        <w:rPr>
          <w:szCs w:val="20"/>
          <w:shd w:val="clear" w:color="auto" w:fill="FFFFFF"/>
        </w:rPr>
        <w:t>out till–Matanuska Glacier, Alaska, USA. </w:t>
      </w:r>
      <w:r w:rsidR="00180101" w:rsidRPr="00E152C4">
        <w:rPr>
          <w:i/>
          <w:iCs/>
          <w:szCs w:val="20"/>
          <w:shd w:val="clear" w:color="auto" w:fill="FFFFFF"/>
        </w:rPr>
        <w:t>Boreas</w:t>
      </w:r>
      <w:r w:rsidR="00400E35" w:rsidRPr="00E152C4">
        <w:rPr>
          <w:szCs w:val="20"/>
          <w:shd w:val="clear" w:color="auto" w:fill="FFFFFF"/>
        </w:rPr>
        <w:t>.</w:t>
      </w:r>
      <w:r w:rsidR="00180101" w:rsidRPr="00E152C4">
        <w:rPr>
          <w:szCs w:val="20"/>
          <w:shd w:val="clear" w:color="auto" w:fill="FFFFFF"/>
        </w:rPr>
        <w:t> </w:t>
      </w:r>
      <w:r w:rsidR="00180101" w:rsidRPr="00E152C4">
        <w:rPr>
          <w:iCs/>
          <w:szCs w:val="20"/>
          <w:shd w:val="clear" w:color="auto" w:fill="FFFFFF"/>
        </w:rPr>
        <w:t>45</w:t>
      </w:r>
      <w:r w:rsidR="00400E35" w:rsidRPr="00E152C4">
        <w:rPr>
          <w:szCs w:val="20"/>
          <w:shd w:val="clear" w:color="auto" w:fill="FFFFFF"/>
        </w:rPr>
        <w:t>(</w:t>
      </w:r>
      <w:r w:rsidR="00180101" w:rsidRPr="00E152C4">
        <w:rPr>
          <w:szCs w:val="20"/>
          <w:shd w:val="clear" w:color="auto" w:fill="FFFFFF"/>
        </w:rPr>
        <w:t>2</w:t>
      </w:r>
      <w:r w:rsidR="00400E35" w:rsidRPr="00E152C4">
        <w:rPr>
          <w:szCs w:val="20"/>
          <w:shd w:val="clear" w:color="auto" w:fill="FFFFFF"/>
        </w:rPr>
        <w:t>):</w:t>
      </w:r>
      <w:r w:rsidR="00180101" w:rsidRPr="00E152C4">
        <w:rPr>
          <w:szCs w:val="20"/>
          <w:shd w:val="clear" w:color="auto" w:fill="FFFFFF"/>
        </w:rPr>
        <w:t>235-251.</w:t>
      </w:r>
    </w:p>
    <w:p w14:paraId="0F73FFC6" w14:textId="52C7003C" w:rsidR="00180101" w:rsidRPr="00E152C4" w:rsidRDefault="00985808" w:rsidP="00216770">
      <w:pPr>
        <w:spacing w:before="240"/>
        <w:ind w:left="284" w:hanging="284"/>
        <w:rPr>
          <w:shd w:val="clear" w:color="auto" w:fill="FFFFFF"/>
        </w:rPr>
      </w:pPr>
      <w:r w:rsidRPr="00E152C4">
        <w:rPr>
          <w:shd w:val="clear" w:color="auto" w:fill="FFFFFF"/>
        </w:rPr>
        <w:t xml:space="preserve">Lawson DE, </w:t>
      </w:r>
      <w:proofErr w:type="spellStart"/>
      <w:r w:rsidRPr="00E152C4">
        <w:rPr>
          <w:shd w:val="clear" w:color="auto" w:fill="FFFFFF"/>
        </w:rPr>
        <w:t>Strasser</w:t>
      </w:r>
      <w:proofErr w:type="spellEnd"/>
      <w:r w:rsidRPr="00E152C4">
        <w:rPr>
          <w:shd w:val="clear" w:color="auto" w:fill="FFFFFF"/>
        </w:rPr>
        <w:t xml:space="preserve"> JC, </w:t>
      </w:r>
      <w:proofErr w:type="spellStart"/>
      <w:r w:rsidRPr="00E152C4">
        <w:rPr>
          <w:shd w:val="clear" w:color="auto" w:fill="FFFFFF"/>
        </w:rPr>
        <w:t>Evenson</w:t>
      </w:r>
      <w:proofErr w:type="spellEnd"/>
      <w:r w:rsidRPr="00E152C4">
        <w:rPr>
          <w:shd w:val="clear" w:color="auto" w:fill="FFFFFF"/>
        </w:rPr>
        <w:t xml:space="preserve"> EB, Alley RB</w:t>
      </w:r>
      <w:r w:rsidR="00180101" w:rsidRPr="00E152C4">
        <w:rPr>
          <w:shd w:val="clear" w:color="auto" w:fill="FFFFFF"/>
        </w:rPr>
        <w:t>,</w:t>
      </w:r>
      <w:r w:rsidRPr="00E152C4">
        <w:rPr>
          <w:shd w:val="clear" w:color="auto" w:fill="FFFFFF"/>
        </w:rPr>
        <w:t xml:space="preserve"> Larson GJ, </w:t>
      </w:r>
      <w:proofErr w:type="spellStart"/>
      <w:r w:rsidRPr="00E152C4">
        <w:rPr>
          <w:shd w:val="clear" w:color="auto" w:fill="FFFFFF"/>
        </w:rPr>
        <w:t>Arcone</w:t>
      </w:r>
      <w:proofErr w:type="spellEnd"/>
      <w:r w:rsidRPr="00E152C4">
        <w:rPr>
          <w:shd w:val="clear" w:color="auto" w:fill="FFFFFF"/>
        </w:rPr>
        <w:t xml:space="preserve"> S</w:t>
      </w:r>
      <w:r w:rsidR="00400E35" w:rsidRPr="00E152C4">
        <w:rPr>
          <w:shd w:val="clear" w:color="auto" w:fill="FFFFFF"/>
        </w:rPr>
        <w:t>A. 1998.</w:t>
      </w:r>
      <w:r w:rsidR="00180101" w:rsidRPr="00E152C4">
        <w:rPr>
          <w:shd w:val="clear" w:color="auto" w:fill="FFFFFF"/>
        </w:rPr>
        <w:t xml:space="preserve"> Glaciohydraulic supercooling: a freeze-on mechanism to create stratified, debris-rich basal ice: I. Field evidence. </w:t>
      </w:r>
      <w:r w:rsidR="00180101" w:rsidRPr="00E152C4">
        <w:rPr>
          <w:i/>
          <w:iCs/>
          <w:shd w:val="clear" w:color="auto" w:fill="FFFFFF"/>
        </w:rPr>
        <w:t>Journal of Glaciology</w:t>
      </w:r>
      <w:r w:rsidR="00400E35" w:rsidRPr="00E152C4">
        <w:rPr>
          <w:shd w:val="clear" w:color="auto" w:fill="FFFFFF"/>
        </w:rPr>
        <w:t xml:space="preserve">. </w:t>
      </w:r>
      <w:r w:rsidR="00180101" w:rsidRPr="00E152C4">
        <w:rPr>
          <w:iCs/>
          <w:shd w:val="clear" w:color="auto" w:fill="FFFFFF"/>
        </w:rPr>
        <w:t>44</w:t>
      </w:r>
      <w:r w:rsidR="00400E35" w:rsidRPr="00E152C4">
        <w:rPr>
          <w:shd w:val="clear" w:color="auto" w:fill="FFFFFF"/>
        </w:rPr>
        <w:t>(148):</w:t>
      </w:r>
      <w:r w:rsidR="00180101" w:rsidRPr="00E152C4">
        <w:rPr>
          <w:shd w:val="clear" w:color="auto" w:fill="FFFFFF"/>
        </w:rPr>
        <w:t xml:space="preserve">547-562. </w:t>
      </w:r>
    </w:p>
    <w:p w14:paraId="381884B6" w14:textId="357A8BD5" w:rsidR="00180101" w:rsidRPr="00E152C4" w:rsidRDefault="00B10F1D" w:rsidP="00216770">
      <w:pPr>
        <w:spacing w:before="240"/>
        <w:ind w:left="284" w:hanging="284"/>
        <w:rPr>
          <w:shd w:val="clear" w:color="auto" w:fill="FFFFFF"/>
        </w:rPr>
      </w:pPr>
      <w:r w:rsidRPr="00E152C4">
        <w:rPr>
          <w:shd w:val="clear" w:color="auto" w:fill="FFFFFF"/>
        </w:rPr>
        <w:t xml:space="preserve">Lehmann MASU, </w:t>
      </w:r>
      <w:proofErr w:type="spellStart"/>
      <w:r w:rsidRPr="00E152C4">
        <w:rPr>
          <w:shd w:val="clear" w:color="auto" w:fill="FFFFFF"/>
        </w:rPr>
        <w:t>Siegenthaler</w:t>
      </w:r>
      <w:proofErr w:type="spellEnd"/>
      <w:r w:rsidR="00400E35" w:rsidRPr="00E152C4">
        <w:rPr>
          <w:shd w:val="clear" w:color="auto" w:fill="FFFFFF"/>
        </w:rPr>
        <w:t xml:space="preserve"> U. 1991.</w:t>
      </w:r>
      <w:r w:rsidR="00180101" w:rsidRPr="00E152C4">
        <w:rPr>
          <w:shd w:val="clear" w:color="auto" w:fill="FFFFFF"/>
        </w:rPr>
        <w:t xml:space="preserve"> Equilibrium oxygen-and hydrogen-isotope fractionation between ice and water. </w:t>
      </w:r>
      <w:r w:rsidR="00180101" w:rsidRPr="00E152C4">
        <w:rPr>
          <w:i/>
          <w:iCs/>
          <w:shd w:val="clear" w:color="auto" w:fill="FFFFFF"/>
        </w:rPr>
        <w:t>Journal of Glaciology</w:t>
      </w:r>
      <w:r w:rsidR="00400E35" w:rsidRPr="00E152C4">
        <w:rPr>
          <w:shd w:val="clear" w:color="auto" w:fill="FFFFFF"/>
        </w:rPr>
        <w:t>.</w:t>
      </w:r>
      <w:r w:rsidR="00180101" w:rsidRPr="00E152C4">
        <w:rPr>
          <w:shd w:val="clear" w:color="auto" w:fill="FFFFFF"/>
        </w:rPr>
        <w:t> </w:t>
      </w:r>
      <w:r w:rsidR="00180101" w:rsidRPr="00E152C4">
        <w:rPr>
          <w:iCs/>
          <w:shd w:val="clear" w:color="auto" w:fill="FFFFFF"/>
        </w:rPr>
        <w:t>37</w:t>
      </w:r>
      <w:r w:rsidR="00400E35" w:rsidRPr="00E152C4">
        <w:rPr>
          <w:shd w:val="clear" w:color="auto" w:fill="FFFFFF"/>
        </w:rPr>
        <w:t>(</w:t>
      </w:r>
      <w:r w:rsidR="00180101" w:rsidRPr="00E152C4">
        <w:rPr>
          <w:shd w:val="clear" w:color="auto" w:fill="FFFFFF"/>
        </w:rPr>
        <w:t>12</w:t>
      </w:r>
      <w:r w:rsidR="00400E35" w:rsidRPr="00E152C4">
        <w:rPr>
          <w:shd w:val="clear" w:color="auto" w:fill="FFFFFF"/>
        </w:rPr>
        <w:t>5):</w:t>
      </w:r>
      <w:r w:rsidR="00180101" w:rsidRPr="00E152C4">
        <w:rPr>
          <w:shd w:val="clear" w:color="auto" w:fill="FFFFFF"/>
        </w:rPr>
        <w:t>23-26.</w:t>
      </w:r>
    </w:p>
    <w:p w14:paraId="6F870B97" w14:textId="615B8716" w:rsidR="00180101" w:rsidRPr="00E152C4" w:rsidRDefault="00985808" w:rsidP="00216770">
      <w:pPr>
        <w:spacing w:before="240"/>
        <w:ind w:left="284" w:hanging="284"/>
        <w:rPr>
          <w:szCs w:val="20"/>
          <w:shd w:val="clear" w:color="auto" w:fill="FFFFFF"/>
        </w:rPr>
      </w:pPr>
      <w:r w:rsidRPr="00E152C4">
        <w:rPr>
          <w:szCs w:val="20"/>
          <w:shd w:val="clear" w:color="auto" w:fill="FFFFFF"/>
        </w:rPr>
        <w:t>Lorrain</w:t>
      </w:r>
      <w:r w:rsidR="00180101" w:rsidRPr="00E152C4">
        <w:rPr>
          <w:szCs w:val="20"/>
          <w:shd w:val="clear" w:color="auto" w:fill="FFFFFF"/>
        </w:rPr>
        <w:t xml:space="preserve"> R</w:t>
      </w:r>
      <w:r w:rsidRPr="00E152C4">
        <w:rPr>
          <w:szCs w:val="20"/>
          <w:shd w:val="clear" w:color="auto" w:fill="FFFFFF"/>
        </w:rPr>
        <w:t>D, Fitzsimons SJ</w:t>
      </w:r>
      <w:r w:rsidR="00180101" w:rsidRPr="00E152C4">
        <w:rPr>
          <w:szCs w:val="20"/>
          <w:shd w:val="clear" w:color="auto" w:fill="FFFFFF"/>
        </w:rPr>
        <w:t xml:space="preserve">, </w:t>
      </w:r>
      <w:proofErr w:type="spellStart"/>
      <w:r w:rsidR="00180101" w:rsidRPr="00E152C4">
        <w:rPr>
          <w:szCs w:val="20"/>
          <w:shd w:val="clear" w:color="auto" w:fill="FFFFFF"/>
        </w:rPr>
        <w:t>Vande</w:t>
      </w:r>
      <w:r w:rsidRPr="00E152C4">
        <w:rPr>
          <w:szCs w:val="20"/>
          <w:shd w:val="clear" w:color="auto" w:fill="FFFFFF"/>
        </w:rPr>
        <w:t>rgoes</w:t>
      </w:r>
      <w:proofErr w:type="spellEnd"/>
      <w:r w:rsidRPr="00E152C4">
        <w:rPr>
          <w:szCs w:val="20"/>
          <w:shd w:val="clear" w:color="auto" w:fill="FFFFFF"/>
        </w:rPr>
        <w:t xml:space="preserve"> MJ, </w:t>
      </w:r>
      <w:proofErr w:type="spellStart"/>
      <w:r w:rsidRPr="00E152C4">
        <w:rPr>
          <w:szCs w:val="20"/>
          <w:shd w:val="clear" w:color="auto" w:fill="FFFFFF"/>
        </w:rPr>
        <w:t>Stievenard</w:t>
      </w:r>
      <w:proofErr w:type="spellEnd"/>
      <w:r w:rsidR="00400E35" w:rsidRPr="00E152C4">
        <w:rPr>
          <w:szCs w:val="20"/>
          <w:shd w:val="clear" w:color="auto" w:fill="FFFFFF"/>
        </w:rPr>
        <w:t xml:space="preserve"> M. 1999.</w:t>
      </w:r>
      <w:r w:rsidR="00180101" w:rsidRPr="00E152C4">
        <w:rPr>
          <w:szCs w:val="20"/>
          <w:shd w:val="clear" w:color="auto" w:fill="FFFFFF"/>
        </w:rPr>
        <w:t xml:space="preserve"> Ice composition evidence for the formation of basal ice from lake water beneath a cold-based Antarctic glacier. </w:t>
      </w:r>
      <w:r w:rsidR="00F84AF2">
        <w:rPr>
          <w:i/>
          <w:iCs/>
          <w:szCs w:val="20"/>
          <w:shd w:val="clear" w:color="auto" w:fill="FFFFFF"/>
        </w:rPr>
        <w:t>An</w:t>
      </w:r>
      <w:r w:rsidR="00180101" w:rsidRPr="00E152C4">
        <w:rPr>
          <w:i/>
          <w:iCs/>
          <w:szCs w:val="20"/>
          <w:shd w:val="clear" w:color="auto" w:fill="FFFFFF"/>
        </w:rPr>
        <w:t>nals of Glaciology</w:t>
      </w:r>
      <w:r w:rsidR="00400E35" w:rsidRPr="00E152C4">
        <w:rPr>
          <w:szCs w:val="20"/>
          <w:shd w:val="clear" w:color="auto" w:fill="FFFFFF"/>
        </w:rPr>
        <w:t xml:space="preserve">. </w:t>
      </w:r>
      <w:r w:rsidR="00180101" w:rsidRPr="00E152C4">
        <w:rPr>
          <w:iCs/>
          <w:szCs w:val="20"/>
          <w:shd w:val="clear" w:color="auto" w:fill="FFFFFF"/>
        </w:rPr>
        <w:t>28</w:t>
      </w:r>
      <w:r w:rsidR="00400E35" w:rsidRPr="00E152C4">
        <w:rPr>
          <w:szCs w:val="20"/>
          <w:shd w:val="clear" w:color="auto" w:fill="FFFFFF"/>
        </w:rPr>
        <w:t>:</w:t>
      </w:r>
      <w:r w:rsidR="00180101" w:rsidRPr="00E152C4">
        <w:rPr>
          <w:szCs w:val="20"/>
          <w:shd w:val="clear" w:color="auto" w:fill="FFFFFF"/>
        </w:rPr>
        <w:t>277-281.</w:t>
      </w:r>
    </w:p>
    <w:p w14:paraId="490FDFC6" w14:textId="7B3B0370" w:rsidR="00180101" w:rsidRPr="00E152C4" w:rsidRDefault="00985808" w:rsidP="00216770">
      <w:pPr>
        <w:spacing w:before="240"/>
        <w:ind w:left="284" w:hanging="284"/>
        <w:rPr>
          <w:sz w:val="32"/>
          <w:shd w:val="clear" w:color="auto" w:fill="FFFFFF"/>
        </w:rPr>
      </w:pPr>
      <w:r w:rsidRPr="00E152C4">
        <w:rPr>
          <w:color w:val="222222"/>
          <w:szCs w:val="20"/>
          <w:shd w:val="clear" w:color="auto" w:fill="FFFFFF"/>
        </w:rPr>
        <w:t>Roberts MJ, Tweed FS, Russell AJ</w:t>
      </w:r>
      <w:r w:rsidR="00180101" w:rsidRPr="00E152C4">
        <w:rPr>
          <w:color w:val="222222"/>
          <w:szCs w:val="20"/>
          <w:shd w:val="clear" w:color="auto" w:fill="FFFFFF"/>
        </w:rPr>
        <w:t>, Kn</w:t>
      </w:r>
      <w:r w:rsidRPr="00E152C4">
        <w:rPr>
          <w:color w:val="222222"/>
          <w:szCs w:val="20"/>
          <w:shd w:val="clear" w:color="auto" w:fill="FFFFFF"/>
        </w:rPr>
        <w:t xml:space="preserve">udsen Ó, Lawson DE, Larson GJ, </w:t>
      </w:r>
      <w:proofErr w:type="spellStart"/>
      <w:r w:rsidRPr="00E152C4">
        <w:rPr>
          <w:color w:val="222222"/>
          <w:szCs w:val="20"/>
          <w:shd w:val="clear" w:color="auto" w:fill="FFFFFF"/>
        </w:rPr>
        <w:t>Evenson</w:t>
      </w:r>
      <w:proofErr w:type="spellEnd"/>
      <w:r w:rsidRPr="00E152C4">
        <w:rPr>
          <w:color w:val="222222"/>
          <w:szCs w:val="20"/>
          <w:shd w:val="clear" w:color="auto" w:fill="FFFFFF"/>
        </w:rPr>
        <w:t xml:space="preserve"> EB, </w:t>
      </w:r>
      <w:proofErr w:type="spellStart"/>
      <w:r w:rsidRPr="00E152C4">
        <w:rPr>
          <w:color w:val="222222"/>
          <w:szCs w:val="20"/>
          <w:shd w:val="clear" w:color="auto" w:fill="FFFFFF"/>
        </w:rPr>
        <w:t>Björnsson</w:t>
      </w:r>
      <w:proofErr w:type="spellEnd"/>
      <w:r w:rsidR="00180101" w:rsidRPr="00E152C4">
        <w:rPr>
          <w:color w:val="222222"/>
          <w:szCs w:val="20"/>
          <w:shd w:val="clear" w:color="auto" w:fill="FFFFFF"/>
        </w:rPr>
        <w:t xml:space="preserve"> H. </w:t>
      </w:r>
      <w:r w:rsidR="00400E35" w:rsidRPr="00E152C4">
        <w:rPr>
          <w:color w:val="222222"/>
          <w:szCs w:val="20"/>
          <w:shd w:val="clear" w:color="auto" w:fill="FFFFFF"/>
        </w:rPr>
        <w:t>2002.</w:t>
      </w:r>
      <w:r w:rsidR="00180101" w:rsidRPr="00E152C4">
        <w:rPr>
          <w:color w:val="222222"/>
          <w:szCs w:val="20"/>
          <w:shd w:val="clear" w:color="auto" w:fill="FFFFFF"/>
        </w:rPr>
        <w:t xml:space="preserve"> Glaciohydraulic supercooling in Iceland. </w:t>
      </w:r>
      <w:r w:rsidR="00180101" w:rsidRPr="00E152C4">
        <w:rPr>
          <w:i/>
          <w:iCs/>
          <w:color w:val="222222"/>
          <w:szCs w:val="20"/>
          <w:shd w:val="clear" w:color="auto" w:fill="FFFFFF"/>
        </w:rPr>
        <w:t>Geology</w:t>
      </w:r>
      <w:r w:rsidR="00400E35" w:rsidRPr="00E152C4">
        <w:rPr>
          <w:color w:val="222222"/>
          <w:szCs w:val="20"/>
          <w:shd w:val="clear" w:color="auto" w:fill="FFFFFF"/>
        </w:rPr>
        <w:t>.</w:t>
      </w:r>
      <w:r w:rsidR="00180101" w:rsidRPr="00E152C4">
        <w:rPr>
          <w:color w:val="222222"/>
          <w:szCs w:val="20"/>
          <w:shd w:val="clear" w:color="auto" w:fill="FFFFFF"/>
        </w:rPr>
        <w:t> </w:t>
      </w:r>
      <w:r w:rsidR="00180101" w:rsidRPr="00E152C4">
        <w:rPr>
          <w:iCs/>
          <w:color w:val="222222"/>
          <w:szCs w:val="20"/>
          <w:shd w:val="clear" w:color="auto" w:fill="FFFFFF"/>
        </w:rPr>
        <w:t>30</w:t>
      </w:r>
      <w:r w:rsidR="00400E35" w:rsidRPr="00E152C4">
        <w:rPr>
          <w:color w:val="222222"/>
          <w:szCs w:val="20"/>
          <w:shd w:val="clear" w:color="auto" w:fill="FFFFFF"/>
        </w:rPr>
        <w:t>(</w:t>
      </w:r>
      <w:r w:rsidR="00180101" w:rsidRPr="00E152C4">
        <w:rPr>
          <w:color w:val="222222"/>
          <w:szCs w:val="20"/>
          <w:shd w:val="clear" w:color="auto" w:fill="FFFFFF"/>
        </w:rPr>
        <w:t>5</w:t>
      </w:r>
      <w:r w:rsidR="00400E35" w:rsidRPr="00E152C4">
        <w:rPr>
          <w:color w:val="222222"/>
          <w:szCs w:val="20"/>
          <w:shd w:val="clear" w:color="auto" w:fill="FFFFFF"/>
        </w:rPr>
        <w:t>):</w:t>
      </w:r>
      <w:r w:rsidR="00180101" w:rsidRPr="00E152C4">
        <w:rPr>
          <w:color w:val="222222"/>
          <w:szCs w:val="20"/>
          <w:shd w:val="clear" w:color="auto" w:fill="FFFFFF"/>
        </w:rPr>
        <w:t>439-442.</w:t>
      </w:r>
    </w:p>
    <w:p w14:paraId="6AFB1063" w14:textId="6079202F" w:rsidR="00180101" w:rsidRPr="00E152C4" w:rsidRDefault="00985808" w:rsidP="00216770">
      <w:pPr>
        <w:tabs>
          <w:tab w:val="left" w:pos="5693"/>
        </w:tabs>
        <w:spacing w:before="240"/>
        <w:ind w:left="284" w:hanging="284"/>
        <w:rPr>
          <w:shd w:val="clear" w:color="auto" w:fill="FFFFFF"/>
        </w:rPr>
      </w:pPr>
      <w:r w:rsidRPr="00E152C4">
        <w:rPr>
          <w:shd w:val="clear" w:color="auto" w:fill="FFFFFF"/>
        </w:rPr>
        <w:t xml:space="preserve">Sharp M, </w:t>
      </w:r>
      <w:proofErr w:type="spellStart"/>
      <w:r w:rsidRPr="00E152C4">
        <w:rPr>
          <w:shd w:val="clear" w:color="auto" w:fill="FFFFFF"/>
        </w:rPr>
        <w:t>Jouzel</w:t>
      </w:r>
      <w:proofErr w:type="spellEnd"/>
      <w:r w:rsidRPr="00E152C4">
        <w:rPr>
          <w:shd w:val="clear" w:color="auto" w:fill="FFFFFF"/>
        </w:rPr>
        <w:t xml:space="preserve"> J, Hubbard B, Lawson</w:t>
      </w:r>
      <w:r w:rsidR="00180101" w:rsidRPr="00E152C4">
        <w:rPr>
          <w:shd w:val="clear" w:color="auto" w:fill="FFFFFF"/>
        </w:rPr>
        <w:t xml:space="preserve"> W. </w:t>
      </w:r>
      <w:r w:rsidR="00400E35" w:rsidRPr="00E152C4">
        <w:rPr>
          <w:shd w:val="clear" w:color="auto" w:fill="FFFFFF"/>
        </w:rPr>
        <w:t>1994.</w:t>
      </w:r>
      <w:r w:rsidR="00180101" w:rsidRPr="00E152C4">
        <w:rPr>
          <w:shd w:val="clear" w:color="auto" w:fill="FFFFFF"/>
        </w:rPr>
        <w:t xml:space="preserve"> The character, structure and origin of the basal ice layer of a surge-type glacier. </w:t>
      </w:r>
      <w:r w:rsidR="00180101" w:rsidRPr="00E152C4">
        <w:rPr>
          <w:i/>
          <w:iCs/>
          <w:shd w:val="clear" w:color="auto" w:fill="FFFFFF"/>
        </w:rPr>
        <w:t>Journal of Glaciology</w:t>
      </w:r>
      <w:r w:rsidR="00400E35" w:rsidRPr="00E152C4">
        <w:rPr>
          <w:shd w:val="clear" w:color="auto" w:fill="FFFFFF"/>
        </w:rPr>
        <w:t xml:space="preserve">. </w:t>
      </w:r>
      <w:r w:rsidR="00180101" w:rsidRPr="00E152C4">
        <w:rPr>
          <w:iCs/>
          <w:shd w:val="clear" w:color="auto" w:fill="FFFFFF"/>
        </w:rPr>
        <w:t>40</w:t>
      </w:r>
      <w:r w:rsidR="00400E35" w:rsidRPr="00E152C4">
        <w:rPr>
          <w:shd w:val="clear" w:color="auto" w:fill="FFFFFF"/>
        </w:rPr>
        <w:t>(135):</w:t>
      </w:r>
      <w:r w:rsidR="00180101" w:rsidRPr="00E152C4">
        <w:rPr>
          <w:shd w:val="clear" w:color="auto" w:fill="FFFFFF"/>
        </w:rPr>
        <w:t>327-340.</w:t>
      </w:r>
    </w:p>
    <w:p w14:paraId="3CB09981" w14:textId="7F18BC17" w:rsidR="00180101" w:rsidRPr="00E152C4" w:rsidRDefault="00180101" w:rsidP="00216770">
      <w:pPr>
        <w:spacing w:before="240"/>
        <w:ind w:left="284" w:hanging="284"/>
      </w:pPr>
      <w:proofErr w:type="spellStart"/>
      <w:r w:rsidRPr="00E152C4">
        <w:rPr>
          <w:shd w:val="clear" w:color="auto" w:fill="FFFFFF"/>
        </w:rPr>
        <w:t>Sou</w:t>
      </w:r>
      <w:r w:rsidR="00B10F1D" w:rsidRPr="00E152C4">
        <w:rPr>
          <w:shd w:val="clear" w:color="auto" w:fill="FFFFFF"/>
        </w:rPr>
        <w:t>chez</w:t>
      </w:r>
      <w:proofErr w:type="spellEnd"/>
      <w:r w:rsidR="00B10F1D" w:rsidRPr="00E152C4">
        <w:rPr>
          <w:shd w:val="clear" w:color="auto" w:fill="FFFFFF"/>
        </w:rPr>
        <w:t xml:space="preserve"> RA,</w:t>
      </w:r>
      <w:r w:rsidR="00400E35" w:rsidRPr="00E152C4">
        <w:rPr>
          <w:shd w:val="clear" w:color="auto" w:fill="FFFFFF"/>
        </w:rPr>
        <w:t xml:space="preserve"> </w:t>
      </w:r>
      <w:r w:rsidR="00B10F1D" w:rsidRPr="00E152C4">
        <w:rPr>
          <w:shd w:val="clear" w:color="auto" w:fill="FFFFFF"/>
        </w:rPr>
        <w:t>De Groote J</w:t>
      </w:r>
      <w:r w:rsidR="00400E35" w:rsidRPr="00E152C4">
        <w:rPr>
          <w:shd w:val="clear" w:color="auto" w:fill="FFFFFF"/>
        </w:rPr>
        <w:t xml:space="preserve">M. 1985. </w:t>
      </w:r>
      <w:proofErr w:type="spellStart"/>
      <w:r w:rsidR="00400E35" w:rsidRPr="00E152C4">
        <w:rPr>
          <w:shd w:val="clear" w:color="auto" w:fill="FFFFFF"/>
        </w:rPr>
        <w:t>δD</w:t>
      </w:r>
      <w:proofErr w:type="spellEnd"/>
      <w:r w:rsidR="00400E35" w:rsidRPr="00E152C4">
        <w:rPr>
          <w:shd w:val="clear" w:color="auto" w:fill="FFFFFF"/>
        </w:rPr>
        <w:t>–δ18</w:t>
      </w:r>
      <w:r w:rsidRPr="00E152C4">
        <w:rPr>
          <w:shd w:val="clear" w:color="auto" w:fill="FFFFFF"/>
        </w:rPr>
        <w:t>O relationships in ice formed by subglacial freezing: Paleoclimatic implications. </w:t>
      </w:r>
      <w:r w:rsidRPr="00E152C4">
        <w:rPr>
          <w:i/>
          <w:iCs/>
          <w:shd w:val="clear" w:color="auto" w:fill="FFFFFF"/>
        </w:rPr>
        <w:t>Journal of Glaciology</w:t>
      </w:r>
      <w:r w:rsidR="00400E35" w:rsidRPr="00E152C4">
        <w:rPr>
          <w:shd w:val="clear" w:color="auto" w:fill="FFFFFF"/>
        </w:rPr>
        <w:t xml:space="preserve">. </w:t>
      </w:r>
      <w:r w:rsidRPr="00E152C4">
        <w:rPr>
          <w:iCs/>
          <w:shd w:val="clear" w:color="auto" w:fill="FFFFFF"/>
        </w:rPr>
        <w:t>31</w:t>
      </w:r>
      <w:r w:rsidR="00400E35" w:rsidRPr="00E152C4">
        <w:rPr>
          <w:shd w:val="clear" w:color="auto" w:fill="FFFFFF"/>
        </w:rPr>
        <w:t>(109):</w:t>
      </w:r>
      <w:r w:rsidRPr="00E152C4">
        <w:rPr>
          <w:shd w:val="clear" w:color="auto" w:fill="FFFFFF"/>
        </w:rPr>
        <w:t>229-232.</w:t>
      </w:r>
    </w:p>
    <w:p w14:paraId="5DFDC74C" w14:textId="2E1CC9E1" w:rsidR="00180101" w:rsidRDefault="00B10F1D" w:rsidP="00216770">
      <w:pPr>
        <w:tabs>
          <w:tab w:val="left" w:pos="5693"/>
        </w:tabs>
        <w:spacing w:before="240"/>
        <w:ind w:left="284" w:hanging="284"/>
        <w:rPr>
          <w:shd w:val="clear" w:color="auto" w:fill="FFFFFF"/>
        </w:rPr>
      </w:pPr>
      <w:proofErr w:type="spellStart"/>
      <w:r w:rsidRPr="00E152C4">
        <w:rPr>
          <w:shd w:val="clear" w:color="auto" w:fill="FFFFFF"/>
        </w:rPr>
        <w:t>Souchez</w:t>
      </w:r>
      <w:proofErr w:type="spellEnd"/>
      <w:r w:rsidRPr="00E152C4">
        <w:rPr>
          <w:shd w:val="clear" w:color="auto" w:fill="FFFFFF"/>
        </w:rPr>
        <w:t xml:space="preserve"> RA, </w:t>
      </w:r>
      <w:proofErr w:type="spellStart"/>
      <w:r w:rsidRPr="00E152C4">
        <w:rPr>
          <w:shd w:val="clear" w:color="auto" w:fill="FFFFFF"/>
        </w:rPr>
        <w:t>Jouzel</w:t>
      </w:r>
      <w:proofErr w:type="spellEnd"/>
      <w:r w:rsidRPr="00E152C4">
        <w:rPr>
          <w:shd w:val="clear" w:color="auto" w:fill="FFFFFF"/>
        </w:rPr>
        <w:t xml:space="preserve"> </w:t>
      </w:r>
      <w:r w:rsidR="00400E35" w:rsidRPr="00E152C4">
        <w:rPr>
          <w:shd w:val="clear" w:color="auto" w:fill="FFFFFF"/>
        </w:rPr>
        <w:t>J. 1984.</w:t>
      </w:r>
      <w:r w:rsidR="00180101" w:rsidRPr="00E152C4">
        <w:rPr>
          <w:shd w:val="clear" w:color="auto" w:fill="FFFFFF"/>
        </w:rPr>
        <w:t xml:space="preserve"> On the i</w:t>
      </w:r>
      <w:r w:rsidR="00400E35" w:rsidRPr="00E152C4">
        <w:rPr>
          <w:shd w:val="clear" w:color="auto" w:fill="FFFFFF"/>
        </w:rPr>
        <w:t xml:space="preserve">sotopic composition in </w:t>
      </w:r>
      <w:proofErr w:type="spellStart"/>
      <w:r w:rsidR="00400E35" w:rsidRPr="00E152C4">
        <w:rPr>
          <w:shd w:val="clear" w:color="auto" w:fill="FFFFFF"/>
        </w:rPr>
        <w:t>δD</w:t>
      </w:r>
      <w:proofErr w:type="spellEnd"/>
      <w:r w:rsidR="00400E35" w:rsidRPr="00E152C4">
        <w:rPr>
          <w:shd w:val="clear" w:color="auto" w:fill="FFFFFF"/>
        </w:rPr>
        <w:t xml:space="preserve"> and δ</w:t>
      </w:r>
      <w:r w:rsidR="00180101" w:rsidRPr="00E152C4">
        <w:rPr>
          <w:shd w:val="clear" w:color="auto" w:fill="FFFFFF"/>
        </w:rPr>
        <w:t>18O of water and ice during freezing. </w:t>
      </w:r>
      <w:r w:rsidR="00180101" w:rsidRPr="00E152C4">
        <w:rPr>
          <w:i/>
          <w:iCs/>
          <w:shd w:val="clear" w:color="auto" w:fill="FFFFFF"/>
        </w:rPr>
        <w:t>Journal of Glaciology</w:t>
      </w:r>
      <w:r w:rsidR="00400E35" w:rsidRPr="00E152C4">
        <w:rPr>
          <w:shd w:val="clear" w:color="auto" w:fill="FFFFFF"/>
        </w:rPr>
        <w:t xml:space="preserve">. </w:t>
      </w:r>
      <w:r w:rsidR="00180101" w:rsidRPr="00E152C4">
        <w:rPr>
          <w:iCs/>
          <w:shd w:val="clear" w:color="auto" w:fill="FFFFFF"/>
        </w:rPr>
        <w:t>30</w:t>
      </w:r>
      <w:r w:rsidR="00400E35" w:rsidRPr="00E152C4">
        <w:rPr>
          <w:shd w:val="clear" w:color="auto" w:fill="FFFFFF"/>
        </w:rPr>
        <w:t>(106):</w:t>
      </w:r>
      <w:r w:rsidR="00180101" w:rsidRPr="00E152C4">
        <w:rPr>
          <w:shd w:val="clear" w:color="auto" w:fill="FFFFFF"/>
        </w:rPr>
        <w:t>369-372.</w:t>
      </w:r>
    </w:p>
    <w:p w14:paraId="22DB09C8" w14:textId="572B3BFD" w:rsidR="006A4CD4" w:rsidRPr="00E152C4" w:rsidRDefault="006A4CD4" w:rsidP="00216770">
      <w:pPr>
        <w:tabs>
          <w:tab w:val="left" w:pos="5693"/>
        </w:tabs>
        <w:spacing w:before="240"/>
        <w:ind w:left="284" w:hanging="284"/>
        <w:rPr>
          <w:shd w:val="clear" w:color="auto" w:fill="FFFFFF"/>
        </w:rPr>
      </w:pPr>
      <w:proofErr w:type="spellStart"/>
      <w:r>
        <w:rPr>
          <w:color w:val="222222"/>
          <w:szCs w:val="20"/>
          <w:shd w:val="clear" w:color="auto" w:fill="FFFFFF"/>
        </w:rPr>
        <w:lastRenderedPageBreak/>
        <w:t>Souchez</w:t>
      </w:r>
      <w:proofErr w:type="spellEnd"/>
      <w:r>
        <w:rPr>
          <w:color w:val="222222"/>
          <w:szCs w:val="20"/>
          <w:shd w:val="clear" w:color="auto" w:fill="FFFFFF"/>
        </w:rPr>
        <w:t xml:space="preserve"> R, </w:t>
      </w:r>
      <w:proofErr w:type="spellStart"/>
      <w:r>
        <w:rPr>
          <w:color w:val="222222"/>
          <w:szCs w:val="20"/>
          <w:shd w:val="clear" w:color="auto" w:fill="FFFFFF"/>
        </w:rPr>
        <w:t>Jouzel</w:t>
      </w:r>
      <w:proofErr w:type="spellEnd"/>
      <w:r>
        <w:rPr>
          <w:color w:val="222222"/>
          <w:szCs w:val="20"/>
          <w:shd w:val="clear" w:color="auto" w:fill="FFFFFF"/>
        </w:rPr>
        <w:t xml:space="preserve"> J, Lorrain R, </w:t>
      </w:r>
      <w:proofErr w:type="spellStart"/>
      <w:r>
        <w:rPr>
          <w:color w:val="222222"/>
          <w:szCs w:val="20"/>
          <w:shd w:val="clear" w:color="auto" w:fill="FFFFFF"/>
        </w:rPr>
        <w:t>Sleewaegen</w:t>
      </w:r>
      <w:proofErr w:type="spellEnd"/>
      <w:r>
        <w:rPr>
          <w:color w:val="222222"/>
          <w:szCs w:val="20"/>
          <w:shd w:val="clear" w:color="auto" w:fill="FFFFFF"/>
        </w:rPr>
        <w:t xml:space="preserve"> S, </w:t>
      </w:r>
      <w:proofErr w:type="spellStart"/>
      <w:r>
        <w:rPr>
          <w:color w:val="222222"/>
          <w:szCs w:val="20"/>
          <w:shd w:val="clear" w:color="auto" w:fill="FFFFFF"/>
        </w:rPr>
        <w:t>Stiévenard</w:t>
      </w:r>
      <w:proofErr w:type="spellEnd"/>
      <w:r>
        <w:rPr>
          <w:color w:val="222222"/>
          <w:szCs w:val="20"/>
          <w:shd w:val="clear" w:color="auto" w:fill="FFFFFF"/>
        </w:rPr>
        <w:t xml:space="preserve"> M, Verbeke</w:t>
      </w:r>
      <w:r w:rsidRPr="007E53A2">
        <w:rPr>
          <w:color w:val="222222"/>
          <w:szCs w:val="20"/>
          <w:shd w:val="clear" w:color="auto" w:fill="FFFFFF"/>
        </w:rPr>
        <w:t xml:space="preserve"> V. 2000. A kinetic isotope effect during ice formation by water freezing. </w:t>
      </w:r>
      <w:r w:rsidRPr="007E53A2">
        <w:rPr>
          <w:i/>
          <w:iCs/>
          <w:color w:val="222222"/>
          <w:szCs w:val="20"/>
          <w:shd w:val="clear" w:color="auto" w:fill="FFFFFF"/>
        </w:rPr>
        <w:t>Geophysical Research Letters</w:t>
      </w:r>
      <w:r w:rsidRPr="007E53A2">
        <w:rPr>
          <w:color w:val="222222"/>
          <w:szCs w:val="20"/>
          <w:shd w:val="clear" w:color="auto" w:fill="FFFFFF"/>
        </w:rPr>
        <w:t>, </w:t>
      </w:r>
      <w:r w:rsidRPr="00B66511">
        <w:rPr>
          <w:iCs/>
          <w:color w:val="222222"/>
          <w:szCs w:val="20"/>
          <w:shd w:val="clear" w:color="auto" w:fill="FFFFFF"/>
        </w:rPr>
        <w:t>27</w:t>
      </w:r>
      <w:r>
        <w:rPr>
          <w:color w:val="222222"/>
          <w:szCs w:val="20"/>
          <w:shd w:val="clear" w:color="auto" w:fill="FFFFFF"/>
        </w:rPr>
        <w:t>(13):</w:t>
      </w:r>
      <w:r w:rsidRPr="007E53A2">
        <w:rPr>
          <w:color w:val="222222"/>
          <w:szCs w:val="20"/>
          <w:shd w:val="clear" w:color="auto" w:fill="FFFFFF"/>
        </w:rPr>
        <w:t>1923-1926</w:t>
      </w:r>
    </w:p>
    <w:p w14:paraId="76537F06" w14:textId="03D2FC8E" w:rsidR="00180101" w:rsidRPr="00E152C4" w:rsidRDefault="00985808" w:rsidP="00216770">
      <w:pPr>
        <w:spacing w:before="240"/>
        <w:ind w:left="284" w:hanging="284"/>
      </w:pPr>
      <w:proofErr w:type="spellStart"/>
      <w:r w:rsidRPr="00E152C4">
        <w:rPr>
          <w:shd w:val="clear" w:color="auto" w:fill="FFFFFF"/>
        </w:rPr>
        <w:t>Souchez</w:t>
      </w:r>
      <w:proofErr w:type="spellEnd"/>
      <w:r w:rsidRPr="00E152C4">
        <w:rPr>
          <w:shd w:val="clear" w:color="auto" w:fill="FFFFFF"/>
        </w:rPr>
        <w:t xml:space="preserve"> R, Lorrain</w:t>
      </w:r>
      <w:r w:rsidR="00180101" w:rsidRPr="00E152C4">
        <w:rPr>
          <w:shd w:val="clear" w:color="auto" w:fill="FFFFFF"/>
        </w:rPr>
        <w:t xml:space="preserve"> </w:t>
      </w:r>
      <w:r w:rsidRPr="00E152C4">
        <w:rPr>
          <w:shd w:val="clear" w:color="auto" w:fill="FFFFFF"/>
        </w:rPr>
        <w:t xml:space="preserve">R, </w:t>
      </w:r>
      <w:proofErr w:type="spellStart"/>
      <w:r w:rsidRPr="00E152C4">
        <w:rPr>
          <w:shd w:val="clear" w:color="auto" w:fill="FFFFFF"/>
        </w:rPr>
        <w:t>Tison</w:t>
      </w:r>
      <w:proofErr w:type="spellEnd"/>
      <w:r w:rsidRPr="00E152C4">
        <w:rPr>
          <w:shd w:val="clear" w:color="auto" w:fill="FFFFFF"/>
        </w:rPr>
        <w:t xml:space="preserve"> JL, </w:t>
      </w:r>
      <w:proofErr w:type="spellStart"/>
      <w:r w:rsidRPr="00E152C4">
        <w:rPr>
          <w:shd w:val="clear" w:color="auto" w:fill="FFFFFF"/>
        </w:rPr>
        <w:t>Jouzel</w:t>
      </w:r>
      <w:proofErr w:type="spellEnd"/>
      <w:r w:rsidR="00400E35" w:rsidRPr="00E152C4">
        <w:rPr>
          <w:shd w:val="clear" w:color="auto" w:fill="FFFFFF"/>
        </w:rPr>
        <w:t xml:space="preserve"> J. 1988.</w:t>
      </w:r>
      <w:r w:rsidR="00180101" w:rsidRPr="00E152C4">
        <w:rPr>
          <w:shd w:val="clear" w:color="auto" w:fill="FFFFFF"/>
        </w:rPr>
        <w:t xml:space="preserve"> Co-isotopic signature of two mechanisms of basal-ice formation in Arctic outlet glaciers. </w:t>
      </w:r>
      <w:r w:rsidR="00180101" w:rsidRPr="00E152C4">
        <w:rPr>
          <w:i/>
          <w:iCs/>
          <w:shd w:val="clear" w:color="auto" w:fill="FFFFFF"/>
        </w:rPr>
        <w:t>Annals of Glaciology</w:t>
      </w:r>
      <w:r w:rsidR="00400E35" w:rsidRPr="00E152C4">
        <w:rPr>
          <w:shd w:val="clear" w:color="auto" w:fill="FFFFFF"/>
        </w:rPr>
        <w:t xml:space="preserve">. </w:t>
      </w:r>
      <w:r w:rsidR="00180101" w:rsidRPr="00E152C4">
        <w:rPr>
          <w:iCs/>
          <w:shd w:val="clear" w:color="auto" w:fill="FFFFFF"/>
        </w:rPr>
        <w:t>10</w:t>
      </w:r>
      <w:r w:rsidR="00400E35" w:rsidRPr="00E152C4">
        <w:rPr>
          <w:shd w:val="clear" w:color="auto" w:fill="FFFFFF"/>
        </w:rPr>
        <w:t>:</w:t>
      </w:r>
      <w:r w:rsidR="00180101" w:rsidRPr="00E152C4">
        <w:rPr>
          <w:shd w:val="clear" w:color="auto" w:fill="FFFFFF"/>
        </w:rPr>
        <w:t>163-166.</w:t>
      </w:r>
    </w:p>
    <w:p w14:paraId="7C3D0B1A" w14:textId="0E49C261" w:rsidR="00180101" w:rsidRPr="00E152C4" w:rsidRDefault="00B10F1D" w:rsidP="00216770">
      <w:pPr>
        <w:spacing w:before="240"/>
        <w:ind w:left="284" w:hanging="284"/>
        <w:rPr>
          <w:shd w:val="clear" w:color="auto" w:fill="FFFFFF"/>
        </w:rPr>
      </w:pPr>
      <w:proofErr w:type="spellStart"/>
      <w:r w:rsidRPr="00E152C4">
        <w:rPr>
          <w:shd w:val="clear" w:color="auto" w:fill="FFFFFF"/>
        </w:rPr>
        <w:t>Spedding</w:t>
      </w:r>
      <w:proofErr w:type="spellEnd"/>
      <w:r w:rsidRPr="00E152C4">
        <w:rPr>
          <w:shd w:val="clear" w:color="auto" w:fill="FFFFFF"/>
        </w:rPr>
        <w:t xml:space="preserve"> N, Evans D</w:t>
      </w:r>
      <w:r w:rsidR="008E5BF1" w:rsidRPr="00E152C4">
        <w:rPr>
          <w:shd w:val="clear" w:color="auto" w:fill="FFFFFF"/>
        </w:rPr>
        <w:t>J. 2002.</w:t>
      </w:r>
      <w:r w:rsidR="00180101" w:rsidRPr="00E152C4">
        <w:rPr>
          <w:shd w:val="clear" w:color="auto" w:fill="FFFFFF"/>
        </w:rPr>
        <w:t xml:space="preserve"> Sediments and landforms at </w:t>
      </w:r>
      <w:proofErr w:type="spellStart"/>
      <w:r w:rsidR="00180101" w:rsidRPr="00E152C4">
        <w:rPr>
          <w:shd w:val="clear" w:color="auto" w:fill="FFFFFF"/>
        </w:rPr>
        <w:t>Kvıárjökull</w:t>
      </w:r>
      <w:proofErr w:type="spellEnd"/>
      <w:r w:rsidR="00180101" w:rsidRPr="00E152C4">
        <w:rPr>
          <w:shd w:val="clear" w:color="auto" w:fill="FFFFFF"/>
        </w:rPr>
        <w:t>, southeast Iceland: a reappraisal of the glaciated valley landsystem. </w:t>
      </w:r>
      <w:r w:rsidR="00180101" w:rsidRPr="00E152C4">
        <w:rPr>
          <w:i/>
          <w:iCs/>
          <w:shd w:val="clear" w:color="auto" w:fill="FFFFFF"/>
        </w:rPr>
        <w:t>Sedimentary Geology</w:t>
      </w:r>
      <w:r w:rsidR="008E5BF1" w:rsidRPr="00E152C4">
        <w:rPr>
          <w:shd w:val="clear" w:color="auto" w:fill="FFFFFF"/>
        </w:rPr>
        <w:t>.</w:t>
      </w:r>
      <w:r w:rsidR="00180101" w:rsidRPr="00E152C4">
        <w:rPr>
          <w:shd w:val="clear" w:color="auto" w:fill="FFFFFF"/>
        </w:rPr>
        <w:t> </w:t>
      </w:r>
      <w:r w:rsidR="00180101" w:rsidRPr="00E152C4">
        <w:rPr>
          <w:iCs/>
          <w:shd w:val="clear" w:color="auto" w:fill="FFFFFF"/>
        </w:rPr>
        <w:t>149</w:t>
      </w:r>
      <w:r w:rsidR="008E5BF1" w:rsidRPr="00E152C4">
        <w:rPr>
          <w:shd w:val="clear" w:color="auto" w:fill="FFFFFF"/>
        </w:rPr>
        <w:t>(</w:t>
      </w:r>
      <w:r w:rsidR="00180101" w:rsidRPr="00E152C4">
        <w:rPr>
          <w:shd w:val="clear" w:color="auto" w:fill="FFFFFF"/>
        </w:rPr>
        <w:t>1-3</w:t>
      </w:r>
      <w:r w:rsidR="008E5BF1" w:rsidRPr="00E152C4">
        <w:rPr>
          <w:shd w:val="clear" w:color="auto" w:fill="FFFFFF"/>
        </w:rPr>
        <w:t>):</w:t>
      </w:r>
      <w:r w:rsidR="00180101" w:rsidRPr="00E152C4">
        <w:rPr>
          <w:shd w:val="clear" w:color="auto" w:fill="FFFFFF"/>
        </w:rPr>
        <w:t>21-42.</w:t>
      </w:r>
    </w:p>
    <w:p w14:paraId="05F88758" w14:textId="74DB8274" w:rsidR="00180101" w:rsidRPr="00E152C4" w:rsidRDefault="00985808" w:rsidP="00216770">
      <w:pPr>
        <w:spacing w:before="240"/>
        <w:ind w:left="284" w:hanging="284"/>
      </w:pPr>
      <w:r w:rsidRPr="00E152C4">
        <w:rPr>
          <w:shd w:val="clear" w:color="auto" w:fill="FFFFFF"/>
        </w:rPr>
        <w:t>Swift DA, Cook SJ, Graham DJ</w:t>
      </w:r>
      <w:r w:rsidR="00180101" w:rsidRPr="00E152C4">
        <w:rPr>
          <w:shd w:val="clear" w:color="auto" w:fill="FFFFFF"/>
        </w:rPr>
        <w:t xml:space="preserve">, </w:t>
      </w:r>
      <w:proofErr w:type="spellStart"/>
      <w:r w:rsidRPr="00E152C4">
        <w:rPr>
          <w:shd w:val="clear" w:color="auto" w:fill="FFFFFF"/>
        </w:rPr>
        <w:t>Midgley</w:t>
      </w:r>
      <w:proofErr w:type="spellEnd"/>
      <w:r w:rsidRPr="00E152C4">
        <w:rPr>
          <w:shd w:val="clear" w:color="auto" w:fill="FFFFFF"/>
        </w:rPr>
        <w:t xml:space="preserve"> NG, </w:t>
      </w:r>
      <w:proofErr w:type="spellStart"/>
      <w:r w:rsidRPr="00E152C4">
        <w:rPr>
          <w:shd w:val="clear" w:color="auto" w:fill="FFFFFF"/>
        </w:rPr>
        <w:t>Fallick</w:t>
      </w:r>
      <w:proofErr w:type="spellEnd"/>
      <w:r w:rsidRPr="00E152C4">
        <w:rPr>
          <w:shd w:val="clear" w:color="auto" w:fill="FFFFFF"/>
        </w:rPr>
        <w:t xml:space="preserve"> AE, </w:t>
      </w:r>
      <w:proofErr w:type="spellStart"/>
      <w:r w:rsidRPr="00E152C4">
        <w:rPr>
          <w:shd w:val="clear" w:color="auto" w:fill="FFFFFF"/>
        </w:rPr>
        <w:t>Storrar</w:t>
      </w:r>
      <w:proofErr w:type="spellEnd"/>
      <w:r w:rsidRPr="00E152C4">
        <w:rPr>
          <w:shd w:val="clear" w:color="auto" w:fill="FFFFFF"/>
        </w:rPr>
        <w:t xml:space="preserve"> R</w:t>
      </w:r>
      <w:r w:rsidR="00180101" w:rsidRPr="00E152C4">
        <w:rPr>
          <w:shd w:val="clear" w:color="auto" w:fill="FFFFFF"/>
        </w:rPr>
        <w:t>, R</w:t>
      </w:r>
      <w:r w:rsidRPr="00E152C4">
        <w:rPr>
          <w:shd w:val="clear" w:color="auto" w:fill="FFFFFF"/>
        </w:rPr>
        <w:t>odrigo MT, Evans DJ</w:t>
      </w:r>
      <w:r w:rsidR="008E5BF1" w:rsidRPr="00E152C4">
        <w:rPr>
          <w:shd w:val="clear" w:color="auto" w:fill="FFFFFF"/>
        </w:rPr>
        <w:t>A. 2018.</w:t>
      </w:r>
      <w:r w:rsidR="00180101" w:rsidRPr="00E152C4">
        <w:rPr>
          <w:shd w:val="clear" w:color="auto" w:fill="FFFFFF"/>
        </w:rPr>
        <w:t xml:space="preserve"> Terminal zone glacial sediment transfer at a temperate overdeepened glacier system. </w:t>
      </w:r>
      <w:r w:rsidR="00180101" w:rsidRPr="00E152C4">
        <w:rPr>
          <w:i/>
          <w:iCs/>
          <w:shd w:val="clear" w:color="auto" w:fill="FFFFFF"/>
        </w:rPr>
        <w:t>Quaternary Science Reviews</w:t>
      </w:r>
      <w:r w:rsidR="008E5BF1" w:rsidRPr="00E152C4">
        <w:rPr>
          <w:shd w:val="clear" w:color="auto" w:fill="FFFFFF"/>
        </w:rPr>
        <w:t xml:space="preserve">. </w:t>
      </w:r>
      <w:r w:rsidR="00180101" w:rsidRPr="00E152C4">
        <w:rPr>
          <w:iCs/>
          <w:shd w:val="clear" w:color="auto" w:fill="FFFFFF"/>
        </w:rPr>
        <w:t>180</w:t>
      </w:r>
      <w:r w:rsidR="008E5BF1" w:rsidRPr="00E152C4">
        <w:rPr>
          <w:shd w:val="clear" w:color="auto" w:fill="FFFFFF"/>
        </w:rPr>
        <w:t>:</w:t>
      </w:r>
      <w:r w:rsidR="00180101" w:rsidRPr="00E152C4">
        <w:rPr>
          <w:shd w:val="clear" w:color="auto" w:fill="FFFFFF"/>
        </w:rPr>
        <w:t>111-131.</w:t>
      </w:r>
    </w:p>
    <w:p w14:paraId="2A6CDE09" w14:textId="0C0BC54C" w:rsidR="00180101" w:rsidRPr="00E152C4" w:rsidRDefault="00985808" w:rsidP="00216770">
      <w:pPr>
        <w:spacing w:before="240"/>
        <w:ind w:left="284" w:hanging="284"/>
        <w:rPr>
          <w:shd w:val="clear" w:color="auto" w:fill="FFFFFF"/>
        </w:rPr>
      </w:pPr>
      <w:r w:rsidRPr="00E152C4">
        <w:rPr>
          <w:shd w:val="clear" w:color="auto" w:fill="FFFFFF"/>
        </w:rPr>
        <w:t>Swift</w:t>
      </w:r>
      <w:r w:rsidR="00180101" w:rsidRPr="00E152C4">
        <w:rPr>
          <w:shd w:val="clear" w:color="auto" w:fill="FFFFFF"/>
        </w:rPr>
        <w:t xml:space="preserve"> D</w:t>
      </w:r>
      <w:r w:rsidRPr="00E152C4">
        <w:rPr>
          <w:shd w:val="clear" w:color="auto" w:fill="FFFFFF"/>
        </w:rPr>
        <w:t>A</w:t>
      </w:r>
      <w:r w:rsidR="00180101" w:rsidRPr="00E152C4">
        <w:rPr>
          <w:shd w:val="clear" w:color="auto" w:fill="FFFFFF"/>
        </w:rPr>
        <w:t>,</w:t>
      </w:r>
      <w:r w:rsidRPr="00E152C4">
        <w:rPr>
          <w:shd w:val="clear" w:color="auto" w:fill="FFFFFF"/>
        </w:rPr>
        <w:t xml:space="preserve"> Evans DJ, </w:t>
      </w:r>
      <w:proofErr w:type="spellStart"/>
      <w:r w:rsidRPr="00E152C4">
        <w:rPr>
          <w:shd w:val="clear" w:color="auto" w:fill="FFFFFF"/>
        </w:rPr>
        <w:t>Fallick</w:t>
      </w:r>
      <w:proofErr w:type="spellEnd"/>
      <w:r w:rsidRPr="00E152C4">
        <w:rPr>
          <w:shd w:val="clear" w:color="auto" w:fill="FFFFFF"/>
        </w:rPr>
        <w:t xml:space="preserve"> AE.</w:t>
      </w:r>
      <w:r w:rsidR="008E5BF1" w:rsidRPr="00E152C4">
        <w:rPr>
          <w:shd w:val="clear" w:color="auto" w:fill="FFFFFF"/>
        </w:rPr>
        <w:t xml:space="preserve"> 2006.</w:t>
      </w:r>
      <w:r w:rsidR="00180101" w:rsidRPr="00E152C4">
        <w:rPr>
          <w:shd w:val="clear" w:color="auto" w:fill="FFFFFF"/>
        </w:rPr>
        <w:t xml:space="preserve"> Transverse englacial debris-rich ice bands at </w:t>
      </w:r>
      <w:proofErr w:type="spellStart"/>
      <w:r w:rsidR="00180101" w:rsidRPr="00E152C4">
        <w:rPr>
          <w:shd w:val="clear" w:color="auto" w:fill="FFFFFF"/>
        </w:rPr>
        <w:t>Kvíárjökull</w:t>
      </w:r>
      <w:proofErr w:type="spellEnd"/>
      <w:r w:rsidR="00180101" w:rsidRPr="00E152C4">
        <w:rPr>
          <w:shd w:val="clear" w:color="auto" w:fill="FFFFFF"/>
        </w:rPr>
        <w:t>, southeast Iceland. </w:t>
      </w:r>
      <w:r w:rsidR="00180101" w:rsidRPr="00E152C4">
        <w:rPr>
          <w:i/>
          <w:iCs/>
          <w:shd w:val="clear" w:color="auto" w:fill="FFFFFF"/>
        </w:rPr>
        <w:t>Quaternary Science Reviews</w:t>
      </w:r>
      <w:r w:rsidR="008E5BF1" w:rsidRPr="00E152C4">
        <w:rPr>
          <w:shd w:val="clear" w:color="auto" w:fill="FFFFFF"/>
        </w:rPr>
        <w:t>.</w:t>
      </w:r>
      <w:r w:rsidR="00180101" w:rsidRPr="00E152C4">
        <w:rPr>
          <w:shd w:val="clear" w:color="auto" w:fill="FFFFFF"/>
        </w:rPr>
        <w:t> </w:t>
      </w:r>
      <w:r w:rsidR="00180101" w:rsidRPr="00E152C4">
        <w:rPr>
          <w:iCs/>
          <w:shd w:val="clear" w:color="auto" w:fill="FFFFFF"/>
        </w:rPr>
        <w:t>25</w:t>
      </w:r>
      <w:r w:rsidR="008E5BF1" w:rsidRPr="00E152C4">
        <w:rPr>
          <w:shd w:val="clear" w:color="auto" w:fill="FFFFFF"/>
        </w:rPr>
        <w:t>(13-14):</w:t>
      </w:r>
      <w:r w:rsidR="00180101" w:rsidRPr="00E152C4">
        <w:rPr>
          <w:shd w:val="clear" w:color="auto" w:fill="FFFFFF"/>
        </w:rPr>
        <w:t>1708-1718.</w:t>
      </w:r>
    </w:p>
    <w:p w14:paraId="652F1912" w14:textId="442F44B9" w:rsidR="00BF0F7B" w:rsidRDefault="00985808" w:rsidP="00216770">
      <w:pPr>
        <w:spacing w:before="240"/>
        <w:ind w:left="284" w:hanging="284"/>
      </w:pPr>
      <w:r w:rsidRPr="00E152C4">
        <w:t>Titus DD, Larson GJ, Strasser JC, Lawson D</w:t>
      </w:r>
      <w:r w:rsidR="00180101" w:rsidRPr="00E152C4">
        <w:t>E,</w:t>
      </w:r>
      <w:r w:rsidRPr="00E152C4">
        <w:t xml:space="preserve"> Evenson EB, Alley R</w:t>
      </w:r>
      <w:r w:rsidR="00E63DAC" w:rsidRPr="00E152C4">
        <w:t>B. 1999.</w:t>
      </w:r>
      <w:r w:rsidR="00180101" w:rsidRPr="00E152C4">
        <w:t xml:space="preserve"> Isotopic composition of vent discharge from the Matanuska Glacier, Alaska: implications</w:t>
      </w:r>
      <w:r w:rsidR="008E5BF1" w:rsidRPr="00E152C4">
        <w:t xml:space="preserve"> for the origin of basal ice, in: Glacial processes past and present, Geological Society of America Special Paper 337, edited by</w:t>
      </w:r>
      <w:r w:rsidR="00180101" w:rsidRPr="00E152C4">
        <w:t xml:space="preserve"> </w:t>
      </w:r>
      <w:r w:rsidR="008E5BF1" w:rsidRPr="00E152C4">
        <w:t xml:space="preserve">Mickelson, D.M. and </w:t>
      </w:r>
      <w:proofErr w:type="spellStart"/>
      <w:r w:rsidR="008E5BF1" w:rsidRPr="00E152C4">
        <w:t>Attig</w:t>
      </w:r>
      <w:proofErr w:type="spellEnd"/>
      <w:r w:rsidR="008E5BF1" w:rsidRPr="00E152C4">
        <w:t>, J.W., Colorado, US.</w:t>
      </w:r>
      <w:r w:rsidR="00180101" w:rsidRPr="00E152C4">
        <w:t xml:space="preserve"> </w:t>
      </w:r>
      <w:r w:rsidR="008E5BF1" w:rsidRPr="00E152C4">
        <w:t xml:space="preserve">p. </w:t>
      </w:r>
      <w:r w:rsidR="00180101" w:rsidRPr="00E152C4">
        <w:t>37–44.</w:t>
      </w:r>
    </w:p>
    <w:p w14:paraId="3A1B27BA" w14:textId="755E9510" w:rsidR="006A4CD4" w:rsidRPr="00F4607E" w:rsidRDefault="006A4CD4" w:rsidP="00F4607E">
      <w:pPr>
        <w:spacing w:before="240"/>
        <w:ind w:left="360" w:hanging="360"/>
        <w:rPr>
          <w:sz w:val="36"/>
        </w:rPr>
      </w:pPr>
      <w:proofErr w:type="spellStart"/>
      <w:r>
        <w:rPr>
          <w:color w:val="222222"/>
          <w:szCs w:val="20"/>
          <w:shd w:val="clear" w:color="auto" w:fill="FFFFFF"/>
        </w:rPr>
        <w:t>Yde</w:t>
      </w:r>
      <w:proofErr w:type="spellEnd"/>
      <w:r>
        <w:rPr>
          <w:color w:val="222222"/>
          <w:szCs w:val="20"/>
          <w:shd w:val="clear" w:color="auto" w:fill="FFFFFF"/>
        </w:rPr>
        <w:t xml:space="preserve"> JC, </w:t>
      </w:r>
      <w:proofErr w:type="spellStart"/>
      <w:r>
        <w:rPr>
          <w:color w:val="222222"/>
          <w:szCs w:val="20"/>
          <w:shd w:val="clear" w:color="auto" w:fill="FFFFFF"/>
        </w:rPr>
        <w:t>Finster</w:t>
      </w:r>
      <w:proofErr w:type="spellEnd"/>
      <w:r>
        <w:rPr>
          <w:color w:val="222222"/>
          <w:szCs w:val="20"/>
          <w:shd w:val="clear" w:color="auto" w:fill="FFFFFF"/>
        </w:rPr>
        <w:t xml:space="preserve"> KW, </w:t>
      </w:r>
      <w:proofErr w:type="spellStart"/>
      <w:r>
        <w:rPr>
          <w:color w:val="222222"/>
          <w:szCs w:val="20"/>
          <w:shd w:val="clear" w:color="auto" w:fill="FFFFFF"/>
        </w:rPr>
        <w:t>Raiswell</w:t>
      </w:r>
      <w:proofErr w:type="spellEnd"/>
      <w:r>
        <w:rPr>
          <w:color w:val="222222"/>
          <w:szCs w:val="20"/>
          <w:shd w:val="clear" w:color="auto" w:fill="FFFFFF"/>
        </w:rPr>
        <w:t xml:space="preserve"> R, </w:t>
      </w:r>
      <w:proofErr w:type="spellStart"/>
      <w:r>
        <w:rPr>
          <w:color w:val="222222"/>
          <w:szCs w:val="20"/>
          <w:shd w:val="clear" w:color="auto" w:fill="FFFFFF"/>
        </w:rPr>
        <w:t>Steffensen</w:t>
      </w:r>
      <w:proofErr w:type="spellEnd"/>
      <w:r>
        <w:rPr>
          <w:color w:val="222222"/>
          <w:szCs w:val="20"/>
          <w:shd w:val="clear" w:color="auto" w:fill="FFFFFF"/>
        </w:rPr>
        <w:t xml:space="preserve"> JP, </w:t>
      </w:r>
      <w:proofErr w:type="spellStart"/>
      <w:r>
        <w:rPr>
          <w:color w:val="222222"/>
          <w:szCs w:val="20"/>
          <w:shd w:val="clear" w:color="auto" w:fill="FFFFFF"/>
        </w:rPr>
        <w:t>Heinemeier</w:t>
      </w:r>
      <w:proofErr w:type="spellEnd"/>
      <w:r>
        <w:rPr>
          <w:color w:val="222222"/>
          <w:szCs w:val="20"/>
          <w:shd w:val="clear" w:color="auto" w:fill="FFFFFF"/>
        </w:rPr>
        <w:t xml:space="preserve"> J, Olsen J, </w:t>
      </w:r>
      <w:proofErr w:type="spellStart"/>
      <w:r>
        <w:rPr>
          <w:color w:val="222222"/>
          <w:szCs w:val="20"/>
          <w:shd w:val="clear" w:color="auto" w:fill="FFFFFF"/>
        </w:rPr>
        <w:t>Gunnlaugsson</w:t>
      </w:r>
      <w:proofErr w:type="spellEnd"/>
      <w:r>
        <w:rPr>
          <w:color w:val="222222"/>
          <w:szCs w:val="20"/>
          <w:shd w:val="clear" w:color="auto" w:fill="FFFFFF"/>
        </w:rPr>
        <w:t xml:space="preserve"> H</w:t>
      </w:r>
      <w:r w:rsidRPr="007E53A2">
        <w:rPr>
          <w:color w:val="222222"/>
          <w:szCs w:val="20"/>
          <w:shd w:val="clear" w:color="auto" w:fill="FFFFFF"/>
        </w:rPr>
        <w:t>P</w:t>
      </w:r>
      <w:r>
        <w:rPr>
          <w:color w:val="222222"/>
          <w:szCs w:val="20"/>
          <w:shd w:val="clear" w:color="auto" w:fill="FFFFFF"/>
        </w:rPr>
        <w:t>, Nielsen OB.</w:t>
      </w:r>
      <w:r w:rsidRPr="007E53A2">
        <w:rPr>
          <w:color w:val="222222"/>
          <w:szCs w:val="20"/>
          <w:shd w:val="clear" w:color="auto" w:fill="FFFFFF"/>
        </w:rPr>
        <w:t xml:space="preserve"> 2010. Basal ice microbiology at the margin of the Greenland ice sheet. </w:t>
      </w:r>
      <w:r w:rsidRPr="007E53A2">
        <w:rPr>
          <w:i/>
          <w:iCs/>
          <w:color w:val="222222"/>
          <w:szCs w:val="20"/>
          <w:shd w:val="clear" w:color="auto" w:fill="FFFFFF"/>
        </w:rPr>
        <w:t>Annals of Glaciology</w:t>
      </w:r>
      <w:r w:rsidRPr="007E53A2">
        <w:rPr>
          <w:color w:val="222222"/>
          <w:szCs w:val="20"/>
          <w:shd w:val="clear" w:color="auto" w:fill="FFFFFF"/>
        </w:rPr>
        <w:t>, </w:t>
      </w:r>
      <w:r w:rsidRPr="00B66511">
        <w:rPr>
          <w:iCs/>
          <w:color w:val="222222"/>
          <w:szCs w:val="20"/>
          <w:shd w:val="clear" w:color="auto" w:fill="FFFFFF"/>
        </w:rPr>
        <w:t>51</w:t>
      </w:r>
      <w:r>
        <w:rPr>
          <w:color w:val="222222"/>
          <w:szCs w:val="20"/>
          <w:shd w:val="clear" w:color="auto" w:fill="FFFFFF"/>
        </w:rPr>
        <w:t>(56):</w:t>
      </w:r>
      <w:r w:rsidRPr="007E53A2">
        <w:rPr>
          <w:color w:val="222222"/>
          <w:szCs w:val="20"/>
          <w:shd w:val="clear" w:color="auto" w:fill="FFFFFF"/>
        </w:rPr>
        <w:t>71-79.</w:t>
      </w:r>
    </w:p>
    <w:p w14:paraId="4C17BC39" w14:textId="074A254B" w:rsidR="00736695" w:rsidRPr="00E152C4" w:rsidRDefault="00736695" w:rsidP="00736695">
      <w:pPr>
        <w:pStyle w:val="Heading1"/>
        <w:rPr>
          <w:rFonts w:cs="Times New Roman"/>
        </w:rPr>
      </w:pPr>
      <w:r w:rsidRPr="00E152C4">
        <w:rPr>
          <w:rFonts w:cs="Times New Roman"/>
        </w:rPr>
        <w:lastRenderedPageBreak/>
        <w:t>Appendices</w:t>
      </w:r>
    </w:p>
    <w:p w14:paraId="4285732E" w14:textId="36019371" w:rsidR="002E5694" w:rsidRPr="00E152C4" w:rsidRDefault="002E5694" w:rsidP="002E5694">
      <w:pPr>
        <w:pStyle w:val="Paragraph"/>
      </w:pPr>
      <w:r w:rsidRPr="00E152C4">
        <w:t>A1. Isotopic compositions of the ice facies presented in this study.</w:t>
      </w:r>
    </w:p>
    <w:tbl>
      <w:tblPr>
        <w:tblStyle w:val="TableGrid"/>
        <w:tblW w:w="0" w:type="auto"/>
        <w:tblLook w:val="04A0" w:firstRow="1" w:lastRow="0" w:firstColumn="1" w:lastColumn="0" w:noHBand="0" w:noVBand="1"/>
      </w:tblPr>
      <w:tblGrid>
        <w:gridCol w:w="2123"/>
        <w:gridCol w:w="2122"/>
        <w:gridCol w:w="2122"/>
      </w:tblGrid>
      <w:tr w:rsidR="00261470" w:rsidRPr="00E152C4" w14:paraId="3284A31C" w14:textId="77777777" w:rsidTr="00B77067">
        <w:tc>
          <w:tcPr>
            <w:tcW w:w="2123" w:type="dxa"/>
            <w:shd w:val="clear" w:color="auto" w:fill="F2F2F2" w:themeFill="background1" w:themeFillShade="F2"/>
          </w:tcPr>
          <w:p w14:paraId="507542AA" w14:textId="7559EB10" w:rsidR="00261470" w:rsidRPr="00E152C4" w:rsidRDefault="00261470" w:rsidP="00B77067">
            <w:pPr>
              <w:jc w:val="center"/>
              <w:rPr>
                <w:rFonts w:ascii="Times New Roman" w:hAnsi="Times New Roman" w:cs="Times New Roman"/>
                <w:sz w:val="20"/>
                <w:szCs w:val="20"/>
              </w:rPr>
            </w:pPr>
            <w:bookmarkStart w:id="0" w:name="_Toc1994651"/>
            <w:r w:rsidRPr="00E152C4">
              <w:rPr>
                <w:rFonts w:ascii="Times New Roman" w:hAnsi="Times New Roman" w:cs="Times New Roman"/>
                <w:sz w:val="20"/>
                <w:szCs w:val="20"/>
              </w:rPr>
              <w:t>Sample</w:t>
            </w:r>
            <w:bookmarkEnd w:id="0"/>
          </w:p>
        </w:tc>
        <w:tc>
          <w:tcPr>
            <w:tcW w:w="2122" w:type="dxa"/>
            <w:shd w:val="clear" w:color="auto" w:fill="F2F2F2" w:themeFill="background1" w:themeFillShade="F2"/>
          </w:tcPr>
          <w:p w14:paraId="3D8B4608" w14:textId="35E58C9A" w:rsidR="00261470" w:rsidRPr="00E152C4" w:rsidRDefault="00261470" w:rsidP="00B77067">
            <w:pPr>
              <w:jc w:val="center"/>
              <w:rPr>
                <w:rFonts w:ascii="Times New Roman" w:hAnsi="Times New Roman" w:cs="Times New Roman"/>
                <w:sz w:val="20"/>
                <w:szCs w:val="20"/>
              </w:rPr>
            </w:pPr>
            <w:bookmarkStart w:id="1" w:name="_Toc1994652"/>
            <w:proofErr w:type="spellStart"/>
            <w:r w:rsidRPr="00E152C4">
              <w:rPr>
                <w:rFonts w:ascii="Times New Roman" w:hAnsi="Times New Roman" w:cs="Times New Roman"/>
                <w:sz w:val="20"/>
                <w:szCs w:val="20"/>
              </w:rPr>
              <w:t>δD</w:t>
            </w:r>
            <w:bookmarkEnd w:id="1"/>
            <w:proofErr w:type="spellEnd"/>
            <w:r w:rsidRPr="00E152C4">
              <w:rPr>
                <w:rFonts w:ascii="Times New Roman" w:hAnsi="Times New Roman" w:cs="Times New Roman"/>
                <w:sz w:val="20"/>
                <w:szCs w:val="20"/>
              </w:rPr>
              <w:t xml:space="preserve"> </w:t>
            </w:r>
            <w:r w:rsidRPr="00E152C4">
              <w:rPr>
                <w:rFonts w:ascii="Times New Roman" w:hAnsi="Times New Roman" w:cs="Times New Roman"/>
                <w:sz w:val="20"/>
                <w:szCs w:val="20"/>
                <w:lang w:val="en-US"/>
              </w:rPr>
              <w:t>(‰)</w:t>
            </w:r>
          </w:p>
        </w:tc>
        <w:tc>
          <w:tcPr>
            <w:tcW w:w="2122" w:type="dxa"/>
            <w:shd w:val="clear" w:color="auto" w:fill="F2F2F2" w:themeFill="background1" w:themeFillShade="F2"/>
          </w:tcPr>
          <w:p w14:paraId="230A6551" w14:textId="0AC30309" w:rsidR="00261470" w:rsidRPr="00E152C4" w:rsidRDefault="00261470" w:rsidP="00B77067">
            <w:pPr>
              <w:jc w:val="center"/>
              <w:rPr>
                <w:rFonts w:ascii="Times New Roman" w:hAnsi="Times New Roman" w:cs="Times New Roman"/>
                <w:sz w:val="20"/>
                <w:szCs w:val="20"/>
              </w:rPr>
            </w:pPr>
            <w:bookmarkStart w:id="2" w:name="_Toc1994653"/>
            <w:r w:rsidRPr="00E152C4">
              <w:rPr>
                <w:rFonts w:ascii="Times New Roman" w:hAnsi="Times New Roman" w:cs="Times New Roman"/>
                <w:sz w:val="20"/>
                <w:szCs w:val="20"/>
              </w:rPr>
              <w:t>δ</w:t>
            </w:r>
            <w:r w:rsidRPr="00E152C4">
              <w:rPr>
                <w:rFonts w:ascii="Times New Roman" w:hAnsi="Times New Roman" w:cs="Times New Roman"/>
                <w:sz w:val="20"/>
                <w:szCs w:val="20"/>
                <w:vertAlign w:val="superscript"/>
              </w:rPr>
              <w:t>18</w:t>
            </w:r>
            <w:r w:rsidRPr="00E152C4">
              <w:rPr>
                <w:rFonts w:ascii="Times New Roman" w:hAnsi="Times New Roman" w:cs="Times New Roman"/>
                <w:sz w:val="20"/>
                <w:szCs w:val="20"/>
              </w:rPr>
              <w:t>O</w:t>
            </w:r>
            <w:bookmarkEnd w:id="2"/>
            <w:r w:rsidRPr="00E152C4">
              <w:rPr>
                <w:rFonts w:ascii="Times New Roman" w:hAnsi="Times New Roman" w:cs="Times New Roman"/>
                <w:sz w:val="20"/>
                <w:szCs w:val="20"/>
                <w:lang w:val="en-US"/>
              </w:rPr>
              <w:t xml:space="preserve"> (‰)</w:t>
            </w:r>
          </w:p>
        </w:tc>
      </w:tr>
      <w:tr w:rsidR="00261470" w:rsidRPr="00E152C4" w14:paraId="10AA0012" w14:textId="77777777" w:rsidTr="00B77067">
        <w:trPr>
          <w:trHeight w:val="300"/>
        </w:trPr>
        <w:tc>
          <w:tcPr>
            <w:tcW w:w="2123" w:type="dxa"/>
            <w:noWrap/>
            <w:hideMark/>
          </w:tcPr>
          <w:p w14:paraId="25723F57"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Parent (experiment 1)</w:t>
            </w:r>
          </w:p>
        </w:tc>
        <w:tc>
          <w:tcPr>
            <w:tcW w:w="2122" w:type="dxa"/>
            <w:noWrap/>
            <w:hideMark/>
          </w:tcPr>
          <w:p w14:paraId="2AF4C21A" w14:textId="18DBB2B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-49.87</w:t>
            </w:r>
          </w:p>
        </w:tc>
        <w:tc>
          <w:tcPr>
            <w:tcW w:w="2122" w:type="dxa"/>
            <w:noWrap/>
            <w:hideMark/>
          </w:tcPr>
          <w:p w14:paraId="0AC71C97" w14:textId="05FA0D2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-7.67</w:t>
            </w:r>
          </w:p>
        </w:tc>
      </w:tr>
      <w:tr w:rsidR="00261470" w:rsidRPr="00E152C4" w14:paraId="4001B1D9" w14:textId="77777777" w:rsidTr="00B77067">
        <w:trPr>
          <w:trHeight w:val="300"/>
        </w:trPr>
        <w:tc>
          <w:tcPr>
            <w:tcW w:w="2123" w:type="dxa"/>
            <w:noWrap/>
          </w:tcPr>
          <w:p w14:paraId="64D1645D" w14:textId="6D13CAC5" w:rsidR="00261470" w:rsidRPr="00E152C4" w:rsidRDefault="00261470" w:rsidP="00B77067">
            <w:pPr>
              <w:jc w:val="center"/>
              <w:rPr>
                <w:rFonts w:ascii="Times New Roman" w:eastAsia="Times New Roman" w:hAnsi="Times New Roman" w:cs="Times New Roman"/>
                <w:szCs w:val="20"/>
              </w:rPr>
            </w:pPr>
            <w:r>
              <w:rPr>
                <w:rFonts w:ascii="Times New Roman" w:eastAsia="Times New Roman" w:hAnsi="Times New Roman" w:cs="Times New Roman"/>
                <w:sz w:val="20"/>
                <w:szCs w:val="20"/>
              </w:rPr>
              <w:t>Parent (</w:t>
            </w:r>
            <w:r w:rsidRPr="00E152C4">
              <w:rPr>
                <w:rFonts w:ascii="Times New Roman" w:eastAsia="Times New Roman" w:hAnsi="Times New Roman" w:cs="Times New Roman"/>
                <w:sz w:val="20"/>
                <w:szCs w:val="20"/>
              </w:rPr>
              <w:t>experiment 2)</w:t>
            </w:r>
          </w:p>
        </w:tc>
        <w:tc>
          <w:tcPr>
            <w:tcW w:w="2122" w:type="dxa"/>
            <w:noWrap/>
          </w:tcPr>
          <w:p w14:paraId="50043BF8" w14:textId="1DBBC98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-50.31</w:t>
            </w:r>
          </w:p>
        </w:tc>
        <w:tc>
          <w:tcPr>
            <w:tcW w:w="2122" w:type="dxa"/>
            <w:noWrap/>
          </w:tcPr>
          <w:p w14:paraId="4D7D806B" w14:textId="31086EB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-7.44</w:t>
            </w:r>
          </w:p>
        </w:tc>
      </w:tr>
      <w:tr w:rsidR="00261470" w:rsidRPr="00E152C4" w14:paraId="7137F23E" w14:textId="77777777" w:rsidTr="00B77067">
        <w:trPr>
          <w:trHeight w:val="300"/>
        </w:trPr>
        <w:tc>
          <w:tcPr>
            <w:tcW w:w="2123" w:type="dxa"/>
            <w:noWrap/>
          </w:tcPr>
          <w:p w14:paraId="1C1096C5" w14:textId="77777777" w:rsidR="00261470" w:rsidRPr="00E152C4" w:rsidRDefault="00261470" w:rsidP="00B77067">
            <w:pPr>
              <w:jc w:val="center"/>
              <w:rPr>
                <w:rFonts w:ascii="Times New Roman" w:eastAsia="Times New Roman" w:hAnsi="Times New Roman" w:cs="Times New Roman"/>
                <w:szCs w:val="20"/>
              </w:rPr>
            </w:pPr>
            <w:r w:rsidRPr="00E152C4">
              <w:rPr>
                <w:rFonts w:ascii="Times New Roman" w:eastAsia="Times New Roman" w:hAnsi="Times New Roman" w:cs="Times New Roman"/>
                <w:sz w:val="20"/>
                <w:szCs w:val="20"/>
              </w:rPr>
              <w:t>Parent (experiment 3)</w:t>
            </w:r>
          </w:p>
        </w:tc>
        <w:tc>
          <w:tcPr>
            <w:tcW w:w="2122" w:type="dxa"/>
            <w:noWrap/>
          </w:tcPr>
          <w:p w14:paraId="4374BB3D" w14:textId="7B6C552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-50.12</w:t>
            </w:r>
          </w:p>
        </w:tc>
        <w:tc>
          <w:tcPr>
            <w:tcW w:w="2122" w:type="dxa"/>
            <w:noWrap/>
          </w:tcPr>
          <w:p w14:paraId="703FEB6C" w14:textId="64D715E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-6.06</w:t>
            </w:r>
          </w:p>
        </w:tc>
      </w:tr>
      <w:tr w:rsidR="00261470" w:rsidRPr="00E152C4" w14:paraId="697471AB" w14:textId="77777777" w:rsidTr="006A6FAD">
        <w:trPr>
          <w:trHeight w:val="489"/>
        </w:trPr>
        <w:tc>
          <w:tcPr>
            <w:tcW w:w="2123" w:type="dxa"/>
            <w:tcBorders>
              <w:bottom w:val="single" w:sz="4" w:space="0" w:color="auto"/>
            </w:tcBorders>
            <w:noWrap/>
          </w:tcPr>
          <w:p w14:paraId="0A552837" w14:textId="77777777" w:rsidR="00261470" w:rsidRPr="00E152C4" w:rsidRDefault="00261470" w:rsidP="00B77067">
            <w:pPr>
              <w:jc w:val="center"/>
              <w:rPr>
                <w:rFonts w:ascii="Times New Roman" w:eastAsia="Times New Roman" w:hAnsi="Times New Roman" w:cs="Times New Roman"/>
                <w:szCs w:val="20"/>
              </w:rPr>
            </w:pPr>
            <w:r w:rsidRPr="00E152C4">
              <w:rPr>
                <w:rFonts w:ascii="Times New Roman" w:eastAsia="Times New Roman" w:hAnsi="Times New Roman" w:cs="Times New Roman"/>
                <w:sz w:val="20"/>
                <w:szCs w:val="20"/>
              </w:rPr>
              <w:t>Parent (experiment 4)</w:t>
            </w:r>
          </w:p>
        </w:tc>
        <w:tc>
          <w:tcPr>
            <w:tcW w:w="2122" w:type="dxa"/>
            <w:tcBorders>
              <w:bottom w:val="single" w:sz="4" w:space="0" w:color="auto"/>
            </w:tcBorders>
            <w:noWrap/>
          </w:tcPr>
          <w:p w14:paraId="7FF48AD6" w14:textId="137B7FA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-49.75</w:t>
            </w:r>
          </w:p>
        </w:tc>
        <w:tc>
          <w:tcPr>
            <w:tcW w:w="2122" w:type="dxa"/>
            <w:tcBorders>
              <w:bottom w:val="single" w:sz="4" w:space="0" w:color="auto"/>
            </w:tcBorders>
            <w:noWrap/>
          </w:tcPr>
          <w:p w14:paraId="637F312C" w14:textId="2A6F905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-6.06</w:t>
            </w:r>
          </w:p>
        </w:tc>
      </w:tr>
      <w:tr w:rsidR="00261470" w:rsidRPr="00E152C4" w14:paraId="7941017C" w14:textId="77777777" w:rsidTr="006A6FAD">
        <w:trPr>
          <w:trHeight w:val="300"/>
        </w:trPr>
        <w:tc>
          <w:tcPr>
            <w:tcW w:w="2123" w:type="dxa"/>
            <w:tcBorders>
              <w:top w:val="single" w:sz="4" w:space="0" w:color="auto"/>
              <w:left w:val="single" w:sz="4" w:space="0" w:color="auto"/>
              <w:bottom w:val="single" w:sz="4" w:space="0" w:color="auto"/>
              <w:right w:val="nil"/>
            </w:tcBorders>
            <w:shd w:val="clear" w:color="auto" w:fill="F2F2F2" w:themeFill="background1" w:themeFillShade="F2"/>
            <w:noWrap/>
          </w:tcPr>
          <w:p w14:paraId="21CFDCB7" w14:textId="256A4476" w:rsidR="00261470" w:rsidRPr="00E152C4" w:rsidRDefault="00261470" w:rsidP="00B77067">
            <w:pPr>
              <w:jc w:val="center"/>
              <w:rPr>
                <w:rFonts w:ascii="Times New Roman" w:hAnsi="Times New Roman" w:cs="Times New Roman"/>
                <w:sz w:val="20"/>
                <w:szCs w:val="20"/>
              </w:rPr>
            </w:pPr>
          </w:p>
        </w:tc>
        <w:tc>
          <w:tcPr>
            <w:tcW w:w="2122" w:type="dxa"/>
            <w:tcBorders>
              <w:top w:val="single" w:sz="4" w:space="0" w:color="auto"/>
              <w:left w:val="nil"/>
              <w:bottom w:val="single" w:sz="4" w:space="0" w:color="auto"/>
              <w:right w:val="nil"/>
            </w:tcBorders>
            <w:shd w:val="clear" w:color="auto" w:fill="F2F2F2" w:themeFill="background1" w:themeFillShade="F2"/>
            <w:noWrap/>
          </w:tcPr>
          <w:p w14:paraId="3E532462" w14:textId="70BA368A" w:rsidR="00261470" w:rsidRPr="00E152C4" w:rsidRDefault="006A6FAD" w:rsidP="00B77067">
            <w:pPr>
              <w:jc w:val="center"/>
              <w:rPr>
                <w:rFonts w:ascii="Times New Roman" w:hAnsi="Times New Roman" w:cs="Times New Roman"/>
                <w:sz w:val="20"/>
                <w:szCs w:val="20"/>
              </w:rPr>
            </w:pPr>
            <w:r>
              <w:rPr>
                <w:rFonts w:ascii="Times New Roman" w:hAnsi="Times New Roman" w:cs="Times New Roman"/>
                <w:sz w:val="20"/>
                <w:szCs w:val="20"/>
              </w:rPr>
              <w:t xml:space="preserve">Experiment 1 </w:t>
            </w:r>
          </w:p>
        </w:tc>
        <w:tc>
          <w:tcPr>
            <w:tcW w:w="2122" w:type="dxa"/>
            <w:tcBorders>
              <w:top w:val="single" w:sz="4" w:space="0" w:color="auto"/>
              <w:left w:val="nil"/>
              <w:bottom w:val="single" w:sz="4" w:space="0" w:color="auto"/>
              <w:right w:val="single" w:sz="4" w:space="0" w:color="auto"/>
            </w:tcBorders>
            <w:shd w:val="clear" w:color="auto" w:fill="F2F2F2" w:themeFill="background1" w:themeFillShade="F2"/>
            <w:noWrap/>
          </w:tcPr>
          <w:p w14:paraId="16A79D85" w14:textId="565E54DD" w:rsidR="00261470" w:rsidRPr="00E152C4" w:rsidRDefault="00261470" w:rsidP="00B77067">
            <w:pPr>
              <w:jc w:val="center"/>
              <w:rPr>
                <w:rFonts w:ascii="Times New Roman" w:hAnsi="Times New Roman" w:cs="Times New Roman"/>
                <w:sz w:val="20"/>
                <w:szCs w:val="20"/>
              </w:rPr>
            </w:pPr>
          </w:p>
        </w:tc>
      </w:tr>
      <w:tr w:rsidR="00261470" w:rsidRPr="00E152C4" w14:paraId="1C4CA06A" w14:textId="77777777" w:rsidTr="006A6FAD">
        <w:trPr>
          <w:trHeight w:val="300"/>
        </w:trPr>
        <w:tc>
          <w:tcPr>
            <w:tcW w:w="2123" w:type="dxa"/>
            <w:tcBorders>
              <w:top w:val="single" w:sz="4" w:space="0" w:color="auto"/>
            </w:tcBorders>
            <w:shd w:val="clear" w:color="auto" w:fill="FFFFFF" w:themeFill="background1"/>
            <w:noWrap/>
            <w:hideMark/>
          </w:tcPr>
          <w:p w14:paraId="33398B9B" w14:textId="6B8D5EA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tcBorders>
              <w:top w:val="single" w:sz="4" w:space="0" w:color="auto"/>
            </w:tcBorders>
            <w:shd w:val="clear" w:color="auto" w:fill="FFFFFF" w:themeFill="background1"/>
            <w:noWrap/>
            <w:hideMark/>
          </w:tcPr>
          <w:p w14:paraId="41AD9505" w14:textId="3E1A14D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-81.79</w:t>
            </w:r>
          </w:p>
        </w:tc>
        <w:tc>
          <w:tcPr>
            <w:tcW w:w="2122" w:type="dxa"/>
            <w:tcBorders>
              <w:top w:val="single" w:sz="4" w:space="0" w:color="auto"/>
            </w:tcBorders>
            <w:shd w:val="clear" w:color="auto" w:fill="FFFFFF" w:themeFill="background1"/>
            <w:noWrap/>
            <w:hideMark/>
          </w:tcPr>
          <w:p w14:paraId="3B3AC73E" w14:textId="46DF3ED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-12.21</w:t>
            </w:r>
          </w:p>
        </w:tc>
      </w:tr>
      <w:tr w:rsidR="00261470" w:rsidRPr="00E152C4" w14:paraId="53A4D044" w14:textId="77777777" w:rsidTr="00B77067">
        <w:trPr>
          <w:trHeight w:val="300"/>
        </w:trPr>
        <w:tc>
          <w:tcPr>
            <w:tcW w:w="2123" w:type="dxa"/>
            <w:noWrap/>
            <w:hideMark/>
          </w:tcPr>
          <w:p w14:paraId="42B2C2F2"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5EED9FD8" w14:textId="370CB69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-77.63</w:t>
            </w:r>
          </w:p>
        </w:tc>
        <w:tc>
          <w:tcPr>
            <w:tcW w:w="2122" w:type="dxa"/>
            <w:noWrap/>
            <w:hideMark/>
          </w:tcPr>
          <w:p w14:paraId="5D1A0AD1" w14:textId="75F597D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-11.51</w:t>
            </w:r>
          </w:p>
        </w:tc>
      </w:tr>
      <w:tr w:rsidR="00261470" w:rsidRPr="00E152C4" w14:paraId="5E5BB29F" w14:textId="77777777" w:rsidTr="00B77067">
        <w:trPr>
          <w:trHeight w:val="300"/>
        </w:trPr>
        <w:tc>
          <w:tcPr>
            <w:tcW w:w="2123" w:type="dxa"/>
            <w:noWrap/>
            <w:hideMark/>
          </w:tcPr>
          <w:p w14:paraId="74D6B61D"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6C156893" w14:textId="0A3FAC5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-75.72</w:t>
            </w:r>
          </w:p>
        </w:tc>
        <w:tc>
          <w:tcPr>
            <w:tcW w:w="2122" w:type="dxa"/>
            <w:noWrap/>
            <w:hideMark/>
          </w:tcPr>
          <w:p w14:paraId="0C59BAEE" w14:textId="36EFCA9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-11.31</w:t>
            </w:r>
          </w:p>
        </w:tc>
      </w:tr>
      <w:tr w:rsidR="00261470" w:rsidRPr="00E152C4" w14:paraId="43103B5F" w14:textId="77777777" w:rsidTr="00B77067">
        <w:trPr>
          <w:trHeight w:val="300"/>
        </w:trPr>
        <w:tc>
          <w:tcPr>
            <w:tcW w:w="2123" w:type="dxa"/>
            <w:noWrap/>
            <w:hideMark/>
          </w:tcPr>
          <w:p w14:paraId="7EE0538D"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7EF24799" w14:textId="5D2A48C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-77.46</w:t>
            </w:r>
          </w:p>
        </w:tc>
        <w:tc>
          <w:tcPr>
            <w:tcW w:w="2122" w:type="dxa"/>
            <w:noWrap/>
            <w:hideMark/>
          </w:tcPr>
          <w:p w14:paraId="2FB1B0B2" w14:textId="1AB8FF6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-11.21</w:t>
            </w:r>
          </w:p>
        </w:tc>
      </w:tr>
      <w:tr w:rsidR="00261470" w:rsidRPr="00E152C4" w14:paraId="0182295C" w14:textId="77777777" w:rsidTr="00B77067">
        <w:trPr>
          <w:trHeight w:val="300"/>
        </w:trPr>
        <w:tc>
          <w:tcPr>
            <w:tcW w:w="2123" w:type="dxa"/>
            <w:noWrap/>
            <w:hideMark/>
          </w:tcPr>
          <w:p w14:paraId="60C27384"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1ED67E26" w14:textId="147DC14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-71.62</w:t>
            </w:r>
          </w:p>
        </w:tc>
        <w:tc>
          <w:tcPr>
            <w:tcW w:w="2122" w:type="dxa"/>
            <w:noWrap/>
            <w:hideMark/>
          </w:tcPr>
          <w:p w14:paraId="25B24090" w14:textId="6F476ED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-10.67</w:t>
            </w:r>
          </w:p>
        </w:tc>
      </w:tr>
      <w:tr w:rsidR="00261470" w:rsidRPr="00E152C4" w14:paraId="22EEE587" w14:textId="77777777" w:rsidTr="00B77067">
        <w:trPr>
          <w:trHeight w:val="300"/>
        </w:trPr>
        <w:tc>
          <w:tcPr>
            <w:tcW w:w="2123" w:type="dxa"/>
            <w:noWrap/>
            <w:hideMark/>
          </w:tcPr>
          <w:p w14:paraId="79794D97"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3DA28947" w14:textId="096EC1E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-75.96</w:t>
            </w:r>
          </w:p>
        </w:tc>
        <w:tc>
          <w:tcPr>
            <w:tcW w:w="2122" w:type="dxa"/>
            <w:noWrap/>
            <w:hideMark/>
          </w:tcPr>
          <w:p w14:paraId="1F792BB5" w14:textId="7274345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-11.22</w:t>
            </w:r>
          </w:p>
        </w:tc>
      </w:tr>
      <w:tr w:rsidR="00261470" w:rsidRPr="00E152C4" w14:paraId="64B5F04C" w14:textId="77777777" w:rsidTr="00B77067">
        <w:trPr>
          <w:trHeight w:val="300"/>
        </w:trPr>
        <w:tc>
          <w:tcPr>
            <w:tcW w:w="2123" w:type="dxa"/>
            <w:noWrap/>
            <w:hideMark/>
          </w:tcPr>
          <w:p w14:paraId="41E83AB8"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hideMark/>
          </w:tcPr>
          <w:p w14:paraId="0521740C" w14:textId="3D785EF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-70.74</w:t>
            </w:r>
          </w:p>
        </w:tc>
        <w:tc>
          <w:tcPr>
            <w:tcW w:w="2122" w:type="dxa"/>
            <w:noWrap/>
            <w:hideMark/>
          </w:tcPr>
          <w:p w14:paraId="6F6DA39C" w14:textId="6592540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-10.34</w:t>
            </w:r>
          </w:p>
        </w:tc>
      </w:tr>
      <w:tr w:rsidR="00261470" w:rsidRPr="00E152C4" w14:paraId="6BB4E418" w14:textId="77777777" w:rsidTr="00B77067">
        <w:trPr>
          <w:trHeight w:val="300"/>
        </w:trPr>
        <w:tc>
          <w:tcPr>
            <w:tcW w:w="2123" w:type="dxa"/>
            <w:noWrap/>
            <w:hideMark/>
          </w:tcPr>
          <w:p w14:paraId="32D08E0B" w14:textId="321C1184"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05E60E32" w14:textId="255CEEE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-60.50</w:t>
            </w:r>
          </w:p>
        </w:tc>
        <w:tc>
          <w:tcPr>
            <w:tcW w:w="2122" w:type="dxa"/>
            <w:noWrap/>
            <w:hideMark/>
          </w:tcPr>
          <w:p w14:paraId="65BB519A" w14:textId="150027A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-8.76</w:t>
            </w:r>
          </w:p>
        </w:tc>
      </w:tr>
      <w:tr w:rsidR="00261470" w:rsidRPr="00E152C4" w14:paraId="15D9D0D6" w14:textId="77777777" w:rsidTr="00B77067">
        <w:trPr>
          <w:trHeight w:val="300"/>
        </w:trPr>
        <w:tc>
          <w:tcPr>
            <w:tcW w:w="2123" w:type="dxa"/>
            <w:noWrap/>
            <w:hideMark/>
          </w:tcPr>
          <w:p w14:paraId="159F6CC6" w14:textId="18FEFE7D"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201CABBE" w14:textId="6CD47D1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-59.64</w:t>
            </w:r>
          </w:p>
        </w:tc>
        <w:tc>
          <w:tcPr>
            <w:tcW w:w="2122" w:type="dxa"/>
            <w:noWrap/>
            <w:hideMark/>
          </w:tcPr>
          <w:p w14:paraId="06F55A44" w14:textId="41FDFC4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-8.66</w:t>
            </w:r>
          </w:p>
        </w:tc>
      </w:tr>
      <w:tr w:rsidR="00261470" w:rsidRPr="00E152C4" w14:paraId="216BF0E9" w14:textId="77777777" w:rsidTr="00B77067">
        <w:trPr>
          <w:trHeight w:val="300"/>
        </w:trPr>
        <w:tc>
          <w:tcPr>
            <w:tcW w:w="2123" w:type="dxa"/>
            <w:noWrap/>
            <w:hideMark/>
          </w:tcPr>
          <w:p w14:paraId="602D6D0B" w14:textId="05CB6192"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49BD2DE4" w14:textId="5EFF72C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-63.97</w:t>
            </w:r>
          </w:p>
        </w:tc>
        <w:tc>
          <w:tcPr>
            <w:tcW w:w="2122" w:type="dxa"/>
            <w:noWrap/>
            <w:hideMark/>
          </w:tcPr>
          <w:p w14:paraId="79965712" w14:textId="47C4C62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-9.45</w:t>
            </w:r>
          </w:p>
        </w:tc>
      </w:tr>
      <w:tr w:rsidR="00261470" w:rsidRPr="00E152C4" w14:paraId="3616B604" w14:textId="77777777" w:rsidTr="00B77067">
        <w:trPr>
          <w:trHeight w:val="300"/>
        </w:trPr>
        <w:tc>
          <w:tcPr>
            <w:tcW w:w="2123" w:type="dxa"/>
            <w:noWrap/>
            <w:hideMark/>
          </w:tcPr>
          <w:p w14:paraId="4505D5D7" w14:textId="2887A290"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0BE95F9E" w14:textId="34DA875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-61.44</w:t>
            </w:r>
          </w:p>
        </w:tc>
        <w:tc>
          <w:tcPr>
            <w:tcW w:w="2122" w:type="dxa"/>
            <w:noWrap/>
            <w:hideMark/>
          </w:tcPr>
          <w:p w14:paraId="1305E0F4" w14:textId="62F2982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-9.53</w:t>
            </w:r>
          </w:p>
        </w:tc>
      </w:tr>
      <w:tr w:rsidR="00261470" w:rsidRPr="00E152C4" w14:paraId="1B5D86A7" w14:textId="77777777" w:rsidTr="00B77067">
        <w:trPr>
          <w:trHeight w:val="300"/>
        </w:trPr>
        <w:tc>
          <w:tcPr>
            <w:tcW w:w="2123" w:type="dxa"/>
            <w:noWrap/>
            <w:hideMark/>
          </w:tcPr>
          <w:p w14:paraId="20517712" w14:textId="615AC761"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7051A92E" w14:textId="177991F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-63.23</w:t>
            </w:r>
          </w:p>
        </w:tc>
        <w:tc>
          <w:tcPr>
            <w:tcW w:w="2122" w:type="dxa"/>
            <w:noWrap/>
            <w:hideMark/>
          </w:tcPr>
          <w:p w14:paraId="07D43A08" w14:textId="0FC36BF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-9.66</w:t>
            </w:r>
          </w:p>
        </w:tc>
      </w:tr>
      <w:tr w:rsidR="00261470" w:rsidRPr="00E152C4" w14:paraId="2C118294" w14:textId="77777777" w:rsidTr="00B77067">
        <w:trPr>
          <w:trHeight w:val="300"/>
        </w:trPr>
        <w:tc>
          <w:tcPr>
            <w:tcW w:w="2123" w:type="dxa"/>
            <w:noWrap/>
            <w:hideMark/>
          </w:tcPr>
          <w:p w14:paraId="6E037C39" w14:textId="758C686A"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16C18275" w14:textId="7E4655F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-65.84</w:t>
            </w:r>
          </w:p>
        </w:tc>
        <w:tc>
          <w:tcPr>
            <w:tcW w:w="2122" w:type="dxa"/>
            <w:noWrap/>
            <w:hideMark/>
          </w:tcPr>
          <w:p w14:paraId="18B67DC6" w14:textId="175C304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-10.24</w:t>
            </w:r>
          </w:p>
        </w:tc>
      </w:tr>
      <w:tr w:rsidR="00261470" w:rsidRPr="00E152C4" w14:paraId="5E2E8FFF" w14:textId="77777777" w:rsidTr="00B77067">
        <w:trPr>
          <w:trHeight w:val="300"/>
        </w:trPr>
        <w:tc>
          <w:tcPr>
            <w:tcW w:w="2123" w:type="dxa"/>
            <w:noWrap/>
            <w:hideMark/>
          </w:tcPr>
          <w:p w14:paraId="36CB3697" w14:textId="4826F1A9"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hideMark/>
          </w:tcPr>
          <w:p w14:paraId="2CFA1BFE" w14:textId="69467AE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-59.01</w:t>
            </w:r>
          </w:p>
        </w:tc>
        <w:tc>
          <w:tcPr>
            <w:tcW w:w="2122" w:type="dxa"/>
            <w:noWrap/>
            <w:hideMark/>
          </w:tcPr>
          <w:p w14:paraId="1210B0A6" w14:textId="39BB629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-9.00</w:t>
            </w:r>
          </w:p>
        </w:tc>
      </w:tr>
      <w:tr w:rsidR="00261470" w:rsidRPr="00E152C4" w14:paraId="1003FB7A" w14:textId="77777777" w:rsidTr="00B77067">
        <w:trPr>
          <w:trHeight w:val="300"/>
        </w:trPr>
        <w:tc>
          <w:tcPr>
            <w:tcW w:w="2123" w:type="dxa"/>
            <w:noWrap/>
            <w:hideMark/>
          </w:tcPr>
          <w:p w14:paraId="3B571A41"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179709AE" w14:textId="60A74A9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-44.15</w:t>
            </w:r>
          </w:p>
        </w:tc>
        <w:tc>
          <w:tcPr>
            <w:tcW w:w="2122" w:type="dxa"/>
            <w:noWrap/>
            <w:hideMark/>
          </w:tcPr>
          <w:p w14:paraId="185B186D" w14:textId="64C15C8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-6.92</w:t>
            </w:r>
          </w:p>
        </w:tc>
      </w:tr>
      <w:tr w:rsidR="00261470" w:rsidRPr="00E152C4" w14:paraId="590D1F24" w14:textId="77777777" w:rsidTr="00B77067">
        <w:trPr>
          <w:trHeight w:val="300"/>
        </w:trPr>
        <w:tc>
          <w:tcPr>
            <w:tcW w:w="2123" w:type="dxa"/>
            <w:noWrap/>
            <w:hideMark/>
          </w:tcPr>
          <w:p w14:paraId="03D33896"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592E8DFC" w14:textId="1BB5F85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-44.01</w:t>
            </w:r>
          </w:p>
        </w:tc>
        <w:tc>
          <w:tcPr>
            <w:tcW w:w="2122" w:type="dxa"/>
            <w:noWrap/>
            <w:hideMark/>
          </w:tcPr>
          <w:p w14:paraId="6A09DEED" w14:textId="6907403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-6.73</w:t>
            </w:r>
          </w:p>
        </w:tc>
      </w:tr>
      <w:tr w:rsidR="00261470" w:rsidRPr="00E152C4" w14:paraId="0F6251C4" w14:textId="77777777" w:rsidTr="00B77067">
        <w:trPr>
          <w:trHeight w:val="300"/>
        </w:trPr>
        <w:tc>
          <w:tcPr>
            <w:tcW w:w="2123" w:type="dxa"/>
            <w:noWrap/>
            <w:hideMark/>
          </w:tcPr>
          <w:p w14:paraId="67707AA6"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611E1296" w14:textId="526A345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-39.64</w:t>
            </w:r>
          </w:p>
        </w:tc>
        <w:tc>
          <w:tcPr>
            <w:tcW w:w="2122" w:type="dxa"/>
            <w:noWrap/>
            <w:hideMark/>
          </w:tcPr>
          <w:p w14:paraId="59BBEDFD" w14:textId="56377F6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-6.52</w:t>
            </w:r>
          </w:p>
        </w:tc>
      </w:tr>
      <w:tr w:rsidR="00261470" w:rsidRPr="00E152C4" w14:paraId="3F41D24F" w14:textId="77777777" w:rsidTr="00B77067">
        <w:trPr>
          <w:trHeight w:val="300"/>
        </w:trPr>
        <w:tc>
          <w:tcPr>
            <w:tcW w:w="2123" w:type="dxa"/>
            <w:noWrap/>
            <w:hideMark/>
          </w:tcPr>
          <w:p w14:paraId="49E775A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4F98D936" w14:textId="25BC28F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-37.51</w:t>
            </w:r>
          </w:p>
        </w:tc>
        <w:tc>
          <w:tcPr>
            <w:tcW w:w="2122" w:type="dxa"/>
            <w:noWrap/>
            <w:hideMark/>
          </w:tcPr>
          <w:p w14:paraId="35D1D525" w14:textId="49596DC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-5.8</w:t>
            </w:r>
            <w:r w:rsidR="00285208">
              <w:rPr>
                <w:rFonts w:ascii="Times New Roman" w:eastAsia="Times New Roman" w:hAnsi="Times New Roman" w:cs="Times New Roman"/>
                <w:sz w:val="20"/>
                <w:szCs w:val="20"/>
              </w:rPr>
              <w:t>5</w:t>
            </w:r>
          </w:p>
        </w:tc>
      </w:tr>
      <w:tr w:rsidR="00261470" w:rsidRPr="00E152C4" w14:paraId="6FE3F4EE" w14:textId="77777777" w:rsidTr="00B77067">
        <w:trPr>
          <w:trHeight w:val="300"/>
        </w:trPr>
        <w:tc>
          <w:tcPr>
            <w:tcW w:w="2123" w:type="dxa"/>
            <w:noWrap/>
            <w:hideMark/>
          </w:tcPr>
          <w:p w14:paraId="5B2DEBA0"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0BB54B8B" w14:textId="1F30C7C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-43.50</w:t>
            </w:r>
          </w:p>
        </w:tc>
        <w:tc>
          <w:tcPr>
            <w:tcW w:w="2122" w:type="dxa"/>
            <w:noWrap/>
            <w:hideMark/>
          </w:tcPr>
          <w:p w14:paraId="451FD4FC" w14:textId="617B8D4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w:t>
            </w:r>
            <w:r w:rsidR="00285208">
              <w:rPr>
                <w:rFonts w:ascii="Times New Roman" w:eastAsia="Times New Roman" w:hAnsi="Times New Roman" w:cs="Times New Roman"/>
                <w:sz w:val="20"/>
                <w:szCs w:val="20"/>
              </w:rPr>
              <w:t>4</w:t>
            </w:r>
          </w:p>
        </w:tc>
      </w:tr>
      <w:tr w:rsidR="00261470" w:rsidRPr="00E152C4" w14:paraId="0931F7A9" w14:textId="77777777" w:rsidTr="00B77067">
        <w:trPr>
          <w:trHeight w:val="300"/>
        </w:trPr>
        <w:tc>
          <w:tcPr>
            <w:tcW w:w="2123" w:type="dxa"/>
            <w:noWrap/>
            <w:hideMark/>
          </w:tcPr>
          <w:p w14:paraId="17383C62"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hideMark/>
          </w:tcPr>
          <w:p w14:paraId="6371410F" w14:textId="48DA691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-48.27</w:t>
            </w:r>
          </w:p>
        </w:tc>
        <w:tc>
          <w:tcPr>
            <w:tcW w:w="2122" w:type="dxa"/>
            <w:noWrap/>
            <w:hideMark/>
          </w:tcPr>
          <w:p w14:paraId="0AD9C4E7" w14:textId="7E24A13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-7.5</w:t>
            </w:r>
            <w:r w:rsidR="00285208">
              <w:rPr>
                <w:rFonts w:ascii="Times New Roman" w:eastAsia="Times New Roman" w:hAnsi="Times New Roman" w:cs="Times New Roman"/>
                <w:sz w:val="20"/>
                <w:szCs w:val="20"/>
              </w:rPr>
              <w:t>9</w:t>
            </w:r>
          </w:p>
        </w:tc>
      </w:tr>
      <w:tr w:rsidR="00261470" w:rsidRPr="00E152C4" w14:paraId="19008F5B" w14:textId="77777777" w:rsidTr="006A6FAD">
        <w:trPr>
          <w:trHeight w:val="300"/>
        </w:trPr>
        <w:tc>
          <w:tcPr>
            <w:tcW w:w="2123" w:type="dxa"/>
            <w:tcBorders>
              <w:bottom w:val="single" w:sz="4" w:space="0" w:color="auto"/>
            </w:tcBorders>
            <w:noWrap/>
            <w:hideMark/>
          </w:tcPr>
          <w:p w14:paraId="5CF6B295"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tcBorders>
              <w:bottom w:val="single" w:sz="4" w:space="0" w:color="auto"/>
            </w:tcBorders>
            <w:noWrap/>
            <w:hideMark/>
          </w:tcPr>
          <w:p w14:paraId="7F2DF410" w14:textId="4E3C9A6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-44.67</w:t>
            </w:r>
          </w:p>
        </w:tc>
        <w:tc>
          <w:tcPr>
            <w:tcW w:w="2122" w:type="dxa"/>
            <w:tcBorders>
              <w:bottom w:val="single" w:sz="4" w:space="0" w:color="auto"/>
            </w:tcBorders>
            <w:noWrap/>
            <w:hideMark/>
          </w:tcPr>
          <w:p w14:paraId="20F90645" w14:textId="3A4963E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-7.0</w:t>
            </w:r>
            <w:r w:rsidR="00285208">
              <w:rPr>
                <w:rFonts w:ascii="Times New Roman" w:eastAsia="Times New Roman" w:hAnsi="Times New Roman" w:cs="Times New Roman"/>
                <w:sz w:val="20"/>
                <w:szCs w:val="20"/>
              </w:rPr>
              <w:t>1</w:t>
            </w:r>
          </w:p>
        </w:tc>
      </w:tr>
      <w:tr w:rsidR="00261470" w:rsidRPr="00E152C4" w14:paraId="2D64CC0A" w14:textId="77777777" w:rsidTr="006A6FAD">
        <w:trPr>
          <w:trHeight w:val="300"/>
        </w:trPr>
        <w:tc>
          <w:tcPr>
            <w:tcW w:w="2123" w:type="dxa"/>
            <w:tcBorders>
              <w:top w:val="single" w:sz="4" w:space="0" w:color="auto"/>
              <w:left w:val="single" w:sz="4" w:space="0" w:color="auto"/>
              <w:bottom w:val="single" w:sz="4" w:space="0" w:color="auto"/>
              <w:right w:val="nil"/>
            </w:tcBorders>
            <w:shd w:val="clear" w:color="auto" w:fill="F2F2F2" w:themeFill="background1" w:themeFillShade="F2"/>
            <w:noWrap/>
          </w:tcPr>
          <w:p w14:paraId="5D4FF268" w14:textId="290FCA78" w:rsidR="00261470" w:rsidRPr="00E152C4" w:rsidRDefault="00261470" w:rsidP="00B77067">
            <w:pPr>
              <w:jc w:val="center"/>
              <w:rPr>
                <w:rFonts w:ascii="Times New Roman" w:hAnsi="Times New Roman" w:cs="Times New Roman"/>
                <w:sz w:val="20"/>
                <w:szCs w:val="20"/>
              </w:rPr>
            </w:pPr>
          </w:p>
        </w:tc>
        <w:tc>
          <w:tcPr>
            <w:tcW w:w="2122" w:type="dxa"/>
            <w:tcBorders>
              <w:top w:val="single" w:sz="4" w:space="0" w:color="auto"/>
              <w:left w:val="nil"/>
              <w:bottom w:val="single" w:sz="4" w:space="0" w:color="auto"/>
              <w:right w:val="nil"/>
            </w:tcBorders>
            <w:shd w:val="clear" w:color="auto" w:fill="F2F2F2" w:themeFill="background1" w:themeFillShade="F2"/>
            <w:noWrap/>
          </w:tcPr>
          <w:p w14:paraId="5F13629C" w14:textId="55FFC542" w:rsidR="00261470" w:rsidRPr="00E152C4" w:rsidRDefault="006A6FAD" w:rsidP="00B77067">
            <w:pPr>
              <w:jc w:val="center"/>
              <w:rPr>
                <w:rFonts w:ascii="Times New Roman" w:hAnsi="Times New Roman" w:cs="Times New Roman"/>
                <w:sz w:val="20"/>
                <w:szCs w:val="20"/>
              </w:rPr>
            </w:pPr>
            <w:r>
              <w:rPr>
                <w:rFonts w:ascii="Times New Roman" w:hAnsi="Times New Roman" w:cs="Times New Roman"/>
                <w:sz w:val="20"/>
                <w:szCs w:val="20"/>
              </w:rPr>
              <w:t>Experiment 2</w:t>
            </w:r>
          </w:p>
        </w:tc>
        <w:tc>
          <w:tcPr>
            <w:tcW w:w="2122" w:type="dxa"/>
            <w:tcBorders>
              <w:top w:val="single" w:sz="4" w:space="0" w:color="auto"/>
              <w:left w:val="nil"/>
              <w:bottom w:val="single" w:sz="4" w:space="0" w:color="auto"/>
              <w:right w:val="single" w:sz="4" w:space="0" w:color="auto"/>
            </w:tcBorders>
            <w:shd w:val="clear" w:color="auto" w:fill="F2F2F2" w:themeFill="background1" w:themeFillShade="F2"/>
            <w:noWrap/>
          </w:tcPr>
          <w:p w14:paraId="05BAEAEB" w14:textId="789AE542" w:rsidR="00261470" w:rsidRPr="00E152C4" w:rsidRDefault="00261470" w:rsidP="00B77067">
            <w:pPr>
              <w:jc w:val="center"/>
              <w:rPr>
                <w:rFonts w:ascii="Times New Roman" w:hAnsi="Times New Roman" w:cs="Times New Roman"/>
                <w:sz w:val="20"/>
                <w:szCs w:val="20"/>
              </w:rPr>
            </w:pPr>
          </w:p>
        </w:tc>
      </w:tr>
      <w:tr w:rsidR="00261470" w:rsidRPr="00E152C4" w14:paraId="607A35BB" w14:textId="77777777" w:rsidTr="006A6FAD">
        <w:trPr>
          <w:trHeight w:val="300"/>
        </w:trPr>
        <w:tc>
          <w:tcPr>
            <w:tcW w:w="2123" w:type="dxa"/>
            <w:tcBorders>
              <w:top w:val="single" w:sz="4" w:space="0" w:color="auto"/>
            </w:tcBorders>
            <w:shd w:val="clear" w:color="auto" w:fill="FFFFFF" w:themeFill="background1"/>
            <w:noWrap/>
          </w:tcPr>
          <w:p w14:paraId="45884D6E"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tcBorders>
              <w:top w:val="single" w:sz="4" w:space="0" w:color="auto"/>
            </w:tcBorders>
            <w:shd w:val="clear" w:color="auto" w:fill="FFFFFF" w:themeFill="background1"/>
            <w:noWrap/>
          </w:tcPr>
          <w:p w14:paraId="190F57B8" w14:textId="41FA8FF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-73.34</w:t>
            </w:r>
          </w:p>
        </w:tc>
        <w:tc>
          <w:tcPr>
            <w:tcW w:w="2122" w:type="dxa"/>
            <w:tcBorders>
              <w:top w:val="single" w:sz="4" w:space="0" w:color="auto"/>
            </w:tcBorders>
            <w:shd w:val="clear" w:color="auto" w:fill="FFFFFF" w:themeFill="background1"/>
            <w:noWrap/>
          </w:tcPr>
          <w:p w14:paraId="7CA4F0C0" w14:textId="64E314B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-10.89</w:t>
            </w:r>
          </w:p>
        </w:tc>
      </w:tr>
      <w:tr w:rsidR="00261470" w:rsidRPr="00E152C4" w14:paraId="269C1D4B" w14:textId="77777777" w:rsidTr="00B77067">
        <w:trPr>
          <w:trHeight w:val="300"/>
        </w:trPr>
        <w:tc>
          <w:tcPr>
            <w:tcW w:w="2123" w:type="dxa"/>
            <w:noWrap/>
          </w:tcPr>
          <w:p w14:paraId="4B6C3BF9"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12458EA9" w14:textId="2E3F4B1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-67.81</w:t>
            </w:r>
          </w:p>
        </w:tc>
        <w:tc>
          <w:tcPr>
            <w:tcW w:w="2122" w:type="dxa"/>
            <w:noWrap/>
          </w:tcPr>
          <w:p w14:paraId="117E9CA6" w14:textId="5529BF3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-9.95</w:t>
            </w:r>
          </w:p>
        </w:tc>
      </w:tr>
      <w:tr w:rsidR="00261470" w:rsidRPr="00E152C4" w14:paraId="210CD615" w14:textId="77777777" w:rsidTr="00B77067">
        <w:trPr>
          <w:trHeight w:val="300"/>
        </w:trPr>
        <w:tc>
          <w:tcPr>
            <w:tcW w:w="2123" w:type="dxa"/>
            <w:noWrap/>
          </w:tcPr>
          <w:p w14:paraId="4E1C9359"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394D93A6" w14:textId="71DC000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-80.95</w:t>
            </w:r>
          </w:p>
        </w:tc>
        <w:tc>
          <w:tcPr>
            <w:tcW w:w="2122" w:type="dxa"/>
            <w:noWrap/>
          </w:tcPr>
          <w:p w14:paraId="70262ABB" w14:textId="7E806E2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-11.92</w:t>
            </w:r>
          </w:p>
        </w:tc>
      </w:tr>
      <w:tr w:rsidR="00261470" w:rsidRPr="00E152C4" w14:paraId="5DF27AA9" w14:textId="77777777" w:rsidTr="00B77067">
        <w:trPr>
          <w:trHeight w:val="300"/>
        </w:trPr>
        <w:tc>
          <w:tcPr>
            <w:tcW w:w="2123" w:type="dxa"/>
            <w:noWrap/>
          </w:tcPr>
          <w:p w14:paraId="047DA306"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62E3DAEB" w14:textId="514D0C3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-84.15</w:t>
            </w:r>
          </w:p>
        </w:tc>
        <w:tc>
          <w:tcPr>
            <w:tcW w:w="2122" w:type="dxa"/>
            <w:noWrap/>
          </w:tcPr>
          <w:p w14:paraId="5A525CFC" w14:textId="600D607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-12.42</w:t>
            </w:r>
          </w:p>
        </w:tc>
      </w:tr>
      <w:tr w:rsidR="00261470" w:rsidRPr="00E152C4" w14:paraId="43837820" w14:textId="77777777" w:rsidTr="00B77067">
        <w:trPr>
          <w:trHeight w:val="300"/>
        </w:trPr>
        <w:tc>
          <w:tcPr>
            <w:tcW w:w="2123" w:type="dxa"/>
            <w:noWrap/>
          </w:tcPr>
          <w:p w14:paraId="3A588168"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70694EB7" w14:textId="6A3F3A4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-87.71</w:t>
            </w:r>
          </w:p>
        </w:tc>
        <w:tc>
          <w:tcPr>
            <w:tcW w:w="2122" w:type="dxa"/>
            <w:noWrap/>
          </w:tcPr>
          <w:p w14:paraId="12FDBDD1" w14:textId="715993C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-12.82</w:t>
            </w:r>
          </w:p>
        </w:tc>
      </w:tr>
      <w:tr w:rsidR="00261470" w:rsidRPr="00E152C4" w14:paraId="7D83BF11" w14:textId="77777777" w:rsidTr="00B77067">
        <w:trPr>
          <w:trHeight w:val="300"/>
        </w:trPr>
        <w:tc>
          <w:tcPr>
            <w:tcW w:w="2123" w:type="dxa"/>
            <w:noWrap/>
          </w:tcPr>
          <w:p w14:paraId="25A4379F"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27F699FE" w14:textId="45B952D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-73.79</w:t>
            </w:r>
          </w:p>
        </w:tc>
        <w:tc>
          <w:tcPr>
            <w:tcW w:w="2122" w:type="dxa"/>
            <w:noWrap/>
          </w:tcPr>
          <w:p w14:paraId="3A7E66D6" w14:textId="0C14659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-10.80</w:t>
            </w:r>
          </w:p>
        </w:tc>
      </w:tr>
      <w:tr w:rsidR="00261470" w:rsidRPr="00E152C4" w14:paraId="6333B2B3" w14:textId="77777777" w:rsidTr="00B77067">
        <w:trPr>
          <w:trHeight w:val="300"/>
        </w:trPr>
        <w:tc>
          <w:tcPr>
            <w:tcW w:w="2123" w:type="dxa"/>
            <w:noWrap/>
          </w:tcPr>
          <w:p w14:paraId="4245DD78"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0D4E2CD3" w14:textId="7F1547C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-76.76</w:t>
            </w:r>
          </w:p>
        </w:tc>
        <w:tc>
          <w:tcPr>
            <w:tcW w:w="2122" w:type="dxa"/>
            <w:noWrap/>
          </w:tcPr>
          <w:p w14:paraId="0B1A412B" w14:textId="4FA0D94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-11.23</w:t>
            </w:r>
          </w:p>
        </w:tc>
      </w:tr>
      <w:tr w:rsidR="00261470" w:rsidRPr="00E152C4" w14:paraId="011CE96C" w14:textId="77777777" w:rsidTr="00B77067">
        <w:trPr>
          <w:trHeight w:val="300"/>
        </w:trPr>
        <w:tc>
          <w:tcPr>
            <w:tcW w:w="2123" w:type="dxa"/>
            <w:noWrap/>
          </w:tcPr>
          <w:p w14:paraId="515B572A" w14:textId="1B945811"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382BD3CE" w14:textId="229EF3A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-70.06</w:t>
            </w:r>
          </w:p>
        </w:tc>
        <w:tc>
          <w:tcPr>
            <w:tcW w:w="2122" w:type="dxa"/>
            <w:noWrap/>
          </w:tcPr>
          <w:p w14:paraId="04694EBF" w14:textId="795EEE4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-10.17</w:t>
            </w:r>
          </w:p>
        </w:tc>
      </w:tr>
      <w:tr w:rsidR="00261470" w:rsidRPr="00E152C4" w14:paraId="6ADA0A3F" w14:textId="77777777" w:rsidTr="00B77067">
        <w:trPr>
          <w:trHeight w:val="300"/>
        </w:trPr>
        <w:tc>
          <w:tcPr>
            <w:tcW w:w="2123" w:type="dxa"/>
            <w:noWrap/>
          </w:tcPr>
          <w:p w14:paraId="4D337427" w14:textId="0B82C4EA"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49FBE48B" w14:textId="46F73D7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-56.31</w:t>
            </w:r>
          </w:p>
        </w:tc>
        <w:tc>
          <w:tcPr>
            <w:tcW w:w="2122" w:type="dxa"/>
            <w:noWrap/>
          </w:tcPr>
          <w:p w14:paraId="5F7B8EC6" w14:textId="3D9A467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-8.16</w:t>
            </w:r>
          </w:p>
        </w:tc>
      </w:tr>
      <w:tr w:rsidR="00261470" w:rsidRPr="00E152C4" w14:paraId="700D2A19" w14:textId="77777777" w:rsidTr="00B77067">
        <w:trPr>
          <w:trHeight w:val="300"/>
        </w:trPr>
        <w:tc>
          <w:tcPr>
            <w:tcW w:w="2123" w:type="dxa"/>
            <w:noWrap/>
          </w:tcPr>
          <w:p w14:paraId="49C7F8F0" w14:textId="656142A7"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17A5F851" w14:textId="5D39921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-60.53</w:t>
            </w:r>
          </w:p>
        </w:tc>
        <w:tc>
          <w:tcPr>
            <w:tcW w:w="2122" w:type="dxa"/>
            <w:noWrap/>
          </w:tcPr>
          <w:p w14:paraId="5533E8D5" w14:textId="628E7C7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-8.75</w:t>
            </w:r>
          </w:p>
        </w:tc>
      </w:tr>
      <w:tr w:rsidR="00261470" w:rsidRPr="00E152C4" w14:paraId="13C86888" w14:textId="77777777" w:rsidTr="00B77067">
        <w:trPr>
          <w:trHeight w:val="300"/>
        </w:trPr>
        <w:tc>
          <w:tcPr>
            <w:tcW w:w="2123" w:type="dxa"/>
            <w:noWrap/>
          </w:tcPr>
          <w:p w14:paraId="4414FDB0" w14:textId="401EF206"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74552579" w14:textId="5AFD8D2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-63.90</w:t>
            </w:r>
          </w:p>
        </w:tc>
        <w:tc>
          <w:tcPr>
            <w:tcW w:w="2122" w:type="dxa"/>
            <w:noWrap/>
          </w:tcPr>
          <w:p w14:paraId="018B7950" w14:textId="0F49489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-9.16</w:t>
            </w:r>
          </w:p>
        </w:tc>
      </w:tr>
      <w:tr w:rsidR="00261470" w:rsidRPr="00E152C4" w14:paraId="76771410" w14:textId="77777777" w:rsidTr="00B77067">
        <w:trPr>
          <w:trHeight w:val="300"/>
        </w:trPr>
        <w:tc>
          <w:tcPr>
            <w:tcW w:w="2123" w:type="dxa"/>
            <w:noWrap/>
          </w:tcPr>
          <w:p w14:paraId="0A5EECB2" w14:textId="52A2F132"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76AB207C" w14:textId="5AA3D29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-67.70</w:t>
            </w:r>
          </w:p>
        </w:tc>
        <w:tc>
          <w:tcPr>
            <w:tcW w:w="2122" w:type="dxa"/>
            <w:noWrap/>
          </w:tcPr>
          <w:p w14:paraId="1E0A1B40" w14:textId="097238D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-9.74</w:t>
            </w:r>
          </w:p>
        </w:tc>
      </w:tr>
      <w:tr w:rsidR="00261470" w:rsidRPr="00E152C4" w14:paraId="1C42379F" w14:textId="77777777" w:rsidTr="00B77067">
        <w:trPr>
          <w:trHeight w:val="300"/>
        </w:trPr>
        <w:tc>
          <w:tcPr>
            <w:tcW w:w="2123" w:type="dxa"/>
            <w:noWrap/>
          </w:tcPr>
          <w:p w14:paraId="51498F7D" w14:textId="4A56DF55"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0E129AFC" w14:textId="43F55E3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-73.37</w:t>
            </w:r>
          </w:p>
        </w:tc>
        <w:tc>
          <w:tcPr>
            <w:tcW w:w="2122" w:type="dxa"/>
            <w:noWrap/>
          </w:tcPr>
          <w:p w14:paraId="7AD07096" w14:textId="7C8BE95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-10.40</w:t>
            </w:r>
          </w:p>
        </w:tc>
      </w:tr>
      <w:tr w:rsidR="00261470" w:rsidRPr="00E152C4" w14:paraId="1C07210A" w14:textId="77777777" w:rsidTr="00B77067">
        <w:trPr>
          <w:trHeight w:val="300"/>
        </w:trPr>
        <w:tc>
          <w:tcPr>
            <w:tcW w:w="2123" w:type="dxa"/>
            <w:noWrap/>
          </w:tcPr>
          <w:p w14:paraId="335C7D12" w14:textId="1D75699A"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7E36D8C1" w14:textId="184ED7E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-67.71</w:t>
            </w:r>
          </w:p>
        </w:tc>
        <w:tc>
          <w:tcPr>
            <w:tcW w:w="2122" w:type="dxa"/>
            <w:noWrap/>
          </w:tcPr>
          <w:p w14:paraId="19264D51" w14:textId="7DFAAF1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-9.63</w:t>
            </w:r>
          </w:p>
        </w:tc>
      </w:tr>
      <w:tr w:rsidR="00261470" w:rsidRPr="00E152C4" w14:paraId="6E039644" w14:textId="77777777" w:rsidTr="00B77067">
        <w:trPr>
          <w:trHeight w:val="300"/>
        </w:trPr>
        <w:tc>
          <w:tcPr>
            <w:tcW w:w="2123" w:type="dxa"/>
            <w:noWrap/>
          </w:tcPr>
          <w:p w14:paraId="588B4B15"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72CC4549" w14:textId="4EB0DB6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-44.19</w:t>
            </w:r>
          </w:p>
        </w:tc>
        <w:tc>
          <w:tcPr>
            <w:tcW w:w="2122" w:type="dxa"/>
            <w:noWrap/>
          </w:tcPr>
          <w:p w14:paraId="218AE780" w14:textId="3FDC03A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w:t>
            </w:r>
            <w:r w:rsidR="00285208">
              <w:rPr>
                <w:rFonts w:ascii="Times New Roman" w:eastAsia="Times New Roman" w:hAnsi="Times New Roman" w:cs="Times New Roman"/>
                <w:sz w:val="20"/>
                <w:szCs w:val="20"/>
              </w:rPr>
              <w:t>2</w:t>
            </w:r>
          </w:p>
        </w:tc>
      </w:tr>
      <w:tr w:rsidR="00261470" w:rsidRPr="00E152C4" w14:paraId="5C520DDA" w14:textId="77777777" w:rsidTr="00B77067">
        <w:trPr>
          <w:trHeight w:val="300"/>
        </w:trPr>
        <w:tc>
          <w:tcPr>
            <w:tcW w:w="2123" w:type="dxa"/>
            <w:noWrap/>
          </w:tcPr>
          <w:p w14:paraId="1AA88F2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4F8802DD" w14:textId="1169AEE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-35.99</w:t>
            </w:r>
          </w:p>
        </w:tc>
        <w:tc>
          <w:tcPr>
            <w:tcW w:w="2122" w:type="dxa"/>
            <w:noWrap/>
          </w:tcPr>
          <w:p w14:paraId="2FE2A743" w14:textId="0E06FFA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-5.2</w:t>
            </w:r>
            <w:r w:rsidR="00285208">
              <w:rPr>
                <w:rFonts w:ascii="Times New Roman" w:eastAsia="Times New Roman" w:hAnsi="Times New Roman" w:cs="Times New Roman"/>
                <w:sz w:val="20"/>
                <w:szCs w:val="20"/>
              </w:rPr>
              <w:t>7</w:t>
            </w:r>
          </w:p>
        </w:tc>
      </w:tr>
      <w:tr w:rsidR="00261470" w:rsidRPr="00E152C4" w14:paraId="689FC3A5" w14:textId="77777777" w:rsidTr="00B77067">
        <w:trPr>
          <w:trHeight w:val="300"/>
        </w:trPr>
        <w:tc>
          <w:tcPr>
            <w:tcW w:w="2123" w:type="dxa"/>
            <w:noWrap/>
          </w:tcPr>
          <w:p w14:paraId="52EA48D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0F89E53" w14:textId="24E7AD1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-33.09</w:t>
            </w:r>
          </w:p>
        </w:tc>
        <w:tc>
          <w:tcPr>
            <w:tcW w:w="2122" w:type="dxa"/>
            <w:noWrap/>
          </w:tcPr>
          <w:p w14:paraId="5CDE7732" w14:textId="3D8AE60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-4.83</w:t>
            </w:r>
          </w:p>
        </w:tc>
      </w:tr>
      <w:tr w:rsidR="00261470" w:rsidRPr="00E152C4" w14:paraId="6237F837" w14:textId="77777777" w:rsidTr="00B77067">
        <w:trPr>
          <w:trHeight w:val="300"/>
        </w:trPr>
        <w:tc>
          <w:tcPr>
            <w:tcW w:w="2123" w:type="dxa"/>
            <w:noWrap/>
          </w:tcPr>
          <w:p w14:paraId="54216E14"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2188C6A4" w14:textId="06ADBD1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-46.38</w:t>
            </w:r>
          </w:p>
        </w:tc>
        <w:tc>
          <w:tcPr>
            <w:tcW w:w="2122" w:type="dxa"/>
            <w:noWrap/>
          </w:tcPr>
          <w:p w14:paraId="17393F19" w14:textId="2DC557C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-7.3</w:t>
            </w:r>
            <w:r w:rsidR="00285208">
              <w:rPr>
                <w:rFonts w:ascii="Times New Roman" w:eastAsia="Times New Roman" w:hAnsi="Times New Roman" w:cs="Times New Roman"/>
                <w:sz w:val="20"/>
                <w:szCs w:val="20"/>
              </w:rPr>
              <w:t>4</w:t>
            </w:r>
          </w:p>
        </w:tc>
      </w:tr>
      <w:tr w:rsidR="00261470" w:rsidRPr="00E152C4" w14:paraId="78355D3F" w14:textId="77777777" w:rsidTr="00B77067">
        <w:trPr>
          <w:trHeight w:val="300"/>
        </w:trPr>
        <w:tc>
          <w:tcPr>
            <w:tcW w:w="2123" w:type="dxa"/>
            <w:noWrap/>
          </w:tcPr>
          <w:p w14:paraId="183A300C"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B51FC94" w14:textId="2B6F1A2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-33.44</w:t>
            </w:r>
          </w:p>
        </w:tc>
        <w:tc>
          <w:tcPr>
            <w:tcW w:w="2122" w:type="dxa"/>
            <w:noWrap/>
          </w:tcPr>
          <w:p w14:paraId="6353606D" w14:textId="06C5441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-5.46</w:t>
            </w:r>
          </w:p>
        </w:tc>
      </w:tr>
      <w:tr w:rsidR="00261470" w:rsidRPr="00E152C4" w14:paraId="2B5213D8" w14:textId="77777777" w:rsidTr="00B77067">
        <w:trPr>
          <w:trHeight w:val="300"/>
        </w:trPr>
        <w:tc>
          <w:tcPr>
            <w:tcW w:w="2123" w:type="dxa"/>
            <w:noWrap/>
          </w:tcPr>
          <w:p w14:paraId="32473B24"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71B4944A" w14:textId="18D71AD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-32.58</w:t>
            </w:r>
          </w:p>
        </w:tc>
        <w:tc>
          <w:tcPr>
            <w:tcW w:w="2122" w:type="dxa"/>
            <w:noWrap/>
          </w:tcPr>
          <w:p w14:paraId="37A9CE46" w14:textId="496756F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-5.3</w:t>
            </w:r>
            <w:r w:rsidR="00285208">
              <w:rPr>
                <w:rFonts w:ascii="Times New Roman" w:eastAsia="Times New Roman" w:hAnsi="Times New Roman" w:cs="Times New Roman"/>
                <w:sz w:val="20"/>
                <w:szCs w:val="20"/>
              </w:rPr>
              <w:t>9</w:t>
            </w:r>
          </w:p>
        </w:tc>
      </w:tr>
      <w:tr w:rsidR="00261470" w:rsidRPr="00E152C4" w14:paraId="43054E3B" w14:textId="77777777" w:rsidTr="006A6FAD">
        <w:trPr>
          <w:trHeight w:val="300"/>
        </w:trPr>
        <w:tc>
          <w:tcPr>
            <w:tcW w:w="2123" w:type="dxa"/>
            <w:tcBorders>
              <w:bottom w:val="single" w:sz="4" w:space="0" w:color="auto"/>
            </w:tcBorders>
            <w:noWrap/>
          </w:tcPr>
          <w:p w14:paraId="06D0205C"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tcBorders>
              <w:bottom w:val="single" w:sz="4" w:space="0" w:color="auto"/>
            </w:tcBorders>
            <w:noWrap/>
          </w:tcPr>
          <w:p w14:paraId="7976298F" w14:textId="7DB3FFE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-46.28</w:t>
            </w:r>
          </w:p>
        </w:tc>
        <w:tc>
          <w:tcPr>
            <w:tcW w:w="2122" w:type="dxa"/>
            <w:tcBorders>
              <w:bottom w:val="single" w:sz="4" w:space="0" w:color="auto"/>
            </w:tcBorders>
            <w:noWrap/>
          </w:tcPr>
          <w:p w14:paraId="45253F5F" w14:textId="7539D43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-7.2</w:t>
            </w:r>
            <w:r w:rsidR="00285208">
              <w:rPr>
                <w:rFonts w:ascii="Times New Roman" w:eastAsia="Times New Roman" w:hAnsi="Times New Roman" w:cs="Times New Roman"/>
                <w:sz w:val="20"/>
                <w:szCs w:val="20"/>
              </w:rPr>
              <w:t>8</w:t>
            </w:r>
          </w:p>
        </w:tc>
      </w:tr>
      <w:tr w:rsidR="00261470" w:rsidRPr="00E152C4" w14:paraId="28A66FA6" w14:textId="77777777" w:rsidTr="006A6FAD">
        <w:trPr>
          <w:trHeight w:val="300"/>
        </w:trPr>
        <w:tc>
          <w:tcPr>
            <w:tcW w:w="2123" w:type="dxa"/>
            <w:tcBorders>
              <w:top w:val="single" w:sz="4" w:space="0" w:color="auto"/>
              <w:left w:val="single" w:sz="4" w:space="0" w:color="auto"/>
              <w:bottom w:val="single" w:sz="4" w:space="0" w:color="auto"/>
              <w:right w:val="nil"/>
            </w:tcBorders>
            <w:shd w:val="clear" w:color="auto" w:fill="F2F2F2" w:themeFill="background1" w:themeFillShade="F2"/>
            <w:noWrap/>
          </w:tcPr>
          <w:p w14:paraId="5FB055B5" w14:textId="23895796" w:rsidR="00261470" w:rsidRPr="00E152C4" w:rsidRDefault="00261470" w:rsidP="00B77067">
            <w:pPr>
              <w:jc w:val="center"/>
              <w:rPr>
                <w:rFonts w:ascii="Times New Roman" w:hAnsi="Times New Roman" w:cs="Times New Roman"/>
                <w:sz w:val="20"/>
                <w:szCs w:val="20"/>
              </w:rPr>
            </w:pPr>
          </w:p>
        </w:tc>
        <w:tc>
          <w:tcPr>
            <w:tcW w:w="2122" w:type="dxa"/>
            <w:tcBorders>
              <w:top w:val="single" w:sz="4" w:space="0" w:color="auto"/>
              <w:left w:val="nil"/>
              <w:bottom w:val="single" w:sz="4" w:space="0" w:color="auto"/>
              <w:right w:val="nil"/>
            </w:tcBorders>
            <w:shd w:val="clear" w:color="auto" w:fill="F2F2F2" w:themeFill="background1" w:themeFillShade="F2"/>
            <w:noWrap/>
          </w:tcPr>
          <w:p w14:paraId="0AD4F7D2" w14:textId="120DA803" w:rsidR="00261470" w:rsidRPr="00E152C4" w:rsidRDefault="006A6FAD" w:rsidP="00B77067">
            <w:pPr>
              <w:jc w:val="center"/>
              <w:rPr>
                <w:rFonts w:ascii="Times New Roman" w:hAnsi="Times New Roman" w:cs="Times New Roman"/>
                <w:sz w:val="20"/>
                <w:szCs w:val="20"/>
              </w:rPr>
            </w:pPr>
            <w:r w:rsidRPr="00E152C4">
              <w:rPr>
                <w:rFonts w:ascii="Times New Roman" w:hAnsi="Times New Roman" w:cs="Times New Roman"/>
                <w:sz w:val="20"/>
                <w:szCs w:val="20"/>
              </w:rPr>
              <w:t>Experiment 3</w:t>
            </w:r>
          </w:p>
        </w:tc>
        <w:tc>
          <w:tcPr>
            <w:tcW w:w="2122" w:type="dxa"/>
            <w:tcBorders>
              <w:top w:val="single" w:sz="4" w:space="0" w:color="auto"/>
              <w:left w:val="nil"/>
              <w:bottom w:val="single" w:sz="4" w:space="0" w:color="auto"/>
              <w:right w:val="single" w:sz="4" w:space="0" w:color="auto"/>
            </w:tcBorders>
            <w:shd w:val="clear" w:color="auto" w:fill="F2F2F2" w:themeFill="background1" w:themeFillShade="F2"/>
            <w:noWrap/>
          </w:tcPr>
          <w:p w14:paraId="2733D875" w14:textId="67854A57" w:rsidR="00261470" w:rsidRPr="00E152C4" w:rsidRDefault="00261470" w:rsidP="00B77067">
            <w:pPr>
              <w:jc w:val="center"/>
              <w:rPr>
                <w:rFonts w:ascii="Times New Roman" w:hAnsi="Times New Roman" w:cs="Times New Roman"/>
                <w:sz w:val="20"/>
                <w:szCs w:val="20"/>
              </w:rPr>
            </w:pPr>
          </w:p>
        </w:tc>
      </w:tr>
      <w:tr w:rsidR="00261470" w:rsidRPr="00E152C4" w14:paraId="7013750F" w14:textId="77777777" w:rsidTr="006A6FAD">
        <w:trPr>
          <w:trHeight w:val="300"/>
        </w:trPr>
        <w:tc>
          <w:tcPr>
            <w:tcW w:w="2123" w:type="dxa"/>
            <w:tcBorders>
              <w:top w:val="single" w:sz="4" w:space="0" w:color="auto"/>
            </w:tcBorders>
            <w:shd w:val="clear" w:color="auto" w:fill="FFFFFF" w:themeFill="background1"/>
            <w:noWrap/>
          </w:tcPr>
          <w:p w14:paraId="3D9707B9" w14:textId="297444D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tcBorders>
              <w:top w:val="single" w:sz="4" w:space="0" w:color="auto"/>
            </w:tcBorders>
            <w:shd w:val="clear" w:color="auto" w:fill="FFFFFF" w:themeFill="background1"/>
            <w:noWrap/>
          </w:tcPr>
          <w:p w14:paraId="66101953" w14:textId="743FD20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-77.67</w:t>
            </w:r>
          </w:p>
        </w:tc>
        <w:tc>
          <w:tcPr>
            <w:tcW w:w="2122" w:type="dxa"/>
            <w:tcBorders>
              <w:top w:val="single" w:sz="4" w:space="0" w:color="auto"/>
            </w:tcBorders>
            <w:shd w:val="clear" w:color="auto" w:fill="FFFFFF" w:themeFill="background1"/>
            <w:noWrap/>
          </w:tcPr>
          <w:p w14:paraId="12A86C2F" w14:textId="074BAA8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-10.96</w:t>
            </w:r>
          </w:p>
        </w:tc>
      </w:tr>
      <w:tr w:rsidR="00261470" w:rsidRPr="00E152C4" w14:paraId="1ED73CB6" w14:textId="77777777" w:rsidTr="00B77067">
        <w:trPr>
          <w:trHeight w:val="300"/>
        </w:trPr>
        <w:tc>
          <w:tcPr>
            <w:tcW w:w="2123" w:type="dxa"/>
            <w:noWrap/>
          </w:tcPr>
          <w:p w14:paraId="357EAA40"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57561F02" w14:textId="062BF33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-68.54</w:t>
            </w:r>
          </w:p>
        </w:tc>
        <w:tc>
          <w:tcPr>
            <w:tcW w:w="2122" w:type="dxa"/>
            <w:noWrap/>
          </w:tcPr>
          <w:p w14:paraId="1DF06DB0" w14:textId="4BE76FD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-10.27</w:t>
            </w:r>
          </w:p>
        </w:tc>
      </w:tr>
      <w:tr w:rsidR="00261470" w:rsidRPr="00E152C4" w14:paraId="211ABC13" w14:textId="77777777" w:rsidTr="00B77067">
        <w:trPr>
          <w:trHeight w:val="300"/>
        </w:trPr>
        <w:tc>
          <w:tcPr>
            <w:tcW w:w="2123" w:type="dxa"/>
            <w:noWrap/>
          </w:tcPr>
          <w:p w14:paraId="4240CE96"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4B421A5F" w14:textId="08C99BD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-68.88</w:t>
            </w:r>
          </w:p>
        </w:tc>
        <w:tc>
          <w:tcPr>
            <w:tcW w:w="2122" w:type="dxa"/>
            <w:noWrap/>
          </w:tcPr>
          <w:p w14:paraId="41FA8C19" w14:textId="468FCF5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-9.63</w:t>
            </w:r>
          </w:p>
        </w:tc>
      </w:tr>
      <w:tr w:rsidR="00261470" w:rsidRPr="00E152C4" w14:paraId="53A0E8F1" w14:textId="77777777" w:rsidTr="00B77067">
        <w:trPr>
          <w:trHeight w:val="300"/>
        </w:trPr>
        <w:tc>
          <w:tcPr>
            <w:tcW w:w="2123" w:type="dxa"/>
            <w:noWrap/>
          </w:tcPr>
          <w:p w14:paraId="19ADDF80"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3E63E6A0" w14:textId="7B74290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-80.42</w:t>
            </w:r>
          </w:p>
        </w:tc>
        <w:tc>
          <w:tcPr>
            <w:tcW w:w="2122" w:type="dxa"/>
            <w:noWrap/>
          </w:tcPr>
          <w:p w14:paraId="199359A6" w14:textId="5CA64E3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-11.67</w:t>
            </w:r>
          </w:p>
        </w:tc>
      </w:tr>
      <w:tr w:rsidR="00261470" w:rsidRPr="00E152C4" w14:paraId="6CF67533" w14:textId="77777777" w:rsidTr="00B77067">
        <w:trPr>
          <w:trHeight w:val="300"/>
        </w:trPr>
        <w:tc>
          <w:tcPr>
            <w:tcW w:w="2123" w:type="dxa"/>
            <w:noWrap/>
          </w:tcPr>
          <w:p w14:paraId="5F1556EA"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50B44864" w14:textId="5019F4F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-86.48</w:t>
            </w:r>
          </w:p>
        </w:tc>
        <w:tc>
          <w:tcPr>
            <w:tcW w:w="2122" w:type="dxa"/>
            <w:noWrap/>
          </w:tcPr>
          <w:p w14:paraId="2F4A080F" w14:textId="4236ACE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-12.67</w:t>
            </w:r>
          </w:p>
        </w:tc>
      </w:tr>
      <w:tr w:rsidR="00261470" w:rsidRPr="00E152C4" w14:paraId="3D0675DC" w14:textId="77777777" w:rsidTr="00B77067">
        <w:trPr>
          <w:trHeight w:val="300"/>
        </w:trPr>
        <w:tc>
          <w:tcPr>
            <w:tcW w:w="2123" w:type="dxa"/>
            <w:noWrap/>
          </w:tcPr>
          <w:p w14:paraId="45FB2535"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4ECF2983" w14:textId="6BCEF0C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-72.04</w:t>
            </w:r>
          </w:p>
        </w:tc>
        <w:tc>
          <w:tcPr>
            <w:tcW w:w="2122" w:type="dxa"/>
            <w:noWrap/>
          </w:tcPr>
          <w:p w14:paraId="7C785676" w14:textId="124EBA8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-11.00</w:t>
            </w:r>
          </w:p>
        </w:tc>
      </w:tr>
      <w:tr w:rsidR="00261470" w:rsidRPr="00E152C4" w14:paraId="53D37490" w14:textId="77777777" w:rsidTr="00B77067">
        <w:trPr>
          <w:trHeight w:val="300"/>
        </w:trPr>
        <w:tc>
          <w:tcPr>
            <w:tcW w:w="2123" w:type="dxa"/>
            <w:noWrap/>
          </w:tcPr>
          <w:p w14:paraId="3BE442A7"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lastRenderedPageBreak/>
              <w:t>Herringbone</w:t>
            </w:r>
          </w:p>
        </w:tc>
        <w:tc>
          <w:tcPr>
            <w:tcW w:w="2122" w:type="dxa"/>
            <w:noWrap/>
          </w:tcPr>
          <w:p w14:paraId="3EDDD051" w14:textId="02A3B19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-78.05</w:t>
            </w:r>
          </w:p>
        </w:tc>
        <w:tc>
          <w:tcPr>
            <w:tcW w:w="2122" w:type="dxa"/>
            <w:noWrap/>
          </w:tcPr>
          <w:p w14:paraId="5E8D907C" w14:textId="027047D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-11.54</w:t>
            </w:r>
          </w:p>
        </w:tc>
      </w:tr>
      <w:tr w:rsidR="00261470" w:rsidRPr="00E152C4" w14:paraId="48539F75" w14:textId="77777777" w:rsidTr="00B77067">
        <w:trPr>
          <w:trHeight w:val="300"/>
        </w:trPr>
        <w:tc>
          <w:tcPr>
            <w:tcW w:w="2123" w:type="dxa"/>
            <w:noWrap/>
          </w:tcPr>
          <w:p w14:paraId="722B96A5" w14:textId="5B973904"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0D3F2C15" w14:textId="1ABB7A9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-65.10</w:t>
            </w:r>
          </w:p>
        </w:tc>
        <w:tc>
          <w:tcPr>
            <w:tcW w:w="2122" w:type="dxa"/>
            <w:noWrap/>
          </w:tcPr>
          <w:p w14:paraId="4B8AEA16" w14:textId="174FE66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-9.6</w:t>
            </w:r>
            <w:r w:rsidR="00285208">
              <w:rPr>
                <w:rFonts w:ascii="Times New Roman" w:eastAsia="Times New Roman" w:hAnsi="Times New Roman" w:cs="Times New Roman"/>
                <w:sz w:val="20"/>
                <w:szCs w:val="20"/>
              </w:rPr>
              <w:t>3</w:t>
            </w:r>
          </w:p>
        </w:tc>
      </w:tr>
      <w:tr w:rsidR="00261470" w:rsidRPr="00E152C4" w14:paraId="5DBC2017" w14:textId="77777777" w:rsidTr="00B77067">
        <w:trPr>
          <w:trHeight w:val="300"/>
        </w:trPr>
        <w:tc>
          <w:tcPr>
            <w:tcW w:w="2123" w:type="dxa"/>
            <w:noWrap/>
          </w:tcPr>
          <w:p w14:paraId="4B1935E7" w14:textId="079ACBDB"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2135B610" w14:textId="7B1872E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-60.21</w:t>
            </w:r>
          </w:p>
        </w:tc>
        <w:tc>
          <w:tcPr>
            <w:tcW w:w="2122" w:type="dxa"/>
            <w:noWrap/>
          </w:tcPr>
          <w:p w14:paraId="249640CE" w14:textId="6F478B7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-7.77</w:t>
            </w:r>
          </w:p>
        </w:tc>
      </w:tr>
      <w:tr w:rsidR="00261470" w:rsidRPr="00E152C4" w14:paraId="711955B5" w14:textId="77777777" w:rsidTr="00B77067">
        <w:trPr>
          <w:trHeight w:val="300"/>
        </w:trPr>
        <w:tc>
          <w:tcPr>
            <w:tcW w:w="2123" w:type="dxa"/>
            <w:noWrap/>
          </w:tcPr>
          <w:p w14:paraId="1527E9CD" w14:textId="72FCF095"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37410FFA" w14:textId="59240BA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-58.48</w:t>
            </w:r>
          </w:p>
        </w:tc>
        <w:tc>
          <w:tcPr>
            <w:tcW w:w="2122" w:type="dxa"/>
            <w:noWrap/>
          </w:tcPr>
          <w:p w14:paraId="560EADA1" w14:textId="24E0934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-8.20</w:t>
            </w:r>
          </w:p>
        </w:tc>
      </w:tr>
      <w:tr w:rsidR="00261470" w:rsidRPr="00E152C4" w14:paraId="1DE5D42D" w14:textId="77777777" w:rsidTr="00B77067">
        <w:trPr>
          <w:trHeight w:val="300"/>
        </w:trPr>
        <w:tc>
          <w:tcPr>
            <w:tcW w:w="2123" w:type="dxa"/>
            <w:noWrap/>
          </w:tcPr>
          <w:p w14:paraId="73F9FA49" w14:textId="4B8E5E48"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5803B456" w14:textId="008D658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-59.34</w:t>
            </w:r>
          </w:p>
        </w:tc>
        <w:tc>
          <w:tcPr>
            <w:tcW w:w="2122" w:type="dxa"/>
            <w:noWrap/>
          </w:tcPr>
          <w:p w14:paraId="212A1DC9" w14:textId="567FB88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-8.93</w:t>
            </w:r>
          </w:p>
        </w:tc>
      </w:tr>
      <w:tr w:rsidR="00261470" w:rsidRPr="00E152C4" w14:paraId="1368A684" w14:textId="77777777" w:rsidTr="00B77067">
        <w:trPr>
          <w:trHeight w:val="300"/>
        </w:trPr>
        <w:tc>
          <w:tcPr>
            <w:tcW w:w="2123" w:type="dxa"/>
            <w:noWrap/>
          </w:tcPr>
          <w:p w14:paraId="15098017" w14:textId="07B86FD3"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2883BF9C" w14:textId="39B8548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-67.11</w:t>
            </w:r>
          </w:p>
        </w:tc>
        <w:tc>
          <w:tcPr>
            <w:tcW w:w="2122" w:type="dxa"/>
            <w:noWrap/>
          </w:tcPr>
          <w:p w14:paraId="615A8190" w14:textId="21D2404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-9.8</w:t>
            </w:r>
            <w:r w:rsidR="00285208">
              <w:rPr>
                <w:rFonts w:ascii="Times New Roman" w:eastAsia="Times New Roman" w:hAnsi="Times New Roman" w:cs="Times New Roman"/>
                <w:sz w:val="20"/>
                <w:szCs w:val="20"/>
              </w:rPr>
              <w:t>4</w:t>
            </w:r>
          </w:p>
        </w:tc>
      </w:tr>
      <w:tr w:rsidR="00261470" w:rsidRPr="00E152C4" w14:paraId="2BA391D6" w14:textId="77777777" w:rsidTr="00B77067">
        <w:trPr>
          <w:trHeight w:val="300"/>
        </w:trPr>
        <w:tc>
          <w:tcPr>
            <w:tcW w:w="2123" w:type="dxa"/>
            <w:noWrap/>
          </w:tcPr>
          <w:p w14:paraId="30C8CB87" w14:textId="1BF3D3D0"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2234CF04" w14:textId="70DADF7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-57.60</w:t>
            </w:r>
          </w:p>
        </w:tc>
        <w:tc>
          <w:tcPr>
            <w:tcW w:w="2122" w:type="dxa"/>
            <w:noWrap/>
          </w:tcPr>
          <w:p w14:paraId="5EF67F2E" w14:textId="44AC011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-7.8</w:t>
            </w:r>
            <w:r w:rsidR="00285208">
              <w:rPr>
                <w:rFonts w:ascii="Times New Roman" w:eastAsia="Times New Roman" w:hAnsi="Times New Roman" w:cs="Times New Roman"/>
                <w:sz w:val="20"/>
                <w:szCs w:val="20"/>
              </w:rPr>
              <w:t>1</w:t>
            </w:r>
          </w:p>
        </w:tc>
      </w:tr>
      <w:tr w:rsidR="00261470" w:rsidRPr="00E152C4" w14:paraId="5C065CB2" w14:textId="77777777" w:rsidTr="00B77067">
        <w:trPr>
          <w:trHeight w:val="300"/>
        </w:trPr>
        <w:tc>
          <w:tcPr>
            <w:tcW w:w="2123" w:type="dxa"/>
            <w:noWrap/>
          </w:tcPr>
          <w:p w14:paraId="3D1E8939" w14:textId="635AD0BF"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57831850" w14:textId="722752D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-62.37</w:t>
            </w:r>
          </w:p>
        </w:tc>
        <w:tc>
          <w:tcPr>
            <w:tcW w:w="2122" w:type="dxa"/>
            <w:noWrap/>
          </w:tcPr>
          <w:p w14:paraId="5B488F46" w14:textId="15B2069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-9.41</w:t>
            </w:r>
          </w:p>
        </w:tc>
      </w:tr>
      <w:tr w:rsidR="00261470" w:rsidRPr="00E152C4" w14:paraId="24CE6FD8" w14:textId="77777777" w:rsidTr="00B77067">
        <w:trPr>
          <w:trHeight w:val="300"/>
        </w:trPr>
        <w:tc>
          <w:tcPr>
            <w:tcW w:w="2123" w:type="dxa"/>
            <w:noWrap/>
          </w:tcPr>
          <w:p w14:paraId="7B1F0F1F" w14:textId="6433007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71941F21" w14:textId="15A75C9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-54.31</w:t>
            </w:r>
          </w:p>
        </w:tc>
        <w:tc>
          <w:tcPr>
            <w:tcW w:w="2122" w:type="dxa"/>
            <w:noWrap/>
          </w:tcPr>
          <w:p w14:paraId="5A7B3364" w14:textId="69B40D7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-6.94</w:t>
            </w:r>
          </w:p>
        </w:tc>
      </w:tr>
      <w:tr w:rsidR="00261470" w:rsidRPr="00E152C4" w14:paraId="2E923394" w14:textId="77777777" w:rsidTr="00B77067">
        <w:trPr>
          <w:trHeight w:val="300"/>
        </w:trPr>
        <w:tc>
          <w:tcPr>
            <w:tcW w:w="2123" w:type="dxa"/>
            <w:noWrap/>
          </w:tcPr>
          <w:p w14:paraId="1EA57295" w14:textId="13A5452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4C29920C" w14:textId="7744C71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-55.40</w:t>
            </w:r>
          </w:p>
        </w:tc>
        <w:tc>
          <w:tcPr>
            <w:tcW w:w="2122" w:type="dxa"/>
            <w:noWrap/>
          </w:tcPr>
          <w:p w14:paraId="71D4C0FB" w14:textId="3B75B86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-8.16</w:t>
            </w:r>
          </w:p>
        </w:tc>
      </w:tr>
      <w:tr w:rsidR="00261470" w:rsidRPr="00E152C4" w14:paraId="55C6332D" w14:textId="77777777" w:rsidTr="00B77067">
        <w:trPr>
          <w:trHeight w:val="300"/>
        </w:trPr>
        <w:tc>
          <w:tcPr>
            <w:tcW w:w="2123" w:type="dxa"/>
            <w:noWrap/>
          </w:tcPr>
          <w:p w14:paraId="39D171C2" w14:textId="4659A51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3305F3C6" w14:textId="287F1BD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-55.74</w:t>
            </w:r>
          </w:p>
        </w:tc>
        <w:tc>
          <w:tcPr>
            <w:tcW w:w="2122" w:type="dxa"/>
            <w:noWrap/>
          </w:tcPr>
          <w:p w14:paraId="0665B3AC" w14:textId="272C2D5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-8.0</w:t>
            </w:r>
            <w:r w:rsidR="00285208">
              <w:rPr>
                <w:rFonts w:ascii="Times New Roman" w:eastAsia="Times New Roman" w:hAnsi="Times New Roman" w:cs="Times New Roman"/>
                <w:sz w:val="20"/>
                <w:szCs w:val="20"/>
              </w:rPr>
              <w:t>2</w:t>
            </w:r>
          </w:p>
        </w:tc>
      </w:tr>
      <w:tr w:rsidR="00261470" w:rsidRPr="00E152C4" w14:paraId="00777B55" w14:textId="77777777" w:rsidTr="00B77067">
        <w:trPr>
          <w:trHeight w:val="300"/>
        </w:trPr>
        <w:tc>
          <w:tcPr>
            <w:tcW w:w="2123" w:type="dxa"/>
            <w:noWrap/>
          </w:tcPr>
          <w:p w14:paraId="2FA62F86" w14:textId="781EE2E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1579E9EB" w14:textId="7729E38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-46.20</w:t>
            </w:r>
          </w:p>
        </w:tc>
        <w:tc>
          <w:tcPr>
            <w:tcW w:w="2122" w:type="dxa"/>
            <w:noWrap/>
          </w:tcPr>
          <w:p w14:paraId="010FA5BB" w14:textId="2F17779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-5.4</w:t>
            </w:r>
            <w:r w:rsidR="00285208">
              <w:rPr>
                <w:rFonts w:ascii="Times New Roman" w:eastAsia="Times New Roman" w:hAnsi="Times New Roman" w:cs="Times New Roman"/>
                <w:sz w:val="20"/>
                <w:szCs w:val="20"/>
              </w:rPr>
              <w:t>9</w:t>
            </w:r>
          </w:p>
        </w:tc>
      </w:tr>
      <w:tr w:rsidR="00261470" w:rsidRPr="00E152C4" w14:paraId="1AE2EC22" w14:textId="77777777" w:rsidTr="00B77067">
        <w:trPr>
          <w:trHeight w:val="300"/>
        </w:trPr>
        <w:tc>
          <w:tcPr>
            <w:tcW w:w="2123" w:type="dxa"/>
            <w:noWrap/>
          </w:tcPr>
          <w:p w14:paraId="02C31984" w14:textId="53F3B4A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11B681D2" w14:textId="4688EEC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-41.86</w:t>
            </w:r>
          </w:p>
        </w:tc>
        <w:tc>
          <w:tcPr>
            <w:tcW w:w="2122" w:type="dxa"/>
            <w:noWrap/>
          </w:tcPr>
          <w:p w14:paraId="219F225A" w14:textId="3253627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-5.53</w:t>
            </w:r>
          </w:p>
        </w:tc>
      </w:tr>
      <w:tr w:rsidR="00261470" w:rsidRPr="00E152C4" w14:paraId="40878AFD" w14:textId="77777777" w:rsidTr="00B77067">
        <w:trPr>
          <w:trHeight w:val="300"/>
        </w:trPr>
        <w:tc>
          <w:tcPr>
            <w:tcW w:w="2123" w:type="dxa"/>
            <w:noWrap/>
          </w:tcPr>
          <w:p w14:paraId="0E898848" w14:textId="476714F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4D3DE0E9" w14:textId="77B011D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-40.04</w:t>
            </w:r>
          </w:p>
        </w:tc>
        <w:tc>
          <w:tcPr>
            <w:tcW w:w="2122" w:type="dxa"/>
            <w:noWrap/>
          </w:tcPr>
          <w:p w14:paraId="59EA31AB" w14:textId="43F4AF0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-6.39</w:t>
            </w:r>
          </w:p>
        </w:tc>
      </w:tr>
      <w:tr w:rsidR="00261470" w:rsidRPr="00E152C4" w14:paraId="302E520C" w14:textId="77777777" w:rsidTr="006A6FAD">
        <w:trPr>
          <w:trHeight w:val="300"/>
        </w:trPr>
        <w:tc>
          <w:tcPr>
            <w:tcW w:w="2123" w:type="dxa"/>
            <w:tcBorders>
              <w:bottom w:val="single" w:sz="4" w:space="0" w:color="auto"/>
            </w:tcBorders>
            <w:noWrap/>
          </w:tcPr>
          <w:p w14:paraId="2AEBF5B6" w14:textId="589BD91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tcBorders>
              <w:bottom w:val="single" w:sz="4" w:space="0" w:color="auto"/>
            </w:tcBorders>
            <w:noWrap/>
          </w:tcPr>
          <w:p w14:paraId="393E0CE0" w14:textId="4A96B88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-43.17</w:t>
            </w:r>
          </w:p>
        </w:tc>
        <w:tc>
          <w:tcPr>
            <w:tcW w:w="2122" w:type="dxa"/>
            <w:tcBorders>
              <w:bottom w:val="single" w:sz="4" w:space="0" w:color="auto"/>
            </w:tcBorders>
            <w:noWrap/>
          </w:tcPr>
          <w:p w14:paraId="1C80CB56" w14:textId="5FFF981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w:t>
            </w:r>
            <w:r w:rsidR="00285208">
              <w:rPr>
                <w:rFonts w:ascii="Times New Roman" w:eastAsia="Times New Roman" w:hAnsi="Times New Roman" w:cs="Times New Roman"/>
                <w:sz w:val="20"/>
                <w:szCs w:val="20"/>
              </w:rPr>
              <w:t>7</w:t>
            </w:r>
          </w:p>
        </w:tc>
      </w:tr>
      <w:tr w:rsidR="00261470" w:rsidRPr="00E152C4" w14:paraId="4647061B" w14:textId="77777777" w:rsidTr="006A6FAD">
        <w:trPr>
          <w:trHeight w:val="300"/>
        </w:trPr>
        <w:tc>
          <w:tcPr>
            <w:tcW w:w="2123" w:type="dxa"/>
            <w:tcBorders>
              <w:top w:val="single" w:sz="4" w:space="0" w:color="auto"/>
              <w:left w:val="single" w:sz="4" w:space="0" w:color="auto"/>
              <w:bottom w:val="single" w:sz="4" w:space="0" w:color="auto"/>
              <w:right w:val="nil"/>
            </w:tcBorders>
            <w:shd w:val="clear" w:color="auto" w:fill="F2F2F2" w:themeFill="background1" w:themeFillShade="F2"/>
            <w:noWrap/>
          </w:tcPr>
          <w:p w14:paraId="7F809DA6" w14:textId="329F9A7B" w:rsidR="00261470" w:rsidRPr="00E152C4" w:rsidRDefault="00261470" w:rsidP="00B77067">
            <w:pPr>
              <w:jc w:val="center"/>
              <w:rPr>
                <w:rFonts w:ascii="Times New Roman" w:hAnsi="Times New Roman" w:cs="Times New Roman"/>
                <w:sz w:val="20"/>
                <w:szCs w:val="20"/>
              </w:rPr>
            </w:pPr>
          </w:p>
        </w:tc>
        <w:tc>
          <w:tcPr>
            <w:tcW w:w="2122" w:type="dxa"/>
            <w:tcBorders>
              <w:top w:val="single" w:sz="4" w:space="0" w:color="auto"/>
              <w:left w:val="nil"/>
              <w:bottom w:val="single" w:sz="4" w:space="0" w:color="auto"/>
              <w:right w:val="nil"/>
            </w:tcBorders>
            <w:shd w:val="clear" w:color="auto" w:fill="F2F2F2" w:themeFill="background1" w:themeFillShade="F2"/>
            <w:noWrap/>
          </w:tcPr>
          <w:p w14:paraId="042CF37A" w14:textId="6D38B5C6" w:rsidR="00261470" w:rsidRPr="00E152C4" w:rsidRDefault="006A6FAD" w:rsidP="00B77067">
            <w:pPr>
              <w:jc w:val="center"/>
              <w:rPr>
                <w:rFonts w:ascii="Times New Roman" w:hAnsi="Times New Roman" w:cs="Times New Roman"/>
                <w:sz w:val="20"/>
                <w:szCs w:val="20"/>
              </w:rPr>
            </w:pPr>
            <w:r w:rsidRPr="00E152C4">
              <w:rPr>
                <w:rFonts w:ascii="Times New Roman" w:hAnsi="Times New Roman" w:cs="Times New Roman"/>
                <w:sz w:val="20"/>
                <w:szCs w:val="20"/>
              </w:rPr>
              <w:t>Experiment 4</w:t>
            </w:r>
          </w:p>
        </w:tc>
        <w:tc>
          <w:tcPr>
            <w:tcW w:w="2122" w:type="dxa"/>
            <w:tcBorders>
              <w:top w:val="single" w:sz="4" w:space="0" w:color="auto"/>
              <w:left w:val="nil"/>
              <w:bottom w:val="single" w:sz="4" w:space="0" w:color="auto"/>
              <w:right w:val="single" w:sz="4" w:space="0" w:color="auto"/>
            </w:tcBorders>
            <w:shd w:val="clear" w:color="auto" w:fill="F2F2F2" w:themeFill="background1" w:themeFillShade="F2"/>
            <w:noWrap/>
          </w:tcPr>
          <w:p w14:paraId="4B8540B3" w14:textId="40A301FC" w:rsidR="00261470" w:rsidRPr="00E152C4" w:rsidRDefault="00261470" w:rsidP="00B77067">
            <w:pPr>
              <w:jc w:val="center"/>
              <w:rPr>
                <w:rFonts w:ascii="Times New Roman" w:hAnsi="Times New Roman" w:cs="Times New Roman"/>
                <w:sz w:val="20"/>
                <w:szCs w:val="20"/>
              </w:rPr>
            </w:pPr>
          </w:p>
        </w:tc>
      </w:tr>
      <w:tr w:rsidR="00261470" w:rsidRPr="00E152C4" w14:paraId="55657878" w14:textId="77777777" w:rsidTr="006A6FAD">
        <w:trPr>
          <w:trHeight w:val="300"/>
        </w:trPr>
        <w:tc>
          <w:tcPr>
            <w:tcW w:w="2123" w:type="dxa"/>
            <w:tcBorders>
              <w:top w:val="single" w:sz="4" w:space="0" w:color="auto"/>
            </w:tcBorders>
            <w:shd w:val="clear" w:color="auto" w:fill="FFFFFF" w:themeFill="background1"/>
            <w:noWrap/>
          </w:tcPr>
          <w:p w14:paraId="7C0E52D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tcBorders>
              <w:top w:val="single" w:sz="4" w:space="0" w:color="auto"/>
            </w:tcBorders>
            <w:shd w:val="clear" w:color="auto" w:fill="FFFFFF" w:themeFill="background1"/>
            <w:noWrap/>
          </w:tcPr>
          <w:p w14:paraId="4C8C58E5" w14:textId="500B4521"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-71.70</w:t>
            </w:r>
          </w:p>
        </w:tc>
        <w:tc>
          <w:tcPr>
            <w:tcW w:w="2122" w:type="dxa"/>
            <w:tcBorders>
              <w:top w:val="single" w:sz="4" w:space="0" w:color="auto"/>
            </w:tcBorders>
            <w:shd w:val="clear" w:color="auto" w:fill="FFFFFF" w:themeFill="background1"/>
            <w:noWrap/>
          </w:tcPr>
          <w:p w14:paraId="3F3B26ED" w14:textId="5D33235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-9.8</w:t>
            </w:r>
            <w:r w:rsidR="00285208">
              <w:rPr>
                <w:rFonts w:ascii="Times New Roman" w:eastAsia="Times New Roman" w:hAnsi="Times New Roman" w:cs="Times New Roman"/>
                <w:sz w:val="20"/>
                <w:szCs w:val="20"/>
              </w:rPr>
              <w:t>4</w:t>
            </w:r>
          </w:p>
        </w:tc>
      </w:tr>
      <w:tr w:rsidR="00261470" w:rsidRPr="00E152C4" w14:paraId="54C8A510" w14:textId="77777777" w:rsidTr="00B77067">
        <w:trPr>
          <w:trHeight w:val="300"/>
        </w:trPr>
        <w:tc>
          <w:tcPr>
            <w:tcW w:w="2123" w:type="dxa"/>
            <w:noWrap/>
          </w:tcPr>
          <w:p w14:paraId="30CB754D"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085FDF6C" w14:textId="7F05103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-83.91</w:t>
            </w:r>
          </w:p>
        </w:tc>
        <w:tc>
          <w:tcPr>
            <w:tcW w:w="2122" w:type="dxa"/>
            <w:noWrap/>
          </w:tcPr>
          <w:p w14:paraId="610ADA8B" w14:textId="2A3EA58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-13.52</w:t>
            </w:r>
          </w:p>
        </w:tc>
      </w:tr>
      <w:tr w:rsidR="00261470" w:rsidRPr="00E152C4" w14:paraId="7D98A0CB" w14:textId="77777777" w:rsidTr="00B77067">
        <w:trPr>
          <w:trHeight w:val="300"/>
        </w:trPr>
        <w:tc>
          <w:tcPr>
            <w:tcW w:w="2123" w:type="dxa"/>
            <w:noWrap/>
          </w:tcPr>
          <w:p w14:paraId="307139F2"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02C8B84F" w14:textId="6790D54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-71.93</w:t>
            </w:r>
          </w:p>
        </w:tc>
        <w:tc>
          <w:tcPr>
            <w:tcW w:w="2122" w:type="dxa"/>
            <w:noWrap/>
          </w:tcPr>
          <w:p w14:paraId="6953556F" w14:textId="29501F0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-10.86</w:t>
            </w:r>
          </w:p>
        </w:tc>
      </w:tr>
      <w:tr w:rsidR="00261470" w:rsidRPr="00E152C4" w14:paraId="0218D5A7" w14:textId="77777777" w:rsidTr="00B77067">
        <w:trPr>
          <w:trHeight w:val="300"/>
        </w:trPr>
        <w:tc>
          <w:tcPr>
            <w:tcW w:w="2123" w:type="dxa"/>
            <w:noWrap/>
          </w:tcPr>
          <w:p w14:paraId="635D844E"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15A98838" w14:textId="263A0B6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-62.32</w:t>
            </w:r>
          </w:p>
        </w:tc>
        <w:tc>
          <w:tcPr>
            <w:tcW w:w="2122" w:type="dxa"/>
            <w:noWrap/>
          </w:tcPr>
          <w:p w14:paraId="23DB84B1" w14:textId="2F803DB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-10.00</w:t>
            </w:r>
          </w:p>
        </w:tc>
      </w:tr>
      <w:tr w:rsidR="00261470" w:rsidRPr="00E152C4" w14:paraId="5FD51BCF" w14:textId="77777777" w:rsidTr="00B77067">
        <w:trPr>
          <w:trHeight w:val="300"/>
        </w:trPr>
        <w:tc>
          <w:tcPr>
            <w:tcW w:w="2123" w:type="dxa"/>
            <w:noWrap/>
          </w:tcPr>
          <w:p w14:paraId="0DC927E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790BD621" w14:textId="4BA858C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-84.37</w:t>
            </w:r>
          </w:p>
        </w:tc>
        <w:tc>
          <w:tcPr>
            <w:tcW w:w="2122" w:type="dxa"/>
            <w:noWrap/>
          </w:tcPr>
          <w:p w14:paraId="56229657" w14:textId="593576B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-12.95</w:t>
            </w:r>
          </w:p>
        </w:tc>
      </w:tr>
      <w:tr w:rsidR="00261470" w:rsidRPr="00E152C4" w14:paraId="5EB13643" w14:textId="77777777" w:rsidTr="00B77067">
        <w:trPr>
          <w:trHeight w:val="300"/>
        </w:trPr>
        <w:tc>
          <w:tcPr>
            <w:tcW w:w="2123" w:type="dxa"/>
            <w:noWrap/>
          </w:tcPr>
          <w:p w14:paraId="0D98B263"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36003FCE" w14:textId="23BEA66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-73.40</w:t>
            </w:r>
          </w:p>
        </w:tc>
        <w:tc>
          <w:tcPr>
            <w:tcW w:w="2122" w:type="dxa"/>
            <w:noWrap/>
          </w:tcPr>
          <w:p w14:paraId="429C9262" w14:textId="772F177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-11.96</w:t>
            </w:r>
          </w:p>
        </w:tc>
      </w:tr>
      <w:tr w:rsidR="00261470" w:rsidRPr="00E152C4" w14:paraId="54BB9322" w14:textId="77777777" w:rsidTr="00B77067">
        <w:trPr>
          <w:trHeight w:val="300"/>
        </w:trPr>
        <w:tc>
          <w:tcPr>
            <w:tcW w:w="2123" w:type="dxa"/>
            <w:noWrap/>
          </w:tcPr>
          <w:p w14:paraId="4F7B94D6" w14:textId="7777777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Herringbone</w:t>
            </w:r>
          </w:p>
        </w:tc>
        <w:tc>
          <w:tcPr>
            <w:tcW w:w="2122" w:type="dxa"/>
            <w:noWrap/>
          </w:tcPr>
          <w:p w14:paraId="5309B02E" w14:textId="46CD5046"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-84.64</w:t>
            </w:r>
          </w:p>
        </w:tc>
        <w:tc>
          <w:tcPr>
            <w:tcW w:w="2122" w:type="dxa"/>
            <w:noWrap/>
          </w:tcPr>
          <w:p w14:paraId="35B8B7C4" w14:textId="0A660F6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-13.66</w:t>
            </w:r>
          </w:p>
        </w:tc>
      </w:tr>
      <w:tr w:rsidR="00261470" w:rsidRPr="00E152C4" w14:paraId="2BFC1784" w14:textId="77777777" w:rsidTr="00B77067">
        <w:trPr>
          <w:trHeight w:val="300"/>
        </w:trPr>
        <w:tc>
          <w:tcPr>
            <w:tcW w:w="2123" w:type="dxa"/>
            <w:noWrap/>
          </w:tcPr>
          <w:p w14:paraId="3B08554C" w14:textId="1E288B7B"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49BD0533" w14:textId="4841E21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-62.81</w:t>
            </w:r>
          </w:p>
        </w:tc>
        <w:tc>
          <w:tcPr>
            <w:tcW w:w="2122" w:type="dxa"/>
            <w:noWrap/>
          </w:tcPr>
          <w:p w14:paraId="737D3F07" w14:textId="79320A8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-10.43</w:t>
            </w:r>
          </w:p>
        </w:tc>
      </w:tr>
      <w:tr w:rsidR="00261470" w:rsidRPr="00E152C4" w14:paraId="5215AD24" w14:textId="77777777" w:rsidTr="00B77067">
        <w:trPr>
          <w:trHeight w:val="300"/>
        </w:trPr>
        <w:tc>
          <w:tcPr>
            <w:tcW w:w="2123" w:type="dxa"/>
            <w:noWrap/>
          </w:tcPr>
          <w:p w14:paraId="011EEC3D" w14:textId="658397D5"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1A598600" w14:textId="228C1EB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-63.37</w:t>
            </w:r>
          </w:p>
        </w:tc>
        <w:tc>
          <w:tcPr>
            <w:tcW w:w="2122" w:type="dxa"/>
            <w:noWrap/>
          </w:tcPr>
          <w:p w14:paraId="77767D6C" w14:textId="0B92A2F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-10.53</w:t>
            </w:r>
          </w:p>
        </w:tc>
      </w:tr>
      <w:tr w:rsidR="00261470" w:rsidRPr="00E152C4" w14:paraId="0D1C62CE" w14:textId="77777777" w:rsidTr="00B77067">
        <w:trPr>
          <w:trHeight w:val="300"/>
        </w:trPr>
        <w:tc>
          <w:tcPr>
            <w:tcW w:w="2123" w:type="dxa"/>
            <w:noWrap/>
          </w:tcPr>
          <w:p w14:paraId="24A01CA4" w14:textId="2B2F0BD9"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2D777BE6" w14:textId="6B175F8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-68.09</w:t>
            </w:r>
          </w:p>
        </w:tc>
        <w:tc>
          <w:tcPr>
            <w:tcW w:w="2122" w:type="dxa"/>
            <w:noWrap/>
          </w:tcPr>
          <w:p w14:paraId="5BD8E27F" w14:textId="2CABE8A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-10.13</w:t>
            </w:r>
          </w:p>
        </w:tc>
      </w:tr>
      <w:tr w:rsidR="00261470" w:rsidRPr="00E152C4" w14:paraId="3BEDDC60" w14:textId="77777777" w:rsidTr="00B77067">
        <w:trPr>
          <w:trHeight w:val="300"/>
        </w:trPr>
        <w:tc>
          <w:tcPr>
            <w:tcW w:w="2123" w:type="dxa"/>
            <w:noWrap/>
          </w:tcPr>
          <w:p w14:paraId="150724AC" w14:textId="0CF254B0"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4E1697ED" w14:textId="411921F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-61.89</w:t>
            </w:r>
          </w:p>
        </w:tc>
        <w:tc>
          <w:tcPr>
            <w:tcW w:w="2122" w:type="dxa"/>
            <w:noWrap/>
          </w:tcPr>
          <w:p w14:paraId="53CF36D6" w14:textId="5482690D"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-9.07</w:t>
            </w:r>
          </w:p>
        </w:tc>
      </w:tr>
      <w:tr w:rsidR="00261470" w:rsidRPr="00E152C4" w14:paraId="5ECAFF3F" w14:textId="77777777" w:rsidTr="00B77067">
        <w:trPr>
          <w:trHeight w:val="300"/>
        </w:trPr>
        <w:tc>
          <w:tcPr>
            <w:tcW w:w="2123" w:type="dxa"/>
            <w:noWrap/>
          </w:tcPr>
          <w:p w14:paraId="2F2C129D" w14:textId="049C2159"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48D2CC4E" w14:textId="5AD04B3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-67.26</w:t>
            </w:r>
          </w:p>
        </w:tc>
        <w:tc>
          <w:tcPr>
            <w:tcW w:w="2122" w:type="dxa"/>
            <w:noWrap/>
          </w:tcPr>
          <w:p w14:paraId="59F499CF" w14:textId="2A05072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-9.70</w:t>
            </w:r>
          </w:p>
        </w:tc>
      </w:tr>
      <w:tr w:rsidR="00261470" w:rsidRPr="00E152C4" w14:paraId="24AF3DCA" w14:textId="77777777" w:rsidTr="00B77067">
        <w:trPr>
          <w:trHeight w:val="300"/>
        </w:trPr>
        <w:tc>
          <w:tcPr>
            <w:tcW w:w="2123" w:type="dxa"/>
            <w:noWrap/>
          </w:tcPr>
          <w:p w14:paraId="2CAEF106" w14:textId="5001865E"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Mixed</w:t>
            </w:r>
          </w:p>
        </w:tc>
        <w:tc>
          <w:tcPr>
            <w:tcW w:w="2122" w:type="dxa"/>
            <w:noWrap/>
          </w:tcPr>
          <w:p w14:paraId="4E61448D" w14:textId="03E3054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-60.48</w:t>
            </w:r>
          </w:p>
        </w:tc>
        <w:tc>
          <w:tcPr>
            <w:tcW w:w="2122" w:type="dxa"/>
            <w:noWrap/>
          </w:tcPr>
          <w:p w14:paraId="048FB91B" w14:textId="1DEFCDB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-8.15</w:t>
            </w:r>
          </w:p>
        </w:tc>
      </w:tr>
      <w:tr w:rsidR="00261470" w:rsidRPr="00E152C4" w14:paraId="613A674E" w14:textId="77777777" w:rsidTr="00B77067">
        <w:trPr>
          <w:trHeight w:val="300"/>
        </w:trPr>
        <w:tc>
          <w:tcPr>
            <w:tcW w:w="2123" w:type="dxa"/>
            <w:noWrap/>
          </w:tcPr>
          <w:p w14:paraId="71E22215" w14:textId="5D81D0FF" w:rsidR="00261470" w:rsidRPr="00E152C4" w:rsidRDefault="009B0893" w:rsidP="00B770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Mixed</w:t>
            </w:r>
          </w:p>
        </w:tc>
        <w:tc>
          <w:tcPr>
            <w:tcW w:w="2122" w:type="dxa"/>
            <w:noWrap/>
          </w:tcPr>
          <w:p w14:paraId="0B426636" w14:textId="72325155"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-62.97</w:t>
            </w:r>
          </w:p>
        </w:tc>
        <w:tc>
          <w:tcPr>
            <w:tcW w:w="2122" w:type="dxa"/>
            <w:noWrap/>
          </w:tcPr>
          <w:p w14:paraId="0D57CC5C" w14:textId="18409C6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-8.5</w:t>
            </w:r>
            <w:r w:rsidR="00285208">
              <w:rPr>
                <w:rFonts w:ascii="Times New Roman" w:eastAsia="Times New Roman" w:hAnsi="Times New Roman" w:cs="Times New Roman"/>
                <w:sz w:val="20"/>
                <w:szCs w:val="20"/>
              </w:rPr>
              <w:t>9</w:t>
            </w:r>
          </w:p>
        </w:tc>
      </w:tr>
      <w:tr w:rsidR="00261470" w:rsidRPr="00E152C4" w14:paraId="205B66D1" w14:textId="77777777" w:rsidTr="00B77067">
        <w:trPr>
          <w:trHeight w:val="300"/>
        </w:trPr>
        <w:tc>
          <w:tcPr>
            <w:tcW w:w="2123" w:type="dxa"/>
            <w:noWrap/>
          </w:tcPr>
          <w:p w14:paraId="1899F6AD" w14:textId="7D295A5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65990E6E" w14:textId="03789CC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-34.32</w:t>
            </w:r>
          </w:p>
        </w:tc>
        <w:tc>
          <w:tcPr>
            <w:tcW w:w="2122" w:type="dxa"/>
            <w:noWrap/>
          </w:tcPr>
          <w:p w14:paraId="3BCB8C05" w14:textId="5A8AB5C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-4.0</w:t>
            </w:r>
            <w:r w:rsidR="00285208">
              <w:rPr>
                <w:rFonts w:ascii="Times New Roman" w:eastAsia="Times New Roman" w:hAnsi="Times New Roman" w:cs="Times New Roman"/>
                <w:sz w:val="20"/>
                <w:szCs w:val="20"/>
              </w:rPr>
              <w:t>4</w:t>
            </w:r>
          </w:p>
        </w:tc>
      </w:tr>
      <w:tr w:rsidR="00261470" w:rsidRPr="00E152C4" w14:paraId="45FF270C" w14:textId="77777777" w:rsidTr="00B77067">
        <w:trPr>
          <w:trHeight w:val="300"/>
        </w:trPr>
        <w:tc>
          <w:tcPr>
            <w:tcW w:w="2123" w:type="dxa"/>
            <w:noWrap/>
          </w:tcPr>
          <w:p w14:paraId="6D8435CB" w14:textId="367BFA7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4108CBC" w14:textId="0E54008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-39.42</w:t>
            </w:r>
          </w:p>
        </w:tc>
        <w:tc>
          <w:tcPr>
            <w:tcW w:w="2122" w:type="dxa"/>
            <w:noWrap/>
          </w:tcPr>
          <w:p w14:paraId="09F3AFA3" w14:textId="166BE7EA"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-4.44</w:t>
            </w:r>
          </w:p>
        </w:tc>
      </w:tr>
      <w:tr w:rsidR="00261470" w:rsidRPr="00E152C4" w14:paraId="7AF5411A" w14:textId="77777777" w:rsidTr="00B77067">
        <w:trPr>
          <w:trHeight w:val="300"/>
        </w:trPr>
        <w:tc>
          <w:tcPr>
            <w:tcW w:w="2123" w:type="dxa"/>
            <w:noWrap/>
          </w:tcPr>
          <w:p w14:paraId="6889D59E" w14:textId="4D43D9D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AD4FB93" w14:textId="2F4247F9"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-37.21</w:t>
            </w:r>
          </w:p>
        </w:tc>
        <w:tc>
          <w:tcPr>
            <w:tcW w:w="2122" w:type="dxa"/>
            <w:noWrap/>
          </w:tcPr>
          <w:p w14:paraId="27C3DC78" w14:textId="1E8EE4B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-3.7</w:t>
            </w:r>
            <w:r w:rsidR="00285208">
              <w:rPr>
                <w:rFonts w:ascii="Times New Roman" w:eastAsia="Times New Roman" w:hAnsi="Times New Roman" w:cs="Times New Roman"/>
                <w:sz w:val="20"/>
                <w:szCs w:val="20"/>
              </w:rPr>
              <w:t>8</w:t>
            </w:r>
          </w:p>
        </w:tc>
      </w:tr>
      <w:tr w:rsidR="00261470" w:rsidRPr="00E152C4" w14:paraId="130532D5" w14:textId="77777777" w:rsidTr="00B77067">
        <w:trPr>
          <w:trHeight w:val="300"/>
        </w:trPr>
        <w:tc>
          <w:tcPr>
            <w:tcW w:w="2123" w:type="dxa"/>
            <w:noWrap/>
          </w:tcPr>
          <w:p w14:paraId="2DCF80B3" w14:textId="3F0881DE"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C892F6B" w14:textId="703BDF34"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-34.74</w:t>
            </w:r>
          </w:p>
        </w:tc>
        <w:tc>
          <w:tcPr>
            <w:tcW w:w="2122" w:type="dxa"/>
            <w:noWrap/>
          </w:tcPr>
          <w:p w14:paraId="05ECCDED" w14:textId="53116117"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-3.41</w:t>
            </w:r>
          </w:p>
        </w:tc>
      </w:tr>
      <w:tr w:rsidR="00261470" w:rsidRPr="00E152C4" w14:paraId="45AFD12B" w14:textId="77777777" w:rsidTr="00B77067">
        <w:trPr>
          <w:trHeight w:val="300"/>
        </w:trPr>
        <w:tc>
          <w:tcPr>
            <w:tcW w:w="2123" w:type="dxa"/>
            <w:noWrap/>
          </w:tcPr>
          <w:p w14:paraId="497BDC7C" w14:textId="446AF20C"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2FC66959" w14:textId="37F2C81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-37.35</w:t>
            </w:r>
          </w:p>
        </w:tc>
        <w:tc>
          <w:tcPr>
            <w:tcW w:w="2122" w:type="dxa"/>
            <w:noWrap/>
          </w:tcPr>
          <w:p w14:paraId="69C44F2D" w14:textId="580C8EA3"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-3.46</w:t>
            </w:r>
          </w:p>
        </w:tc>
      </w:tr>
      <w:tr w:rsidR="00261470" w:rsidRPr="00E152C4" w14:paraId="4A6DB42B" w14:textId="77777777" w:rsidTr="00B77067">
        <w:trPr>
          <w:trHeight w:val="300"/>
        </w:trPr>
        <w:tc>
          <w:tcPr>
            <w:tcW w:w="2123" w:type="dxa"/>
            <w:noWrap/>
          </w:tcPr>
          <w:p w14:paraId="04F8353E" w14:textId="55D48C60"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411F3E1A" w14:textId="441DD3D2"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-43.72</w:t>
            </w:r>
          </w:p>
        </w:tc>
        <w:tc>
          <w:tcPr>
            <w:tcW w:w="2122" w:type="dxa"/>
            <w:noWrap/>
          </w:tcPr>
          <w:p w14:paraId="669E3639" w14:textId="4E611DE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w:t>
            </w:r>
            <w:r w:rsidR="00285208">
              <w:rPr>
                <w:rFonts w:ascii="Times New Roman" w:eastAsia="Times New Roman" w:hAnsi="Times New Roman" w:cs="Times New Roman"/>
                <w:sz w:val="20"/>
                <w:szCs w:val="20"/>
              </w:rPr>
              <w:t>4</w:t>
            </w:r>
          </w:p>
        </w:tc>
      </w:tr>
      <w:tr w:rsidR="00261470" w:rsidRPr="00E152C4" w14:paraId="5F0B71A1" w14:textId="77777777" w:rsidTr="00B77067">
        <w:trPr>
          <w:trHeight w:val="300"/>
        </w:trPr>
        <w:tc>
          <w:tcPr>
            <w:tcW w:w="2123" w:type="dxa"/>
            <w:noWrap/>
          </w:tcPr>
          <w:p w14:paraId="6DA5A544" w14:textId="561A2CCB"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Clear</w:t>
            </w:r>
          </w:p>
        </w:tc>
        <w:tc>
          <w:tcPr>
            <w:tcW w:w="2122" w:type="dxa"/>
            <w:noWrap/>
          </w:tcPr>
          <w:p w14:paraId="06C22522" w14:textId="5C74A30F"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-43.30</w:t>
            </w:r>
          </w:p>
        </w:tc>
        <w:tc>
          <w:tcPr>
            <w:tcW w:w="2122" w:type="dxa"/>
            <w:noWrap/>
          </w:tcPr>
          <w:p w14:paraId="61172D8A" w14:textId="451280D8" w:rsidR="00261470" w:rsidRPr="00E152C4" w:rsidRDefault="00261470" w:rsidP="00B77067">
            <w:pPr>
              <w:jc w:val="center"/>
              <w:rPr>
                <w:rFonts w:ascii="Times New Roman" w:eastAsia="Times New Roman" w:hAnsi="Times New Roman" w:cs="Times New Roman"/>
                <w:sz w:val="20"/>
                <w:szCs w:val="20"/>
              </w:rPr>
            </w:pPr>
            <w:r w:rsidRPr="00E152C4">
              <w:rPr>
                <w:rFonts w:ascii="Times New Roman" w:eastAsia="Times New Roman" w:hAnsi="Times New Roman" w:cs="Times New Roman"/>
                <w:sz w:val="20"/>
                <w:szCs w:val="20"/>
              </w:rPr>
              <w:t>-6.01</w:t>
            </w:r>
          </w:p>
        </w:tc>
      </w:tr>
    </w:tbl>
    <w:p w14:paraId="5FE6D9A0" w14:textId="77777777" w:rsidR="00D86AEB" w:rsidRDefault="00D86AEB" w:rsidP="00D86AEB">
      <w:pPr>
        <w:pStyle w:val="Paragraph"/>
      </w:pPr>
      <w:bookmarkStart w:id="3" w:name="_GoBack"/>
      <w:bookmarkEnd w:id="3"/>
    </w:p>
    <w:sectPr w:rsidR="00D86AEB" w:rsidSect="00DF1747">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EC4C1" w14:textId="77777777" w:rsidR="00BE799B" w:rsidRDefault="00BE799B" w:rsidP="00AF2C92">
      <w:r>
        <w:separator/>
      </w:r>
    </w:p>
  </w:endnote>
  <w:endnote w:type="continuationSeparator" w:id="0">
    <w:p w14:paraId="2C58C5AB" w14:textId="77777777" w:rsidR="00BE799B" w:rsidRDefault="00BE799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0907A" w14:textId="77777777" w:rsidR="00BE799B" w:rsidRDefault="00BE799B" w:rsidP="00AF2C92">
      <w:r>
        <w:separator/>
      </w:r>
    </w:p>
  </w:footnote>
  <w:footnote w:type="continuationSeparator" w:id="0">
    <w:p w14:paraId="69AE25AB" w14:textId="77777777" w:rsidR="00BE799B" w:rsidRDefault="00BE799B" w:rsidP="00AF2C92">
      <w:r>
        <w:continuationSeparator/>
      </w:r>
    </w:p>
  </w:footnote>
  <w:footnote w:id="1">
    <w:p w14:paraId="31759D28" w14:textId="722BE8DE" w:rsidR="001467A5" w:rsidRDefault="001467A5">
      <w:pPr>
        <w:pStyle w:val="FootnoteText"/>
      </w:pPr>
      <w:r>
        <w:rPr>
          <w:rStyle w:val="FootnoteReference"/>
        </w:rPr>
        <w:footnoteRef/>
      </w:r>
      <w:r>
        <w:t xml:space="preserve"> Connor Shiggins has changed affiliation during the peer review process from Keele University to the University of Liverpool. The new address is: Department of Geography and Planning, School of Environmental Sciences, University of Liverpool, Liverpool, L69 7ZT, United Kingdom.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5D3D30"/>
    <w:multiLevelType w:val="multilevel"/>
    <w:tmpl w:val="745204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59D6B54"/>
    <w:multiLevelType w:val="hybridMultilevel"/>
    <w:tmpl w:val="390272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F245895"/>
    <w:multiLevelType w:val="hybridMultilevel"/>
    <w:tmpl w:val="03C60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DD21E00"/>
    <w:multiLevelType w:val="multilevel"/>
    <w:tmpl w:val="251E55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04E64D0"/>
    <w:multiLevelType w:val="hybridMultilevel"/>
    <w:tmpl w:val="745204C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656F2E"/>
    <w:multiLevelType w:val="multilevel"/>
    <w:tmpl w:val="130871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FF76BA"/>
    <w:multiLevelType w:val="hybridMultilevel"/>
    <w:tmpl w:val="A83A3320"/>
    <w:lvl w:ilvl="0" w:tplc="10CCAD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7C05354"/>
    <w:multiLevelType w:val="hybridMultilevel"/>
    <w:tmpl w:val="FD900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8B005A"/>
    <w:multiLevelType w:val="multilevel"/>
    <w:tmpl w:val="31945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D96BF8"/>
    <w:multiLevelType w:val="hybridMultilevel"/>
    <w:tmpl w:val="5180212C"/>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BA277C"/>
    <w:multiLevelType w:val="hybridMultilevel"/>
    <w:tmpl w:val="E61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8"/>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4"/>
  </w:num>
  <w:num w:numId="14">
    <w:abstractNumId w:val="29"/>
  </w:num>
  <w:num w:numId="15">
    <w:abstractNumId w:val="17"/>
  </w:num>
  <w:num w:numId="16">
    <w:abstractNumId w:val="22"/>
  </w:num>
  <w:num w:numId="17">
    <w:abstractNumId w:val="11"/>
  </w:num>
  <w:num w:numId="18">
    <w:abstractNumId w:val="0"/>
  </w:num>
  <w:num w:numId="19">
    <w:abstractNumId w:val="12"/>
  </w:num>
  <w:num w:numId="20">
    <w:abstractNumId w:val="29"/>
  </w:num>
  <w:num w:numId="21">
    <w:abstractNumId w:val="29"/>
  </w:num>
  <w:num w:numId="22">
    <w:abstractNumId w:val="29"/>
  </w:num>
  <w:num w:numId="23">
    <w:abstractNumId w:val="29"/>
  </w:num>
  <w:num w:numId="24">
    <w:abstractNumId w:val="24"/>
  </w:num>
  <w:num w:numId="25">
    <w:abstractNumId w:val="25"/>
  </w:num>
  <w:num w:numId="26">
    <w:abstractNumId w:val="30"/>
  </w:num>
  <w:num w:numId="27">
    <w:abstractNumId w:val="31"/>
  </w:num>
  <w:num w:numId="28">
    <w:abstractNumId w:val="29"/>
  </w:num>
  <w:num w:numId="29">
    <w:abstractNumId w:val="16"/>
  </w:num>
  <w:num w:numId="30">
    <w:abstractNumId w:val="33"/>
  </w:num>
  <w:num w:numId="31">
    <w:abstractNumId w:val="23"/>
  </w:num>
  <w:num w:numId="32">
    <w:abstractNumId w:val="26"/>
  </w:num>
  <w:num w:numId="33">
    <w:abstractNumId w:val="27"/>
  </w:num>
  <w:num w:numId="34">
    <w:abstractNumId w:val="15"/>
  </w:num>
  <w:num w:numId="35">
    <w:abstractNumId w:val="21"/>
  </w:num>
  <w:num w:numId="36">
    <w:abstractNumId w:val="19"/>
  </w:num>
  <w:num w:numId="37">
    <w:abstractNumId w:val="14"/>
  </w:num>
  <w:num w:numId="38">
    <w:abstractNumId w:val="32"/>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7E"/>
    <w:rsid w:val="000015FB"/>
    <w:rsid w:val="0000173E"/>
    <w:rsid w:val="00001899"/>
    <w:rsid w:val="000019DA"/>
    <w:rsid w:val="000029A7"/>
    <w:rsid w:val="000049AD"/>
    <w:rsid w:val="00005F52"/>
    <w:rsid w:val="0000681B"/>
    <w:rsid w:val="00006D61"/>
    <w:rsid w:val="000107A4"/>
    <w:rsid w:val="000125CC"/>
    <w:rsid w:val="000133C0"/>
    <w:rsid w:val="0001442E"/>
    <w:rsid w:val="00014C4E"/>
    <w:rsid w:val="00014FAF"/>
    <w:rsid w:val="00015903"/>
    <w:rsid w:val="00016236"/>
    <w:rsid w:val="00017107"/>
    <w:rsid w:val="00017C77"/>
    <w:rsid w:val="000202E2"/>
    <w:rsid w:val="00021A4A"/>
    <w:rsid w:val="00022441"/>
    <w:rsid w:val="0002261E"/>
    <w:rsid w:val="00024839"/>
    <w:rsid w:val="00026871"/>
    <w:rsid w:val="0003797F"/>
    <w:rsid w:val="00037A98"/>
    <w:rsid w:val="000427FB"/>
    <w:rsid w:val="00042BB4"/>
    <w:rsid w:val="0004455E"/>
    <w:rsid w:val="0004579E"/>
    <w:rsid w:val="00047CB5"/>
    <w:rsid w:val="00051FAA"/>
    <w:rsid w:val="0005352E"/>
    <w:rsid w:val="00054333"/>
    <w:rsid w:val="00055515"/>
    <w:rsid w:val="000572A9"/>
    <w:rsid w:val="000605FC"/>
    <w:rsid w:val="00061325"/>
    <w:rsid w:val="00062FCB"/>
    <w:rsid w:val="00063049"/>
    <w:rsid w:val="000635DF"/>
    <w:rsid w:val="0006439E"/>
    <w:rsid w:val="000648D9"/>
    <w:rsid w:val="000707CE"/>
    <w:rsid w:val="00072CBE"/>
    <w:rsid w:val="000733AC"/>
    <w:rsid w:val="00074B81"/>
    <w:rsid w:val="00074D22"/>
    <w:rsid w:val="00074ECC"/>
    <w:rsid w:val="00075081"/>
    <w:rsid w:val="000751CD"/>
    <w:rsid w:val="0007528A"/>
    <w:rsid w:val="000811AB"/>
    <w:rsid w:val="0008126E"/>
    <w:rsid w:val="00081C69"/>
    <w:rsid w:val="00082FDE"/>
    <w:rsid w:val="00083C5F"/>
    <w:rsid w:val="00084B6F"/>
    <w:rsid w:val="00087580"/>
    <w:rsid w:val="000916B8"/>
    <w:rsid w:val="0009172C"/>
    <w:rsid w:val="00091B2E"/>
    <w:rsid w:val="00092699"/>
    <w:rsid w:val="000930EC"/>
    <w:rsid w:val="00095059"/>
    <w:rsid w:val="00095426"/>
    <w:rsid w:val="00095E61"/>
    <w:rsid w:val="000966C1"/>
    <w:rsid w:val="000968A8"/>
    <w:rsid w:val="000970AC"/>
    <w:rsid w:val="000A1167"/>
    <w:rsid w:val="000A4302"/>
    <w:rsid w:val="000A4428"/>
    <w:rsid w:val="000A6D40"/>
    <w:rsid w:val="000A7BC3"/>
    <w:rsid w:val="000A7CCC"/>
    <w:rsid w:val="000B1661"/>
    <w:rsid w:val="000B1F0B"/>
    <w:rsid w:val="000B2E88"/>
    <w:rsid w:val="000B4603"/>
    <w:rsid w:val="000B79F5"/>
    <w:rsid w:val="000C0701"/>
    <w:rsid w:val="000C09BE"/>
    <w:rsid w:val="000C1380"/>
    <w:rsid w:val="000C361F"/>
    <w:rsid w:val="000C39C2"/>
    <w:rsid w:val="000C40AB"/>
    <w:rsid w:val="000C554F"/>
    <w:rsid w:val="000D0DC5"/>
    <w:rsid w:val="000D15FF"/>
    <w:rsid w:val="000D287F"/>
    <w:rsid w:val="000D28DF"/>
    <w:rsid w:val="000D2B5B"/>
    <w:rsid w:val="000D32BD"/>
    <w:rsid w:val="000D488B"/>
    <w:rsid w:val="000D4F16"/>
    <w:rsid w:val="000D5555"/>
    <w:rsid w:val="000D68DF"/>
    <w:rsid w:val="000E138D"/>
    <w:rsid w:val="000E187A"/>
    <w:rsid w:val="000E2D61"/>
    <w:rsid w:val="000E4206"/>
    <w:rsid w:val="000E450E"/>
    <w:rsid w:val="000E5C40"/>
    <w:rsid w:val="000E6259"/>
    <w:rsid w:val="000F0F1C"/>
    <w:rsid w:val="000F12E4"/>
    <w:rsid w:val="000F3EFF"/>
    <w:rsid w:val="000F4677"/>
    <w:rsid w:val="000F4A2B"/>
    <w:rsid w:val="000F5BE0"/>
    <w:rsid w:val="000F5F80"/>
    <w:rsid w:val="000F7658"/>
    <w:rsid w:val="00100587"/>
    <w:rsid w:val="00101389"/>
    <w:rsid w:val="0010284E"/>
    <w:rsid w:val="00103122"/>
    <w:rsid w:val="0010336A"/>
    <w:rsid w:val="001050F1"/>
    <w:rsid w:val="00105AEA"/>
    <w:rsid w:val="00106DAF"/>
    <w:rsid w:val="00114ABE"/>
    <w:rsid w:val="00115722"/>
    <w:rsid w:val="00116023"/>
    <w:rsid w:val="001165A0"/>
    <w:rsid w:val="0012652A"/>
    <w:rsid w:val="00130568"/>
    <w:rsid w:val="00131710"/>
    <w:rsid w:val="00132884"/>
    <w:rsid w:val="00132DB2"/>
    <w:rsid w:val="00134A51"/>
    <w:rsid w:val="00134E00"/>
    <w:rsid w:val="00135ACD"/>
    <w:rsid w:val="00136EAA"/>
    <w:rsid w:val="00140727"/>
    <w:rsid w:val="001437DC"/>
    <w:rsid w:val="001467A5"/>
    <w:rsid w:val="00150C0D"/>
    <w:rsid w:val="001532CA"/>
    <w:rsid w:val="001568EE"/>
    <w:rsid w:val="00157853"/>
    <w:rsid w:val="00160628"/>
    <w:rsid w:val="00161344"/>
    <w:rsid w:val="00162195"/>
    <w:rsid w:val="001625F4"/>
    <w:rsid w:val="0016322A"/>
    <w:rsid w:val="00163696"/>
    <w:rsid w:val="00163FFC"/>
    <w:rsid w:val="00165A21"/>
    <w:rsid w:val="00165DAE"/>
    <w:rsid w:val="001705CE"/>
    <w:rsid w:val="00173B21"/>
    <w:rsid w:val="00176011"/>
    <w:rsid w:val="0017714B"/>
    <w:rsid w:val="00180101"/>
    <w:rsid w:val="001804DF"/>
    <w:rsid w:val="00181BDC"/>
    <w:rsid w:val="00181DB0"/>
    <w:rsid w:val="001829E3"/>
    <w:rsid w:val="001852EF"/>
    <w:rsid w:val="0018643B"/>
    <w:rsid w:val="00186610"/>
    <w:rsid w:val="001876A0"/>
    <w:rsid w:val="001876F6"/>
    <w:rsid w:val="001924C0"/>
    <w:rsid w:val="0019731E"/>
    <w:rsid w:val="001A0286"/>
    <w:rsid w:val="001A09FE"/>
    <w:rsid w:val="001A67C9"/>
    <w:rsid w:val="001A69DE"/>
    <w:rsid w:val="001A70AE"/>
    <w:rsid w:val="001A713C"/>
    <w:rsid w:val="001A772F"/>
    <w:rsid w:val="001B1170"/>
    <w:rsid w:val="001B16EF"/>
    <w:rsid w:val="001B1C7C"/>
    <w:rsid w:val="001B398F"/>
    <w:rsid w:val="001B46C6"/>
    <w:rsid w:val="001B4B48"/>
    <w:rsid w:val="001B4D1F"/>
    <w:rsid w:val="001B6DC0"/>
    <w:rsid w:val="001B7681"/>
    <w:rsid w:val="001B7CAE"/>
    <w:rsid w:val="001C02A2"/>
    <w:rsid w:val="001C0772"/>
    <w:rsid w:val="001C0D4F"/>
    <w:rsid w:val="001C1BA3"/>
    <w:rsid w:val="001C1DEC"/>
    <w:rsid w:val="001C51FE"/>
    <w:rsid w:val="001C5736"/>
    <w:rsid w:val="001C769D"/>
    <w:rsid w:val="001D0A95"/>
    <w:rsid w:val="001D449C"/>
    <w:rsid w:val="001D647F"/>
    <w:rsid w:val="001D6857"/>
    <w:rsid w:val="001D6F36"/>
    <w:rsid w:val="001D7807"/>
    <w:rsid w:val="001E0572"/>
    <w:rsid w:val="001E0A67"/>
    <w:rsid w:val="001E1028"/>
    <w:rsid w:val="001E14E2"/>
    <w:rsid w:val="001E1AC0"/>
    <w:rsid w:val="001E3A69"/>
    <w:rsid w:val="001E6302"/>
    <w:rsid w:val="001E7DCB"/>
    <w:rsid w:val="001F0DC6"/>
    <w:rsid w:val="001F3411"/>
    <w:rsid w:val="001F4287"/>
    <w:rsid w:val="001F4DBA"/>
    <w:rsid w:val="00202EF6"/>
    <w:rsid w:val="00203286"/>
    <w:rsid w:val="0020415E"/>
    <w:rsid w:val="00204FF4"/>
    <w:rsid w:val="0021056E"/>
    <w:rsid w:val="0021075D"/>
    <w:rsid w:val="0021165A"/>
    <w:rsid w:val="00211BC9"/>
    <w:rsid w:val="002125DC"/>
    <w:rsid w:val="0021620C"/>
    <w:rsid w:val="00216770"/>
    <w:rsid w:val="00216E78"/>
    <w:rsid w:val="00217275"/>
    <w:rsid w:val="00217E64"/>
    <w:rsid w:val="002211DD"/>
    <w:rsid w:val="00221341"/>
    <w:rsid w:val="00222F89"/>
    <w:rsid w:val="002267CD"/>
    <w:rsid w:val="002273D3"/>
    <w:rsid w:val="002343DF"/>
    <w:rsid w:val="00236F4B"/>
    <w:rsid w:val="00237891"/>
    <w:rsid w:val="00240D8F"/>
    <w:rsid w:val="00241711"/>
    <w:rsid w:val="00241C8D"/>
    <w:rsid w:val="00242B0D"/>
    <w:rsid w:val="00245416"/>
    <w:rsid w:val="0024596A"/>
    <w:rsid w:val="002467C6"/>
    <w:rsid w:val="0024692A"/>
    <w:rsid w:val="002521D1"/>
    <w:rsid w:val="00252BBA"/>
    <w:rsid w:val="00253123"/>
    <w:rsid w:val="002605C8"/>
    <w:rsid w:val="00260CEC"/>
    <w:rsid w:val="00261470"/>
    <w:rsid w:val="00264001"/>
    <w:rsid w:val="00266354"/>
    <w:rsid w:val="00267A18"/>
    <w:rsid w:val="00270DC8"/>
    <w:rsid w:val="00273462"/>
    <w:rsid w:val="0027395B"/>
    <w:rsid w:val="00275854"/>
    <w:rsid w:val="00275FFE"/>
    <w:rsid w:val="00277C4E"/>
    <w:rsid w:val="002800A9"/>
    <w:rsid w:val="00283B41"/>
    <w:rsid w:val="002842EC"/>
    <w:rsid w:val="00285208"/>
    <w:rsid w:val="00285F28"/>
    <w:rsid w:val="00286398"/>
    <w:rsid w:val="0029048E"/>
    <w:rsid w:val="00291FDF"/>
    <w:rsid w:val="00295039"/>
    <w:rsid w:val="002A027F"/>
    <w:rsid w:val="002A3C42"/>
    <w:rsid w:val="002A4830"/>
    <w:rsid w:val="002A5D75"/>
    <w:rsid w:val="002B0654"/>
    <w:rsid w:val="002B1B1A"/>
    <w:rsid w:val="002B7228"/>
    <w:rsid w:val="002C4FA3"/>
    <w:rsid w:val="002C53EE"/>
    <w:rsid w:val="002C66E1"/>
    <w:rsid w:val="002C6AAF"/>
    <w:rsid w:val="002D094B"/>
    <w:rsid w:val="002D0D46"/>
    <w:rsid w:val="002D1D56"/>
    <w:rsid w:val="002D24F7"/>
    <w:rsid w:val="002D2733"/>
    <w:rsid w:val="002D2799"/>
    <w:rsid w:val="002D2CD7"/>
    <w:rsid w:val="002D34F5"/>
    <w:rsid w:val="002D4DDC"/>
    <w:rsid w:val="002D4F75"/>
    <w:rsid w:val="002D54A1"/>
    <w:rsid w:val="002D5956"/>
    <w:rsid w:val="002D5F6E"/>
    <w:rsid w:val="002D6484"/>
    <w:rsid w:val="002D6493"/>
    <w:rsid w:val="002D7AB6"/>
    <w:rsid w:val="002E02D1"/>
    <w:rsid w:val="002E06D0"/>
    <w:rsid w:val="002E100E"/>
    <w:rsid w:val="002E2439"/>
    <w:rsid w:val="002E3C27"/>
    <w:rsid w:val="002E403A"/>
    <w:rsid w:val="002E5428"/>
    <w:rsid w:val="002E5694"/>
    <w:rsid w:val="002E722E"/>
    <w:rsid w:val="002E7F3A"/>
    <w:rsid w:val="002F3695"/>
    <w:rsid w:val="002F412D"/>
    <w:rsid w:val="002F48C6"/>
    <w:rsid w:val="002F4EDB"/>
    <w:rsid w:val="002F5E08"/>
    <w:rsid w:val="002F6054"/>
    <w:rsid w:val="0030206D"/>
    <w:rsid w:val="00303580"/>
    <w:rsid w:val="00303F38"/>
    <w:rsid w:val="003070E1"/>
    <w:rsid w:val="00310E13"/>
    <w:rsid w:val="003123B4"/>
    <w:rsid w:val="0031327B"/>
    <w:rsid w:val="00315713"/>
    <w:rsid w:val="00315F0B"/>
    <w:rsid w:val="0031686C"/>
    <w:rsid w:val="00316FE0"/>
    <w:rsid w:val="003204D2"/>
    <w:rsid w:val="003214E4"/>
    <w:rsid w:val="00322A89"/>
    <w:rsid w:val="00323D6D"/>
    <w:rsid w:val="00325E42"/>
    <w:rsid w:val="0032605E"/>
    <w:rsid w:val="003263BC"/>
    <w:rsid w:val="003275D1"/>
    <w:rsid w:val="00330B2A"/>
    <w:rsid w:val="00331E17"/>
    <w:rsid w:val="00332EBA"/>
    <w:rsid w:val="00333063"/>
    <w:rsid w:val="003339FC"/>
    <w:rsid w:val="00334CC1"/>
    <w:rsid w:val="003364CE"/>
    <w:rsid w:val="003408E3"/>
    <w:rsid w:val="003414FB"/>
    <w:rsid w:val="00343480"/>
    <w:rsid w:val="0034399A"/>
    <w:rsid w:val="00345260"/>
    <w:rsid w:val="00345E89"/>
    <w:rsid w:val="00346595"/>
    <w:rsid w:val="00347355"/>
    <w:rsid w:val="003515A4"/>
    <w:rsid w:val="003522A1"/>
    <w:rsid w:val="0035254B"/>
    <w:rsid w:val="00352D02"/>
    <w:rsid w:val="00353555"/>
    <w:rsid w:val="00353D6E"/>
    <w:rsid w:val="00354B80"/>
    <w:rsid w:val="003565D4"/>
    <w:rsid w:val="0036005F"/>
    <w:rsid w:val="003607FB"/>
    <w:rsid w:val="00360FD5"/>
    <w:rsid w:val="0036340D"/>
    <w:rsid w:val="003634A5"/>
    <w:rsid w:val="00366868"/>
    <w:rsid w:val="00367506"/>
    <w:rsid w:val="00370085"/>
    <w:rsid w:val="00370F77"/>
    <w:rsid w:val="003726C1"/>
    <w:rsid w:val="003744A7"/>
    <w:rsid w:val="00376235"/>
    <w:rsid w:val="00380E4D"/>
    <w:rsid w:val="00381FB6"/>
    <w:rsid w:val="003836D3"/>
    <w:rsid w:val="00383A52"/>
    <w:rsid w:val="00391652"/>
    <w:rsid w:val="0039227A"/>
    <w:rsid w:val="0039308B"/>
    <w:rsid w:val="0039507F"/>
    <w:rsid w:val="003976CB"/>
    <w:rsid w:val="003A1260"/>
    <w:rsid w:val="003A24A6"/>
    <w:rsid w:val="003A295F"/>
    <w:rsid w:val="003A41DD"/>
    <w:rsid w:val="003A524C"/>
    <w:rsid w:val="003A65C8"/>
    <w:rsid w:val="003A7033"/>
    <w:rsid w:val="003B177C"/>
    <w:rsid w:val="003B2AF7"/>
    <w:rsid w:val="003B2F8A"/>
    <w:rsid w:val="003B47FE"/>
    <w:rsid w:val="003B5673"/>
    <w:rsid w:val="003B6287"/>
    <w:rsid w:val="003B62C9"/>
    <w:rsid w:val="003B69A2"/>
    <w:rsid w:val="003C1781"/>
    <w:rsid w:val="003C28D9"/>
    <w:rsid w:val="003C3F6E"/>
    <w:rsid w:val="003C6ECE"/>
    <w:rsid w:val="003C7176"/>
    <w:rsid w:val="003C78BC"/>
    <w:rsid w:val="003D0929"/>
    <w:rsid w:val="003D4729"/>
    <w:rsid w:val="003D5776"/>
    <w:rsid w:val="003D7DD6"/>
    <w:rsid w:val="003E22AE"/>
    <w:rsid w:val="003E29FE"/>
    <w:rsid w:val="003E4218"/>
    <w:rsid w:val="003E4BB7"/>
    <w:rsid w:val="003E4DF2"/>
    <w:rsid w:val="003E5AAF"/>
    <w:rsid w:val="003E600D"/>
    <w:rsid w:val="003E64DF"/>
    <w:rsid w:val="003E6A5D"/>
    <w:rsid w:val="003F103A"/>
    <w:rsid w:val="003F189A"/>
    <w:rsid w:val="003F193A"/>
    <w:rsid w:val="003F2036"/>
    <w:rsid w:val="003F305D"/>
    <w:rsid w:val="003F36A4"/>
    <w:rsid w:val="003F4207"/>
    <w:rsid w:val="003F4748"/>
    <w:rsid w:val="003F4859"/>
    <w:rsid w:val="003F52A2"/>
    <w:rsid w:val="003F5AB4"/>
    <w:rsid w:val="003F5C46"/>
    <w:rsid w:val="003F7CBB"/>
    <w:rsid w:val="003F7D34"/>
    <w:rsid w:val="00400527"/>
    <w:rsid w:val="004006F2"/>
    <w:rsid w:val="00400E35"/>
    <w:rsid w:val="00412C8E"/>
    <w:rsid w:val="0041518D"/>
    <w:rsid w:val="00415456"/>
    <w:rsid w:val="00417C20"/>
    <w:rsid w:val="0042221D"/>
    <w:rsid w:val="00424500"/>
    <w:rsid w:val="00424DD3"/>
    <w:rsid w:val="004269C5"/>
    <w:rsid w:val="00426EAC"/>
    <w:rsid w:val="00427920"/>
    <w:rsid w:val="004309A6"/>
    <w:rsid w:val="00432B19"/>
    <w:rsid w:val="00435225"/>
    <w:rsid w:val="00435939"/>
    <w:rsid w:val="00437CC7"/>
    <w:rsid w:val="00442B9C"/>
    <w:rsid w:val="00444D9F"/>
    <w:rsid w:val="004452F6"/>
    <w:rsid w:val="00445EFA"/>
    <w:rsid w:val="0044738A"/>
    <w:rsid w:val="004473D3"/>
    <w:rsid w:val="00450434"/>
    <w:rsid w:val="00450EB9"/>
    <w:rsid w:val="00452231"/>
    <w:rsid w:val="00453A15"/>
    <w:rsid w:val="004552E5"/>
    <w:rsid w:val="004555B2"/>
    <w:rsid w:val="00460C13"/>
    <w:rsid w:val="004619BF"/>
    <w:rsid w:val="00462689"/>
    <w:rsid w:val="00463228"/>
    <w:rsid w:val="00463782"/>
    <w:rsid w:val="004654A5"/>
    <w:rsid w:val="004667E0"/>
    <w:rsid w:val="0046760E"/>
    <w:rsid w:val="00467D3A"/>
    <w:rsid w:val="00470E10"/>
    <w:rsid w:val="00472663"/>
    <w:rsid w:val="00474D9F"/>
    <w:rsid w:val="004753B5"/>
    <w:rsid w:val="0047708A"/>
    <w:rsid w:val="00477A97"/>
    <w:rsid w:val="00481343"/>
    <w:rsid w:val="00484A95"/>
    <w:rsid w:val="0048549E"/>
    <w:rsid w:val="004930C6"/>
    <w:rsid w:val="00493347"/>
    <w:rsid w:val="004951DA"/>
    <w:rsid w:val="00496092"/>
    <w:rsid w:val="004A08DB"/>
    <w:rsid w:val="004A0943"/>
    <w:rsid w:val="004A25D0"/>
    <w:rsid w:val="004A37E8"/>
    <w:rsid w:val="004A3937"/>
    <w:rsid w:val="004A3E0F"/>
    <w:rsid w:val="004A4AE0"/>
    <w:rsid w:val="004A7549"/>
    <w:rsid w:val="004B09D4"/>
    <w:rsid w:val="004B2DAF"/>
    <w:rsid w:val="004B309D"/>
    <w:rsid w:val="004B330A"/>
    <w:rsid w:val="004B3DC0"/>
    <w:rsid w:val="004B4854"/>
    <w:rsid w:val="004B5E45"/>
    <w:rsid w:val="004B65A6"/>
    <w:rsid w:val="004B7C8E"/>
    <w:rsid w:val="004C3D3C"/>
    <w:rsid w:val="004C638F"/>
    <w:rsid w:val="004C7C15"/>
    <w:rsid w:val="004C7F5F"/>
    <w:rsid w:val="004D0EDC"/>
    <w:rsid w:val="004D1220"/>
    <w:rsid w:val="004D14B3"/>
    <w:rsid w:val="004D1529"/>
    <w:rsid w:val="004D2253"/>
    <w:rsid w:val="004D307A"/>
    <w:rsid w:val="004D5514"/>
    <w:rsid w:val="004D56C3"/>
    <w:rsid w:val="004D70EF"/>
    <w:rsid w:val="004E0338"/>
    <w:rsid w:val="004E21FF"/>
    <w:rsid w:val="004E3B43"/>
    <w:rsid w:val="004E4FF3"/>
    <w:rsid w:val="004E56A8"/>
    <w:rsid w:val="004E7852"/>
    <w:rsid w:val="004F3B55"/>
    <w:rsid w:val="004F428E"/>
    <w:rsid w:val="004F4E46"/>
    <w:rsid w:val="004F5C82"/>
    <w:rsid w:val="004F67D8"/>
    <w:rsid w:val="004F6B7D"/>
    <w:rsid w:val="005015F6"/>
    <w:rsid w:val="00502A0F"/>
    <w:rsid w:val="005030C4"/>
    <w:rsid w:val="005031C5"/>
    <w:rsid w:val="0050440E"/>
    <w:rsid w:val="00504FDC"/>
    <w:rsid w:val="005118FB"/>
    <w:rsid w:val="005120CC"/>
    <w:rsid w:val="00512B7B"/>
    <w:rsid w:val="00513504"/>
    <w:rsid w:val="00514AEB"/>
    <w:rsid w:val="00514EA1"/>
    <w:rsid w:val="0051798B"/>
    <w:rsid w:val="0052043C"/>
    <w:rsid w:val="00521F5A"/>
    <w:rsid w:val="00522B05"/>
    <w:rsid w:val="00525E06"/>
    <w:rsid w:val="00526454"/>
    <w:rsid w:val="00531823"/>
    <w:rsid w:val="00534ECC"/>
    <w:rsid w:val="0053720D"/>
    <w:rsid w:val="00540EF5"/>
    <w:rsid w:val="00541BF3"/>
    <w:rsid w:val="00541CD3"/>
    <w:rsid w:val="00544FE0"/>
    <w:rsid w:val="005476FA"/>
    <w:rsid w:val="00550618"/>
    <w:rsid w:val="00553411"/>
    <w:rsid w:val="00553ACC"/>
    <w:rsid w:val="0055416F"/>
    <w:rsid w:val="0055595E"/>
    <w:rsid w:val="00556773"/>
    <w:rsid w:val="00557988"/>
    <w:rsid w:val="00562C49"/>
    <w:rsid w:val="00562DEF"/>
    <w:rsid w:val="0056321A"/>
    <w:rsid w:val="00563289"/>
    <w:rsid w:val="005636BA"/>
    <w:rsid w:val="00563A35"/>
    <w:rsid w:val="00566596"/>
    <w:rsid w:val="00571560"/>
    <w:rsid w:val="00572A66"/>
    <w:rsid w:val="0057312B"/>
    <w:rsid w:val="005741E9"/>
    <w:rsid w:val="005748CF"/>
    <w:rsid w:val="00575D3C"/>
    <w:rsid w:val="00577660"/>
    <w:rsid w:val="00582EA7"/>
    <w:rsid w:val="00584270"/>
    <w:rsid w:val="00584738"/>
    <w:rsid w:val="00587237"/>
    <w:rsid w:val="00590561"/>
    <w:rsid w:val="00590952"/>
    <w:rsid w:val="005920B0"/>
    <w:rsid w:val="005926E4"/>
    <w:rsid w:val="0059380D"/>
    <w:rsid w:val="00594FCD"/>
    <w:rsid w:val="00595A8F"/>
    <w:rsid w:val="00597238"/>
    <w:rsid w:val="005977C2"/>
    <w:rsid w:val="00597BF2"/>
    <w:rsid w:val="005A1F54"/>
    <w:rsid w:val="005A229F"/>
    <w:rsid w:val="005A3020"/>
    <w:rsid w:val="005A7BD3"/>
    <w:rsid w:val="005B134E"/>
    <w:rsid w:val="005B2039"/>
    <w:rsid w:val="005B2BDC"/>
    <w:rsid w:val="005B344F"/>
    <w:rsid w:val="005B3FBA"/>
    <w:rsid w:val="005B4A1D"/>
    <w:rsid w:val="005B674D"/>
    <w:rsid w:val="005B680F"/>
    <w:rsid w:val="005B6ABC"/>
    <w:rsid w:val="005B7E9D"/>
    <w:rsid w:val="005C056D"/>
    <w:rsid w:val="005C0CBE"/>
    <w:rsid w:val="005C1FCF"/>
    <w:rsid w:val="005C3F41"/>
    <w:rsid w:val="005C528A"/>
    <w:rsid w:val="005D1885"/>
    <w:rsid w:val="005D4A38"/>
    <w:rsid w:val="005D5307"/>
    <w:rsid w:val="005E2EEA"/>
    <w:rsid w:val="005E3708"/>
    <w:rsid w:val="005E3CCD"/>
    <w:rsid w:val="005E3D6B"/>
    <w:rsid w:val="005E51CD"/>
    <w:rsid w:val="005E5B55"/>
    <w:rsid w:val="005E5E4A"/>
    <w:rsid w:val="005E68EE"/>
    <w:rsid w:val="005E693D"/>
    <w:rsid w:val="005E75BF"/>
    <w:rsid w:val="005E7EF7"/>
    <w:rsid w:val="005F3C64"/>
    <w:rsid w:val="005F57BA"/>
    <w:rsid w:val="005F61E6"/>
    <w:rsid w:val="005F6C45"/>
    <w:rsid w:val="005F6E76"/>
    <w:rsid w:val="0060229C"/>
    <w:rsid w:val="00604488"/>
    <w:rsid w:val="0060502B"/>
    <w:rsid w:val="00605A69"/>
    <w:rsid w:val="00606C54"/>
    <w:rsid w:val="0061122E"/>
    <w:rsid w:val="006120D6"/>
    <w:rsid w:val="00612324"/>
    <w:rsid w:val="00614375"/>
    <w:rsid w:val="00615B0A"/>
    <w:rsid w:val="006168CF"/>
    <w:rsid w:val="0062011B"/>
    <w:rsid w:val="00620819"/>
    <w:rsid w:val="00620D27"/>
    <w:rsid w:val="00625249"/>
    <w:rsid w:val="00626DE0"/>
    <w:rsid w:val="006303BF"/>
    <w:rsid w:val="0063042A"/>
    <w:rsid w:val="00630901"/>
    <w:rsid w:val="00631F8E"/>
    <w:rsid w:val="00632168"/>
    <w:rsid w:val="006342E6"/>
    <w:rsid w:val="0063547F"/>
    <w:rsid w:val="00636891"/>
    <w:rsid w:val="00636D56"/>
    <w:rsid w:val="00636EE9"/>
    <w:rsid w:val="00640950"/>
    <w:rsid w:val="00641AE7"/>
    <w:rsid w:val="00642629"/>
    <w:rsid w:val="0064782B"/>
    <w:rsid w:val="0065168D"/>
    <w:rsid w:val="0065293D"/>
    <w:rsid w:val="00653EFC"/>
    <w:rsid w:val="00654021"/>
    <w:rsid w:val="00654B44"/>
    <w:rsid w:val="0065610C"/>
    <w:rsid w:val="00660EE1"/>
    <w:rsid w:val="00661045"/>
    <w:rsid w:val="006645F1"/>
    <w:rsid w:val="0066460B"/>
    <w:rsid w:val="0066571B"/>
    <w:rsid w:val="00666DA8"/>
    <w:rsid w:val="00671057"/>
    <w:rsid w:val="0067154E"/>
    <w:rsid w:val="00675AAF"/>
    <w:rsid w:val="0068031A"/>
    <w:rsid w:val="00681B2F"/>
    <w:rsid w:val="0068335F"/>
    <w:rsid w:val="00685DF1"/>
    <w:rsid w:val="00687217"/>
    <w:rsid w:val="00687815"/>
    <w:rsid w:val="00690311"/>
    <w:rsid w:val="006914EA"/>
    <w:rsid w:val="00693302"/>
    <w:rsid w:val="0069480D"/>
    <w:rsid w:val="00695E71"/>
    <w:rsid w:val="0069640B"/>
    <w:rsid w:val="006971B7"/>
    <w:rsid w:val="00697505"/>
    <w:rsid w:val="006A0A3E"/>
    <w:rsid w:val="006A0AEE"/>
    <w:rsid w:val="006A1B83"/>
    <w:rsid w:val="006A21CD"/>
    <w:rsid w:val="006A4CD4"/>
    <w:rsid w:val="006A5918"/>
    <w:rsid w:val="006A6FAD"/>
    <w:rsid w:val="006B19DC"/>
    <w:rsid w:val="006B21B2"/>
    <w:rsid w:val="006B3073"/>
    <w:rsid w:val="006B3AF5"/>
    <w:rsid w:val="006B4A4A"/>
    <w:rsid w:val="006B748A"/>
    <w:rsid w:val="006B7F93"/>
    <w:rsid w:val="006C0095"/>
    <w:rsid w:val="006C19B2"/>
    <w:rsid w:val="006C284B"/>
    <w:rsid w:val="006C4409"/>
    <w:rsid w:val="006C5BB8"/>
    <w:rsid w:val="006C6423"/>
    <w:rsid w:val="006C6936"/>
    <w:rsid w:val="006C7B01"/>
    <w:rsid w:val="006D0FE8"/>
    <w:rsid w:val="006D1DC3"/>
    <w:rsid w:val="006D4B2B"/>
    <w:rsid w:val="006D4F3C"/>
    <w:rsid w:val="006D5C66"/>
    <w:rsid w:val="006D63A7"/>
    <w:rsid w:val="006D7002"/>
    <w:rsid w:val="006D74A6"/>
    <w:rsid w:val="006E115D"/>
    <w:rsid w:val="006E1192"/>
    <w:rsid w:val="006E13BB"/>
    <w:rsid w:val="006E1538"/>
    <w:rsid w:val="006E1B3C"/>
    <w:rsid w:val="006E23FB"/>
    <w:rsid w:val="006E325A"/>
    <w:rsid w:val="006E33EC"/>
    <w:rsid w:val="006E3802"/>
    <w:rsid w:val="006E66AE"/>
    <w:rsid w:val="006E6C02"/>
    <w:rsid w:val="006F1CD5"/>
    <w:rsid w:val="006F231A"/>
    <w:rsid w:val="006F6824"/>
    <w:rsid w:val="006F6B55"/>
    <w:rsid w:val="006F788D"/>
    <w:rsid w:val="006F78E1"/>
    <w:rsid w:val="00701072"/>
    <w:rsid w:val="00702054"/>
    <w:rsid w:val="0070295A"/>
    <w:rsid w:val="007035A4"/>
    <w:rsid w:val="007103FE"/>
    <w:rsid w:val="00711553"/>
    <w:rsid w:val="00711799"/>
    <w:rsid w:val="00711D18"/>
    <w:rsid w:val="0071298E"/>
    <w:rsid w:val="00712B78"/>
    <w:rsid w:val="0071393B"/>
    <w:rsid w:val="00713EE2"/>
    <w:rsid w:val="007142DB"/>
    <w:rsid w:val="007143AB"/>
    <w:rsid w:val="007177FC"/>
    <w:rsid w:val="00720C5E"/>
    <w:rsid w:val="007210A8"/>
    <w:rsid w:val="00721701"/>
    <w:rsid w:val="00721CEA"/>
    <w:rsid w:val="0072382E"/>
    <w:rsid w:val="0072532E"/>
    <w:rsid w:val="0072595B"/>
    <w:rsid w:val="00731835"/>
    <w:rsid w:val="007337B5"/>
    <w:rsid w:val="00733EE0"/>
    <w:rsid w:val="007341F8"/>
    <w:rsid w:val="00734372"/>
    <w:rsid w:val="00734EB8"/>
    <w:rsid w:val="00735F8B"/>
    <w:rsid w:val="00735FB6"/>
    <w:rsid w:val="00736695"/>
    <w:rsid w:val="0073705A"/>
    <w:rsid w:val="0074090B"/>
    <w:rsid w:val="00742297"/>
    <w:rsid w:val="00742D1F"/>
    <w:rsid w:val="00742F9C"/>
    <w:rsid w:val="00743EBA"/>
    <w:rsid w:val="00744C8E"/>
    <w:rsid w:val="00746ADA"/>
    <w:rsid w:val="0074707E"/>
    <w:rsid w:val="0075093A"/>
    <w:rsid w:val="007516DC"/>
    <w:rsid w:val="00752E58"/>
    <w:rsid w:val="00754B80"/>
    <w:rsid w:val="00755406"/>
    <w:rsid w:val="00757982"/>
    <w:rsid w:val="00760C43"/>
    <w:rsid w:val="007610CD"/>
    <w:rsid w:val="007617E3"/>
    <w:rsid w:val="00761918"/>
    <w:rsid w:val="00762F03"/>
    <w:rsid w:val="0076413B"/>
    <w:rsid w:val="007648AE"/>
    <w:rsid w:val="00764BF8"/>
    <w:rsid w:val="0076514D"/>
    <w:rsid w:val="00765886"/>
    <w:rsid w:val="00766345"/>
    <w:rsid w:val="00770B92"/>
    <w:rsid w:val="0077265D"/>
    <w:rsid w:val="00772A70"/>
    <w:rsid w:val="007730D3"/>
    <w:rsid w:val="007731D3"/>
    <w:rsid w:val="00773D59"/>
    <w:rsid w:val="00776C6B"/>
    <w:rsid w:val="007801E1"/>
    <w:rsid w:val="00781003"/>
    <w:rsid w:val="00783BF8"/>
    <w:rsid w:val="00787F51"/>
    <w:rsid w:val="007911FD"/>
    <w:rsid w:val="00793930"/>
    <w:rsid w:val="00793DD1"/>
    <w:rsid w:val="00794051"/>
    <w:rsid w:val="0079446A"/>
    <w:rsid w:val="00794CEC"/>
    <w:rsid w:val="00794FEC"/>
    <w:rsid w:val="00797249"/>
    <w:rsid w:val="0079740A"/>
    <w:rsid w:val="007A003E"/>
    <w:rsid w:val="007A1965"/>
    <w:rsid w:val="007A199F"/>
    <w:rsid w:val="007A2ED1"/>
    <w:rsid w:val="007A4BE6"/>
    <w:rsid w:val="007A732D"/>
    <w:rsid w:val="007A743D"/>
    <w:rsid w:val="007B0DC6"/>
    <w:rsid w:val="007B1094"/>
    <w:rsid w:val="007B1358"/>
    <w:rsid w:val="007B1762"/>
    <w:rsid w:val="007B3320"/>
    <w:rsid w:val="007B4B29"/>
    <w:rsid w:val="007B55A2"/>
    <w:rsid w:val="007C301F"/>
    <w:rsid w:val="007C4540"/>
    <w:rsid w:val="007C65AF"/>
    <w:rsid w:val="007D135D"/>
    <w:rsid w:val="007D369A"/>
    <w:rsid w:val="007D38BB"/>
    <w:rsid w:val="007D730F"/>
    <w:rsid w:val="007D7AFB"/>
    <w:rsid w:val="007D7CD8"/>
    <w:rsid w:val="007E042D"/>
    <w:rsid w:val="007E3AA7"/>
    <w:rsid w:val="007E6959"/>
    <w:rsid w:val="007F0836"/>
    <w:rsid w:val="007F1A08"/>
    <w:rsid w:val="007F737D"/>
    <w:rsid w:val="007F7881"/>
    <w:rsid w:val="0080308E"/>
    <w:rsid w:val="00803696"/>
    <w:rsid w:val="00805303"/>
    <w:rsid w:val="00805D9E"/>
    <w:rsid w:val="00806705"/>
    <w:rsid w:val="00806738"/>
    <w:rsid w:val="00812039"/>
    <w:rsid w:val="00817076"/>
    <w:rsid w:val="00820527"/>
    <w:rsid w:val="008206C7"/>
    <w:rsid w:val="008216D5"/>
    <w:rsid w:val="008249CE"/>
    <w:rsid w:val="00824EB9"/>
    <w:rsid w:val="00827442"/>
    <w:rsid w:val="00827F73"/>
    <w:rsid w:val="0083079D"/>
    <w:rsid w:val="00830D37"/>
    <w:rsid w:val="0083179A"/>
    <w:rsid w:val="00831A50"/>
    <w:rsid w:val="00831B3C"/>
    <w:rsid w:val="00831C89"/>
    <w:rsid w:val="00832114"/>
    <w:rsid w:val="00834C46"/>
    <w:rsid w:val="00836184"/>
    <w:rsid w:val="0084093E"/>
    <w:rsid w:val="00841CE1"/>
    <w:rsid w:val="00841E5A"/>
    <w:rsid w:val="00841F79"/>
    <w:rsid w:val="0084296D"/>
    <w:rsid w:val="00844D1F"/>
    <w:rsid w:val="00846861"/>
    <w:rsid w:val="008473D8"/>
    <w:rsid w:val="00850CE3"/>
    <w:rsid w:val="00851E47"/>
    <w:rsid w:val="008520B2"/>
    <w:rsid w:val="008528DC"/>
    <w:rsid w:val="00852B8C"/>
    <w:rsid w:val="00854981"/>
    <w:rsid w:val="0085554E"/>
    <w:rsid w:val="008628C6"/>
    <w:rsid w:val="00864B2E"/>
    <w:rsid w:val="00865963"/>
    <w:rsid w:val="008678BF"/>
    <w:rsid w:val="00870D36"/>
    <w:rsid w:val="00871C1D"/>
    <w:rsid w:val="0087450E"/>
    <w:rsid w:val="00875A82"/>
    <w:rsid w:val="00876CA3"/>
    <w:rsid w:val="008772FE"/>
    <w:rsid w:val="008775F1"/>
    <w:rsid w:val="008821AE"/>
    <w:rsid w:val="008829CB"/>
    <w:rsid w:val="00883D3A"/>
    <w:rsid w:val="008854F7"/>
    <w:rsid w:val="00885A9D"/>
    <w:rsid w:val="0088657E"/>
    <w:rsid w:val="00886956"/>
    <w:rsid w:val="008909AC"/>
    <w:rsid w:val="008929D2"/>
    <w:rsid w:val="00893636"/>
    <w:rsid w:val="00893B94"/>
    <w:rsid w:val="008961F4"/>
    <w:rsid w:val="008969EE"/>
    <w:rsid w:val="00896E9D"/>
    <w:rsid w:val="00896F11"/>
    <w:rsid w:val="008A1049"/>
    <w:rsid w:val="008A1C98"/>
    <w:rsid w:val="008A322D"/>
    <w:rsid w:val="008A38A1"/>
    <w:rsid w:val="008A449C"/>
    <w:rsid w:val="008A4D72"/>
    <w:rsid w:val="008A4F43"/>
    <w:rsid w:val="008A6285"/>
    <w:rsid w:val="008A63B2"/>
    <w:rsid w:val="008A657F"/>
    <w:rsid w:val="008B15BC"/>
    <w:rsid w:val="008B345D"/>
    <w:rsid w:val="008B64CF"/>
    <w:rsid w:val="008C1FC2"/>
    <w:rsid w:val="008C2980"/>
    <w:rsid w:val="008C4DD6"/>
    <w:rsid w:val="008C5AFB"/>
    <w:rsid w:val="008D07FB"/>
    <w:rsid w:val="008D0C02"/>
    <w:rsid w:val="008D10D1"/>
    <w:rsid w:val="008D1693"/>
    <w:rsid w:val="008D208B"/>
    <w:rsid w:val="008D357D"/>
    <w:rsid w:val="008D435A"/>
    <w:rsid w:val="008D4EC4"/>
    <w:rsid w:val="008D6FDE"/>
    <w:rsid w:val="008D7068"/>
    <w:rsid w:val="008E1C94"/>
    <w:rsid w:val="008E387B"/>
    <w:rsid w:val="008E5BF1"/>
    <w:rsid w:val="008E6087"/>
    <w:rsid w:val="008E758D"/>
    <w:rsid w:val="008F10A7"/>
    <w:rsid w:val="008F14B3"/>
    <w:rsid w:val="008F1870"/>
    <w:rsid w:val="008F2F4F"/>
    <w:rsid w:val="008F5A20"/>
    <w:rsid w:val="008F755D"/>
    <w:rsid w:val="008F7A39"/>
    <w:rsid w:val="009010B3"/>
    <w:rsid w:val="009021E8"/>
    <w:rsid w:val="00902FFF"/>
    <w:rsid w:val="00904677"/>
    <w:rsid w:val="00905EE2"/>
    <w:rsid w:val="009103D8"/>
    <w:rsid w:val="00910524"/>
    <w:rsid w:val="00910E44"/>
    <w:rsid w:val="00911440"/>
    <w:rsid w:val="00911712"/>
    <w:rsid w:val="00911B27"/>
    <w:rsid w:val="0091323C"/>
    <w:rsid w:val="00913939"/>
    <w:rsid w:val="00916065"/>
    <w:rsid w:val="009169F9"/>
    <w:rsid w:val="009170BE"/>
    <w:rsid w:val="00920B55"/>
    <w:rsid w:val="00924A28"/>
    <w:rsid w:val="0092532D"/>
    <w:rsid w:val="009262C9"/>
    <w:rsid w:val="00930EB9"/>
    <w:rsid w:val="00933575"/>
    <w:rsid w:val="00933DC7"/>
    <w:rsid w:val="00936301"/>
    <w:rsid w:val="009377E8"/>
    <w:rsid w:val="0094059A"/>
    <w:rsid w:val="009418F4"/>
    <w:rsid w:val="00942ABD"/>
    <w:rsid w:val="00942BBC"/>
    <w:rsid w:val="00942ED9"/>
    <w:rsid w:val="009430E5"/>
    <w:rsid w:val="00944180"/>
    <w:rsid w:val="00944254"/>
    <w:rsid w:val="00944AA0"/>
    <w:rsid w:val="00944C45"/>
    <w:rsid w:val="00947DA2"/>
    <w:rsid w:val="00951177"/>
    <w:rsid w:val="0095160D"/>
    <w:rsid w:val="009535D6"/>
    <w:rsid w:val="00953A40"/>
    <w:rsid w:val="00955802"/>
    <w:rsid w:val="00961290"/>
    <w:rsid w:val="00964AA3"/>
    <w:rsid w:val="0096695D"/>
    <w:rsid w:val="009673E8"/>
    <w:rsid w:val="00973DC7"/>
    <w:rsid w:val="00974DB8"/>
    <w:rsid w:val="00977931"/>
    <w:rsid w:val="00980661"/>
    <w:rsid w:val="0098093B"/>
    <w:rsid w:val="009821F8"/>
    <w:rsid w:val="00984DC4"/>
    <w:rsid w:val="00985808"/>
    <w:rsid w:val="009868E5"/>
    <w:rsid w:val="009876D4"/>
    <w:rsid w:val="009914A5"/>
    <w:rsid w:val="0099548E"/>
    <w:rsid w:val="00996456"/>
    <w:rsid w:val="00996A12"/>
    <w:rsid w:val="0099745F"/>
    <w:rsid w:val="00997B0F"/>
    <w:rsid w:val="00997B9A"/>
    <w:rsid w:val="00997B9B"/>
    <w:rsid w:val="009A0CC3"/>
    <w:rsid w:val="009A0EDA"/>
    <w:rsid w:val="009A13C6"/>
    <w:rsid w:val="009A1CAD"/>
    <w:rsid w:val="009A264D"/>
    <w:rsid w:val="009A2B69"/>
    <w:rsid w:val="009A3440"/>
    <w:rsid w:val="009A4024"/>
    <w:rsid w:val="009A5832"/>
    <w:rsid w:val="009A6838"/>
    <w:rsid w:val="009B0110"/>
    <w:rsid w:val="009B0893"/>
    <w:rsid w:val="009B1295"/>
    <w:rsid w:val="009B24B5"/>
    <w:rsid w:val="009B4EBC"/>
    <w:rsid w:val="009B4EC2"/>
    <w:rsid w:val="009B5787"/>
    <w:rsid w:val="009B5ABB"/>
    <w:rsid w:val="009B6C3C"/>
    <w:rsid w:val="009B73CE"/>
    <w:rsid w:val="009C2461"/>
    <w:rsid w:val="009C2B8E"/>
    <w:rsid w:val="009C5A15"/>
    <w:rsid w:val="009C6FE2"/>
    <w:rsid w:val="009C7101"/>
    <w:rsid w:val="009C7674"/>
    <w:rsid w:val="009D004A"/>
    <w:rsid w:val="009D388F"/>
    <w:rsid w:val="009D39BA"/>
    <w:rsid w:val="009D3A3F"/>
    <w:rsid w:val="009D5880"/>
    <w:rsid w:val="009E1FD4"/>
    <w:rsid w:val="009E3B07"/>
    <w:rsid w:val="009E51D1"/>
    <w:rsid w:val="009E5531"/>
    <w:rsid w:val="009E63FC"/>
    <w:rsid w:val="009E71AD"/>
    <w:rsid w:val="009F0A2D"/>
    <w:rsid w:val="009F171E"/>
    <w:rsid w:val="009F39F2"/>
    <w:rsid w:val="009F3D2F"/>
    <w:rsid w:val="009F7052"/>
    <w:rsid w:val="009F7EA2"/>
    <w:rsid w:val="00A02668"/>
    <w:rsid w:val="00A02801"/>
    <w:rsid w:val="00A05F82"/>
    <w:rsid w:val="00A06A39"/>
    <w:rsid w:val="00A07F58"/>
    <w:rsid w:val="00A104CF"/>
    <w:rsid w:val="00A1086C"/>
    <w:rsid w:val="00A13010"/>
    <w:rsid w:val="00A131CB"/>
    <w:rsid w:val="00A13B40"/>
    <w:rsid w:val="00A14847"/>
    <w:rsid w:val="00A16D6D"/>
    <w:rsid w:val="00A20720"/>
    <w:rsid w:val="00A21383"/>
    <w:rsid w:val="00A2199F"/>
    <w:rsid w:val="00A21B31"/>
    <w:rsid w:val="00A2226A"/>
    <w:rsid w:val="00A22355"/>
    <w:rsid w:val="00A2360E"/>
    <w:rsid w:val="00A26E0C"/>
    <w:rsid w:val="00A26FBF"/>
    <w:rsid w:val="00A32B99"/>
    <w:rsid w:val="00A32CBB"/>
    <w:rsid w:val="00A32FCB"/>
    <w:rsid w:val="00A33F81"/>
    <w:rsid w:val="00A34C25"/>
    <w:rsid w:val="00A3507D"/>
    <w:rsid w:val="00A3717A"/>
    <w:rsid w:val="00A37355"/>
    <w:rsid w:val="00A37FCB"/>
    <w:rsid w:val="00A4088C"/>
    <w:rsid w:val="00A41E21"/>
    <w:rsid w:val="00A42C64"/>
    <w:rsid w:val="00A4456B"/>
    <w:rsid w:val="00A448D4"/>
    <w:rsid w:val="00A452E0"/>
    <w:rsid w:val="00A45B78"/>
    <w:rsid w:val="00A506DF"/>
    <w:rsid w:val="00A50E4A"/>
    <w:rsid w:val="00A51EA5"/>
    <w:rsid w:val="00A53742"/>
    <w:rsid w:val="00A54EDA"/>
    <w:rsid w:val="00A557A1"/>
    <w:rsid w:val="00A60C0B"/>
    <w:rsid w:val="00A6180C"/>
    <w:rsid w:val="00A63059"/>
    <w:rsid w:val="00A63AE3"/>
    <w:rsid w:val="00A651A4"/>
    <w:rsid w:val="00A71361"/>
    <w:rsid w:val="00A746E2"/>
    <w:rsid w:val="00A759FC"/>
    <w:rsid w:val="00A770BA"/>
    <w:rsid w:val="00A81FF2"/>
    <w:rsid w:val="00A8322D"/>
    <w:rsid w:val="00A83904"/>
    <w:rsid w:val="00A90A79"/>
    <w:rsid w:val="00A91685"/>
    <w:rsid w:val="00A9415C"/>
    <w:rsid w:val="00A9488A"/>
    <w:rsid w:val="00A96573"/>
    <w:rsid w:val="00A96B30"/>
    <w:rsid w:val="00A976F3"/>
    <w:rsid w:val="00AA1C2D"/>
    <w:rsid w:val="00AA442D"/>
    <w:rsid w:val="00AA50E6"/>
    <w:rsid w:val="00AA54E2"/>
    <w:rsid w:val="00AA59B5"/>
    <w:rsid w:val="00AA7777"/>
    <w:rsid w:val="00AA7B84"/>
    <w:rsid w:val="00AB127E"/>
    <w:rsid w:val="00AB13BC"/>
    <w:rsid w:val="00AC0B4C"/>
    <w:rsid w:val="00AC1164"/>
    <w:rsid w:val="00AC2296"/>
    <w:rsid w:val="00AC2754"/>
    <w:rsid w:val="00AC48B0"/>
    <w:rsid w:val="00AC4ACD"/>
    <w:rsid w:val="00AC52F8"/>
    <w:rsid w:val="00AC5DFB"/>
    <w:rsid w:val="00AD13DC"/>
    <w:rsid w:val="00AD31B0"/>
    <w:rsid w:val="00AD3E83"/>
    <w:rsid w:val="00AD6DE2"/>
    <w:rsid w:val="00AD715F"/>
    <w:rsid w:val="00AD7B63"/>
    <w:rsid w:val="00AE0399"/>
    <w:rsid w:val="00AE0A40"/>
    <w:rsid w:val="00AE1ED4"/>
    <w:rsid w:val="00AE21E1"/>
    <w:rsid w:val="00AE2F8D"/>
    <w:rsid w:val="00AE3BAE"/>
    <w:rsid w:val="00AE6A21"/>
    <w:rsid w:val="00AF03FD"/>
    <w:rsid w:val="00AF0F9F"/>
    <w:rsid w:val="00AF1C8F"/>
    <w:rsid w:val="00AF2748"/>
    <w:rsid w:val="00AF2B68"/>
    <w:rsid w:val="00AF2C92"/>
    <w:rsid w:val="00AF3E39"/>
    <w:rsid w:val="00AF3EC1"/>
    <w:rsid w:val="00AF5025"/>
    <w:rsid w:val="00AF519F"/>
    <w:rsid w:val="00AF5387"/>
    <w:rsid w:val="00AF55F5"/>
    <w:rsid w:val="00AF7E86"/>
    <w:rsid w:val="00B024B9"/>
    <w:rsid w:val="00B0445D"/>
    <w:rsid w:val="00B048BB"/>
    <w:rsid w:val="00B04DEA"/>
    <w:rsid w:val="00B05251"/>
    <w:rsid w:val="00B05651"/>
    <w:rsid w:val="00B07196"/>
    <w:rsid w:val="00B077FA"/>
    <w:rsid w:val="00B10F1D"/>
    <w:rsid w:val="00B12350"/>
    <w:rsid w:val="00B127D7"/>
    <w:rsid w:val="00B13B0C"/>
    <w:rsid w:val="00B14408"/>
    <w:rsid w:val="00B1453A"/>
    <w:rsid w:val="00B16AA1"/>
    <w:rsid w:val="00B20226"/>
    <w:rsid w:val="00B20685"/>
    <w:rsid w:val="00B20F82"/>
    <w:rsid w:val="00B224CE"/>
    <w:rsid w:val="00B25BD5"/>
    <w:rsid w:val="00B27C29"/>
    <w:rsid w:val="00B325D0"/>
    <w:rsid w:val="00B34079"/>
    <w:rsid w:val="00B35FDD"/>
    <w:rsid w:val="00B3793A"/>
    <w:rsid w:val="00B401BA"/>
    <w:rsid w:val="00B407E4"/>
    <w:rsid w:val="00B425B6"/>
    <w:rsid w:val="00B42A72"/>
    <w:rsid w:val="00B441AE"/>
    <w:rsid w:val="00B44BBA"/>
    <w:rsid w:val="00B45A65"/>
    <w:rsid w:val="00B45F33"/>
    <w:rsid w:val="00B46D50"/>
    <w:rsid w:val="00B51A13"/>
    <w:rsid w:val="00B53170"/>
    <w:rsid w:val="00B53FC0"/>
    <w:rsid w:val="00B548B9"/>
    <w:rsid w:val="00B56DBE"/>
    <w:rsid w:val="00B6048B"/>
    <w:rsid w:val="00B622D8"/>
    <w:rsid w:val="00B62999"/>
    <w:rsid w:val="00B6308D"/>
    <w:rsid w:val="00B63669"/>
    <w:rsid w:val="00B63BE3"/>
    <w:rsid w:val="00B64885"/>
    <w:rsid w:val="00B64FA3"/>
    <w:rsid w:val="00B66810"/>
    <w:rsid w:val="00B66AA9"/>
    <w:rsid w:val="00B67D77"/>
    <w:rsid w:val="00B719BE"/>
    <w:rsid w:val="00B72BE3"/>
    <w:rsid w:val="00B73B80"/>
    <w:rsid w:val="00B753F1"/>
    <w:rsid w:val="00B77067"/>
    <w:rsid w:val="00B770C7"/>
    <w:rsid w:val="00B80F26"/>
    <w:rsid w:val="00B81D39"/>
    <w:rsid w:val="00B822BD"/>
    <w:rsid w:val="00B8303B"/>
    <w:rsid w:val="00B842F4"/>
    <w:rsid w:val="00B874D6"/>
    <w:rsid w:val="00B91A7B"/>
    <w:rsid w:val="00B927C0"/>
    <w:rsid w:val="00B929DD"/>
    <w:rsid w:val="00B93AF6"/>
    <w:rsid w:val="00B95405"/>
    <w:rsid w:val="00B95FEE"/>
    <w:rsid w:val="00B963F1"/>
    <w:rsid w:val="00BA0043"/>
    <w:rsid w:val="00BA020A"/>
    <w:rsid w:val="00BA0D73"/>
    <w:rsid w:val="00BA64E4"/>
    <w:rsid w:val="00BA6EC8"/>
    <w:rsid w:val="00BA79F7"/>
    <w:rsid w:val="00BB003B"/>
    <w:rsid w:val="00BB025A"/>
    <w:rsid w:val="00BB02A4"/>
    <w:rsid w:val="00BB1270"/>
    <w:rsid w:val="00BB16C6"/>
    <w:rsid w:val="00BB1E44"/>
    <w:rsid w:val="00BB32F1"/>
    <w:rsid w:val="00BB3521"/>
    <w:rsid w:val="00BB4C20"/>
    <w:rsid w:val="00BB5267"/>
    <w:rsid w:val="00BB52B8"/>
    <w:rsid w:val="00BB59D8"/>
    <w:rsid w:val="00BB7E69"/>
    <w:rsid w:val="00BC0E51"/>
    <w:rsid w:val="00BC3C1F"/>
    <w:rsid w:val="00BC41D4"/>
    <w:rsid w:val="00BC4591"/>
    <w:rsid w:val="00BC7CE7"/>
    <w:rsid w:val="00BD295E"/>
    <w:rsid w:val="00BD2D21"/>
    <w:rsid w:val="00BD4664"/>
    <w:rsid w:val="00BD48C6"/>
    <w:rsid w:val="00BD4BDD"/>
    <w:rsid w:val="00BE05BF"/>
    <w:rsid w:val="00BE1193"/>
    <w:rsid w:val="00BE7130"/>
    <w:rsid w:val="00BE795B"/>
    <w:rsid w:val="00BE799B"/>
    <w:rsid w:val="00BF0F7B"/>
    <w:rsid w:val="00BF1E7B"/>
    <w:rsid w:val="00BF34AA"/>
    <w:rsid w:val="00BF463A"/>
    <w:rsid w:val="00BF4849"/>
    <w:rsid w:val="00BF4EA7"/>
    <w:rsid w:val="00BF59F7"/>
    <w:rsid w:val="00BF6338"/>
    <w:rsid w:val="00BF6525"/>
    <w:rsid w:val="00BF681D"/>
    <w:rsid w:val="00C006B9"/>
    <w:rsid w:val="00C00EDB"/>
    <w:rsid w:val="00C0211F"/>
    <w:rsid w:val="00C02863"/>
    <w:rsid w:val="00C0383A"/>
    <w:rsid w:val="00C053C7"/>
    <w:rsid w:val="00C067FF"/>
    <w:rsid w:val="00C11069"/>
    <w:rsid w:val="00C12862"/>
    <w:rsid w:val="00C13D28"/>
    <w:rsid w:val="00C14585"/>
    <w:rsid w:val="00C14DAA"/>
    <w:rsid w:val="00C165A0"/>
    <w:rsid w:val="00C2002C"/>
    <w:rsid w:val="00C216CE"/>
    <w:rsid w:val="00C2181F"/>
    <w:rsid w:val="00C2184F"/>
    <w:rsid w:val="00C227CF"/>
    <w:rsid w:val="00C22A78"/>
    <w:rsid w:val="00C23C7E"/>
    <w:rsid w:val="00C246C5"/>
    <w:rsid w:val="00C258CD"/>
    <w:rsid w:val="00C25A82"/>
    <w:rsid w:val="00C30A2A"/>
    <w:rsid w:val="00C326F4"/>
    <w:rsid w:val="00C33993"/>
    <w:rsid w:val="00C348AF"/>
    <w:rsid w:val="00C36062"/>
    <w:rsid w:val="00C4069E"/>
    <w:rsid w:val="00C41ADC"/>
    <w:rsid w:val="00C4246A"/>
    <w:rsid w:val="00C44149"/>
    <w:rsid w:val="00C44410"/>
    <w:rsid w:val="00C44A15"/>
    <w:rsid w:val="00C4630A"/>
    <w:rsid w:val="00C46502"/>
    <w:rsid w:val="00C4699F"/>
    <w:rsid w:val="00C523F0"/>
    <w:rsid w:val="00C526D2"/>
    <w:rsid w:val="00C53A91"/>
    <w:rsid w:val="00C5516A"/>
    <w:rsid w:val="00C55A55"/>
    <w:rsid w:val="00C55D0D"/>
    <w:rsid w:val="00C5634F"/>
    <w:rsid w:val="00C5794E"/>
    <w:rsid w:val="00C60968"/>
    <w:rsid w:val="00C60EAA"/>
    <w:rsid w:val="00C62E4F"/>
    <w:rsid w:val="00C63D39"/>
    <w:rsid w:val="00C63EDD"/>
    <w:rsid w:val="00C64CB1"/>
    <w:rsid w:val="00C64E47"/>
    <w:rsid w:val="00C65B36"/>
    <w:rsid w:val="00C65C63"/>
    <w:rsid w:val="00C6790B"/>
    <w:rsid w:val="00C713E2"/>
    <w:rsid w:val="00C7292E"/>
    <w:rsid w:val="00C72D7D"/>
    <w:rsid w:val="00C74E88"/>
    <w:rsid w:val="00C80924"/>
    <w:rsid w:val="00C822D6"/>
    <w:rsid w:val="00C8286B"/>
    <w:rsid w:val="00C8579F"/>
    <w:rsid w:val="00C85AA8"/>
    <w:rsid w:val="00C91B50"/>
    <w:rsid w:val="00C9457E"/>
    <w:rsid w:val="00C947F8"/>
    <w:rsid w:val="00C9515F"/>
    <w:rsid w:val="00C963C5"/>
    <w:rsid w:val="00CA030C"/>
    <w:rsid w:val="00CA0990"/>
    <w:rsid w:val="00CA0F31"/>
    <w:rsid w:val="00CA1F41"/>
    <w:rsid w:val="00CA32EE"/>
    <w:rsid w:val="00CA467E"/>
    <w:rsid w:val="00CA5771"/>
    <w:rsid w:val="00CA6A1A"/>
    <w:rsid w:val="00CB03FF"/>
    <w:rsid w:val="00CB044A"/>
    <w:rsid w:val="00CB397C"/>
    <w:rsid w:val="00CB4676"/>
    <w:rsid w:val="00CC1E75"/>
    <w:rsid w:val="00CC2E0E"/>
    <w:rsid w:val="00CC361C"/>
    <w:rsid w:val="00CC474B"/>
    <w:rsid w:val="00CC658C"/>
    <w:rsid w:val="00CC67BF"/>
    <w:rsid w:val="00CC77BA"/>
    <w:rsid w:val="00CD002A"/>
    <w:rsid w:val="00CD0843"/>
    <w:rsid w:val="00CD341C"/>
    <w:rsid w:val="00CD4E31"/>
    <w:rsid w:val="00CD5A78"/>
    <w:rsid w:val="00CD7345"/>
    <w:rsid w:val="00CE0AF0"/>
    <w:rsid w:val="00CE372E"/>
    <w:rsid w:val="00CF0A1B"/>
    <w:rsid w:val="00CF19F6"/>
    <w:rsid w:val="00CF2F4F"/>
    <w:rsid w:val="00CF536D"/>
    <w:rsid w:val="00CF58D4"/>
    <w:rsid w:val="00D01E34"/>
    <w:rsid w:val="00D02E9D"/>
    <w:rsid w:val="00D063B4"/>
    <w:rsid w:val="00D10142"/>
    <w:rsid w:val="00D10CB8"/>
    <w:rsid w:val="00D12806"/>
    <w:rsid w:val="00D12D44"/>
    <w:rsid w:val="00D15018"/>
    <w:rsid w:val="00D158AC"/>
    <w:rsid w:val="00D16279"/>
    <w:rsid w:val="00D1694C"/>
    <w:rsid w:val="00D20423"/>
    <w:rsid w:val="00D20E61"/>
    <w:rsid w:val="00D20F5E"/>
    <w:rsid w:val="00D23B76"/>
    <w:rsid w:val="00D24B4A"/>
    <w:rsid w:val="00D33E8D"/>
    <w:rsid w:val="00D379A3"/>
    <w:rsid w:val="00D433B9"/>
    <w:rsid w:val="00D45FF3"/>
    <w:rsid w:val="00D512CF"/>
    <w:rsid w:val="00D528B9"/>
    <w:rsid w:val="00D52C73"/>
    <w:rsid w:val="00D53186"/>
    <w:rsid w:val="00D5487D"/>
    <w:rsid w:val="00D60140"/>
    <w:rsid w:val="00D6024A"/>
    <w:rsid w:val="00D608B5"/>
    <w:rsid w:val="00D6259A"/>
    <w:rsid w:val="00D64739"/>
    <w:rsid w:val="00D65B53"/>
    <w:rsid w:val="00D664B2"/>
    <w:rsid w:val="00D676F9"/>
    <w:rsid w:val="00D71F99"/>
    <w:rsid w:val="00D7310C"/>
    <w:rsid w:val="00D73CA4"/>
    <w:rsid w:val="00D73D71"/>
    <w:rsid w:val="00D74396"/>
    <w:rsid w:val="00D763B4"/>
    <w:rsid w:val="00D80284"/>
    <w:rsid w:val="00D81F71"/>
    <w:rsid w:val="00D82BBB"/>
    <w:rsid w:val="00D82DCD"/>
    <w:rsid w:val="00D83B33"/>
    <w:rsid w:val="00D83FDA"/>
    <w:rsid w:val="00D8426C"/>
    <w:rsid w:val="00D846F5"/>
    <w:rsid w:val="00D84ED4"/>
    <w:rsid w:val="00D8642D"/>
    <w:rsid w:val="00D86987"/>
    <w:rsid w:val="00D86AEB"/>
    <w:rsid w:val="00D90A5E"/>
    <w:rsid w:val="00D91A68"/>
    <w:rsid w:val="00D951F5"/>
    <w:rsid w:val="00D95A68"/>
    <w:rsid w:val="00DA1034"/>
    <w:rsid w:val="00DA17C7"/>
    <w:rsid w:val="00DA60DE"/>
    <w:rsid w:val="00DA6A9A"/>
    <w:rsid w:val="00DB1EFD"/>
    <w:rsid w:val="00DB3637"/>
    <w:rsid w:val="00DB3A46"/>
    <w:rsid w:val="00DB3EAF"/>
    <w:rsid w:val="00DB46C6"/>
    <w:rsid w:val="00DB69B1"/>
    <w:rsid w:val="00DC011E"/>
    <w:rsid w:val="00DC3203"/>
    <w:rsid w:val="00DC3257"/>
    <w:rsid w:val="00DC3ABF"/>
    <w:rsid w:val="00DC3C99"/>
    <w:rsid w:val="00DC52F5"/>
    <w:rsid w:val="00DC5FD0"/>
    <w:rsid w:val="00DD0354"/>
    <w:rsid w:val="00DD1E98"/>
    <w:rsid w:val="00DD27D7"/>
    <w:rsid w:val="00DD458C"/>
    <w:rsid w:val="00DD599A"/>
    <w:rsid w:val="00DD71AF"/>
    <w:rsid w:val="00DD7297"/>
    <w:rsid w:val="00DD72E9"/>
    <w:rsid w:val="00DD7605"/>
    <w:rsid w:val="00DE2020"/>
    <w:rsid w:val="00DE3476"/>
    <w:rsid w:val="00DE7668"/>
    <w:rsid w:val="00DE7BEA"/>
    <w:rsid w:val="00DF1747"/>
    <w:rsid w:val="00DF1780"/>
    <w:rsid w:val="00DF507D"/>
    <w:rsid w:val="00DF5B84"/>
    <w:rsid w:val="00DF644E"/>
    <w:rsid w:val="00DF6A5A"/>
    <w:rsid w:val="00DF6D0E"/>
    <w:rsid w:val="00DF6D5B"/>
    <w:rsid w:val="00DF771B"/>
    <w:rsid w:val="00DF7EC0"/>
    <w:rsid w:val="00DF7EE2"/>
    <w:rsid w:val="00E01BAA"/>
    <w:rsid w:val="00E0282A"/>
    <w:rsid w:val="00E02F9B"/>
    <w:rsid w:val="00E0429F"/>
    <w:rsid w:val="00E045F2"/>
    <w:rsid w:val="00E054BF"/>
    <w:rsid w:val="00E069F3"/>
    <w:rsid w:val="00E07E14"/>
    <w:rsid w:val="00E1419A"/>
    <w:rsid w:val="00E14F94"/>
    <w:rsid w:val="00E152C4"/>
    <w:rsid w:val="00E17336"/>
    <w:rsid w:val="00E17D15"/>
    <w:rsid w:val="00E220C3"/>
    <w:rsid w:val="00E22B95"/>
    <w:rsid w:val="00E26203"/>
    <w:rsid w:val="00E27E88"/>
    <w:rsid w:val="00E30331"/>
    <w:rsid w:val="00E30BB8"/>
    <w:rsid w:val="00E31F9C"/>
    <w:rsid w:val="00E32845"/>
    <w:rsid w:val="00E339B7"/>
    <w:rsid w:val="00E3591A"/>
    <w:rsid w:val="00E40488"/>
    <w:rsid w:val="00E42417"/>
    <w:rsid w:val="00E46D1F"/>
    <w:rsid w:val="00E50367"/>
    <w:rsid w:val="00E51ABA"/>
    <w:rsid w:val="00E524CB"/>
    <w:rsid w:val="00E56500"/>
    <w:rsid w:val="00E57BE2"/>
    <w:rsid w:val="00E6032E"/>
    <w:rsid w:val="00E60E28"/>
    <w:rsid w:val="00E635CB"/>
    <w:rsid w:val="00E63DAC"/>
    <w:rsid w:val="00E651E1"/>
    <w:rsid w:val="00E65456"/>
    <w:rsid w:val="00E659E6"/>
    <w:rsid w:val="00E65A91"/>
    <w:rsid w:val="00E66188"/>
    <w:rsid w:val="00E664FB"/>
    <w:rsid w:val="00E672F0"/>
    <w:rsid w:val="00E70373"/>
    <w:rsid w:val="00E709A4"/>
    <w:rsid w:val="00E72E40"/>
    <w:rsid w:val="00E73665"/>
    <w:rsid w:val="00E73999"/>
    <w:rsid w:val="00E73BDC"/>
    <w:rsid w:val="00E73E9E"/>
    <w:rsid w:val="00E74297"/>
    <w:rsid w:val="00E77B90"/>
    <w:rsid w:val="00E8158E"/>
    <w:rsid w:val="00E81660"/>
    <w:rsid w:val="00E84CD4"/>
    <w:rsid w:val="00E854FE"/>
    <w:rsid w:val="00E858F5"/>
    <w:rsid w:val="00E85F67"/>
    <w:rsid w:val="00E87766"/>
    <w:rsid w:val="00E878CA"/>
    <w:rsid w:val="00E906CC"/>
    <w:rsid w:val="00E939A0"/>
    <w:rsid w:val="00E97E4E"/>
    <w:rsid w:val="00EA1C03"/>
    <w:rsid w:val="00EA1CC2"/>
    <w:rsid w:val="00EA2120"/>
    <w:rsid w:val="00EA2AFF"/>
    <w:rsid w:val="00EA2D76"/>
    <w:rsid w:val="00EA4644"/>
    <w:rsid w:val="00EA652C"/>
    <w:rsid w:val="00EA758A"/>
    <w:rsid w:val="00EB096F"/>
    <w:rsid w:val="00EB199F"/>
    <w:rsid w:val="00EB1CAE"/>
    <w:rsid w:val="00EB21A4"/>
    <w:rsid w:val="00EB27C4"/>
    <w:rsid w:val="00EB2C22"/>
    <w:rsid w:val="00EB412E"/>
    <w:rsid w:val="00EB4464"/>
    <w:rsid w:val="00EB499A"/>
    <w:rsid w:val="00EB5387"/>
    <w:rsid w:val="00EB5C10"/>
    <w:rsid w:val="00EB7322"/>
    <w:rsid w:val="00EC033E"/>
    <w:rsid w:val="00EC0FE9"/>
    <w:rsid w:val="00EC16AC"/>
    <w:rsid w:val="00EC198B"/>
    <w:rsid w:val="00EC426D"/>
    <w:rsid w:val="00EC4828"/>
    <w:rsid w:val="00EC571B"/>
    <w:rsid w:val="00EC57D7"/>
    <w:rsid w:val="00EC6385"/>
    <w:rsid w:val="00EC731A"/>
    <w:rsid w:val="00ED0D1A"/>
    <w:rsid w:val="00ED1DE9"/>
    <w:rsid w:val="00ED23D4"/>
    <w:rsid w:val="00ED30F2"/>
    <w:rsid w:val="00ED5E0B"/>
    <w:rsid w:val="00ED7EC9"/>
    <w:rsid w:val="00EE1E8B"/>
    <w:rsid w:val="00EE37B6"/>
    <w:rsid w:val="00EE55C3"/>
    <w:rsid w:val="00EE71DC"/>
    <w:rsid w:val="00EF0F45"/>
    <w:rsid w:val="00EF2F70"/>
    <w:rsid w:val="00EF4840"/>
    <w:rsid w:val="00EF53A8"/>
    <w:rsid w:val="00EF7463"/>
    <w:rsid w:val="00EF7971"/>
    <w:rsid w:val="00F002EF"/>
    <w:rsid w:val="00F01EE9"/>
    <w:rsid w:val="00F028D8"/>
    <w:rsid w:val="00F04900"/>
    <w:rsid w:val="00F04AF2"/>
    <w:rsid w:val="00F065A4"/>
    <w:rsid w:val="00F126B9"/>
    <w:rsid w:val="00F12715"/>
    <w:rsid w:val="00F144D5"/>
    <w:rsid w:val="00F146F0"/>
    <w:rsid w:val="00F15039"/>
    <w:rsid w:val="00F15596"/>
    <w:rsid w:val="00F20FF3"/>
    <w:rsid w:val="00F2190B"/>
    <w:rsid w:val="00F228B5"/>
    <w:rsid w:val="00F2389C"/>
    <w:rsid w:val="00F25C67"/>
    <w:rsid w:val="00F25DFA"/>
    <w:rsid w:val="00F30BCF"/>
    <w:rsid w:val="00F30DFF"/>
    <w:rsid w:val="00F32B80"/>
    <w:rsid w:val="00F340EB"/>
    <w:rsid w:val="00F34F86"/>
    <w:rsid w:val="00F35285"/>
    <w:rsid w:val="00F363AF"/>
    <w:rsid w:val="00F43B9D"/>
    <w:rsid w:val="00F43DAD"/>
    <w:rsid w:val="00F44D5E"/>
    <w:rsid w:val="00F4607E"/>
    <w:rsid w:val="00F508C4"/>
    <w:rsid w:val="00F5348A"/>
    <w:rsid w:val="00F536C5"/>
    <w:rsid w:val="00F53A35"/>
    <w:rsid w:val="00F55A3D"/>
    <w:rsid w:val="00F5744B"/>
    <w:rsid w:val="00F6019E"/>
    <w:rsid w:val="00F61209"/>
    <w:rsid w:val="00F612E8"/>
    <w:rsid w:val="00F6259E"/>
    <w:rsid w:val="00F640C9"/>
    <w:rsid w:val="00F65DD4"/>
    <w:rsid w:val="00F66001"/>
    <w:rsid w:val="00F672B2"/>
    <w:rsid w:val="00F711F0"/>
    <w:rsid w:val="00F72CDA"/>
    <w:rsid w:val="00F75F02"/>
    <w:rsid w:val="00F7709D"/>
    <w:rsid w:val="00F82627"/>
    <w:rsid w:val="00F83973"/>
    <w:rsid w:val="00F84AF2"/>
    <w:rsid w:val="00F879E6"/>
    <w:rsid w:val="00F87FA3"/>
    <w:rsid w:val="00F93D8C"/>
    <w:rsid w:val="00FA0FB5"/>
    <w:rsid w:val="00FA3102"/>
    <w:rsid w:val="00FA341C"/>
    <w:rsid w:val="00FA48D4"/>
    <w:rsid w:val="00FA4E61"/>
    <w:rsid w:val="00FA54FA"/>
    <w:rsid w:val="00FA6D39"/>
    <w:rsid w:val="00FA7564"/>
    <w:rsid w:val="00FB227E"/>
    <w:rsid w:val="00FB28B2"/>
    <w:rsid w:val="00FB3D61"/>
    <w:rsid w:val="00FB44CE"/>
    <w:rsid w:val="00FB5009"/>
    <w:rsid w:val="00FB76AB"/>
    <w:rsid w:val="00FC1665"/>
    <w:rsid w:val="00FC1A99"/>
    <w:rsid w:val="00FC4A0F"/>
    <w:rsid w:val="00FC5256"/>
    <w:rsid w:val="00FC7376"/>
    <w:rsid w:val="00FD03FE"/>
    <w:rsid w:val="00FD126E"/>
    <w:rsid w:val="00FD3C36"/>
    <w:rsid w:val="00FD4D81"/>
    <w:rsid w:val="00FD7498"/>
    <w:rsid w:val="00FD7FB3"/>
    <w:rsid w:val="00FE0822"/>
    <w:rsid w:val="00FE1899"/>
    <w:rsid w:val="00FE4713"/>
    <w:rsid w:val="00FE75D4"/>
    <w:rsid w:val="00FF1F44"/>
    <w:rsid w:val="00FF225E"/>
    <w:rsid w:val="00FF4AD4"/>
    <w:rsid w:val="00FF672C"/>
    <w:rsid w:val="00FF6CE8"/>
    <w:rsid w:val="00FF70B3"/>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2B0E"/>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link w:val="AffiliationChar"/>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AffiliationChar">
    <w:name w:val="Affiliation Char"/>
    <w:basedOn w:val="DefaultParagraphFont"/>
    <w:link w:val="Affiliation"/>
    <w:rsid w:val="002D5F6E"/>
    <w:rPr>
      <w:i/>
      <w:sz w:val="24"/>
      <w:szCs w:val="24"/>
    </w:rPr>
  </w:style>
  <w:style w:type="paragraph" w:customStyle="1" w:styleId="Correspondence">
    <w:name w:val="Correspondence"/>
    <w:basedOn w:val="Normal"/>
    <w:link w:val="CorrespondenceChar"/>
    <w:qFormat/>
    <w:rsid w:val="002D5F6E"/>
    <w:pPr>
      <w:spacing w:before="120" w:after="360" w:line="240" w:lineRule="auto"/>
      <w:jc w:val="both"/>
    </w:pPr>
    <w:rPr>
      <w:rFonts w:eastAsia="SimSun" w:cstheme="majorHAnsi"/>
      <w:sz w:val="20"/>
    </w:rPr>
  </w:style>
  <w:style w:type="character" w:customStyle="1" w:styleId="CorrespondenceChar">
    <w:name w:val="Correspondence Char"/>
    <w:basedOn w:val="DefaultParagraphFont"/>
    <w:link w:val="Correspondence"/>
    <w:rsid w:val="002D5F6E"/>
    <w:rPr>
      <w:rFonts w:eastAsia="SimSun" w:cstheme="majorHAnsi"/>
      <w:szCs w:val="24"/>
    </w:rPr>
  </w:style>
  <w:style w:type="paragraph" w:customStyle="1" w:styleId="Authors">
    <w:name w:val="Authors"/>
    <w:basedOn w:val="Normal"/>
    <w:link w:val="AuthorsChar"/>
    <w:qFormat/>
    <w:rsid w:val="002D5F6E"/>
    <w:pPr>
      <w:spacing w:before="180" w:line="240" w:lineRule="auto"/>
      <w:contextualSpacing/>
      <w:jc w:val="both"/>
    </w:pPr>
    <w:rPr>
      <w:rFonts w:eastAsia="SimSun" w:cstheme="majorHAnsi"/>
    </w:rPr>
  </w:style>
  <w:style w:type="character" w:customStyle="1" w:styleId="AuthorsChar">
    <w:name w:val="Authors Char"/>
    <w:basedOn w:val="DefaultParagraphFont"/>
    <w:link w:val="Authors"/>
    <w:rsid w:val="002D5F6E"/>
    <w:rPr>
      <w:rFonts w:eastAsia="SimSun" w:cstheme="majorHAnsi"/>
      <w:sz w:val="24"/>
      <w:szCs w:val="24"/>
    </w:rPr>
  </w:style>
  <w:style w:type="paragraph" w:styleId="ListParagraph">
    <w:name w:val="List Paragraph"/>
    <w:basedOn w:val="Normal"/>
    <w:uiPriority w:val="34"/>
    <w:qFormat/>
    <w:rsid w:val="00594FCD"/>
    <w:pPr>
      <w:spacing w:line="360" w:lineRule="auto"/>
      <w:ind w:left="720"/>
      <w:contextualSpacing/>
      <w:jc w:val="both"/>
    </w:pPr>
    <w:rPr>
      <w:rFonts w:eastAsia="SimSun" w:cstheme="majorHAnsi"/>
      <w:sz w:val="20"/>
    </w:rPr>
  </w:style>
  <w:style w:type="table" w:styleId="TableGrid">
    <w:name w:val="Table Grid"/>
    <w:basedOn w:val="TableNormal"/>
    <w:uiPriority w:val="39"/>
    <w:rsid w:val="00E220C3"/>
    <w:rPr>
      <w:rFonts w:ascii="Arial" w:eastAsia="Arial" w:hAnsi="Arial" w:cs="Arial"/>
      <w:color w:val="00000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0101"/>
    <w:pPr>
      <w:spacing w:before="100" w:beforeAutospacing="1" w:after="100" w:afterAutospacing="1" w:line="240" w:lineRule="auto"/>
    </w:pPr>
    <w:rPr>
      <w:rFonts w:eastAsiaTheme="minorHAnsi"/>
      <w:lang w:val="en-US" w:eastAsia="en-US"/>
    </w:rPr>
  </w:style>
  <w:style w:type="character" w:styleId="Hyperlink">
    <w:name w:val="Hyperlink"/>
    <w:basedOn w:val="DefaultParagraphFont"/>
    <w:unhideWhenUsed/>
    <w:rsid w:val="007610CD"/>
    <w:rPr>
      <w:color w:val="0000FF" w:themeColor="hyperlink"/>
      <w:u w:val="single"/>
    </w:rPr>
  </w:style>
  <w:style w:type="character" w:styleId="CommentReference">
    <w:name w:val="annotation reference"/>
    <w:basedOn w:val="DefaultParagraphFont"/>
    <w:semiHidden/>
    <w:unhideWhenUsed/>
    <w:rsid w:val="00B66AA9"/>
    <w:rPr>
      <w:sz w:val="16"/>
      <w:szCs w:val="16"/>
    </w:rPr>
  </w:style>
  <w:style w:type="paragraph" w:styleId="CommentText">
    <w:name w:val="annotation text"/>
    <w:basedOn w:val="Normal"/>
    <w:link w:val="CommentTextChar"/>
    <w:semiHidden/>
    <w:unhideWhenUsed/>
    <w:rsid w:val="00B66AA9"/>
    <w:pPr>
      <w:spacing w:line="240" w:lineRule="auto"/>
    </w:pPr>
    <w:rPr>
      <w:sz w:val="20"/>
      <w:szCs w:val="20"/>
    </w:rPr>
  </w:style>
  <w:style w:type="character" w:customStyle="1" w:styleId="CommentTextChar">
    <w:name w:val="Comment Text Char"/>
    <w:basedOn w:val="DefaultParagraphFont"/>
    <w:link w:val="CommentText"/>
    <w:semiHidden/>
    <w:rsid w:val="00B66AA9"/>
  </w:style>
  <w:style w:type="paragraph" w:styleId="CommentSubject">
    <w:name w:val="annotation subject"/>
    <w:basedOn w:val="CommentText"/>
    <w:next w:val="CommentText"/>
    <w:link w:val="CommentSubjectChar"/>
    <w:semiHidden/>
    <w:unhideWhenUsed/>
    <w:rsid w:val="00B66AA9"/>
    <w:rPr>
      <w:b/>
      <w:bCs/>
    </w:rPr>
  </w:style>
  <w:style w:type="character" w:customStyle="1" w:styleId="CommentSubjectChar">
    <w:name w:val="Comment Subject Char"/>
    <w:basedOn w:val="CommentTextChar"/>
    <w:link w:val="CommentSubject"/>
    <w:semiHidden/>
    <w:rsid w:val="00B66AA9"/>
    <w:rPr>
      <w:b/>
      <w:bCs/>
    </w:rPr>
  </w:style>
  <w:style w:type="paragraph" w:styleId="BalloonText">
    <w:name w:val="Balloon Text"/>
    <w:basedOn w:val="Normal"/>
    <w:link w:val="BalloonTextChar"/>
    <w:semiHidden/>
    <w:unhideWhenUsed/>
    <w:rsid w:val="00B66A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6AA9"/>
    <w:rPr>
      <w:rFonts w:ascii="Segoe UI" w:hAnsi="Segoe UI" w:cs="Segoe UI"/>
      <w:sz w:val="18"/>
      <w:szCs w:val="18"/>
    </w:rPr>
  </w:style>
  <w:style w:type="character" w:styleId="LineNumber">
    <w:name w:val="line number"/>
    <w:basedOn w:val="DefaultParagraphFont"/>
    <w:semiHidden/>
    <w:unhideWhenUsed/>
    <w:rsid w:val="00DF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15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nnor.Shiggins@liverpool.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C834-FE0A-4E47-9E9F-DE8F6CB8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5836</Words>
  <Characters>33268</Characters>
  <Application>Microsoft Macintosh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39026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Connor Shiggins</dc:creator>
  <cp:lastModifiedBy>Connor Shiggins</cp:lastModifiedBy>
  <cp:revision>18</cp:revision>
  <cp:lastPrinted>2011-07-22T14:54:00Z</cp:lastPrinted>
  <dcterms:created xsi:type="dcterms:W3CDTF">2020-01-27T08:02:00Z</dcterms:created>
  <dcterms:modified xsi:type="dcterms:W3CDTF">2020-02-26T18:04:00Z</dcterms:modified>
</cp:coreProperties>
</file>