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F6EB" w14:textId="7126D3BF" w:rsidR="00AE3414" w:rsidRPr="00E800EE" w:rsidRDefault="009264AE" w:rsidP="00CB608B">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910A0" w:rsidRPr="00E800EE">
        <w:rPr>
          <w:rFonts w:ascii="Times New Roman" w:hAnsi="Times New Roman" w:cs="Times New Roman"/>
          <w:b/>
          <w:bCs/>
          <w:sz w:val="28"/>
          <w:szCs w:val="28"/>
        </w:rPr>
        <w:t>Girly Swots</w:t>
      </w:r>
      <w:r>
        <w:rPr>
          <w:rFonts w:ascii="Times New Roman" w:hAnsi="Times New Roman" w:cs="Times New Roman"/>
          <w:b/>
          <w:bCs/>
          <w:sz w:val="28"/>
          <w:szCs w:val="28"/>
        </w:rPr>
        <w:t>’</w:t>
      </w:r>
      <w:r w:rsidR="00B910A0" w:rsidRPr="00E800EE">
        <w:rPr>
          <w:rFonts w:ascii="Times New Roman" w:hAnsi="Times New Roman" w:cs="Times New Roman"/>
          <w:b/>
          <w:bCs/>
          <w:sz w:val="28"/>
          <w:szCs w:val="28"/>
        </w:rPr>
        <w:t xml:space="preserve"> and The Most Diverse Parliament Ever: </w:t>
      </w:r>
      <w:r w:rsidR="00AE3414" w:rsidRPr="00E800EE">
        <w:rPr>
          <w:rFonts w:ascii="Times New Roman" w:hAnsi="Times New Roman" w:cs="Times New Roman"/>
          <w:b/>
          <w:bCs/>
          <w:sz w:val="28"/>
          <w:szCs w:val="28"/>
        </w:rPr>
        <w:t>Women’s representation, voters and issues in the 2019 election campaign</w:t>
      </w:r>
    </w:p>
    <w:p w14:paraId="1BE7BB81" w14:textId="77777777" w:rsidR="00641D5D" w:rsidRPr="00CB608B" w:rsidRDefault="00641D5D" w:rsidP="00CB608B">
      <w:pPr>
        <w:spacing w:after="0" w:line="480" w:lineRule="auto"/>
        <w:jc w:val="center"/>
        <w:rPr>
          <w:rFonts w:ascii="Times New Roman" w:hAnsi="Times New Roman" w:cs="Times New Roman"/>
          <w:b/>
          <w:bCs/>
          <w:sz w:val="24"/>
          <w:szCs w:val="24"/>
        </w:rPr>
      </w:pPr>
    </w:p>
    <w:p w14:paraId="6028226C" w14:textId="0F8700E8" w:rsidR="00AE3414" w:rsidRPr="00CB608B" w:rsidRDefault="001D779B" w:rsidP="00E800EE">
      <w:pPr>
        <w:spacing w:after="0" w:line="480" w:lineRule="auto"/>
        <w:rPr>
          <w:rFonts w:ascii="Times New Roman" w:hAnsi="Times New Roman" w:cs="Times New Roman"/>
          <w:sz w:val="24"/>
          <w:szCs w:val="24"/>
        </w:rPr>
      </w:pPr>
      <w:r w:rsidRPr="00CB608B">
        <w:rPr>
          <w:rFonts w:ascii="Times New Roman" w:hAnsi="Times New Roman" w:cs="Times New Roman"/>
          <w:sz w:val="24"/>
          <w:szCs w:val="24"/>
        </w:rPr>
        <w:t>Emily Harmer and Rosalynd Southern</w:t>
      </w:r>
    </w:p>
    <w:p w14:paraId="0F7D6283" w14:textId="77777777" w:rsidR="001D779B" w:rsidRPr="00CB608B" w:rsidRDefault="001D779B" w:rsidP="00CB608B">
      <w:pPr>
        <w:spacing w:after="0" w:line="480" w:lineRule="auto"/>
        <w:jc w:val="both"/>
        <w:rPr>
          <w:rFonts w:ascii="Times New Roman" w:hAnsi="Times New Roman" w:cs="Times New Roman"/>
          <w:sz w:val="24"/>
          <w:szCs w:val="24"/>
        </w:rPr>
      </w:pPr>
    </w:p>
    <w:p w14:paraId="4B958FDD" w14:textId="744819FF" w:rsidR="00567BE1" w:rsidRPr="00CB608B" w:rsidRDefault="00AE3414" w:rsidP="00CB608B">
      <w:pPr>
        <w:spacing w:after="0" w:line="480" w:lineRule="auto"/>
        <w:jc w:val="both"/>
        <w:rPr>
          <w:rFonts w:ascii="Times New Roman" w:hAnsi="Times New Roman" w:cs="Times New Roman"/>
          <w:sz w:val="24"/>
          <w:szCs w:val="24"/>
        </w:rPr>
      </w:pPr>
      <w:r w:rsidRPr="00CB608B">
        <w:rPr>
          <w:rFonts w:ascii="Times New Roman" w:hAnsi="Times New Roman" w:cs="Times New Roman"/>
          <w:sz w:val="24"/>
          <w:szCs w:val="24"/>
        </w:rPr>
        <w:t>The 2019 election had felt inevitable for months once Theresa May had been replaced as Conservative leader and Prime Minister by Boris Johnson</w:t>
      </w:r>
      <w:r w:rsidR="00354B84" w:rsidRPr="00CB608B">
        <w:rPr>
          <w:rFonts w:ascii="Times New Roman" w:hAnsi="Times New Roman" w:cs="Times New Roman"/>
          <w:sz w:val="24"/>
          <w:szCs w:val="24"/>
        </w:rPr>
        <w:t>.</w:t>
      </w:r>
      <w:r w:rsidR="00641D5D" w:rsidRPr="00CB608B">
        <w:rPr>
          <w:rFonts w:ascii="Times New Roman" w:hAnsi="Times New Roman" w:cs="Times New Roman"/>
          <w:sz w:val="24"/>
          <w:szCs w:val="24"/>
        </w:rPr>
        <w:t xml:space="preserve"> The UK was back at the polls j</w:t>
      </w:r>
      <w:r w:rsidRPr="00CB608B">
        <w:rPr>
          <w:rFonts w:ascii="Times New Roman" w:hAnsi="Times New Roman" w:cs="Times New Roman"/>
          <w:sz w:val="24"/>
          <w:szCs w:val="24"/>
        </w:rPr>
        <w:t>ust two</w:t>
      </w:r>
      <w:r w:rsidR="00E800EE">
        <w:rPr>
          <w:rFonts w:ascii="Times New Roman" w:hAnsi="Times New Roman" w:cs="Times New Roman"/>
          <w:sz w:val="24"/>
          <w:szCs w:val="24"/>
        </w:rPr>
        <w:t>-and-a-half</w:t>
      </w:r>
      <w:r w:rsidRPr="00CB608B">
        <w:rPr>
          <w:rFonts w:ascii="Times New Roman" w:hAnsi="Times New Roman" w:cs="Times New Roman"/>
          <w:sz w:val="24"/>
          <w:szCs w:val="24"/>
        </w:rPr>
        <w:t xml:space="preserve"> years after </w:t>
      </w:r>
      <w:r w:rsidR="00641D5D" w:rsidRPr="00CB608B">
        <w:rPr>
          <w:rFonts w:ascii="Times New Roman" w:hAnsi="Times New Roman" w:cs="Times New Roman"/>
          <w:sz w:val="24"/>
          <w:szCs w:val="24"/>
        </w:rPr>
        <w:t xml:space="preserve">May’s </w:t>
      </w:r>
      <w:r w:rsidRPr="00CB608B">
        <w:rPr>
          <w:rFonts w:ascii="Times New Roman" w:hAnsi="Times New Roman" w:cs="Times New Roman"/>
          <w:sz w:val="24"/>
          <w:szCs w:val="24"/>
        </w:rPr>
        <w:t>miscalculat</w:t>
      </w:r>
      <w:r w:rsidR="00641D5D" w:rsidRPr="00CB608B">
        <w:rPr>
          <w:rFonts w:ascii="Times New Roman" w:hAnsi="Times New Roman" w:cs="Times New Roman"/>
          <w:sz w:val="24"/>
          <w:szCs w:val="24"/>
        </w:rPr>
        <w:t>ion</w:t>
      </w:r>
      <w:r w:rsidRPr="00CB608B">
        <w:rPr>
          <w:rFonts w:ascii="Times New Roman" w:hAnsi="Times New Roman" w:cs="Times New Roman"/>
          <w:sz w:val="24"/>
          <w:szCs w:val="24"/>
        </w:rPr>
        <w:t xml:space="preserve"> that </w:t>
      </w:r>
      <w:r w:rsidR="00354B84" w:rsidRPr="00CB608B">
        <w:rPr>
          <w:rFonts w:ascii="Times New Roman" w:hAnsi="Times New Roman" w:cs="Times New Roman"/>
          <w:sz w:val="24"/>
          <w:szCs w:val="24"/>
        </w:rPr>
        <w:t xml:space="preserve">a snap election would produce a parliamentary majority </w:t>
      </w:r>
      <w:r w:rsidR="00641D5D" w:rsidRPr="00CB608B">
        <w:rPr>
          <w:rFonts w:ascii="Times New Roman" w:hAnsi="Times New Roman" w:cs="Times New Roman"/>
          <w:sz w:val="24"/>
          <w:szCs w:val="24"/>
        </w:rPr>
        <w:t xml:space="preserve">large enough </w:t>
      </w:r>
      <w:r w:rsidR="00354B84" w:rsidRPr="00CB608B">
        <w:rPr>
          <w:rFonts w:ascii="Times New Roman" w:hAnsi="Times New Roman" w:cs="Times New Roman"/>
          <w:sz w:val="24"/>
          <w:szCs w:val="24"/>
        </w:rPr>
        <w:t xml:space="preserve">to pass the EU withdrawal agreement. </w:t>
      </w:r>
      <w:r w:rsidR="00567BE1" w:rsidRPr="00CB608B">
        <w:rPr>
          <w:rFonts w:ascii="Times New Roman" w:hAnsi="Times New Roman" w:cs="Times New Roman"/>
          <w:sz w:val="24"/>
          <w:szCs w:val="24"/>
        </w:rPr>
        <w:t xml:space="preserve">May’s leadership </w:t>
      </w:r>
      <w:r w:rsidR="006C03E9" w:rsidRPr="00CB608B">
        <w:rPr>
          <w:rFonts w:ascii="Times New Roman" w:hAnsi="Times New Roman" w:cs="Times New Roman"/>
          <w:sz w:val="24"/>
          <w:szCs w:val="24"/>
        </w:rPr>
        <w:t>had been</w:t>
      </w:r>
      <w:r w:rsidR="00567BE1" w:rsidRPr="00CB608B">
        <w:rPr>
          <w:rFonts w:ascii="Times New Roman" w:hAnsi="Times New Roman" w:cs="Times New Roman"/>
          <w:sz w:val="24"/>
          <w:szCs w:val="24"/>
        </w:rPr>
        <w:t xml:space="preserve"> dogged with the difficulties caused by </w:t>
      </w:r>
      <w:r w:rsidR="006C03E9" w:rsidRPr="00CB608B">
        <w:rPr>
          <w:rFonts w:ascii="Times New Roman" w:hAnsi="Times New Roman" w:cs="Times New Roman"/>
          <w:sz w:val="24"/>
          <w:szCs w:val="24"/>
        </w:rPr>
        <w:t xml:space="preserve">her </w:t>
      </w:r>
      <w:r w:rsidR="00567BE1" w:rsidRPr="00CB608B">
        <w:rPr>
          <w:rFonts w:ascii="Times New Roman" w:hAnsi="Times New Roman" w:cs="Times New Roman"/>
          <w:sz w:val="24"/>
          <w:szCs w:val="24"/>
        </w:rPr>
        <w:t xml:space="preserve">slim majority and subsequent confidence and supply arrangement with the Democratic Unionist Party. Once Parliament asserted its right to approve the withdrawal agreement, her premiership became defined by her frustrated attempts to secure an agreement with the EU which her own Eurosceptic backbenchers, the more moderate members of her party and opposition parties would vote to approve. She fought on but her failure to pass a withdrawal agreement ultimately led to her resignation and Johnson’s victory in the leadership election. </w:t>
      </w:r>
      <w:r w:rsidR="00CC297D" w:rsidRPr="00CB608B">
        <w:rPr>
          <w:rFonts w:ascii="Times New Roman" w:hAnsi="Times New Roman" w:cs="Times New Roman"/>
          <w:sz w:val="24"/>
          <w:szCs w:val="24"/>
        </w:rPr>
        <w:t>As well as the Conservative Party dispensing with its female leader</w:t>
      </w:r>
      <w:r w:rsidR="00DC4F1E" w:rsidRPr="00CB608B">
        <w:rPr>
          <w:rFonts w:ascii="Times New Roman" w:hAnsi="Times New Roman" w:cs="Times New Roman"/>
          <w:sz w:val="24"/>
          <w:szCs w:val="24"/>
        </w:rPr>
        <w:t xml:space="preserve"> after only </w:t>
      </w:r>
      <w:r w:rsidR="00F373BB">
        <w:rPr>
          <w:rFonts w:ascii="Times New Roman" w:hAnsi="Times New Roman" w:cs="Times New Roman"/>
          <w:sz w:val="24"/>
          <w:szCs w:val="24"/>
        </w:rPr>
        <w:t>three</w:t>
      </w:r>
      <w:r w:rsidR="00DC4F1E" w:rsidRPr="00CB608B">
        <w:rPr>
          <w:rFonts w:ascii="Times New Roman" w:hAnsi="Times New Roman" w:cs="Times New Roman"/>
          <w:sz w:val="24"/>
          <w:szCs w:val="24"/>
        </w:rPr>
        <w:t xml:space="preserve"> years</w:t>
      </w:r>
      <w:r w:rsidR="00CC297D" w:rsidRPr="00CB608B">
        <w:rPr>
          <w:rFonts w:ascii="Times New Roman" w:hAnsi="Times New Roman" w:cs="Times New Roman"/>
          <w:sz w:val="24"/>
          <w:szCs w:val="24"/>
        </w:rPr>
        <w:t>, the run</w:t>
      </w:r>
      <w:r w:rsidR="00E800EE">
        <w:rPr>
          <w:rFonts w:ascii="Times New Roman" w:hAnsi="Times New Roman" w:cs="Times New Roman"/>
          <w:sz w:val="24"/>
          <w:szCs w:val="24"/>
        </w:rPr>
        <w:t>-</w:t>
      </w:r>
      <w:r w:rsidR="00CC297D" w:rsidRPr="00CB608B">
        <w:rPr>
          <w:rFonts w:ascii="Times New Roman" w:hAnsi="Times New Roman" w:cs="Times New Roman"/>
          <w:sz w:val="24"/>
          <w:szCs w:val="24"/>
        </w:rPr>
        <w:t xml:space="preserve">up to the campaign was marred by </w:t>
      </w:r>
      <w:r w:rsidR="001D779B" w:rsidRPr="00CB608B">
        <w:rPr>
          <w:rFonts w:ascii="Times New Roman" w:hAnsi="Times New Roman" w:cs="Times New Roman"/>
          <w:sz w:val="24"/>
          <w:szCs w:val="24"/>
        </w:rPr>
        <w:t>a number of high</w:t>
      </w:r>
      <w:r w:rsidR="00CC297D" w:rsidRPr="00CB608B">
        <w:rPr>
          <w:rFonts w:ascii="Times New Roman" w:hAnsi="Times New Roman" w:cs="Times New Roman"/>
          <w:sz w:val="24"/>
          <w:szCs w:val="24"/>
        </w:rPr>
        <w:t>-</w:t>
      </w:r>
      <w:r w:rsidR="001D779B" w:rsidRPr="00CB608B">
        <w:rPr>
          <w:rFonts w:ascii="Times New Roman" w:hAnsi="Times New Roman" w:cs="Times New Roman"/>
          <w:sz w:val="24"/>
          <w:szCs w:val="24"/>
        </w:rPr>
        <w:t xml:space="preserve">profile women </w:t>
      </w:r>
      <w:r w:rsidR="00DC4F1E" w:rsidRPr="00CB608B">
        <w:rPr>
          <w:rFonts w:ascii="Times New Roman" w:hAnsi="Times New Roman" w:cs="Times New Roman"/>
          <w:sz w:val="24"/>
          <w:szCs w:val="24"/>
        </w:rPr>
        <w:t>MPs</w:t>
      </w:r>
      <w:r w:rsidR="001D779B" w:rsidRPr="00CB608B">
        <w:rPr>
          <w:rFonts w:ascii="Times New Roman" w:hAnsi="Times New Roman" w:cs="Times New Roman"/>
          <w:sz w:val="24"/>
          <w:szCs w:val="24"/>
        </w:rPr>
        <w:t xml:space="preserve"> t</w:t>
      </w:r>
      <w:r w:rsidR="00CC297D" w:rsidRPr="00CB608B">
        <w:rPr>
          <w:rFonts w:ascii="Times New Roman" w:hAnsi="Times New Roman" w:cs="Times New Roman"/>
          <w:sz w:val="24"/>
          <w:szCs w:val="24"/>
        </w:rPr>
        <w:t>aking</w:t>
      </w:r>
      <w:r w:rsidR="001D779B" w:rsidRPr="00CB608B">
        <w:rPr>
          <w:rFonts w:ascii="Times New Roman" w:hAnsi="Times New Roman" w:cs="Times New Roman"/>
          <w:sz w:val="24"/>
          <w:szCs w:val="24"/>
        </w:rPr>
        <w:t xml:space="preserve"> the decision to stand down</w:t>
      </w:r>
      <w:r w:rsidR="00CC297D" w:rsidRPr="00CB608B">
        <w:rPr>
          <w:rFonts w:ascii="Times New Roman" w:hAnsi="Times New Roman" w:cs="Times New Roman"/>
          <w:sz w:val="24"/>
          <w:szCs w:val="24"/>
        </w:rPr>
        <w:t xml:space="preserve">, </w:t>
      </w:r>
      <w:r w:rsidR="001D779B" w:rsidRPr="00CB608B">
        <w:rPr>
          <w:rFonts w:ascii="Times New Roman" w:hAnsi="Times New Roman" w:cs="Times New Roman"/>
          <w:sz w:val="24"/>
          <w:szCs w:val="24"/>
        </w:rPr>
        <w:t>cit</w:t>
      </w:r>
      <w:r w:rsidR="00CC297D" w:rsidRPr="00CB608B">
        <w:rPr>
          <w:rFonts w:ascii="Times New Roman" w:hAnsi="Times New Roman" w:cs="Times New Roman"/>
          <w:sz w:val="24"/>
          <w:szCs w:val="24"/>
        </w:rPr>
        <w:t>ing</w:t>
      </w:r>
      <w:r w:rsidR="001D779B" w:rsidRPr="00CB608B">
        <w:rPr>
          <w:rFonts w:ascii="Times New Roman" w:hAnsi="Times New Roman" w:cs="Times New Roman"/>
          <w:sz w:val="24"/>
          <w:szCs w:val="24"/>
        </w:rPr>
        <w:t xml:space="preserve"> </w:t>
      </w:r>
      <w:r w:rsidR="00CC297D" w:rsidRPr="00CB608B">
        <w:rPr>
          <w:rFonts w:ascii="Times New Roman" w:hAnsi="Times New Roman" w:cs="Times New Roman"/>
          <w:sz w:val="24"/>
          <w:szCs w:val="24"/>
        </w:rPr>
        <w:t xml:space="preserve">threats and </w:t>
      </w:r>
      <w:r w:rsidR="001D779B" w:rsidRPr="00CB608B">
        <w:rPr>
          <w:rFonts w:ascii="Times New Roman" w:hAnsi="Times New Roman" w:cs="Times New Roman"/>
          <w:sz w:val="24"/>
          <w:szCs w:val="24"/>
        </w:rPr>
        <w:t xml:space="preserve">abuse they had received </w:t>
      </w:r>
      <w:r w:rsidR="00CC297D" w:rsidRPr="00CB608B">
        <w:rPr>
          <w:rFonts w:ascii="Times New Roman" w:hAnsi="Times New Roman" w:cs="Times New Roman"/>
          <w:sz w:val="24"/>
          <w:szCs w:val="24"/>
        </w:rPr>
        <w:t>as</w:t>
      </w:r>
      <w:r w:rsidR="00C8349C" w:rsidRPr="00CB608B">
        <w:rPr>
          <w:rFonts w:ascii="Times New Roman" w:hAnsi="Times New Roman" w:cs="Times New Roman"/>
          <w:sz w:val="24"/>
          <w:szCs w:val="24"/>
        </w:rPr>
        <w:t xml:space="preserve"> partially responsible (Ross, 2019). </w:t>
      </w:r>
      <w:r w:rsidR="004C3D61" w:rsidRPr="00CB608B">
        <w:rPr>
          <w:rFonts w:ascii="Times New Roman" w:hAnsi="Times New Roman" w:cs="Times New Roman"/>
          <w:sz w:val="24"/>
          <w:szCs w:val="24"/>
        </w:rPr>
        <w:t>Our analysis assesses the importance placed on women during the campaign by firstly discussing how women were portrayed. We then go on to discuss the parties’ attempts to appeal to women voters through an analysis of their manifesto offerings, before discussing how women voted. Finally, we analyse the extent to which the representation of women in parliament was altered as a result of the election.</w:t>
      </w:r>
    </w:p>
    <w:p w14:paraId="15A0E28E" w14:textId="1F2E9586" w:rsidR="00567BE1" w:rsidRDefault="00567BE1" w:rsidP="00CB608B">
      <w:pPr>
        <w:spacing w:after="0" w:line="480" w:lineRule="auto"/>
        <w:jc w:val="both"/>
        <w:rPr>
          <w:rFonts w:ascii="Times New Roman" w:hAnsi="Times New Roman" w:cs="Times New Roman"/>
          <w:sz w:val="24"/>
          <w:szCs w:val="24"/>
        </w:rPr>
      </w:pPr>
    </w:p>
    <w:p w14:paraId="592AEA0E" w14:textId="77777777" w:rsidR="00E800EE" w:rsidRPr="00CB608B" w:rsidRDefault="00E800EE" w:rsidP="00CB608B">
      <w:pPr>
        <w:spacing w:after="0" w:line="480" w:lineRule="auto"/>
        <w:jc w:val="both"/>
        <w:rPr>
          <w:rFonts w:ascii="Times New Roman" w:hAnsi="Times New Roman" w:cs="Times New Roman"/>
          <w:sz w:val="24"/>
          <w:szCs w:val="24"/>
        </w:rPr>
      </w:pPr>
    </w:p>
    <w:p w14:paraId="636A263F" w14:textId="5B24D40C" w:rsidR="00567BE1" w:rsidRPr="00CB608B" w:rsidRDefault="004C3D61" w:rsidP="00CB608B">
      <w:pPr>
        <w:spacing w:after="0" w:line="480" w:lineRule="auto"/>
        <w:jc w:val="both"/>
        <w:rPr>
          <w:rFonts w:ascii="Times New Roman" w:hAnsi="Times New Roman" w:cs="Times New Roman"/>
          <w:b/>
          <w:bCs/>
          <w:sz w:val="24"/>
          <w:szCs w:val="24"/>
        </w:rPr>
      </w:pPr>
      <w:r w:rsidRPr="00CB608B">
        <w:rPr>
          <w:rFonts w:ascii="Times New Roman" w:hAnsi="Times New Roman" w:cs="Times New Roman"/>
          <w:b/>
          <w:bCs/>
          <w:sz w:val="24"/>
          <w:szCs w:val="24"/>
        </w:rPr>
        <w:lastRenderedPageBreak/>
        <w:t>The Campaign</w:t>
      </w:r>
    </w:p>
    <w:p w14:paraId="089BB6A7" w14:textId="45E4BCF4" w:rsidR="004C3D61" w:rsidRPr="00CB608B" w:rsidRDefault="00894ABC" w:rsidP="00CB608B">
      <w:pPr>
        <w:spacing w:after="0" w:line="480" w:lineRule="auto"/>
        <w:jc w:val="both"/>
        <w:rPr>
          <w:rFonts w:ascii="Times New Roman" w:hAnsi="Times New Roman" w:cs="Times New Roman"/>
          <w:sz w:val="24"/>
          <w:szCs w:val="24"/>
        </w:rPr>
      </w:pPr>
      <w:r w:rsidRPr="00CB608B">
        <w:rPr>
          <w:rFonts w:ascii="Times New Roman" w:hAnsi="Times New Roman" w:cs="Times New Roman"/>
          <w:sz w:val="24"/>
          <w:szCs w:val="24"/>
        </w:rPr>
        <w:t>In 2017, m</w:t>
      </w:r>
      <w:r w:rsidR="00DC4F1E" w:rsidRPr="00CB608B">
        <w:rPr>
          <w:rFonts w:ascii="Times New Roman" w:hAnsi="Times New Roman" w:cs="Times New Roman"/>
          <w:sz w:val="24"/>
          <w:szCs w:val="24"/>
        </w:rPr>
        <w:t>any</w:t>
      </w:r>
      <w:r w:rsidRPr="00CB608B">
        <w:rPr>
          <w:rFonts w:ascii="Times New Roman" w:hAnsi="Times New Roman" w:cs="Times New Roman"/>
          <w:sz w:val="24"/>
          <w:szCs w:val="24"/>
        </w:rPr>
        <w:t xml:space="preserve"> of the major political parties were led by women for the first time (as well as it being the first election contested by a female Prime Minister for </w:t>
      </w:r>
      <w:r w:rsidR="00F373BB">
        <w:rPr>
          <w:rFonts w:ascii="Times New Roman" w:hAnsi="Times New Roman" w:cs="Times New Roman"/>
          <w:sz w:val="24"/>
          <w:szCs w:val="24"/>
        </w:rPr>
        <w:t>30</w:t>
      </w:r>
      <w:r w:rsidRPr="00CB608B">
        <w:rPr>
          <w:rFonts w:ascii="Times New Roman" w:hAnsi="Times New Roman" w:cs="Times New Roman"/>
          <w:sz w:val="24"/>
          <w:szCs w:val="24"/>
        </w:rPr>
        <w:t xml:space="preserve"> years). The landscape of female leadership changed dramatically in advance of the 2019 election. While Nicola Sturgeon and Arlene Foster remained in post and the Green Party retained the idea of gender balanced co-leaders, Plaid Cymru and the Conservatives both elected male leaders and Jo </w:t>
      </w:r>
      <w:proofErr w:type="spellStart"/>
      <w:r w:rsidRPr="00CB608B">
        <w:rPr>
          <w:rFonts w:ascii="Times New Roman" w:hAnsi="Times New Roman" w:cs="Times New Roman"/>
          <w:sz w:val="24"/>
          <w:szCs w:val="24"/>
        </w:rPr>
        <w:t>Swinson</w:t>
      </w:r>
      <w:proofErr w:type="spellEnd"/>
      <w:r w:rsidRPr="00CB608B">
        <w:rPr>
          <w:rFonts w:ascii="Times New Roman" w:hAnsi="Times New Roman" w:cs="Times New Roman"/>
          <w:sz w:val="24"/>
          <w:szCs w:val="24"/>
        </w:rPr>
        <w:t xml:space="preserve"> was elected as the first female leader of the </w:t>
      </w:r>
      <w:r w:rsidR="00DC4F1E" w:rsidRPr="00CB608B">
        <w:rPr>
          <w:rFonts w:ascii="Times New Roman" w:hAnsi="Times New Roman" w:cs="Times New Roman"/>
          <w:sz w:val="24"/>
          <w:szCs w:val="24"/>
        </w:rPr>
        <w:t>L</w:t>
      </w:r>
      <w:r w:rsidRPr="00CB608B">
        <w:rPr>
          <w:rFonts w:ascii="Times New Roman" w:hAnsi="Times New Roman" w:cs="Times New Roman"/>
          <w:sz w:val="24"/>
          <w:szCs w:val="24"/>
        </w:rPr>
        <w:t>iberal Democrats. The</w:t>
      </w:r>
      <w:r w:rsidR="00DC4F1E" w:rsidRPr="00CB608B">
        <w:rPr>
          <w:rFonts w:ascii="Times New Roman" w:hAnsi="Times New Roman" w:cs="Times New Roman"/>
          <w:sz w:val="24"/>
          <w:szCs w:val="24"/>
        </w:rPr>
        <w:t>se changes meant</w:t>
      </w:r>
      <w:r w:rsidRPr="00CB608B">
        <w:rPr>
          <w:rFonts w:ascii="Times New Roman" w:hAnsi="Times New Roman" w:cs="Times New Roman"/>
          <w:sz w:val="24"/>
          <w:szCs w:val="24"/>
        </w:rPr>
        <w:t xml:space="preserve"> that the only viable candidates for prime minister were both men </w:t>
      </w:r>
      <w:r w:rsidR="00DC4F1E" w:rsidRPr="00CB608B">
        <w:rPr>
          <w:rFonts w:ascii="Times New Roman" w:hAnsi="Times New Roman" w:cs="Times New Roman"/>
          <w:sz w:val="24"/>
          <w:szCs w:val="24"/>
        </w:rPr>
        <w:t>which led to</w:t>
      </w:r>
      <w:r w:rsidRPr="00CB608B">
        <w:rPr>
          <w:rFonts w:ascii="Times New Roman" w:hAnsi="Times New Roman" w:cs="Times New Roman"/>
          <w:sz w:val="24"/>
          <w:szCs w:val="24"/>
        </w:rPr>
        <w:t xml:space="preserve"> women return</w:t>
      </w:r>
      <w:r w:rsidR="00DC4F1E" w:rsidRPr="00CB608B">
        <w:rPr>
          <w:rFonts w:ascii="Times New Roman" w:hAnsi="Times New Roman" w:cs="Times New Roman"/>
          <w:sz w:val="24"/>
          <w:szCs w:val="24"/>
        </w:rPr>
        <w:t>ing</w:t>
      </w:r>
      <w:r w:rsidRPr="00CB608B">
        <w:rPr>
          <w:rFonts w:ascii="Times New Roman" w:hAnsi="Times New Roman" w:cs="Times New Roman"/>
          <w:sz w:val="24"/>
          <w:szCs w:val="24"/>
        </w:rPr>
        <w:t xml:space="preserve"> to the margins during this campaign. </w:t>
      </w:r>
    </w:p>
    <w:p w14:paraId="522E3659" w14:textId="78B5D8C7" w:rsidR="003103DC" w:rsidRDefault="002C49CF" w:rsidP="00CB608B">
      <w:pPr>
        <w:spacing w:after="0" w:line="480" w:lineRule="auto"/>
        <w:ind w:firstLine="720"/>
        <w:jc w:val="both"/>
        <w:rPr>
          <w:rFonts w:ascii="Times New Roman" w:hAnsi="Times New Roman" w:cs="Times New Roman"/>
          <w:sz w:val="24"/>
          <w:szCs w:val="24"/>
        </w:rPr>
      </w:pPr>
      <w:r w:rsidRPr="00CB608B">
        <w:rPr>
          <w:rFonts w:ascii="Times New Roman" w:hAnsi="Times New Roman" w:cs="Times New Roman"/>
          <w:sz w:val="24"/>
          <w:szCs w:val="24"/>
        </w:rPr>
        <w:t>In</w:t>
      </w:r>
      <w:r w:rsidR="001A6115" w:rsidRPr="00CB608B">
        <w:rPr>
          <w:rFonts w:ascii="Times New Roman" w:hAnsi="Times New Roman" w:cs="Times New Roman"/>
          <w:sz w:val="24"/>
          <w:szCs w:val="24"/>
        </w:rPr>
        <w:t xml:space="preserve"> 2017 </w:t>
      </w:r>
      <w:r w:rsidR="00871821" w:rsidRPr="00CB608B">
        <w:rPr>
          <w:rFonts w:ascii="Times New Roman" w:hAnsi="Times New Roman" w:cs="Times New Roman"/>
          <w:sz w:val="24"/>
          <w:szCs w:val="24"/>
        </w:rPr>
        <w:t>the Conservatives ran a</w:t>
      </w:r>
      <w:r w:rsidR="001A6115" w:rsidRPr="00CB608B">
        <w:rPr>
          <w:rFonts w:ascii="Times New Roman" w:hAnsi="Times New Roman" w:cs="Times New Roman"/>
          <w:sz w:val="24"/>
          <w:szCs w:val="24"/>
        </w:rPr>
        <w:t xml:space="preserve"> highly personalised campaign centred around </w:t>
      </w:r>
      <w:r w:rsidR="00871821" w:rsidRPr="00CB608B">
        <w:rPr>
          <w:rFonts w:ascii="Times New Roman" w:hAnsi="Times New Roman" w:cs="Times New Roman"/>
          <w:sz w:val="24"/>
          <w:szCs w:val="24"/>
        </w:rPr>
        <w:t>May’s</w:t>
      </w:r>
      <w:r w:rsidR="001A6115" w:rsidRPr="00CB608B">
        <w:rPr>
          <w:rFonts w:ascii="Times New Roman" w:hAnsi="Times New Roman" w:cs="Times New Roman"/>
          <w:sz w:val="24"/>
          <w:szCs w:val="24"/>
        </w:rPr>
        <w:t xml:space="preserve"> competence and leadership</w:t>
      </w:r>
      <w:r w:rsidR="00871821" w:rsidRPr="00CB608B">
        <w:rPr>
          <w:rFonts w:ascii="Times New Roman" w:hAnsi="Times New Roman" w:cs="Times New Roman"/>
          <w:sz w:val="24"/>
          <w:szCs w:val="24"/>
        </w:rPr>
        <w:t xml:space="preserve"> which proved risky (Harmer and Southern, 2018)</w:t>
      </w:r>
      <w:r w:rsidR="001A6115" w:rsidRPr="00CB608B">
        <w:rPr>
          <w:rFonts w:ascii="Times New Roman" w:hAnsi="Times New Roman" w:cs="Times New Roman"/>
          <w:sz w:val="24"/>
          <w:szCs w:val="24"/>
        </w:rPr>
        <w:t xml:space="preserve">. </w:t>
      </w:r>
      <w:r w:rsidR="00871821" w:rsidRPr="00CB608B">
        <w:rPr>
          <w:rFonts w:ascii="Times New Roman" w:hAnsi="Times New Roman" w:cs="Times New Roman"/>
          <w:sz w:val="24"/>
          <w:szCs w:val="24"/>
        </w:rPr>
        <w:t>Her disappointing election campaign should perhaps have served as a warning to any subsequent female party leader</w:t>
      </w:r>
      <w:r w:rsidR="003103DC" w:rsidRPr="00CB608B">
        <w:rPr>
          <w:rFonts w:ascii="Times New Roman" w:hAnsi="Times New Roman" w:cs="Times New Roman"/>
          <w:sz w:val="24"/>
          <w:szCs w:val="24"/>
        </w:rPr>
        <w:t xml:space="preserve"> to avoid conducting a campaign which was focused around her own leadership credential</w:t>
      </w:r>
      <w:r w:rsidR="00DC4F1E" w:rsidRPr="00CB608B">
        <w:rPr>
          <w:rFonts w:ascii="Times New Roman" w:hAnsi="Times New Roman" w:cs="Times New Roman"/>
          <w:sz w:val="24"/>
          <w:szCs w:val="24"/>
        </w:rPr>
        <w:t>s</w:t>
      </w:r>
      <w:r w:rsidR="00871821" w:rsidRPr="00CB608B">
        <w:rPr>
          <w:rFonts w:ascii="Times New Roman" w:hAnsi="Times New Roman" w:cs="Times New Roman"/>
          <w:sz w:val="24"/>
          <w:szCs w:val="24"/>
        </w:rPr>
        <w:t xml:space="preserve">. Academic research has shown that personalised campaigns are </w:t>
      </w:r>
      <w:r w:rsidR="003103DC" w:rsidRPr="00CB608B">
        <w:rPr>
          <w:rFonts w:ascii="Times New Roman" w:hAnsi="Times New Roman" w:cs="Times New Roman"/>
          <w:sz w:val="24"/>
          <w:szCs w:val="24"/>
        </w:rPr>
        <w:t xml:space="preserve">particularly </w:t>
      </w:r>
      <w:r w:rsidR="00871821" w:rsidRPr="00CB608B">
        <w:rPr>
          <w:rFonts w:ascii="Times New Roman" w:hAnsi="Times New Roman" w:cs="Times New Roman"/>
          <w:sz w:val="24"/>
          <w:szCs w:val="24"/>
        </w:rPr>
        <w:t>risk</w:t>
      </w:r>
      <w:r w:rsidR="003103DC" w:rsidRPr="00CB608B">
        <w:rPr>
          <w:rFonts w:ascii="Times New Roman" w:hAnsi="Times New Roman" w:cs="Times New Roman"/>
          <w:sz w:val="24"/>
          <w:szCs w:val="24"/>
        </w:rPr>
        <w:t>y</w:t>
      </w:r>
      <w:r w:rsidR="00871821" w:rsidRPr="00CB608B">
        <w:rPr>
          <w:rFonts w:ascii="Times New Roman" w:hAnsi="Times New Roman" w:cs="Times New Roman"/>
          <w:sz w:val="24"/>
          <w:szCs w:val="24"/>
        </w:rPr>
        <w:t xml:space="preserve"> for women</w:t>
      </w:r>
      <w:r w:rsidR="00DC4F1E" w:rsidRPr="00CB608B">
        <w:rPr>
          <w:rFonts w:ascii="Times New Roman" w:hAnsi="Times New Roman" w:cs="Times New Roman"/>
          <w:sz w:val="24"/>
          <w:szCs w:val="24"/>
        </w:rPr>
        <w:t xml:space="preserve"> (</w:t>
      </w:r>
      <w:r w:rsidR="00D51F54" w:rsidRPr="00CB608B">
        <w:rPr>
          <w:rFonts w:ascii="Times New Roman" w:hAnsi="Times New Roman" w:cs="Times New Roman"/>
          <w:sz w:val="24"/>
          <w:szCs w:val="24"/>
        </w:rPr>
        <w:t>V</w:t>
      </w:r>
      <w:r w:rsidR="00DC4F1E" w:rsidRPr="00CB608B">
        <w:rPr>
          <w:rFonts w:ascii="Times New Roman" w:hAnsi="Times New Roman" w:cs="Times New Roman"/>
          <w:sz w:val="24"/>
          <w:szCs w:val="24"/>
        </w:rPr>
        <w:t xml:space="preserve">an </w:t>
      </w:r>
      <w:proofErr w:type="spellStart"/>
      <w:r w:rsidR="00DC4F1E" w:rsidRPr="00CB608B">
        <w:rPr>
          <w:rFonts w:ascii="Times New Roman" w:hAnsi="Times New Roman" w:cs="Times New Roman"/>
          <w:sz w:val="24"/>
          <w:szCs w:val="24"/>
        </w:rPr>
        <w:t>Zoonen</w:t>
      </w:r>
      <w:proofErr w:type="spellEnd"/>
      <w:r w:rsidR="00DC4F1E" w:rsidRPr="00CB608B">
        <w:rPr>
          <w:rFonts w:ascii="Times New Roman" w:hAnsi="Times New Roman" w:cs="Times New Roman"/>
          <w:sz w:val="24"/>
          <w:szCs w:val="24"/>
        </w:rPr>
        <w:t>, 2006)</w:t>
      </w:r>
      <w:r w:rsidR="003103DC" w:rsidRPr="00CB608B">
        <w:rPr>
          <w:rFonts w:ascii="Times New Roman" w:hAnsi="Times New Roman" w:cs="Times New Roman"/>
          <w:sz w:val="24"/>
          <w:szCs w:val="24"/>
        </w:rPr>
        <w:t xml:space="preserve">. The main problem is that they may inadvertently reinforce stereotypical assumptions about the incompatibility between traditional understandings of femininity and conventional ideals of political leadership. </w:t>
      </w:r>
      <w:r w:rsidR="00BC25E4" w:rsidRPr="00CB608B">
        <w:rPr>
          <w:rFonts w:ascii="Times New Roman" w:hAnsi="Times New Roman" w:cs="Times New Roman"/>
          <w:sz w:val="24"/>
          <w:szCs w:val="24"/>
        </w:rPr>
        <w:t xml:space="preserve">Political leadership is often associated with traditionally masculine traits and behaviours such as combativeness, strength and assertiveness (Campus, 2013; Conroy, 2015). </w:t>
      </w:r>
      <w:r w:rsidR="003103DC" w:rsidRPr="00CB608B">
        <w:rPr>
          <w:rFonts w:ascii="Times New Roman" w:hAnsi="Times New Roman" w:cs="Times New Roman"/>
          <w:sz w:val="24"/>
          <w:szCs w:val="24"/>
        </w:rPr>
        <w:t xml:space="preserve">Empirical evidence suggests that female politicians may generally be viewed as more compassionate, honest and warmer than male opponents by voters, while men are viewed as more competent, decisive and stronger leaders (Dolan and Lynch, 2013; Kahn 1996). Women therefore risk being </w:t>
      </w:r>
      <w:r w:rsidR="00221B2D" w:rsidRPr="00CB608B">
        <w:rPr>
          <w:rFonts w:ascii="Times New Roman" w:hAnsi="Times New Roman" w:cs="Times New Roman"/>
          <w:sz w:val="24"/>
          <w:szCs w:val="24"/>
        </w:rPr>
        <w:t>perceived</w:t>
      </w:r>
      <w:r w:rsidR="003103DC" w:rsidRPr="00CB608B">
        <w:rPr>
          <w:rFonts w:ascii="Times New Roman" w:hAnsi="Times New Roman" w:cs="Times New Roman"/>
          <w:sz w:val="24"/>
          <w:szCs w:val="24"/>
        </w:rPr>
        <w:t xml:space="preserve"> as ‘compassionate’ but lacking the necessary ‘</w:t>
      </w:r>
      <w:r w:rsidR="00D57A2F" w:rsidRPr="00CB608B">
        <w:rPr>
          <w:rFonts w:ascii="Times New Roman" w:hAnsi="Times New Roman" w:cs="Times New Roman"/>
          <w:sz w:val="24"/>
          <w:szCs w:val="24"/>
        </w:rPr>
        <w:t>strength</w:t>
      </w:r>
      <w:r w:rsidR="003103DC" w:rsidRPr="00CB608B">
        <w:rPr>
          <w:rFonts w:ascii="Times New Roman" w:hAnsi="Times New Roman" w:cs="Times New Roman"/>
          <w:sz w:val="24"/>
          <w:szCs w:val="24"/>
        </w:rPr>
        <w:t>’ expected of leaders.</w:t>
      </w:r>
      <w:r w:rsidR="003103DC" w:rsidRPr="00CB608B">
        <w:rPr>
          <w:rFonts w:ascii="Times New Roman" w:hAnsi="Times New Roman" w:cs="Times New Roman"/>
          <w:color w:val="FF0000"/>
          <w:sz w:val="24"/>
          <w:szCs w:val="24"/>
        </w:rPr>
        <w:t xml:space="preserve"> </w:t>
      </w:r>
      <w:r w:rsidR="00D57A2F" w:rsidRPr="00CB608B">
        <w:rPr>
          <w:rFonts w:ascii="Times New Roman" w:hAnsi="Times New Roman" w:cs="Times New Roman"/>
          <w:sz w:val="24"/>
          <w:szCs w:val="24"/>
        </w:rPr>
        <w:t>On the other hand</w:t>
      </w:r>
      <w:r w:rsidR="00CA551C" w:rsidRPr="00CB608B">
        <w:rPr>
          <w:rFonts w:ascii="Times New Roman" w:hAnsi="Times New Roman" w:cs="Times New Roman"/>
          <w:sz w:val="24"/>
          <w:szCs w:val="24"/>
        </w:rPr>
        <w:t>,</w:t>
      </w:r>
      <w:r w:rsidR="003103DC" w:rsidRPr="00CB608B">
        <w:rPr>
          <w:rFonts w:ascii="Times New Roman" w:hAnsi="Times New Roman" w:cs="Times New Roman"/>
          <w:sz w:val="24"/>
          <w:szCs w:val="24"/>
        </w:rPr>
        <w:t xml:space="preserve"> when</w:t>
      </w:r>
      <w:r w:rsidRPr="00CB608B">
        <w:rPr>
          <w:rFonts w:ascii="Times New Roman" w:hAnsi="Times New Roman" w:cs="Times New Roman"/>
          <w:sz w:val="24"/>
          <w:szCs w:val="24"/>
        </w:rPr>
        <w:t xml:space="preserve"> they</w:t>
      </w:r>
      <w:r w:rsidR="003103DC" w:rsidRPr="00CB608B">
        <w:rPr>
          <w:rFonts w:ascii="Times New Roman" w:hAnsi="Times New Roman" w:cs="Times New Roman"/>
          <w:sz w:val="24"/>
          <w:szCs w:val="24"/>
        </w:rPr>
        <w:t xml:space="preserve"> </w:t>
      </w:r>
      <w:r w:rsidR="00D57A2F" w:rsidRPr="00CB608B">
        <w:rPr>
          <w:rFonts w:ascii="Times New Roman" w:hAnsi="Times New Roman" w:cs="Times New Roman"/>
          <w:sz w:val="24"/>
          <w:szCs w:val="24"/>
        </w:rPr>
        <w:t xml:space="preserve">are </w:t>
      </w:r>
      <w:r w:rsidR="003103DC" w:rsidRPr="00CB608B">
        <w:rPr>
          <w:rFonts w:ascii="Times New Roman" w:hAnsi="Times New Roman" w:cs="Times New Roman"/>
          <w:sz w:val="24"/>
          <w:szCs w:val="24"/>
        </w:rPr>
        <w:t xml:space="preserve">portrayed </w:t>
      </w:r>
      <w:r w:rsidR="00D57A2F" w:rsidRPr="00CB608B">
        <w:rPr>
          <w:rFonts w:ascii="Times New Roman" w:hAnsi="Times New Roman" w:cs="Times New Roman"/>
          <w:sz w:val="24"/>
          <w:szCs w:val="24"/>
        </w:rPr>
        <w:t>a</w:t>
      </w:r>
      <w:r w:rsidR="003103DC" w:rsidRPr="00CB608B">
        <w:rPr>
          <w:rFonts w:ascii="Times New Roman" w:hAnsi="Times New Roman" w:cs="Times New Roman"/>
          <w:sz w:val="24"/>
          <w:szCs w:val="24"/>
        </w:rPr>
        <w:t xml:space="preserve">s </w:t>
      </w:r>
      <w:r w:rsidR="00D57A2F" w:rsidRPr="00CB608B">
        <w:rPr>
          <w:rFonts w:ascii="Times New Roman" w:hAnsi="Times New Roman" w:cs="Times New Roman"/>
          <w:sz w:val="24"/>
          <w:szCs w:val="24"/>
        </w:rPr>
        <w:t xml:space="preserve">strong or </w:t>
      </w:r>
      <w:r w:rsidR="003103DC" w:rsidRPr="00CB608B">
        <w:rPr>
          <w:rFonts w:ascii="Times New Roman" w:hAnsi="Times New Roman" w:cs="Times New Roman"/>
          <w:sz w:val="24"/>
          <w:szCs w:val="24"/>
        </w:rPr>
        <w:t>a</w:t>
      </w:r>
      <w:r w:rsidR="00D57A2F" w:rsidRPr="00CB608B">
        <w:rPr>
          <w:rFonts w:ascii="Times New Roman" w:hAnsi="Times New Roman" w:cs="Times New Roman"/>
          <w:sz w:val="24"/>
          <w:szCs w:val="24"/>
        </w:rPr>
        <w:t>ssertive</w:t>
      </w:r>
      <w:r w:rsidR="003103DC" w:rsidRPr="00CB608B">
        <w:rPr>
          <w:rFonts w:ascii="Times New Roman" w:hAnsi="Times New Roman" w:cs="Times New Roman"/>
          <w:sz w:val="24"/>
          <w:szCs w:val="24"/>
        </w:rPr>
        <w:t>, t</w:t>
      </w:r>
      <w:r w:rsidR="00D57A2F" w:rsidRPr="00CB608B">
        <w:rPr>
          <w:rFonts w:ascii="Times New Roman" w:hAnsi="Times New Roman" w:cs="Times New Roman"/>
          <w:sz w:val="24"/>
          <w:szCs w:val="24"/>
        </w:rPr>
        <w:t>hey risk</w:t>
      </w:r>
      <w:r w:rsidR="003103DC" w:rsidRPr="00CB608B">
        <w:rPr>
          <w:rFonts w:ascii="Times New Roman" w:hAnsi="Times New Roman" w:cs="Times New Roman"/>
          <w:sz w:val="24"/>
          <w:szCs w:val="24"/>
        </w:rPr>
        <w:t xml:space="preserve"> </w:t>
      </w:r>
      <w:r w:rsidR="00D57A2F" w:rsidRPr="00CB608B">
        <w:rPr>
          <w:rFonts w:ascii="Times New Roman" w:hAnsi="Times New Roman" w:cs="Times New Roman"/>
          <w:sz w:val="24"/>
          <w:szCs w:val="24"/>
        </w:rPr>
        <w:t xml:space="preserve">being perceived negatively because they are transgressing gendered behavioural norms </w:t>
      </w:r>
      <w:r w:rsidR="003103DC" w:rsidRPr="00CB608B">
        <w:rPr>
          <w:rFonts w:ascii="Times New Roman" w:hAnsi="Times New Roman" w:cs="Times New Roman"/>
          <w:sz w:val="24"/>
          <w:szCs w:val="24"/>
        </w:rPr>
        <w:t xml:space="preserve">(Murray, 2010). Jamieson (1995) describes </w:t>
      </w:r>
      <w:r w:rsidR="003103DC" w:rsidRPr="00CB608B">
        <w:rPr>
          <w:rFonts w:ascii="Times New Roman" w:hAnsi="Times New Roman" w:cs="Times New Roman"/>
          <w:sz w:val="24"/>
          <w:szCs w:val="24"/>
        </w:rPr>
        <w:lastRenderedPageBreak/>
        <w:t xml:space="preserve">this as a ‘competence/femininity’ double bind in which masculinity is associated with leadership, but negative consequences may await women who display masculine leadership qualities. </w:t>
      </w:r>
    </w:p>
    <w:p w14:paraId="13A480D5" w14:textId="56D8EB58" w:rsidR="00CF43CA" w:rsidRPr="005F3D1D" w:rsidRDefault="005B37F8"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Despite these risks, t</w:t>
      </w:r>
      <w:r w:rsidR="00871821" w:rsidRPr="005F3D1D">
        <w:rPr>
          <w:rFonts w:ascii="Times New Roman" w:hAnsi="Times New Roman" w:cs="Times New Roman"/>
          <w:sz w:val="24"/>
          <w:szCs w:val="24"/>
        </w:rPr>
        <w:t xml:space="preserve">he Liberal Democrats seemed content to emphasise Jo </w:t>
      </w:r>
      <w:proofErr w:type="spellStart"/>
      <w:r w:rsidR="00871821" w:rsidRPr="005F3D1D">
        <w:rPr>
          <w:rFonts w:ascii="Times New Roman" w:hAnsi="Times New Roman" w:cs="Times New Roman"/>
          <w:sz w:val="24"/>
          <w:szCs w:val="24"/>
        </w:rPr>
        <w:t>Swinson’s</w:t>
      </w:r>
      <w:proofErr w:type="spellEnd"/>
      <w:r w:rsidR="00871821" w:rsidRPr="005F3D1D">
        <w:rPr>
          <w:rFonts w:ascii="Times New Roman" w:hAnsi="Times New Roman" w:cs="Times New Roman"/>
          <w:sz w:val="24"/>
          <w:szCs w:val="24"/>
        </w:rPr>
        <w:t xml:space="preserve"> leadership at every opportunity, even branding the party as Jo </w:t>
      </w:r>
      <w:proofErr w:type="spellStart"/>
      <w:r w:rsidR="00871821" w:rsidRPr="005F3D1D">
        <w:rPr>
          <w:rFonts w:ascii="Times New Roman" w:hAnsi="Times New Roman" w:cs="Times New Roman"/>
          <w:sz w:val="24"/>
          <w:szCs w:val="24"/>
        </w:rPr>
        <w:t>Swinson’s</w:t>
      </w:r>
      <w:proofErr w:type="spellEnd"/>
      <w:r w:rsidR="00871821" w:rsidRPr="005F3D1D">
        <w:rPr>
          <w:rFonts w:ascii="Times New Roman" w:hAnsi="Times New Roman" w:cs="Times New Roman"/>
          <w:sz w:val="24"/>
          <w:szCs w:val="24"/>
        </w:rPr>
        <w:t xml:space="preserve"> Liberal Democrats on their campaign bus. This decision </w:t>
      </w:r>
      <w:r w:rsidRPr="005F3D1D">
        <w:rPr>
          <w:rFonts w:ascii="Times New Roman" w:hAnsi="Times New Roman" w:cs="Times New Roman"/>
          <w:sz w:val="24"/>
          <w:szCs w:val="24"/>
        </w:rPr>
        <w:t xml:space="preserve">was perhaps </w:t>
      </w:r>
      <w:r w:rsidR="00871821" w:rsidRPr="005F3D1D">
        <w:rPr>
          <w:rFonts w:ascii="Times New Roman" w:hAnsi="Times New Roman" w:cs="Times New Roman"/>
          <w:sz w:val="24"/>
          <w:szCs w:val="24"/>
        </w:rPr>
        <w:t>particularly ill-advised given that her own parliamentary seat was very precarious</w:t>
      </w:r>
      <w:r w:rsidRPr="005F3D1D">
        <w:rPr>
          <w:rFonts w:ascii="Times New Roman" w:hAnsi="Times New Roman" w:cs="Times New Roman"/>
          <w:sz w:val="24"/>
          <w:szCs w:val="24"/>
        </w:rPr>
        <w:t xml:space="preserve">. </w:t>
      </w:r>
      <w:r w:rsidR="00CF43CA" w:rsidRPr="005F3D1D">
        <w:rPr>
          <w:rFonts w:ascii="Times New Roman" w:hAnsi="Times New Roman" w:cs="Times New Roman"/>
          <w:sz w:val="24"/>
          <w:szCs w:val="24"/>
        </w:rPr>
        <w:t xml:space="preserve">Much like May’s attempt to own the pejorative title ‘bloody difficult woman’, </w:t>
      </w:r>
      <w:proofErr w:type="spellStart"/>
      <w:r w:rsidR="00CF43CA" w:rsidRPr="005F3D1D">
        <w:rPr>
          <w:rFonts w:ascii="Times New Roman" w:hAnsi="Times New Roman" w:cs="Times New Roman"/>
          <w:sz w:val="24"/>
          <w:szCs w:val="24"/>
        </w:rPr>
        <w:t>Swinson</w:t>
      </w:r>
      <w:proofErr w:type="spellEnd"/>
      <w:r w:rsidR="00CF43CA" w:rsidRPr="005F3D1D">
        <w:rPr>
          <w:rFonts w:ascii="Times New Roman" w:hAnsi="Times New Roman" w:cs="Times New Roman"/>
          <w:sz w:val="24"/>
          <w:szCs w:val="24"/>
        </w:rPr>
        <w:t xml:space="preserve"> attempted to</w:t>
      </w:r>
      <w:r w:rsidR="004A3AF3" w:rsidRPr="005F3D1D">
        <w:rPr>
          <w:rFonts w:ascii="Times New Roman" w:hAnsi="Times New Roman" w:cs="Times New Roman"/>
          <w:sz w:val="24"/>
          <w:szCs w:val="24"/>
        </w:rPr>
        <w:t xml:space="preserve"> capitalise on her position as the only woman leader of the Westminster parties by insisting that she ought to be included in the first Prime Ministerial debate to be broadcast.</w:t>
      </w:r>
      <w:r w:rsidR="00E800EE" w:rsidRPr="005F3D1D">
        <w:rPr>
          <w:rFonts w:ascii="Times New Roman" w:hAnsi="Times New Roman" w:cs="Times New Roman"/>
          <w:sz w:val="24"/>
          <w:szCs w:val="24"/>
        </w:rPr>
        <w:t xml:space="preserve"> </w:t>
      </w:r>
      <w:r w:rsidR="00E36A9A">
        <w:rPr>
          <w:rFonts w:ascii="Times New Roman" w:hAnsi="Times New Roman" w:cs="Times New Roman"/>
          <w:sz w:val="24"/>
          <w:szCs w:val="24"/>
        </w:rPr>
        <w:t>T</w:t>
      </w:r>
      <w:r w:rsidR="00B33BF7" w:rsidRPr="005F3D1D">
        <w:rPr>
          <w:rFonts w:ascii="Times New Roman" w:hAnsi="Times New Roman" w:cs="Times New Roman"/>
          <w:sz w:val="24"/>
          <w:szCs w:val="24"/>
        </w:rPr>
        <w:t xml:space="preserve">he Liberal Democrats set up an online petition calling for her inclusion in this televised debate, claiming Boris Johnson and Jeremy Corbyn </w:t>
      </w:r>
      <w:r w:rsidR="00E800EE">
        <w:rPr>
          <w:rFonts w:ascii="Times New Roman" w:hAnsi="Times New Roman" w:cs="Times New Roman"/>
          <w:sz w:val="24"/>
          <w:szCs w:val="24"/>
        </w:rPr>
        <w:t>were</w:t>
      </w:r>
      <w:r w:rsidR="00B33BF7" w:rsidRPr="005F3D1D">
        <w:rPr>
          <w:rFonts w:ascii="Times New Roman" w:hAnsi="Times New Roman" w:cs="Times New Roman"/>
          <w:sz w:val="24"/>
          <w:szCs w:val="24"/>
        </w:rPr>
        <w:t xml:space="preserve"> running scared of debating the woman leader of the strongest party of Remain</w:t>
      </w:r>
      <w:r w:rsidR="00E800EE">
        <w:rPr>
          <w:rFonts w:ascii="Times New Roman" w:hAnsi="Times New Roman" w:cs="Times New Roman"/>
          <w:sz w:val="24"/>
          <w:szCs w:val="24"/>
        </w:rPr>
        <w:t>, arguing that</w:t>
      </w:r>
      <w:r w:rsidR="00B33BF7" w:rsidRPr="005F3D1D">
        <w:rPr>
          <w:rFonts w:ascii="Times New Roman" w:hAnsi="Times New Roman" w:cs="Times New Roman"/>
          <w:sz w:val="24"/>
          <w:szCs w:val="24"/>
        </w:rPr>
        <w:t xml:space="preserve"> </w:t>
      </w:r>
      <w:r w:rsidR="00E800EE">
        <w:rPr>
          <w:rFonts w:ascii="Times New Roman" w:hAnsi="Times New Roman" w:cs="Times New Roman"/>
          <w:sz w:val="24"/>
          <w:szCs w:val="24"/>
        </w:rPr>
        <w:t>t</w:t>
      </w:r>
      <w:r w:rsidR="00B33BF7" w:rsidRPr="005F3D1D">
        <w:rPr>
          <w:rFonts w:ascii="Times New Roman" w:hAnsi="Times New Roman" w:cs="Times New Roman"/>
          <w:sz w:val="24"/>
          <w:szCs w:val="24"/>
        </w:rPr>
        <w:t>he voters deserve</w:t>
      </w:r>
      <w:r w:rsidR="00E800EE">
        <w:rPr>
          <w:rFonts w:ascii="Times New Roman" w:hAnsi="Times New Roman" w:cs="Times New Roman"/>
          <w:sz w:val="24"/>
          <w:szCs w:val="24"/>
        </w:rPr>
        <w:t>d</w:t>
      </w:r>
      <w:r w:rsidR="00B33BF7" w:rsidRPr="005F3D1D">
        <w:rPr>
          <w:rFonts w:ascii="Times New Roman" w:hAnsi="Times New Roman" w:cs="Times New Roman"/>
          <w:sz w:val="24"/>
          <w:szCs w:val="24"/>
        </w:rPr>
        <w:t xml:space="preserve"> to hear from </w:t>
      </w:r>
      <w:proofErr w:type="spellStart"/>
      <w:r w:rsidR="00B33BF7" w:rsidRPr="005F3D1D">
        <w:rPr>
          <w:rFonts w:ascii="Times New Roman" w:hAnsi="Times New Roman" w:cs="Times New Roman"/>
          <w:sz w:val="24"/>
          <w:szCs w:val="24"/>
        </w:rPr>
        <w:t>Swinson</w:t>
      </w:r>
      <w:proofErr w:type="spellEnd"/>
      <w:r w:rsidR="00E800EE">
        <w:rPr>
          <w:rFonts w:ascii="Times New Roman" w:hAnsi="Times New Roman" w:cs="Times New Roman"/>
          <w:sz w:val="24"/>
          <w:szCs w:val="24"/>
        </w:rPr>
        <w:t xml:space="preserve">, </w:t>
      </w:r>
      <w:r w:rsidR="00B33BF7" w:rsidRPr="005F3D1D">
        <w:rPr>
          <w:rFonts w:ascii="Times New Roman" w:hAnsi="Times New Roman" w:cs="Times New Roman"/>
          <w:sz w:val="24"/>
          <w:szCs w:val="24"/>
        </w:rPr>
        <w:t>not just from two men who want to deliver Brexit</w:t>
      </w:r>
      <w:r w:rsidR="00E800EE">
        <w:rPr>
          <w:rFonts w:ascii="Times New Roman" w:hAnsi="Times New Roman" w:cs="Times New Roman"/>
          <w:sz w:val="24"/>
          <w:szCs w:val="24"/>
        </w:rPr>
        <w:t>.</w:t>
      </w:r>
      <w:r w:rsidR="00056FE7" w:rsidRPr="005F3D1D">
        <w:rPr>
          <w:rFonts w:ascii="Times New Roman" w:hAnsi="Times New Roman" w:cs="Times New Roman"/>
          <w:sz w:val="24"/>
          <w:szCs w:val="24"/>
        </w:rPr>
        <w:t xml:space="preserve"> </w:t>
      </w:r>
      <w:r w:rsidR="00221B2D" w:rsidRPr="005F3D1D">
        <w:rPr>
          <w:rFonts w:ascii="Times New Roman" w:hAnsi="Times New Roman" w:cs="Times New Roman"/>
          <w:sz w:val="24"/>
          <w:szCs w:val="24"/>
        </w:rPr>
        <w:t>They also released campaign posters which simply said</w:t>
      </w:r>
      <w:r w:rsidR="00E800EE">
        <w:rPr>
          <w:rFonts w:ascii="Times New Roman" w:hAnsi="Times New Roman" w:cs="Times New Roman"/>
          <w:sz w:val="24"/>
          <w:szCs w:val="24"/>
        </w:rPr>
        <w:t>,</w:t>
      </w:r>
      <w:r w:rsidR="00221B2D" w:rsidRPr="005F3D1D">
        <w:rPr>
          <w:rFonts w:ascii="Times New Roman" w:hAnsi="Times New Roman" w:cs="Times New Roman"/>
          <w:sz w:val="24"/>
          <w:szCs w:val="24"/>
        </w:rPr>
        <w:t xml:space="preserve"> </w:t>
      </w:r>
      <w:r w:rsidR="00E800EE">
        <w:rPr>
          <w:rFonts w:ascii="Times New Roman" w:hAnsi="Times New Roman" w:cs="Times New Roman"/>
          <w:sz w:val="24"/>
          <w:szCs w:val="24"/>
        </w:rPr>
        <w:t>‘</w:t>
      </w:r>
      <w:r w:rsidR="00221B2D" w:rsidRPr="005F3D1D">
        <w:rPr>
          <w:rFonts w:ascii="Times New Roman" w:hAnsi="Times New Roman" w:cs="Times New Roman"/>
          <w:sz w:val="24"/>
          <w:szCs w:val="24"/>
        </w:rPr>
        <w:t>Debate Her</w:t>
      </w:r>
      <w:r w:rsidR="00E800EE">
        <w:rPr>
          <w:rFonts w:ascii="Times New Roman" w:hAnsi="Times New Roman" w:cs="Times New Roman"/>
          <w:sz w:val="24"/>
          <w:szCs w:val="24"/>
        </w:rPr>
        <w:t>’,</w:t>
      </w:r>
      <w:r w:rsidR="00221B2D" w:rsidRPr="005F3D1D">
        <w:rPr>
          <w:rFonts w:ascii="Times New Roman" w:hAnsi="Times New Roman" w:cs="Times New Roman"/>
          <w:sz w:val="24"/>
          <w:szCs w:val="24"/>
        </w:rPr>
        <w:t xml:space="preserve"> alongside a photograph of </w:t>
      </w:r>
      <w:proofErr w:type="spellStart"/>
      <w:r w:rsidR="00221B2D" w:rsidRPr="005F3D1D">
        <w:rPr>
          <w:rFonts w:ascii="Times New Roman" w:hAnsi="Times New Roman" w:cs="Times New Roman"/>
          <w:sz w:val="24"/>
          <w:szCs w:val="24"/>
        </w:rPr>
        <w:t>Swinson</w:t>
      </w:r>
      <w:proofErr w:type="spellEnd"/>
      <w:r w:rsidR="00221B2D" w:rsidRPr="005F3D1D">
        <w:rPr>
          <w:rFonts w:ascii="Times New Roman" w:hAnsi="Times New Roman" w:cs="Times New Roman"/>
          <w:sz w:val="24"/>
          <w:szCs w:val="24"/>
        </w:rPr>
        <w:t xml:space="preserve">. </w:t>
      </w:r>
    </w:p>
    <w:p w14:paraId="78864D1A" w14:textId="538D0957" w:rsidR="00C50863" w:rsidRPr="005F3D1D" w:rsidRDefault="00056FE7"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 xml:space="preserve">At the same time as arguing that it was important for women’s voices to be included, </w:t>
      </w:r>
      <w:proofErr w:type="spellStart"/>
      <w:r w:rsidRPr="005F3D1D">
        <w:rPr>
          <w:rFonts w:ascii="Times New Roman" w:hAnsi="Times New Roman" w:cs="Times New Roman"/>
          <w:sz w:val="24"/>
          <w:szCs w:val="24"/>
        </w:rPr>
        <w:t>Swinson</w:t>
      </w:r>
      <w:proofErr w:type="spellEnd"/>
      <w:r w:rsidRPr="005F3D1D">
        <w:rPr>
          <w:rFonts w:ascii="Times New Roman" w:hAnsi="Times New Roman" w:cs="Times New Roman"/>
          <w:sz w:val="24"/>
          <w:szCs w:val="24"/>
        </w:rPr>
        <w:t xml:space="preserve"> also attempted to portray herself as just as tough and competent as her male opponents by at times adopting masculinised campaign tactics. For example, she appeared in a boxing ring </w:t>
      </w:r>
      <w:r w:rsidR="00C50863" w:rsidRPr="005F3D1D">
        <w:rPr>
          <w:rFonts w:ascii="Times New Roman" w:hAnsi="Times New Roman" w:cs="Times New Roman"/>
          <w:sz w:val="24"/>
          <w:szCs w:val="24"/>
        </w:rPr>
        <w:t xml:space="preserve">like her male opponents </w:t>
      </w:r>
      <w:r w:rsidR="006C1C89" w:rsidRPr="005F3D1D">
        <w:rPr>
          <w:rFonts w:ascii="Times New Roman" w:hAnsi="Times New Roman" w:cs="Times New Roman"/>
          <w:sz w:val="24"/>
          <w:szCs w:val="24"/>
        </w:rPr>
        <w:t>whilst wearing a T-</w:t>
      </w:r>
      <w:r w:rsidR="008838B5" w:rsidRPr="005F3D1D">
        <w:rPr>
          <w:rFonts w:ascii="Times New Roman" w:hAnsi="Times New Roman" w:cs="Times New Roman"/>
          <w:sz w:val="24"/>
          <w:szCs w:val="24"/>
        </w:rPr>
        <w:t>s</w:t>
      </w:r>
      <w:r w:rsidR="006C1C89" w:rsidRPr="005F3D1D">
        <w:rPr>
          <w:rFonts w:ascii="Times New Roman" w:hAnsi="Times New Roman" w:cs="Times New Roman"/>
          <w:sz w:val="24"/>
          <w:szCs w:val="24"/>
        </w:rPr>
        <w:t xml:space="preserve">hirt </w:t>
      </w:r>
      <w:r w:rsidR="008838B5" w:rsidRPr="005F3D1D">
        <w:rPr>
          <w:rFonts w:ascii="Times New Roman" w:hAnsi="Times New Roman" w:cs="Times New Roman"/>
          <w:sz w:val="24"/>
          <w:szCs w:val="24"/>
        </w:rPr>
        <w:t>which read ‘Girly Swot’ – a reference to the revelation that Boris Johnson used this insult to describe a male rival</w:t>
      </w:r>
      <w:r w:rsidR="00C50863" w:rsidRPr="005F3D1D">
        <w:rPr>
          <w:rFonts w:ascii="Times New Roman" w:hAnsi="Times New Roman" w:cs="Times New Roman"/>
          <w:sz w:val="24"/>
          <w:szCs w:val="24"/>
        </w:rPr>
        <w:t xml:space="preserve">. </w:t>
      </w:r>
      <w:r w:rsidR="00801C52" w:rsidRPr="005F3D1D">
        <w:rPr>
          <w:rFonts w:ascii="Times New Roman" w:hAnsi="Times New Roman" w:cs="Times New Roman"/>
          <w:sz w:val="24"/>
          <w:szCs w:val="24"/>
        </w:rPr>
        <w:t xml:space="preserve">This attempt to </w:t>
      </w:r>
      <w:r w:rsidR="00F016D1" w:rsidRPr="005F3D1D">
        <w:rPr>
          <w:rFonts w:ascii="Times New Roman" w:hAnsi="Times New Roman" w:cs="Times New Roman"/>
          <w:sz w:val="24"/>
          <w:szCs w:val="24"/>
        </w:rPr>
        <w:t>re</w:t>
      </w:r>
      <w:r w:rsidR="003D4D39" w:rsidRPr="005F3D1D">
        <w:rPr>
          <w:rFonts w:ascii="Times New Roman" w:hAnsi="Times New Roman" w:cs="Times New Roman"/>
          <w:sz w:val="24"/>
          <w:szCs w:val="24"/>
        </w:rPr>
        <w:t>claim</w:t>
      </w:r>
      <w:r w:rsidR="00801C52" w:rsidRPr="005F3D1D">
        <w:rPr>
          <w:rFonts w:ascii="Times New Roman" w:hAnsi="Times New Roman" w:cs="Times New Roman"/>
          <w:sz w:val="24"/>
          <w:szCs w:val="24"/>
        </w:rPr>
        <w:t xml:space="preserve"> </w:t>
      </w:r>
      <w:r w:rsidR="003D4D39" w:rsidRPr="005F3D1D">
        <w:rPr>
          <w:rFonts w:ascii="Times New Roman" w:hAnsi="Times New Roman" w:cs="Times New Roman"/>
          <w:sz w:val="24"/>
          <w:szCs w:val="24"/>
        </w:rPr>
        <w:t xml:space="preserve">a sexist </w:t>
      </w:r>
      <w:r w:rsidR="00552669" w:rsidRPr="005F3D1D">
        <w:rPr>
          <w:rFonts w:ascii="Times New Roman" w:hAnsi="Times New Roman" w:cs="Times New Roman"/>
          <w:sz w:val="24"/>
          <w:szCs w:val="24"/>
        </w:rPr>
        <w:t>put-down was only partially successful, however</w:t>
      </w:r>
      <w:r w:rsidR="00046B44">
        <w:rPr>
          <w:rFonts w:ascii="Times New Roman" w:hAnsi="Times New Roman" w:cs="Times New Roman"/>
          <w:sz w:val="24"/>
          <w:szCs w:val="24"/>
        </w:rPr>
        <w:t>,</w:t>
      </w:r>
      <w:r w:rsidR="00552669" w:rsidRPr="005F3D1D">
        <w:rPr>
          <w:rFonts w:ascii="Times New Roman" w:hAnsi="Times New Roman" w:cs="Times New Roman"/>
          <w:sz w:val="24"/>
          <w:szCs w:val="24"/>
        </w:rPr>
        <w:t xml:space="preserve"> as it </w:t>
      </w:r>
      <w:r w:rsidR="001F6D93" w:rsidRPr="005F3D1D">
        <w:rPr>
          <w:rFonts w:ascii="Times New Roman" w:hAnsi="Times New Roman" w:cs="Times New Roman"/>
          <w:sz w:val="24"/>
          <w:szCs w:val="24"/>
        </w:rPr>
        <w:t xml:space="preserve">has been argued that it seemed to support her </w:t>
      </w:r>
      <w:r w:rsidR="00552669" w:rsidRPr="005F3D1D">
        <w:rPr>
          <w:rFonts w:ascii="Times New Roman" w:hAnsi="Times New Roman" w:cs="Times New Roman"/>
          <w:sz w:val="24"/>
          <w:szCs w:val="24"/>
        </w:rPr>
        <w:t xml:space="preserve">framing </w:t>
      </w:r>
      <w:r w:rsidR="001F6D93" w:rsidRPr="005F3D1D">
        <w:rPr>
          <w:rFonts w:ascii="Times New Roman" w:hAnsi="Times New Roman" w:cs="Times New Roman"/>
          <w:sz w:val="24"/>
          <w:szCs w:val="24"/>
        </w:rPr>
        <w:t xml:space="preserve">by the press </w:t>
      </w:r>
      <w:r w:rsidR="00552669" w:rsidRPr="005F3D1D">
        <w:rPr>
          <w:rFonts w:ascii="Times New Roman" w:hAnsi="Times New Roman" w:cs="Times New Roman"/>
          <w:sz w:val="24"/>
          <w:szCs w:val="24"/>
        </w:rPr>
        <w:t>as a domineering ‘head girl’ figure (</w:t>
      </w:r>
      <w:r w:rsidR="007245DB" w:rsidRPr="005F3D1D">
        <w:rPr>
          <w:rFonts w:ascii="Times New Roman" w:hAnsi="Times New Roman" w:cs="Times New Roman"/>
          <w:sz w:val="24"/>
          <w:szCs w:val="24"/>
        </w:rPr>
        <w:t xml:space="preserve">McKay, 2019). </w:t>
      </w:r>
      <w:r w:rsidR="00A01C89" w:rsidRPr="005F3D1D">
        <w:rPr>
          <w:rFonts w:ascii="Times New Roman" w:hAnsi="Times New Roman" w:cs="Times New Roman"/>
          <w:sz w:val="24"/>
          <w:szCs w:val="24"/>
        </w:rPr>
        <w:t xml:space="preserve">While a strategy of presenting women leaders as strong and combative can have advantages, there are also risks inherent in this approach. It may be desirable to be perceived as masculine in terms of leadership </w:t>
      </w:r>
      <w:r w:rsidR="00775528" w:rsidRPr="005F3D1D">
        <w:rPr>
          <w:rFonts w:ascii="Times New Roman" w:hAnsi="Times New Roman" w:cs="Times New Roman"/>
          <w:sz w:val="24"/>
          <w:szCs w:val="24"/>
        </w:rPr>
        <w:t>credentials,</w:t>
      </w:r>
      <w:r w:rsidR="00A01C89" w:rsidRPr="005F3D1D">
        <w:rPr>
          <w:rFonts w:ascii="Times New Roman" w:hAnsi="Times New Roman" w:cs="Times New Roman"/>
          <w:sz w:val="24"/>
          <w:szCs w:val="24"/>
        </w:rPr>
        <w:t xml:space="preserve"> but it can also mean transgressing the expected norms of </w:t>
      </w:r>
      <w:r w:rsidR="00A01C89" w:rsidRPr="005F3D1D">
        <w:rPr>
          <w:rFonts w:ascii="Times New Roman" w:hAnsi="Times New Roman" w:cs="Times New Roman"/>
          <w:sz w:val="24"/>
          <w:szCs w:val="24"/>
        </w:rPr>
        <w:lastRenderedPageBreak/>
        <w:t xml:space="preserve">femininity which can have a negative impact on how voters perceive a candidate </w:t>
      </w:r>
      <w:r w:rsidR="001F6D93" w:rsidRPr="005F3D1D">
        <w:rPr>
          <w:rFonts w:ascii="Times New Roman" w:hAnsi="Times New Roman" w:cs="Times New Roman"/>
          <w:sz w:val="24"/>
          <w:szCs w:val="24"/>
        </w:rPr>
        <w:t>(</w:t>
      </w:r>
      <w:r w:rsidR="00A01C89" w:rsidRPr="005F3D1D">
        <w:rPr>
          <w:rFonts w:ascii="Times New Roman" w:hAnsi="Times New Roman" w:cs="Times New Roman"/>
          <w:sz w:val="24"/>
          <w:szCs w:val="24"/>
        </w:rPr>
        <w:t>Jamieson</w:t>
      </w:r>
      <w:r w:rsidR="001F6D93" w:rsidRPr="005F3D1D">
        <w:rPr>
          <w:rFonts w:ascii="Times New Roman" w:hAnsi="Times New Roman" w:cs="Times New Roman"/>
          <w:sz w:val="24"/>
          <w:szCs w:val="24"/>
        </w:rPr>
        <w:t xml:space="preserve">, </w:t>
      </w:r>
      <w:r w:rsidR="00A01C89" w:rsidRPr="005F3D1D">
        <w:rPr>
          <w:rFonts w:ascii="Times New Roman" w:hAnsi="Times New Roman" w:cs="Times New Roman"/>
          <w:sz w:val="24"/>
          <w:szCs w:val="24"/>
        </w:rPr>
        <w:t>1995)</w:t>
      </w:r>
      <w:r w:rsidR="001F6D93" w:rsidRPr="005F3D1D">
        <w:rPr>
          <w:rFonts w:ascii="Times New Roman" w:hAnsi="Times New Roman" w:cs="Times New Roman"/>
          <w:sz w:val="24"/>
          <w:szCs w:val="24"/>
        </w:rPr>
        <w:t xml:space="preserve">. </w:t>
      </w:r>
    </w:p>
    <w:p w14:paraId="71471D18" w14:textId="123CD6FF" w:rsidR="004C3D61" w:rsidRPr="005F3D1D" w:rsidRDefault="00990241"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One p</w:t>
      </w:r>
      <w:r w:rsidR="00AC483D" w:rsidRPr="005F3D1D">
        <w:rPr>
          <w:rFonts w:ascii="Times New Roman" w:hAnsi="Times New Roman" w:cs="Times New Roman"/>
          <w:sz w:val="24"/>
          <w:szCs w:val="24"/>
        </w:rPr>
        <w:t>articularly acute</w:t>
      </w:r>
      <w:r w:rsidRPr="005F3D1D">
        <w:rPr>
          <w:rFonts w:ascii="Times New Roman" w:hAnsi="Times New Roman" w:cs="Times New Roman"/>
          <w:sz w:val="24"/>
          <w:szCs w:val="24"/>
        </w:rPr>
        <w:t xml:space="preserve"> example</w:t>
      </w:r>
      <w:r w:rsidR="001A6115" w:rsidRPr="005F3D1D">
        <w:rPr>
          <w:rFonts w:ascii="Times New Roman" w:hAnsi="Times New Roman" w:cs="Times New Roman"/>
          <w:sz w:val="24"/>
          <w:szCs w:val="24"/>
        </w:rPr>
        <w:t xml:space="preserve"> of th</w:t>
      </w:r>
      <w:r w:rsidRPr="005F3D1D">
        <w:rPr>
          <w:rFonts w:ascii="Times New Roman" w:hAnsi="Times New Roman" w:cs="Times New Roman"/>
          <w:sz w:val="24"/>
          <w:szCs w:val="24"/>
        </w:rPr>
        <w:t xml:space="preserve">is phenomenon was </w:t>
      </w:r>
      <w:r w:rsidR="001A6115" w:rsidRPr="005F3D1D">
        <w:rPr>
          <w:rFonts w:ascii="Times New Roman" w:hAnsi="Times New Roman" w:cs="Times New Roman"/>
          <w:sz w:val="24"/>
          <w:szCs w:val="24"/>
        </w:rPr>
        <w:t xml:space="preserve">when </w:t>
      </w:r>
      <w:proofErr w:type="spellStart"/>
      <w:r w:rsidR="001A6115" w:rsidRPr="005F3D1D">
        <w:rPr>
          <w:rFonts w:ascii="Times New Roman" w:hAnsi="Times New Roman" w:cs="Times New Roman"/>
          <w:sz w:val="24"/>
          <w:szCs w:val="24"/>
        </w:rPr>
        <w:t>Swinson</w:t>
      </w:r>
      <w:proofErr w:type="spellEnd"/>
      <w:r w:rsidR="001A6115" w:rsidRPr="005F3D1D">
        <w:rPr>
          <w:rFonts w:ascii="Times New Roman" w:hAnsi="Times New Roman" w:cs="Times New Roman"/>
          <w:sz w:val="24"/>
          <w:szCs w:val="24"/>
        </w:rPr>
        <w:t xml:space="preserve"> was asked </w:t>
      </w:r>
      <w:r w:rsidRPr="005F3D1D">
        <w:rPr>
          <w:rFonts w:ascii="Times New Roman" w:hAnsi="Times New Roman" w:cs="Times New Roman"/>
          <w:sz w:val="24"/>
          <w:szCs w:val="24"/>
        </w:rPr>
        <w:t>in a television interview if</w:t>
      </w:r>
      <w:r w:rsidR="001A6115" w:rsidRPr="005F3D1D">
        <w:rPr>
          <w:rFonts w:ascii="Times New Roman" w:hAnsi="Times New Roman" w:cs="Times New Roman"/>
          <w:sz w:val="24"/>
          <w:szCs w:val="24"/>
        </w:rPr>
        <w:t xml:space="preserve"> she would consider using nuclear weapons. </w:t>
      </w:r>
      <w:r w:rsidR="0078004F" w:rsidRPr="005F3D1D">
        <w:rPr>
          <w:rFonts w:ascii="Times New Roman" w:hAnsi="Times New Roman" w:cs="Times New Roman"/>
          <w:sz w:val="24"/>
          <w:szCs w:val="24"/>
        </w:rPr>
        <w:t>When she immediately responded in the affirmative without appearing to think about it</w:t>
      </w:r>
      <w:r w:rsidR="00BD644E" w:rsidRPr="005F3D1D">
        <w:rPr>
          <w:rFonts w:ascii="Times New Roman" w:hAnsi="Times New Roman" w:cs="Times New Roman"/>
          <w:sz w:val="24"/>
          <w:szCs w:val="24"/>
        </w:rPr>
        <w:t>, she was roundly criticised by political opponents and campaign groups alike (</w:t>
      </w:r>
      <w:r w:rsidR="00BD644E" w:rsidRPr="005F3D1D">
        <w:rPr>
          <w:rFonts w:ascii="Times New Roman" w:hAnsi="Times New Roman" w:cs="Times New Roman"/>
          <w:i/>
          <w:iCs/>
          <w:sz w:val="24"/>
          <w:szCs w:val="24"/>
        </w:rPr>
        <w:t>The Independent</w:t>
      </w:r>
      <w:r w:rsidR="00BD644E" w:rsidRPr="005F3D1D">
        <w:rPr>
          <w:rFonts w:ascii="Times New Roman" w:hAnsi="Times New Roman" w:cs="Times New Roman"/>
          <w:sz w:val="24"/>
          <w:szCs w:val="24"/>
        </w:rPr>
        <w:t>, 2019</w:t>
      </w:r>
      <w:r w:rsidR="008E510A" w:rsidRPr="005F3D1D">
        <w:rPr>
          <w:rFonts w:ascii="Times New Roman" w:hAnsi="Times New Roman" w:cs="Times New Roman"/>
          <w:sz w:val="24"/>
          <w:szCs w:val="24"/>
        </w:rPr>
        <w:t>a</w:t>
      </w:r>
      <w:r w:rsidR="00BD644E" w:rsidRPr="005F3D1D">
        <w:rPr>
          <w:rFonts w:ascii="Times New Roman" w:hAnsi="Times New Roman" w:cs="Times New Roman"/>
          <w:sz w:val="24"/>
          <w:szCs w:val="24"/>
        </w:rPr>
        <w:t>)</w:t>
      </w:r>
      <w:r w:rsidR="006C1C89" w:rsidRPr="005F3D1D">
        <w:rPr>
          <w:rFonts w:ascii="Times New Roman" w:hAnsi="Times New Roman" w:cs="Times New Roman"/>
          <w:sz w:val="24"/>
          <w:szCs w:val="24"/>
        </w:rPr>
        <w:t xml:space="preserve">. </w:t>
      </w:r>
      <w:r w:rsidR="00010F09" w:rsidRPr="005F3D1D">
        <w:rPr>
          <w:rFonts w:ascii="Times New Roman" w:hAnsi="Times New Roman" w:cs="Times New Roman"/>
          <w:sz w:val="24"/>
          <w:szCs w:val="24"/>
        </w:rPr>
        <w:t xml:space="preserve">Nicola </w:t>
      </w:r>
      <w:r w:rsidR="001A6115" w:rsidRPr="005F3D1D">
        <w:rPr>
          <w:rFonts w:ascii="Times New Roman" w:hAnsi="Times New Roman" w:cs="Times New Roman"/>
          <w:sz w:val="24"/>
          <w:szCs w:val="24"/>
        </w:rPr>
        <w:t>Sturgeon’s re</w:t>
      </w:r>
      <w:r w:rsidR="00010F09" w:rsidRPr="005F3D1D">
        <w:rPr>
          <w:rFonts w:ascii="Times New Roman" w:hAnsi="Times New Roman" w:cs="Times New Roman"/>
          <w:sz w:val="24"/>
          <w:szCs w:val="24"/>
        </w:rPr>
        <w:t>sponse</w:t>
      </w:r>
      <w:r w:rsidR="001A6115" w:rsidRPr="005F3D1D">
        <w:rPr>
          <w:rFonts w:ascii="Times New Roman" w:hAnsi="Times New Roman" w:cs="Times New Roman"/>
          <w:sz w:val="24"/>
          <w:szCs w:val="24"/>
        </w:rPr>
        <w:t xml:space="preserve"> show</w:t>
      </w:r>
      <w:r w:rsidR="00010F09" w:rsidRPr="005F3D1D">
        <w:rPr>
          <w:rFonts w:ascii="Times New Roman" w:hAnsi="Times New Roman" w:cs="Times New Roman"/>
          <w:sz w:val="24"/>
          <w:szCs w:val="24"/>
        </w:rPr>
        <w:t>ed</w:t>
      </w:r>
      <w:r w:rsidR="001A6115" w:rsidRPr="005F3D1D">
        <w:rPr>
          <w:rFonts w:ascii="Times New Roman" w:hAnsi="Times New Roman" w:cs="Times New Roman"/>
          <w:sz w:val="24"/>
          <w:szCs w:val="24"/>
        </w:rPr>
        <w:t xml:space="preserve"> the inherent risk in </w:t>
      </w:r>
      <w:proofErr w:type="spellStart"/>
      <w:r w:rsidR="00E578AE" w:rsidRPr="005F3D1D">
        <w:rPr>
          <w:rFonts w:ascii="Times New Roman" w:hAnsi="Times New Roman" w:cs="Times New Roman"/>
          <w:sz w:val="24"/>
          <w:szCs w:val="24"/>
        </w:rPr>
        <w:t>Swinson’s</w:t>
      </w:r>
      <w:proofErr w:type="spellEnd"/>
      <w:r w:rsidR="00E578AE" w:rsidRPr="005F3D1D">
        <w:rPr>
          <w:rFonts w:ascii="Times New Roman" w:hAnsi="Times New Roman" w:cs="Times New Roman"/>
          <w:sz w:val="24"/>
          <w:szCs w:val="24"/>
        </w:rPr>
        <w:t xml:space="preserve"> decision to </w:t>
      </w:r>
      <w:r w:rsidR="001A6115" w:rsidRPr="005F3D1D">
        <w:rPr>
          <w:rFonts w:ascii="Times New Roman" w:hAnsi="Times New Roman" w:cs="Times New Roman"/>
          <w:sz w:val="24"/>
          <w:szCs w:val="24"/>
        </w:rPr>
        <w:t>embrac</w:t>
      </w:r>
      <w:r w:rsidR="00E578AE" w:rsidRPr="005F3D1D">
        <w:rPr>
          <w:rFonts w:ascii="Times New Roman" w:hAnsi="Times New Roman" w:cs="Times New Roman"/>
          <w:sz w:val="24"/>
          <w:szCs w:val="24"/>
        </w:rPr>
        <w:t>e</w:t>
      </w:r>
      <w:r w:rsidR="001A6115" w:rsidRPr="005F3D1D">
        <w:rPr>
          <w:rFonts w:ascii="Times New Roman" w:hAnsi="Times New Roman" w:cs="Times New Roman"/>
          <w:sz w:val="24"/>
          <w:szCs w:val="24"/>
        </w:rPr>
        <w:t xml:space="preserve"> traditionally masculine politicking</w:t>
      </w:r>
      <w:r w:rsidR="00E578AE" w:rsidRPr="005F3D1D">
        <w:rPr>
          <w:rFonts w:ascii="Times New Roman" w:hAnsi="Times New Roman" w:cs="Times New Roman"/>
          <w:sz w:val="24"/>
          <w:szCs w:val="24"/>
        </w:rPr>
        <w:t>. She stated that</w:t>
      </w:r>
      <w:r w:rsidR="001A6115" w:rsidRPr="005F3D1D">
        <w:rPr>
          <w:rFonts w:ascii="Times New Roman" w:hAnsi="Times New Roman" w:cs="Times New Roman"/>
          <w:sz w:val="24"/>
          <w:szCs w:val="24"/>
        </w:rPr>
        <w:t xml:space="preserve"> </w:t>
      </w:r>
      <w:r w:rsidR="00E800EE">
        <w:rPr>
          <w:rFonts w:ascii="Times New Roman" w:hAnsi="Times New Roman" w:cs="Times New Roman"/>
          <w:sz w:val="24"/>
          <w:szCs w:val="24"/>
        </w:rPr>
        <w:t>‘</w:t>
      </w:r>
      <w:r w:rsidR="001A6115" w:rsidRPr="005F3D1D">
        <w:rPr>
          <w:rFonts w:ascii="Times New Roman" w:hAnsi="Times New Roman" w:cs="Times New Roman"/>
          <w:sz w:val="24"/>
          <w:szCs w:val="24"/>
        </w:rPr>
        <w:t>it is sickening to hear this question asked and answered as if it’s some kind of virility test and without any context</w:t>
      </w:r>
      <w:r w:rsidR="00E800EE">
        <w:rPr>
          <w:rFonts w:ascii="Times New Roman" w:hAnsi="Times New Roman" w:cs="Times New Roman"/>
          <w:sz w:val="24"/>
          <w:szCs w:val="24"/>
        </w:rPr>
        <w:t>’</w:t>
      </w:r>
      <w:r w:rsidR="00E578AE" w:rsidRPr="005F3D1D">
        <w:rPr>
          <w:rFonts w:ascii="Times New Roman" w:hAnsi="Times New Roman" w:cs="Times New Roman"/>
          <w:sz w:val="24"/>
          <w:szCs w:val="24"/>
        </w:rPr>
        <w:t xml:space="preserve"> (</w:t>
      </w:r>
      <w:r w:rsidR="00AC483D" w:rsidRPr="005F3D1D">
        <w:rPr>
          <w:rFonts w:ascii="Times New Roman" w:hAnsi="Times New Roman" w:cs="Times New Roman"/>
          <w:i/>
          <w:iCs/>
          <w:sz w:val="24"/>
          <w:szCs w:val="24"/>
        </w:rPr>
        <w:t xml:space="preserve">The </w:t>
      </w:r>
      <w:r w:rsidR="008E510A" w:rsidRPr="005F3D1D">
        <w:rPr>
          <w:rFonts w:ascii="Times New Roman" w:hAnsi="Times New Roman" w:cs="Times New Roman"/>
          <w:i/>
          <w:iCs/>
          <w:sz w:val="24"/>
          <w:szCs w:val="24"/>
        </w:rPr>
        <w:t>Independent</w:t>
      </w:r>
      <w:r w:rsidR="008E510A" w:rsidRPr="005F3D1D">
        <w:rPr>
          <w:rFonts w:ascii="Times New Roman" w:hAnsi="Times New Roman" w:cs="Times New Roman"/>
          <w:sz w:val="24"/>
          <w:szCs w:val="24"/>
        </w:rPr>
        <w:t>, 2019b)</w:t>
      </w:r>
      <w:r w:rsidR="001A6115" w:rsidRPr="005F3D1D">
        <w:rPr>
          <w:rFonts w:ascii="Times New Roman" w:hAnsi="Times New Roman" w:cs="Times New Roman"/>
          <w:sz w:val="24"/>
          <w:szCs w:val="24"/>
        </w:rPr>
        <w:t xml:space="preserve">. </w:t>
      </w:r>
      <w:r w:rsidR="003D0218" w:rsidRPr="005F3D1D">
        <w:rPr>
          <w:rFonts w:ascii="Times New Roman" w:hAnsi="Times New Roman" w:cs="Times New Roman"/>
          <w:sz w:val="24"/>
          <w:szCs w:val="24"/>
        </w:rPr>
        <w:t xml:space="preserve">With her use of the word ‘virility’ to describe effective leadership, Sturgeon disparages </w:t>
      </w:r>
      <w:proofErr w:type="spellStart"/>
      <w:r w:rsidR="003D0218" w:rsidRPr="005F3D1D">
        <w:rPr>
          <w:rFonts w:ascii="Times New Roman" w:hAnsi="Times New Roman" w:cs="Times New Roman"/>
          <w:sz w:val="24"/>
          <w:szCs w:val="24"/>
        </w:rPr>
        <w:t>Swinson’s</w:t>
      </w:r>
      <w:proofErr w:type="spellEnd"/>
      <w:r w:rsidR="003D0218" w:rsidRPr="005F3D1D">
        <w:rPr>
          <w:rFonts w:ascii="Times New Roman" w:hAnsi="Times New Roman" w:cs="Times New Roman"/>
          <w:sz w:val="24"/>
          <w:szCs w:val="24"/>
        </w:rPr>
        <w:t xml:space="preserve"> willingness to engage in the </w:t>
      </w:r>
      <w:r w:rsidR="001A6115" w:rsidRPr="005F3D1D">
        <w:rPr>
          <w:rFonts w:ascii="Times New Roman" w:hAnsi="Times New Roman" w:cs="Times New Roman"/>
          <w:sz w:val="24"/>
          <w:szCs w:val="24"/>
        </w:rPr>
        <w:t xml:space="preserve">masculinised </w:t>
      </w:r>
      <w:r w:rsidR="003D0218" w:rsidRPr="005F3D1D">
        <w:rPr>
          <w:rFonts w:ascii="Times New Roman" w:hAnsi="Times New Roman" w:cs="Times New Roman"/>
          <w:sz w:val="24"/>
          <w:szCs w:val="24"/>
        </w:rPr>
        <w:t xml:space="preserve">rhetoric over an important issue. </w:t>
      </w:r>
      <w:r w:rsidR="00A934E6" w:rsidRPr="005F3D1D">
        <w:rPr>
          <w:rFonts w:ascii="Times New Roman" w:hAnsi="Times New Roman" w:cs="Times New Roman"/>
          <w:sz w:val="24"/>
          <w:szCs w:val="24"/>
        </w:rPr>
        <w:t xml:space="preserve">Sturgeon’s remarks also served to undermine </w:t>
      </w:r>
      <w:proofErr w:type="spellStart"/>
      <w:r w:rsidR="001A6115" w:rsidRPr="005F3D1D">
        <w:rPr>
          <w:rFonts w:ascii="Times New Roman" w:hAnsi="Times New Roman" w:cs="Times New Roman"/>
          <w:sz w:val="24"/>
          <w:szCs w:val="24"/>
        </w:rPr>
        <w:t>Swinson’s</w:t>
      </w:r>
      <w:proofErr w:type="spellEnd"/>
      <w:r w:rsidR="001A6115" w:rsidRPr="005F3D1D">
        <w:rPr>
          <w:rFonts w:ascii="Times New Roman" w:hAnsi="Times New Roman" w:cs="Times New Roman"/>
          <w:sz w:val="24"/>
          <w:szCs w:val="24"/>
        </w:rPr>
        <w:t xml:space="preserve"> efforts to present herself as a strong leader by drawing attention to the fact that as a woman she cannot be considered ‘virile’</w:t>
      </w:r>
      <w:r w:rsidR="00AC483D" w:rsidRPr="005F3D1D">
        <w:rPr>
          <w:rFonts w:ascii="Times New Roman" w:hAnsi="Times New Roman" w:cs="Times New Roman"/>
          <w:sz w:val="24"/>
          <w:szCs w:val="24"/>
        </w:rPr>
        <w:t>.</w:t>
      </w:r>
      <w:r w:rsidR="00A934E6" w:rsidRPr="005F3D1D">
        <w:rPr>
          <w:rFonts w:ascii="Times New Roman" w:hAnsi="Times New Roman" w:cs="Times New Roman"/>
          <w:sz w:val="24"/>
          <w:szCs w:val="24"/>
        </w:rPr>
        <w:t xml:space="preserve"> </w:t>
      </w:r>
      <w:r w:rsidR="00AC483D" w:rsidRPr="005F3D1D">
        <w:rPr>
          <w:rFonts w:ascii="Times New Roman" w:hAnsi="Times New Roman" w:cs="Times New Roman"/>
          <w:sz w:val="24"/>
          <w:szCs w:val="24"/>
        </w:rPr>
        <w:t xml:space="preserve">Sturgeon’s comments also </w:t>
      </w:r>
      <w:r w:rsidR="00A934E6" w:rsidRPr="005F3D1D">
        <w:rPr>
          <w:rFonts w:ascii="Times New Roman" w:hAnsi="Times New Roman" w:cs="Times New Roman"/>
          <w:sz w:val="24"/>
          <w:szCs w:val="24"/>
        </w:rPr>
        <w:t xml:space="preserve">allowed </w:t>
      </w:r>
      <w:r w:rsidR="00B3486A" w:rsidRPr="005F3D1D">
        <w:rPr>
          <w:rFonts w:ascii="Times New Roman" w:hAnsi="Times New Roman" w:cs="Times New Roman"/>
          <w:sz w:val="24"/>
          <w:szCs w:val="24"/>
        </w:rPr>
        <w:t xml:space="preserve">some </w:t>
      </w:r>
      <w:r w:rsidR="00A934E6" w:rsidRPr="005F3D1D">
        <w:rPr>
          <w:rFonts w:ascii="Times New Roman" w:hAnsi="Times New Roman" w:cs="Times New Roman"/>
          <w:sz w:val="24"/>
          <w:szCs w:val="24"/>
        </w:rPr>
        <w:t>news</w:t>
      </w:r>
      <w:r w:rsidR="00B3486A" w:rsidRPr="005F3D1D">
        <w:rPr>
          <w:rFonts w:ascii="Times New Roman" w:hAnsi="Times New Roman" w:cs="Times New Roman"/>
          <w:sz w:val="24"/>
          <w:szCs w:val="24"/>
        </w:rPr>
        <w:t xml:space="preserve"> organisations to stereotype these two women leaders as bitter rivals</w:t>
      </w:r>
      <w:r w:rsidR="00A934E6" w:rsidRPr="005F3D1D">
        <w:rPr>
          <w:rFonts w:ascii="Times New Roman" w:hAnsi="Times New Roman" w:cs="Times New Roman"/>
          <w:sz w:val="24"/>
          <w:szCs w:val="24"/>
        </w:rPr>
        <w:t xml:space="preserve">. </w:t>
      </w:r>
      <w:r w:rsidR="00B3486A" w:rsidRPr="005F3D1D">
        <w:rPr>
          <w:rFonts w:ascii="Times New Roman" w:hAnsi="Times New Roman" w:cs="Times New Roman"/>
          <w:sz w:val="24"/>
          <w:szCs w:val="24"/>
        </w:rPr>
        <w:t xml:space="preserve">This is perhaps best highlighted by the </w:t>
      </w:r>
      <w:r w:rsidR="00B3486A" w:rsidRPr="005F3D1D">
        <w:rPr>
          <w:rFonts w:ascii="Times New Roman" w:hAnsi="Times New Roman" w:cs="Times New Roman"/>
          <w:i/>
          <w:iCs/>
          <w:sz w:val="24"/>
          <w:szCs w:val="24"/>
        </w:rPr>
        <w:t>Daily Mail</w:t>
      </w:r>
      <w:r w:rsidR="00B3486A" w:rsidRPr="005F3D1D">
        <w:rPr>
          <w:rFonts w:ascii="Times New Roman" w:hAnsi="Times New Roman" w:cs="Times New Roman"/>
          <w:sz w:val="24"/>
          <w:szCs w:val="24"/>
        </w:rPr>
        <w:t xml:space="preserve"> suggesting that Sturgeon celebrated her </w:t>
      </w:r>
      <w:r w:rsidR="00307494" w:rsidRPr="005F3D1D">
        <w:rPr>
          <w:rFonts w:ascii="Times New Roman" w:hAnsi="Times New Roman" w:cs="Times New Roman"/>
          <w:sz w:val="24"/>
          <w:szCs w:val="24"/>
        </w:rPr>
        <w:t>part</w:t>
      </w:r>
      <w:r w:rsidR="00F863F9" w:rsidRPr="005F3D1D">
        <w:rPr>
          <w:rFonts w:ascii="Times New Roman" w:hAnsi="Times New Roman" w:cs="Times New Roman"/>
          <w:sz w:val="24"/>
          <w:szCs w:val="24"/>
        </w:rPr>
        <w:t>y</w:t>
      </w:r>
      <w:r w:rsidR="00307494" w:rsidRPr="005F3D1D">
        <w:rPr>
          <w:rFonts w:ascii="Times New Roman" w:hAnsi="Times New Roman" w:cs="Times New Roman"/>
          <w:sz w:val="24"/>
          <w:szCs w:val="24"/>
        </w:rPr>
        <w:t>’</w:t>
      </w:r>
      <w:r w:rsidR="005F3D1D">
        <w:rPr>
          <w:rFonts w:ascii="Times New Roman" w:hAnsi="Times New Roman" w:cs="Times New Roman"/>
          <w:sz w:val="24"/>
          <w:szCs w:val="24"/>
        </w:rPr>
        <w:t>s</w:t>
      </w:r>
      <w:r w:rsidR="00B3486A" w:rsidRPr="005F3D1D">
        <w:rPr>
          <w:rFonts w:ascii="Times New Roman" w:hAnsi="Times New Roman" w:cs="Times New Roman"/>
          <w:sz w:val="24"/>
          <w:szCs w:val="24"/>
        </w:rPr>
        <w:t xml:space="preserve"> victory in unseating </w:t>
      </w:r>
      <w:proofErr w:type="spellStart"/>
      <w:r w:rsidR="00B3486A" w:rsidRPr="005F3D1D">
        <w:rPr>
          <w:rFonts w:ascii="Times New Roman" w:hAnsi="Times New Roman" w:cs="Times New Roman"/>
          <w:sz w:val="24"/>
          <w:szCs w:val="24"/>
        </w:rPr>
        <w:t>Swinson</w:t>
      </w:r>
      <w:proofErr w:type="spellEnd"/>
      <w:r w:rsidR="00B3486A" w:rsidRPr="005F3D1D">
        <w:rPr>
          <w:rFonts w:ascii="Times New Roman" w:hAnsi="Times New Roman" w:cs="Times New Roman"/>
          <w:sz w:val="24"/>
          <w:szCs w:val="24"/>
        </w:rPr>
        <w:t xml:space="preserve"> on election night too enthusiastically (</w:t>
      </w:r>
      <w:r w:rsidR="00685DF1" w:rsidRPr="005F3D1D">
        <w:rPr>
          <w:rFonts w:ascii="Times New Roman" w:hAnsi="Times New Roman" w:cs="Times New Roman"/>
          <w:i/>
          <w:iCs/>
          <w:sz w:val="24"/>
          <w:szCs w:val="24"/>
        </w:rPr>
        <w:t>Mail Online</w:t>
      </w:r>
      <w:r w:rsidR="00B3486A" w:rsidRPr="005F3D1D">
        <w:rPr>
          <w:rFonts w:ascii="Times New Roman" w:hAnsi="Times New Roman" w:cs="Times New Roman"/>
          <w:sz w:val="24"/>
          <w:szCs w:val="24"/>
        </w:rPr>
        <w:t xml:space="preserve">, 2019). </w:t>
      </w:r>
    </w:p>
    <w:p w14:paraId="45C9DF9D" w14:textId="4310B30D" w:rsidR="00C440D2" w:rsidRPr="005F3D1D" w:rsidRDefault="006851F0"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In previous elections women voters have featured in marginal but distinct ways. A common trope since 1997 was to speculate about the voting intensions of target voters like Worcester Woman and ‘</w:t>
      </w:r>
      <w:proofErr w:type="spellStart"/>
      <w:r w:rsidRPr="005F3D1D">
        <w:rPr>
          <w:rFonts w:ascii="Times New Roman" w:hAnsi="Times New Roman" w:cs="Times New Roman"/>
          <w:sz w:val="24"/>
          <w:szCs w:val="24"/>
        </w:rPr>
        <w:t>mumsnetters</w:t>
      </w:r>
      <w:proofErr w:type="spellEnd"/>
      <w:r w:rsidRPr="005F3D1D">
        <w:rPr>
          <w:rFonts w:ascii="Times New Roman" w:hAnsi="Times New Roman" w:cs="Times New Roman"/>
          <w:sz w:val="24"/>
          <w:szCs w:val="24"/>
        </w:rPr>
        <w:t xml:space="preserve">’ (Harmer and Wring, 2013). Much like the 2017 campaign, no female target group received attention. </w:t>
      </w:r>
      <w:r w:rsidR="00341E0A" w:rsidRPr="005F3D1D">
        <w:rPr>
          <w:rFonts w:ascii="Times New Roman" w:hAnsi="Times New Roman" w:cs="Times New Roman"/>
          <w:sz w:val="24"/>
          <w:szCs w:val="24"/>
        </w:rPr>
        <w:t>Even the one party that might be more interested in women voters and their political priorities, the Women’s Equality Party</w:t>
      </w:r>
      <w:r w:rsidR="00E800EE">
        <w:rPr>
          <w:rFonts w:ascii="Times New Roman" w:hAnsi="Times New Roman" w:cs="Times New Roman"/>
          <w:sz w:val="24"/>
          <w:szCs w:val="24"/>
        </w:rPr>
        <w:t>,</w:t>
      </w:r>
      <w:r w:rsidR="00341E0A" w:rsidRPr="005F3D1D">
        <w:rPr>
          <w:rFonts w:ascii="Times New Roman" w:hAnsi="Times New Roman" w:cs="Times New Roman"/>
          <w:sz w:val="24"/>
          <w:szCs w:val="24"/>
        </w:rPr>
        <w:t xml:space="preserve"> were </w:t>
      </w:r>
      <w:r w:rsidR="00AC483D" w:rsidRPr="005F3D1D">
        <w:rPr>
          <w:rFonts w:ascii="Times New Roman" w:hAnsi="Times New Roman" w:cs="Times New Roman"/>
          <w:sz w:val="24"/>
          <w:szCs w:val="24"/>
        </w:rPr>
        <w:t>marginal</w:t>
      </w:r>
      <w:r w:rsidR="00341E0A" w:rsidRPr="005F3D1D">
        <w:rPr>
          <w:rFonts w:ascii="Times New Roman" w:hAnsi="Times New Roman" w:cs="Times New Roman"/>
          <w:sz w:val="24"/>
          <w:szCs w:val="24"/>
        </w:rPr>
        <w:t xml:space="preserve"> in the campaign despite fielding a handful of candidates.</w:t>
      </w:r>
      <w:r w:rsidR="00AC483D" w:rsidRPr="005F3D1D">
        <w:rPr>
          <w:rFonts w:ascii="Times New Roman" w:hAnsi="Times New Roman" w:cs="Times New Roman"/>
          <w:sz w:val="24"/>
          <w:szCs w:val="24"/>
        </w:rPr>
        <w:t xml:space="preserve"> Some individual women gained prominence due to their robust questioning of</w:t>
      </w:r>
      <w:r w:rsidR="00A66752" w:rsidRPr="005F3D1D">
        <w:rPr>
          <w:rFonts w:ascii="Times New Roman" w:hAnsi="Times New Roman" w:cs="Times New Roman"/>
          <w:sz w:val="24"/>
          <w:szCs w:val="24"/>
        </w:rPr>
        <w:t xml:space="preserve"> politicians on the campaign trail, such as the junior doctor who confronted Boris Johnson</w:t>
      </w:r>
      <w:r w:rsidR="006A08FA" w:rsidRPr="005F3D1D">
        <w:rPr>
          <w:rFonts w:ascii="Times New Roman" w:hAnsi="Times New Roman" w:cs="Times New Roman"/>
          <w:sz w:val="24"/>
          <w:szCs w:val="24"/>
        </w:rPr>
        <w:t xml:space="preserve"> about cuts to the NHS during a hospital visit</w:t>
      </w:r>
      <w:r w:rsidR="00AC483D" w:rsidRPr="005F3D1D">
        <w:rPr>
          <w:rFonts w:ascii="Times New Roman" w:hAnsi="Times New Roman" w:cs="Times New Roman"/>
          <w:sz w:val="24"/>
          <w:szCs w:val="24"/>
        </w:rPr>
        <w:t xml:space="preserve"> (</w:t>
      </w:r>
      <w:r w:rsidR="00AC483D" w:rsidRPr="005F3D1D">
        <w:rPr>
          <w:rFonts w:ascii="Times New Roman" w:hAnsi="Times New Roman" w:cs="Times New Roman"/>
          <w:i/>
          <w:iCs/>
          <w:sz w:val="24"/>
          <w:szCs w:val="24"/>
        </w:rPr>
        <w:t>The Independent</w:t>
      </w:r>
      <w:r w:rsidR="00AC483D" w:rsidRPr="005F3D1D">
        <w:rPr>
          <w:rFonts w:ascii="Times New Roman" w:hAnsi="Times New Roman" w:cs="Times New Roman"/>
          <w:sz w:val="24"/>
          <w:szCs w:val="24"/>
        </w:rPr>
        <w:t>, 2019c)</w:t>
      </w:r>
      <w:r w:rsidR="006A08FA" w:rsidRPr="005F3D1D">
        <w:rPr>
          <w:rFonts w:ascii="Times New Roman" w:hAnsi="Times New Roman" w:cs="Times New Roman"/>
          <w:sz w:val="24"/>
          <w:szCs w:val="24"/>
        </w:rPr>
        <w:t>.</w:t>
      </w:r>
      <w:r w:rsidR="00AC483D" w:rsidRPr="005F3D1D">
        <w:rPr>
          <w:rFonts w:ascii="Times New Roman" w:hAnsi="Times New Roman" w:cs="Times New Roman"/>
          <w:sz w:val="24"/>
          <w:szCs w:val="24"/>
        </w:rPr>
        <w:t xml:space="preserve"> </w:t>
      </w:r>
    </w:p>
    <w:p w14:paraId="465BAEEE" w14:textId="358A0FE8" w:rsidR="008E3B86" w:rsidRPr="005F3D1D" w:rsidRDefault="00C440D2"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lastRenderedPageBreak/>
        <w:t xml:space="preserve">News media are central to election campaigns as they offer a means for the electorate to gain information about the policies and values of political parties. </w:t>
      </w:r>
      <w:r w:rsidR="00CD7886" w:rsidRPr="005F3D1D">
        <w:rPr>
          <w:rFonts w:ascii="Times New Roman" w:hAnsi="Times New Roman" w:cs="Times New Roman"/>
          <w:sz w:val="24"/>
          <w:szCs w:val="24"/>
        </w:rPr>
        <w:t xml:space="preserve">Typically, women struggle to receive substantial representation in news coverage of elections </w:t>
      </w:r>
      <w:r w:rsidR="005A5C2F" w:rsidRPr="005F3D1D">
        <w:rPr>
          <w:rFonts w:ascii="Times New Roman" w:hAnsi="Times New Roman" w:cs="Times New Roman"/>
          <w:sz w:val="24"/>
          <w:szCs w:val="24"/>
        </w:rPr>
        <w:t>(</w:t>
      </w:r>
      <w:r w:rsidR="00107861" w:rsidRPr="005F3D1D">
        <w:rPr>
          <w:rFonts w:ascii="Times New Roman" w:hAnsi="Times New Roman" w:cs="Times New Roman"/>
          <w:sz w:val="24"/>
          <w:szCs w:val="24"/>
        </w:rPr>
        <w:t xml:space="preserve">Ross </w:t>
      </w:r>
      <w:r w:rsidR="00107861" w:rsidRPr="00C763D2">
        <w:rPr>
          <w:rFonts w:ascii="Times New Roman" w:hAnsi="Times New Roman" w:cs="Times New Roman"/>
          <w:i/>
          <w:sz w:val="24"/>
          <w:szCs w:val="24"/>
        </w:rPr>
        <w:t>et al</w:t>
      </w:r>
      <w:r w:rsidR="00107861" w:rsidRPr="005F3D1D">
        <w:rPr>
          <w:rFonts w:ascii="Times New Roman" w:hAnsi="Times New Roman" w:cs="Times New Roman"/>
          <w:sz w:val="24"/>
          <w:szCs w:val="24"/>
        </w:rPr>
        <w:t>.</w:t>
      </w:r>
      <w:r w:rsidR="00C763D2">
        <w:rPr>
          <w:rFonts w:ascii="Times New Roman" w:hAnsi="Times New Roman" w:cs="Times New Roman"/>
          <w:sz w:val="24"/>
          <w:szCs w:val="24"/>
        </w:rPr>
        <w:t>,</w:t>
      </w:r>
      <w:r w:rsidR="00107861" w:rsidRPr="005F3D1D">
        <w:rPr>
          <w:rFonts w:ascii="Times New Roman" w:hAnsi="Times New Roman" w:cs="Times New Roman"/>
          <w:sz w:val="24"/>
          <w:szCs w:val="24"/>
        </w:rPr>
        <w:t xml:space="preserve"> 2013</w:t>
      </w:r>
      <w:r w:rsidR="0093284B" w:rsidRPr="005F3D1D">
        <w:rPr>
          <w:rFonts w:ascii="Times New Roman" w:hAnsi="Times New Roman" w:cs="Times New Roman"/>
          <w:sz w:val="24"/>
          <w:szCs w:val="24"/>
        </w:rPr>
        <w:t xml:space="preserve">; </w:t>
      </w:r>
      <w:r w:rsidR="005A5C2F" w:rsidRPr="005F3D1D">
        <w:rPr>
          <w:rFonts w:ascii="Times New Roman" w:hAnsi="Times New Roman" w:cs="Times New Roman"/>
          <w:sz w:val="24"/>
          <w:szCs w:val="24"/>
        </w:rPr>
        <w:t>Harmer and Southern, 2018)</w:t>
      </w:r>
      <w:r w:rsidR="00050FB0" w:rsidRPr="005F3D1D">
        <w:rPr>
          <w:rFonts w:ascii="Times New Roman" w:hAnsi="Times New Roman" w:cs="Times New Roman"/>
          <w:sz w:val="24"/>
          <w:szCs w:val="24"/>
        </w:rPr>
        <w:t xml:space="preserve">. Election coverage also </w:t>
      </w:r>
      <w:r w:rsidR="00893299" w:rsidRPr="005F3D1D">
        <w:rPr>
          <w:rFonts w:ascii="Times New Roman" w:hAnsi="Times New Roman" w:cs="Times New Roman"/>
          <w:sz w:val="24"/>
          <w:szCs w:val="24"/>
        </w:rPr>
        <w:t xml:space="preserve">tends to focus on party leaders (Deacon and Harmer, 2019) </w:t>
      </w:r>
      <w:r w:rsidR="00CC0365" w:rsidRPr="005F3D1D">
        <w:rPr>
          <w:rFonts w:ascii="Times New Roman" w:hAnsi="Times New Roman" w:cs="Times New Roman"/>
          <w:sz w:val="24"/>
          <w:szCs w:val="24"/>
        </w:rPr>
        <w:t xml:space="preserve">so when the two most likely candidates for Prime Minister are male, this can mean women are </w:t>
      </w:r>
      <w:r w:rsidR="006D4EB7" w:rsidRPr="005F3D1D">
        <w:rPr>
          <w:rFonts w:ascii="Times New Roman" w:hAnsi="Times New Roman" w:cs="Times New Roman"/>
          <w:sz w:val="24"/>
          <w:szCs w:val="24"/>
        </w:rPr>
        <w:t xml:space="preserve">even more </w:t>
      </w:r>
      <w:r w:rsidR="00CC0365" w:rsidRPr="005F3D1D">
        <w:rPr>
          <w:rFonts w:ascii="Times New Roman" w:hAnsi="Times New Roman" w:cs="Times New Roman"/>
          <w:sz w:val="24"/>
          <w:szCs w:val="24"/>
        </w:rPr>
        <w:t>marginalised in news coverage.</w:t>
      </w:r>
      <w:r w:rsidR="00975C27" w:rsidRPr="005F3D1D">
        <w:rPr>
          <w:rFonts w:ascii="Times New Roman" w:hAnsi="Times New Roman" w:cs="Times New Roman"/>
          <w:sz w:val="24"/>
          <w:szCs w:val="24"/>
        </w:rPr>
        <w:t xml:space="preserve"> Loughborough University’s Centre for Research in Communication and Culture analysed the main print and broadcast output throughout the five weeks of the campaign. Their analysis showed that o</w:t>
      </w:r>
      <w:r w:rsidR="00FB4A51" w:rsidRPr="005F3D1D">
        <w:rPr>
          <w:rFonts w:ascii="Times New Roman" w:hAnsi="Times New Roman" w:cs="Times New Roman"/>
          <w:sz w:val="24"/>
          <w:szCs w:val="24"/>
        </w:rPr>
        <w:t xml:space="preserve">nly five women </w:t>
      </w:r>
      <w:r w:rsidR="00975C27" w:rsidRPr="005F3D1D">
        <w:rPr>
          <w:rFonts w:ascii="Times New Roman" w:hAnsi="Times New Roman" w:cs="Times New Roman"/>
          <w:sz w:val="24"/>
          <w:szCs w:val="24"/>
        </w:rPr>
        <w:t>appeared in the top</w:t>
      </w:r>
      <w:r w:rsidR="00C763D2">
        <w:rPr>
          <w:rFonts w:ascii="Times New Roman" w:hAnsi="Times New Roman" w:cs="Times New Roman"/>
          <w:sz w:val="24"/>
          <w:szCs w:val="24"/>
        </w:rPr>
        <w:t xml:space="preserve"> </w:t>
      </w:r>
      <w:r w:rsidR="00E1267D">
        <w:rPr>
          <w:rFonts w:ascii="Times New Roman" w:hAnsi="Times New Roman" w:cs="Times New Roman"/>
          <w:sz w:val="24"/>
          <w:szCs w:val="24"/>
        </w:rPr>
        <w:t>20</w:t>
      </w:r>
      <w:r w:rsidR="00E1267D" w:rsidRPr="005F3D1D">
        <w:rPr>
          <w:rFonts w:ascii="Times New Roman" w:hAnsi="Times New Roman" w:cs="Times New Roman"/>
          <w:sz w:val="24"/>
          <w:szCs w:val="24"/>
        </w:rPr>
        <w:t xml:space="preserve"> </w:t>
      </w:r>
      <w:r w:rsidR="00975C27" w:rsidRPr="005F3D1D">
        <w:rPr>
          <w:rFonts w:ascii="Times New Roman" w:hAnsi="Times New Roman" w:cs="Times New Roman"/>
          <w:sz w:val="24"/>
          <w:szCs w:val="24"/>
        </w:rPr>
        <w:t xml:space="preserve">list of most prominent politicians in the coverage. Perhaps unsurprisingly, </w:t>
      </w:r>
      <w:r w:rsidR="00FB4A51" w:rsidRPr="005F3D1D">
        <w:rPr>
          <w:rFonts w:ascii="Times New Roman" w:hAnsi="Times New Roman" w:cs="Times New Roman"/>
          <w:sz w:val="24"/>
          <w:szCs w:val="24"/>
        </w:rPr>
        <w:t xml:space="preserve">Jo </w:t>
      </w:r>
      <w:proofErr w:type="spellStart"/>
      <w:r w:rsidR="00FB4A51" w:rsidRPr="005F3D1D">
        <w:rPr>
          <w:rFonts w:ascii="Times New Roman" w:hAnsi="Times New Roman" w:cs="Times New Roman"/>
          <w:sz w:val="24"/>
          <w:szCs w:val="24"/>
        </w:rPr>
        <w:t>Swinson</w:t>
      </w:r>
      <w:proofErr w:type="spellEnd"/>
      <w:r w:rsidR="00FB4A51" w:rsidRPr="005F3D1D">
        <w:rPr>
          <w:rFonts w:ascii="Times New Roman" w:hAnsi="Times New Roman" w:cs="Times New Roman"/>
          <w:sz w:val="24"/>
          <w:szCs w:val="24"/>
        </w:rPr>
        <w:t xml:space="preserve"> was </w:t>
      </w:r>
      <w:r w:rsidR="00975C27" w:rsidRPr="005F3D1D">
        <w:rPr>
          <w:rFonts w:ascii="Times New Roman" w:hAnsi="Times New Roman" w:cs="Times New Roman"/>
          <w:sz w:val="24"/>
          <w:szCs w:val="24"/>
        </w:rPr>
        <w:t xml:space="preserve">the most prominent women and yet she was </w:t>
      </w:r>
      <w:r w:rsidR="00FB4A51" w:rsidRPr="005F3D1D">
        <w:rPr>
          <w:rFonts w:ascii="Times New Roman" w:hAnsi="Times New Roman" w:cs="Times New Roman"/>
          <w:sz w:val="24"/>
          <w:szCs w:val="24"/>
        </w:rPr>
        <w:t xml:space="preserve">a distant fourth behind her Conservative and Labour </w:t>
      </w:r>
      <w:r w:rsidR="009C4489" w:rsidRPr="005F3D1D">
        <w:rPr>
          <w:rFonts w:ascii="Times New Roman" w:hAnsi="Times New Roman" w:cs="Times New Roman"/>
          <w:sz w:val="24"/>
          <w:szCs w:val="24"/>
        </w:rPr>
        <w:t>counterparts and</w:t>
      </w:r>
      <w:r w:rsidR="00FB4A51" w:rsidRPr="005F3D1D">
        <w:rPr>
          <w:rFonts w:ascii="Times New Roman" w:hAnsi="Times New Roman" w:cs="Times New Roman"/>
          <w:sz w:val="24"/>
          <w:szCs w:val="24"/>
        </w:rPr>
        <w:t xml:space="preserve"> </w:t>
      </w:r>
      <w:r w:rsidR="00975C27" w:rsidRPr="005F3D1D">
        <w:rPr>
          <w:rFonts w:ascii="Times New Roman" w:hAnsi="Times New Roman" w:cs="Times New Roman"/>
          <w:sz w:val="24"/>
          <w:szCs w:val="24"/>
        </w:rPr>
        <w:t>received less coverag</w:t>
      </w:r>
      <w:r w:rsidR="006D4EB7" w:rsidRPr="005F3D1D">
        <w:rPr>
          <w:rFonts w:ascii="Times New Roman" w:hAnsi="Times New Roman" w:cs="Times New Roman"/>
          <w:sz w:val="24"/>
          <w:szCs w:val="24"/>
        </w:rPr>
        <w:t>e</w:t>
      </w:r>
      <w:r w:rsidR="00FB4A51" w:rsidRPr="005F3D1D">
        <w:rPr>
          <w:rFonts w:ascii="Times New Roman" w:hAnsi="Times New Roman" w:cs="Times New Roman"/>
          <w:sz w:val="24"/>
          <w:szCs w:val="24"/>
        </w:rPr>
        <w:t xml:space="preserve"> than the Shadow Chancellor</w:t>
      </w:r>
      <w:r w:rsidR="00975C27" w:rsidRPr="005F3D1D">
        <w:rPr>
          <w:rFonts w:ascii="Times New Roman" w:hAnsi="Times New Roman" w:cs="Times New Roman"/>
          <w:sz w:val="24"/>
          <w:szCs w:val="24"/>
        </w:rPr>
        <w:t xml:space="preserve"> Jo</w:t>
      </w:r>
      <w:r w:rsidR="002D598C">
        <w:rPr>
          <w:rFonts w:ascii="Times New Roman" w:hAnsi="Times New Roman" w:cs="Times New Roman"/>
          <w:sz w:val="24"/>
          <w:szCs w:val="24"/>
        </w:rPr>
        <w:t>h</w:t>
      </w:r>
      <w:r w:rsidR="00975C27" w:rsidRPr="005F3D1D">
        <w:rPr>
          <w:rFonts w:ascii="Times New Roman" w:hAnsi="Times New Roman" w:cs="Times New Roman"/>
          <w:sz w:val="24"/>
          <w:szCs w:val="24"/>
        </w:rPr>
        <w:t>n McDonnell</w:t>
      </w:r>
      <w:r w:rsidR="00FB4A51" w:rsidRPr="005F3D1D">
        <w:rPr>
          <w:rFonts w:ascii="Times New Roman" w:hAnsi="Times New Roman" w:cs="Times New Roman"/>
          <w:sz w:val="24"/>
          <w:szCs w:val="24"/>
        </w:rPr>
        <w:t xml:space="preserve">. </w:t>
      </w:r>
      <w:proofErr w:type="spellStart"/>
      <w:r w:rsidR="009C4489" w:rsidRPr="005F3D1D">
        <w:rPr>
          <w:rFonts w:ascii="Times New Roman" w:hAnsi="Times New Roman" w:cs="Times New Roman"/>
          <w:sz w:val="24"/>
          <w:szCs w:val="24"/>
        </w:rPr>
        <w:t>Swinson</w:t>
      </w:r>
      <w:proofErr w:type="spellEnd"/>
      <w:r w:rsidR="009C4489" w:rsidRPr="005F3D1D">
        <w:rPr>
          <w:rFonts w:ascii="Times New Roman" w:hAnsi="Times New Roman" w:cs="Times New Roman"/>
          <w:sz w:val="24"/>
          <w:szCs w:val="24"/>
        </w:rPr>
        <w:t xml:space="preserve"> was only just ahead of</w:t>
      </w:r>
      <w:r w:rsidR="00FB4A51" w:rsidRPr="005F3D1D">
        <w:rPr>
          <w:rFonts w:ascii="Times New Roman" w:hAnsi="Times New Roman" w:cs="Times New Roman"/>
          <w:sz w:val="24"/>
          <w:szCs w:val="24"/>
        </w:rPr>
        <w:t xml:space="preserve"> Brexit Party’s Nigel Farage who, despite having no </w:t>
      </w:r>
      <w:r w:rsidR="009C4489" w:rsidRPr="005F3D1D">
        <w:rPr>
          <w:rFonts w:ascii="Times New Roman" w:hAnsi="Times New Roman" w:cs="Times New Roman"/>
          <w:sz w:val="24"/>
          <w:szCs w:val="24"/>
        </w:rPr>
        <w:t xml:space="preserve">MPs </w:t>
      </w:r>
      <w:r w:rsidR="00FB4A51" w:rsidRPr="005F3D1D">
        <w:rPr>
          <w:rFonts w:ascii="Times New Roman" w:hAnsi="Times New Roman" w:cs="Times New Roman"/>
          <w:sz w:val="24"/>
          <w:szCs w:val="24"/>
        </w:rPr>
        <w:t xml:space="preserve">in the previous </w:t>
      </w:r>
      <w:r w:rsidR="004875D1">
        <w:rPr>
          <w:rFonts w:ascii="Times New Roman" w:hAnsi="Times New Roman" w:cs="Times New Roman"/>
          <w:sz w:val="24"/>
          <w:szCs w:val="24"/>
        </w:rPr>
        <w:t>P</w:t>
      </w:r>
      <w:r w:rsidR="00FB4A51" w:rsidRPr="005F3D1D">
        <w:rPr>
          <w:rFonts w:ascii="Times New Roman" w:hAnsi="Times New Roman" w:cs="Times New Roman"/>
          <w:sz w:val="24"/>
          <w:szCs w:val="24"/>
        </w:rPr>
        <w:t xml:space="preserve">arliament, was </w:t>
      </w:r>
      <w:r w:rsidR="009C4489" w:rsidRPr="005F3D1D">
        <w:rPr>
          <w:rFonts w:ascii="Times New Roman" w:hAnsi="Times New Roman" w:cs="Times New Roman"/>
          <w:sz w:val="24"/>
          <w:szCs w:val="24"/>
        </w:rPr>
        <w:t>given</w:t>
      </w:r>
      <w:r w:rsidR="00FB4A51" w:rsidRPr="005F3D1D">
        <w:rPr>
          <w:rFonts w:ascii="Times New Roman" w:hAnsi="Times New Roman" w:cs="Times New Roman"/>
          <w:sz w:val="24"/>
          <w:szCs w:val="24"/>
        </w:rPr>
        <w:t xml:space="preserve"> more attention than Nicola Sturgeon</w:t>
      </w:r>
      <w:r w:rsidR="009C4489" w:rsidRPr="005F3D1D">
        <w:rPr>
          <w:rFonts w:ascii="Times New Roman" w:hAnsi="Times New Roman" w:cs="Times New Roman"/>
          <w:sz w:val="24"/>
          <w:szCs w:val="24"/>
        </w:rPr>
        <w:t xml:space="preserve"> </w:t>
      </w:r>
      <w:r w:rsidR="00FB4A51" w:rsidRPr="005F3D1D">
        <w:rPr>
          <w:rFonts w:ascii="Times New Roman" w:hAnsi="Times New Roman" w:cs="Times New Roman"/>
          <w:sz w:val="24"/>
          <w:szCs w:val="24"/>
        </w:rPr>
        <w:t xml:space="preserve">(Deacon </w:t>
      </w:r>
      <w:r w:rsidR="00FB4A51" w:rsidRPr="00E4603F">
        <w:rPr>
          <w:rFonts w:ascii="Times New Roman" w:hAnsi="Times New Roman" w:cs="Times New Roman"/>
          <w:i/>
          <w:sz w:val="24"/>
          <w:szCs w:val="24"/>
        </w:rPr>
        <w:t>et al</w:t>
      </w:r>
      <w:r w:rsidR="00FB4A51" w:rsidRPr="000B5D2E">
        <w:rPr>
          <w:rFonts w:ascii="Times New Roman" w:hAnsi="Times New Roman" w:cs="Times New Roman"/>
          <w:i/>
          <w:sz w:val="24"/>
          <w:szCs w:val="24"/>
        </w:rPr>
        <w:t>.</w:t>
      </w:r>
      <w:r w:rsidR="00E4603F">
        <w:rPr>
          <w:rFonts w:ascii="Times New Roman" w:hAnsi="Times New Roman" w:cs="Times New Roman"/>
          <w:sz w:val="24"/>
          <w:szCs w:val="24"/>
        </w:rPr>
        <w:t>,</w:t>
      </w:r>
      <w:r w:rsidR="00FB4A51" w:rsidRPr="005F3D1D">
        <w:rPr>
          <w:rFonts w:ascii="Times New Roman" w:hAnsi="Times New Roman" w:cs="Times New Roman"/>
          <w:sz w:val="24"/>
          <w:szCs w:val="24"/>
        </w:rPr>
        <w:t xml:space="preserve"> 2019)</w:t>
      </w:r>
      <w:r w:rsidR="009C4489" w:rsidRPr="005F3D1D">
        <w:rPr>
          <w:rFonts w:ascii="Times New Roman" w:hAnsi="Times New Roman" w:cs="Times New Roman"/>
          <w:sz w:val="24"/>
          <w:szCs w:val="24"/>
        </w:rPr>
        <w:t xml:space="preserve">. </w:t>
      </w:r>
      <w:r w:rsidR="005F2E5F" w:rsidRPr="005F3D1D">
        <w:rPr>
          <w:rFonts w:ascii="Times New Roman" w:hAnsi="Times New Roman" w:cs="Times New Roman"/>
          <w:sz w:val="24"/>
          <w:szCs w:val="24"/>
        </w:rPr>
        <w:t xml:space="preserve">The other most reported women were </w:t>
      </w:r>
      <w:proofErr w:type="spellStart"/>
      <w:r w:rsidR="005F2E5F" w:rsidRPr="005F3D1D">
        <w:rPr>
          <w:rFonts w:ascii="Times New Roman" w:hAnsi="Times New Roman" w:cs="Times New Roman"/>
          <w:sz w:val="24"/>
          <w:szCs w:val="24"/>
        </w:rPr>
        <w:t>Priti</w:t>
      </w:r>
      <w:proofErr w:type="spellEnd"/>
      <w:r w:rsidR="005F2E5F" w:rsidRPr="005F3D1D">
        <w:rPr>
          <w:rFonts w:ascii="Times New Roman" w:hAnsi="Times New Roman" w:cs="Times New Roman"/>
          <w:sz w:val="24"/>
          <w:szCs w:val="24"/>
        </w:rPr>
        <w:t xml:space="preserve"> Patel, Angela Raynor and Diane Abbott</w:t>
      </w:r>
      <w:r w:rsidR="00834E81" w:rsidRPr="005F3D1D">
        <w:rPr>
          <w:rFonts w:ascii="Times New Roman" w:hAnsi="Times New Roman" w:cs="Times New Roman"/>
          <w:sz w:val="24"/>
          <w:szCs w:val="24"/>
        </w:rPr>
        <w:t xml:space="preserve">, all prominent members of the cabinet or shadow cabinet. </w:t>
      </w:r>
      <w:r w:rsidR="003D5B11" w:rsidRPr="005F3D1D">
        <w:rPr>
          <w:rFonts w:ascii="Times New Roman" w:hAnsi="Times New Roman" w:cs="Times New Roman"/>
          <w:sz w:val="24"/>
          <w:szCs w:val="24"/>
        </w:rPr>
        <w:t xml:space="preserve">The Loughborough research also showed that at the end of the first week of the election, </w:t>
      </w:r>
      <w:r w:rsidR="007D017F" w:rsidRPr="005F3D1D">
        <w:rPr>
          <w:rFonts w:ascii="Times New Roman" w:hAnsi="Times New Roman" w:cs="Times New Roman"/>
          <w:sz w:val="24"/>
          <w:szCs w:val="24"/>
        </w:rPr>
        <w:t>women accounted for just one third of quot</w:t>
      </w:r>
      <w:r w:rsidR="003D5B11" w:rsidRPr="005F3D1D">
        <w:rPr>
          <w:rFonts w:ascii="Times New Roman" w:hAnsi="Times New Roman" w:cs="Times New Roman"/>
          <w:sz w:val="24"/>
          <w:szCs w:val="24"/>
        </w:rPr>
        <w:t>ations</w:t>
      </w:r>
      <w:r w:rsidR="007D017F" w:rsidRPr="005F3D1D">
        <w:rPr>
          <w:rFonts w:ascii="Times New Roman" w:hAnsi="Times New Roman" w:cs="Times New Roman"/>
          <w:sz w:val="24"/>
          <w:szCs w:val="24"/>
        </w:rPr>
        <w:t xml:space="preserve"> on television and one fifth of quotes in newspapers</w:t>
      </w:r>
      <w:r w:rsidR="003D5B11" w:rsidRPr="005F3D1D">
        <w:rPr>
          <w:rFonts w:ascii="Times New Roman" w:hAnsi="Times New Roman" w:cs="Times New Roman"/>
          <w:sz w:val="24"/>
          <w:szCs w:val="24"/>
        </w:rPr>
        <w:t xml:space="preserve"> </w:t>
      </w:r>
      <w:r w:rsidR="00500B1C" w:rsidRPr="005F3D1D">
        <w:rPr>
          <w:rFonts w:ascii="Times New Roman" w:hAnsi="Times New Roman" w:cs="Times New Roman"/>
          <w:sz w:val="24"/>
          <w:szCs w:val="24"/>
        </w:rPr>
        <w:t xml:space="preserve">(Deacon </w:t>
      </w:r>
      <w:r w:rsidR="00500B1C" w:rsidRPr="000B5D2E">
        <w:rPr>
          <w:rFonts w:ascii="Times New Roman" w:hAnsi="Times New Roman" w:cs="Times New Roman"/>
          <w:i/>
          <w:sz w:val="24"/>
          <w:szCs w:val="24"/>
        </w:rPr>
        <w:t>et al</w:t>
      </w:r>
      <w:r w:rsidR="00500B1C" w:rsidRPr="005F3D1D">
        <w:rPr>
          <w:rFonts w:ascii="Times New Roman" w:hAnsi="Times New Roman" w:cs="Times New Roman"/>
          <w:sz w:val="24"/>
          <w:szCs w:val="24"/>
        </w:rPr>
        <w:t>.</w:t>
      </w:r>
      <w:r w:rsidR="00E4603F">
        <w:rPr>
          <w:rFonts w:ascii="Times New Roman" w:hAnsi="Times New Roman" w:cs="Times New Roman"/>
          <w:sz w:val="24"/>
          <w:szCs w:val="24"/>
        </w:rPr>
        <w:t>,</w:t>
      </w:r>
      <w:r w:rsidR="00500B1C" w:rsidRPr="005F3D1D">
        <w:rPr>
          <w:rFonts w:ascii="Times New Roman" w:hAnsi="Times New Roman" w:cs="Times New Roman"/>
          <w:sz w:val="24"/>
          <w:szCs w:val="24"/>
        </w:rPr>
        <w:t xml:space="preserve"> 2019)</w:t>
      </w:r>
      <w:r w:rsidR="006D4EB7" w:rsidRPr="005F3D1D">
        <w:rPr>
          <w:rFonts w:ascii="Times New Roman" w:hAnsi="Times New Roman" w:cs="Times New Roman"/>
          <w:sz w:val="24"/>
          <w:szCs w:val="24"/>
        </w:rPr>
        <w:t>.</w:t>
      </w:r>
      <w:r w:rsidR="00500B1C" w:rsidRPr="005F3D1D">
        <w:rPr>
          <w:rFonts w:ascii="Times New Roman" w:hAnsi="Times New Roman" w:cs="Times New Roman"/>
          <w:sz w:val="24"/>
          <w:szCs w:val="24"/>
        </w:rPr>
        <w:t xml:space="preserve"> The lack of women quoted in the campaign coverage </w:t>
      </w:r>
      <w:r w:rsidR="003D5B11" w:rsidRPr="005F3D1D">
        <w:rPr>
          <w:rFonts w:ascii="Times New Roman" w:hAnsi="Times New Roman" w:cs="Times New Roman"/>
          <w:sz w:val="24"/>
          <w:szCs w:val="24"/>
        </w:rPr>
        <w:t>demonstrat</w:t>
      </w:r>
      <w:r w:rsidR="00500B1C" w:rsidRPr="005F3D1D">
        <w:rPr>
          <w:rFonts w:ascii="Times New Roman" w:hAnsi="Times New Roman" w:cs="Times New Roman"/>
          <w:sz w:val="24"/>
          <w:szCs w:val="24"/>
        </w:rPr>
        <w:t>es</w:t>
      </w:r>
      <w:r w:rsidR="003D5B11" w:rsidRPr="005F3D1D">
        <w:rPr>
          <w:rFonts w:ascii="Times New Roman" w:hAnsi="Times New Roman" w:cs="Times New Roman"/>
          <w:sz w:val="24"/>
          <w:szCs w:val="24"/>
        </w:rPr>
        <w:t xml:space="preserve"> that once again women’s voices were marginalised (</w:t>
      </w:r>
      <w:r w:rsidR="00500B1C" w:rsidRPr="005F3D1D">
        <w:rPr>
          <w:rFonts w:ascii="Times New Roman" w:hAnsi="Times New Roman" w:cs="Times New Roman"/>
          <w:sz w:val="24"/>
          <w:szCs w:val="24"/>
        </w:rPr>
        <w:t>Harmer and Southern, 2018</w:t>
      </w:r>
      <w:r w:rsidR="003D5B11" w:rsidRPr="005F3D1D">
        <w:rPr>
          <w:rFonts w:ascii="Times New Roman" w:hAnsi="Times New Roman" w:cs="Times New Roman"/>
          <w:sz w:val="24"/>
          <w:szCs w:val="24"/>
        </w:rPr>
        <w:t>)</w:t>
      </w:r>
      <w:r w:rsidR="007D017F" w:rsidRPr="005F3D1D">
        <w:rPr>
          <w:rFonts w:ascii="Times New Roman" w:hAnsi="Times New Roman" w:cs="Times New Roman"/>
          <w:sz w:val="24"/>
          <w:szCs w:val="24"/>
        </w:rPr>
        <w:t xml:space="preserve">. </w:t>
      </w:r>
    </w:p>
    <w:p w14:paraId="39741054" w14:textId="1A99A794" w:rsidR="008E3B86" w:rsidRPr="005F3D1D" w:rsidRDefault="003E45AE"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 xml:space="preserve">The increased importance of digital media in election campaigns has led some scholars to suggest that by using </w:t>
      </w:r>
      <w:r w:rsidR="001B637A" w:rsidRPr="005F3D1D">
        <w:rPr>
          <w:rFonts w:ascii="Times New Roman" w:hAnsi="Times New Roman" w:cs="Times New Roman"/>
          <w:sz w:val="24"/>
          <w:szCs w:val="24"/>
        </w:rPr>
        <w:t>social media</w:t>
      </w:r>
      <w:r w:rsidRPr="005F3D1D">
        <w:rPr>
          <w:rFonts w:ascii="Times New Roman" w:hAnsi="Times New Roman" w:cs="Times New Roman"/>
          <w:sz w:val="24"/>
          <w:szCs w:val="24"/>
        </w:rPr>
        <w:t>, women are given</w:t>
      </w:r>
      <w:r w:rsidR="001B637A" w:rsidRPr="005F3D1D">
        <w:rPr>
          <w:rFonts w:ascii="Times New Roman" w:hAnsi="Times New Roman" w:cs="Times New Roman"/>
          <w:sz w:val="24"/>
          <w:szCs w:val="24"/>
        </w:rPr>
        <w:t xml:space="preserve"> an opportunit</w:t>
      </w:r>
      <w:r w:rsidRPr="005F3D1D">
        <w:rPr>
          <w:rFonts w:ascii="Times New Roman" w:hAnsi="Times New Roman" w:cs="Times New Roman"/>
          <w:sz w:val="24"/>
          <w:szCs w:val="24"/>
        </w:rPr>
        <w:t>y</w:t>
      </w:r>
      <w:r w:rsidR="001B637A" w:rsidRPr="005F3D1D">
        <w:rPr>
          <w:rFonts w:ascii="Times New Roman" w:hAnsi="Times New Roman" w:cs="Times New Roman"/>
          <w:sz w:val="24"/>
          <w:szCs w:val="24"/>
        </w:rPr>
        <w:t xml:space="preserve"> to counteract the fact that they are being ignored or reported stereotypically </w:t>
      </w:r>
      <w:r w:rsidRPr="005F3D1D">
        <w:rPr>
          <w:rFonts w:ascii="Times New Roman" w:hAnsi="Times New Roman" w:cs="Times New Roman"/>
          <w:sz w:val="24"/>
          <w:szCs w:val="24"/>
        </w:rPr>
        <w:t xml:space="preserve">by mainstream print and broadcast media </w:t>
      </w:r>
      <w:r w:rsidR="001B637A" w:rsidRPr="005F3D1D">
        <w:rPr>
          <w:rFonts w:ascii="Times New Roman" w:hAnsi="Times New Roman" w:cs="Times New Roman"/>
          <w:sz w:val="24"/>
          <w:szCs w:val="24"/>
        </w:rPr>
        <w:t>(Osei-Appiah, 2019).</w:t>
      </w:r>
      <w:r w:rsidR="008E3B86" w:rsidRPr="005F3D1D">
        <w:rPr>
          <w:rFonts w:ascii="Times New Roman" w:hAnsi="Times New Roman" w:cs="Times New Roman"/>
          <w:sz w:val="24"/>
          <w:szCs w:val="24"/>
        </w:rPr>
        <w:t xml:space="preserve"> </w:t>
      </w:r>
      <w:r w:rsidR="00321568" w:rsidRPr="005F3D1D">
        <w:rPr>
          <w:rFonts w:ascii="Times New Roman" w:hAnsi="Times New Roman" w:cs="Times New Roman"/>
          <w:sz w:val="24"/>
          <w:szCs w:val="24"/>
        </w:rPr>
        <w:t xml:space="preserve">While this can be true, others have suggested that social media, particularly Twitter, tends be full of </w:t>
      </w:r>
      <w:r w:rsidR="00573FC6" w:rsidRPr="005F3D1D">
        <w:rPr>
          <w:rFonts w:ascii="Times New Roman" w:hAnsi="Times New Roman" w:cs="Times New Roman"/>
          <w:sz w:val="24"/>
          <w:szCs w:val="24"/>
        </w:rPr>
        <w:t xml:space="preserve">gendered </w:t>
      </w:r>
      <w:r w:rsidR="0006722D">
        <w:rPr>
          <w:rFonts w:ascii="Times New Roman" w:hAnsi="Times New Roman" w:cs="Times New Roman"/>
          <w:sz w:val="24"/>
          <w:szCs w:val="24"/>
        </w:rPr>
        <w:t xml:space="preserve">abuse and </w:t>
      </w:r>
      <w:r w:rsidR="00573FC6" w:rsidRPr="005F3D1D">
        <w:rPr>
          <w:rFonts w:ascii="Times New Roman" w:hAnsi="Times New Roman" w:cs="Times New Roman"/>
          <w:sz w:val="24"/>
          <w:szCs w:val="24"/>
        </w:rPr>
        <w:t>stereotypes</w:t>
      </w:r>
      <w:r w:rsidR="0006722D">
        <w:rPr>
          <w:rFonts w:ascii="Times New Roman" w:hAnsi="Times New Roman" w:cs="Times New Roman"/>
          <w:sz w:val="24"/>
          <w:szCs w:val="24"/>
        </w:rPr>
        <w:t>,</w:t>
      </w:r>
      <w:r w:rsidR="00573FC6" w:rsidRPr="005F3D1D">
        <w:rPr>
          <w:rFonts w:ascii="Times New Roman" w:hAnsi="Times New Roman" w:cs="Times New Roman"/>
          <w:sz w:val="24"/>
          <w:szCs w:val="24"/>
        </w:rPr>
        <w:t xml:space="preserve"> and </w:t>
      </w:r>
      <w:r w:rsidR="0006722D">
        <w:rPr>
          <w:rFonts w:ascii="Times New Roman" w:hAnsi="Times New Roman" w:cs="Times New Roman"/>
          <w:sz w:val="24"/>
          <w:szCs w:val="24"/>
        </w:rPr>
        <w:t xml:space="preserve">that </w:t>
      </w:r>
      <w:r w:rsidR="00321568" w:rsidRPr="005F3D1D">
        <w:rPr>
          <w:rFonts w:ascii="Times New Roman" w:hAnsi="Times New Roman" w:cs="Times New Roman"/>
          <w:sz w:val="24"/>
          <w:szCs w:val="24"/>
        </w:rPr>
        <w:t>i</w:t>
      </w:r>
      <w:r w:rsidR="002C49CF" w:rsidRPr="005F3D1D">
        <w:rPr>
          <w:rFonts w:ascii="Times New Roman" w:hAnsi="Times New Roman" w:cs="Times New Roman"/>
          <w:sz w:val="24"/>
          <w:szCs w:val="24"/>
        </w:rPr>
        <w:t>t</w:t>
      </w:r>
      <w:r w:rsidR="00321568" w:rsidRPr="005F3D1D">
        <w:rPr>
          <w:rFonts w:ascii="Times New Roman" w:hAnsi="Times New Roman" w:cs="Times New Roman"/>
          <w:sz w:val="24"/>
          <w:szCs w:val="24"/>
        </w:rPr>
        <w:t xml:space="preserve"> reinforces the gendered coverage</w:t>
      </w:r>
      <w:r w:rsidR="00573FC6" w:rsidRPr="005F3D1D">
        <w:rPr>
          <w:rFonts w:ascii="Times New Roman" w:hAnsi="Times New Roman" w:cs="Times New Roman"/>
          <w:sz w:val="24"/>
          <w:szCs w:val="24"/>
        </w:rPr>
        <w:t xml:space="preserve"> witnessed in print and broadcast (Southern and Harmer, 2019). </w:t>
      </w:r>
      <w:r w:rsidR="00995C6B" w:rsidRPr="005F3D1D">
        <w:rPr>
          <w:rFonts w:ascii="Times New Roman" w:hAnsi="Times New Roman" w:cs="Times New Roman"/>
          <w:sz w:val="24"/>
          <w:szCs w:val="24"/>
        </w:rPr>
        <w:t xml:space="preserve">An analysis </w:t>
      </w:r>
      <w:r w:rsidR="00995C6B" w:rsidRPr="005F3D1D">
        <w:rPr>
          <w:rFonts w:ascii="Times New Roman" w:hAnsi="Times New Roman" w:cs="Times New Roman"/>
          <w:sz w:val="24"/>
          <w:szCs w:val="24"/>
        </w:rPr>
        <w:lastRenderedPageBreak/>
        <w:t xml:space="preserve">of </w:t>
      </w:r>
      <w:r w:rsidR="002C49CF" w:rsidRPr="005F3D1D">
        <w:rPr>
          <w:rFonts w:ascii="Times New Roman" w:hAnsi="Times New Roman" w:cs="Times New Roman"/>
          <w:sz w:val="24"/>
          <w:szCs w:val="24"/>
        </w:rPr>
        <w:t>t</w:t>
      </w:r>
      <w:r w:rsidR="00995C6B" w:rsidRPr="005F3D1D">
        <w:rPr>
          <w:rFonts w:ascii="Times New Roman" w:hAnsi="Times New Roman" w:cs="Times New Roman"/>
          <w:sz w:val="24"/>
          <w:szCs w:val="24"/>
        </w:rPr>
        <w:t>weets sent to candidates in the last week of the campaign by Margetts</w:t>
      </w:r>
      <w:r w:rsidR="00995C6B" w:rsidRPr="00E4603F">
        <w:rPr>
          <w:rFonts w:ascii="Times New Roman" w:hAnsi="Times New Roman" w:cs="Times New Roman"/>
          <w:i/>
          <w:sz w:val="24"/>
          <w:szCs w:val="24"/>
        </w:rPr>
        <w:t xml:space="preserve"> et al</w:t>
      </w:r>
      <w:r w:rsidR="00995C6B" w:rsidRPr="005F3D1D">
        <w:rPr>
          <w:rFonts w:ascii="Times New Roman" w:hAnsi="Times New Roman" w:cs="Times New Roman"/>
          <w:sz w:val="24"/>
          <w:szCs w:val="24"/>
        </w:rPr>
        <w:t>.</w:t>
      </w:r>
      <w:r w:rsidR="00E4603F">
        <w:rPr>
          <w:rFonts w:ascii="Times New Roman" w:hAnsi="Times New Roman" w:cs="Times New Roman"/>
          <w:sz w:val="24"/>
          <w:szCs w:val="24"/>
        </w:rPr>
        <w:t>,</w:t>
      </w:r>
      <w:r w:rsidR="00995C6B" w:rsidRPr="005F3D1D">
        <w:rPr>
          <w:rFonts w:ascii="Times New Roman" w:hAnsi="Times New Roman" w:cs="Times New Roman"/>
          <w:sz w:val="24"/>
          <w:szCs w:val="24"/>
        </w:rPr>
        <w:t xml:space="preserve"> (2019) shows that well-known women like Diane Abbott received a high proportion of abusive tweets. Digital politics then appears to present the same gendered patterns as mainstream print and broadcast coverage. </w:t>
      </w:r>
    </w:p>
    <w:p w14:paraId="11892B47" w14:textId="77777777" w:rsidR="009F1B6B" w:rsidRPr="005F3D1D" w:rsidRDefault="009F1B6B" w:rsidP="005F3D1D">
      <w:pPr>
        <w:spacing w:after="0" w:line="480" w:lineRule="auto"/>
        <w:jc w:val="both"/>
        <w:rPr>
          <w:rFonts w:ascii="Times New Roman" w:hAnsi="Times New Roman" w:cs="Times New Roman"/>
          <w:sz w:val="24"/>
          <w:szCs w:val="24"/>
        </w:rPr>
      </w:pPr>
    </w:p>
    <w:p w14:paraId="5DB7D187" w14:textId="6A86F6B3" w:rsidR="00AB1097" w:rsidRPr="005F3D1D" w:rsidRDefault="00C514E4" w:rsidP="005F3D1D">
      <w:pPr>
        <w:spacing w:after="0" w:line="480" w:lineRule="auto"/>
        <w:jc w:val="both"/>
        <w:rPr>
          <w:rFonts w:ascii="Times New Roman" w:hAnsi="Times New Roman" w:cs="Times New Roman"/>
          <w:b/>
          <w:bCs/>
          <w:sz w:val="24"/>
          <w:szCs w:val="24"/>
        </w:rPr>
      </w:pPr>
      <w:r w:rsidRPr="005F3D1D">
        <w:rPr>
          <w:rFonts w:ascii="Times New Roman" w:hAnsi="Times New Roman" w:cs="Times New Roman"/>
          <w:b/>
          <w:bCs/>
          <w:sz w:val="24"/>
          <w:szCs w:val="24"/>
        </w:rPr>
        <w:t xml:space="preserve">Parties Appeal to Women Voters: </w:t>
      </w:r>
      <w:r w:rsidR="00AB1097" w:rsidRPr="005F3D1D">
        <w:rPr>
          <w:rFonts w:ascii="Times New Roman" w:hAnsi="Times New Roman" w:cs="Times New Roman"/>
          <w:b/>
          <w:bCs/>
          <w:sz w:val="24"/>
          <w:szCs w:val="24"/>
        </w:rPr>
        <w:t>Manifestoes</w:t>
      </w:r>
    </w:p>
    <w:p w14:paraId="165E31D3" w14:textId="30EE981E" w:rsidR="00AB1097" w:rsidRPr="005F3D1D" w:rsidRDefault="00AB1097" w:rsidP="005F3D1D">
      <w:p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One way of assessing the importance placed on women and their votes by political parties is to analyse their manifesto pledges for explicit or implicit references to gendered policy areas (Harmer and Southern, 2018)</w:t>
      </w:r>
      <w:r w:rsidR="00B12821" w:rsidRPr="005F3D1D">
        <w:rPr>
          <w:rFonts w:ascii="Times New Roman" w:hAnsi="Times New Roman" w:cs="Times New Roman"/>
          <w:sz w:val="24"/>
          <w:szCs w:val="24"/>
        </w:rPr>
        <w:t>.</w:t>
      </w:r>
      <w:r w:rsidRPr="005F3D1D">
        <w:rPr>
          <w:rFonts w:ascii="Times New Roman" w:hAnsi="Times New Roman" w:cs="Times New Roman"/>
          <w:sz w:val="24"/>
          <w:szCs w:val="24"/>
        </w:rPr>
        <w:t xml:space="preserve"> </w:t>
      </w:r>
      <w:r w:rsidR="009B40FE" w:rsidRPr="005F3D1D">
        <w:rPr>
          <w:rFonts w:ascii="Times New Roman" w:hAnsi="Times New Roman" w:cs="Times New Roman"/>
          <w:sz w:val="24"/>
          <w:szCs w:val="24"/>
        </w:rPr>
        <w:t xml:space="preserve">It is important to analyse the pledges made in manifestos as these are the most explicit means of targeting and representing women voters (Campbell and Childs, 2015). </w:t>
      </w:r>
      <w:r w:rsidR="00B073B4" w:rsidRPr="005F3D1D">
        <w:rPr>
          <w:rFonts w:ascii="Times New Roman" w:hAnsi="Times New Roman" w:cs="Times New Roman"/>
          <w:sz w:val="24"/>
          <w:szCs w:val="24"/>
        </w:rPr>
        <w:t xml:space="preserve">Women </w:t>
      </w:r>
      <w:r w:rsidR="004A6428" w:rsidRPr="005F3D1D">
        <w:rPr>
          <w:rFonts w:ascii="Times New Roman" w:hAnsi="Times New Roman" w:cs="Times New Roman"/>
          <w:sz w:val="24"/>
          <w:szCs w:val="24"/>
        </w:rPr>
        <w:t xml:space="preserve">are </w:t>
      </w:r>
      <w:r w:rsidR="00B073B4" w:rsidRPr="005F3D1D">
        <w:rPr>
          <w:rFonts w:ascii="Times New Roman" w:hAnsi="Times New Roman" w:cs="Times New Roman"/>
          <w:sz w:val="24"/>
          <w:szCs w:val="24"/>
        </w:rPr>
        <w:t xml:space="preserve">obviously </w:t>
      </w:r>
      <w:r w:rsidR="00B16DB7" w:rsidRPr="005F3D1D">
        <w:rPr>
          <w:rFonts w:ascii="Times New Roman" w:hAnsi="Times New Roman" w:cs="Times New Roman"/>
          <w:sz w:val="24"/>
          <w:szCs w:val="24"/>
        </w:rPr>
        <w:t>a</w:t>
      </w:r>
      <w:r w:rsidR="00B073B4" w:rsidRPr="005F3D1D">
        <w:rPr>
          <w:rFonts w:ascii="Times New Roman" w:hAnsi="Times New Roman" w:cs="Times New Roman"/>
          <w:sz w:val="24"/>
          <w:szCs w:val="24"/>
        </w:rPr>
        <w:t>ffected</w:t>
      </w:r>
      <w:r w:rsidR="004A6428" w:rsidRPr="005F3D1D">
        <w:rPr>
          <w:rFonts w:ascii="Times New Roman" w:hAnsi="Times New Roman" w:cs="Times New Roman"/>
          <w:sz w:val="24"/>
          <w:szCs w:val="24"/>
        </w:rPr>
        <w:t xml:space="preserve"> by</w:t>
      </w:r>
      <w:r w:rsidR="00B073B4" w:rsidRPr="005F3D1D">
        <w:rPr>
          <w:rFonts w:ascii="Times New Roman" w:hAnsi="Times New Roman" w:cs="Times New Roman"/>
          <w:sz w:val="24"/>
          <w:szCs w:val="24"/>
        </w:rPr>
        <w:t xml:space="preserve"> all the policies that parties propose, but here we analyse the policies which explicitly invoke women in the mani</w:t>
      </w:r>
      <w:r w:rsidR="00753499" w:rsidRPr="005F3D1D">
        <w:rPr>
          <w:rFonts w:ascii="Times New Roman" w:hAnsi="Times New Roman" w:cs="Times New Roman"/>
          <w:sz w:val="24"/>
          <w:szCs w:val="24"/>
        </w:rPr>
        <w:t>f</w:t>
      </w:r>
      <w:r w:rsidR="00B073B4" w:rsidRPr="005F3D1D">
        <w:rPr>
          <w:rFonts w:ascii="Times New Roman" w:hAnsi="Times New Roman" w:cs="Times New Roman"/>
          <w:sz w:val="24"/>
          <w:szCs w:val="24"/>
        </w:rPr>
        <w:t xml:space="preserve">estos. </w:t>
      </w:r>
      <w:r w:rsidRPr="005F3D1D">
        <w:rPr>
          <w:rFonts w:ascii="Times New Roman" w:hAnsi="Times New Roman" w:cs="Times New Roman"/>
          <w:sz w:val="24"/>
          <w:szCs w:val="24"/>
        </w:rPr>
        <w:t>Here, we present a summary of the six main political part</w:t>
      </w:r>
      <w:r w:rsidR="004A6428" w:rsidRPr="005F3D1D">
        <w:rPr>
          <w:rFonts w:ascii="Times New Roman" w:hAnsi="Times New Roman" w:cs="Times New Roman"/>
          <w:sz w:val="24"/>
          <w:szCs w:val="24"/>
        </w:rPr>
        <w:t>y</w:t>
      </w:r>
      <w:r w:rsidRPr="005F3D1D">
        <w:rPr>
          <w:rFonts w:ascii="Times New Roman" w:hAnsi="Times New Roman" w:cs="Times New Roman"/>
          <w:sz w:val="24"/>
          <w:szCs w:val="24"/>
        </w:rPr>
        <w:t xml:space="preserve"> manifestos. </w:t>
      </w:r>
    </w:p>
    <w:p w14:paraId="7A15DBC6" w14:textId="2D611F0C" w:rsidR="00E87CFE" w:rsidRPr="005F3D1D" w:rsidRDefault="00FC40EF" w:rsidP="005F3D1D">
      <w:pPr>
        <w:spacing w:after="0" w:line="480" w:lineRule="auto"/>
        <w:ind w:firstLine="720"/>
        <w:jc w:val="both"/>
        <w:rPr>
          <w:rFonts w:ascii="Times New Roman" w:hAnsi="Times New Roman" w:cs="Times New Roman"/>
          <w:sz w:val="24"/>
          <w:szCs w:val="24"/>
        </w:rPr>
      </w:pPr>
      <w:r w:rsidRPr="005F3D1D">
        <w:rPr>
          <w:rFonts w:ascii="Times New Roman" w:hAnsi="Times New Roman" w:cs="Times New Roman"/>
          <w:sz w:val="24"/>
          <w:szCs w:val="24"/>
        </w:rPr>
        <w:t xml:space="preserve">Just as in 2017, we see a lot of consensus around the </w:t>
      </w:r>
      <w:r w:rsidR="00E6106A">
        <w:rPr>
          <w:rFonts w:ascii="Times New Roman" w:hAnsi="Times New Roman" w:cs="Times New Roman"/>
          <w:sz w:val="24"/>
          <w:szCs w:val="24"/>
        </w:rPr>
        <w:t xml:space="preserve">kinds of </w:t>
      </w:r>
      <w:r w:rsidRPr="005F3D1D">
        <w:rPr>
          <w:rFonts w:ascii="Times New Roman" w:hAnsi="Times New Roman" w:cs="Times New Roman"/>
          <w:sz w:val="24"/>
          <w:szCs w:val="24"/>
        </w:rPr>
        <w:t>policy areas where women are most visibl</w:t>
      </w:r>
      <w:r w:rsidR="00E6106A">
        <w:rPr>
          <w:rFonts w:ascii="Times New Roman" w:hAnsi="Times New Roman" w:cs="Times New Roman"/>
          <w:sz w:val="24"/>
          <w:szCs w:val="24"/>
        </w:rPr>
        <w:t xml:space="preserve">y invoked in the manifestos. Many policy areas affecting women are devolved to the respective national governments of Scotland and Wales, </w:t>
      </w:r>
      <w:r w:rsidR="00D55F40">
        <w:rPr>
          <w:rFonts w:ascii="Times New Roman" w:hAnsi="Times New Roman" w:cs="Times New Roman"/>
          <w:sz w:val="24"/>
          <w:szCs w:val="24"/>
        </w:rPr>
        <w:t xml:space="preserve">meaning </w:t>
      </w:r>
      <w:r w:rsidR="0006722D">
        <w:rPr>
          <w:rFonts w:ascii="Times New Roman" w:hAnsi="Times New Roman" w:cs="Times New Roman"/>
          <w:sz w:val="24"/>
          <w:szCs w:val="24"/>
        </w:rPr>
        <w:t xml:space="preserve">the manifesto commitments of the SNP and Plaid Cymru are aimed at a much smaller set of electors than the other parties discussed here. </w:t>
      </w:r>
      <w:r w:rsidR="00EA57B9" w:rsidRPr="005F3D1D">
        <w:rPr>
          <w:rFonts w:ascii="Times New Roman" w:hAnsi="Times New Roman" w:cs="Times New Roman"/>
          <w:sz w:val="24"/>
          <w:szCs w:val="24"/>
        </w:rPr>
        <w:t xml:space="preserve">Nevertheless, including gendered proposals in their manifestos for the general election signals a set of clear priorities as far as women are concerned. Table </w:t>
      </w:r>
      <w:r w:rsidR="006E088B">
        <w:rPr>
          <w:rFonts w:ascii="Times New Roman" w:hAnsi="Times New Roman" w:cs="Times New Roman"/>
          <w:sz w:val="24"/>
          <w:szCs w:val="24"/>
        </w:rPr>
        <w:t>14.</w:t>
      </w:r>
      <w:r w:rsidR="00EA57B9" w:rsidRPr="005F3D1D">
        <w:rPr>
          <w:rFonts w:ascii="Times New Roman" w:hAnsi="Times New Roman" w:cs="Times New Roman"/>
          <w:sz w:val="24"/>
          <w:szCs w:val="24"/>
        </w:rPr>
        <w:t xml:space="preserve">1 shows which issues were foregrounded by each party. </w:t>
      </w:r>
    </w:p>
    <w:p w14:paraId="0EA6C653" w14:textId="77777777" w:rsidR="00E87CFE" w:rsidRPr="005F3D1D" w:rsidRDefault="00E87CFE" w:rsidP="005F3D1D">
      <w:pPr>
        <w:spacing w:after="0" w:line="480" w:lineRule="auto"/>
        <w:jc w:val="both"/>
        <w:rPr>
          <w:rFonts w:ascii="Times New Roman" w:hAnsi="Times New Roman" w:cs="Times New Roman"/>
          <w:sz w:val="24"/>
          <w:szCs w:val="24"/>
        </w:rPr>
      </w:pPr>
    </w:p>
    <w:p w14:paraId="2FB372F7" w14:textId="50A65C5F" w:rsidR="00E87CFE" w:rsidRPr="005F3D1D" w:rsidRDefault="00E87CFE" w:rsidP="005F3D1D">
      <w:p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 xml:space="preserve">[Insert Table </w:t>
      </w:r>
      <w:r w:rsidR="006E088B">
        <w:rPr>
          <w:rFonts w:ascii="Times New Roman" w:hAnsi="Times New Roman" w:cs="Times New Roman"/>
          <w:sz w:val="24"/>
          <w:szCs w:val="24"/>
        </w:rPr>
        <w:t>14.</w:t>
      </w:r>
      <w:r w:rsidRPr="005F3D1D">
        <w:rPr>
          <w:rFonts w:ascii="Times New Roman" w:hAnsi="Times New Roman" w:cs="Times New Roman"/>
          <w:sz w:val="24"/>
          <w:szCs w:val="24"/>
        </w:rPr>
        <w:t>1 here]</w:t>
      </w:r>
    </w:p>
    <w:p w14:paraId="5E1FB49A" w14:textId="77777777" w:rsidR="00E87CFE" w:rsidRPr="005F3D1D" w:rsidRDefault="00E87CFE" w:rsidP="005F3D1D">
      <w:pPr>
        <w:spacing w:after="0" w:line="480" w:lineRule="auto"/>
        <w:jc w:val="both"/>
        <w:rPr>
          <w:rFonts w:ascii="Times New Roman" w:hAnsi="Times New Roman" w:cs="Times New Roman"/>
          <w:sz w:val="24"/>
          <w:szCs w:val="24"/>
        </w:rPr>
      </w:pPr>
    </w:p>
    <w:p w14:paraId="3A33D8B1" w14:textId="67139294" w:rsidR="00B22A88" w:rsidRPr="005F3D1D" w:rsidRDefault="00EA57B9" w:rsidP="005F3D1D">
      <w:pPr>
        <w:spacing w:after="0" w:line="480" w:lineRule="auto"/>
        <w:ind w:firstLine="360"/>
        <w:jc w:val="both"/>
        <w:rPr>
          <w:rFonts w:ascii="Times New Roman" w:hAnsi="Times New Roman" w:cs="Times New Roman"/>
          <w:color w:val="FF0000"/>
          <w:sz w:val="24"/>
          <w:szCs w:val="24"/>
        </w:rPr>
      </w:pPr>
      <w:r w:rsidRPr="005F3D1D">
        <w:rPr>
          <w:rFonts w:ascii="Times New Roman" w:hAnsi="Times New Roman" w:cs="Times New Roman"/>
          <w:sz w:val="24"/>
          <w:szCs w:val="24"/>
        </w:rPr>
        <w:t xml:space="preserve">The following discussion will attempt to contextualise the policy positions of each party, since although there is a consensus on the range of issues associated with women, the </w:t>
      </w:r>
      <w:r w:rsidRPr="005F3D1D">
        <w:rPr>
          <w:rFonts w:ascii="Times New Roman" w:hAnsi="Times New Roman" w:cs="Times New Roman"/>
          <w:sz w:val="24"/>
          <w:szCs w:val="24"/>
        </w:rPr>
        <w:lastRenderedPageBreak/>
        <w:t>approaches of each party can be very different.</w:t>
      </w:r>
      <w:r w:rsidRPr="005F3D1D">
        <w:rPr>
          <w:rFonts w:ascii="Times New Roman" w:hAnsi="Times New Roman" w:cs="Times New Roman"/>
          <w:color w:val="FF0000"/>
          <w:sz w:val="24"/>
          <w:szCs w:val="24"/>
        </w:rPr>
        <w:t xml:space="preserve"> </w:t>
      </w:r>
      <w:r w:rsidR="00B22A88" w:rsidRPr="005F3D1D">
        <w:rPr>
          <w:rFonts w:ascii="Times New Roman" w:hAnsi="Times New Roman" w:cs="Times New Roman"/>
          <w:sz w:val="24"/>
          <w:szCs w:val="24"/>
        </w:rPr>
        <w:t>The</w:t>
      </w:r>
      <w:r w:rsidR="00D704F1" w:rsidRPr="005F3D1D">
        <w:rPr>
          <w:rFonts w:ascii="Times New Roman" w:hAnsi="Times New Roman" w:cs="Times New Roman"/>
          <w:sz w:val="24"/>
          <w:szCs w:val="24"/>
        </w:rPr>
        <w:t xml:space="preserve"> policies which are included in the manifestos </w:t>
      </w:r>
      <w:r w:rsidR="00B22A88" w:rsidRPr="005F3D1D">
        <w:rPr>
          <w:rFonts w:ascii="Times New Roman" w:hAnsi="Times New Roman" w:cs="Times New Roman"/>
          <w:sz w:val="24"/>
          <w:szCs w:val="24"/>
        </w:rPr>
        <w:t>fall into seven main areas:</w:t>
      </w:r>
    </w:p>
    <w:p w14:paraId="3EC8F351" w14:textId="0D35B47E"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 xml:space="preserve">Violence against </w:t>
      </w:r>
      <w:r w:rsidR="00A77D5F">
        <w:rPr>
          <w:rFonts w:ascii="Times New Roman" w:hAnsi="Times New Roman" w:cs="Times New Roman"/>
          <w:sz w:val="24"/>
          <w:szCs w:val="24"/>
        </w:rPr>
        <w:t>w</w:t>
      </w:r>
      <w:r w:rsidRPr="005F3D1D">
        <w:rPr>
          <w:rFonts w:ascii="Times New Roman" w:hAnsi="Times New Roman" w:cs="Times New Roman"/>
          <w:sz w:val="24"/>
          <w:szCs w:val="24"/>
        </w:rPr>
        <w:t xml:space="preserve">omen and </w:t>
      </w:r>
      <w:r w:rsidR="00A77D5F">
        <w:rPr>
          <w:rFonts w:ascii="Times New Roman" w:hAnsi="Times New Roman" w:cs="Times New Roman"/>
          <w:sz w:val="24"/>
          <w:szCs w:val="24"/>
        </w:rPr>
        <w:t>g</w:t>
      </w:r>
      <w:r w:rsidRPr="005F3D1D">
        <w:rPr>
          <w:rFonts w:ascii="Times New Roman" w:hAnsi="Times New Roman" w:cs="Times New Roman"/>
          <w:sz w:val="24"/>
          <w:szCs w:val="24"/>
        </w:rPr>
        <w:t>irls</w:t>
      </w:r>
    </w:p>
    <w:p w14:paraId="48338A85" w14:textId="0354A118"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Legal/Judicial</w:t>
      </w:r>
    </w:p>
    <w:p w14:paraId="329BF64D" w14:textId="77777777"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Employment</w:t>
      </w:r>
    </w:p>
    <w:p w14:paraId="60B4C359" w14:textId="538F4646"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 xml:space="preserve">Social Security </w:t>
      </w:r>
    </w:p>
    <w:p w14:paraId="3A87D24F" w14:textId="604F5F67"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L</w:t>
      </w:r>
      <w:r w:rsidR="00FF632C">
        <w:rPr>
          <w:rFonts w:ascii="Times New Roman" w:hAnsi="Times New Roman" w:cs="Times New Roman"/>
          <w:sz w:val="24"/>
          <w:szCs w:val="24"/>
        </w:rPr>
        <w:t xml:space="preserve">esbian, </w:t>
      </w:r>
      <w:r w:rsidRPr="005F3D1D">
        <w:rPr>
          <w:rFonts w:ascii="Times New Roman" w:hAnsi="Times New Roman" w:cs="Times New Roman"/>
          <w:sz w:val="24"/>
          <w:szCs w:val="24"/>
        </w:rPr>
        <w:t>G</w:t>
      </w:r>
      <w:r w:rsidR="00FF632C">
        <w:rPr>
          <w:rFonts w:ascii="Times New Roman" w:hAnsi="Times New Roman" w:cs="Times New Roman"/>
          <w:sz w:val="24"/>
          <w:szCs w:val="24"/>
        </w:rPr>
        <w:t xml:space="preserve">ay, </w:t>
      </w:r>
      <w:r w:rsidRPr="005F3D1D">
        <w:rPr>
          <w:rFonts w:ascii="Times New Roman" w:hAnsi="Times New Roman" w:cs="Times New Roman"/>
          <w:sz w:val="24"/>
          <w:szCs w:val="24"/>
        </w:rPr>
        <w:t>B</w:t>
      </w:r>
      <w:r w:rsidR="00FF632C">
        <w:rPr>
          <w:rFonts w:ascii="Times New Roman" w:hAnsi="Times New Roman" w:cs="Times New Roman"/>
          <w:sz w:val="24"/>
          <w:szCs w:val="24"/>
        </w:rPr>
        <w:t xml:space="preserve">isexual, </w:t>
      </w:r>
      <w:r w:rsidRPr="005F3D1D">
        <w:rPr>
          <w:rFonts w:ascii="Times New Roman" w:hAnsi="Times New Roman" w:cs="Times New Roman"/>
          <w:sz w:val="24"/>
          <w:szCs w:val="24"/>
        </w:rPr>
        <w:t>T</w:t>
      </w:r>
      <w:r w:rsidR="00FF632C">
        <w:rPr>
          <w:rFonts w:ascii="Times New Roman" w:hAnsi="Times New Roman" w:cs="Times New Roman"/>
          <w:sz w:val="24"/>
          <w:szCs w:val="24"/>
        </w:rPr>
        <w:t xml:space="preserve">ransgender, </w:t>
      </w:r>
      <w:r w:rsidRPr="005F3D1D">
        <w:rPr>
          <w:rFonts w:ascii="Times New Roman" w:hAnsi="Times New Roman" w:cs="Times New Roman"/>
          <w:sz w:val="24"/>
          <w:szCs w:val="24"/>
        </w:rPr>
        <w:t>Q</w:t>
      </w:r>
      <w:r w:rsidR="00FF632C">
        <w:rPr>
          <w:rFonts w:ascii="Times New Roman" w:hAnsi="Times New Roman" w:cs="Times New Roman"/>
          <w:sz w:val="24"/>
          <w:szCs w:val="24"/>
        </w:rPr>
        <w:t>ueer</w:t>
      </w:r>
      <w:r w:rsidRPr="005F3D1D">
        <w:rPr>
          <w:rFonts w:ascii="Times New Roman" w:hAnsi="Times New Roman" w:cs="Times New Roman"/>
          <w:sz w:val="24"/>
          <w:szCs w:val="24"/>
        </w:rPr>
        <w:t>+</w:t>
      </w:r>
    </w:p>
    <w:p w14:paraId="3F856BE4" w14:textId="179A590E"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Education</w:t>
      </w:r>
    </w:p>
    <w:p w14:paraId="17573040" w14:textId="600BEDC0" w:rsidR="00B22A88" w:rsidRPr="005F3D1D" w:rsidRDefault="00B22A88" w:rsidP="005F3D1D">
      <w:pPr>
        <w:pStyle w:val="ListParagraph"/>
        <w:numPr>
          <w:ilvl w:val="0"/>
          <w:numId w:val="3"/>
        </w:numPr>
        <w:spacing w:after="0" w:line="480" w:lineRule="auto"/>
        <w:jc w:val="both"/>
        <w:rPr>
          <w:rFonts w:ascii="Times New Roman" w:hAnsi="Times New Roman" w:cs="Times New Roman"/>
          <w:sz w:val="24"/>
          <w:szCs w:val="24"/>
        </w:rPr>
      </w:pPr>
      <w:r w:rsidRPr="005F3D1D">
        <w:rPr>
          <w:rFonts w:ascii="Times New Roman" w:hAnsi="Times New Roman" w:cs="Times New Roman"/>
          <w:sz w:val="24"/>
          <w:szCs w:val="24"/>
        </w:rPr>
        <w:t xml:space="preserve">Public </w:t>
      </w:r>
      <w:r w:rsidR="00A77D5F">
        <w:rPr>
          <w:rFonts w:ascii="Times New Roman" w:hAnsi="Times New Roman" w:cs="Times New Roman"/>
          <w:sz w:val="24"/>
          <w:szCs w:val="24"/>
        </w:rPr>
        <w:t>l</w:t>
      </w:r>
      <w:r w:rsidRPr="005F3D1D">
        <w:rPr>
          <w:rFonts w:ascii="Times New Roman" w:hAnsi="Times New Roman" w:cs="Times New Roman"/>
          <w:sz w:val="24"/>
          <w:szCs w:val="24"/>
        </w:rPr>
        <w:t>ife</w:t>
      </w:r>
    </w:p>
    <w:p w14:paraId="280C0D37" w14:textId="77777777" w:rsidR="00F863F9" w:rsidRPr="005F3D1D" w:rsidRDefault="00F863F9" w:rsidP="005F3D1D">
      <w:pPr>
        <w:spacing w:after="0" w:line="480" w:lineRule="auto"/>
        <w:jc w:val="both"/>
        <w:rPr>
          <w:rFonts w:ascii="Times New Roman" w:hAnsi="Times New Roman" w:cs="Times New Roman"/>
          <w:sz w:val="24"/>
          <w:szCs w:val="24"/>
        </w:rPr>
      </w:pPr>
    </w:p>
    <w:p w14:paraId="6956ACC5" w14:textId="65F2B449" w:rsidR="00A97118" w:rsidRPr="005F3D1D" w:rsidRDefault="00AD5B6E" w:rsidP="005F3D1D">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All the major parties made some mention of specific gendered policy areas (although the</w:t>
      </w:r>
      <w:r w:rsidR="00EA57B9" w:rsidRPr="005F3D1D">
        <w:rPr>
          <w:rFonts w:ascii="Times New Roman" w:hAnsi="Times New Roman" w:cs="Times New Roman"/>
          <w:sz w:val="24"/>
          <w:szCs w:val="24"/>
        </w:rPr>
        <w:t xml:space="preserve"> Conservatives</w:t>
      </w:r>
      <w:r w:rsidRPr="005F3D1D">
        <w:rPr>
          <w:rFonts w:ascii="Times New Roman" w:hAnsi="Times New Roman" w:cs="Times New Roman"/>
          <w:sz w:val="24"/>
          <w:szCs w:val="24"/>
        </w:rPr>
        <w:t xml:space="preserve"> and Plaid Cymru had fewer mentions than most). The policy areas which directly referred to women followed a similar pattern to recent elections, with key policy areas revolving around women’s caring responsibilities and work-life balance (Campbell and Childs, 201</w:t>
      </w:r>
      <w:r w:rsidR="00CF33AA">
        <w:rPr>
          <w:rFonts w:ascii="Times New Roman" w:hAnsi="Times New Roman" w:cs="Times New Roman"/>
          <w:sz w:val="24"/>
          <w:szCs w:val="24"/>
        </w:rPr>
        <w:t>5</w:t>
      </w:r>
      <w:r w:rsidR="00EA57B9" w:rsidRPr="005F3D1D">
        <w:rPr>
          <w:rFonts w:ascii="Times New Roman" w:hAnsi="Times New Roman" w:cs="Times New Roman"/>
          <w:sz w:val="24"/>
          <w:szCs w:val="24"/>
        </w:rPr>
        <w:t>; Harmer and Southern, 2018</w:t>
      </w:r>
      <w:r w:rsidRPr="005F3D1D">
        <w:rPr>
          <w:rFonts w:ascii="Times New Roman" w:hAnsi="Times New Roman" w:cs="Times New Roman"/>
          <w:sz w:val="24"/>
          <w:szCs w:val="24"/>
        </w:rPr>
        <w:t>).</w:t>
      </w:r>
      <w:r w:rsidR="00EA57B9" w:rsidRPr="005F3D1D">
        <w:rPr>
          <w:rFonts w:ascii="Times New Roman" w:hAnsi="Times New Roman" w:cs="Times New Roman"/>
          <w:sz w:val="24"/>
          <w:szCs w:val="24"/>
        </w:rPr>
        <w:t xml:space="preserve"> </w:t>
      </w:r>
      <w:r w:rsidR="00D0485E" w:rsidRPr="005F3D1D">
        <w:rPr>
          <w:rFonts w:ascii="Times New Roman" w:hAnsi="Times New Roman" w:cs="Times New Roman"/>
          <w:sz w:val="24"/>
          <w:szCs w:val="24"/>
        </w:rPr>
        <w:t>All parties (</w:t>
      </w:r>
      <w:r w:rsidR="006269E5" w:rsidRPr="005F3D1D">
        <w:rPr>
          <w:rFonts w:ascii="Times New Roman" w:hAnsi="Times New Roman" w:cs="Times New Roman"/>
          <w:sz w:val="24"/>
          <w:szCs w:val="24"/>
        </w:rPr>
        <w:t>except for</w:t>
      </w:r>
      <w:r w:rsidR="00D0485E" w:rsidRPr="005F3D1D">
        <w:rPr>
          <w:rFonts w:ascii="Times New Roman" w:hAnsi="Times New Roman" w:cs="Times New Roman"/>
          <w:sz w:val="24"/>
          <w:szCs w:val="24"/>
        </w:rPr>
        <w:t xml:space="preserve"> the Conservatives) proposed a range of policies aimed at tackling structural inequalities.</w:t>
      </w:r>
      <w:r w:rsidR="00D26966" w:rsidRPr="005F3D1D">
        <w:rPr>
          <w:rFonts w:ascii="Times New Roman" w:hAnsi="Times New Roman" w:cs="Times New Roman"/>
          <w:sz w:val="24"/>
          <w:szCs w:val="24"/>
        </w:rPr>
        <w:t xml:space="preserve"> </w:t>
      </w:r>
      <w:r w:rsidR="00977082" w:rsidRPr="005F3D1D">
        <w:rPr>
          <w:rFonts w:ascii="Times New Roman" w:hAnsi="Times New Roman" w:cs="Times New Roman"/>
          <w:sz w:val="24"/>
          <w:szCs w:val="24"/>
        </w:rPr>
        <w:t xml:space="preserve">Labour for example proposed the creation of a new Department for Women and Equalities with a full-time Secretary of State to make sure all policies and laws are equality-impact assessed. </w:t>
      </w:r>
      <w:r w:rsidR="00B84667" w:rsidRPr="005F3D1D">
        <w:rPr>
          <w:rFonts w:ascii="Times New Roman" w:hAnsi="Times New Roman" w:cs="Times New Roman"/>
          <w:sz w:val="24"/>
          <w:szCs w:val="24"/>
        </w:rPr>
        <w:t>Labour, Plaid Cymru, the SNP and Greens all</w:t>
      </w:r>
      <w:r w:rsidR="00D26966" w:rsidRPr="005F3D1D">
        <w:rPr>
          <w:rFonts w:ascii="Times New Roman" w:hAnsi="Times New Roman" w:cs="Times New Roman"/>
          <w:sz w:val="24"/>
          <w:szCs w:val="24"/>
        </w:rPr>
        <w:t xml:space="preserve"> made pledges to increase the representation of women in po</w:t>
      </w:r>
      <w:r w:rsidR="00727D79" w:rsidRPr="005F3D1D">
        <w:rPr>
          <w:rFonts w:ascii="Times New Roman" w:hAnsi="Times New Roman" w:cs="Times New Roman"/>
          <w:sz w:val="24"/>
          <w:szCs w:val="24"/>
        </w:rPr>
        <w:t xml:space="preserve">litics. Labour and the Green Party furthermore pledged to make it compulsory for parties to publish diversity data about their candidates. The SNP manifesto went the furthest in this respect by promising to push for further devolved power to acquire the option of imposing </w:t>
      </w:r>
      <w:r w:rsidR="006269E5" w:rsidRPr="005F3D1D">
        <w:rPr>
          <w:rFonts w:ascii="Times New Roman" w:hAnsi="Times New Roman" w:cs="Times New Roman"/>
          <w:sz w:val="24"/>
          <w:szCs w:val="24"/>
        </w:rPr>
        <w:t xml:space="preserve">gender </w:t>
      </w:r>
      <w:r w:rsidR="00727D79" w:rsidRPr="005F3D1D">
        <w:rPr>
          <w:rFonts w:ascii="Times New Roman" w:hAnsi="Times New Roman" w:cs="Times New Roman"/>
          <w:sz w:val="24"/>
          <w:szCs w:val="24"/>
        </w:rPr>
        <w:t xml:space="preserve">quotas </w:t>
      </w:r>
      <w:r w:rsidR="00A34012">
        <w:rPr>
          <w:rFonts w:ascii="Times New Roman" w:hAnsi="Times New Roman" w:cs="Times New Roman"/>
          <w:sz w:val="24"/>
          <w:szCs w:val="24"/>
        </w:rPr>
        <w:t xml:space="preserve">for </w:t>
      </w:r>
      <w:r w:rsidR="006269E5" w:rsidRPr="005F3D1D">
        <w:rPr>
          <w:rFonts w:ascii="Times New Roman" w:hAnsi="Times New Roman" w:cs="Times New Roman"/>
          <w:sz w:val="24"/>
          <w:szCs w:val="24"/>
        </w:rPr>
        <w:t>the</w:t>
      </w:r>
      <w:r w:rsidR="00727D79" w:rsidRPr="005F3D1D">
        <w:rPr>
          <w:rFonts w:ascii="Times New Roman" w:hAnsi="Times New Roman" w:cs="Times New Roman"/>
          <w:sz w:val="24"/>
          <w:szCs w:val="24"/>
        </w:rPr>
        <w:t xml:space="preserve"> Scot</w:t>
      </w:r>
      <w:r w:rsidR="006269E5" w:rsidRPr="005F3D1D">
        <w:rPr>
          <w:rFonts w:ascii="Times New Roman" w:hAnsi="Times New Roman" w:cs="Times New Roman"/>
          <w:sz w:val="24"/>
          <w:szCs w:val="24"/>
        </w:rPr>
        <w:t>tish Parliament</w:t>
      </w:r>
      <w:r w:rsidR="00727D79" w:rsidRPr="005F3D1D">
        <w:rPr>
          <w:rFonts w:ascii="Times New Roman" w:hAnsi="Times New Roman" w:cs="Times New Roman"/>
          <w:sz w:val="24"/>
          <w:szCs w:val="24"/>
        </w:rPr>
        <w:t xml:space="preserve">. </w:t>
      </w:r>
      <w:r w:rsidR="00661660" w:rsidRPr="005F3D1D">
        <w:rPr>
          <w:rFonts w:ascii="Times New Roman" w:hAnsi="Times New Roman" w:cs="Times New Roman"/>
          <w:sz w:val="24"/>
          <w:szCs w:val="24"/>
        </w:rPr>
        <w:t xml:space="preserve">The Greens also promised to introduce job sharing at all levels of government to enable greater representation of women. </w:t>
      </w:r>
      <w:r w:rsidR="00E64D4A" w:rsidRPr="005F3D1D">
        <w:rPr>
          <w:rFonts w:ascii="Times New Roman" w:hAnsi="Times New Roman" w:cs="Times New Roman"/>
          <w:sz w:val="24"/>
          <w:szCs w:val="24"/>
        </w:rPr>
        <w:t>Beyond political institutions, t</w:t>
      </w:r>
      <w:r w:rsidR="00A54E87" w:rsidRPr="005F3D1D">
        <w:rPr>
          <w:rFonts w:ascii="Times New Roman" w:hAnsi="Times New Roman" w:cs="Times New Roman"/>
          <w:sz w:val="24"/>
          <w:szCs w:val="24"/>
        </w:rPr>
        <w:t xml:space="preserve">he </w:t>
      </w:r>
      <w:r w:rsidR="00A54E87" w:rsidRPr="005F3D1D">
        <w:rPr>
          <w:rFonts w:ascii="Times New Roman" w:hAnsi="Times New Roman" w:cs="Times New Roman"/>
          <w:sz w:val="24"/>
          <w:szCs w:val="24"/>
        </w:rPr>
        <w:lastRenderedPageBreak/>
        <w:t xml:space="preserve">Liberal Democrats and Greens both pledged to require 40% of company boards </w:t>
      </w:r>
      <w:r w:rsidR="00F64D61">
        <w:rPr>
          <w:rFonts w:ascii="Times New Roman" w:hAnsi="Times New Roman" w:cs="Times New Roman"/>
          <w:sz w:val="24"/>
          <w:szCs w:val="24"/>
        </w:rPr>
        <w:t>to be</w:t>
      </w:r>
      <w:r w:rsidR="00F64D61" w:rsidRPr="005F3D1D">
        <w:rPr>
          <w:rFonts w:ascii="Times New Roman" w:hAnsi="Times New Roman" w:cs="Times New Roman"/>
          <w:sz w:val="24"/>
          <w:szCs w:val="24"/>
        </w:rPr>
        <w:t xml:space="preserve"> </w:t>
      </w:r>
      <w:r w:rsidR="00A54E87" w:rsidRPr="005F3D1D">
        <w:rPr>
          <w:rFonts w:ascii="Times New Roman" w:hAnsi="Times New Roman" w:cs="Times New Roman"/>
          <w:sz w:val="24"/>
          <w:szCs w:val="24"/>
        </w:rPr>
        <w:t>comprised of women and to carry out gender pay audits.</w:t>
      </w:r>
    </w:p>
    <w:p w14:paraId="4AEE8C87" w14:textId="224F3D73" w:rsidR="004776BF" w:rsidRPr="005F3D1D" w:rsidRDefault="00BB7853" w:rsidP="005F3D1D">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All six parties included policy proposals related to t</w:t>
      </w:r>
      <w:r w:rsidR="00AB1097" w:rsidRPr="005F3D1D">
        <w:rPr>
          <w:rFonts w:ascii="Times New Roman" w:hAnsi="Times New Roman" w:cs="Times New Roman"/>
          <w:sz w:val="24"/>
          <w:szCs w:val="24"/>
        </w:rPr>
        <w:t>ackling gender-based violence</w:t>
      </w:r>
      <w:r w:rsidRPr="005F3D1D">
        <w:rPr>
          <w:rFonts w:ascii="Times New Roman" w:hAnsi="Times New Roman" w:cs="Times New Roman"/>
          <w:sz w:val="24"/>
          <w:szCs w:val="24"/>
        </w:rPr>
        <w:t xml:space="preserve">. </w:t>
      </w:r>
      <w:r w:rsidR="009109C3" w:rsidRPr="005F3D1D">
        <w:rPr>
          <w:rFonts w:ascii="Times New Roman" w:hAnsi="Times New Roman" w:cs="Times New Roman"/>
          <w:sz w:val="24"/>
          <w:szCs w:val="24"/>
        </w:rPr>
        <w:t xml:space="preserve">Some parties took a more detailed approach to these issues than others. </w:t>
      </w:r>
      <w:r w:rsidR="00C03ABA" w:rsidRPr="005F3D1D">
        <w:rPr>
          <w:rFonts w:ascii="Times New Roman" w:hAnsi="Times New Roman" w:cs="Times New Roman"/>
          <w:sz w:val="24"/>
          <w:szCs w:val="24"/>
        </w:rPr>
        <w:t>The Conservatives included pledge</w:t>
      </w:r>
      <w:r w:rsidR="000F7ACC" w:rsidRPr="005F3D1D">
        <w:rPr>
          <w:rFonts w:ascii="Times New Roman" w:hAnsi="Times New Roman" w:cs="Times New Roman"/>
          <w:sz w:val="24"/>
          <w:szCs w:val="24"/>
        </w:rPr>
        <w:t>s to pass the domestic violence bill and</w:t>
      </w:r>
      <w:r w:rsidR="00C03ABA" w:rsidRPr="005F3D1D">
        <w:rPr>
          <w:rFonts w:ascii="Times New Roman" w:hAnsi="Times New Roman" w:cs="Times New Roman"/>
          <w:sz w:val="24"/>
          <w:szCs w:val="24"/>
        </w:rPr>
        <w:t xml:space="preserve"> to fight crime against women and girls, specifically citing </w:t>
      </w:r>
      <w:r w:rsidR="007D2D1E">
        <w:rPr>
          <w:rFonts w:ascii="Times New Roman" w:hAnsi="Times New Roman" w:cs="Times New Roman"/>
          <w:sz w:val="24"/>
          <w:szCs w:val="24"/>
        </w:rPr>
        <w:t>f</w:t>
      </w:r>
      <w:r w:rsidR="00C03ABA" w:rsidRPr="005F3D1D">
        <w:rPr>
          <w:rFonts w:ascii="Times New Roman" w:hAnsi="Times New Roman" w:cs="Times New Roman"/>
          <w:sz w:val="24"/>
          <w:szCs w:val="24"/>
        </w:rPr>
        <w:t xml:space="preserve">emale </w:t>
      </w:r>
      <w:r w:rsidR="007D2D1E">
        <w:rPr>
          <w:rFonts w:ascii="Times New Roman" w:hAnsi="Times New Roman" w:cs="Times New Roman"/>
          <w:sz w:val="24"/>
          <w:szCs w:val="24"/>
        </w:rPr>
        <w:t>g</w:t>
      </w:r>
      <w:r w:rsidR="00C03ABA" w:rsidRPr="005F3D1D">
        <w:rPr>
          <w:rFonts w:ascii="Times New Roman" w:hAnsi="Times New Roman" w:cs="Times New Roman"/>
          <w:sz w:val="24"/>
          <w:szCs w:val="24"/>
        </w:rPr>
        <w:t xml:space="preserve">enital </w:t>
      </w:r>
      <w:r w:rsidR="007D2D1E">
        <w:rPr>
          <w:rFonts w:ascii="Times New Roman" w:hAnsi="Times New Roman" w:cs="Times New Roman"/>
          <w:sz w:val="24"/>
          <w:szCs w:val="24"/>
        </w:rPr>
        <w:t>m</w:t>
      </w:r>
      <w:r w:rsidR="00C03ABA" w:rsidRPr="005F3D1D">
        <w:rPr>
          <w:rFonts w:ascii="Times New Roman" w:hAnsi="Times New Roman" w:cs="Times New Roman"/>
          <w:sz w:val="24"/>
          <w:szCs w:val="24"/>
        </w:rPr>
        <w:t xml:space="preserve">utilation </w:t>
      </w:r>
      <w:r w:rsidR="00CE4684" w:rsidRPr="005F3D1D">
        <w:rPr>
          <w:rFonts w:ascii="Times New Roman" w:hAnsi="Times New Roman" w:cs="Times New Roman"/>
          <w:sz w:val="24"/>
          <w:szCs w:val="24"/>
        </w:rPr>
        <w:t xml:space="preserve">(FGM) </w:t>
      </w:r>
      <w:r w:rsidR="00C03ABA" w:rsidRPr="005F3D1D">
        <w:rPr>
          <w:rFonts w:ascii="Times New Roman" w:hAnsi="Times New Roman" w:cs="Times New Roman"/>
          <w:sz w:val="24"/>
          <w:szCs w:val="24"/>
        </w:rPr>
        <w:t>and forced marriage.</w:t>
      </w:r>
      <w:r w:rsidR="009109C3" w:rsidRPr="005F3D1D">
        <w:rPr>
          <w:rFonts w:ascii="Times New Roman" w:hAnsi="Times New Roman" w:cs="Times New Roman"/>
          <w:sz w:val="24"/>
          <w:szCs w:val="24"/>
        </w:rPr>
        <w:t xml:space="preserve"> Many parties focused on addressing domestic abuse. </w:t>
      </w:r>
      <w:r w:rsidR="00DD3884" w:rsidRPr="005F3D1D">
        <w:rPr>
          <w:rFonts w:ascii="Times New Roman" w:hAnsi="Times New Roman" w:cs="Times New Roman"/>
          <w:sz w:val="24"/>
          <w:szCs w:val="24"/>
        </w:rPr>
        <w:t xml:space="preserve">Labour, the Liberal Democrats and SNP </w:t>
      </w:r>
      <w:r w:rsidR="002F1344">
        <w:rPr>
          <w:rFonts w:ascii="Times New Roman" w:hAnsi="Times New Roman" w:cs="Times New Roman"/>
          <w:sz w:val="24"/>
          <w:szCs w:val="24"/>
        </w:rPr>
        <w:t>all</w:t>
      </w:r>
      <w:r w:rsidR="002F1344" w:rsidRPr="005F3D1D">
        <w:rPr>
          <w:rFonts w:ascii="Times New Roman" w:hAnsi="Times New Roman" w:cs="Times New Roman"/>
          <w:sz w:val="24"/>
          <w:szCs w:val="24"/>
        </w:rPr>
        <w:t xml:space="preserve"> </w:t>
      </w:r>
      <w:r w:rsidR="00DD3884" w:rsidRPr="005F3D1D">
        <w:rPr>
          <w:rFonts w:ascii="Times New Roman" w:hAnsi="Times New Roman" w:cs="Times New Roman"/>
          <w:sz w:val="24"/>
          <w:szCs w:val="24"/>
        </w:rPr>
        <w:t xml:space="preserve">promised to ratify the Istanbul Convention </w:t>
      </w:r>
      <w:r w:rsidR="00BC4D58" w:rsidRPr="00BC4D58">
        <w:rPr>
          <w:rFonts w:ascii="Times New Roman" w:hAnsi="Times New Roman" w:cs="Times New Roman"/>
          <w:sz w:val="24"/>
          <w:szCs w:val="24"/>
        </w:rPr>
        <w:t>on preventing and combating violence against women and domestic violence</w:t>
      </w:r>
      <w:r w:rsidR="00347B7F">
        <w:rPr>
          <w:rFonts w:ascii="Times New Roman" w:hAnsi="Times New Roman" w:cs="Times New Roman"/>
          <w:sz w:val="24"/>
          <w:szCs w:val="24"/>
        </w:rPr>
        <w:t xml:space="preserve">. </w:t>
      </w:r>
      <w:r w:rsidR="009109C3" w:rsidRPr="005F3D1D">
        <w:rPr>
          <w:rFonts w:ascii="Times New Roman" w:hAnsi="Times New Roman" w:cs="Times New Roman"/>
          <w:sz w:val="24"/>
          <w:szCs w:val="24"/>
        </w:rPr>
        <w:t xml:space="preserve">Labour, Plaid Cymru and the Liberal Democrats all pledged to address funding cuts to refuges and other services which have suffered under austerity. </w:t>
      </w:r>
      <w:r w:rsidR="0041269C" w:rsidRPr="005F3D1D">
        <w:rPr>
          <w:rFonts w:ascii="Times New Roman" w:hAnsi="Times New Roman" w:cs="Times New Roman"/>
          <w:sz w:val="24"/>
          <w:szCs w:val="24"/>
        </w:rPr>
        <w:t xml:space="preserve">Plaid Cymru included policy proposals to register repeat offenders of domestic abuse and to improve police training around these issues. </w:t>
      </w:r>
      <w:r w:rsidR="00CE4684" w:rsidRPr="005F3D1D">
        <w:rPr>
          <w:rFonts w:ascii="Times New Roman" w:hAnsi="Times New Roman" w:cs="Times New Roman"/>
          <w:sz w:val="24"/>
          <w:szCs w:val="24"/>
        </w:rPr>
        <w:t xml:space="preserve">The Green Party offered the most comprehensive proposals for tackling violence against women, promising to develop and implement a UK wide strategy to tackle violence against women and girls, including sexual violence, FGM and trafficking. </w:t>
      </w:r>
    </w:p>
    <w:p w14:paraId="56F7AFC8" w14:textId="46335997" w:rsidR="007E3EA2" w:rsidRPr="005F3D1D" w:rsidRDefault="00471C9B" w:rsidP="005F3D1D">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The area with perhaps the most policy proposals across the board were employment related</w:t>
      </w:r>
      <w:r w:rsidR="0023279E" w:rsidRPr="005F3D1D">
        <w:rPr>
          <w:rFonts w:ascii="Times New Roman" w:hAnsi="Times New Roman" w:cs="Times New Roman"/>
          <w:sz w:val="24"/>
          <w:szCs w:val="24"/>
        </w:rPr>
        <w:t xml:space="preserve"> issues</w:t>
      </w:r>
      <w:r w:rsidR="00CD60A1" w:rsidRPr="005F3D1D">
        <w:rPr>
          <w:rFonts w:ascii="Times New Roman" w:hAnsi="Times New Roman" w:cs="Times New Roman"/>
          <w:sz w:val="24"/>
          <w:szCs w:val="24"/>
        </w:rPr>
        <w:t xml:space="preserve"> which recognise that women often experience the labour market differently. Labour, the Greens and SNP all promise</w:t>
      </w:r>
      <w:r w:rsidR="00FF7C6D" w:rsidRPr="005F3D1D">
        <w:rPr>
          <w:rFonts w:ascii="Times New Roman" w:hAnsi="Times New Roman" w:cs="Times New Roman"/>
          <w:sz w:val="24"/>
          <w:szCs w:val="24"/>
        </w:rPr>
        <w:t>d</w:t>
      </w:r>
      <w:r w:rsidR="00CD60A1" w:rsidRPr="005F3D1D">
        <w:rPr>
          <w:rFonts w:ascii="Times New Roman" w:hAnsi="Times New Roman" w:cs="Times New Roman"/>
          <w:sz w:val="24"/>
          <w:szCs w:val="24"/>
        </w:rPr>
        <w:t xml:space="preserve"> to </w:t>
      </w:r>
      <w:r w:rsidR="005D5AAD">
        <w:rPr>
          <w:rFonts w:ascii="Times New Roman" w:hAnsi="Times New Roman" w:cs="Times New Roman"/>
          <w:sz w:val="24"/>
          <w:szCs w:val="24"/>
        </w:rPr>
        <w:t xml:space="preserve">act </w:t>
      </w:r>
      <w:r w:rsidR="00CD60A1" w:rsidRPr="005F3D1D">
        <w:rPr>
          <w:rFonts w:ascii="Times New Roman" w:hAnsi="Times New Roman" w:cs="Times New Roman"/>
          <w:sz w:val="24"/>
          <w:szCs w:val="24"/>
        </w:rPr>
        <w:t xml:space="preserve">to address the gender pay gap. </w:t>
      </w:r>
      <w:r w:rsidR="00123353" w:rsidRPr="005F3D1D">
        <w:rPr>
          <w:rFonts w:ascii="Times New Roman" w:hAnsi="Times New Roman" w:cs="Times New Roman"/>
          <w:sz w:val="24"/>
          <w:szCs w:val="24"/>
        </w:rPr>
        <w:t xml:space="preserve">All parties (except Plaid Cymru) made promises to make improvements to </w:t>
      </w:r>
      <w:r w:rsidR="00CD60A1" w:rsidRPr="005F3D1D">
        <w:rPr>
          <w:rFonts w:ascii="Times New Roman" w:hAnsi="Times New Roman" w:cs="Times New Roman"/>
          <w:sz w:val="24"/>
          <w:szCs w:val="24"/>
        </w:rPr>
        <w:t>parental leave</w:t>
      </w:r>
      <w:r w:rsidR="00123353" w:rsidRPr="005F3D1D">
        <w:rPr>
          <w:rFonts w:ascii="Times New Roman" w:hAnsi="Times New Roman" w:cs="Times New Roman"/>
          <w:sz w:val="24"/>
          <w:szCs w:val="24"/>
        </w:rPr>
        <w:t>. Labour</w:t>
      </w:r>
      <w:r w:rsidR="00837084" w:rsidRPr="005F3D1D">
        <w:rPr>
          <w:rFonts w:ascii="Times New Roman" w:hAnsi="Times New Roman" w:cs="Times New Roman"/>
          <w:sz w:val="24"/>
          <w:szCs w:val="24"/>
        </w:rPr>
        <w:t xml:space="preserve"> introduced plans to </w:t>
      </w:r>
      <w:r w:rsidR="00AB1097" w:rsidRPr="005F3D1D">
        <w:rPr>
          <w:rFonts w:ascii="Times New Roman" w:hAnsi="Times New Roman" w:cs="Times New Roman"/>
          <w:sz w:val="24"/>
          <w:szCs w:val="24"/>
        </w:rPr>
        <w:t>increase paid maternity leave from 9</w:t>
      </w:r>
      <w:r w:rsidR="00D13F43">
        <w:rPr>
          <w:rFonts w:ascii="Times New Roman" w:hAnsi="Times New Roman" w:cs="Times New Roman"/>
          <w:sz w:val="24"/>
          <w:szCs w:val="24"/>
        </w:rPr>
        <w:t xml:space="preserve"> to</w:t>
      </w:r>
      <w:r w:rsidR="00AB1097" w:rsidRPr="005F3D1D">
        <w:rPr>
          <w:rFonts w:ascii="Times New Roman" w:hAnsi="Times New Roman" w:cs="Times New Roman"/>
          <w:sz w:val="24"/>
          <w:szCs w:val="24"/>
        </w:rPr>
        <w:t>12 months</w:t>
      </w:r>
      <w:r w:rsidR="00837084" w:rsidRPr="005F3D1D">
        <w:rPr>
          <w:rFonts w:ascii="Times New Roman" w:hAnsi="Times New Roman" w:cs="Times New Roman"/>
          <w:sz w:val="24"/>
          <w:szCs w:val="24"/>
        </w:rPr>
        <w:t xml:space="preserve">, </w:t>
      </w:r>
      <w:r w:rsidR="00AB1097" w:rsidRPr="005F3D1D">
        <w:rPr>
          <w:rFonts w:ascii="Times New Roman" w:hAnsi="Times New Roman" w:cs="Times New Roman"/>
          <w:sz w:val="24"/>
          <w:szCs w:val="24"/>
        </w:rPr>
        <w:t>double paternity leave to four weeks</w:t>
      </w:r>
      <w:r w:rsidR="00837084" w:rsidRPr="005F3D1D">
        <w:rPr>
          <w:rFonts w:ascii="Times New Roman" w:hAnsi="Times New Roman" w:cs="Times New Roman"/>
          <w:sz w:val="24"/>
          <w:szCs w:val="24"/>
        </w:rPr>
        <w:t xml:space="preserve"> and </w:t>
      </w:r>
      <w:r w:rsidR="00AB1097" w:rsidRPr="005F3D1D">
        <w:rPr>
          <w:rFonts w:ascii="Times New Roman" w:hAnsi="Times New Roman" w:cs="Times New Roman"/>
          <w:sz w:val="24"/>
          <w:szCs w:val="24"/>
        </w:rPr>
        <w:t>increase provision for flexible working</w:t>
      </w:r>
      <w:r w:rsidR="00837084" w:rsidRPr="005F3D1D">
        <w:rPr>
          <w:rFonts w:ascii="Times New Roman" w:hAnsi="Times New Roman" w:cs="Times New Roman"/>
          <w:sz w:val="24"/>
          <w:szCs w:val="24"/>
        </w:rPr>
        <w:t xml:space="preserve"> (where possible). </w:t>
      </w:r>
      <w:r w:rsidR="00267D39" w:rsidRPr="005F3D1D">
        <w:rPr>
          <w:rFonts w:ascii="Times New Roman" w:hAnsi="Times New Roman" w:cs="Times New Roman"/>
          <w:sz w:val="24"/>
          <w:szCs w:val="24"/>
        </w:rPr>
        <w:t>The Conservatives</w:t>
      </w:r>
      <w:r w:rsidR="00364D40">
        <w:rPr>
          <w:rFonts w:ascii="Times New Roman" w:hAnsi="Times New Roman" w:cs="Times New Roman"/>
          <w:sz w:val="24"/>
          <w:szCs w:val="24"/>
        </w:rPr>
        <w:t>’</w:t>
      </w:r>
      <w:r w:rsidR="00267D39" w:rsidRPr="005F3D1D">
        <w:rPr>
          <w:rFonts w:ascii="Times New Roman" w:hAnsi="Times New Roman" w:cs="Times New Roman"/>
          <w:sz w:val="24"/>
          <w:szCs w:val="24"/>
        </w:rPr>
        <w:t xml:space="preserve"> proposals were less definitive. They pledged to e</w:t>
      </w:r>
      <w:r w:rsidR="003822C2" w:rsidRPr="005F3D1D">
        <w:rPr>
          <w:rFonts w:ascii="Times New Roman" w:hAnsi="Times New Roman" w:cs="Times New Roman"/>
          <w:sz w:val="24"/>
          <w:szCs w:val="24"/>
        </w:rPr>
        <w:t>xtend the entitlement to leave for unpaid carers (</w:t>
      </w:r>
      <w:r w:rsidR="006D5B4C">
        <w:rPr>
          <w:rFonts w:ascii="Times New Roman" w:hAnsi="Times New Roman" w:cs="Times New Roman"/>
          <w:sz w:val="24"/>
          <w:szCs w:val="24"/>
        </w:rPr>
        <w:t>of</w:t>
      </w:r>
      <w:r w:rsidR="006D5B4C" w:rsidRPr="005F3D1D">
        <w:rPr>
          <w:rFonts w:ascii="Times New Roman" w:hAnsi="Times New Roman" w:cs="Times New Roman"/>
          <w:sz w:val="24"/>
          <w:szCs w:val="24"/>
        </w:rPr>
        <w:t xml:space="preserve"> </w:t>
      </w:r>
      <w:r w:rsidR="00267D39" w:rsidRPr="005F3D1D">
        <w:rPr>
          <w:rFonts w:ascii="Times New Roman" w:hAnsi="Times New Roman" w:cs="Times New Roman"/>
          <w:sz w:val="24"/>
          <w:szCs w:val="24"/>
        </w:rPr>
        <w:t xml:space="preserve">whom women make up the </w:t>
      </w:r>
      <w:r w:rsidR="003822C2" w:rsidRPr="005F3D1D">
        <w:rPr>
          <w:rFonts w:ascii="Times New Roman" w:hAnsi="Times New Roman" w:cs="Times New Roman"/>
          <w:sz w:val="24"/>
          <w:szCs w:val="24"/>
        </w:rPr>
        <w:t>majority) to one week</w:t>
      </w:r>
      <w:r w:rsidR="00267D39" w:rsidRPr="005F3D1D">
        <w:rPr>
          <w:rFonts w:ascii="Times New Roman" w:hAnsi="Times New Roman" w:cs="Times New Roman"/>
          <w:sz w:val="24"/>
          <w:szCs w:val="24"/>
        </w:rPr>
        <w:t>, e</w:t>
      </w:r>
      <w:r w:rsidR="003822C2" w:rsidRPr="005F3D1D">
        <w:rPr>
          <w:rFonts w:ascii="Times New Roman" w:hAnsi="Times New Roman" w:cs="Times New Roman"/>
          <w:sz w:val="24"/>
          <w:szCs w:val="24"/>
        </w:rPr>
        <w:t>ncourage flexible working (</w:t>
      </w:r>
      <w:r w:rsidR="00267D39" w:rsidRPr="005F3D1D">
        <w:rPr>
          <w:rFonts w:ascii="Times New Roman" w:hAnsi="Times New Roman" w:cs="Times New Roman"/>
          <w:sz w:val="24"/>
          <w:szCs w:val="24"/>
        </w:rPr>
        <w:t xml:space="preserve">although it </w:t>
      </w:r>
      <w:r w:rsidR="00FF7C6D" w:rsidRPr="005F3D1D">
        <w:rPr>
          <w:rFonts w:ascii="Times New Roman" w:hAnsi="Times New Roman" w:cs="Times New Roman"/>
          <w:sz w:val="24"/>
          <w:szCs w:val="24"/>
        </w:rPr>
        <w:t>wa</w:t>
      </w:r>
      <w:r w:rsidR="00267D39" w:rsidRPr="005F3D1D">
        <w:rPr>
          <w:rFonts w:ascii="Times New Roman" w:hAnsi="Times New Roman" w:cs="Times New Roman"/>
          <w:sz w:val="24"/>
          <w:szCs w:val="24"/>
        </w:rPr>
        <w:t>s unclear what they mean</w:t>
      </w:r>
      <w:r w:rsidR="00FF7C6D" w:rsidRPr="005F3D1D">
        <w:rPr>
          <w:rFonts w:ascii="Times New Roman" w:hAnsi="Times New Roman" w:cs="Times New Roman"/>
          <w:sz w:val="24"/>
          <w:szCs w:val="24"/>
        </w:rPr>
        <w:t>t</w:t>
      </w:r>
      <w:r w:rsidR="00267D39" w:rsidRPr="005F3D1D">
        <w:rPr>
          <w:rFonts w:ascii="Times New Roman" w:hAnsi="Times New Roman" w:cs="Times New Roman"/>
          <w:sz w:val="24"/>
          <w:szCs w:val="24"/>
        </w:rPr>
        <w:t xml:space="preserve"> by ‘encourage’</w:t>
      </w:r>
      <w:r w:rsidR="003822C2" w:rsidRPr="005F3D1D">
        <w:rPr>
          <w:rFonts w:ascii="Times New Roman" w:hAnsi="Times New Roman" w:cs="Times New Roman"/>
          <w:sz w:val="24"/>
          <w:szCs w:val="24"/>
        </w:rPr>
        <w:t xml:space="preserve">) </w:t>
      </w:r>
      <w:r w:rsidR="00267D39" w:rsidRPr="005F3D1D">
        <w:rPr>
          <w:rFonts w:ascii="Times New Roman" w:hAnsi="Times New Roman" w:cs="Times New Roman"/>
          <w:sz w:val="24"/>
          <w:szCs w:val="24"/>
        </w:rPr>
        <w:t>and l</w:t>
      </w:r>
      <w:r w:rsidR="003822C2" w:rsidRPr="005F3D1D">
        <w:rPr>
          <w:rFonts w:ascii="Times New Roman" w:hAnsi="Times New Roman" w:cs="Times New Roman"/>
          <w:sz w:val="24"/>
          <w:szCs w:val="24"/>
        </w:rPr>
        <w:t xml:space="preserve">ook at ways to make it easier for men to take paternity leave. </w:t>
      </w:r>
      <w:r w:rsidR="00024277" w:rsidRPr="005F3D1D">
        <w:rPr>
          <w:rFonts w:ascii="Times New Roman" w:hAnsi="Times New Roman" w:cs="Times New Roman"/>
          <w:sz w:val="24"/>
          <w:szCs w:val="24"/>
        </w:rPr>
        <w:t xml:space="preserve">The Conservatives (along with Plaid Cymru and the SNP) also pledged to reform the law to protect women from being discriminated against while </w:t>
      </w:r>
      <w:r w:rsidR="00243BA1" w:rsidRPr="005F3D1D">
        <w:rPr>
          <w:rFonts w:ascii="Times New Roman" w:hAnsi="Times New Roman" w:cs="Times New Roman"/>
          <w:sz w:val="24"/>
          <w:szCs w:val="24"/>
        </w:rPr>
        <w:t>pregnant</w:t>
      </w:r>
      <w:r w:rsidR="007D7231" w:rsidRPr="005F3D1D">
        <w:rPr>
          <w:rFonts w:ascii="Times New Roman" w:hAnsi="Times New Roman" w:cs="Times New Roman"/>
          <w:sz w:val="24"/>
          <w:szCs w:val="24"/>
        </w:rPr>
        <w:t xml:space="preserve"> or returning </w:t>
      </w:r>
      <w:r w:rsidR="007D7231" w:rsidRPr="005F3D1D">
        <w:rPr>
          <w:rFonts w:ascii="Times New Roman" w:hAnsi="Times New Roman" w:cs="Times New Roman"/>
          <w:sz w:val="24"/>
          <w:szCs w:val="24"/>
        </w:rPr>
        <w:lastRenderedPageBreak/>
        <w:t>from maternity leave</w:t>
      </w:r>
      <w:r w:rsidR="00243BA1" w:rsidRPr="005F3D1D">
        <w:rPr>
          <w:rFonts w:ascii="Times New Roman" w:hAnsi="Times New Roman" w:cs="Times New Roman"/>
          <w:sz w:val="24"/>
          <w:szCs w:val="24"/>
        </w:rPr>
        <w:t xml:space="preserve">. </w:t>
      </w:r>
      <w:r w:rsidR="0070329F" w:rsidRPr="005F3D1D">
        <w:rPr>
          <w:rFonts w:ascii="Times New Roman" w:hAnsi="Times New Roman" w:cs="Times New Roman"/>
          <w:sz w:val="24"/>
          <w:szCs w:val="24"/>
        </w:rPr>
        <w:t>The Liberal Democrats promised to i</w:t>
      </w:r>
      <w:r w:rsidR="003822C2" w:rsidRPr="005F3D1D">
        <w:rPr>
          <w:rFonts w:ascii="Times New Roman" w:hAnsi="Times New Roman" w:cs="Times New Roman"/>
          <w:sz w:val="24"/>
          <w:szCs w:val="24"/>
        </w:rPr>
        <w:t>ncrease statutory paternity leave</w:t>
      </w:r>
      <w:r w:rsidR="0070329F" w:rsidRPr="005F3D1D">
        <w:rPr>
          <w:rFonts w:ascii="Times New Roman" w:hAnsi="Times New Roman" w:cs="Times New Roman"/>
          <w:sz w:val="24"/>
          <w:szCs w:val="24"/>
        </w:rPr>
        <w:t xml:space="preserve"> and ensure that parents have the right to parental leave from day one of their employment. </w:t>
      </w:r>
      <w:r w:rsidR="006374A2" w:rsidRPr="005F3D1D">
        <w:rPr>
          <w:rFonts w:ascii="Times New Roman" w:hAnsi="Times New Roman" w:cs="Times New Roman"/>
          <w:sz w:val="24"/>
          <w:szCs w:val="24"/>
        </w:rPr>
        <w:t>The SNP pledged to i</w:t>
      </w:r>
      <w:r w:rsidR="00CC47BF" w:rsidRPr="005F3D1D">
        <w:rPr>
          <w:rFonts w:ascii="Times New Roman" w:hAnsi="Times New Roman" w:cs="Times New Roman"/>
          <w:sz w:val="24"/>
          <w:szCs w:val="24"/>
        </w:rPr>
        <w:t>ncrease maternity pay</w:t>
      </w:r>
      <w:r w:rsidR="006374A2" w:rsidRPr="005F3D1D">
        <w:rPr>
          <w:rFonts w:ascii="Times New Roman" w:hAnsi="Times New Roman" w:cs="Times New Roman"/>
          <w:sz w:val="24"/>
          <w:szCs w:val="24"/>
        </w:rPr>
        <w:t>, p</w:t>
      </w:r>
      <w:r w:rsidR="00CC47BF" w:rsidRPr="005F3D1D">
        <w:rPr>
          <w:rFonts w:ascii="Times New Roman" w:hAnsi="Times New Roman" w:cs="Times New Roman"/>
          <w:sz w:val="24"/>
          <w:szCs w:val="24"/>
        </w:rPr>
        <w:t>romote shared parental leave</w:t>
      </w:r>
      <w:r w:rsidR="006374A2" w:rsidRPr="005F3D1D">
        <w:rPr>
          <w:rFonts w:ascii="Times New Roman" w:hAnsi="Times New Roman" w:cs="Times New Roman"/>
          <w:sz w:val="24"/>
          <w:szCs w:val="24"/>
        </w:rPr>
        <w:t xml:space="preserve"> and i</w:t>
      </w:r>
      <w:r w:rsidR="00CC47BF" w:rsidRPr="005F3D1D">
        <w:rPr>
          <w:rFonts w:ascii="Times New Roman" w:hAnsi="Times New Roman" w:cs="Times New Roman"/>
          <w:sz w:val="24"/>
          <w:szCs w:val="24"/>
        </w:rPr>
        <w:t>ncrease paid leave for fathers to attend six antenatal appointments</w:t>
      </w:r>
      <w:r w:rsidR="006374A2" w:rsidRPr="005F3D1D">
        <w:rPr>
          <w:rFonts w:ascii="Times New Roman" w:hAnsi="Times New Roman" w:cs="Times New Roman"/>
          <w:sz w:val="24"/>
          <w:szCs w:val="24"/>
        </w:rPr>
        <w:t xml:space="preserve">. </w:t>
      </w:r>
      <w:r w:rsidR="007A0B69" w:rsidRPr="005F3D1D">
        <w:rPr>
          <w:rFonts w:ascii="Times New Roman" w:hAnsi="Times New Roman" w:cs="Times New Roman"/>
          <w:sz w:val="24"/>
          <w:szCs w:val="24"/>
        </w:rPr>
        <w:t>While these policies are clearly aimed at younger women, the Labour and Green parties also targeted older voters by including proposals to encourag</w:t>
      </w:r>
      <w:r w:rsidR="00FE67A6">
        <w:rPr>
          <w:rFonts w:ascii="Times New Roman" w:hAnsi="Times New Roman" w:cs="Times New Roman"/>
          <w:sz w:val="24"/>
          <w:szCs w:val="24"/>
        </w:rPr>
        <w:t>e</w:t>
      </w:r>
      <w:r w:rsidR="007A0B69" w:rsidRPr="005F3D1D">
        <w:rPr>
          <w:rFonts w:ascii="Times New Roman" w:hAnsi="Times New Roman" w:cs="Times New Roman"/>
          <w:sz w:val="24"/>
          <w:szCs w:val="24"/>
        </w:rPr>
        <w:t xml:space="preserve"> companies to implement </w:t>
      </w:r>
      <w:r w:rsidR="00FF7C6D" w:rsidRPr="005F3D1D">
        <w:rPr>
          <w:rFonts w:ascii="Times New Roman" w:hAnsi="Times New Roman" w:cs="Times New Roman"/>
          <w:sz w:val="24"/>
          <w:szCs w:val="24"/>
        </w:rPr>
        <w:t>m</w:t>
      </w:r>
      <w:r w:rsidR="007A0B69" w:rsidRPr="005F3D1D">
        <w:rPr>
          <w:rFonts w:ascii="Times New Roman" w:hAnsi="Times New Roman" w:cs="Times New Roman"/>
          <w:sz w:val="24"/>
          <w:szCs w:val="24"/>
        </w:rPr>
        <w:t xml:space="preserve">enopause policies including menopausal leave.  </w:t>
      </w:r>
    </w:p>
    <w:p w14:paraId="69528D2F" w14:textId="353513FA" w:rsidR="00DD5BCB" w:rsidRPr="005F3D1D" w:rsidRDefault="006269E5" w:rsidP="005F3D1D">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Except for</w:t>
      </w:r>
      <w:r w:rsidR="000F7ACC" w:rsidRPr="005F3D1D">
        <w:rPr>
          <w:rFonts w:ascii="Times New Roman" w:hAnsi="Times New Roman" w:cs="Times New Roman"/>
          <w:sz w:val="24"/>
          <w:szCs w:val="24"/>
        </w:rPr>
        <w:t xml:space="preserve"> the SNP, all other parties proposed policies related to legal or criminal justice matters. </w:t>
      </w:r>
      <w:r w:rsidR="00C51155" w:rsidRPr="005F3D1D">
        <w:rPr>
          <w:rFonts w:ascii="Times New Roman" w:hAnsi="Times New Roman" w:cs="Times New Roman"/>
          <w:sz w:val="24"/>
          <w:szCs w:val="24"/>
        </w:rPr>
        <w:t xml:space="preserve">Labour, the Liberal Democrats and Greens promised to ensure safe and legal abortions in all parts of the UK (including Northern Ireland). </w:t>
      </w:r>
      <w:r w:rsidR="00397E50" w:rsidRPr="005F3D1D">
        <w:rPr>
          <w:rFonts w:ascii="Times New Roman" w:hAnsi="Times New Roman" w:cs="Times New Roman"/>
          <w:sz w:val="24"/>
          <w:szCs w:val="24"/>
        </w:rPr>
        <w:t>The Green Party pledged to make misogyny a specific hate crime and to improve press regulation to ensure complaints about discriminatory media coverage c</w:t>
      </w:r>
      <w:r w:rsidR="00FF7C6D" w:rsidRPr="005F3D1D">
        <w:rPr>
          <w:rFonts w:ascii="Times New Roman" w:hAnsi="Times New Roman" w:cs="Times New Roman"/>
          <w:sz w:val="24"/>
          <w:szCs w:val="24"/>
        </w:rPr>
        <w:t>ould</w:t>
      </w:r>
      <w:r w:rsidR="00397E50" w:rsidRPr="005F3D1D">
        <w:rPr>
          <w:rFonts w:ascii="Times New Roman" w:hAnsi="Times New Roman" w:cs="Times New Roman"/>
          <w:sz w:val="24"/>
          <w:szCs w:val="24"/>
        </w:rPr>
        <w:t xml:space="preserve"> be tackled. The Greens and Plaid Cymru proposed reducing the number of female prisoners by providing alternative punishments, in recognition of the poor outcomes for women in detention. Plaid Cymru also pledged to tackle the very low conviction rates for rape and provide more training for professionals working in the criminal justice system about sexual violence and its impacts on women. </w:t>
      </w:r>
    </w:p>
    <w:p w14:paraId="03551653" w14:textId="0DB542FF" w:rsidR="007F0EBE" w:rsidRPr="005F3D1D" w:rsidRDefault="009A3CC6" w:rsidP="005F3D1D">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 xml:space="preserve">The manifestos made a wide range of pledges relating to social security and taxation. </w:t>
      </w:r>
      <w:r w:rsidR="003F1524" w:rsidRPr="005F3D1D">
        <w:rPr>
          <w:rFonts w:ascii="Times New Roman" w:hAnsi="Times New Roman" w:cs="Times New Roman"/>
          <w:sz w:val="24"/>
          <w:szCs w:val="24"/>
        </w:rPr>
        <w:t xml:space="preserve"> </w:t>
      </w:r>
      <w:r w:rsidR="00424D83" w:rsidRPr="005F3D1D">
        <w:rPr>
          <w:rFonts w:ascii="Times New Roman" w:hAnsi="Times New Roman" w:cs="Times New Roman"/>
          <w:sz w:val="24"/>
          <w:szCs w:val="24"/>
        </w:rPr>
        <w:t xml:space="preserve">All six parties addressed the provision of good quality childcare for working parents. </w:t>
      </w:r>
      <w:r w:rsidR="00491958" w:rsidRPr="005F3D1D">
        <w:rPr>
          <w:rFonts w:ascii="Times New Roman" w:hAnsi="Times New Roman" w:cs="Times New Roman"/>
          <w:sz w:val="24"/>
          <w:szCs w:val="24"/>
        </w:rPr>
        <w:t>Some of these policy proposals were vague such as the SNP</w:t>
      </w:r>
      <w:r w:rsidR="00FF7C6D" w:rsidRPr="005F3D1D">
        <w:rPr>
          <w:rFonts w:ascii="Times New Roman" w:hAnsi="Times New Roman" w:cs="Times New Roman"/>
          <w:sz w:val="24"/>
          <w:szCs w:val="24"/>
        </w:rPr>
        <w:t>’</w:t>
      </w:r>
      <w:r w:rsidR="00491958" w:rsidRPr="005F3D1D">
        <w:rPr>
          <w:rFonts w:ascii="Times New Roman" w:hAnsi="Times New Roman" w:cs="Times New Roman"/>
          <w:sz w:val="24"/>
          <w:szCs w:val="24"/>
        </w:rPr>
        <w:t>s pledge to increase childcare provision and t</w:t>
      </w:r>
      <w:r w:rsidR="00424D83" w:rsidRPr="005F3D1D">
        <w:rPr>
          <w:rFonts w:ascii="Times New Roman" w:hAnsi="Times New Roman" w:cs="Times New Roman"/>
          <w:sz w:val="24"/>
          <w:szCs w:val="24"/>
        </w:rPr>
        <w:t>he Conservative</w:t>
      </w:r>
      <w:r w:rsidR="00491958" w:rsidRPr="005F3D1D">
        <w:rPr>
          <w:rFonts w:ascii="Times New Roman" w:hAnsi="Times New Roman" w:cs="Times New Roman"/>
          <w:sz w:val="24"/>
          <w:szCs w:val="24"/>
        </w:rPr>
        <w:t xml:space="preserve"> proposal </w:t>
      </w:r>
      <w:r w:rsidR="00424D83" w:rsidRPr="005F3D1D">
        <w:rPr>
          <w:rFonts w:ascii="Times New Roman" w:hAnsi="Times New Roman" w:cs="Times New Roman"/>
          <w:sz w:val="24"/>
          <w:szCs w:val="24"/>
        </w:rPr>
        <w:t xml:space="preserve">to establish a £1 billion fund </w:t>
      </w:r>
      <w:r w:rsidR="006E088B">
        <w:rPr>
          <w:rFonts w:ascii="Times New Roman" w:hAnsi="Times New Roman" w:cs="Times New Roman"/>
          <w:sz w:val="24"/>
          <w:szCs w:val="24"/>
        </w:rPr>
        <w:t>‘</w:t>
      </w:r>
      <w:r w:rsidR="00424D83" w:rsidRPr="005F3D1D">
        <w:rPr>
          <w:rFonts w:ascii="Times New Roman" w:hAnsi="Times New Roman" w:cs="Times New Roman"/>
          <w:sz w:val="24"/>
          <w:szCs w:val="24"/>
        </w:rPr>
        <w:t>to help create more high quality, affordable childcare, including before and after school and during the school holidays</w:t>
      </w:r>
      <w:r w:rsidR="006E088B">
        <w:rPr>
          <w:rFonts w:ascii="Times New Roman" w:hAnsi="Times New Roman" w:cs="Times New Roman"/>
          <w:sz w:val="24"/>
          <w:szCs w:val="24"/>
        </w:rPr>
        <w:t>’.</w:t>
      </w:r>
      <w:r w:rsidR="00424D83" w:rsidRPr="005F3D1D">
        <w:rPr>
          <w:rFonts w:ascii="Times New Roman" w:hAnsi="Times New Roman" w:cs="Times New Roman"/>
          <w:sz w:val="24"/>
          <w:szCs w:val="24"/>
        </w:rPr>
        <w:t xml:space="preserve"> (Conservative </w:t>
      </w:r>
      <w:r w:rsidR="006E088B">
        <w:rPr>
          <w:rFonts w:ascii="Times New Roman" w:hAnsi="Times New Roman" w:cs="Times New Roman"/>
          <w:sz w:val="24"/>
          <w:szCs w:val="24"/>
        </w:rPr>
        <w:t>Party</w:t>
      </w:r>
      <w:r w:rsidR="00424D83" w:rsidRPr="005F3D1D">
        <w:rPr>
          <w:rFonts w:ascii="Times New Roman" w:hAnsi="Times New Roman" w:cs="Times New Roman"/>
          <w:sz w:val="24"/>
          <w:szCs w:val="24"/>
        </w:rPr>
        <w:t>, 2019</w:t>
      </w:r>
      <w:r w:rsidR="006E088B">
        <w:rPr>
          <w:rFonts w:ascii="Times New Roman" w:hAnsi="Times New Roman" w:cs="Times New Roman"/>
          <w:sz w:val="24"/>
          <w:szCs w:val="24"/>
        </w:rPr>
        <w:t>: 17</w:t>
      </w:r>
      <w:r w:rsidR="00424D83" w:rsidRPr="005F3D1D">
        <w:rPr>
          <w:rFonts w:ascii="Times New Roman" w:hAnsi="Times New Roman" w:cs="Times New Roman"/>
          <w:sz w:val="24"/>
          <w:szCs w:val="24"/>
        </w:rPr>
        <w:t xml:space="preserve">). </w:t>
      </w:r>
      <w:r w:rsidR="002B5729" w:rsidRPr="005F3D1D">
        <w:rPr>
          <w:rFonts w:ascii="Times New Roman" w:hAnsi="Times New Roman" w:cs="Times New Roman"/>
          <w:sz w:val="24"/>
          <w:szCs w:val="24"/>
        </w:rPr>
        <w:t xml:space="preserve">The Labour Party on the other hand </w:t>
      </w:r>
      <w:r w:rsidR="00424D83" w:rsidRPr="005F3D1D">
        <w:rPr>
          <w:rFonts w:ascii="Times New Roman" w:hAnsi="Times New Roman" w:cs="Times New Roman"/>
          <w:sz w:val="24"/>
          <w:szCs w:val="24"/>
        </w:rPr>
        <w:t xml:space="preserve">pledged to extend </w:t>
      </w:r>
      <w:r w:rsidR="00404994">
        <w:rPr>
          <w:rFonts w:ascii="Times New Roman" w:hAnsi="Times New Roman" w:cs="Times New Roman"/>
          <w:sz w:val="24"/>
          <w:szCs w:val="24"/>
        </w:rPr>
        <w:t>30</w:t>
      </w:r>
      <w:r w:rsidR="00404994" w:rsidRPr="005F3D1D">
        <w:rPr>
          <w:rFonts w:ascii="Times New Roman" w:hAnsi="Times New Roman" w:cs="Times New Roman"/>
          <w:sz w:val="24"/>
          <w:szCs w:val="24"/>
        </w:rPr>
        <w:t xml:space="preserve"> </w:t>
      </w:r>
      <w:r w:rsidR="00424D83" w:rsidRPr="005F3D1D">
        <w:rPr>
          <w:rFonts w:ascii="Times New Roman" w:hAnsi="Times New Roman" w:cs="Times New Roman"/>
          <w:sz w:val="24"/>
          <w:szCs w:val="24"/>
        </w:rPr>
        <w:t xml:space="preserve">hours </w:t>
      </w:r>
      <w:r w:rsidR="002B5729" w:rsidRPr="005F3D1D">
        <w:rPr>
          <w:rFonts w:ascii="Times New Roman" w:hAnsi="Times New Roman" w:cs="Times New Roman"/>
          <w:sz w:val="24"/>
          <w:szCs w:val="24"/>
        </w:rPr>
        <w:t xml:space="preserve">of </w:t>
      </w:r>
      <w:r w:rsidR="00424D83" w:rsidRPr="005F3D1D">
        <w:rPr>
          <w:rFonts w:ascii="Times New Roman" w:hAnsi="Times New Roman" w:cs="Times New Roman"/>
          <w:sz w:val="24"/>
          <w:szCs w:val="24"/>
        </w:rPr>
        <w:t>free childcare</w:t>
      </w:r>
      <w:r w:rsidR="002B5729" w:rsidRPr="005F3D1D">
        <w:rPr>
          <w:rFonts w:ascii="Times New Roman" w:hAnsi="Times New Roman" w:cs="Times New Roman"/>
          <w:sz w:val="24"/>
          <w:szCs w:val="24"/>
        </w:rPr>
        <w:t xml:space="preserve"> or </w:t>
      </w:r>
      <w:r w:rsidR="00424D83" w:rsidRPr="005F3D1D">
        <w:rPr>
          <w:rFonts w:ascii="Times New Roman" w:hAnsi="Times New Roman" w:cs="Times New Roman"/>
          <w:sz w:val="24"/>
          <w:szCs w:val="24"/>
        </w:rPr>
        <w:t>preschool education for all two, three- and four-year-olds within the next five years</w:t>
      </w:r>
      <w:r w:rsidR="00FF7C6D" w:rsidRPr="005F3D1D">
        <w:rPr>
          <w:rFonts w:ascii="Times New Roman" w:hAnsi="Times New Roman" w:cs="Times New Roman"/>
          <w:sz w:val="24"/>
          <w:szCs w:val="24"/>
        </w:rPr>
        <w:t>. It</w:t>
      </w:r>
      <w:r w:rsidR="00424D83" w:rsidRPr="005F3D1D">
        <w:rPr>
          <w:rFonts w:ascii="Times New Roman" w:hAnsi="Times New Roman" w:cs="Times New Roman"/>
          <w:sz w:val="24"/>
          <w:szCs w:val="24"/>
        </w:rPr>
        <w:t xml:space="preserve"> </w:t>
      </w:r>
      <w:r w:rsidR="002B5729" w:rsidRPr="005F3D1D">
        <w:rPr>
          <w:rFonts w:ascii="Times New Roman" w:hAnsi="Times New Roman" w:cs="Times New Roman"/>
          <w:sz w:val="24"/>
          <w:szCs w:val="24"/>
        </w:rPr>
        <w:t xml:space="preserve">also promised </w:t>
      </w:r>
      <w:r w:rsidR="00424D83" w:rsidRPr="005F3D1D">
        <w:rPr>
          <w:rFonts w:ascii="Times New Roman" w:hAnsi="Times New Roman" w:cs="Times New Roman"/>
          <w:sz w:val="24"/>
          <w:szCs w:val="24"/>
        </w:rPr>
        <w:t xml:space="preserve">to increase </w:t>
      </w:r>
      <w:r w:rsidR="002B5729" w:rsidRPr="005F3D1D">
        <w:rPr>
          <w:rFonts w:ascii="Times New Roman" w:hAnsi="Times New Roman" w:cs="Times New Roman"/>
          <w:sz w:val="24"/>
          <w:szCs w:val="24"/>
        </w:rPr>
        <w:t xml:space="preserve">childcare </w:t>
      </w:r>
      <w:r w:rsidR="00424D83" w:rsidRPr="005F3D1D">
        <w:rPr>
          <w:rFonts w:ascii="Times New Roman" w:hAnsi="Times New Roman" w:cs="Times New Roman"/>
          <w:sz w:val="24"/>
          <w:szCs w:val="24"/>
        </w:rPr>
        <w:t xml:space="preserve">provision for one-year-olds. </w:t>
      </w:r>
      <w:r w:rsidR="002B5729" w:rsidRPr="005F3D1D">
        <w:rPr>
          <w:rFonts w:ascii="Times New Roman" w:hAnsi="Times New Roman" w:cs="Times New Roman"/>
          <w:sz w:val="24"/>
          <w:szCs w:val="24"/>
        </w:rPr>
        <w:t>The Liberal Democrats</w:t>
      </w:r>
      <w:r w:rsidR="00424D83" w:rsidRPr="005F3D1D">
        <w:rPr>
          <w:rFonts w:ascii="Times New Roman" w:hAnsi="Times New Roman" w:cs="Times New Roman"/>
          <w:color w:val="ED7D31" w:themeColor="accent2"/>
          <w:sz w:val="24"/>
          <w:szCs w:val="24"/>
        </w:rPr>
        <w:t xml:space="preserve"> </w:t>
      </w:r>
      <w:r w:rsidR="002B5729" w:rsidRPr="005F3D1D">
        <w:rPr>
          <w:rFonts w:ascii="Times New Roman" w:hAnsi="Times New Roman" w:cs="Times New Roman"/>
          <w:sz w:val="24"/>
          <w:szCs w:val="24"/>
        </w:rPr>
        <w:t xml:space="preserve">pledged free </w:t>
      </w:r>
      <w:r w:rsidR="00424D83" w:rsidRPr="005F3D1D">
        <w:rPr>
          <w:rFonts w:ascii="Times New Roman" w:hAnsi="Times New Roman" w:cs="Times New Roman"/>
          <w:sz w:val="24"/>
          <w:szCs w:val="24"/>
        </w:rPr>
        <w:t>childcare from 9</w:t>
      </w:r>
      <w:r w:rsidR="00B32125">
        <w:rPr>
          <w:rFonts w:ascii="Times New Roman" w:hAnsi="Times New Roman" w:cs="Times New Roman"/>
          <w:sz w:val="24"/>
          <w:szCs w:val="24"/>
        </w:rPr>
        <w:t xml:space="preserve"> to</w:t>
      </w:r>
      <w:r w:rsidR="00FF632C">
        <w:rPr>
          <w:rFonts w:ascii="Times New Roman" w:hAnsi="Times New Roman" w:cs="Times New Roman"/>
          <w:sz w:val="24"/>
          <w:szCs w:val="24"/>
        </w:rPr>
        <w:t xml:space="preserve"> </w:t>
      </w:r>
      <w:r w:rsidR="00424D83" w:rsidRPr="005F3D1D">
        <w:rPr>
          <w:rFonts w:ascii="Times New Roman" w:hAnsi="Times New Roman" w:cs="Times New Roman"/>
          <w:sz w:val="24"/>
          <w:szCs w:val="24"/>
        </w:rPr>
        <w:t xml:space="preserve">24 months for working parents </w:t>
      </w:r>
      <w:r w:rsidR="002B5729" w:rsidRPr="005F3D1D">
        <w:rPr>
          <w:rFonts w:ascii="Times New Roman" w:hAnsi="Times New Roman" w:cs="Times New Roman"/>
          <w:sz w:val="24"/>
          <w:szCs w:val="24"/>
        </w:rPr>
        <w:t xml:space="preserve">as well as extend free </w:t>
      </w:r>
      <w:r w:rsidR="00424D83" w:rsidRPr="005F3D1D">
        <w:rPr>
          <w:rFonts w:ascii="Times New Roman" w:hAnsi="Times New Roman" w:cs="Times New Roman"/>
          <w:sz w:val="24"/>
          <w:szCs w:val="24"/>
        </w:rPr>
        <w:t xml:space="preserve">childcare for every child </w:t>
      </w:r>
      <w:r w:rsidR="00404994">
        <w:rPr>
          <w:rFonts w:ascii="Times New Roman" w:hAnsi="Times New Roman" w:cs="Times New Roman"/>
          <w:sz w:val="24"/>
          <w:szCs w:val="24"/>
        </w:rPr>
        <w:t>two to four</w:t>
      </w:r>
      <w:r w:rsidR="00CA1EE2">
        <w:rPr>
          <w:rFonts w:ascii="Times New Roman" w:hAnsi="Times New Roman" w:cs="Times New Roman"/>
          <w:sz w:val="24"/>
          <w:szCs w:val="24"/>
        </w:rPr>
        <w:t xml:space="preserve"> </w:t>
      </w:r>
      <w:r w:rsidR="00424D83" w:rsidRPr="005F3D1D">
        <w:rPr>
          <w:rFonts w:ascii="Times New Roman" w:hAnsi="Times New Roman" w:cs="Times New Roman"/>
          <w:sz w:val="24"/>
          <w:szCs w:val="24"/>
        </w:rPr>
        <w:t>years old.</w:t>
      </w:r>
      <w:r w:rsidR="00A31C12" w:rsidRPr="005F3D1D">
        <w:rPr>
          <w:rFonts w:ascii="Times New Roman" w:hAnsi="Times New Roman" w:cs="Times New Roman"/>
          <w:sz w:val="24"/>
          <w:szCs w:val="24"/>
        </w:rPr>
        <w:t xml:space="preserve"> They additionally announced plans to i</w:t>
      </w:r>
      <w:r w:rsidR="00424D83" w:rsidRPr="005F3D1D">
        <w:rPr>
          <w:rFonts w:ascii="Times New Roman" w:hAnsi="Times New Roman" w:cs="Times New Roman"/>
          <w:sz w:val="24"/>
          <w:szCs w:val="24"/>
        </w:rPr>
        <w:t xml:space="preserve">nvest </w:t>
      </w:r>
      <w:r w:rsidR="00424D83" w:rsidRPr="005F3D1D">
        <w:rPr>
          <w:rFonts w:ascii="Times New Roman" w:hAnsi="Times New Roman" w:cs="Times New Roman"/>
          <w:sz w:val="24"/>
          <w:szCs w:val="24"/>
        </w:rPr>
        <w:lastRenderedPageBreak/>
        <w:t xml:space="preserve">£1 billion per year in </w:t>
      </w:r>
      <w:r w:rsidR="00491958" w:rsidRPr="005F3D1D">
        <w:rPr>
          <w:rFonts w:ascii="Times New Roman" w:hAnsi="Times New Roman" w:cs="Times New Roman"/>
          <w:sz w:val="24"/>
          <w:szCs w:val="24"/>
        </w:rPr>
        <w:t>c</w:t>
      </w:r>
      <w:r w:rsidR="00424D83" w:rsidRPr="005F3D1D">
        <w:rPr>
          <w:rFonts w:ascii="Times New Roman" w:hAnsi="Times New Roman" w:cs="Times New Roman"/>
          <w:sz w:val="24"/>
          <w:szCs w:val="24"/>
        </w:rPr>
        <w:t>hildren’s centres</w:t>
      </w:r>
      <w:r w:rsidR="00A31C12" w:rsidRPr="005F3D1D">
        <w:rPr>
          <w:rFonts w:ascii="Times New Roman" w:hAnsi="Times New Roman" w:cs="Times New Roman"/>
          <w:sz w:val="24"/>
          <w:szCs w:val="24"/>
        </w:rPr>
        <w:t xml:space="preserve">. </w:t>
      </w:r>
      <w:r w:rsidR="00E31F5C" w:rsidRPr="005F3D1D">
        <w:rPr>
          <w:rFonts w:ascii="Times New Roman" w:hAnsi="Times New Roman" w:cs="Times New Roman"/>
          <w:sz w:val="24"/>
          <w:szCs w:val="24"/>
        </w:rPr>
        <w:t>Plaid Cymru ple</w:t>
      </w:r>
      <w:r w:rsidR="00B910A0" w:rsidRPr="005F3D1D">
        <w:rPr>
          <w:rFonts w:ascii="Times New Roman" w:hAnsi="Times New Roman" w:cs="Times New Roman"/>
          <w:sz w:val="24"/>
          <w:szCs w:val="24"/>
        </w:rPr>
        <w:t>dg</w:t>
      </w:r>
      <w:r w:rsidR="00E31F5C" w:rsidRPr="005F3D1D">
        <w:rPr>
          <w:rFonts w:ascii="Times New Roman" w:hAnsi="Times New Roman" w:cs="Times New Roman"/>
          <w:sz w:val="24"/>
          <w:szCs w:val="24"/>
        </w:rPr>
        <w:t xml:space="preserve">ed free care and education for </w:t>
      </w:r>
      <w:r w:rsidR="00CA1EE2">
        <w:rPr>
          <w:rFonts w:ascii="Times New Roman" w:hAnsi="Times New Roman" w:cs="Times New Roman"/>
          <w:sz w:val="24"/>
          <w:szCs w:val="24"/>
        </w:rPr>
        <w:t>one-t</w:t>
      </w:r>
      <w:r w:rsidR="003501FC">
        <w:rPr>
          <w:rFonts w:ascii="Times New Roman" w:hAnsi="Times New Roman" w:cs="Times New Roman"/>
          <w:sz w:val="24"/>
          <w:szCs w:val="24"/>
        </w:rPr>
        <w:t>o</w:t>
      </w:r>
      <w:r w:rsidR="00CA1EE2">
        <w:rPr>
          <w:rFonts w:ascii="Times New Roman" w:hAnsi="Times New Roman" w:cs="Times New Roman"/>
          <w:sz w:val="24"/>
          <w:szCs w:val="24"/>
        </w:rPr>
        <w:t xml:space="preserve"> </w:t>
      </w:r>
      <w:proofErr w:type="spellStart"/>
      <w:r w:rsidR="00CA1EE2">
        <w:rPr>
          <w:rFonts w:ascii="Times New Roman" w:hAnsi="Times New Roman" w:cs="Times New Roman"/>
          <w:sz w:val="24"/>
          <w:szCs w:val="24"/>
        </w:rPr>
        <w:t>three</w:t>
      </w:r>
      <w:r w:rsidR="00E31F5C" w:rsidRPr="005F3D1D">
        <w:rPr>
          <w:rFonts w:ascii="Times New Roman" w:hAnsi="Times New Roman" w:cs="Times New Roman"/>
          <w:sz w:val="24"/>
          <w:szCs w:val="24"/>
        </w:rPr>
        <w:t>year</w:t>
      </w:r>
      <w:proofErr w:type="spellEnd"/>
      <w:r w:rsidR="00E31F5C" w:rsidRPr="005F3D1D">
        <w:rPr>
          <w:rFonts w:ascii="Times New Roman" w:hAnsi="Times New Roman" w:cs="Times New Roman"/>
          <w:sz w:val="24"/>
          <w:szCs w:val="24"/>
        </w:rPr>
        <w:t xml:space="preserve"> olds. The Green Party promised the most by pledging to offer </w:t>
      </w:r>
      <w:r w:rsidR="00424D83" w:rsidRPr="005F3D1D">
        <w:rPr>
          <w:rFonts w:ascii="Times New Roman" w:hAnsi="Times New Roman" w:cs="Times New Roman"/>
          <w:sz w:val="24"/>
          <w:szCs w:val="24"/>
        </w:rPr>
        <w:t>35 hours free childcare from nine months</w:t>
      </w:r>
      <w:r w:rsidR="00E31F5C" w:rsidRPr="005F3D1D">
        <w:rPr>
          <w:rFonts w:ascii="Times New Roman" w:hAnsi="Times New Roman" w:cs="Times New Roman"/>
          <w:sz w:val="24"/>
          <w:szCs w:val="24"/>
        </w:rPr>
        <w:t xml:space="preserve">. </w:t>
      </w:r>
      <w:r w:rsidR="006360FD" w:rsidRPr="005F3D1D">
        <w:rPr>
          <w:rFonts w:ascii="Times New Roman" w:hAnsi="Times New Roman" w:cs="Times New Roman"/>
          <w:sz w:val="24"/>
          <w:szCs w:val="24"/>
        </w:rPr>
        <w:t xml:space="preserve">Other policy proposals aimed at parents included Labour and the SNP pledging to abolish the controversial ‘rape clause’ which requires women to disclose if their child was conceived as a result of sexual violence if they need to claim child benefit for more than two children. </w:t>
      </w:r>
      <w:r w:rsidR="0055208A" w:rsidRPr="005F3D1D">
        <w:rPr>
          <w:rFonts w:ascii="Times New Roman" w:hAnsi="Times New Roman" w:cs="Times New Roman"/>
          <w:sz w:val="24"/>
          <w:szCs w:val="24"/>
        </w:rPr>
        <w:t>Plaid Cymru pledged a</w:t>
      </w:r>
      <w:r w:rsidR="006360FD" w:rsidRPr="005F3D1D">
        <w:rPr>
          <w:rFonts w:ascii="Times New Roman" w:hAnsi="Times New Roman" w:cs="Times New Roman"/>
          <w:sz w:val="24"/>
          <w:szCs w:val="24"/>
        </w:rPr>
        <w:t xml:space="preserve"> </w:t>
      </w:r>
      <w:r w:rsidR="007F0EBE" w:rsidRPr="005F3D1D">
        <w:rPr>
          <w:rFonts w:ascii="Times New Roman" w:hAnsi="Times New Roman" w:cs="Times New Roman"/>
          <w:sz w:val="24"/>
          <w:szCs w:val="24"/>
        </w:rPr>
        <w:t>£35 a week payment for every child in low income families</w:t>
      </w:r>
      <w:r w:rsidR="0055208A" w:rsidRPr="005F3D1D">
        <w:rPr>
          <w:rFonts w:ascii="Times New Roman" w:hAnsi="Times New Roman" w:cs="Times New Roman"/>
          <w:sz w:val="24"/>
          <w:szCs w:val="24"/>
        </w:rPr>
        <w:t xml:space="preserve"> in Wales. </w:t>
      </w:r>
      <w:r w:rsidR="00E94087" w:rsidRPr="005F3D1D">
        <w:rPr>
          <w:rFonts w:ascii="Times New Roman" w:hAnsi="Times New Roman" w:cs="Times New Roman"/>
          <w:sz w:val="24"/>
          <w:szCs w:val="24"/>
        </w:rPr>
        <w:t>There were also pledges from the Conservatives and SNP to remove VAT on sanitary products.</w:t>
      </w:r>
    </w:p>
    <w:p w14:paraId="78C9F264" w14:textId="4C435F35" w:rsidR="00C8354E" w:rsidRPr="005F3D1D" w:rsidRDefault="00B8320C" w:rsidP="00721C0C">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Policies aimed at older women were mainly focused on correcting inequalities in the current pensions regime. Labour, the Liberal Democrats, Plaid Cymru and the SNP all included proposals to support the so-called WASPI</w:t>
      </w:r>
      <w:r w:rsidR="008C14D6">
        <w:rPr>
          <w:rFonts w:ascii="Times New Roman" w:hAnsi="Times New Roman" w:cs="Times New Roman"/>
          <w:sz w:val="24"/>
          <w:szCs w:val="24"/>
        </w:rPr>
        <w:t xml:space="preserve"> (Women Against State Pension Inequal</w:t>
      </w:r>
      <w:r w:rsidR="00A255B9">
        <w:rPr>
          <w:rFonts w:ascii="Times New Roman" w:hAnsi="Times New Roman" w:cs="Times New Roman"/>
          <w:sz w:val="24"/>
          <w:szCs w:val="24"/>
        </w:rPr>
        <w:t>ity)</w:t>
      </w:r>
      <w:r w:rsidR="00FF632C">
        <w:rPr>
          <w:rFonts w:ascii="Times New Roman" w:hAnsi="Times New Roman" w:cs="Times New Roman"/>
          <w:sz w:val="24"/>
          <w:szCs w:val="24"/>
        </w:rPr>
        <w:t xml:space="preserve"> women,</w:t>
      </w:r>
      <w:r w:rsidRPr="005F3D1D">
        <w:rPr>
          <w:rFonts w:ascii="Times New Roman" w:hAnsi="Times New Roman" w:cs="Times New Roman"/>
          <w:sz w:val="24"/>
          <w:szCs w:val="24"/>
        </w:rPr>
        <w:t xml:space="preserve"> who were born in the 1950s and have been left disadvantaged by repeated changes to the pensions age. The Green Party proposed to assist these women first in the introduction of a </w:t>
      </w:r>
      <w:r w:rsidR="00AF17D6">
        <w:rPr>
          <w:rFonts w:ascii="Times New Roman" w:hAnsi="Times New Roman" w:cs="Times New Roman"/>
          <w:sz w:val="24"/>
          <w:szCs w:val="24"/>
        </w:rPr>
        <w:t>u</w:t>
      </w:r>
      <w:r w:rsidRPr="005F3D1D">
        <w:rPr>
          <w:rFonts w:ascii="Times New Roman" w:hAnsi="Times New Roman" w:cs="Times New Roman"/>
          <w:sz w:val="24"/>
          <w:szCs w:val="24"/>
        </w:rPr>
        <w:t xml:space="preserve">niversal </w:t>
      </w:r>
      <w:r w:rsidR="00AF17D6">
        <w:rPr>
          <w:rFonts w:ascii="Times New Roman" w:hAnsi="Times New Roman" w:cs="Times New Roman"/>
          <w:sz w:val="24"/>
          <w:szCs w:val="24"/>
        </w:rPr>
        <w:t>b</w:t>
      </w:r>
      <w:r w:rsidRPr="005F3D1D">
        <w:rPr>
          <w:rFonts w:ascii="Times New Roman" w:hAnsi="Times New Roman" w:cs="Times New Roman"/>
          <w:sz w:val="24"/>
          <w:szCs w:val="24"/>
        </w:rPr>
        <w:t xml:space="preserve">asic </w:t>
      </w:r>
      <w:r w:rsidR="00AF17D6">
        <w:rPr>
          <w:rFonts w:ascii="Times New Roman" w:hAnsi="Times New Roman" w:cs="Times New Roman"/>
          <w:sz w:val="24"/>
          <w:szCs w:val="24"/>
        </w:rPr>
        <w:t>i</w:t>
      </w:r>
      <w:r w:rsidRPr="005F3D1D">
        <w:rPr>
          <w:rFonts w:ascii="Times New Roman" w:hAnsi="Times New Roman" w:cs="Times New Roman"/>
          <w:sz w:val="24"/>
          <w:szCs w:val="24"/>
        </w:rPr>
        <w:t xml:space="preserve">ncome which would also help women of all ages. </w:t>
      </w:r>
    </w:p>
    <w:p w14:paraId="261D8A6F" w14:textId="1D0D7176" w:rsidR="00BB0046" w:rsidRPr="005F3D1D" w:rsidRDefault="006269E5" w:rsidP="00721C0C">
      <w:pPr>
        <w:spacing w:after="0" w:line="480" w:lineRule="auto"/>
        <w:ind w:firstLine="360"/>
        <w:jc w:val="both"/>
        <w:rPr>
          <w:rFonts w:ascii="Times New Roman" w:hAnsi="Times New Roman" w:cs="Times New Roman"/>
          <w:sz w:val="24"/>
          <w:szCs w:val="24"/>
        </w:rPr>
      </w:pPr>
      <w:r w:rsidRPr="005F3D1D">
        <w:rPr>
          <w:rFonts w:ascii="Times New Roman" w:hAnsi="Times New Roman" w:cs="Times New Roman"/>
          <w:sz w:val="24"/>
          <w:szCs w:val="24"/>
        </w:rPr>
        <w:t xml:space="preserve">Other policy areas included education and LGBT rights. </w:t>
      </w:r>
      <w:r w:rsidR="00A13084" w:rsidRPr="005F3D1D">
        <w:rPr>
          <w:rFonts w:ascii="Times New Roman" w:hAnsi="Times New Roman" w:cs="Times New Roman"/>
          <w:sz w:val="24"/>
          <w:szCs w:val="24"/>
        </w:rPr>
        <w:t xml:space="preserve">The Liberal Democrats and Green Party both pledged to improve sex and relationship education in schools. </w:t>
      </w:r>
      <w:r w:rsidR="00BB0046" w:rsidRPr="005F3D1D">
        <w:rPr>
          <w:rFonts w:ascii="Times New Roman" w:hAnsi="Times New Roman" w:cs="Times New Roman"/>
          <w:sz w:val="24"/>
          <w:szCs w:val="24"/>
        </w:rPr>
        <w:t xml:space="preserve">Labour, the Liberal Democrats, </w:t>
      </w:r>
      <w:r w:rsidR="00FF7C6D" w:rsidRPr="005F3D1D">
        <w:rPr>
          <w:rFonts w:ascii="Times New Roman" w:hAnsi="Times New Roman" w:cs="Times New Roman"/>
          <w:sz w:val="24"/>
          <w:szCs w:val="24"/>
        </w:rPr>
        <w:t xml:space="preserve">the </w:t>
      </w:r>
      <w:r w:rsidR="00BB0046" w:rsidRPr="005F3D1D">
        <w:rPr>
          <w:rFonts w:ascii="Times New Roman" w:hAnsi="Times New Roman" w:cs="Times New Roman"/>
          <w:sz w:val="24"/>
          <w:szCs w:val="24"/>
        </w:rPr>
        <w:t xml:space="preserve">Green Party and Plaid Cymru all pledged to reform the Gender Recognition Act to allow self-identification. The Greens and Plaid Cymru also pledged to provide further support for gender clinics. </w:t>
      </w:r>
    </w:p>
    <w:p w14:paraId="139531DB" w14:textId="0BFE9E87" w:rsidR="00A23B32" w:rsidRPr="005F3D1D" w:rsidRDefault="00A23B32" w:rsidP="00721C0C">
      <w:pPr>
        <w:spacing w:after="0" w:line="480" w:lineRule="auto"/>
        <w:jc w:val="both"/>
        <w:rPr>
          <w:rFonts w:ascii="Times New Roman" w:hAnsi="Times New Roman" w:cs="Times New Roman"/>
          <w:sz w:val="24"/>
          <w:szCs w:val="24"/>
        </w:rPr>
      </w:pPr>
    </w:p>
    <w:p w14:paraId="11D39A94" w14:textId="77777777" w:rsidR="00041483" w:rsidRPr="005F3D1D" w:rsidRDefault="00041483" w:rsidP="00721C0C">
      <w:pPr>
        <w:spacing w:after="0" w:line="480" w:lineRule="auto"/>
        <w:jc w:val="both"/>
        <w:rPr>
          <w:rFonts w:ascii="Times New Roman" w:hAnsi="Times New Roman" w:cs="Times New Roman"/>
          <w:b/>
          <w:bCs/>
          <w:sz w:val="24"/>
          <w:szCs w:val="24"/>
        </w:rPr>
      </w:pPr>
      <w:r w:rsidRPr="005F3D1D">
        <w:rPr>
          <w:rFonts w:ascii="Times New Roman" w:hAnsi="Times New Roman" w:cs="Times New Roman"/>
          <w:b/>
          <w:bCs/>
          <w:sz w:val="24"/>
          <w:szCs w:val="24"/>
        </w:rPr>
        <w:t>Candidates</w:t>
      </w:r>
    </w:p>
    <w:p w14:paraId="43709283" w14:textId="2C3CD07D" w:rsidR="00041483" w:rsidRPr="00721C0C" w:rsidRDefault="00041483" w:rsidP="008E1F10">
      <w:pPr>
        <w:pStyle w:val="NormalWeb"/>
        <w:spacing w:before="0" w:beforeAutospacing="0" w:after="0" w:afterAutospacing="0" w:line="480" w:lineRule="auto"/>
        <w:jc w:val="both"/>
      </w:pPr>
      <w:r w:rsidRPr="005F3D1D">
        <w:t xml:space="preserve">From the very beginning of the campaign, gender shaped the debate around candidates. </w:t>
      </w:r>
      <w:r w:rsidR="00EC0459">
        <w:t>Seventy</w:t>
      </w:r>
      <w:r w:rsidR="00350F0B">
        <w:t>-</w:t>
      </w:r>
      <w:r w:rsidR="00EC0459">
        <w:t>four</w:t>
      </w:r>
      <w:r w:rsidRPr="005F3D1D">
        <w:t xml:space="preserve"> MPs stood down, which was high compared to the 31 who stood down in 2017 but was </w:t>
      </w:r>
      <w:r w:rsidR="00FD3B47" w:rsidRPr="005F3D1D">
        <w:t>slightly</w:t>
      </w:r>
      <w:r w:rsidRPr="005F3D1D">
        <w:t xml:space="preserve"> below the usual average of 86 between 1979 and 2010</w:t>
      </w:r>
      <w:r w:rsidR="00FF632C">
        <w:t>.</w:t>
      </w:r>
      <w:r w:rsidRPr="005F3D1D">
        <w:t xml:space="preserve"> There </w:t>
      </w:r>
      <w:r w:rsidR="00DD0BD1" w:rsidRPr="005F3D1D">
        <w:t>were</w:t>
      </w:r>
      <w:r w:rsidRPr="005F3D1D">
        <w:t xml:space="preserve"> also slightly fewer women than men who stood down with 9% of female MPs standing down compared to </w:t>
      </w:r>
      <w:r w:rsidRPr="005F3D1D">
        <w:lastRenderedPageBreak/>
        <w:t xml:space="preserve">13% of male MPs. </w:t>
      </w:r>
      <w:r w:rsidR="00AD7F15" w:rsidRPr="005F3D1D">
        <w:t>What makes this particular</w:t>
      </w:r>
      <w:r w:rsidR="00FD3B47" w:rsidRPr="005F3D1D">
        <w:t>ly</w:t>
      </w:r>
      <w:r w:rsidR="00AD7F15" w:rsidRPr="005F3D1D">
        <w:t xml:space="preserve"> pertinent though is that </w:t>
      </w:r>
      <w:r w:rsidRPr="005F3D1D">
        <w:t>several female MPs specifically cited online abuse and other malicious communications in their resignation statements in a way that few male MPs who were standing down did</w:t>
      </w:r>
      <w:r w:rsidR="00AD7F15" w:rsidRPr="005F3D1D">
        <w:t xml:space="preserve"> (Ross, 2019</w:t>
      </w:r>
      <w:r w:rsidR="00AD7F15" w:rsidRPr="00721C0C">
        <w:t>)</w:t>
      </w:r>
      <w:r w:rsidRPr="00721C0C">
        <w:t xml:space="preserve">. Former Conservative Education </w:t>
      </w:r>
      <w:r w:rsidR="00E46D32">
        <w:t>Secretary</w:t>
      </w:r>
      <w:r w:rsidR="00FF632C">
        <w:t>,</w:t>
      </w:r>
      <w:r w:rsidR="00E46D32">
        <w:t xml:space="preserve"> </w:t>
      </w:r>
      <w:r w:rsidRPr="00721C0C">
        <w:t>Nicky Morgan</w:t>
      </w:r>
      <w:r w:rsidR="00FF632C">
        <w:t>,</w:t>
      </w:r>
      <w:r w:rsidRPr="00721C0C">
        <w:t xml:space="preserve"> spoke of the ‘sacrifices involved in, and the abuse for, doing the job of a modern MP’ in her resignation statement (</w:t>
      </w:r>
      <w:r w:rsidRPr="00721C0C">
        <w:rPr>
          <w:i/>
          <w:iCs/>
        </w:rPr>
        <w:t>The Guardian</w:t>
      </w:r>
      <w:r w:rsidRPr="00721C0C">
        <w:t>, 2019). She had earlier b</w:t>
      </w:r>
      <w:r w:rsidR="00AD7F15" w:rsidRPr="00721C0C">
        <w:t>een</w:t>
      </w:r>
      <w:r w:rsidRPr="00721C0C">
        <w:t xml:space="preserve"> subject to threats including from a man who r</w:t>
      </w:r>
      <w:r w:rsidR="00AD7F15" w:rsidRPr="00721C0C">
        <w:t>a</w:t>
      </w:r>
      <w:r w:rsidRPr="00721C0C">
        <w:t>ng her office to say her ‘days were numbered’. The man was later jailed (</w:t>
      </w:r>
      <w:r w:rsidRPr="00721C0C">
        <w:rPr>
          <w:i/>
          <w:iCs/>
        </w:rPr>
        <w:t>BBC News</w:t>
      </w:r>
      <w:r w:rsidRPr="00721C0C">
        <w:t xml:space="preserve">, August 2019). </w:t>
      </w:r>
      <w:r w:rsidR="00F32126" w:rsidRPr="00721C0C">
        <w:t>Former Conservative MP Heidi Allen, who</w:t>
      </w:r>
      <w:r w:rsidR="00FF632C">
        <w:t xml:space="preserve"> defected to the Independent Group, which morphed into Change UK, </w:t>
      </w:r>
      <w:r w:rsidR="005D5AAD">
        <w:t>left them to sit as an independent</w:t>
      </w:r>
      <w:r w:rsidR="00FF632C">
        <w:t xml:space="preserve"> and later joined the Liberal Democrats,</w:t>
      </w:r>
      <w:r w:rsidR="00F32126" w:rsidRPr="00721C0C">
        <w:t xml:space="preserve"> during the </w:t>
      </w:r>
      <w:r w:rsidR="00FC53FE">
        <w:t>2017-19</w:t>
      </w:r>
      <w:r w:rsidR="00FC53FE" w:rsidRPr="00721C0C">
        <w:t xml:space="preserve"> </w:t>
      </w:r>
      <w:r w:rsidR="00F32126" w:rsidRPr="00721C0C">
        <w:t>parliament,</w:t>
      </w:r>
      <w:r w:rsidRPr="00721C0C">
        <w:t xml:space="preserve"> made perhaps the strongest statement on the abuse she received when she announced she would not be standing for Parliament again</w:t>
      </w:r>
      <w:r w:rsidR="00E46D32">
        <w:t>,</w:t>
      </w:r>
      <w:r w:rsidRPr="00721C0C">
        <w:t xml:space="preserve"> saying: </w:t>
      </w:r>
      <w:r w:rsidR="00D05A59">
        <w:t>‘</w:t>
      </w:r>
      <w:r w:rsidRPr="00721C0C">
        <w:t xml:space="preserve">Nobody in any job should have to put up with threats, aggressive emails, being shouted at in the street, sworn at on social media, nor have to install panic alarms at home. </w:t>
      </w:r>
      <w:proofErr w:type="gramStart"/>
      <w:r w:rsidRPr="00721C0C">
        <w:t>Of course</w:t>
      </w:r>
      <w:proofErr w:type="gramEnd"/>
      <w:r w:rsidRPr="00721C0C">
        <w:t xml:space="preserve"> public scrutiny is to be expected, but lines are all too often regularly </w:t>
      </w:r>
      <w:r w:rsidR="00F32126" w:rsidRPr="00721C0C">
        <w:t>crossed,</w:t>
      </w:r>
      <w:r w:rsidRPr="00721C0C">
        <w:t xml:space="preserve"> and the effect is utterly dehumanising</w:t>
      </w:r>
      <w:r w:rsidR="005D5AAD">
        <w:t>’</w:t>
      </w:r>
      <w:r w:rsidRPr="00721C0C">
        <w:t>. (</w:t>
      </w:r>
      <w:r w:rsidRPr="00721C0C">
        <w:rPr>
          <w:i/>
          <w:iCs/>
        </w:rPr>
        <w:t>BBC News,</w:t>
      </w:r>
      <w:r w:rsidRPr="00721C0C">
        <w:t xml:space="preserve"> October 2019). Allen had also been subject to an abusive email campaign and her abuser also later jailed (</w:t>
      </w:r>
      <w:r w:rsidRPr="00721C0C">
        <w:rPr>
          <w:i/>
          <w:iCs/>
        </w:rPr>
        <w:t>BBC News</w:t>
      </w:r>
      <w:r w:rsidRPr="00721C0C">
        <w:t>, April 2019). This led to a high</w:t>
      </w:r>
      <w:r w:rsidR="00F32126" w:rsidRPr="00721C0C">
        <w:t>-</w:t>
      </w:r>
      <w:r w:rsidRPr="00721C0C">
        <w:t>profile debate around the tone of political discourse often facilitated by the polarised Brexit debate and the disproportionate effect this may have on already under-represented groups.</w:t>
      </w:r>
    </w:p>
    <w:p w14:paraId="461C15D7" w14:textId="5939DB8D" w:rsidR="00041483" w:rsidRPr="00721C0C" w:rsidRDefault="00FD3B47" w:rsidP="00721C0C">
      <w:pPr>
        <w:spacing w:after="0" w:line="480" w:lineRule="auto"/>
        <w:ind w:firstLine="720"/>
        <w:jc w:val="both"/>
        <w:rPr>
          <w:rFonts w:ascii="Times New Roman" w:hAnsi="Times New Roman" w:cs="Times New Roman"/>
          <w:sz w:val="24"/>
          <w:szCs w:val="24"/>
        </w:rPr>
      </w:pPr>
      <w:r w:rsidRPr="00721C0C">
        <w:rPr>
          <w:rFonts w:ascii="Times New Roman" w:hAnsi="Times New Roman" w:cs="Times New Roman"/>
          <w:sz w:val="24"/>
          <w:szCs w:val="24"/>
        </w:rPr>
        <w:t xml:space="preserve">Some parties </w:t>
      </w:r>
      <w:r w:rsidR="00041483" w:rsidRPr="00721C0C">
        <w:rPr>
          <w:rFonts w:ascii="Times New Roman" w:hAnsi="Times New Roman" w:cs="Times New Roman"/>
          <w:sz w:val="24"/>
          <w:szCs w:val="24"/>
        </w:rPr>
        <w:t xml:space="preserve">had adopted </w:t>
      </w:r>
      <w:r w:rsidRPr="00721C0C">
        <w:rPr>
          <w:rFonts w:ascii="Times New Roman" w:hAnsi="Times New Roman" w:cs="Times New Roman"/>
          <w:sz w:val="24"/>
          <w:szCs w:val="24"/>
        </w:rPr>
        <w:t xml:space="preserve">new mechanisms for selecting candidates </w:t>
      </w:r>
      <w:r w:rsidR="00041483" w:rsidRPr="00721C0C">
        <w:rPr>
          <w:rFonts w:ascii="Times New Roman" w:hAnsi="Times New Roman" w:cs="Times New Roman"/>
          <w:sz w:val="24"/>
          <w:szCs w:val="24"/>
        </w:rPr>
        <w:t xml:space="preserve">since the 2017 selection process. </w:t>
      </w:r>
      <w:r w:rsidRPr="00721C0C">
        <w:rPr>
          <w:rFonts w:ascii="Times New Roman" w:hAnsi="Times New Roman" w:cs="Times New Roman"/>
          <w:sz w:val="24"/>
          <w:szCs w:val="24"/>
        </w:rPr>
        <w:t xml:space="preserve">The number and proportion of candidates for each of the most prominent parties are shown in Table </w:t>
      </w:r>
      <w:r w:rsidR="00A927C3">
        <w:rPr>
          <w:rFonts w:ascii="Times New Roman" w:hAnsi="Times New Roman" w:cs="Times New Roman"/>
          <w:sz w:val="24"/>
          <w:szCs w:val="24"/>
        </w:rPr>
        <w:t>14.</w:t>
      </w:r>
      <w:r w:rsidRPr="00721C0C">
        <w:rPr>
          <w:rFonts w:ascii="Times New Roman" w:hAnsi="Times New Roman" w:cs="Times New Roman"/>
          <w:sz w:val="24"/>
          <w:szCs w:val="24"/>
        </w:rPr>
        <w:t xml:space="preserve">2. Table </w:t>
      </w:r>
      <w:r w:rsidR="00A927C3">
        <w:rPr>
          <w:rFonts w:ascii="Times New Roman" w:hAnsi="Times New Roman" w:cs="Times New Roman"/>
          <w:sz w:val="24"/>
          <w:szCs w:val="24"/>
        </w:rPr>
        <w:t>14.</w:t>
      </w:r>
      <w:r w:rsidRPr="00721C0C">
        <w:rPr>
          <w:rFonts w:ascii="Times New Roman" w:hAnsi="Times New Roman" w:cs="Times New Roman"/>
          <w:sz w:val="24"/>
          <w:szCs w:val="24"/>
        </w:rPr>
        <w:t xml:space="preserve">3 shows the number and proportion of women who were elected. </w:t>
      </w:r>
      <w:r w:rsidR="00041483" w:rsidRPr="00721C0C">
        <w:rPr>
          <w:rFonts w:ascii="Times New Roman" w:hAnsi="Times New Roman" w:cs="Times New Roman"/>
          <w:sz w:val="24"/>
          <w:szCs w:val="24"/>
        </w:rPr>
        <w:t xml:space="preserve">In the lead up the last election some had claimed that the snap election had led to processes not being properly followed </w:t>
      </w:r>
      <w:r w:rsidRPr="00721C0C">
        <w:rPr>
          <w:rFonts w:ascii="Times New Roman" w:hAnsi="Times New Roman" w:cs="Times New Roman"/>
          <w:sz w:val="24"/>
          <w:szCs w:val="24"/>
        </w:rPr>
        <w:t>when it came to</w:t>
      </w:r>
      <w:r w:rsidR="00041483" w:rsidRPr="00721C0C">
        <w:rPr>
          <w:rFonts w:ascii="Times New Roman" w:hAnsi="Times New Roman" w:cs="Times New Roman"/>
          <w:sz w:val="24"/>
          <w:szCs w:val="24"/>
        </w:rPr>
        <w:t xml:space="preserve"> gender balance. The Liberal Democrats seemed to learn </w:t>
      </w:r>
      <w:r w:rsidRPr="00721C0C">
        <w:rPr>
          <w:rFonts w:ascii="Times New Roman" w:hAnsi="Times New Roman" w:cs="Times New Roman"/>
          <w:sz w:val="24"/>
          <w:szCs w:val="24"/>
        </w:rPr>
        <w:t>this lesson</w:t>
      </w:r>
      <w:r w:rsidR="00041483" w:rsidRPr="00721C0C">
        <w:rPr>
          <w:rFonts w:ascii="Times New Roman" w:hAnsi="Times New Roman" w:cs="Times New Roman"/>
          <w:sz w:val="24"/>
          <w:szCs w:val="24"/>
        </w:rPr>
        <w:t xml:space="preserve">, placing most of their new female candidates in their most winnable seats. This led to them now having 64% female MPs. Similarly, certain high-profile figures in </w:t>
      </w:r>
      <w:r w:rsidR="00041483" w:rsidRPr="00721C0C">
        <w:rPr>
          <w:rFonts w:ascii="Times New Roman" w:hAnsi="Times New Roman" w:cs="Times New Roman"/>
          <w:sz w:val="24"/>
          <w:szCs w:val="24"/>
        </w:rPr>
        <w:lastRenderedPageBreak/>
        <w:t>the Labour Party had voiced disapproval over 2017’s ‘emergency’ selections (Harmer and Southern, 2018), which some felt had side-lined female candidates in certain places. In light of this, Labour put in place extra mechanisms to ensure female representation did not slip back. This paid dividends for them in terms of gender equality even despite their heavy losses on the night</w:t>
      </w:r>
      <w:r w:rsidR="00EF6662">
        <w:rPr>
          <w:rFonts w:ascii="Times New Roman" w:hAnsi="Times New Roman" w:cs="Times New Roman"/>
          <w:sz w:val="24"/>
          <w:szCs w:val="24"/>
        </w:rPr>
        <w:t xml:space="preserve">. It </w:t>
      </w:r>
      <w:r w:rsidR="00041483" w:rsidRPr="00721C0C">
        <w:rPr>
          <w:rFonts w:ascii="Times New Roman" w:hAnsi="Times New Roman" w:cs="Times New Roman"/>
          <w:sz w:val="24"/>
          <w:szCs w:val="24"/>
        </w:rPr>
        <w:t xml:space="preserve">increased their number of female candidates dramatically compared to 2017, with 335 as opposed to 256, </w:t>
      </w:r>
      <w:r w:rsidR="00955CF6">
        <w:rPr>
          <w:rFonts w:ascii="Times New Roman" w:hAnsi="Times New Roman" w:cs="Times New Roman"/>
          <w:sz w:val="24"/>
          <w:szCs w:val="24"/>
        </w:rPr>
        <w:t>and meant</w:t>
      </w:r>
      <w:r w:rsidR="00955CF6" w:rsidRPr="00721C0C">
        <w:rPr>
          <w:rFonts w:ascii="Times New Roman" w:hAnsi="Times New Roman" w:cs="Times New Roman"/>
          <w:sz w:val="24"/>
          <w:szCs w:val="24"/>
        </w:rPr>
        <w:t xml:space="preserve"> </w:t>
      </w:r>
      <w:r w:rsidR="00041483" w:rsidRPr="00721C0C">
        <w:rPr>
          <w:rFonts w:ascii="Times New Roman" w:hAnsi="Times New Roman" w:cs="Times New Roman"/>
          <w:sz w:val="24"/>
          <w:szCs w:val="24"/>
        </w:rPr>
        <w:t xml:space="preserve">that for the first time </w:t>
      </w:r>
      <w:r w:rsidR="00955CF6">
        <w:rPr>
          <w:rFonts w:ascii="Times New Roman" w:hAnsi="Times New Roman" w:cs="Times New Roman"/>
          <w:sz w:val="24"/>
          <w:szCs w:val="24"/>
        </w:rPr>
        <w:t xml:space="preserve">in </w:t>
      </w:r>
      <w:r w:rsidR="00041483" w:rsidRPr="00721C0C">
        <w:rPr>
          <w:rFonts w:ascii="Times New Roman" w:hAnsi="Times New Roman" w:cs="Times New Roman"/>
          <w:sz w:val="24"/>
          <w:szCs w:val="24"/>
        </w:rPr>
        <w:t>their history, they now have more female MPs than male ones</w:t>
      </w:r>
      <w:r w:rsidR="00134FCB">
        <w:rPr>
          <w:rFonts w:ascii="Times New Roman" w:hAnsi="Times New Roman" w:cs="Times New Roman"/>
          <w:sz w:val="24"/>
          <w:szCs w:val="24"/>
        </w:rPr>
        <w:t>,</w:t>
      </w:r>
      <w:r w:rsidR="00041483" w:rsidRPr="00721C0C">
        <w:rPr>
          <w:rFonts w:ascii="Times New Roman" w:hAnsi="Times New Roman" w:cs="Times New Roman"/>
          <w:sz w:val="24"/>
          <w:szCs w:val="24"/>
        </w:rPr>
        <w:t xml:space="preserve"> at 5</w:t>
      </w:r>
      <w:r w:rsidR="00283F73" w:rsidRPr="00721C0C">
        <w:rPr>
          <w:rFonts w:ascii="Times New Roman" w:hAnsi="Times New Roman" w:cs="Times New Roman"/>
          <w:sz w:val="24"/>
          <w:szCs w:val="24"/>
        </w:rPr>
        <w:t>1</w:t>
      </w:r>
      <w:r w:rsidR="00041483" w:rsidRPr="00721C0C">
        <w:rPr>
          <w:rFonts w:ascii="Times New Roman" w:hAnsi="Times New Roman" w:cs="Times New Roman"/>
          <w:sz w:val="24"/>
          <w:szCs w:val="24"/>
        </w:rPr>
        <w:t xml:space="preserve">% female. However, the slight drop in terms of elected female MPs compared to selected female candidates potentially still raises questions about the placement of women into winnable seats. </w:t>
      </w:r>
    </w:p>
    <w:p w14:paraId="1BD2148A" w14:textId="2E387365" w:rsidR="00041483" w:rsidRPr="00721C0C" w:rsidRDefault="00041483" w:rsidP="00721C0C">
      <w:pPr>
        <w:spacing w:after="0" w:line="480" w:lineRule="auto"/>
        <w:ind w:firstLine="720"/>
        <w:jc w:val="both"/>
        <w:rPr>
          <w:rFonts w:ascii="Times New Roman" w:hAnsi="Times New Roman" w:cs="Times New Roman"/>
          <w:sz w:val="24"/>
          <w:szCs w:val="24"/>
        </w:rPr>
      </w:pPr>
      <w:r w:rsidRPr="00721C0C">
        <w:rPr>
          <w:rFonts w:ascii="Times New Roman" w:hAnsi="Times New Roman" w:cs="Times New Roman"/>
          <w:sz w:val="24"/>
          <w:szCs w:val="24"/>
        </w:rPr>
        <w:t>In terms of the other parties, the Women’s Equality Party predictably led the pack in terms of the percentage of female candidates</w:t>
      </w:r>
      <w:r w:rsidR="007B5A3C">
        <w:rPr>
          <w:rFonts w:ascii="Times New Roman" w:hAnsi="Times New Roman" w:cs="Times New Roman"/>
          <w:sz w:val="24"/>
          <w:szCs w:val="24"/>
        </w:rPr>
        <w:t>,</w:t>
      </w:r>
      <w:r w:rsidRPr="00721C0C">
        <w:rPr>
          <w:rFonts w:ascii="Times New Roman" w:hAnsi="Times New Roman" w:cs="Times New Roman"/>
          <w:sz w:val="24"/>
          <w:szCs w:val="24"/>
        </w:rPr>
        <w:t xml:space="preserve"> at 100%. The Labour Party and </w:t>
      </w:r>
      <w:r w:rsidR="005D5AAD">
        <w:rPr>
          <w:rFonts w:ascii="Times New Roman" w:hAnsi="Times New Roman" w:cs="Times New Roman"/>
          <w:sz w:val="24"/>
          <w:szCs w:val="24"/>
        </w:rPr>
        <w:t>Social Democratic and Labour Party (</w:t>
      </w:r>
      <w:r w:rsidR="00FD3B47" w:rsidRPr="00721C0C">
        <w:rPr>
          <w:rFonts w:ascii="Times New Roman" w:hAnsi="Times New Roman" w:cs="Times New Roman"/>
          <w:sz w:val="24"/>
          <w:szCs w:val="24"/>
        </w:rPr>
        <w:t>SDLP</w:t>
      </w:r>
      <w:r w:rsidR="005D5AAD">
        <w:rPr>
          <w:rFonts w:ascii="Times New Roman" w:hAnsi="Times New Roman" w:cs="Times New Roman"/>
          <w:sz w:val="24"/>
          <w:szCs w:val="24"/>
        </w:rPr>
        <w:t>)</w:t>
      </w:r>
      <w:r w:rsidR="00FD3B47" w:rsidRPr="00721C0C">
        <w:rPr>
          <w:rFonts w:ascii="Times New Roman" w:hAnsi="Times New Roman" w:cs="Times New Roman"/>
          <w:sz w:val="24"/>
          <w:szCs w:val="24"/>
        </w:rPr>
        <w:t xml:space="preserve"> </w:t>
      </w:r>
      <w:r w:rsidRPr="00721C0C">
        <w:rPr>
          <w:rFonts w:ascii="Times New Roman" w:hAnsi="Times New Roman" w:cs="Times New Roman"/>
          <w:sz w:val="24"/>
          <w:szCs w:val="24"/>
        </w:rPr>
        <w:t>field</w:t>
      </w:r>
      <w:r w:rsidR="00FD3B47" w:rsidRPr="00721C0C">
        <w:rPr>
          <w:rFonts w:ascii="Times New Roman" w:hAnsi="Times New Roman" w:cs="Times New Roman"/>
          <w:sz w:val="24"/>
          <w:szCs w:val="24"/>
        </w:rPr>
        <w:t>ed</w:t>
      </w:r>
      <w:r w:rsidRPr="00721C0C">
        <w:rPr>
          <w:rFonts w:ascii="Times New Roman" w:hAnsi="Times New Roman" w:cs="Times New Roman"/>
          <w:sz w:val="24"/>
          <w:szCs w:val="24"/>
        </w:rPr>
        <w:t xml:space="preserve"> a slate of candidates that were 53% female. The Green Party put forward the next highest proportion of female candidates, at 41%</w:t>
      </w:r>
      <w:r w:rsidR="00350CBA">
        <w:rPr>
          <w:rFonts w:ascii="Times New Roman" w:hAnsi="Times New Roman" w:cs="Times New Roman"/>
          <w:sz w:val="24"/>
          <w:szCs w:val="24"/>
        </w:rPr>
        <w:t xml:space="preserve"> - </w:t>
      </w:r>
      <w:r w:rsidRPr="00721C0C">
        <w:rPr>
          <w:rFonts w:ascii="Times New Roman" w:hAnsi="Times New Roman" w:cs="Times New Roman"/>
          <w:sz w:val="24"/>
          <w:szCs w:val="24"/>
        </w:rPr>
        <w:t xml:space="preserve">still below 50% but showing a marked improvement on female representation in their candidates at the last election, where only 35% were female. The SNP, the Conservative Party and the Liberal Democrats all selected </w:t>
      </w:r>
      <w:r w:rsidR="00FD3B47" w:rsidRPr="00721C0C">
        <w:rPr>
          <w:rFonts w:ascii="Times New Roman" w:hAnsi="Times New Roman" w:cs="Times New Roman"/>
          <w:sz w:val="24"/>
          <w:szCs w:val="24"/>
        </w:rPr>
        <w:t xml:space="preserve">women as </w:t>
      </w:r>
      <w:r w:rsidRPr="00721C0C">
        <w:rPr>
          <w:rFonts w:ascii="Times New Roman" w:hAnsi="Times New Roman" w:cs="Times New Roman"/>
          <w:sz w:val="24"/>
          <w:szCs w:val="24"/>
        </w:rPr>
        <w:t xml:space="preserve">around a third of </w:t>
      </w:r>
      <w:r w:rsidR="00FD3B47" w:rsidRPr="00721C0C">
        <w:rPr>
          <w:rFonts w:ascii="Times New Roman" w:hAnsi="Times New Roman" w:cs="Times New Roman"/>
          <w:sz w:val="24"/>
          <w:szCs w:val="24"/>
        </w:rPr>
        <w:t>their candidates</w:t>
      </w:r>
      <w:r w:rsidRPr="00721C0C">
        <w:rPr>
          <w:rFonts w:ascii="Times New Roman" w:hAnsi="Times New Roman" w:cs="Times New Roman"/>
          <w:sz w:val="24"/>
          <w:szCs w:val="24"/>
        </w:rPr>
        <w:t xml:space="preserve"> and made no significant improvement, in terms of increasing female representation </w:t>
      </w:r>
      <w:r w:rsidR="00436D6C">
        <w:rPr>
          <w:rFonts w:ascii="Times New Roman" w:hAnsi="Times New Roman" w:cs="Times New Roman"/>
          <w:sz w:val="24"/>
          <w:szCs w:val="24"/>
        </w:rPr>
        <w:t>among</w:t>
      </w:r>
      <w:r w:rsidR="00436D6C" w:rsidRPr="00721C0C">
        <w:rPr>
          <w:rFonts w:ascii="Times New Roman" w:hAnsi="Times New Roman" w:cs="Times New Roman"/>
          <w:sz w:val="24"/>
          <w:szCs w:val="24"/>
        </w:rPr>
        <w:t xml:space="preserve"> </w:t>
      </w:r>
      <w:r w:rsidRPr="00721C0C">
        <w:rPr>
          <w:rFonts w:ascii="Times New Roman" w:hAnsi="Times New Roman" w:cs="Times New Roman"/>
          <w:sz w:val="24"/>
          <w:szCs w:val="24"/>
        </w:rPr>
        <w:t>their candidates, on the last election. Plaid Cymru and Sinn Fein both put forward a list of candidates that were around a quarter female</w:t>
      </w:r>
      <w:r w:rsidR="007C5740">
        <w:rPr>
          <w:rFonts w:ascii="Times New Roman" w:hAnsi="Times New Roman" w:cs="Times New Roman"/>
          <w:sz w:val="24"/>
          <w:szCs w:val="24"/>
        </w:rPr>
        <w:t xml:space="preserve">, meaning </w:t>
      </w:r>
      <w:r w:rsidRPr="00721C0C">
        <w:rPr>
          <w:rFonts w:ascii="Times New Roman" w:hAnsi="Times New Roman" w:cs="Times New Roman"/>
          <w:sz w:val="24"/>
          <w:szCs w:val="24"/>
        </w:rPr>
        <w:t>both these parties had actually gone backwards in terms of female candidates since the last election</w:t>
      </w:r>
      <w:r w:rsidR="009F7D69">
        <w:rPr>
          <w:rFonts w:ascii="Times New Roman" w:hAnsi="Times New Roman" w:cs="Times New Roman"/>
          <w:sz w:val="24"/>
          <w:szCs w:val="24"/>
        </w:rPr>
        <w:t>,</w:t>
      </w:r>
      <w:r w:rsidR="00680C66">
        <w:rPr>
          <w:rFonts w:ascii="Times New Roman" w:hAnsi="Times New Roman" w:cs="Times New Roman"/>
          <w:sz w:val="24"/>
          <w:szCs w:val="24"/>
        </w:rPr>
        <w:t xml:space="preserve"> </w:t>
      </w:r>
      <w:r w:rsidRPr="00721C0C">
        <w:rPr>
          <w:rFonts w:ascii="Times New Roman" w:hAnsi="Times New Roman" w:cs="Times New Roman"/>
          <w:sz w:val="24"/>
          <w:szCs w:val="24"/>
        </w:rPr>
        <w:t xml:space="preserve">Sinn Fein significantly so, falling from 39% in 2017 to 27% in 2019. Perhaps unsurprisingly, the two parties with the lowest proportion of female candidates were the United Kingdom Independence Party (UKIP) and the Democratic Unionist Party (DUP), with 18% and 12% female candidates respectively. UKIP did make some improvements on the last election, </w:t>
      </w:r>
      <w:r w:rsidR="00D576C4" w:rsidRPr="00721C0C">
        <w:rPr>
          <w:rFonts w:ascii="Times New Roman" w:hAnsi="Times New Roman" w:cs="Times New Roman"/>
          <w:sz w:val="24"/>
          <w:szCs w:val="24"/>
        </w:rPr>
        <w:t>moving</w:t>
      </w:r>
      <w:r w:rsidRPr="00721C0C">
        <w:rPr>
          <w:rFonts w:ascii="Times New Roman" w:hAnsi="Times New Roman" w:cs="Times New Roman"/>
          <w:sz w:val="24"/>
          <w:szCs w:val="24"/>
        </w:rPr>
        <w:t xml:space="preserve"> up from 13%</w:t>
      </w:r>
      <w:r w:rsidR="00680C66">
        <w:rPr>
          <w:rFonts w:ascii="Times New Roman" w:hAnsi="Times New Roman" w:cs="Times New Roman"/>
          <w:sz w:val="24"/>
          <w:szCs w:val="24"/>
        </w:rPr>
        <w:t>,</w:t>
      </w:r>
      <w:r w:rsidRPr="00721C0C">
        <w:rPr>
          <w:rFonts w:ascii="Times New Roman" w:hAnsi="Times New Roman" w:cs="Times New Roman"/>
          <w:sz w:val="24"/>
          <w:szCs w:val="24"/>
        </w:rPr>
        <w:t xml:space="preserve"> but the DUP’s female representation among their candidates remained stagnant. Overall, female candidates comprised 38% of all </w:t>
      </w:r>
      <w:r w:rsidRPr="00721C0C">
        <w:rPr>
          <w:rFonts w:ascii="Times New Roman" w:hAnsi="Times New Roman" w:cs="Times New Roman"/>
          <w:sz w:val="24"/>
          <w:szCs w:val="24"/>
        </w:rPr>
        <w:lastRenderedPageBreak/>
        <w:t xml:space="preserve">those who ran for parliament, showing that, </w:t>
      </w:r>
      <w:r w:rsidR="00733F12" w:rsidRPr="00721C0C">
        <w:rPr>
          <w:rFonts w:ascii="Times New Roman" w:hAnsi="Times New Roman" w:cs="Times New Roman"/>
          <w:sz w:val="24"/>
          <w:szCs w:val="24"/>
        </w:rPr>
        <w:t>except for</w:t>
      </w:r>
      <w:r w:rsidRPr="00721C0C">
        <w:rPr>
          <w:rFonts w:ascii="Times New Roman" w:hAnsi="Times New Roman" w:cs="Times New Roman"/>
          <w:sz w:val="24"/>
          <w:szCs w:val="24"/>
        </w:rPr>
        <w:t xml:space="preserve"> a few parties, there is still long way to go before female representation </w:t>
      </w:r>
      <w:r w:rsidR="00D576C4" w:rsidRPr="00721C0C">
        <w:rPr>
          <w:rFonts w:ascii="Times New Roman" w:hAnsi="Times New Roman" w:cs="Times New Roman"/>
          <w:sz w:val="24"/>
          <w:szCs w:val="24"/>
        </w:rPr>
        <w:t>in selections</w:t>
      </w:r>
      <w:r w:rsidRPr="00721C0C">
        <w:rPr>
          <w:rFonts w:ascii="Times New Roman" w:hAnsi="Times New Roman" w:cs="Times New Roman"/>
          <w:sz w:val="24"/>
          <w:szCs w:val="24"/>
        </w:rPr>
        <w:t xml:space="preserve"> is equal. </w:t>
      </w:r>
    </w:p>
    <w:p w14:paraId="656AB498" w14:textId="77777777" w:rsidR="00041483" w:rsidRPr="00721C0C" w:rsidRDefault="00041483" w:rsidP="00721C0C">
      <w:pPr>
        <w:spacing w:after="0" w:line="480" w:lineRule="auto"/>
        <w:jc w:val="both"/>
        <w:rPr>
          <w:rFonts w:ascii="Times New Roman" w:hAnsi="Times New Roman" w:cs="Times New Roman"/>
          <w:sz w:val="24"/>
          <w:szCs w:val="24"/>
        </w:rPr>
      </w:pPr>
    </w:p>
    <w:p w14:paraId="499F097A" w14:textId="3D58440A" w:rsidR="00041483" w:rsidRPr="00A927C3" w:rsidRDefault="00041483" w:rsidP="008E1F10">
      <w:pPr>
        <w:jc w:val="both"/>
        <w:rPr>
          <w:rFonts w:ascii="Times New Roman" w:hAnsi="Times New Roman" w:cs="Times New Roman"/>
          <w:sz w:val="24"/>
          <w:szCs w:val="24"/>
        </w:rPr>
      </w:pPr>
      <w:r w:rsidRPr="00A927C3">
        <w:rPr>
          <w:rFonts w:ascii="Times New Roman" w:hAnsi="Times New Roman" w:cs="Times New Roman"/>
          <w:b/>
          <w:bCs/>
          <w:sz w:val="24"/>
          <w:szCs w:val="24"/>
        </w:rPr>
        <w:t xml:space="preserve">Table </w:t>
      </w:r>
      <w:r w:rsidR="00A927C3" w:rsidRPr="00A927C3">
        <w:rPr>
          <w:rFonts w:ascii="Times New Roman" w:hAnsi="Times New Roman" w:cs="Times New Roman"/>
          <w:b/>
          <w:bCs/>
          <w:sz w:val="24"/>
          <w:szCs w:val="24"/>
        </w:rPr>
        <w:t>14.</w:t>
      </w:r>
      <w:r w:rsidR="00FD3B47" w:rsidRPr="00A927C3">
        <w:rPr>
          <w:rFonts w:ascii="Times New Roman" w:hAnsi="Times New Roman" w:cs="Times New Roman"/>
          <w:b/>
          <w:bCs/>
          <w:sz w:val="24"/>
          <w:szCs w:val="24"/>
        </w:rPr>
        <w:t>2</w:t>
      </w:r>
      <w:r w:rsidRPr="00A927C3">
        <w:rPr>
          <w:rFonts w:ascii="Times New Roman" w:hAnsi="Times New Roman" w:cs="Times New Roman"/>
          <w:sz w:val="24"/>
          <w:szCs w:val="24"/>
        </w:rPr>
        <w:t xml:space="preserve"> Candidate Gender by Party, 2017 and 2019</w:t>
      </w:r>
      <w:r w:rsidR="00F10787">
        <w:rPr>
          <w:rFonts w:ascii="Times New Roman" w:hAnsi="Times New Roman" w:cs="Times New Roman"/>
          <w:sz w:val="24"/>
          <w:szCs w:val="24"/>
        </w:rPr>
        <w:t xml:space="preserve"> General Elections</w:t>
      </w:r>
    </w:p>
    <w:p w14:paraId="753B7A7D" w14:textId="77777777" w:rsidR="00041483" w:rsidRPr="00721C0C" w:rsidRDefault="00041483">
      <w:pPr>
        <w:jc w:val="both"/>
        <w:rPr>
          <w:rFonts w:ascii="Times New Roman" w:hAnsi="Times New Roman" w:cs="Times New Roman"/>
          <w:sz w:val="24"/>
          <w:szCs w:val="24"/>
        </w:rPr>
      </w:pPr>
    </w:p>
    <w:tbl>
      <w:tblPr>
        <w:tblW w:w="8680" w:type="dxa"/>
        <w:tblInd w:w="676" w:type="dxa"/>
        <w:tblLook w:val="04A0" w:firstRow="1" w:lastRow="0" w:firstColumn="1" w:lastColumn="0" w:noHBand="0" w:noVBand="1"/>
      </w:tblPr>
      <w:tblGrid>
        <w:gridCol w:w="1940"/>
        <w:gridCol w:w="1985"/>
        <w:gridCol w:w="1417"/>
        <w:gridCol w:w="2062"/>
        <w:gridCol w:w="946"/>
        <w:gridCol w:w="330"/>
      </w:tblGrid>
      <w:tr w:rsidR="00560D0A" w:rsidRPr="008E1F10" w14:paraId="31A8131A" w14:textId="77777777" w:rsidTr="00495993">
        <w:trPr>
          <w:trHeight w:val="300"/>
        </w:trPr>
        <w:tc>
          <w:tcPr>
            <w:tcW w:w="1940" w:type="dxa"/>
            <w:tcBorders>
              <w:top w:val="single" w:sz="4" w:space="0" w:color="auto"/>
              <w:left w:val="nil"/>
              <w:bottom w:val="single" w:sz="4" w:space="0" w:color="auto"/>
              <w:right w:val="nil"/>
            </w:tcBorders>
            <w:shd w:val="clear" w:color="auto" w:fill="auto"/>
            <w:noWrap/>
            <w:vAlign w:val="bottom"/>
            <w:hideMark/>
          </w:tcPr>
          <w:p w14:paraId="05D70034" w14:textId="77777777"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 </w:t>
            </w:r>
          </w:p>
        </w:tc>
        <w:tc>
          <w:tcPr>
            <w:tcW w:w="1985" w:type="dxa"/>
            <w:tcBorders>
              <w:top w:val="single" w:sz="4" w:space="0" w:color="auto"/>
              <w:left w:val="nil"/>
              <w:bottom w:val="single" w:sz="4" w:space="0" w:color="auto"/>
              <w:right w:val="nil"/>
            </w:tcBorders>
            <w:shd w:val="clear" w:color="auto" w:fill="auto"/>
            <w:noWrap/>
            <w:vAlign w:val="bottom"/>
            <w:hideMark/>
          </w:tcPr>
          <w:p w14:paraId="242F88DC"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2017* (Female*)</w:t>
            </w:r>
          </w:p>
        </w:tc>
        <w:tc>
          <w:tcPr>
            <w:tcW w:w="1417" w:type="dxa"/>
            <w:tcBorders>
              <w:top w:val="single" w:sz="4" w:space="0" w:color="auto"/>
              <w:left w:val="nil"/>
              <w:bottom w:val="single" w:sz="4" w:space="0" w:color="auto"/>
              <w:right w:val="nil"/>
            </w:tcBorders>
            <w:shd w:val="clear" w:color="auto" w:fill="auto"/>
            <w:noWrap/>
            <w:vAlign w:val="bottom"/>
            <w:hideMark/>
          </w:tcPr>
          <w:p w14:paraId="4EA21BB7"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 Female</w:t>
            </w:r>
          </w:p>
        </w:tc>
        <w:tc>
          <w:tcPr>
            <w:tcW w:w="2062" w:type="dxa"/>
            <w:tcBorders>
              <w:top w:val="single" w:sz="4" w:space="0" w:color="auto"/>
              <w:left w:val="nil"/>
              <w:bottom w:val="single" w:sz="4" w:space="0" w:color="auto"/>
              <w:right w:val="nil"/>
            </w:tcBorders>
          </w:tcPr>
          <w:p w14:paraId="3C0E135F"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2019* (Female*)</w:t>
            </w:r>
          </w:p>
        </w:tc>
        <w:tc>
          <w:tcPr>
            <w:tcW w:w="1276" w:type="dxa"/>
            <w:gridSpan w:val="2"/>
            <w:tcBorders>
              <w:top w:val="single" w:sz="4" w:space="0" w:color="auto"/>
              <w:left w:val="nil"/>
              <w:bottom w:val="single" w:sz="4" w:space="0" w:color="auto"/>
              <w:right w:val="nil"/>
            </w:tcBorders>
          </w:tcPr>
          <w:p w14:paraId="0309FFD4"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 Female</w:t>
            </w:r>
          </w:p>
        </w:tc>
      </w:tr>
      <w:tr w:rsidR="00560D0A" w:rsidRPr="008E1F10" w14:paraId="65D84C88"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17F190EF"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p>
        </w:tc>
        <w:tc>
          <w:tcPr>
            <w:tcW w:w="1985" w:type="dxa"/>
            <w:tcBorders>
              <w:top w:val="nil"/>
              <w:left w:val="nil"/>
              <w:bottom w:val="nil"/>
              <w:right w:val="nil"/>
            </w:tcBorders>
            <w:shd w:val="clear" w:color="auto" w:fill="auto"/>
            <w:noWrap/>
            <w:vAlign w:val="bottom"/>
            <w:hideMark/>
          </w:tcPr>
          <w:p w14:paraId="2951EC0E"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c>
          <w:tcPr>
            <w:tcW w:w="1417" w:type="dxa"/>
            <w:tcBorders>
              <w:top w:val="nil"/>
              <w:left w:val="nil"/>
              <w:bottom w:val="nil"/>
              <w:right w:val="nil"/>
            </w:tcBorders>
            <w:shd w:val="clear" w:color="auto" w:fill="auto"/>
            <w:noWrap/>
            <w:vAlign w:val="bottom"/>
            <w:hideMark/>
          </w:tcPr>
          <w:p w14:paraId="46D996A6"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c>
          <w:tcPr>
            <w:tcW w:w="2062" w:type="dxa"/>
            <w:tcBorders>
              <w:top w:val="nil"/>
              <w:left w:val="nil"/>
              <w:bottom w:val="nil"/>
              <w:right w:val="nil"/>
            </w:tcBorders>
          </w:tcPr>
          <w:p w14:paraId="247535AC"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c>
          <w:tcPr>
            <w:tcW w:w="946" w:type="dxa"/>
            <w:tcBorders>
              <w:top w:val="nil"/>
              <w:left w:val="nil"/>
              <w:bottom w:val="nil"/>
              <w:right w:val="nil"/>
            </w:tcBorders>
          </w:tcPr>
          <w:p w14:paraId="3F98D962"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r>
      <w:tr w:rsidR="00560D0A" w:rsidRPr="008E1F10" w14:paraId="1F05AC5E"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35FCE5A2"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Con</w:t>
            </w:r>
          </w:p>
        </w:tc>
        <w:tc>
          <w:tcPr>
            <w:tcW w:w="1985" w:type="dxa"/>
            <w:tcBorders>
              <w:top w:val="nil"/>
              <w:left w:val="nil"/>
              <w:bottom w:val="nil"/>
              <w:right w:val="nil"/>
            </w:tcBorders>
            <w:shd w:val="clear" w:color="auto" w:fill="auto"/>
            <w:noWrap/>
            <w:vAlign w:val="bottom"/>
            <w:hideMark/>
          </w:tcPr>
          <w:p w14:paraId="420244BA"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638 (184)</w:t>
            </w:r>
          </w:p>
        </w:tc>
        <w:tc>
          <w:tcPr>
            <w:tcW w:w="1417" w:type="dxa"/>
            <w:tcBorders>
              <w:top w:val="nil"/>
              <w:left w:val="nil"/>
              <w:bottom w:val="nil"/>
              <w:right w:val="nil"/>
            </w:tcBorders>
            <w:shd w:val="clear" w:color="auto" w:fill="auto"/>
            <w:noWrap/>
            <w:vAlign w:val="bottom"/>
            <w:hideMark/>
          </w:tcPr>
          <w:p w14:paraId="6C137B58"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29</w:t>
            </w:r>
          </w:p>
        </w:tc>
        <w:tc>
          <w:tcPr>
            <w:tcW w:w="2062" w:type="dxa"/>
            <w:tcBorders>
              <w:top w:val="nil"/>
              <w:left w:val="nil"/>
              <w:bottom w:val="nil"/>
              <w:right w:val="nil"/>
            </w:tcBorders>
          </w:tcPr>
          <w:p w14:paraId="426FCEC3"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635 (194)</w:t>
            </w:r>
          </w:p>
        </w:tc>
        <w:tc>
          <w:tcPr>
            <w:tcW w:w="946" w:type="dxa"/>
            <w:tcBorders>
              <w:top w:val="nil"/>
              <w:left w:val="nil"/>
              <w:bottom w:val="nil"/>
              <w:right w:val="nil"/>
            </w:tcBorders>
          </w:tcPr>
          <w:p w14:paraId="565BE8FA"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31</w:t>
            </w:r>
          </w:p>
        </w:tc>
      </w:tr>
      <w:tr w:rsidR="00560D0A" w:rsidRPr="008E1F10" w14:paraId="2D8C691D"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37B25B0E"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Lab</w:t>
            </w:r>
          </w:p>
        </w:tc>
        <w:tc>
          <w:tcPr>
            <w:tcW w:w="1985" w:type="dxa"/>
            <w:tcBorders>
              <w:top w:val="nil"/>
              <w:left w:val="nil"/>
              <w:bottom w:val="nil"/>
              <w:right w:val="nil"/>
            </w:tcBorders>
            <w:shd w:val="clear" w:color="auto" w:fill="auto"/>
            <w:noWrap/>
            <w:vAlign w:val="bottom"/>
            <w:hideMark/>
          </w:tcPr>
          <w:p w14:paraId="505BF7CF" w14:textId="1E22FB6B"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631 (256</w:t>
            </w:r>
            <w:r w:rsidRPr="008E1F10">
              <w:rPr>
                <w:rFonts w:ascii="Times New Roman" w:eastAsia="Times New Roman" w:hAnsi="Times New Roman" w:cs="Times New Roman"/>
                <w:sz w:val="24"/>
                <w:szCs w:val="24"/>
                <w:vertAlign w:val="superscript"/>
                <w:lang w:eastAsia="en-GB"/>
              </w:rPr>
              <w:t>i</w:t>
            </w:r>
            <w:r w:rsidRPr="008E1F10">
              <w:rPr>
                <w:rFonts w:ascii="Times New Roman" w:eastAsia="Times New Roman" w:hAnsi="Times New Roman" w:cs="Times New Roman"/>
                <w:sz w:val="24"/>
                <w:szCs w:val="24"/>
                <w:lang w:eastAsia="en-GB"/>
              </w:rPr>
              <w:t>)</w:t>
            </w:r>
          </w:p>
        </w:tc>
        <w:tc>
          <w:tcPr>
            <w:tcW w:w="1417" w:type="dxa"/>
            <w:tcBorders>
              <w:top w:val="nil"/>
              <w:left w:val="nil"/>
              <w:bottom w:val="nil"/>
              <w:right w:val="nil"/>
            </w:tcBorders>
            <w:shd w:val="clear" w:color="auto" w:fill="auto"/>
            <w:noWrap/>
            <w:vAlign w:val="bottom"/>
            <w:hideMark/>
          </w:tcPr>
          <w:p w14:paraId="733EA43A"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41</w:t>
            </w:r>
          </w:p>
        </w:tc>
        <w:tc>
          <w:tcPr>
            <w:tcW w:w="2062" w:type="dxa"/>
            <w:tcBorders>
              <w:top w:val="nil"/>
              <w:left w:val="nil"/>
              <w:bottom w:val="nil"/>
              <w:right w:val="nil"/>
            </w:tcBorders>
          </w:tcPr>
          <w:p w14:paraId="452F31B7" w14:textId="5BA12201"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631</w:t>
            </w:r>
            <w:r w:rsidR="00E719C0">
              <w:rPr>
                <w:rFonts w:ascii="Times New Roman" w:eastAsia="Times New Roman" w:hAnsi="Times New Roman" w:cs="Times New Roman"/>
                <w:sz w:val="24"/>
                <w:szCs w:val="24"/>
                <w:vertAlign w:val="superscript"/>
                <w:lang w:eastAsia="en-GB"/>
              </w:rPr>
              <w:t>vi</w:t>
            </w:r>
            <w:r w:rsidR="00E719C0" w:rsidRPr="008E1F10">
              <w:rPr>
                <w:rFonts w:ascii="Times New Roman" w:eastAsia="Times New Roman" w:hAnsi="Times New Roman" w:cs="Times New Roman"/>
                <w:sz w:val="24"/>
                <w:szCs w:val="24"/>
                <w:lang w:eastAsia="en-GB"/>
              </w:rPr>
              <w:t xml:space="preserve"> </w:t>
            </w:r>
            <w:r w:rsidRPr="008E1F10">
              <w:rPr>
                <w:rFonts w:ascii="Times New Roman" w:eastAsia="Times New Roman" w:hAnsi="Times New Roman" w:cs="Times New Roman"/>
                <w:sz w:val="24"/>
                <w:szCs w:val="24"/>
                <w:lang w:eastAsia="en-GB"/>
              </w:rPr>
              <w:t>(335</w:t>
            </w:r>
            <w:r w:rsidR="008E6E8B">
              <w:rPr>
                <w:rFonts w:ascii="Times New Roman" w:eastAsia="Times New Roman" w:hAnsi="Times New Roman" w:cs="Times New Roman"/>
                <w:sz w:val="24"/>
                <w:szCs w:val="24"/>
                <w:vertAlign w:val="superscript"/>
                <w:lang w:eastAsia="en-GB"/>
              </w:rPr>
              <w:t>viii</w:t>
            </w:r>
            <w:r w:rsidRPr="008E1F10">
              <w:rPr>
                <w:rFonts w:ascii="Times New Roman" w:eastAsia="Times New Roman" w:hAnsi="Times New Roman" w:cs="Times New Roman"/>
                <w:sz w:val="24"/>
                <w:szCs w:val="24"/>
                <w:lang w:eastAsia="en-GB"/>
              </w:rPr>
              <w:t>)</w:t>
            </w:r>
          </w:p>
        </w:tc>
        <w:tc>
          <w:tcPr>
            <w:tcW w:w="946" w:type="dxa"/>
            <w:tcBorders>
              <w:top w:val="nil"/>
              <w:left w:val="nil"/>
              <w:bottom w:val="nil"/>
              <w:right w:val="nil"/>
            </w:tcBorders>
          </w:tcPr>
          <w:p w14:paraId="3E932201"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53</w:t>
            </w:r>
          </w:p>
        </w:tc>
      </w:tr>
      <w:tr w:rsidR="00560D0A" w:rsidRPr="008E1F10" w14:paraId="21F77610" w14:textId="77777777" w:rsidTr="00495993">
        <w:trPr>
          <w:gridAfter w:val="1"/>
          <w:wAfter w:w="330" w:type="dxa"/>
          <w:trHeight w:val="68"/>
        </w:trPr>
        <w:tc>
          <w:tcPr>
            <w:tcW w:w="1940" w:type="dxa"/>
            <w:tcBorders>
              <w:top w:val="nil"/>
              <w:left w:val="nil"/>
              <w:bottom w:val="nil"/>
              <w:right w:val="nil"/>
            </w:tcBorders>
            <w:shd w:val="clear" w:color="auto" w:fill="auto"/>
            <w:noWrap/>
            <w:vAlign w:val="bottom"/>
            <w:hideMark/>
          </w:tcPr>
          <w:p w14:paraId="7EA954D3"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Lib Dem</w:t>
            </w:r>
          </w:p>
        </w:tc>
        <w:tc>
          <w:tcPr>
            <w:tcW w:w="1985" w:type="dxa"/>
            <w:tcBorders>
              <w:top w:val="nil"/>
              <w:left w:val="nil"/>
              <w:bottom w:val="nil"/>
              <w:right w:val="nil"/>
            </w:tcBorders>
            <w:shd w:val="clear" w:color="auto" w:fill="auto"/>
            <w:noWrap/>
            <w:vAlign w:val="bottom"/>
            <w:hideMark/>
          </w:tcPr>
          <w:p w14:paraId="412813F2" w14:textId="252E6EC0"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630</w:t>
            </w:r>
            <w:r w:rsidRPr="008E1F10">
              <w:rPr>
                <w:rFonts w:ascii="Times New Roman" w:eastAsia="Times New Roman" w:hAnsi="Times New Roman" w:cs="Times New Roman"/>
                <w:sz w:val="24"/>
                <w:szCs w:val="24"/>
                <w:vertAlign w:val="superscript"/>
                <w:lang w:eastAsia="en-GB"/>
              </w:rPr>
              <w:t>ii</w:t>
            </w:r>
            <w:r w:rsidRPr="008E1F10">
              <w:rPr>
                <w:rFonts w:ascii="Times New Roman" w:eastAsia="Times New Roman" w:hAnsi="Times New Roman" w:cs="Times New Roman"/>
                <w:sz w:val="24"/>
                <w:szCs w:val="24"/>
                <w:lang w:eastAsia="en-GB"/>
              </w:rPr>
              <w:t xml:space="preserve"> (184</w:t>
            </w:r>
            <w:r w:rsidR="00E719C0">
              <w:rPr>
                <w:rFonts w:ascii="Times New Roman" w:eastAsia="Times New Roman" w:hAnsi="Times New Roman" w:cs="Times New Roman"/>
                <w:sz w:val="24"/>
                <w:szCs w:val="24"/>
                <w:vertAlign w:val="superscript"/>
                <w:lang w:eastAsia="en-GB"/>
              </w:rPr>
              <w:t>iii</w:t>
            </w:r>
            <w:r w:rsidRPr="008E1F10">
              <w:rPr>
                <w:rFonts w:ascii="Times New Roman" w:eastAsia="Times New Roman" w:hAnsi="Times New Roman" w:cs="Times New Roman"/>
                <w:sz w:val="24"/>
                <w:szCs w:val="24"/>
                <w:lang w:eastAsia="en-GB"/>
              </w:rPr>
              <w:t>)</w:t>
            </w:r>
          </w:p>
        </w:tc>
        <w:tc>
          <w:tcPr>
            <w:tcW w:w="1417" w:type="dxa"/>
            <w:tcBorders>
              <w:top w:val="nil"/>
              <w:left w:val="nil"/>
              <w:bottom w:val="nil"/>
              <w:right w:val="nil"/>
            </w:tcBorders>
            <w:shd w:val="clear" w:color="auto" w:fill="auto"/>
            <w:noWrap/>
            <w:vAlign w:val="bottom"/>
            <w:hideMark/>
          </w:tcPr>
          <w:p w14:paraId="3991F6F8"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29</w:t>
            </w:r>
          </w:p>
        </w:tc>
        <w:tc>
          <w:tcPr>
            <w:tcW w:w="2062" w:type="dxa"/>
            <w:tcBorders>
              <w:top w:val="nil"/>
              <w:left w:val="nil"/>
              <w:bottom w:val="nil"/>
              <w:right w:val="nil"/>
            </w:tcBorders>
          </w:tcPr>
          <w:p w14:paraId="2FBC4995" w14:textId="2F02B07F"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611</w:t>
            </w:r>
            <w:r w:rsidR="00E719C0">
              <w:rPr>
                <w:rFonts w:ascii="Times New Roman" w:eastAsia="Times New Roman" w:hAnsi="Times New Roman" w:cs="Times New Roman"/>
                <w:sz w:val="24"/>
                <w:szCs w:val="24"/>
                <w:vertAlign w:val="superscript"/>
                <w:lang w:eastAsia="en-GB"/>
              </w:rPr>
              <w:t>vi</w:t>
            </w:r>
            <w:r w:rsidRPr="008E1F10">
              <w:rPr>
                <w:rFonts w:ascii="Times New Roman" w:eastAsia="Times New Roman" w:hAnsi="Times New Roman" w:cs="Times New Roman"/>
                <w:sz w:val="24"/>
                <w:szCs w:val="24"/>
                <w:lang w:eastAsia="en-GB"/>
              </w:rPr>
              <w:t xml:space="preserve"> (186</w:t>
            </w:r>
            <w:r w:rsidR="008E6E8B">
              <w:rPr>
                <w:rFonts w:ascii="Times New Roman" w:eastAsia="Times New Roman" w:hAnsi="Times New Roman" w:cs="Times New Roman"/>
                <w:sz w:val="24"/>
                <w:szCs w:val="24"/>
                <w:vertAlign w:val="superscript"/>
                <w:lang w:eastAsia="en-GB"/>
              </w:rPr>
              <w:t>viii</w:t>
            </w:r>
            <w:r w:rsidRPr="008E1F10">
              <w:rPr>
                <w:rFonts w:ascii="Times New Roman" w:eastAsia="Times New Roman" w:hAnsi="Times New Roman" w:cs="Times New Roman"/>
                <w:sz w:val="24"/>
                <w:szCs w:val="24"/>
                <w:lang w:eastAsia="en-GB"/>
              </w:rPr>
              <w:t>)</w:t>
            </w:r>
          </w:p>
        </w:tc>
        <w:tc>
          <w:tcPr>
            <w:tcW w:w="946" w:type="dxa"/>
            <w:tcBorders>
              <w:top w:val="nil"/>
              <w:left w:val="nil"/>
              <w:bottom w:val="nil"/>
              <w:right w:val="nil"/>
            </w:tcBorders>
          </w:tcPr>
          <w:p w14:paraId="655FA986"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30</w:t>
            </w:r>
          </w:p>
        </w:tc>
      </w:tr>
      <w:tr w:rsidR="00560D0A" w:rsidRPr="008E1F10" w14:paraId="754D4783"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2D790B5F"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UKIP</w:t>
            </w:r>
          </w:p>
        </w:tc>
        <w:tc>
          <w:tcPr>
            <w:tcW w:w="1985" w:type="dxa"/>
            <w:tcBorders>
              <w:top w:val="nil"/>
              <w:left w:val="nil"/>
              <w:bottom w:val="nil"/>
              <w:right w:val="nil"/>
            </w:tcBorders>
            <w:shd w:val="clear" w:color="auto" w:fill="auto"/>
            <w:noWrap/>
            <w:vAlign w:val="bottom"/>
            <w:hideMark/>
          </w:tcPr>
          <w:p w14:paraId="17B600E6"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378 (49)</w:t>
            </w:r>
          </w:p>
        </w:tc>
        <w:tc>
          <w:tcPr>
            <w:tcW w:w="1417" w:type="dxa"/>
            <w:tcBorders>
              <w:top w:val="nil"/>
              <w:left w:val="nil"/>
              <w:bottom w:val="nil"/>
              <w:right w:val="nil"/>
            </w:tcBorders>
            <w:shd w:val="clear" w:color="auto" w:fill="auto"/>
            <w:noWrap/>
            <w:vAlign w:val="bottom"/>
            <w:hideMark/>
          </w:tcPr>
          <w:p w14:paraId="3C4D32AC"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13</w:t>
            </w:r>
          </w:p>
        </w:tc>
        <w:tc>
          <w:tcPr>
            <w:tcW w:w="2062" w:type="dxa"/>
            <w:tcBorders>
              <w:top w:val="nil"/>
              <w:left w:val="nil"/>
              <w:bottom w:val="nil"/>
              <w:right w:val="nil"/>
            </w:tcBorders>
          </w:tcPr>
          <w:p w14:paraId="789DD662"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44 (8)</w:t>
            </w:r>
          </w:p>
        </w:tc>
        <w:tc>
          <w:tcPr>
            <w:tcW w:w="946" w:type="dxa"/>
            <w:tcBorders>
              <w:top w:val="nil"/>
              <w:left w:val="nil"/>
              <w:bottom w:val="nil"/>
              <w:right w:val="nil"/>
            </w:tcBorders>
          </w:tcPr>
          <w:p w14:paraId="5A366F00"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18</w:t>
            </w:r>
          </w:p>
        </w:tc>
      </w:tr>
      <w:tr w:rsidR="00560D0A" w:rsidRPr="008E1F10" w14:paraId="0727D2C0"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30BD57BD"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Green</w:t>
            </w:r>
          </w:p>
        </w:tc>
        <w:tc>
          <w:tcPr>
            <w:tcW w:w="1985" w:type="dxa"/>
            <w:tcBorders>
              <w:top w:val="nil"/>
              <w:left w:val="nil"/>
              <w:bottom w:val="nil"/>
              <w:right w:val="nil"/>
            </w:tcBorders>
            <w:shd w:val="clear" w:color="auto" w:fill="auto"/>
            <w:noWrap/>
            <w:vAlign w:val="bottom"/>
            <w:hideMark/>
          </w:tcPr>
          <w:p w14:paraId="6ADBBDE8" w14:textId="1539D3EE"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495993">
              <w:rPr>
                <w:rFonts w:ascii="Times New Roman" w:eastAsia="Times New Roman" w:hAnsi="Times New Roman" w:cs="Times New Roman"/>
                <w:sz w:val="24"/>
                <w:szCs w:val="24"/>
                <w:vertAlign w:val="superscript"/>
                <w:lang w:eastAsia="en-GB"/>
              </w:rPr>
              <w:t>476</w:t>
            </w:r>
            <w:r w:rsidR="008E5417">
              <w:rPr>
                <w:rFonts w:ascii="Times New Roman" w:eastAsia="Times New Roman" w:hAnsi="Times New Roman" w:cs="Times New Roman"/>
                <w:sz w:val="24"/>
                <w:szCs w:val="24"/>
                <w:vertAlign w:val="superscript"/>
                <w:lang w:eastAsia="en-GB"/>
              </w:rPr>
              <w:t>i</w:t>
            </w:r>
            <w:r w:rsidRPr="008E5417">
              <w:rPr>
                <w:rFonts w:ascii="Times New Roman" w:eastAsia="Times New Roman" w:hAnsi="Times New Roman" w:cs="Times New Roman"/>
                <w:sz w:val="24"/>
                <w:szCs w:val="24"/>
                <w:vertAlign w:val="superscript"/>
                <w:lang w:eastAsia="en-GB"/>
              </w:rPr>
              <w:t>v</w:t>
            </w:r>
            <w:r w:rsidRPr="008E1F10">
              <w:rPr>
                <w:rFonts w:ascii="Times New Roman" w:eastAsia="Times New Roman" w:hAnsi="Times New Roman" w:cs="Times New Roman"/>
                <w:sz w:val="24"/>
                <w:szCs w:val="24"/>
                <w:lang w:eastAsia="en-GB"/>
              </w:rPr>
              <w:t>(164</w:t>
            </w:r>
            <w:r w:rsidRPr="008E1F10">
              <w:rPr>
                <w:rFonts w:ascii="Times New Roman" w:eastAsia="Times New Roman" w:hAnsi="Times New Roman" w:cs="Times New Roman"/>
                <w:sz w:val="24"/>
                <w:szCs w:val="24"/>
                <w:vertAlign w:val="superscript"/>
                <w:lang w:eastAsia="en-GB"/>
              </w:rPr>
              <w:t>v</w:t>
            </w:r>
            <w:r w:rsidRPr="008E1F10">
              <w:rPr>
                <w:rFonts w:ascii="Times New Roman" w:eastAsia="Times New Roman" w:hAnsi="Times New Roman" w:cs="Times New Roman"/>
                <w:sz w:val="24"/>
                <w:szCs w:val="24"/>
                <w:lang w:eastAsia="en-GB"/>
              </w:rPr>
              <w:t>)</w:t>
            </w:r>
          </w:p>
        </w:tc>
        <w:tc>
          <w:tcPr>
            <w:tcW w:w="1417" w:type="dxa"/>
            <w:tcBorders>
              <w:top w:val="nil"/>
              <w:left w:val="nil"/>
              <w:bottom w:val="nil"/>
              <w:right w:val="nil"/>
            </w:tcBorders>
            <w:shd w:val="clear" w:color="auto" w:fill="auto"/>
            <w:noWrap/>
            <w:vAlign w:val="bottom"/>
            <w:hideMark/>
          </w:tcPr>
          <w:p w14:paraId="0B115BBB"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35</w:t>
            </w:r>
          </w:p>
        </w:tc>
        <w:tc>
          <w:tcPr>
            <w:tcW w:w="2062" w:type="dxa"/>
            <w:tcBorders>
              <w:top w:val="nil"/>
              <w:left w:val="nil"/>
              <w:bottom w:val="nil"/>
              <w:right w:val="nil"/>
            </w:tcBorders>
          </w:tcPr>
          <w:p w14:paraId="33F8BE85" w14:textId="2A604903"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497</w:t>
            </w:r>
            <w:r w:rsidR="00E719C0">
              <w:rPr>
                <w:rFonts w:ascii="Times New Roman" w:eastAsia="Times New Roman" w:hAnsi="Times New Roman" w:cs="Times New Roman"/>
                <w:sz w:val="24"/>
                <w:szCs w:val="24"/>
                <w:vertAlign w:val="superscript"/>
                <w:lang w:eastAsia="en-GB"/>
              </w:rPr>
              <w:t>vii</w:t>
            </w:r>
            <w:r w:rsidR="00E719C0" w:rsidRPr="008E1F10">
              <w:rPr>
                <w:rFonts w:ascii="Times New Roman" w:eastAsia="Times New Roman" w:hAnsi="Times New Roman" w:cs="Times New Roman"/>
                <w:sz w:val="24"/>
                <w:szCs w:val="24"/>
                <w:lang w:eastAsia="en-GB"/>
              </w:rPr>
              <w:t xml:space="preserve"> </w:t>
            </w:r>
            <w:r w:rsidRPr="008E1F10">
              <w:rPr>
                <w:rFonts w:ascii="Times New Roman" w:eastAsia="Times New Roman" w:hAnsi="Times New Roman" w:cs="Times New Roman"/>
                <w:sz w:val="24"/>
                <w:szCs w:val="24"/>
                <w:lang w:eastAsia="en-GB"/>
              </w:rPr>
              <w:t>(203</w:t>
            </w:r>
            <w:r w:rsidR="008E6E8B">
              <w:rPr>
                <w:rFonts w:ascii="Times New Roman" w:eastAsia="Times New Roman" w:hAnsi="Times New Roman" w:cs="Times New Roman"/>
                <w:sz w:val="24"/>
                <w:szCs w:val="24"/>
                <w:vertAlign w:val="superscript"/>
                <w:lang w:eastAsia="en-GB"/>
              </w:rPr>
              <w:t>viii</w:t>
            </w:r>
            <w:r w:rsidRPr="008E1F10">
              <w:rPr>
                <w:rFonts w:ascii="Times New Roman" w:eastAsia="Times New Roman" w:hAnsi="Times New Roman" w:cs="Times New Roman"/>
                <w:sz w:val="24"/>
                <w:szCs w:val="24"/>
                <w:lang w:eastAsia="en-GB"/>
              </w:rPr>
              <w:t>)</w:t>
            </w:r>
          </w:p>
        </w:tc>
        <w:tc>
          <w:tcPr>
            <w:tcW w:w="946" w:type="dxa"/>
            <w:tcBorders>
              <w:top w:val="nil"/>
              <w:left w:val="nil"/>
              <w:bottom w:val="nil"/>
              <w:right w:val="nil"/>
            </w:tcBorders>
          </w:tcPr>
          <w:p w14:paraId="68B1C6E3"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41</w:t>
            </w:r>
          </w:p>
        </w:tc>
      </w:tr>
      <w:tr w:rsidR="00560D0A" w:rsidRPr="008E1F10" w14:paraId="5A33E925"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1DCCD2E3"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SNP</w:t>
            </w:r>
          </w:p>
        </w:tc>
        <w:tc>
          <w:tcPr>
            <w:tcW w:w="1985" w:type="dxa"/>
            <w:tcBorders>
              <w:top w:val="nil"/>
              <w:left w:val="nil"/>
              <w:bottom w:val="nil"/>
              <w:right w:val="nil"/>
            </w:tcBorders>
            <w:shd w:val="clear" w:color="auto" w:fill="auto"/>
            <w:noWrap/>
            <w:vAlign w:val="bottom"/>
            <w:hideMark/>
          </w:tcPr>
          <w:p w14:paraId="55C31EB6"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59 (20)</w:t>
            </w:r>
          </w:p>
        </w:tc>
        <w:tc>
          <w:tcPr>
            <w:tcW w:w="1417" w:type="dxa"/>
            <w:tcBorders>
              <w:top w:val="nil"/>
              <w:left w:val="nil"/>
              <w:bottom w:val="nil"/>
              <w:right w:val="nil"/>
            </w:tcBorders>
            <w:shd w:val="clear" w:color="auto" w:fill="auto"/>
            <w:noWrap/>
            <w:vAlign w:val="bottom"/>
            <w:hideMark/>
          </w:tcPr>
          <w:p w14:paraId="397E1A90"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34</w:t>
            </w:r>
          </w:p>
        </w:tc>
        <w:tc>
          <w:tcPr>
            <w:tcW w:w="2062" w:type="dxa"/>
            <w:tcBorders>
              <w:top w:val="nil"/>
              <w:left w:val="nil"/>
              <w:bottom w:val="nil"/>
              <w:right w:val="nil"/>
            </w:tcBorders>
          </w:tcPr>
          <w:p w14:paraId="35CDD61D"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59 (20)</w:t>
            </w:r>
          </w:p>
        </w:tc>
        <w:tc>
          <w:tcPr>
            <w:tcW w:w="946" w:type="dxa"/>
            <w:tcBorders>
              <w:top w:val="nil"/>
              <w:left w:val="nil"/>
              <w:bottom w:val="nil"/>
              <w:right w:val="nil"/>
            </w:tcBorders>
          </w:tcPr>
          <w:p w14:paraId="349BDB2C"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34</w:t>
            </w:r>
          </w:p>
        </w:tc>
      </w:tr>
      <w:tr w:rsidR="00560D0A" w:rsidRPr="008E1F10" w14:paraId="5F945C0A"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14841932"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PC</w:t>
            </w:r>
          </w:p>
        </w:tc>
        <w:tc>
          <w:tcPr>
            <w:tcW w:w="1985" w:type="dxa"/>
            <w:tcBorders>
              <w:top w:val="nil"/>
              <w:left w:val="nil"/>
              <w:bottom w:val="nil"/>
              <w:right w:val="nil"/>
            </w:tcBorders>
            <w:shd w:val="clear" w:color="auto" w:fill="auto"/>
            <w:noWrap/>
            <w:vAlign w:val="bottom"/>
            <w:hideMark/>
          </w:tcPr>
          <w:p w14:paraId="2AC74418"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40 (11)</w:t>
            </w:r>
          </w:p>
        </w:tc>
        <w:tc>
          <w:tcPr>
            <w:tcW w:w="1417" w:type="dxa"/>
            <w:tcBorders>
              <w:top w:val="nil"/>
              <w:left w:val="nil"/>
              <w:bottom w:val="nil"/>
              <w:right w:val="nil"/>
            </w:tcBorders>
            <w:shd w:val="clear" w:color="auto" w:fill="auto"/>
            <w:noWrap/>
            <w:vAlign w:val="bottom"/>
            <w:hideMark/>
          </w:tcPr>
          <w:p w14:paraId="398C17A6"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28</w:t>
            </w:r>
          </w:p>
        </w:tc>
        <w:tc>
          <w:tcPr>
            <w:tcW w:w="2062" w:type="dxa"/>
            <w:tcBorders>
              <w:top w:val="nil"/>
              <w:left w:val="nil"/>
              <w:bottom w:val="nil"/>
              <w:right w:val="nil"/>
            </w:tcBorders>
          </w:tcPr>
          <w:p w14:paraId="4E74075B"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36 (9)</w:t>
            </w:r>
          </w:p>
        </w:tc>
        <w:tc>
          <w:tcPr>
            <w:tcW w:w="946" w:type="dxa"/>
            <w:tcBorders>
              <w:top w:val="nil"/>
              <w:left w:val="nil"/>
              <w:bottom w:val="nil"/>
              <w:right w:val="nil"/>
            </w:tcBorders>
          </w:tcPr>
          <w:p w14:paraId="544B15E9"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25</w:t>
            </w:r>
          </w:p>
        </w:tc>
      </w:tr>
      <w:tr w:rsidR="00560D0A" w:rsidRPr="008E1F10" w14:paraId="08FDFDC5"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599BE803"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Sinn Fein</w:t>
            </w:r>
          </w:p>
        </w:tc>
        <w:tc>
          <w:tcPr>
            <w:tcW w:w="1985" w:type="dxa"/>
            <w:tcBorders>
              <w:top w:val="nil"/>
              <w:left w:val="nil"/>
              <w:bottom w:val="nil"/>
              <w:right w:val="nil"/>
            </w:tcBorders>
            <w:shd w:val="clear" w:color="auto" w:fill="auto"/>
            <w:noWrap/>
            <w:vAlign w:val="bottom"/>
            <w:hideMark/>
          </w:tcPr>
          <w:p w14:paraId="4D20A902"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18 (7)</w:t>
            </w:r>
          </w:p>
        </w:tc>
        <w:tc>
          <w:tcPr>
            <w:tcW w:w="1417" w:type="dxa"/>
            <w:tcBorders>
              <w:top w:val="nil"/>
              <w:left w:val="nil"/>
              <w:bottom w:val="nil"/>
              <w:right w:val="nil"/>
            </w:tcBorders>
            <w:shd w:val="clear" w:color="auto" w:fill="auto"/>
            <w:noWrap/>
            <w:vAlign w:val="bottom"/>
            <w:hideMark/>
          </w:tcPr>
          <w:p w14:paraId="79009D78"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39</w:t>
            </w:r>
          </w:p>
        </w:tc>
        <w:tc>
          <w:tcPr>
            <w:tcW w:w="2062" w:type="dxa"/>
            <w:tcBorders>
              <w:top w:val="nil"/>
              <w:left w:val="nil"/>
              <w:bottom w:val="nil"/>
              <w:right w:val="nil"/>
            </w:tcBorders>
          </w:tcPr>
          <w:p w14:paraId="27A60C71"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15 (4)</w:t>
            </w:r>
          </w:p>
        </w:tc>
        <w:tc>
          <w:tcPr>
            <w:tcW w:w="946" w:type="dxa"/>
            <w:tcBorders>
              <w:top w:val="nil"/>
              <w:left w:val="nil"/>
              <w:bottom w:val="nil"/>
              <w:right w:val="nil"/>
            </w:tcBorders>
          </w:tcPr>
          <w:p w14:paraId="28380AAB"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27</w:t>
            </w:r>
          </w:p>
        </w:tc>
      </w:tr>
      <w:tr w:rsidR="00560D0A" w:rsidRPr="008E1F10" w14:paraId="507F2506"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12FD1229"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SDLP</w:t>
            </w:r>
          </w:p>
        </w:tc>
        <w:tc>
          <w:tcPr>
            <w:tcW w:w="1985" w:type="dxa"/>
            <w:tcBorders>
              <w:top w:val="nil"/>
              <w:left w:val="nil"/>
              <w:bottom w:val="nil"/>
              <w:right w:val="nil"/>
            </w:tcBorders>
            <w:shd w:val="clear" w:color="auto" w:fill="auto"/>
            <w:noWrap/>
            <w:vAlign w:val="bottom"/>
            <w:hideMark/>
          </w:tcPr>
          <w:p w14:paraId="11AE6D17"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18 (6)</w:t>
            </w:r>
          </w:p>
        </w:tc>
        <w:tc>
          <w:tcPr>
            <w:tcW w:w="1417" w:type="dxa"/>
            <w:tcBorders>
              <w:top w:val="nil"/>
              <w:left w:val="nil"/>
              <w:bottom w:val="nil"/>
              <w:right w:val="nil"/>
            </w:tcBorders>
            <w:shd w:val="clear" w:color="auto" w:fill="auto"/>
            <w:noWrap/>
            <w:vAlign w:val="bottom"/>
            <w:hideMark/>
          </w:tcPr>
          <w:p w14:paraId="6B9BB5B0"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33</w:t>
            </w:r>
          </w:p>
        </w:tc>
        <w:tc>
          <w:tcPr>
            <w:tcW w:w="2062" w:type="dxa"/>
            <w:tcBorders>
              <w:top w:val="nil"/>
              <w:left w:val="nil"/>
              <w:bottom w:val="nil"/>
              <w:right w:val="nil"/>
            </w:tcBorders>
          </w:tcPr>
          <w:p w14:paraId="4F9612D4"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15 (8)</w:t>
            </w:r>
          </w:p>
        </w:tc>
        <w:tc>
          <w:tcPr>
            <w:tcW w:w="946" w:type="dxa"/>
            <w:tcBorders>
              <w:top w:val="nil"/>
              <w:left w:val="nil"/>
              <w:bottom w:val="nil"/>
              <w:right w:val="nil"/>
            </w:tcBorders>
          </w:tcPr>
          <w:p w14:paraId="4B5D2C73"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53</w:t>
            </w:r>
          </w:p>
        </w:tc>
      </w:tr>
      <w:tr w:rsidR="00560D0A" w:rsidRPr="008E1F10" w14:paraId="5BA6487F" w14:textId="77777777" w:rsidTr="00495993">
        <w:trPr>
          <w:gridAfter w:val="1"/>
          <w:wAfter w:w="330" w:type="dxa"/>
          <w:trHeight w:val="300"/>
        </w:trPr>
        <w:tc>
          <w:tcPr>
            <w:tcW w:w="1940" w:type="dxa"/>
            <w:tcBorders>
              <w:top w:val="nil"/>
              <w:left w:val="nil"/>
              <w:bottom w:val="nil"/>
              <w:right w:val="nil"/>
            </w:tcBorders>
            <w:shd w:val="clear" w:color="auto" w:fill="auto"/>
            <w:noWrap/>
            <w:vAlign w:val="bottom"/>
            <w:hideMark/>
          </w:tcPr>
          <w:p w14:paraId="38BC2A93"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DUP</w:t>
            </w:r>
          </w:p>
        </w:tc>
        <w:tc>
          <w:tcPr>
            <w:tcW w:w="1985" w:type="dxa"/>
            <w:tcBorders>
              <w:top w:val="nil"/>
              <w:left w:val="nil"/>
              <w:bottom w:val="nil"/>
              <w:right w:val="nil"/>
            </w:tcBorders>
            <w:shd w:val="clear" w:color="auto" w:fill="auto"/>
            <w:noWrap/>
            <w:vAlign w:val="bottom"/>
            <w:hideMark/>
          </w:tcPr>
          <w:p w14:paraId="25BA299D"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17 (2)</w:t>
            </w:r>
          </w:p>
        </w:tc>
        <w:tc>
          <w:tcPr>
            <w:tcW w:w="1417" w:type="dxa"/>
            <w:tcBorders>
              <w:top w:val="nil"/>
              <w:left w:val="nil"/>
              <w:bottom w:val="nil"/>
              <w:right w:val="nil"/>
            </w:tcBorders>
            <w:shd w:val="clear" w:color="auto" w:fill="auto"/>
            <w:noWrap/>
            <w:vAlign w:val="bottom"/>
            <w:hideMark/>
          </w:tcPr>
          <w:p w14:paraId="71DB2833"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12</w:t>
            </w:r>
          </w:p>
        </w:tc>
        <w:tc>
          <w:tcPr>
            <w:tcW w:w="2062" w:type="dxa"/>
            <w:tcBorders>
              <w:top w:val="nil"/>
              <w:left w:val="nil"/>
              <w:bottom w:val="nil"/>
              <w:right w:val="nil"/>
            </w:tcBorders>
          </w:tcPr>
          <w:p w14:paraId="7FA22742"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17 (2)</w:t>
            </w:r>
          </w:p>
        </w:tc>
        <w:tc>
          <w:tcPr>
            <w:tcW w:w="946" w:type="dxa"/>
            <w:tcBorders>
              <w:top w:val="nil"/>
              <w:left w:val="nil"/>
              <w:bottom w:val="nil"/>
              <w:right w:val="nil"/>
            </w:tcBorders>
          </w:tcPr>
          <w:p w14:paraId="0AC8FD33"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12</w:t>
            </w:r>
          </w:p>
        </w:tc>
      </w:tr>
      <w:tr w:rsidR="00560D0A" w:rsidRPr="008E1F10" w14:paraId="598320A9" w14:textId="77777777" w:rsidTr="00495993">
        <w:trPr>
          <w:gridAfter w:val="1"/>
          <w:wAfter w:w="330" w:type="dxa"/>
          <w:trHeight w:val="300"/>
        </w:trPr>
        <w:tc>
          <w:tcPr>
            <w:tcW w:w="1940" w:type="dxa"/>
            <w:tcBorders>
              <w:top w:val="nil"/>
              <w:left w:val="nil"/>
              <w:bottom w:val="single" w:sz="4" w:space="0" w:color="auto"/>
              <w:right w:val="nil"/>
            </w:tcBorders>
            <w:shd w:val="clear" w:color="auto" w:fill="auto"/>
            <w:noWrap/>
            <w:vAlign w:val="bottom"/>
            <w:hideMark/>
          </w:tcPr>
          <w:p w14:paraId="1538081B"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WEP</w:t>
            </w:r>
          </w:p>
        </w:tc>
        <w:tc>
          <w:tcPr>
            <w:tcW w:w="1985" w:type="dxa"/>
            <w:tcBorders>
              <w:top w:val="nil"/>
              <w:left w:val="nil"/>
              <w:bottom w:val="single" w:sz="4" w:space="0" w:color="auto"/>
              <w:right w:val="nil"/>
            </w:tcBorders>
            <w:shd w:val="clear" w:color="auto" w:fill="auto"/>
            <w:noWrap/>
            <w:vAlign w:val="bottom"/>
            <w:hideMark/>
          </w:tcPr>
          <w:p w14:paraId="219BB0BA"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7 (7)</w:t>
            </w:r>
          </w:p>
        </w:tc>
        <w:tc>
          <w:tcPr>
            <w:tcW w:w="1417" w:type="dxa"/>
            <w:tcBorders>
              <w:top w:val="nil"/>
              <w:left w:val="nil"/>
              <w:bottom w:val="single" w:sz="4" w:space="0" w:color="auto"/>
              <w:right w:val="nil"/>
            </w:tcBorders>
            <w:shd w:val="clear" w:color="auto" w:fill="auto"/>
            <w:noWrap/>
            <w:vAlign w:val="bottom"/>
            <w:hideMark/>
          </w:tcPr>
          <w:p w14:paraId="6CD79CE5"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100</w:t>
            </w:r>
          </w:p>
        </w:tc>
        <w:tc>
          <w:tcPr>
            <w:tcW w:w="2062" w:type="dxa"/>
            <w:tcBorders>
              <w:top w:val="nil"/>
              <w:left w:val="nil"/>
              <w:bottom w:val="single" w:sz="4" w:space="0" w:color="auto"/>
              <w:right w:val="nil"/>
            </w:tcBorders>
          </w:tcPr>
          <w:p w14:paraId="26AAE86A"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 (3)</w:t>
            </w:r>
          </w:p>
        </w:tc>
        <w:tc>
          <w:tcPr>
            <w:tcW w:w="946" w:type="dxa"/>
            <w:tcBorders>
              <w:top w:val="nil"/>
              <w:left w:val="nil"/>
              <w:bottom w:val="single" w:sz="4" w:space="0" w:color="auto"/>
              <w:right w:val="nil"/>
            </w:tcBorders>
          </w:tcPr>
          <w:p w14:paraId="05A301A7"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100</w:t>
            </w:r>
          </w:p>
        </w:tc>
      </w:tr>
      <w:tr w:rsidR="00560D0A" w:rsidRPr="008E1F10" w14:paraId="7DF86E36" w14:textId="77777777" w:rsidTr="00495993">
        <w:trPr>
          <w:gridAfter w:val="1"/>
          <w:wAfter w:w="330" w:type="dxa"/>
          <w:trHeight w:val="300"/>
        </w:trPr>
        <w:tc>
          <w:tcPr>
            <w:tcW w:w="1940" w:type="dxa"/>
            <w:tcBorders>
              <w:top w:val="single" w:sz="4" w:space="0" w:color="auto"/>
              <w:left w:val="nil"/>
              <w:bottom w:val="single" w:sz="4" w:space="0" w:color="auto"/>
              <w:right w:val="nil"/>
            </w:tcBorders>
            <w:shd w:val="clear" w:color="auto" w:fill="auto"/>
            <w:noWrap/>
            <w:vAlign w:val="bottom"/>
          </w:tcPr>
          <w:p w14:paraId="1688C7B1"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Total</w:t>
            </w:r>
          </w:p>
        </w:tc>
        <w:tc>
          <w:tcPr>
            <w:tcW w:w="1985" w:type="dxa"/>
            <w:tcBorders>
              <w:top w:val="single" w:sz="4" w:space="0" w:color="auto"/>
              <w:left w:val="nil"/>
              <w:bottom w:val="single" w:sz="4" w:space="0" w:color="auto"/>
              <w:right w:val="nil"/>
            </w:tcBorders>
            <w:shd w:val="clear" w:color="auto" w:fill="auto"/>
            <w:noWrap/>
            <w:vAlign w:val="bottom"/>
          </w:tcPr>
          <w:p w14:paraId="1861920B"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c>
          <w:tcPr>
            <w:tcW w:w="1417" w:type="dxa"/>
            <w:tcBorders>
              <w:top w:val="single" w:sz="4" w:space="0" w:color="auto"/>
              <w:left w:val="nil"/>
              <w:bottom w:val="single" w:sz="4" w:space="0" w:color="auto"/>
              <w:right w:val="nil"/>
            </w:tcBorders>
            <w:shd w:val="clear" w:color="auto" w:fill="auto"/>
            <w:noWrap/>
            <w:vAlign w:val="bottom"/>
          </w:tcPr>
          <w:p w14:paraId="722C6112"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29</w:t>
            </w:r>
          </w:p>
        </w:tc>
        <w:tc>
          <w:tcPr>
            <w:tcW w:w="2062" w:type="dxa"/>
            <w:tcBorders>
              <w:top w:val="single" w:sz="4" w:space="0" w:color="auto"/>
              <w:left w:val="nil"/>
              <w:bottom w:val="single" w:sz="4" w:space="0" w:color="auto"/>
              <w:right w:val="nil"/>
            </w:tcBorders>
          </w:tcPr>
          <w:p w14:paraId="2B94EEC5"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c>
          <w:tcPr>
            <w:tcW w:w="946" w:type="dxa"/>
            <w:tcBorders>
              <w:top w:val="single" w:sz="4" w:space="0" w:color="auto"/>
              <w:left w:val="nil"/>
              <w:bottom w:val="single" w:sz="4" w:space="0" w:color="auto"/>
              <w:right w:val="nil"/>
            </w:tcBorders>
          </w:tcPr>
          <w:p w14:paraId="0B98BF88"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38</w:t>
            </w:r>
          </w:p>
        </w:tc>
      </w:tr>
    </w:tbl>
    <w:p w14:paraId="7E79D580" w14:textId="6695A0F2" w:rsidR="004A776C" w:rsidRPr="00721C0C" w:rsidRDefault="00041483" w:rsidP="004A776C">
      <w:pPr>
        <w:ind w:left="720"/>
        <w:jc w:val="both"/>
        <w:rPr>
          <w:rFonts w:ascii="Times New Roman" w:hAnsi="Times New Roman" w:cs="Times New Roman"/>
          <w:sz w:val="24"/>
          <w:szCs w:val="24"/>
        </w:rPr>
      </w:pPr>
      <w:proofErr w:type="spellStart"/>
      <w:r w:rsidRPr="00721C0C">
        <w:rPr>
          <w:rFonts w:ascii="Times New Roman" w:hAnsi="Times New Roman" w:cs="Times New Roman"/>
          <w:sz w:val="24"/>
          <w:szCs w:val="24"/>
          <w:vertAlign w:val="superscript"/>
        </w:rPr>
        <w:t>i</w:t>
      </w:r>
      <w:proofErr w:type="spellEnd"/>
      <w:r w:rsidRPr="00721C0C">
        <w:rPr>
          <w:rFonts w:ascii="Times New Roman" w:hAnsi="Times New Roman" w:cs="Times New Roman"/>
          <w:sz w:val="24"/>
          <w:szCs w:val="24"/>
        </w:rPr>
        <w:t xml:space="preserve"> Including two trans women; </w:t>
      </w:r>
      <w:r w:rsidRPr="00721C0C">
        <w:rPr>
          <w:rFonts w:ascii="Times New Roman" w:hAnsi="Times New Roman" w:cs="Times New Roman"/>
          <w:sz w:val="24"/>
          <w:szCs w:val="24"/>
          <w:vertAlign w:val="superscript"/>
        </w:rPr>
        <w:t xml:space="preserve">ii </w:t>
      </w:r>
      <w:r w:rsidRPr="00721C0C">
        <w:rPr>
          <w:rFonts w:ascii="Times New Roman" w:hAnsi="Times New Roman" w:cs="Times New Roman"/>
          <w:sz w:val="24"/>
          <w:szCs w:val="24"/>
        </w:rPr>
        <w:t xml:space="preserve">Including one non-binary trans candidate; </w:t>
      </w:r>
      <w:r w:rsidR="00E719C0">
        <w:rPr>
          <w:rFonts w:ascii="Times New Roman" w:hAnsi="Times New Roman" w:cs="Times New Roman"/>
          <w:sz w:val="24"/>
          <w:szCs w:val="24"/>
          <w:vertAlign w:val="superscript"/>
        </w:rPr>
        <w:t>iii</w:t>
      </w:r>
      <w:r w:rsidRPr="00721C0C">
        <w:rPr>
          <w:rFonts w:ascii="Times New Roman" w:hAnsi="Times New Roman" w:cs="Times New Roman"/>
          <w:sz w:val="24"/>
          <w:szCs w:val="24"/>
          <w:vertAlign w:val="superscript"/>
        </w:rPr>
        <w:t xml:space="preserve"> </w:t>
      </w:r>
      <w:r w:rsidRPr="00721C0C">
        <w:rPr>
          <w:rFonts w:ascii="Times New Roman" w:hAnsi="Times New Roman" w:cs="Times New Roman"/>
          <w:sz w:val="24"/>
          <w:szCs w:val="24"/>
        </w:rPr>
        <w:t xml:space="preserve">Including two trans women; </w:t>
      </w:r>
      <w:r w:rsidR="00E719C0">
        <w:rPr>
          <w:rFonts w:ascii="Times New Roman" w:hAnsi="Times New Roman" w:cs="Times New Roman"/>
          <w:sz w:val="24"/>
          <w:szCs w:val="24"/>
        </w:rPr>
        <w:t>i</w:t>
      </w:r>
      <w:r w:rsidRPr="00721C0C">
        <w:rPr>
          <w:rFonts w:ascii="Times New Roman" w:hAnsi="Times New Roman" w:cs="Times New Roman"/>
          <w:sz w:val="24"/>
          <w:szCs w:val="24"/>
          <w:vertAlign w:val="superscript"/>
        </w:rPr>
        <w:t>v</w:t>
      </w:r>
      <w:r w:rsidRPr="00721C0C">
        <w:rPr>
          <w:rFonts w:ascii="Times New Roman" w:hAnsi="Times New Roman" w:cs="Times New Roman"/>
          <w:sz w:val="24"/>
          <w:szCs w:val="24"/>
        </w:rPr>
        <w:t xml:space="preserve"> Including two non-binary candidates and a trans man; </w:t>
      </w:r>
      <w:r w:rsidR="00E719C0">
        <w:rPr>
          <w:rFonts w:ascii="Times New Roman" w:hAnsi="Times New Roman" w:cs="Times New Roman"/>
          <w:sz w:val="24"/>
          <w:szCs w:val="24"/>
          <w:vertAlign w:val="superscript"/>
        </w:rPr>
        <w:t>v</w:t>
      </w:r>
      <w:r w:rsidRPr="00721C0C">
        <w:rPr>
          <w:rFonts w:ascii="Times New Roman" w:hAnsi="Times New Roman" w:cs="Times New Roman"/>
          <w:sz w:val="24"/>
          <w:szCs w:val="24"/>
        </w:rPr>
        <w:t xml:space="preserve"> Including one trans woman</w:t>
      </w:r>
      <w:r w:rsidR="005C70F5">
        <w:rPr>
          <w:rFonts w:ascii="Times New Roman" w:hAnsi="Times New Roman" w:cs="Times New Roman"/>
          <w:sz w:val="24"/>
          <w:szCs w:val="24"/>
        </w:rPr>
        <w:t>;</w:t>
      </w:r>
      <w:r w:rsidR="00E719C0">
        <w:rPr>
          <w:rFonts w:ascii="Times New Roman" w:hAnsi="Times New Roman" w:cs="Times New Roman"/>
          <w:sz w:val="24"/>
          <w:szCs w:val="24"/>
        </w:rPr>
        <w:t xml:space="preserve"> </w:t>
      </w:r>
      <w:r w:rsidR="00E719C0">
        <w:rPr>
          <w:rFonts w:ascii="Times New Roman" w:hAnsi="Times New Roman" w:cs="Times New Roman"/>
          <w:sz w:val="24"/>
          <w:szCs w:val="24"/>
          <w:vertAlign w:val="superscript"/>
        </w:rPr>
        <w:t>vi</w:t>
      </w:r>
      <w:r w:rsidR="00E719C0" w:rsidRPr="00721C0C">
        <w:rPr>
          <w:rFonts w:ascii="Times New Roman" w:hAnsi="Times New Roman" w:cs="Times New Roman"/>
          <w:sz w:val="24"/>
          <w:szCs w:val="24"/>
        </w:rPr>
        <w:t xml:space="preserve"> Including one non</w:t>
      </w:r>
      <w:r w:rsidR="00E719C0">
        <w:rPr>
          <w:rFonts w:ascii="Times New Roman" w:hAnsi="Times New Roman" w:cs="Times New Roman"/>
          <w:sz w:val="24"/>
          <w:szCs w:val="24"/>
        </w:rPr>
        <w:t>-</w:t>
      </w:r>
      <w:r w:rsidR="00E719C0" w:rsidRPr="00721C0C">
        <w:rPr>
          <w:rFonts w:ascii="Times New Roman" w:hAnsi="Times New Roman" w:cs="Times New Roman"/>
          <w:sz w:val="24"/>
          <w:szCs w:val="24"/>
        </w:rPr>
        <w:t>binary candidate</w:t>
      </w:r>
      <w:r w:rsidR="00E719C0">
        <w:rPr>
          <w:rFonts w:ascii="Times New Roman" w:hAnsi="Times New Roman" w:cs="Times New Roman"/>
          <w:sz w:val="24"/>
          <w:szCs w:val="24"/>
        </w:rPr>
        <w:t xml:space="preserve">; </w:t>
      </w:r>
      <w:r w:rsidR="00E719C0">
        <w:rPr>
          <w:rFonts w:ascii="Times New Roman" w:hAnsi="Times New Roman" w:cs="Times New Roman"/>
          <w:sz w:val="24"/>
          <w:szCs w:val="24"/>
          <w:vertAlign w:val="superscript"/>
        </w:rPr>
        <w:t>vii</w:t>
      </w:r>
      <w:r w:rsidR="00E719C0" w:rsidRPr="00721C0C">
        <w:rPr>
          <w:rFonts w:ascii="Times New Roman" w:hAnsi="Times New Roman" w:cs="Times New Roman"/>
          <w:sz w:val="24"/>
          <w:szCs w:val="24"/>
        </w:rPr>
        <w:t xml:space="preserve"> Including four non</w:t>
      </w:r>
      <w:r w:rsidR="00E719C0">
        <w:rPr>
          <w:rFonts w:ascii="Times New Roman" w:hAnsi="Times New Roman" w:cs="Times New Roman"/>
          <w:sz w:val="24"/>
          <w:szCs w:val="24"/>
        </w:rPr>
        <w:t>-</w:t>
      </w:r>
      <w:r w:rsidR="00E719C0" w:rsidRPr="00721C0C">
        <w:rPr>
          <w:rFonts w:ascii="Times New Roman" w:hAnsi="Times New Roman" w:cs="Times New Roman"/>
          <w:sz w:val="24"/>
          <w:szCs w:val="24"/>
        </w:rPr>
        <w:t>binary candidates</w:t>
      </w:r>
      <w:r w:rsidR="005C70F5">
        <w:rPr>
          <w:rFonts w:ascii="Times New Roman" w:hAnsi="Times New Roman" w:cs="Times New Roman"/>
          <w:sz w:val="24"/>
          <w:szCs w:val="24"/>
        </w:rPr>
        <w:t>;</w:t>
      </w:r>
      <w:r w:rsidR="004A776C">
        <w:rPr>
          <w:rFonts w:ascii="Times New Roman" w:hAnsi="Times New Roman" w:cs="Times New Roman"/>
          <w:sz w:val="24"/>
          <w:szCs w:val="24"/>
        </w:rPr>
        <w:t xml:space="preserve"> </w:t>
      </w:r>
      <w:proofErr w:type="spellStart"/>
      <w:r w:rsidR="004A776C">
        <w:rPr>
          <w:rFonts w:ascii="Times New Roman" w:hAnsi="Times New Roman" w:cs="Times New Roman"/>
          <w:sz w:val="24"/>
          <w:szCs w:val="24"/>
          <w:vertAlign w:val="superscript"/>
        </w:rPr>
        <w:t>viii</w:t>
      </w:r>
      <w:r w:rsidR="004A776C" w:rsidRPr="00721C0C">
        <w:rPr>
          <w:rFonts w:ascii="Times New Roman" w:hAnsi="Times New Roman" w:cs="Times New Roman"/>
          <w:sz w:val="24"/>
          <w:szCs w:val="24"/>
        </w:rPr>
        <w:t>Including</w:t>
      </w:r>
      <w:proofErr w:type="spellEnd"/>
      <w:r w:rsidR="004A776C" w:rsidRPr="00721C0C">
        <w:rPr>
          <w:rFonts w:ascii="Times New Roman" w:hAnsi="Times New Roman" w:cs="Times New Roman"/>
          <w:sz w:val="24"/>
          <w:szCs w:val="24"/>
        </w:rPr>
        <w:t xml:space="preserve"> one trans woman </w:t>
      </w:r>
    </w:p>
    <w:p w14:paraId="0E9805B8" w14:textId="154C4BEB" w:rsidR="006D18EC" w:rsidRDefault="006D18EC" w:rsidP="00495993">
      <w:pPr>
        <w:jc w:val="both"/>
        <w:rPr>
          <w:rFonts w:ascii="Times New Roman" w:hAnsi="Times New Roman" w:cs="Times New Roman"/>
          <w:sz w:val="24"/>
          <w:szCs w:val="24"/>
        </w:rPr>
      </w:pPr>
    </w:p>
    <w:p w14:paraId="3EA91B75" w14:textId="6EA36CF6" w:rsidR="00041483" w:rsidRPr="00721C0C" w:rsidRDefault="00041483" w:rsidP="008E1F10">
      <w:pPr>
        <w:ind w:left="720"/>
        <w:jc w:val="both"/>
        <w:rPr>
          <w:rFonts w:ascii="Times New Roman" w:hAnsi="Times New Roman" w:cs="Times New Roman"/>
          <w:sz w:val="24"/>
          <w:szCs w:val="24"/>
        </w:rPr>
      </w:pPr>
      <w:r w:rsidRPr="00721C0C">
        <w:rPr>
          <w:rFonts w:ascii="Times New Roman" w:hAnsi="Times New Roman" w:cs="Times New Roman"/>
          <w:sz w:val="24"/>
          <w:szCs w:val="24"/>
        </w:rPr>
        <w:t>*Transgender and non-binary candidates are highlighted here simply to give visibility to them as representatives</w:t>
      </w:r>
    </w:p>
    <w:p w14:paraId="59CD8280" w14:textId="545277DA" w:rsidR="00041483" w:rsidRPr="00721C0C" w:rsidRDefault="00761AC1" w:rsidP="009F7D69">
      <w:pPr>
        <w:ind w:firstLine="720"/>
        <w:jc w:val="both"/>
        <w:rPr>
          <w:rFonts w:ascii="Times New Roman" w:hAnsi="Times New Roman" w:cs="Times New Roman"/>
          <w:sz w:val="24"/>
          <w:szCs w:val="24"/>
        </w:rPr>
      </w:pPr>
      <w:r>
        <w:rPr>
          <w:rFonts w:ascii="Times New Roman" w:hAnsi="Times New Roman" w:cs="Times New Roman"/>
          <w:sz w:val="24"/>
          <w:szCs w:val="24"/>
        </w:rPr>
        <w:t>;</w:t>
      </w:r>
      <w:r w:rsidR="009F7D69">
        <w:rPr>
          <w:rFonts w:ascii="Times New Roman" w:hAnsi="Times New Roman" w:cs="Times New Roman"/>
          <w:sz w:val="24"/>
          <w:szCs w:val="24"/>
        </w:rPr>
        <w:t xml:space="preserve"> </w:t>
      </w:r>
    </w:p>
    <w:p w14:paraId="0C4BCDCC" w14:textId="3406E56F" w:rsidR="00041483" w:rsidRPr="00721C0C" w:rsidRDefault="00041483">
      <w:pPr>
        <w:ind w:left="720"/>
        <w:jc w:val="both"/>
        <w:rPr>
          <w:rFonts w:ascii="Times New Roman" w:hAnsi="Times New Roman" w:cs="Times New Roman"/>
          <w:sz w:val="24"/>
          <w:szCs w:val="24"/>
        </w:rPr>
      </w:pPr>
      <w:r w:rsidRPr="00721C0C">
        <w:rPr>
          <w:rFonts w:ascii="Times New Roman" w:hAnsi="Times New Roman" w:cs="Times New Roman"/>
          <w:sz w:val="24"/>
          <w:szCs w:val="24"/>
        </w:rPr>
        <w:t xml:space="preserve">Sources: </w:t>
      </w:r>
      <w:bookmarkStart w:id="0" w:name="_Hlk40201502"/>
      <w:r w:rsidR="009F7D69">
        <w:rPr>
          <w:rFonts w:ascii="Times New Roman" w:hAnsi="Times New Roman" w:cs="Times New Roman"/>
          <w:sz w:val="24"/>
          <w:szCs w:val="24"/>
        </w:rPr>
        <w:t xml:space="preserve">House of Commons Library Briefing Paper (2017) </w:t>
      </w:r>
      <w:r w:rsidRPr="00721C0C">
        <w:rPr>
          <w:rFonts w:ascii="Times New Roman" w:hAnsi="Times New Roman" w:cs="Times New Roman"/>
          <w:sz w:val="24"/>
          <w:szCs w:val="24"/>
        </w:rPr>
        <w:t>‘General Election 2017: Results and Analysis’</w:t>
      </w:r>
      <w:r w:rsidR="000B5D2E">
        <w:rPr>
          <w:rFonts w:ascii="Times New Roman" w:hAnsi="Times New Roman" w:cs="Times New Roman"/>
          <w:sz w:val="24"/>
          <w:szCs w:val="24"/>
        </w:rPr>
        <w:t>,</w:t>
      </w:r>
      <w:r w:rsidR="009F7D69">
        <w:rPr>
          <w:rFonts w:ascii="Times New Roman" w:hAnsi="Times New Roman" w:cs="Times New Roman"/>
          <w:sz w:val="24"/>
          <w:szCs w:val="24"/>
        </w:rPr>
        <w:t xml:space="preserve"> 47</w:t>
      </w:r>
      <w:r w:rsidR="000B5D2E">
        <w:rPr>
          <w:rFonts w:ascii="Times New Roman" w:hAnsi="Times New Roman" w:cs="Times New Roman"/>
          <w:sz w:val="24"/>
          <w:szCs w:val="24"/>
        </w:rPr>
        <w:t xml:space="preserve">; </w:t>
      </w:r>
      <w:r w:rsidRPr="00721C0C">
        <w:rPr>
          <w:rFonts w:ascii="Times New Roman" w:hAnsi="Times New Roman" w:cs="Times New Roman"/>
          <w:sz w:val="24"/>
          <w:szCs w:val="24"/>
        </w:rPr>
        <w:t xml:space="preserve">House of Commons Library Briefing Paper </w:t>
      </w:r>
      <w:r w:rsidR="009F7D69">
        <w:rPr>
          <w:rFonts w:ascii="Times New Roman" w:hAnsi="Times New Roman" w:cs="Times New Roman"/>
          <w:sz w:val="24"/>
          <w:szCs w:val="24"/>
        </w:rPr>
        <w:t>(</w:t>
      </w:r>
      <w:r w:rsidRPr="00721C0C">
        <w:rPr>
          <w:rFonts w:ascii="Times New Roman" w:hAnsi="Times New Roman" w:cs="Times New Roman"/>
          <w:sz w:val="24"/>
          <w:szCs w:val="24"/>
        </w:rPr>
        <w:t>2019</w:t>
      </w:r>
      <w:r w:rsidR="009F7D69">
        <w:rPr>
          <w:rFonts w:ascii="Times New Roman" w:hAnsi="Times New Roman" w:cs="Times New Roman"/>
          <w:sz w:val="24"/>
          <w:szCs w:val="24"/>
        </w:rPr>
        <w:t>)</w:t>
      </w:r>
      <w:r w:rsidRPr="00721C0C">
        <w:rPr>
          <w:rFonts w:ascii="Times New Roman" w:hAnsi="Times New Roman" w:cs="Times New Roman"/>
          <w:sz w:val="24"/>
          <w:szCs w:val="24"/>
        </w:rPr>
        <w:t xml:space="preserve"> </w:t>
      </w:r>
      <w:r w:rsidR="009F7D69" w:rsidRPr="00721C0C">
        <w:rPr>
          <w:rFonts w:ascii="Times New Roman" w:hAnsi="Times New Roman" w:cs="Times New Roman"/>
          <w:sz w:val="24"/>
          <w:szCs w:val="24"/>
        </w:rPr>
        <w:t>‘General Election 2019: Results and Analysis’,</w:t>
      </w:r>
      <w:r w:rsidR="009F7D69" w:rsidRPr="00721C0C" w:rsidDel="009F7D69">
        <w:rPr>
          <w:rFonts w:ascii="Times New Roman" w:hAnsi="Times New Roman" w:cs="Times New Roman"/>
          <w:sz w:val="24"/>
          <w:szCs w:val="24"/>
        </w:rPr>
        <w:t xml:space="preserve"> </w:t>
      </w:r>
      <w:r w:rsidRPr="00721C0C">
        <w:rPr>
          <w:rFonts w:ascii="Times New Roman" w:hAnsi="Times New Roman" w:cs="Times New Roman"/>
          <w:sz w:val="24"/>
          <w:szCs w:val="24"/>
        </w:rPr>
        <w:t>41.</w:t>
      </w:r>
      <w:r w:rsidR="00D61097">
        <w:rPr>
          <w:rFonts w:ascii="Times New Roman" w:hAnsi="Times New Roman" w:cs="Times New Roman"/>
          <w:sz w:val="24"/>
          <w:szCs w:val="24"/>
        </w:rPr>
        <w:t xml:space="preserve"> </w:t>
      </w:r>
      <w:r w:rsidR="00914975">
        <w:rPr>
          <w:rFonts w:ascii="Times New Roman" w:hAnsi="Times New Roman" w:cs="Times New Roman"/>
          <w:sz w:val="24"/>
          <w:szCs w:val="24"/>
        </w:rPr>
        <w:t xml:space="preserve">Pink New ‘Meet the Trans and </w:t>
      </w:r>
      <w:r w:rsidR="002126FD">
        <w:rPr>
          <w:rFonts w:ascii="Times New Roman" w:hAnsi="Times New Roman" w:cs="Times New Roman"/>
          <w:sz w:val="24"/>
          <w:szCs w:val="24"/>
        </w:rPr>
        <w:t xml:space="preserve">Non – Binary People Running </w:t>
      </w:r>
      <w:r w:rsidR="008753E1">
        <w:rPr>
          <w:rFonts w:ascii="Times New Roman" w:hAnsi="Times New Roman" w:cs="Times New Roman"/>
          <w:sz w:val="24"/>
          <w:szCs w:val="24"/>
        </w:rPr>
        <w:t xml:space="preserve">for Parliament in the UK General Election. </w:t>
      </w:r>
      <w:hyperlink r:id="rId8" w:history="1">
        <w:r w:rsidR="00426E87" w:rsidRPr="00BE2627">
          <w:rPr>
            <w:rStyle w:val="Hyperlink"/>
            <w:rFonts w:ascii="Times New Roman" w:hAnsi="Times New Roman" w:cs="Times New Roman"/>
            <w:sz w:val="24"/>
            <w:szCs w:val="24"/>
          </w:rPr>
          <w:t>https://www.pinknews.co.uk/2019/11/15/uk-election-trans-non-binary-candidates-lib-dem-labour-greens/</w:t>
        </w:r>
      </w:hyperlink>
      <w:r w:rsidR="00426E87">
        <w:rPr>
          <w:rFonts w:ascii="Times New Roman" w:hAnsi="Times New Roman" w:cs="Times New Roman"/>
          <w:sz w:val="24"/>
          <w:szCs w:val="24"/>
        </w:rPr>
        <w:t>.</w:t>
      </w:r>
      <w:r w:rsidR="00627E4D">
        <w:rPr>
          <w:rFonts w:ascii="Times New Roman" w:hAnsi="Times New Roman" w:cs="Times New Roman"/>
          <w:sz w:val="24"/>
          <w:szCs w:val="24"/>
        </w:rPr>
        <w:t xml:space="preserve"> November 15th</w:t>
      </w:r>
      <w:proofErr w:type="gramStart"/>
      <w:r w:rsidR="0053136D">
        <w:rPr>
          <w:rFonts w:ascii="Times New Roman" w:hAnsi="Times New Roman" w:cs="Times New Roman"/>
          <w:sz w:val="24"/>
          <w:szCs w:val="24"/>
        </w:rPr>
        <w:t xml:space="preserve"> 2019</w:t>
      </w:r>
      <w:proofErr w:type="gramEnd"/>
      <w:r w:rsidR="00627E4D">
        <w:rPr>
          <w:rFonts w:ascii="Times New Roman" w:hAnsi="Times New Roman" w:cs="Times New Roman"/>
          <w:sz w:val="24"/>
          <w:szCs w:val="24"/>
        </w:rPr>
        <w:t>.</w:t>
      </w:r>
      <w:r w:rsidR="00426E87">
        <w:rPr>
          <w:rFonts w:ascii="Times New Roman" w:hAnsi="Times New Roman" w:cs="Times New Roman"/>
          <w:sz w:val="24"/>
          <w:szCs w:val="24"/>
        </w:rPr>
        <w:t xml:space="preserve"> Accessed </w:t>
      </w:r>
      <w:r w:rsidR="00627E4D">
        <w:rPr>
          <w:rFonts w:ascii="Times New Roman" w:hAnsi="Times New Roman" w:cs="Times New Roman"/>
          <w:sz w:val="24"/>
          <w:szCs w:val="24"/>
        </w:rPr>
        <w:t>February 1</w:t>
      </w:r>
      <w:r w:rsidR="0053136D">
        <w:rPr>
          <w:rFonts w:ascii="Times New Roman" w:hAnsi="Times New Roman" w:cs="Times New Roman"/>
          <w:sz w:val="24"/>
          <w:szCs w:val="24"/>
        </w:rPr>
        <w:t>4</w:t>
      </w:r>
      <w:r w:rsidR="00627E4D">
        <w:rPr>
          <w:rFonts w:ascii="Times New Roman" w:hAnsi="Times New Roman" w:cs="Times New Roman"/>
          <w:sz w:val="24"/>
          <w:szCs w:val="24"/>
        </w:rPr>
        <w:t>th</w:t>
      </w:r>
      <w:proofErr w:type="gramStart"/>
      <w:r w:rsidR="00426E87">
        <w:rPr>
          <w:rFonts w:ascii="Times New Roman" w:hAnsi="Times New Roman" w:cs="Times New Roman"/>
          <w:sz w:val="24"/>
          <w:szCs w:val="24"/>
        </w:rPr>
        <w:t xml:space="preserve"> 2020</w:t>
      </w:r>
      <w:proofErr w:type="gramEnd"/>
      <w:r w:rsidR="00426E87">
        <w:rPr>
          <w:rFonts w:ascii="Times New Roman" w:hAnsi="Times New Roman" w:cs="Times New Roman"/>
          <w:sz w:val="24"/>
          <w:szCs w:val="24"/>
        </w:rPr>
        <w:t xml:space="preserve">. </w:t>
      </w:r>
      <w:r w:rsidR="008753E1">
        <w:rPr>
          <w:rFonts w:ascii="Times New Roman" w:hAnsi="Times New Roman" w:cs="Times New Roman"/>
          <w:sz w:val="24"/>
          <w:szCs w:val="24"/>
        </w:rPr>
        <w:t xml:space="preserve"> </w:t>
      </w:r>
    </w:p>
    <w:p w14:paraId="7507E868" w14:textId="5516EB7A" w:rsidR="00041483" w:rsidRDefault="00041483">
      <w:pPr>
        <w:jc w:val="both"/>
        <w:rPr>
          <w:rFonts w:ascii="Times New Roman" w:hAnsi="Times New Roman" w:cs="Times New Roman"/>
          <w:b/>
          <w:sz w:val="24"/>
          <w:szCs w:val="24"/>
        </w:rPr>
      </w:pPr>
    </w:p>
    <w:bookmarkEnd w:id="0"/>
    <w:p w14:paraId="6B547B8A" w14:textId="23143D45" w:rsidR="006649C5" w:rsidRDefault="006649C5">
      <w:pPr>
        <w:jc w:val="both"/>
        <w:rPr>
          <w:rFonts w:ascii="Times New Roman" w:hAnsi="Times New Roman" w:cs="Times New Roman"/>
          <w:b/>
          <w:sz w:val="24"/>
          <w:szCs w:val="24"/>
        </w:rPr>
      </w:pPr>
    </w:p>
    <w:p w14:paraId="4F109163" w14:textId="49A65A2E" w:rsidR="006649C5" w:rsidRDefault="006649C5">
      <w:pPr>
        <w:jc w:val="both"/>
        <w:rPr>
          <w:rFonts w:ascii="Times New Roman" w:hAnsi="Times New Roman" w:cs="Times New Roman"/>
          <w:b/>
          <w:sz w:val="24"/>
          <w:szCs w:val="24"/>
        </w:rPr>
      </w:pPr>
    </w:p>
    <w:p w14:paraId="0DDE810A" w14:textId="719DEC61" w:rsidR="006649C5" w:rsidRDefault="006649C5">
      <w:pPr>
        <w:jc w:val="both"/>
        <w:rPr>
          <w:rFonts w:ascii="Times New Roman" w:hAnsi="Times New Roman" w:cs="Times New Roman"/>
          <w:b/>
          <w:sz w:val="24"/>
          <w:szCs w:val="24"/>
        </w:rPr>
      </w:pPr>
    </w:p>
    <w:p w14:paraId="52823A6D" w14:textId="690844BB" w:rsidR="00973E8D" w:rsidRDefault="00973E8D">
      <w:pPr>
        <w:jc w:val="both"/>
        <w:rPr>
          <w:rFonts w:ascii="Times New Roman" w:hAnsi="Times New Roman" w:cs="Times New Roman"/>
          <w:b/>
          <w:sz w:val="24"/>
          <w:szCs w:val="24"/>
        </w:rPr>
      </w:pPr>
    </w:p>
    <w:p w14:paraId="7D41B1AA" w14:textId="5C49D100" w:rsidR="00973E8D" w:rsidRDefault="00973E8D">
      <w:pPr>
        <w:jc w:val="both"/>
        <w:rPr>
          <w:rFonts w:ascii="Times New Roman" w:hAnsi="Times New Roman" w:cs="Times New Roman"/>
          <w:b/>
          <w:sz w:val="24"/>
          <w:szCs w:val="24"/>
        </w:rPr>
      </w:pPr>
    </w:p>
    <w:p w14:paraId="16E3CBCA" w14:textId="3C0DAF3E" w:rsidR="00973E8D" w:rsidRDefault="00973E8D">
      <w:pPr>
        <w:jc w:val="both"/>
        <w:rPr>
          <w:rFonts w:ascii="Times New Roman" w:hAnsi="Times New Roman" w:cs="Times New Roman"/>
          <w:b/>
          <w:sz w:val="24"/>
          <w:szCs w:val="24"/>
        </w:rPr>
      </w:pPr>
    </w:p>
    <w:p w14:paraId="7408B377" w14:textId="77777777" w:rsidR="00973E8D" w:rsidRPr="00721C0C" w:rsidRDefault="00973E8D">
      <w:pPr>
        <w:jc w:val="both"/>
        <w:rPr>
          <w:rFonts w:ascii="Times New Roman" w:hAnsi="Times New Roman" w:cs="Times New Roman"/>
          <w:b/>
          <w:sz w:val="24"/>
          <w:szCs w:val="24"/>
        </w:rPr>
      </w:pPr>
    </w:p>
    <w:p w14:paraId="4B6BC974" w14:textId="13403637" w:rsidR="00041483" w:rsidRPr="00A927C3" w:rsidRDefault="00041483">
      <w:pPr>
        <w:ind w:left="720"/>
        <w:jc w:val="both"/>
        <w:rPr>
          <w:rFonts w:ascii="Times New Roman" w:hAnsi="Times New Roman" w:cs="Times New Roman"/>
          <w:b/>
          <w:sz w:val="24"/>
          <w:szCs w:val="24"/>
        </w:rPr>
      </w:pPr>
      <w:r w:rsidRPr="00A927C3">
        <w:rPr>
          <w:rFonts w:ascii="Times New Roman" w:hAnsi="Times New Roman" w:cs="Times New Roman"/>
          <w:b/>
          <w:bCs/>
          <w:sz w:val="24"/>
          <w:szCs w:val="24"/>
        </w:rPr>
        <w:t xml:space="preserve">Table </w:t>
      </w:r>
      <w:r w:rsidR="00CD64B0" w:rsidRPr="00A927C3">
        <w:rPr>
          <w:rFonts w:ascii="Times New Roman" w:hAnsi="Times New Roman" w:cs="Times New Roman"/>
          <w:b/>
          <w:bCs/>
          <w:sz w:val="24"/>
          <w:szCs w:val="24"/>
        </w:rPr>
        <w:t>14.</w:t>
      </w:r>
      <w:r w:rsidR="00FD3B47" w:rsidRPr="00A927C3">
        <w:rPr>
          <w:rFonts w:ascii="Times New Roman" w:hAnsi="Times New Roman" w:cs="Times New Roman"/>
          <w:b/>
          <w:bCs/>
          <w:sz w:val="24"/>
          <w:szCs w:val="24"/>
        </w:rPr>
        <w:t>3</w:t>
      </w:r>
      <w:r w:rsidRPr="00A927C3">
        <w:rPr>
          <w:rFonts w:ascii="Times New Roman" w:hAnsi="Times New Roman" w:cs="Times New Roman"/>
          <w:sz w:val="24"/>
          <w:szCs w:val="24"/>
        </w:rPr>
        <w:t xml:space="preserve"> Female MPs by Party</w:t>
      </w:r>
      <w:r w:rsidR="00B62F05">
        <w:rPr>
          <w:rFonts w:ascii="Times New Roman" w:hAnsi="Times New Roman" w:cs="Times New Roman"/>
          <w:sz w:val="24"/>
          <w:szCs w:val="24"/>
        </w:rPr>
        <w:t xml:space="preserve">, 2017 and </w:t>
      </w:r>
      <w:r w:rsidRPr="00A927C3">
        <w:rPr>
          <w:rFonts w:ascii="Times New Roman" w:hAnsi="Times New Roman" w:cs="Times New Roman"/>
          <w:sz w:val="24"/>
          <w:szCs w:val="24"/>
        </w:rPr>
        <w:t>2019 General Election</w:t>
      </w:r>
      <w:r w:rsidR="00B62F05">
        <w:rPr>
          <w:rFonts w:ascii="Times New Roman" w:hAnsi="Times New Roman" w:cs="Times New Roman"/>
          <w:sz w:val="24"/>
          <w:szCs w:val="24"/>
        </w:rPr>
        <w:t>s</w:t>
      </w:r>
    </w:p>
    <w:tbl>
      <w:tblPr>
        <w:tblW w:w="7797" w:type="dxa"/>
        <w:jc w:val="center"/>
        <w:tblLook w:val="04A0" w:firstRow="1" w:lastRow="0" w:firstColumn="1" w:lastColumn="0" w:noHBand="0" w:noVBand="1"/>
      </w:tblPr>
      <w:tblGrid>
        <w:gridCol w:w="2168"/>
        <w:gridCol w:w="1489"/>
        <w:gridCol w:w="1530"/>
        <w:gridCol w:w="2610"/>
      </w:tblGrid>
      <w:tr w:rsidR="00560D0A" w:rsidRPr="008E1F10" w14:paraId="4F6BFE6B" w14:textId="77777777" w:rsidTr="00710F29">
        <w:trPr>
          <w:trHeight w:val="315"/>
          <w:jc w:val="center"/>
        </w:trPr>
        <w:tc>
          <w:tcPr>
            <w:tcW w:w="2168" w:type="dxa"/>
            <w:tcBorders>
              <w:top w:val="single" w:sz="4" w:space="0" w:color="auto"/>
              <w:left w:val="nil"/>
              <w:bottom w:val="single" w:sz="4" w:space="0" w:color="auto"/>
              <w:right w:val="nil"/>
            </w:tcBorders>
            <w:shd w:val="clear" w:color="auto" w:fill="auto"/>
            <w:noWrap/>
            <w:vAlign w:val="bottom"/>
            <w:hideMark/>
          </w:tcPr>
          <w:p w14:paraId="011C41BC" w14:textId="7C88C38A" w:rsidR="00041483" w:rsidRPr="008E1F10" w:rsidRDefault="00041483">
            <w:pPr>
              <w:spacing w:after="0" w:line="240" w:lineRule="auto"/>
              <w:jc w:val="both"/>
              <w:rPr>
                <w:rFonts w:ascii="Times New Roman" w:eastAsia="Times New Roman" w:hAnsi="Times New Roman" w:cs="Times New Roman"/>
                <w:sz w:val="24"/>
                <w:szCs w:val="24"/>
                <w:lang w:eastAsia="en-GB"/>
              </w:rPr>
            </w:pPr>
          </w:p>
        </w:tc>
        <w:tc>
          <w:tcPr>
            <w:tcW w:w="1489" w:type="dxa"/>
            <w:tcBorders>
              <w:top w:val="single" w:sz="4" w:space="0" w:color="auto"/>
              <w:left w:val="nil"/>
              <w:bottom w:val="single" w:sz="4" w:space="0" w:color="auto"/>
              <w:right w:val="nil"/>
            </w:tcBorders>
            <w:shd w:val="clear" w:color="auto" w:fill="auto"/>
            <w:noWrap/>
            <w:vAlign w:val="bottom"/>
            <w:hideMark/>
          </w:tcPr>
          <w:p w14:paraId="34126D90" w14:textId="6009E7AB" w:rsidR="00041483" w:rsidRPr="008E1F10" w:rsidRDefault="000B5D2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201</w:t>
            </w:r>
            <w:r w:rsidR="00B62F05">
              <w:rPr>
                <w:rFonts w:ascii="Times New Roman" w:eastAsia="Times New Roman" w:hAnsi="Times New Roman" w:cs="Times New Roman"/>
                <w:sz w:val="24"/>
                <w:szCs w:val="24"/>
                <w:lang w:eastAsia="en-GB"/>
              </w:rPr>
              <w:t>7</w:t>
            </w:r>
          </w:p>
        </w:tc>
        <w:tc>
          <w:tcPr>
            <w:tcW w:w="1530" w:type="dxa"/>
            <w:tcBorders>
              <w:top w:val="single" w:sz="4" w:space="0" w:color="auto"/>
              <w:left w:val="nil"/>
              <w:bottom w:val="single" w:sz="4" w:space="0" w:color="auto"/>
              <w:right w:val="nil"/>
            </w:tcBorders>
            <w:shd w:val="clear" w:color="auto" w:fill="auto"/>
            <w:noWrap/>
            <w:vAlign w:val="bottom"/>
            <w:hideMark/>
          </w:tcPr>
          <w:p w14:paraId="420203DB" w14:textId="77777777"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w:t>
            </w:r>
          </w:p>
        </w:tc>
        <w:tc>
          <w:tcPr>
            <w:tcW w:w="2610" w:type="dxa"/>
            <w:tcBorders>
              <w:top w:val="single" w:sz="4" w:space="0" w:color="auto"/>
              <w:left w:val="nil"/>
              <w:bottom w:val="single" w:sz="4" w:space="0" w:color="auto"/>
              <w:right w:val="nil"/>
            </w:tcBorders>
            <w:shd w:val="clear" w:color="auto" w:fill="auto"/>
            <w:noWrap/>
            <w:vAlign w:val="bottom"/>
            <w:hideMark/>
          </w:tcPr>
          <w:p w14:paraId="625AC608" w14:textId="297814E4" w:rsidR="00041483" w:rsidRPr="008E1F10" w:rsidRDefault="000B5D2E"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2019          %</w:t>
            </w:r>
          </w:p>
        </w:tc>
      </w:tr>
      <w:tr w:rsidR="000B5D2E" w:rsidRPr="008E1F10" w14:paraId="74A51826" w14:textId="77777777" w:rsidTr="00710F29">
        <w:trPr>
          <w:trHeight w:val="315"/>
          <w:jc w:val="center"/>
        </w:trPr>
        <w:tc>
          <w:tcPr>
            <w:tcW w:w="2168" w:type="dxa"/>
            <w:tcBorders>
              <w:top w:val="single" w:sz="4" w:space="0" w:color="auto"/>
              <w:left w:val="nil"/>
              <w:bottom w:val="single" w:sz="4" w:space="0" w:color="auto"/>
              <w:right w:val="nil"/>
            </w:tcBorders>
            <w:shd w:val="clear" w:color="auto" w:fill="auto"/>
            <w:noWrap/>
            <w:vAlign w:val="bottom"/>
          </w:tcPr>
          <w:p w14:paraId="6E9BFF01" w14:textId="77777777" w:rsidR="000B5D2E" w:rsidRPr="008E1F10" w:rsidRDefault="000B5D2E">
            <w:pPr>
              <w:spacing w:after="0" w:line="240" w:lineRule="auto"/>
              <w:jc w:val="both"/>
              <w:rPr>
                <w:rFonts w:ascii="Times New Roman" w:eastAsia="Times New Roman" w:hAnsi="Times New Roman" w:cs="Times New Roman"/>
                <w:sz w:val="24"/>
                <w:szCs w:val="24"/>
                <w:lang w:eastAsia="en-GB"/>
              </w:rPr>
            </w:pPr>
          </w:p>
        </w:tc>
        <w:tc>
          <w:tcPr>
            <w:tcW w:w="1489" w:type="dxa"/>
            <w:tcBorders>
              <w:top w:val="single" w:sz="4" w:space="0" w:color="auto"/>
              <w:left w:val="nil"/>
              <w:bottom w:val="single" w:sz="4" w:space="0" w:color="auto"/>
              <w:right w:val="nil"/>
            </w:tcBorders>
            <w:shd w:val="clear" w:color="auto" w:fill="auto"/>
            <w:noWrap/>
            <w:vAlign w:val="bottom"/>
          </w:tcPr>
          <w:p w14:paraId="7192C571" w14:textId="6C77FD36" w:rsidR="000B5D2E" w:rsidRPr="008E1F10" w:rsidRDefault="001E020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p>
        </w:tc>
        <w:tc>
          <w:tcPr>
            <w:tcW w:w="1530" w:type="dxa"/>
            <w:tcBorders>
              <w:top w:val="single" w:sz="4" w:space="0" w:color="auto"/>
              <w:left w:val="nil"/>
              <w:bottom w:val="single" w:sz="4" w:space="0" w:color="auto"/>
              <w:right w:val="nil"/>
            </w:tcBorders>
            <w:shd w:val="clear" w:color="auto" w:fill="auto"/>
            <w:noWrap/>
            <w:vAlign w:val="bottom"/>
          </w:tcPr>
          <w:p w14:paraId="26AD7876" w14:textId="77777777" w:rsidR="000B5D2E" w:rsidRPr="008E1F10" w:rsidRDefault="000B5D2E">
            <w:pPr>
              <w:spacing w:after="0" w:line="240" w:lineRule="auto"/>
              <w:jc w:val="both"/>
              <w:rPr>
                <w:rFonts w:ascii="Times New Roman" w:eastAsia="Times New Roman" w:hAnsi="Times New Roman" w:cs="Times New Roman"/>
                <w:sz w:val="24"/>
                <w:szCs w:val="24"/>
                <w:lang w:eastAsia="en-GB"/>
              </w:rPr>
            </w:pPr>
          </w:p>
        </w:tc>
        <w:tc>
          <w:tcPr>
            <w:tcW w:w="2610" w:type="dxa"/>
            <w:tcBorders>
              <w:top w:val="single" w:sz="4" w:space="0" w:color="auto"/>
              <w:left w:val="nil"/>
              <w:bottom w:val="single" w:sz="4" w:space="0" w:color="auto"/>
              <w:right w:val="nil"/>
            </w:tcBorders>
            <w:shd w:val="clear" w:color="auto" w:fill="auto"/>
            <w:noWrap/>
            <w:vAlign w:val="bottom"/>
          </w:tcPr>
          <w:p w14:paraId="67F31CCF" w14:textId="3C2546D9" w:rsidR="000B5D2E" w:rsidRPr="008E1F10" w:rsidRDefault="00973E8D"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               </w:t>
            </w:r>
          </w:p>
        </w:tc>
      </w:tr>
      <w:tr w:rsidR="00560D0A" w:rsidRPr="008E1F10" w14:paraId="5568FE07"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7D0C1CB8"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p>
        </w:tc>
        <w:tc>
          <w:tcPr>
            <w:tcW w:w="1489" w:type="dxa"/>
            <w:tcBorders>
              <w:top w:val="nil"/>
              <w:left w:val="nil"/>
              <w:bottom w:val="nil"/>
              <w:right w:val="nil"/>
            </w:tcBorders>
            <w:shd w:val="clear" w:color="auto" w:fill="auto"/>
            <w:noWrap/>
            <w:vAlign w:val="bottom"/>
            <w:hideMark/>
          </w:tcPr>
          <w:p w14:paraId="54B6B47B" w14:textId="77777777" w:rsidR="00041483" w:rsidRPr="008E1F10" w:rsidRDefault="00041483">
            <w:pPr>
              <w:spacing w:after="0" w:line="240" w:lineRule="auto"/>
              <w:jc w:val="both"/>
              <w:rPr>
                <w:rFonts w:ascii="Times New Roman" w:eastAsia="Times New Roman" w:hAnsi="Times New Roman" w:cs="Times New Roman"/>
                <w:sz w:val="24"/>
                <w:szCs w:val="24"/>
                <w:lang w:eastAsia="en-GB"/>
              </w:rPr>
            </w:pPr>
          </w:p>
        </w:tc>
        <w:tc>
          <w:tcPr>
            <w:tcW w:w="1530" w:type="dxa"/>
            <w:tcBorders>
              <w:top w:val="nil"/>
              <w:left w:val="nil"/>
              <w:bottom w:val="nil"/>
              <w:right w:val="nil"/>
            </w:tcBorders>
            <w:shd w:val="clear" w:color="auto" w:fill="auto"/>
            <w:noWrap/>
            <w:vAlign w:val="bottom"/>
            <w:hideMark/>
          </w:tcPr>
          <w:p w14:paraId="0036B36C" w14:textId="77777777" w:rsidR="00041483" w:rsidRPr="008E1F10" w:rsidRDefault="00041483">
            <w:pPr>
              <w:spacing w:after="0" w:line="240" w:lineRule="auto"/>
              <w:jc w:val="both"/>
              <w:rPr>
                <w:rFonts w:ascii="Times New Roman" w:eastAsia="Times New Roman" w:hAnsi="Times New Roman" w:cs="Times New Roman"/>
                <w:sz w:val="24"/>
                <w:szCs w:val="24"/>
                <w:lang w:eastAsia="en-GB"/>
              </w:rPr>
            </w:pPr>
          </w:p>
        </w:tc>
        <w:tc>
          <w:tcPr>
            <w:tcW w:w="2610" w:type="dxa"/>
            <w:tcBorders>
              <w:top w:val="nil"/>
              <w:left w:val="nil"/>
              <w:bottom w:val="nil"/>
              <w:right w:val="nil"/>
            </w:tcBorders>
            <w:shd w:val="clear" w:color="auto" w:fill="auto"/>
            <w:noWrap/>
            <w:vAlign w:val="bottom"/>
            <w:hideMark/>
          </w:tcPr>
          <w:p w14:paraId="4D8DD674" w14:textId="77777777" w:rsidR="00041483" w:rsidRPr="008E1F10" w:rsidRDefault="00041483" w:rsidP="00721C0C">
            <w:pPr>
              <w:spacing w:after="0" w:line="240" w:lineRule="auto"/>
              <w:jc w:val="both"/>
              <w:rPr>
                <w:rFonts w:ascii="Times New Roman" w:eastAsia="Times New Roman" w:hAnsi="Times New Roman" w:cs="Times New Roman"/>
                <w:sz w:val="24"/>
                <w:szCs w:val="24"/>
                <w:lang w:eastAsia="en-GB"/>
              </w:rPr>
            </w:pPr>
          </w:p>
        </w:tc>
      </w:tr>
      <w:tr w:rsidR="00560D0A" w:rsidRPr="008E1F10" w14:paraId="68ED5A2B"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37E62B42"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Conservatives</w:t>
            </w:r>
          </w:p>
        </w:tc>
        <w:tc>
          <w:tcPr>
            <w:tcW w:w="1489" w:type="dxa"/>
            <w:tcBorders>
              <w:top w:val="nil"/>
              <w:left w:val="nil"/>
              <w:bottom w:val="nil"/>
              <w:right w:val="nil"/>
            </w:tcBorders>
            <w:shd w:val="clear" w:color="auto" w:fill="auto"/>
            <w:noWrap/>
            <w:vAlign w:val="bottom"/>
            <w:hideMark/>
          </w:tcPr>
          <w:p w14:paraId="14165F37" w14:textId="29F1D1B6"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6</w:t>
            </w:r>
            <w:r w:rsidR="000B5D2E">
              <w:rPr>
                <w:rFonts w:ascii="Times New Roman" w:eastAsia="Times New Roman" w:hAnsi="Times New Roman" w:cs="Times New Roman"/>
                <w:sz w:val="24"/>
                <w:szCs w:val="24"/>
                <w:lang w:eastAsia="en-GB"/>
              </w:rPr>
              <w:t>7</w:t>
            </w:r>
          </w:p>
        </w:tc>
        <w:tc>
          <w:tcPr>
            <w:tcW w:w="1530" w:type="dxa"/>
            <w:tcBorders>
              <w:top w:val="nil"/>
              <w:left w:val="nil"/>
              <w:bottom w:val="nil"/>
              <w:right w:val="nil"/>
            </w:tcBorders>
            <w:shd w:val="clear" w:color="auto" w:fill="auto"/>
            <w:noWrap/>
            <w:vAlign w:val="bottom"/>
          </w:tcPr>
          <w:p w14:paraId="394F8B76" w14:textId="38048CFA"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41483" w:rsidRPr="008E1F10">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1</w:t>
            </w:r>
            <w:r w:rsidR="000B5D2E">
              <w:rPr>
                <w:rFonts w:ascii="Times New Roman" w:eastAsia="Times New Roman" w:hAnsi="Times New Roman" w:cs="Times New Roman"/>
                <w:sz w:val="24"/>
                <w:szCs w:val="24"/>
                <w:lang w:eastAsia="en-GB"/>
              </w:rPr>
              <w:t xml:space="preserve"> </w:t>
            </w:r>
          </w:p>
        </w:tc>
        <w:tc>
          <w:tcPr>
            <w:tcW w:w="2610" w:type="dxa"/>
            <w:tcBorders>
              <w:top w:val="nil"/>
              <w:left w:val="nil"/>
              <w:bottom w:val="nil"/>
              <w:right w:val="nil"/>
            </w:tcBorders>
            <w:shd w:val="clear" w:color="auto" w:fill="auto"/>
            <w:noWrap/>
            <w:vAlign w:val="bottom"/>
          </w:tcPr>
          <w:p w14:paraId="3BA5F679" w14:textId="583D4358"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87           24</w:t>
            </w:r>
          </w:p>
        </w:tc>
      </w:tr>
      <w:tr w:rsidR="00560D0A" w:rsidRPr="008E1F10" w14:paraId="6A3E0953"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74A91822"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Labour</w:t>
            </w:r>
          </w:p>
        </w:tc>
        <w:tc>
          <w:tcPr>
            <w:tcW w:w="1489" w:type="dxa"/>
            <w:tcBorders>
              <w:top w:val="nil"/>
              <w:left w:val="nil"/>
              <w:bottom w:val="nil"/>
              <w:right w:val="nil"/>
            </w:tcBorders>
            <w:shd w:val="clear" w:color="auto" w:fill="auto"/>
            <w:noWrap/>
            <w:vAlign w:val="bottom"/>
            <w:hideMark/>
          </w:tcPr>
          <w:p w14:paraId="160FBB80" w14:textId="7F7E4389"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w:t>
            </w:r>
            <w:r w:rsidR="00B62F05">
              <w:rPr>
                <w:rFonts w:ascii="Times New Roman" w:eastAsia="Times New Roman" w:hAnsi="Times New Roman" w:cs="Times New Roman"/>
                <w:sz w:val="24"/>
                <w:szCs w:val="24"/>
                <w:lang w:eastAsia="en-GB"/>
              </w:rPr>
              <w:t>19</w:t>
            </w:r>
          </w:p>
        </w:tc>
        <w:tc>
          <w:tcPr>
            <w:tcW w:w="1530" w:type="dxa"/>
            <w:tcBorders>
              <w:top w:val="nil"/>
              <w:left w:val="nil"/>
              <w:bottom w:val="nil"/>
              <w:right w:val="nil"/>
            </w:tcBorders>
            <w:shd w:val="clear" w:color="auto" w:fill="auto"/>
            <w:noWrap/>
            <w:vAlign w:val="bottom"/>
          </w:tcPr>
          <w:p w14:paraId="7498EDBF" w14:textId="4B8B3F34"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45</w:t>
            </w:r>
          </w:p>
        </w:tc>
        <w:tc>
          <w:tcPr>
            <w:tcW w:w="2610" w:type="dxa"/>
            <w:tcBorders>
              <w:top w:val="nil"/>
              <w:left w:val="nil"/>
              <w:bottom w:val="nil"/>
              <w:right w:val="nil"/>
            </w:tcBorders>
            <w:shd w:val="clear" w:color="auto" w:fill="auto"/>
            <w:noWrap/>
            <w:vAlign w:val="bottom"/>
          </w:tcPr>
          <w:p w14:paraId="29E5A6D5" w14:textId="23D996BD"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104           51</w:t>
            </w:r>
          </w:p>
        </w:tc>
      </w:tr>
      <w:tr w:rsidR="00560D0A" w:rsidRPr="008E1F10" w14:paraId="42466033"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68F8AE16"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Lib Dems</w:t>
            </w:r>
          </w:p>
        </w:tc>
        <w:tc>
          <w:tcPr>
            <w:tcW w:w="1489" w:type="dxa"/>
            <w:tcBorders>
              <w:top w:val="nil"/>
              <w:left w:val="nil"/>
              <w:bottom w:val="nil"/>
              <w:right w:val="nil"/>
            </w:tcBorders>
            <w:shd w:val="clear" w:color="auto" w:fill="auto"/>
            <w:noWrap/>
            <w:vAlign w:val="bottom"/>
            <w:hideMark/>
          </w:tcPr>
          <w:p w14:paraId="273B6247" w14:textId="14DCBE7D"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4</w:t>
            </w:r>
          </w:p>
        </w:tc>
        <w:tc>
          <w:tcPr>
            <w:tcW w:w="1530" w:type="dxa"/>
            <w:tcBorders>
              <w:top w:val="nil"/>
              <w:left w:val="nil"/>
              <w:bottom w:val="nil"/>
              <w:right w:val="nil"/>
            </w:tcBorders>
            <w:shd w:val="clear" w:color="auto" w:fill="auto"/>
            <w:noWrap/>
            <w:vAlign w:val="bottom"/>
          </w:tcPr>
          <w:p w14:paraId="2C3600EE" w14:textId="5A88C21A"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33</w:t>
            </w:r>
          </w:p>
        </w:tc>
        <w:tc>
          <w:tcPr>
            <w:tcW w:w="2610" w:type="dxa"/>
            <w:tcBorders>
              <w:top w:val="nil"/>
              <w:left w:val="nil"/>
              <w:bottom w:val="nil"/>
              <w:right w:val="nil"/>
            </w:tcBorders>
            <w:shd w:val="clear" w:color="auto" w:fill="auto"/>
            <w:noWrap/>
            <w:vAlign w:val="bottom"/>
          </w:tcPr>
          <w:p w14:paraId="2ECE7AB6" w14:textId="0110F7EE"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7           64</w:t>
            </w:r>
          </w:p>
        </w:tc>
      </w:tr>
      <w:tr w:rsidR="00560D0A" w:rsidRPr="008E1F10" w14:paraId="171D6FFF"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20E55454"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SNP</w:t>
            </w:r>
          </w:p>
        </w:tc>
        <w:tc>
          <w:tcPr>
            <w:tcW w:w="1489" w:type="dxa"/>
            <w:tcBorders>
              <w:top w:val="nil"/>
              <w:left w:val="nil"/>
              <w:bottom w:val="nil"/>
              <w:right w:val="nil"/>
            </w:tcBorders>
            <w:shd w:val="clear" w:color="auto" w:fill="auto"/>
            <w:noWrap/>
            <w:vAlign w:val="bottom"/>
            <w:hideMark/>
          </w:tcPr>
          <w:p w14:paraId="18E0DF27" w14:textId="4D23F90B"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41483" w:rsidRPr="008E1F10">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2</w:t>
            </w:r>
          </w:p>
        </w:tc>
        <w:tc>
          <w:tcPr>
            <w:tcW w:w="1530" w:type="dxa"/>
            <w:tcBorders>
              <w:top w:val="nil"/>
              <w:left w:val="nil"/>
              <w:bottom w:val="nil"/>
              <w:right w:val="nil"/>
            </w:tcBorders>
            <w:shd w:val="clear" w:color="auto" w:fill="auto"/>
            <w:noWrap/>
            <w:vAlign w:val="bottom"/>
          </w:tcPr>
          <w:p w14:paraId="05DD9D55" w14:textId="67C70E9E"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41483" w:rsidRPr="008E1F10">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4</w:t>
            </w:r>
          </w:p>
        </w:tc>
        <w:tc>
          <w:tcPr>
            <w:tcW w:w="2610" w:type="dxa"/>
            <w:tcBorders>
              <w:top w:val="nil"/>
              <w:left w:val="nil"/>
              <w:bottom w:val="nil"/>
              <w:right w:val="nil"/>
            </w:tcBorders>
            <w:shd w:val="clear" w:color="auto" w:fill="auto"/>
            <w:noWrap/>
            <w:vAlign w:val="bottom"/>
          </w:tcPr>
          <w:p w14:paraId="21E98844" w14:textId="7B33C607"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16           33</w:t>
            </w:r>
          </w:p>
        </w:tc>
      </w:tr>
      <w:tr w:rsidR="00560D0A" w:rsidRPr="008E1F10" w14:paraId="6BA230DE"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5F5E5490"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Green</w:t>
            </w:r>
          </w:p>
        </w:tc>
        <w:tc>
          <w:tcPr>
            <w:tcW w:w="1489" w:type="dxa"/>
            <w:tcBorders>
              <w:top w:val="nil"/>
              <w:left w:val="nil"/>
              <w:bottom w:val="nil"/>
              <w:right w:val="nil"/>
            </w:tcBorders>
            <w:shd w:val="clear" w:color="auto" w:fill="auto"/>
            <w:noWrap/>
            <w:vAlign w:val="bottom"/>
            <w:hideMark/>
          </w:tcPr>
          <w:p w14:paraId="40DF0ABA" w14:textId="31B3CC82"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41483" w:rsidRPr="008E1F10">
              <w:rPr>
                <w:rFonts w:ascii="Times New Roman" w:eastAsia="Times New Roman" w:hAnsi="Times New Roman" w:cs="Times New Roman"/>
                <w:sz w:val="24"/>
                <w:szCs w:val="24"/>
                <w:lang w:eastAsia="en-GB"/>
              </w:rPr>
              <w:t>1</w:t>
            </w:r>
          </w:p>
        </w:tc>
        <w:tc>
          <w:tcPr>
            <w:tcW w:w="1530" w:type="dxa"/>
            <w:tcBorders>
              <w:top w:val="nil"/>
              <w:left w:val="nil"/>
              <w:bottom w:val="nil"/>
              <w:right w:val="nil"/>
            </w:tcBorders>
            <w:shd w:val="clear" w:color="auto" w:fill="auto"/>
            <w:noWrap/>
            <w:vAlign w:val="bottom"/>
          </w:tcPr>
          <w:p w14:paraId="47AB696C" w14:textId="77777777"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100</w:t>
            </w:r>
          </w:p>
        </w:tc>
        <w:tc>
          <w:tcPr>
            <w:tcW w:w="2610" w:type="dxa"/>
            <w:tcBorders>
              <w:top w:val="nil"/>
              <w:left w:val="nil"/>
              <w:bottom w:val="nil"/>
              <w:right w:val="nil"/>
            </w:tcBorders>
            <w:shd w:val="clear" w:color="auto" w:fill="auto"/>
            <w:noWrap/>
            <w:vAlign w:val="bottom"/>
          </w:tcPr>
          <w:p w14:paraId="15F824A3" w14:textId="2321EE7E"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1         100</w:t>
            </w:r>
          </w:p>
        </w:tc>
      </w:tr>
      <w:tr w:rsidR="00560D0A" w:rsidRPr="008E1F10" w14:paraId="7973B4D7" w14:textId="77777777" w:rsidTr="00710F29">
        <w:trPr>
          <w:trHeight w:val="315"/>
          <w:jc w:val="center"/>
        </w:trPr>
        <w:tc>
          <w:tcPr>
            <w:tcW w:w="2168" w:type="dxa"/>
            <w:tcBorders>
              <w:top w:val="nil"/>
              <w:left w:val="nil"/>
              <w:bottom w:val="nil"/>
              <w:right w:val="nil"/>
            </w:tcBorders>
            <w:shd w:val="clear" w:color="auto" w:fill="auto"/>
            <w:noWrap/>
            <w:vAlign w:val="bottom"/>
            <w:hideMark/>
          </w:tcPr>
          <w:p w14:paraId="4839A291"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Other</w:t>
            </w:r>
          </w:p>
        </w:tc>
        <w:tc>
          <w:tcPr>
            <w:tcW w:w="1489" w:type="dxa"/>
            <w:tcBorders>
              <w:top w:val="nil"/>
              <w:left w:val="nil"/>
              <w:bottom w:val="nil"/>
              <w:right w:val="nil"/>
            </w:tcBorders>
            <w:shd w:val="clear" w:color="auto" w:fill="auto"/>
            <w:noWrap/>
            <w:vAlign w:val="bottom"/>
            <w:hideMark/>
          </w:tcPr>
          <w:p w14:paraId="661E807F" w14:textId="17B1C4F6"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3F028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5</w:t>
            </w:r>
          </w:p>
        </w:tc>
        <w:tc>
          <w:tcPr>
            <w:tcW w:w="1530" w:type="dxa"/>
            <w:tcBorders>
              <w:top w:val="nil"/>
              <w:left w:val="nil"/>
              <w:bottom w:val="nil"/>
              <w:right w:val="nil"/>
            </w:tcBorders>
            <w:shd w:val="clear" w:color="auto" w:fill="auto"/>
            <w:noWrap/>
            <w:vAlign w:val="bottom"/>
          </w:tcPr>
          <w:p w14:paraId="3B347096" w14:textId="19DDD5C8" w:rsidR="00041483" w:rsidRPr="008E1F10" w:rsidRDefault="00B62F0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22</w:t>
            </w:r>
          </w:p>
        </w:tc>
        <w:tc>
          <w:tcPr>
            <w:tcW w:w="2610" w:type="dxa"/>
            <w:tcBorders>
              <w:top w:val="nil"/>
              <w:left w:val="nil"/>
              <w:bottom w:val="nil"/>
              <w:right w:val="nil"/>
            </w:tcBorders>
            <w:shd w:val="clear" w:color="auto" w:fill="auto"/>
            <w:noWrap/>
            <w:vAlign w:val="bottom"/>
          </w:tcPr>
          <w:p w14:paraId="65D00C46" w14:textId="12768E7E"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5            22</w:t>
            </w:r>
          </w:p>
        </w:tc>
      </w:tr>
      <w:tr w:rsidR="00560D0A" w:rsidRPr="008E1F10" w14:paraId="16B56520" w14:textId="77777777" w:rsidTr="00710F29">
        <w:trPr>
          <w:trHeight w:val="315"/>
          <w:jc w:val="center"/>
        </w:trPr>
        <w:tc>
          <w:tcPr>
            <w:tcW w:w="2168" w:type="dxa"/>
            <w:tcBorders>
              <w:top w:val="single" w:sz="4" w:space="0" w:color="auto"/>
              <w:left w:val="nil"/>
              <w:bottom w:val="single" w:sz="4" w:space="0" w:color="auto"/>
              <w:right w:val="nil"/>
            </w:tcBorders>
            <w:shd w:val="clear" w:color="auto" w:fill="auto"/>
            <w:noWrap/>
            <w:vAlign w:val="bottom"/>
            <w:hideMark/>
          </w:tcPr>
          <w:p w14:paraId="66ED8D05" w14:textId="77777777" w:rsidR="00041483" w:rsidRPr="008E1F10" w:rsidRDefault="00041483" w:rsidP="008E1F10">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All</w:t>
            </w:r>
          </w:p>
        </w:tc>
        <w:tc>
          <w:tcPr>
            <w:tcW w:w="1489" w:type="dxa"/>
            <w:tcBorders>
              <w:top w:val="single" w:sz="4" w:space="0" w:color="auto"/>
              <w:left w:val="nil"/>
              <w:bottom w:val="single" w:sz="4" w:space="0" w:color="auto"/>
              <w:right w:val="nil"/>
            </w:tcBorders>
            <w:shd w:val="clear" w:color="auto" w:fill="auto"/>
            <w:noWrap/>
            <w:vAlign w:val="bottom"/>
            <w:hideMark/>
          </w:tcPr>
          <w:p w14:paraId="4247EED4" w14:textId="38056336"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2</w:t>
            </w:r>
            <w:r w:rsidR="00B62F05">
              <w:rPr>
                <w:rFonts w:ascii="Times New Roman" w:eastAsia="Times New Roman" w:hAnsi="Times New Roman" w:cs="Times New Roman"/>
                <w:sz w:val="24"/>
                <w:szCs w:val="24"/>
                <w:lang w:eastAsia="en-GB"/>
              </w:rPr>
              <w:t>08</w:t>
            </w:r>
          </w:p>
        </w:tc>
        <w:tc>
          <w:tcPr>
            <w:tcW w:w="1530" w:type="dxa"/>
            <w:tcBorders>
              <w:top w:val="single" w:sz="4" w:space="0" w:color="auto"/>
              <w:left w:val="nil"/>
              <w:bottom w:val="single" w:sz="4" w:space="0" w:color="auto"/>
              <w:right w:val="nil"/>
            </w:tcBorders>
            <w:shd w:val="clear" w:color="auto" w:fill="auto"/>
            <w:noWrap/>
            <w:vAlign w:val="bottom"/>
            <w:hideMark/>
          </w:tcPr>
          <w:p w14:paraId="5CA21813" w14:textId="6124FE6C" w:rsidR="00041483" w:rsidRPr="008E1F10" w:rsidRDefault="00041483">
            <w:pPr>
              <w:spacing w:after="0" w:line="240" w:lineRule="auto"/>
              <w:jc w:val="both"/>
              <w:rPr>
                <w:rFonts w:ascii="Times New Roman" w:eastAsia="Times New Roman" w:hAnsi="Times New Roman" w:cs="Times New Roman"/>
                <w:sz w:val="24"/>
                <w:szCs w:val="24"/>
                <w:lang w:eastAsia="en-GB"/>
              </w:rPr>
            </w:pPr>
            <w:r w:rsidRPr="008E1F10">
              <w:rPr>
                <w:rFonts w:ascii="Times New Roman" w:eastAsia="Times New Roman" w:hAnsi="Times New Roman" w:cs="Times New Roman"/>
                <w:sz w:val="24"/>
                <w:szCs w:val="24"/>
                <w:lang w:eastAsia="en-GB"/>
              </w:rPr>
              <w:t>3</w:t>
            </w:r>
            <w:r w:rsidR="00B62F05">
              <w:rPr>
                <w:rFonts w:ascii="Times New Roman" w:eastAsia="Times New Roman" w:hAnsi="Times New Roman" w:cs="Times New Roman"/>
                <w:sz w:val="24"/>
                <w:szCs w:val="24"/>
                <w:lang w:eastAsia="en-GB"/>
              </w:rPr>
              <w:t>2</w:t>
            </w:r>
          </w:p>
        </w:tc>
        <w:tc>
          <w:tcPr>
            <w:tcW w:w="2610" w:type="dxa"/>
            <w:tcBorders>
              <w:top w:val="single" w:sz="4" w:space="0" w:color="auto"/>
              <w:left w:val="nil"/>
              <w:bottom w:val="single" w:sz="4" w:space="0" w:color="auto"/>
              <w:right w:val="nil"/>
            </w:tcBorders>
            <w:shd w:val="clear" w:color="auto" w:fill="auto"/>
            <w:noWrap/>
            <w:vAlign w:val="bottom"/>
          </w:tcPr>
          <w:p w14:paraId="518281AB" w14:textId="7F308B2F" w:rsidR="00041483" w:rsidRPr="008E1F10" w:rsidRDefault="00B62F05" w:rsidP="00721C0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220</w:t>
            </w:r>
            <w:r w:rsidR="00041483" w:rsidRPr="008E1F1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34</w:t>
            </w:r>
          </w:p>
        </w:tc>
      </w:tr>
    </w:tbl>
    <w:p w14:paraId="47F53499" w14:textId="082A0640" w:rsidR="00041483" w:rsidRPr="00721C0C" w:rsidRDefault="00041483" w:rsidP="008E1F10">
      <w:pPr>
        <w:jc w:val="both"/>
        <w:rPr>
          <w:rFonts w:ascii="Times New Roman" w:hAnsi="Times New Roman" w:cs="Times New Roman"/>
          <w:sz w:val="24"/>
          <w:szCs w:val="24"/>
        </w:rPr>
      </w:pPr>
      <w:r w:rsidRPr="00721C0C">
        <w:rPr>
          <w:rFonts w:ascii="Times New Roman" w:hAnsi="Times New Roman" w:cs="Times New Roman"/>
          <w:sz w:val="24"/>
          <w:szCs w:val="24"/>
        </w:rPr>
        <w:t xml:space="preserve">Source: </w:t>
      </w:r>
      <w:r w:rsidR="00CC154E">
        <w:rPr>
          <w:rFonts w:ascii="Times New Roman" w:hAnsi="Times New Roman" w:cs="Times New Roman"/>
          <w:sz w:val="24"/>
          <w:szCs w:val="24"/>
        </w:rPr>
        <w:t xml:space="preserve">House </w:t>
      </w:r>
      <w:r w:rsidR="00DC2B02">
        <w:rPr>
          <w:rFonts w:ascii="Times New Roman" w:hAnsi="Times New Roman" w:cs="Times New Roman"/>
          <w:sz w:val="24"/>
          <w:szCs w:val="24"/>
        </w:rPr>
        <w:t xml:space="preserve">of </w:t>
      </w:r>
      <w:r w:rsidRPr="00721C0C">
        <w:rPr>
          <w:rFonts w:ascii="Times New Roman" w:hAnsi="Times New Roman" w:cs="Times New Roman"/>
          <w:sz w:val="24"/>
          <w:szCs w:val="24"/>
        </w:rPr>
        <w:t xml:space="preserve">Commons Library Briefing Paper </w:t>
      </w:r>
      <w:r w:rsidR="002D4030">
        <w:rPr>
          <w:rFonts w:ascii="Times New Roman" w:hAnsi="Times New Roman" w:cs="Times New Roman"/>
          <w:sz w:val="24"/>
          <w:szCs w:val="24"/>
        </w:rPr>
        <w:t>(</w:t>
      </w:r>
      <w:r w:rsidRPr="00721C0C">
        <w:rPr>
          <w:rFonts w:ascii="Times New Roman" w:hAnsi="Times New Roman" w:cs="Times New Roman"/>
          <w:sz w:val="24"/>
          <w:szCs w:val="24"/>
        </w:rPr>
        <w:t>2019</w:t>
      </w:r>
      <w:r w:rsidR="002D4030">
        <w:rPr>
          <w:rFonts w:ascii="Times New Roman" w:hAnsi="Times New Roman" w:cs="Times New Roman"/>
          <w:sz w:val="24"/>
          <w:szCs w:val="24"/>
        </w:rPr>
        <w:t xml:space="preserve">) </w:t>
      </w:r>
      <w:r w:rsidR="002D4030" w:rsidRPr="00721C0C">
        <w:rPr>
          <w:rFonts w:ascii="Times New Roman" w:hAnsi="Times New Roman" w:cs="Times New Roman"/>
          <w:sz w:val="24"/>
          <w:szCs w:val="24"/>
        </w:rPr>
        <w:t>‘Women in the House of Commons’</w:t>
      </w:r>
      <w:r w:rsidR="002D4030">
        <w:rPr>
          <w:rFonts w:ascii="Times New Roman" w:hAnsi="Times New Roman" w:cs="Times New Roman"/>
          <w:sz w:val="24"/>
          <w:szCs w:val="24"/>
        </w:rPr>
        <w:t>, p.</w:t>
      </w:r>
      <w:r w:rsidRPr="00721C0C">
        <w:rPr>
          <w:rFonts w:ascii="Times New Roman" w:hAnsi="Times New Roman" w:cs="Times New Roman"/>
          <w:sz w:val="24"/>
          <w:szCs w:val="24"/>
        </w:rPr>
        <w:t>46</w:t>
      </w:r>
      <w:r w:rsidR="002D4030">
        <w:rPr>
          <w:rFonts w:ascii="Times New Roman" w:hAnsi="Times New Roman" w:cs="Times New Roman"/>
          <w:sz w:val="24"/>
          <w:szCs w:val="24"/>
        </w:rPr>
        <w:t>.</w:t>
      </w:r>
    </w:p>
    <w:p w14:paraId="24EF9F5C" w14:textId="77777777" w:rsidR="00041483" w:rsidRPr="00721C0C" w:rsidRDefault="00041483" w:rsidP="00721C0C">
      <w:pPr>
        <w:spacing w:after="0" w:line="480" w:lineRule="auto"/>
        <w:ind w:left="720"/>
        <w:jc w:val="both"/>
        <w:rPr>
          <w:rFonts w:ascii="Times New Roman" w:hAnsi="Times New Roman" w:cs="Times New Roman"/>
          <w:b/>
          <w:sz w:val="24"/>
          <w:szCs w:val="24"/>
        </w:rPr>
      </w:pPr>
    </w:p>
    <w:p w14:paraId="13CD8411" w14:textId="1D9B7D73" w:rsidR="00041483" w:rsidRPr="00721C0C" w:rsidRDefault="00041483"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Overall, 220 women were elected to Parliament. This was 34% of the total and was the highest percentage in history, continuing a trend of continuously increasing female representation which started in 1979. Following the election, the Liberal Democrats now have 64% female MPs, Labour have 51%, the SNP have 33% and the Conservatives have </w:t>
      </w:r>
      <w:r w:rsidR="005922C0">
        <w:rPr>
          <w:rFonts w:ascii="Times New Roman" w:hAnsi="Times New Roman" w:cs="Times New Roman"/>
          <w:sz w:val="24"/>
          <w:szCs w:val="24"/>
        </w:rPr>
        <w:t>24</w:t>
      </w:r>
      <w:r w:rsidRPr="00721C0C">
        <w:rPr>
          <w:rFonts w:ascii="Times New Roman" w:hAnsi="Times New Roman" w:cs="Times New Roman"/>
          <w:sz w:val="24"/>
          <w:szCs w:val="24"/>
        </w:rPr>
        <w:t>%. This shows a steady but stubbornly glacial pace of improvement in female representatives elected to the House of Commons. It is welcome however, that the Labour Party, the main opposition party, and the Liberal Democrats now have female representation above (and in the case of the Liberal Democrats, way above) the long</w:t>
      </w:r>
      <w:r w:rsidR="000F5FE6">
        <w:rPr>
          <w:rFonts w:ascii="Times New Roman" w:hAnsi="Times New Roman" w:cs="Times New Roman"/>
          <w:sz w:val="24"/>
          <w:szCs w:val="24"/>
        </w:rPr>
        <w:t>-</w:t>
      </w:r>
      <w:r w:rsidRPr="00721C0C">
        <w:rPr>
          <w:rFonts w:ascii="Times New Roman" w:hAnsi="Times New Roman" w:cs="Times New Roman"/>
          <w:sz w:val="24"/>
          <w:szCs w:val="24"/>
        </w:rPr>
        <w:t>touted 50% target for equal representation. At the very least, this shows that active initiatives, such as specifically selecting good female candidates to the most winnable seats, which the Liberal Democrats favoured, and all</w:t>
      </w:r>
      <w:r w:rsidR="00A049C5">
        <w:rPr>
          <w:rFonts w:ascii="Times New Roman" w:hAnsi="Times New Roman" w:cs="Times New Roman"/>
          <w:sz w:val="24"/>
          <w:szCs w:val="24"/>
        </w:rPr>
        <w:t>-</w:t>
      </w:r>
      <w:r w:rsidRPr="00721C0C">
        <w:rPr>
          <w:rFonts w:ascii="Times New Roman" w:hAnsi="Times New Roman" w:cs="Times New Roman"/>
          <w:sz w:val="24"/>
          <w:szCs w:val="24"/>
        </w:rPr>
        <w:t xml:space="preserve">women shortlists, which have long been used by Labour, do work in terms of increasing female representation. In terms of more intersectional female representation the number of women </w:t>
      </w:r>
      <w:r w:rsidR="00E92C21" w:rsidRPr="00721C0C">
        <w:rPr>
          <w:rFonts w:ascii="Times New Roman" w:hAnsi="Times New Roman" w:cs="Times New Roman"/>
          <w:sz w:val="24"/>
          <w:szCs w:val="24"/>
        </w:rPr>
        <w:t xml:space="preserve">of colour </w:t>
      </w:r>
      <w:r w:rsidRPr="00721C0C">
        <w:rPr>
          <w:rFonts w:ascii="Times New Roman" w:hAnsi="Times New Roman" w:cs="Times New Roman"/>
          <w:sz w:val="24"/>
          <w:szCs w:val="24"/>
        </w:rPr>
        <w:t xml:space="preserve">increased by nine to 35 overall (Quartz, 2019). These included </w:t>
      </w:r>
      <w:proofErr w:type="spellStart"/>
      <w:r w:rsidRPr="00721C0C">
        <w:rPr>
          <w:rFonts w:ascii="Times New Roman" w:hAnsi="Times New Roman" w:cs="Times New Roman"/>
          <w:sz w:val="24"/>
          <w:szCs w:val="24"/>
        </w:rPr>
        <w:t>Munira</w:t>
      </w:r>
      <w:proofErr w:type="spellEnd"/>
      <w:r w:rsidRPr="00721C0C">
        <w:rPr>
          <w:rFonts w:ascii="Times New Roman" w:hAnsi="Times New Roman" w:cs="Times New Roman"/>
          <w:sz w:val="24"/>
          <w:szCs w:val="24"/>
        </w:rPr>
        <w:t xml:space="preserve"> Wilson for the Liberal Democrats, meaning they doubled their</w:t>
      </w:r>
      <w:r w:rsidR="002D4030">
        <w:rPr>
          <w:rFonts w:ascii="Times New Roman" w:hAnsi="Times New Roman" w:cs="Times New Roman"/>
          <w:sz w:val="24"/>
          <w:szCs w:val="24"/>
        </w:rPr>
        <w:t xml:space="preserve"> black, Asian and minority ethnic</w:t>
      </w:r>
      <w:r w:rsidRPr="00721C0C">
        <w:rPr>
          <w:rFonts w:ascii="Times New Roman" w:hAnsi="Times New Roman" w:cs="Times New Roman"/>
          <w:sz w:val="24"/>
          <w:szCs w:val="24"/>
        </w:rPr>
        <w:t xml:space="preserve"> </w:t>
      </w:r>
      <w:r w:rsidR="002D4030">
        <w:rPr>
          <w:rFonts w:ascii="Times New Roman" w:hAnsi="Times New Roman" w:cs="Times New Roman"/>
          <w:sz w:val="24"/>
          <w:szCs w:val="24"/>
        </w:rPr>
        <w:t>(</w:t>
      </w:r>
      <w:r w:rsidRPr="00721C0C">
        <w:rPr>
          <w:rFonts w:ascii="Times New Roman" w:hAnsi="Times New Roman" w:cs="Times New Roman"/>
          <w:sz w:val="24"/>
          <w:szCs w:val="24"/>
        </w:rPr>
        <w:t>BAME</w:t>
      </w:r>
      <w:r w:rsidR="002D4030">
        <w:rPr>
          <w:rFonts w:ascii="Times New Roman" w:hAnsi="Times New Roman" w:cs="Times New Roman"/>
          <w:sz w:val="24"/>
          <w:szCs w:val="24"/>
        </w:rPr>
        <w:t>)</w:t>
      </w:r>
      <w:r w:rsidRPr="00721C0C">
        <w:rPr>
          <w:rFonts w:ascii="Times New Roman" w:hAnsi="Times New Roman" w:cs="Times New Roman"/>
          <w:sz w:val="24"/>
          <w:szCs w:val="24"/>
        </w:rPr>
        <w:t>women</w:t>
      </w:r>
      <w:r w:rsidR="00E92C21" w:rsidRPr="00721C0C">
        <w:rPr>
          <w:rFonts w:ascii="Times New Roman" w:hAnsi="Times New Roman" w:cs="Times New Roman"/>
          <w:sz w:val="24"/>
          <w:szCs w:val="24"/>
        </w:rPr>
        <w:t>’s</w:t>
      </w:r>
      <w:r w:rsidRPr="00721C0C">
        <w:rPr>
          <w:rFonts w:ascii="Times New Roman" w:hAnsi="Times New Roman" w:cs="Times New Roman"/>
          <w:sz w:val="24"/>
          <w:szCs w:val="24"/>
        </w:rPr>
        <w:t xml:space="preserve"> representation</w:t>
      </w:r>
      <w:r w:rsidR="00B8074F">
        <w:rPr>
          <w:rFonts w:ascii="Times New Roman" w:hAnsi="Times New Roman" w:cs="Times New Roman"/>
          <w:sz w:val="24"/>
          <w:szCs w:val="24"/>
        </w:rPr>
        <w:t>,</w:t>
      </w:r>
      <w:r w:rsidRPr="00721C0C">
        <w:rPr>
          <w:rFonts w:ascii="Times New Roman" w:hAnsi="Times New Roman" w:cs="Times New Roman"/>
          <w:sz w:val="24"/>
          <w:szCs w:val="24"/>
        </w:rPr>
        <w:t xml:space="preserve"> </w:t>
      </w:r>
      <w:r w:rsidRPr="00721C0C">
        <w:rPr>
          <w:rFonts w:ascii="Times New Roman" w:hAnsi="Times New Roman" w:cs="Times New Roman"/>
          <w:sz w:val="24"/>
          <w:szCs w:val="24"/>
        </w:rPr>
        <w:lastRenderedPageBreak/>
        <w:t>and Nadia Whitmore for Labour</w:t>
      </w:r>
      <w:r w:rsidR="00B8074F">
        <w:rPr>
          <w:rFonts w:ascii="Times New Roman" w:hAnsi="Times New Roman" w:cs="Times New Roman"/>
          <w:sz w:val="24"/>
          <w:szCs w:val="24"/>
        </w:rPr>
        <w:t>,</w:t>
      </w:r>
      <w:r w:rsidRPr="00721C0C">
        <w:rPr>
          <w:rFonts w:ascii="Times New Roman" w:hAnsi="Times New Roman" w:cs="Times New Roman"/>
          <w:sz w:val="24"/>
          <w:szCs w:val="24"/>
        </w:rPr>
        <w:t xml:space="preserve"> who also became the baby of the House. Other notable ‘firsts’ were Labour’s Kim Johnson becoming Liverpool’s first </w:t>
      </w:r>
      <w:r w:rsidR="002367B2">
        <w:rPr>
          <w:rFonts w:ascii="Times New Roman" w:hAnsi="Times New Roman" w:cs="Times New Roman"/>
          <w:sz w:val="24"/>
          <w:szCs w:val="24"/>
        </w:rPr>
        <w:t>b</w:t>
      </w:r>
      <w:r w:rsidRPr="00721C0C">
        <w:rPr>
          <w:rFonts w:ascii="Times New Roman" w:hAnsi="Times New Roman" w:cs="Times New Roman"/>
          <w:sz w:val="24"/>
          <w:szCs w:val="24"/>
        </w:rPr>
        <w:t>lack MP, Labour’s Sarah Owen who became the UK’s first female British</w:t>
      </w:r>
      <w:r w:rsidR="00E92C21" w:rsidRPr="00721C0C">
        <w:rPr>
          <w:rFonts w:ascii="Times New Roman" w:hAnsi="Times New Roman" w:cs="Times New Roman"/>
          <w:sz w:val="24"/>
          <w:szCs w:val="24"/>
        </w:rPr>
        <w:t>-Chinese</w:t>
      </w:r>
      <w:r w:rsidRPr="00721C0C">
        <w:rPr>
          <w:rFonts w:ascii="Times New Roman" w:hAnsi="Times New Roman" w:cs="Times New Roman"/>
          <w:sz w:val="24"/>
          <w:szCs w:val="24"/>
        </w:rPr>
        <w:t xml:space="preserve"> MP</w:t>
      </w:r>
      <w:r w:rsidR="003E7638">
        <w:rPr>
          <w:rFonts w:ascii="Times New Roman" w:hAnsi="Times New Roman" w:cs="Times New Roman"/>
          <w:sz w:val="24"/>
          <w:szCs w:val="24"/>
        </w:rPr>
        <w:t>,</w:t>
      </w:r>
      <w:r w:rsidRPr="00721C0C">
        <w:rPr>
          <w:rFonts w:ascii="Times New Roman" w:hAnsi="Times New Roman" w:cs="Times New Roman"/>
          <w:sz w:val="24"/>
          <w:szCs w:val="24"/>
        </w:rPr>
        <w:t xml:space="preserve"> and Labour’s </w:t>
      </w:r>
      <w:proofErr w:type="spellStart"/>
      <w:r w:rsidRPr="00721C0C">
        <w:rPr>
          <w:rFonts w:ascii="Times New Roman" w:hAnsi="Times New Roman" w:cs="Times New Roman"/>
          <w:sz w:val="24"/>
          <w:szCs w:val="24"/>
        </w:rPr>
        <w:t>Apsana</w:t>
      </w:r>
      <w:proofErr w:type="spellEnd"/>
      <w:r w:rsidRPr="00721C0C">
        <w:rPr>
          <w:rFonts w:ascii="Times New Roman" w:hAnsi="Times New Roman" w:cs="Times New Roman"/>
          <w:sz w:val="24"/>
          <w:szCs w:val="24"/>
        </w:rPr>
        <w:t xml:space="preserve"> Begum</w:t>
      </w:r>
      <w:r w:rsidR="003E7638">
        <w:rPr>
          <w:rFonts w:ascii="Times New Roman" w:hAnsi="Times New Roman" w:cs="Times New Roman"/>
          <w:sz w:val="24"/>
          <w:szCs w:val="24"/>
        </w:rPr>
        <w:t>,</w:t>
      </w:r>
      <w:r w:rsidRPr="00721C0C">
        <w:rPr>
          <w:rFonts w:ascii="Times New Roman" w:hAnsi="Times New Roman" w:cs="Times New Roman"/>
          <w:sz w:val="24"/>
          <w:szCs w:val="24"/>
        </w:rPr>
        <w:t xml:space="preserve"> who became the first MP to wear hijab. The increase in new </w:t>
      </w:r>
      <w:r w:rsidR="002367B2">
        <w:rPr>
          <w:rFonts w:ascii="Times New Roman" w:hAnsi="Times New Roman" w:cs="Times New Roman"/>
          <w:sz w:val="24"/>
          <w:szCs w:val="24"/>
        </w:rPr>
        <w:t>b</w:t>
      </w:r>
      <w:r w:rsidRPr="00721C0C">
        <w:rPr>
          <w:rFonts w:ascii="Times New Roman" w:hAnsi="Times New Roman" w:cs="Times New Roman"/>
          <w:sz w:val="24"/>
          <w:szCs w:val="24"/>
        </w:rPr>
        <w:t xml:space="preserve">lack female MPs furthermore led to a debate on racism after the </w:t>
      </w:r>
      <w:r w:rsidRPr="000B5D2E">
        <w:rPr>
          <w:rFonts w:ascii="Times New Roman" w:hAnsi="Times New Roman" w:cs="Times New Roman"/>
          <w:i/>
          <w:iCs/>
          <w:sz w:val="24"/>
          <w:szCs w:val="24"/>
        </w:rPr>
        <w:t>Evening Standard</w:t>
      </w:r>
      <w:r w:rsidRPr="00721C0C">
        <w:rPr>
          <w:rFonts w:ascii="Times New Roman" w:hAnsi="Times New Roman" w:cs="Times New Roman"/>
          <w:sz w:val="24"/>
          <w:szCs w:val="24"/>
        </w:rPr>
        <w:t xml:space="preserve"> and BBC repeatedly mis-labelled photos of Black female MPs, mixing their names up (</w:t>
      </w:r>
      <w:r w:rsidRPr="00721C0C">
        <w:rPr>
          <w:rFonts w:ascii="Times New Roman" w:hAnsi="Times New Roman" w:cs="Times New Roman"/>
          <w:i/>
          <w:iCs/>
          <w:sz w:val="24"/>
          <w:szCs w:val="24"/>
        </w:rPr>
        <w:t>The Guardian</w:t>
      </w:r>
      <w:r w:rsidRPr="00721C0C">
        <w:rPr>
          <w:rFonts w:ascii="Times New Roman" w:hAnsi="Times New Roman" w:cs="Times New Roman"/>
          <w:sz w:val="24"/>
          <w:szCs w:val="24"/>
        </w:rPr>
        <w:t xml:space="preserve">, 2020). </w:t>
      </w:r>
      <w:r w:rsidR="00D576C4" w:rsidRPr="00721C0C">
        <w:rPr>
          <w:rFonts w:ascii="Times New Roman" w:hAnsi="Times New Roman" w:cs="Times New Roman"/>
          <w:sz w:val="24"/>
          <w:szCs w:val="24"/>
        </w:rPr>
        <w:t xml:space="preserve">The House of Commons </w:t>
      </w:r>
      <w:r w:rsidR="00B910A0" w:rsidRPr="00721C0C">
        <w:rPr>
          <w:rFonts w:ascii="Times New Roman" w:hAnsi="Times New Roman" w:cs="Times New Roman"/>
          <w:sz w:val="24"/>
          <w:szCs w:val="24"/>
        </w:rPr>
        <w:t xml:space="preserve">is now more diverse than it has ever been. </w:t>
      </w:r>
    </w:p>
    <w:p w14:paraId="5FF6F127" w14:textId="1F8E4A66" w:rsidR="00595664" w:rsidRPr="00721C0C" w:rsidRDefault="00595664" w:rsidP="00721C0C">
      <w:pPr>
        <w:spacing w:after="0" w:line="480" w:lineRule="auto"/>
        <w:jc w:val="both"/>
        <w:rPr>
          <w:rFonts w:ascii="Times New Roman" w:hAnsi="Times New Roman" w:cs="Times New Roman"/>
          <w:sz w:val="24"/>
          <w:szCs w:val="24"/>
        </w:rPr>
      </w:pPr>
    </w:p>
    <w:p w14:paraId="10A70E7E" w14:textId="77777777" w:rsidR="00595664" w:rsidRPr="00721C0C" w:rsidRDefault="00595664" w:rsidP="00721C0C">
      <w:pPr>
        <w:spacing w:after="0" w:line="480" w:lineRule="auto"/>
        <w:jc w:val="both"/>
        <w:rPr>
          <w:rFonts w:ascii="Times New Roman" w:hAnsi="Times New Roman" w:cs="Times New Roman"/>
          <w:b/>
          <w:bCs/>
          <w:sz w:val="24"/>
          <w:szCs w:val="24"/>
        </w:rPr>
      </w:pPr>
      <w:r w:rsidRPr="00721C0C">
        <w:rPr>
          <w:rFonts w:ascii="Times New Roman" w:hAnsi="Times New Roman" w:cs="Times New Roman"/>
          <w:b/>
          <w:bCs/>
          <w:sz w:val="24"/>
          <w:szCs w:val="24"/>
        </w:rPr>
        <w:t xml:space="preserve">Women Voters </w:t>
      </w:r>
    </w:p>
    <w:p w14:paraId="30EFD0E6" w14:textId="2E4ABA91" w:rsidR="00595664" w:rsidRPr="00721C0C" w:rsidRDefault="00595664"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Earlier studies of gender and voting behaviour have largely concluded that there is little in the way of an aggregate gender gap in British voting patterns (Campbell, 2006). There is</w:t>
      </w:r>
      <w:r w:rsidR="008A6910">
        <w:rPr>
          <w:rFonts w:ascii="Times New Roman" w:hAnsi="Times New Roman" w:cs="Times New Roman"/>
          <w:sz w:val="24"/>
          <w:szCs w:val="24"/>
        </w:rPr>
        <w:t>,</w:t>
      </w:r>
      <w:r w:rsidRPr="00721C0C">
        <w:rPr>
          <w:rFonts w:ascii="Times New Roman" w:hAnsi="Times New Roman" w:cs="Times New Roman"/>
          <w:sz w:val="24"/>
          <w:szCs w:val="24"/>
        </w:rPr>
        <w:t xml:space="preserve"> however</w:t>
      </w:r>
      <w:r w:rsidR="008A6910">
        <w:rPr>
          <w:rFonts w:ascii="Times New Roman" w:hAnsi="Times New Roman" w:cs="Times New Roman"/>
          <w:sz w:val="24"/>
          <w:szCs w:val="24"/>
        </w:rPr>
        <w:t>,</w:t>
      </w:r>
      <w:r w:rsidRPr="00721C0C">
        <w:rPr>
          <w:rFonts w:ascii="Times New Roman" w:hAnsi="Times New Roman" w:cs="Times New Roman"/>
          <w:sz w:val="24"/>
          <w:szCs w:val="24"/>
        </w:rPr>
        <w:t xml:space="preserve"> a well-established pattern of a </w:t>
      </w:r>
      <w:r w:rsidR="00F00A9F">
        <w:rPr>
          <w:rFonts w:ascii="Times New Roman" w:hAnsi="Times New Roman" w:cs="Times New Roman"/>
          <w:sz w:val="24"/>
          <w:szCs w:val="24"/>
        </w:rPr>
        <w:t>gender-</w:t>
      </w:r>
      <w:r w:rsidRPr="00721C0C">
        <w:rPr>
          <w:rFonts w:ascii="Times New Roman" w:hAnsi="Times New Roman" w:cs="Times New Roman"/>
          <w:sz w:val="24"/>
          <w:szCs w:val="24"/>
        </w:rPr>
        <w:t>generation gap (first identified by Norris, 1999)</w:t>
      </w:r>
      <w:r w:rsidR="008A6910">
        <w:rPr>
          <w:rFonts w:ascii="Times New Roman" w:hAnsi="Times New Roman" w:cs="Times New Roman"/>
          <w:sz w:val="24"/>
          <w:szCs w:val="24"/>
        </w:rPr>
        <w:t>,</w:t>
      </w:r>
      <w:r w:rsidR="002514BB">
        <w:rPr>
          <w:rFonts w:ascii="Times New Roman" w:hAnsi="Times New Roman" w:cs="Times New Roman"/>
          <w:sz w:val="24"/>
          <w:szCs w:val="24"/>
        </w:rPr>
        <w:t xml:space="preserve"> where older women voters are more likely to vote Conservative than </w:t>
      </w:r>
      <w:r w:rsidR="00F00A9F">
        <w:rPr>
          <w:rFonts w:ascii="Times New Roman" w:hAnsi="Times New Roman" w:cs="Times New Roman"/>
          <w:sz w:val="24"/>
          <w:szCs w:val="24"/>
        </w:rPr>
        <w:t xml:space="preserve">older </w:t>
      </w:r>
      <w:r w:rsidR="002514BB">
        <w:rPr>
          <w:rFonts w:ascii="Times New Roman" w:hAnsi="Times New Roman" w:cs="Times New Roman"/>
          <w:sz w:val="24"/>
          <w:szCs w:val="24"/>
        </w:rPr>
        <w:t xml:space="preserve">men, while younger women are more likely to vote </w:t>
      </w:r>
      <w:r w:rsidR="00F00A9F">
        <w:rPr>
          <w:rFonts w:ascii="Times New Roman" w:hAnsi="Times New Roman" w:cs="Times New Roman"/>
          <w:sz w:val="24"/>
          <w:szCs w:val="24"/>
        </w:rPr>
        <w:t>for left-wing parties</w:t>
      </w:r>
      <w:r w:rsidR="002514BB">
        <w:rPr>
          <w:rFonts w:ascii="Times New Roman" w:hAnsi="Times New Roman" w:cs="Times New Roman"/>
          <w:sz w:val="24"/>
          <w:szCs w:val="24"/>
        </w:rPr>
        <w:t xml:space="preserve"> than their male counterparts</w:t>
      </w:r>
      <w:r w:rsidRPr="00721C0C">
        <w:rPr>
          <w:rFonts w:ascii="Times New Roman" w:hAnsi="Times New Roman" w:cs="Times New Roman"/>
          <w:sz w:val="24"/>
          <w:szCs w:val="24"/>
        </w:rPr>
        <w:t xml:space="preserve">. There was </w:t>
      </w:r>
      <w:r w:rsidR="007D1BC5" w:rsidRPr="00721C0C">
        <w:rPr>
          <w:rFonts w:ascii="Times New Roman" w:hAnsi="Times New Roman" w:cs="Times New Roman"/>
          <w:sz w:val="24"/>
          <w:szCs w:val="24"/>
        </w:rPr>
        <w:t xml:space="preserve">no </w:t>
      </w:r>
      <w:r w:rsidRPr="00721C0C">
        <w:rPr>
          <w:rFonts w:ascii="Times New Roman" w:hAnsi="Times New Roman" w:cs="Times New Roman"/>
          <w:sz w:val="24"/>
          <w:szCs w:val="24"/>
        </w:rPr>
        <w:t xml:space="preserve">focus on youth issues or a ‘Youthquake’ as there </w:t>
      </w:r>
      <w:r w:rsidR="007D1BC5" w:rsidRPr="00721C0C">
        <w:rPr>
          <w:rFonts w:ascii="Times New Roman" w:hAnsi="Times New Roman" w:cs="Times New Roman"/>
          <w:sz w:val="24"/>
          <w:szCs w:val="24"/>
        </w:rPr>
        <w:t>had</w:t>
      </w:r>
      <w:r w:rsidRPr="00721C0C">
        <w:rPr>
          <w:rFonts w:ascii="Times New Roman" w:hAnsi="Times New Roman" w:cs="Times New Roman"/>
          <w:sz w:val="24"/>
          <w:szCs w:val="24"/>
        </w:rPr>
        <w:t xml:space="preserve"> </w:t>
      </w:r>
      <w:r w:rsidR="00D576C4" w:rsidRPr="00721C0C">
        <w:rPr>
          <w:rFonts w:ascii="Times New Roman" w:hAnsi="Times New Roman" w:cs="Times New Roman"/>
          <w:sz w:val="24"/>
          <w:szCs w:val="24"/>
        </w:rPr>
        <w:t xml:space="preserve">been </w:t>
      </w:r>
      <w:r w:rsidRPr="00721C0C">
        <w:rPr>
          <w:rFonts w:ascii="Times New Roman" w:hAnsi="Times New Roman" w:cs="Times New Roman"/>
          <w:sz w:val="24"/>
          <w:szCs w:val="24"/>
        </w:rPr>
        <w:t xml:space="preserve">in the 2017 election, and </w:t>
      </w:r>
      <w:r w:rsidR="00F00A9F" w:rsidRPr="00721C0C">
        <w:rPr>
          <w:rFonts w:ascii="Times New Roman" w:hAnsi="Times New Roman" w:cs="Times New Roman"/>
          <w:sz w:val="24"/>
          <w:szCs w:val="24"/>
        </w:rPr>
        <w:t>what</w:t>
      </w:r>
      <w:r w:rsidRPr="00721C0C">
        <w:rPr>
          <w:rFonts w:ascii="Times New Roman" w:hAnsi="Times New Roman" w:cs="Times New Roman"/>
          <w:sz w:val="24"/>
          <w:szCs w:val="24"/>
        </w:rPr>
        <w:t xml:space="preserve"> issues did emerge in the muddled campaign did not have the gendered and age implications of the highly prominent policies of the 2017 election, </w:t>
      </w:r>
      <w:r w:rsidR="007D1BC5" w:rsidRPr="00721C0C">
        <w:rPr>
          <w:rFonts w:ascii="Times New Roman" w:hAnsi="Times New Roman" w:cs="Times New Roman"/>
          <w:sz w:val="24"/>
          <w:szCs w:val="24"/>
        </w:rPr>
        <w:t>such as the</w:t>
      </w:r>
      <w:r w:rsidRPr="00721C0C">
        <w:rPr>
          <w:rFonts w:ascii="Times New Roman" w:hAnsi="Times New Roman" w:cs="Times New Roman"/>
          <w:sz w:val="24"/>
          <w:szCs w:val="24"/>
        </w:rPr>
        <w:t xml:space="preserve"> so-called ‘dementia tax’. In 2017 a gender gap in voting was present for each age group (Harmer and Southern, 2018) with women favouring Labour</w:t>
      </w:r>
      <w:r w:rsidR="007D1BC5" w:rsidRPr="00721C0C">
        <w:rPr>
          <w:rFonts w:ascii="Times New Roman" w:hAnsi="Times New Roman" w:cs="Times New Roman"/>
          <w:sz w:val="24"/>
          <w:szCs w:val="24"/>
        </w:rPr>
        <w:t>,</w:t>
      </w:r>
      <w:r w:rsidRPr="00721C0C">
        <w:rPr>
          <w:rFonts w:ascii="Times New Roman" w:hAnsi="Times New Roman" w:cs="Times New Roman"/>
          <w:sz w:val="24"/>
          <w:szCs w:val="24"/>
        </w:rPr>
        <w:t xml:space="preserve"> and it </w:t>
      </w:r>
      <w:r w:rsidR="007D1BC5" w:rsidRPr="00721C0C">
        <w:rPr>
          <w:rFonts w:ascii="Times New Roman" w:hAnsi="Times New Roman" w:cs="Times New Roman"/>
          <w:sz w:val="24"/>
          <w:szCs w:val="24"/>
        </w:rPr>
        <w:t xml:space="preserve">is </w:t>
      </w:r>
      <w:r w:rsidRPr="00721C0C">
        <w:rPr>
          <w:rFonts w:ascii="Times New Roman" w:hAnsi="Times New Roman" w:cs="Times New Roman"/>
          <w:sz w:val="24"/>
          <w:szCs w:val="24"/>
        </w:rPr>
        <w:t>important to consider whether this gap endures even with the r</w:t>
      </w:r>
      <w:r w:rsidR="007D1BC5" w:rsidRPr="00721C0C">
        <w:rPr>
          <w:rFonts w:ascii="Times New Roman" w:hAnsi="Times New Roman" w:cs="Times New Roman"/>
          <w:sz w:val="24"/>
          <w:szCs w:val="24"/>
        </w:rPr>
        <w:t xml:space="preserve">eduction in specific </w:t>
      </w:r>
      <w:r w:rsidRPr="00721C0C">
        <w:rPr>
          <w:rFonts w:ascii="Times New Roman" w:hAnsi="Times New Roman" w:cs="Times New Roman"/>
          <w:sz w:val="24"/>
          <w:szCs w:val="24"/>
        </w:rPr>
        <w:t xml:space="preserve">factors that may have accounted for this at the last election. </w:t>
      </w:r>
      <w:r w:rsidR="007D1BC5" w:rsidRPr="00721C0C">
        <w:rPr>
          <w:rFonts w:ascii="Times New Roman" w:hAnsi="Times New Roman" w:cs="Times New Roman"/>
          <w:sz w:val="24"/>
          <w:szCs w:val="24"/>
        </w:rPr>
        <w:t>W</w:t>
      </w:r>
      <w:r w:rsidRPr="00721C0C">
        <w:rPr>
          <w:rFonts w:ascii="Times New Roman" w:hAnsi="Times New Roman" w:cs="Times New Roman"/>
          <w:sz w:val="24"/>
          <w:szCs w:val="24"/>
        </w:rPr>
        <w:t xml:space="preserve">e analysed wave 19 of the British Election Study (BES) online survey, which was conducted in the ten days just after the 2019 general election. Here we present the findings from the question which asked voters to recall their actual vote. Figure </w:t>
      </w:r>
      <w:r w:rsidR="00973118">
        <w:rPr>
          <w:rFonts w:ascii="Times New Roman" w:hAnsi="Times New Roman" w:cs="Times New Roman"/>
          <w:sz w:val="24"/>
          <w:szCs w:val="24"/>
        </w:rPr>
        <w:t>14.</w:t>
      </w:r>
      <w:r w:rsidRPr="00721C0C">
        <w:rPr>
          <w:rFonts w:ascii="Times New Roman" w:hAnsi="Times New Roman" w:cs="Times New Roman"/>
          <w:sz w:val="24"/>
          <w:szCs w:val="24"/>
        </w:rPr>
        <w:t xml:space="preserve">1 shows the recalled vote for the main parties by gender. Figure </w:t>
      </w:r>
      <w:r w:rsidR="00973118">
        <w:rPr>
          <w:rFonts w:ascii="Times New Roman" w:hAnsi="Times New Roman" w:cs="Times New Roman"/>
          <w:sz w:val="24"/>
          <w:szCs w:val="24"/>
        </w:rPr>
        <w:t>14.</w:t>
      </w:r>
      <w:r w:rsidRPr="00721C0C">
        <w:rPr>
          <w:rFonts w:ascii="Times New Roman" w:hAnsi="Times New Roman" w:cs="Times New Roman"/>
          <w:sz w:val="24"/>
          <w:szCs w:val="24"/>
        </w:rPr>
        <w:t>2 shows the recalled vote of just the two main parties by gender and age. The data show that there was a small aggregate gender gap</w:t>
      </w:r>
      <w:r w:rsidR="00CE6A74">
        <w:rPr>
          <w:rFonts w:ascii="Times New Roman" w:hAnsi="Times New Roman" w:cs="Times New Roman"/>
          <w:sz w:val="24"/>
          <w:szCs w:val="24"/>
        </w:rPr>
        <w:t>,</w:t>
      </w:r>
      <w:r w:rsidRPr="00721C0C">
        <w:rPr>
          <w:rFonts w:ascii="Times New Roman" w:hAnsi="Times New Roman" w:cs="Times New Roman"/>
          <w:sz w:val="24"/>
          <w:szCs w:val="24"/>
        </w:rPr>
        <w:t xml:space="preserve"> with 42% of women voting </w:t>
      </w:r>
      <w:r w:rsidRPr="00721C0C">
        <w:rPr>
          <w:rFonts w:ascii="Times New Roman" w:hAnsi="Times New Roman" w:cs="Times New Roman"/>
          <w:sz w:val="24"/>
          <w:szCs w:val="24"/>
        </w:rPr>
        <w:lastRenderedPageBreak/>
        <w:t>Conservative compared to 44% of men</w:t>
      </w:r>
      <w:r w:rsidR="003B258D">
        <w:rPr>
          <w:rFonts w:ascii="Times New Roman" w:hAnsi="Times New Roman" w:cs="Times New Roman"/>
          <w:sz w:val="24"/>
          <w:szCs w:val="24"/>
        </w:rPr>
        <w:t>,</w:t>
      </w:r>
      <w:r w:rsidRPr="00721C0C">
        <w:rPr>
          <w:rFonts w:ascii="Times New Roman" w:hAnsi="Times New Roman" w:cs="Times New Roman"/>
          <w:sz w:val="24"/>
          <w:szCs w:val="24"/>
        </w:rPr>
        <w:t xml:space="preserve"> and 34% of women voting Labour compared to 31% of men. This is largely in keeping with the gender gap from the 2017 election, where there was also a </w:t>
      </w:r>
      <w:proofErr w:type="gramStart"/>
      <w:r w:rsidR="00233C33">
        <w:rPr>
          <w:rFonts w:ascii="Times New Roman" w:hAnsi="Times New Roman" w:cs="Times New Roman"/>
          <w:sz w:val="24"/>
          <w:szCs w:val="24"/>
        </w:rPr>
        <w:t>three</w:t>
      </w:r>
      <w:r w:rsidR="002D4030">
        <w:rPr>
          <w:rFonts w:ascii="Times New Roman" w:hAnsi="Times New Roman" w:cs="Times New Roman"/>
          <w:sz w:val="24"/>
          <w:szCs w:val="24"/>
        </w:rPr>
        <w:t xml:space="preserve"> </w:t>
      </w:r>
      <w:r w:rsidR="007D1BC5" w:rsidRPr="00721C0C">
        <w:rPr>
          <w:rFonts w:ascii="Times New Roman" w:hAnsi="Times New Roman" w:cs="Times New Roman"/>
          <w:sz w:val="24"/>
          <w:szCs w:val="24"/>
        </w:rPr>
        <w:t>point</w:t>
      </w:r>
      <w:proofErr w:type="gramEnd"/>
      <w:r w:rsidRPr="00721C0C">
        <w:rPr>
          <w:rFonts w:ascii="Times New Roman" w:hAnsi="Times New Roman" w:cs="Times New Roman"/>
          <w:sz w:val="24"/>
          <w:szCs w:val="24"/>
        </w:rPr>
        <w:t xml:space="preserve"> gender gap in votes for Labour. </w:t>
      </w:r>
    </w:p>
    <w:p w14:paraId="783BC3EB" w14:textId="77777777" w:rsidR="00041483" w:rsidRPr="00721C0C" w:rsidRDefault="00041483" w:rsidP="00721C0C">
      <w:pPr>
        <w:spacing w:after="0" w:line="480" w:lineRule="auto"/>
        <w:jc w:val="both"/>
        <w:rPr>
          <w:rFonts w:ascii="Times New Roman" w:hAnsi="Times New Roman" w:cs="Times New Roman"/>
          <w:sz w:val="24"/>
          <w:szCs w:val="24"/>
        </w:rPr>
      </w:pPr>
    </w:p>
    <w:p w14:paraId="422BE523" w14:textId="264DF861" w:rsidR="00041483" w:rsidRPr="008E1F10" w:rsidRDefault="00041483" w:rsidP="008E1F10">
      <w:pPr>
        <w:jc w:val="both"/>
        <w:rPr>
          <w:rFonts w:ascii="Times New Roman" w:hAnsi="Times New Roman" w:cs="Times New Roman"/>
          <w:b/>
          <w:sz w:val="24"/>
          <w:szCs w:val="24"/>
        </w:rPr>
      </w:pPr>
      <w:r w:rsidRPr="0068667A">
        <w:rPr>
          <w:rFonts w:ascii="Times New Roman" w:hAnsi="Times New Roman" w:cs="Times New Roman"/>
          <w:b/>
          <w:bCs/>
          <w:sz w:val="24"/>
          <w:szCs w:val="24"/>
        </w:rPr>
        <w:t xml:space="preserve">Figure </w:t>
      </w:r>
      <w:r w:rsidR="0068667A" w:rsidRPr="0068667A">
        <w:rPr>
          <w:rFonts w:ascii="Times New Roman" w:hAnsi="Times New Roman" w:cs="Times New Roman"/>
          <w:b/>
          <w:bCs/>
          <w:sz w:val="24"/>
          <w:szCs w:val="24"/>
        </w:rPr>
        <w:t>14.</w:t>
      </w:r>
      <w:r w:rsidR="00595664" w:rsidRPr="0068667A">
        <w:rPr>
          <w:rFonts w:ascii="Times New Roman" w:hAnsi="Times New Roman" w:cs="Times New Roman"/>
          <w:b/>
          <w:bCs/>
          <w:sz w:val="24"/>
          <w:szCs w:val="24"/>
        </w:rPr>
        <w:t>1</w:t>
      </w:r>
      <w:r w:rsidRPr="008E1F10">
        <w:rPr>
          <w:rFonts w:ascii="Times New Roman" w:hAnsi="Times New Roman" w:cs="Times New Roman"/>
          <w:sz w:val="24"/>
          <w:szCs w:val="24"/>
        </w:rPr>
        <w:t xml:space="preserve"> </w:t>
      </w:r>
      <w:r w:rsidR="001A39DC">
        <w:rPr>
          <w:rFonts w:ascii="Times New Roman" w:hAnsi="Times New Roman" w:cs="Times New Roman"/>
          <w:sz w:val="24"/>
          <w:szCs w:val="24"/>
        </w:rPr>
        <w:t xml:space="preserve">2019 </w:t>
      </w:r>
      <w:r w:rsidRPr="008E1F10">
        <w:rPr>
          <w:rFonts w:ascii="Times New Roman" w:hAnsi="Times New Roman" w:cs="Times New Roman"/>
          <w:sz w:val="24"/>
          <w:szCs w:val="24"/>
        </w:rPr>
        <w:t xml:space="preserve">General Election Recalled Vote by Gender </w:t>
      </w:r>
    </w:p>
    <w:p w14:paraId="7B0D805B" w14:textId="77777777" w:rsidR="00595664" w:rsidRPr="008E1F10" w:rsidRDefault="00595664">
      <w:pPr>
        <w:jc w:val="both"/>
        <w:rPr>
          <w:rFonts w:ascii="Times New Roman" w:hAnsi="Times New Roman" w:cs="Times New Roman"/>
          <w:b/>
          <w:sz w:val="24"/>
          <w:szCs w:val="24"/>
        </w:rPr>
      </w:pPr>
    </w:p>
    <w:p w14:paraId="29023CAB" w14:textId="77777777" w:rsidR="00041483" w:rsidRPr="00721C0C" w:rsidRDefault="00041483">
      <w:pPr>
        <w:jc w:val="both"/>
        <w:rPr>
          <w:rFonts w:ascii="Times New Roman" w:hAnsi="Times New Roman" w:cs="Times New Roman"/>
          <w:sz w:val="24"/>
          <w:szCs w:val="24"/>
          <w:u w:val="single"/>
        </w:rPr>
      </w:pPr>
      <w:r w:rsidRPr="00721C0C">
        <w:rPr>
          <w:rFonts w:ascii="Times New Roman" w:hAnsi="Times New Roman" w:cs="Times New Roman"/>
          <w:noProof/>
          <w:sz w:val="24"/>
          <w:szCs w:val="24"/>
          <w:lang w:eastAsia="en-GB"/>
        </w:rPr>
        <w:drawing>
          <wp:inline distT="0" distB="0" distL="0" distR="0" wp14:anchorId="0267F84C" wp14:editId="69AD2F4F">
            <wp:extent cx="5731510" cy="3272790"/>
            <wp:effectExtent l="0" t="0" r="25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DE3480" w14:textId="77777777" w:rsidR="00041483" w:rsidRPr="008E1F10" w:rsidRDefault="00041483">
      <w:pPr>
        <w:jc w:val="both"/>
        <w:rPr>
          <w:rFonts w:ascii="Times New Roman" w:hAnsi="Times New Roman" w:cs="Times New Roman"/>
          <w:sz w:val="24"/>
          <w:szCs w:val="24"/>
          <w:u w:val="single"/>
        </w:rPr>
      </w:pPr>
    </w:p>
    <w:p w14:paraId="4890FE2C" w14:textId="2C5AFE7F" w:rsidR="00041483" w:rsidRPr="008E1F10" w:rsidRDefault="00041483">
      <w:pPr>
        <w:jc w:val="both"/>
        <w:rPr>
          <w:rFonts w:ascii="Times New Roman" w:hAnsi="Times New Roman" w:cs="Times New Roman"/>
          <w:sz w:val="24"/>
          <w:szCs w:val="24"/>
        </w:rPr>
      </w:pPr>
      <w:r w:rsidRPr="008E1F10">
        <w:rPr>
          <w:rFonts w:ascii="Times New Roman" w:hAnsi="Times New Roman" w:cs="Times New Roman"/>
          <w:sz w:val="24"/>
          <w:szCs w:val="24"/>
        </w:rPr>
        <w:t xml:space="preserve">Source: BES wave </w:t>
      </w:r>
      <w:r w:rsidR="00B61C15">
        <w:rPr>
          <w:rFonts w:ascii="Times New Roman" w:hAnsi="Times New Roman" w:cs="Times New Roman"/>
          <w:sz w:val="24"/>
          <w:szCs w:val="24"/>
        </w:rPr>
        <w:t>19</w:t>
      </w:r>
      <w:r w:rsidR="00B61C15" w:rsidRPr="008E1F10">
        <w:rPr>
          <w:rFonts w:ascii="Times New Roman" w:hAnsi="Times New Roman" w:cs="Times New Roman"/>
          <w:sz w:val="24"/>
          <w:szCs w:val="24"/>
        </w:rPr>
        <w:t xml:space="preserve"> </w:t>
      </w:r>
      <w:r w:rsidRPr="008E1F10">
        <w:rPr>
          <w:rFonts w:ascii="Times New Roman" w:hAnsi="Times New Roman" w:cs="Times New Roman"/>
          <w:sz w:val="24"/>
          <w:szCs w:val="24"/>
        </w:rPr>
        <w:t>(13</w:t>
      </w:r>
      <w:r w:rsidR="0013523F">
        <w:rPr>
          <w:rFonts w:ascii="Times New Roman" w:hAnsi="Times New Roman" w:cs="Times New Roman"/>
          <w:sz w:val="24"/>
          <w:szCs w:val="24"/>
        </w:rPr>
        <w:t>–</w:t>
      </w:r>
      <w:r w:rsidRPr="008E1F10">
        <w:rPr>
          <w:rFonts w:ascii="Times New Roman" w:hAnsi="Times New Roman" w:cs="Times New Roman"/>
          <w:sz w:val="24"/>
          <w:szCs w:val="24"/>
        </w:rPr>
        <w:t>23</w:t>
      </w:r>
      <w:r w:rsidR="0013523F">
        <w:rPr>
          <w:rFonts w:ascii="Times New Roman" w:hAnsi="Times New Roman" w:cs="Times New Roman"/>
          <w:sz w:val="24"/>
          <w:szCs w:val="24"/>
        </w:rPr>
        <w:t xml:space="preserve"> </w:t>
      </w:r>
      <w:r w:rsidRPr="008E1F10">
        <w:rPr>
          <w:rFonts w:ascii="Times New Roman" w:hAnsi="Times New Roman" w:cs="Times New Roman"/>
          <w:sz w:val="24"/>
          <w:szCs w:val="24"/>
        </w:rPr>
        <w:t xml:space="preserve">December 2019) N= 25,777, weighted. </w:t>
      </w:r>
    </w:p>
    <w:p w14:paraId="7D73B87F" w14:textId="7B7E4A4A" w:rsidR="00041483" w:rsidRDefault="00041483">
      <w:pPr>
        <w:jc w:val="both"/>
        <w:rPr>
          <w:rFonts w:ascii="Times New Roman" w:hAnsi="Times New Roman" w:cs="Times New Roman"/>
          <w:sz w:val="24"/>
          <w:szCs w:val="24"/>
        </w:rPr>
      </w:pPr>
    </w:p>
    <w:p w14:paraId="36F4EE99" w14:textId="4E2F94DE" w:rsidR="004D0F6C" w:rsidRDefault="004D0F6C">
      <w:pPr>
        <w:jc w:val="both"/>
        <w:rPr>
          <w:rFonts w:ascii="Times New Roman" w:hAnsi="Times New Roman" w:cs="Times New Roman"/>
          <w:sz w:val="24"/>
          <w:szCs w:val="24"/>
        </w:rPr>
      </w:pPr>
    </w:p>
    <w:p w14:paraId="126EE32A" w14:textId="430D85EB" w:rsidR="00BC2FF7" w:rsidRDefault="00BC2FF7">
      <w:pPr>
        <w:jc w:val="both"/>
        <w:rPr>
          <w:rFonts w:ascii="Times New Roman" w:hAnsi="Times New Roman" w:cs="Times New Roman"/>
          <w:sz w:val="24"/>
          <w:szCs w:val="24"/>
        </w:rPr>
      </w:pPr>
    </w:p>
    <w:p w14:paraId="78D76308" w14:textId="79FF21DD" w:rsidR="00BC2FF7" w:rsidRDefault="00BC2FF7">
      <w:pPr>
        <w:jc w:val="both"/>
        <w:rPr>
          <w:rFonts w:ascii="Times New Roman" w:hAnsi="Times New Roman" w:cs="Times New Roman"/>
          <w:sz w:val="24"/>
          <w:szCs w:val="24"/>
        </w:rPr>
      </w:pPr>
    </w:p>
    <w:p w14:paraId="4BC31425" w14:textId="15E8A8D5" w:rsidR="00BC2FF7" w:rsidRDefault="00BC2FF7">
      <w:pPr>
        <w:jc w:val="both"/>
        <w:rPr>
          <w:rFonts w:ascii="Times New Roman" w:hAnsi="Times New Roman" w:cs="Times New Roman"/>
          <w:sz w:val="24"/>
          <w:szCs w:val="24"/>
        </w:rPr>
      </w:pPr>
    </w:p>
    <w:p w14:paraId="19A1C19B" w14:textId="6D8D230F" w:rsidR="00BC2FF7" w:rsidRDefault="00BC2FF7">
      <w:pPr>
        <w:jc w:val="both"/>
        <w:rPr>
          <w:rFonts w:ascii="Times New Roman" w:hAnsi="Times New Roman" w:cs="Times New Roman"/>
          <w:sz w:val="24"/>
          <w:szCs w:val="24"/>
        </w:rPr>
      </w:pPr>
    </w:p>
    <w:p w14:paraId="5A86E8CA" w14:textId="049D6E6B" w:rsidR="00BC2FF7" w:rsidRDefault="00BC2FF7">
      <w:pPr>
        <w:jc w:val="both"/>
        <w:rPr>
          <w:rFonts w:ascii="Times New Roman" w:hAnsi="Times New Roman" w:cs="Times New Roman"/>
          <w:sz w:val="24"/>
          <w:szCs w:val="24"/>
        </w:rPr>
      </w:pPr>
    </w:p>
    <w:p w14:paraId="26A1BAF7" w14:textId="258E6322" w:rsidR="00BC2FF7" w:rsidRDefault="00BC2FF7">
      <w:pPr>
        <w:jc w:val="both"/>
        <w:rPr>
          <w:rFonts w:ascii="Times New Roman" w:hAnsi="Times New Roman" w:cs="Times New Roman"/>
          <w:sz w:val="24"/>
          <w:szCs w:val="24"/>
        </w:rPr>
      </w:pPr>
    </w:p>
    <w:p w14:paraId="627DDB2D" w14:textId="114E46A9" w:rsidR="00BC2FF7" w:rsidRDefault="00BC2FF7">
      <w:pPr>
        <w:jc w:val="both"/>
        <w:rPr>
          <w:rFonts w:ascii="Times New Roman" w:hAnsi="Times New Roman" w:cs="Times New Roman"/>
          <w:sz w:val="24"/>
          <w:szCs w:val="24"/>
        </w:rPr>
      </w:pPr>
    </w:p>
    <w:p w14:paraId="02F977CC" w14:textId="37757BA4" w:rsidR="00BC2FF7" w:rsidRDefault="00BC2FF7">
      <w:pPr>
        <w:jc w:val="both"/>
        <w:rPr>
          <w:rFonts w:ascii="Times New Roman" w:hAnsi="Times New Roman" w:cs="Times New Roman"/>
          <w:sz w:val="24"/>
          <w:szCs w:val="24"/>
        </w:rPr>
      </w:pPr>
    </w:p>
    <w:p w14:paraId="311514B4" w14:textId="10C80ADF" w:rsidR="00BC2FF7" w:rsidRDefault="00BC2FF7">
      <w:pPr>
        <w:jc w:val="both"/>
        <w:rPr>
          <w:rFonts w:ascii="Times New Roman" w:hAnsi="Times New Roman" w:cs="Times New Roman"/>
          <w:sz w:val="24"/>
          <w:szCs w:val="24"/>
        </w:rPr>
      </w:pPr>
    </w:p>
    <w:p w14:paraId="6555B971" w14:textId="24B8193E" w:rsidR="00BC2FF7" w:rsidRDefault="00BC2FF7">
      <w:pPr>
        <w:jc w:val="both"/>
        <w:rPr>
          <w:rFonts w:ascii="Times New Roman" w:hAnsi="Times New Roman" w:cs="Times New Roman"/>
          <w:sz w:val="24"/>
          <w:szCs w:val="24"/>
        </w:rPr>
      </w:pPr>
    </w:p>
    <w:p w14:paraId="45AD164C" w14:textId="1C3D32FC" w:rsidR="00BC2FF7" w:rsidRDefault="00BC2FF7">
      <w:pPr>
        <w:jc w:val="both"/>
        <w:rPr>
          <w:rFonts w:ascii="Times New Roman" w:hAnsi="Times New Roman" w:cs="Times New Roman"/>
          <w:sz w:val="24"/>
          <w:szCs w:val="24"/>
        </w:rPr>
      </w:pPr>
    </w:p>
    <w:p w14:paraId="72D9AB0F" w14:textId="23846386" w:rsidR="00BC2FF7" w:rsidRDefault="00BC2FF7">
      <w:pPr>
        <w:jc w:val="both"/>
        <w:rPr>
          <w:rFonts w:ascii="Times New Roman" w:hAnsi="Times New Roman" w:cs="Times New Roman"/>
          <w:sz w:val="24"/>
          <w:szCs w:val="24"/>
        </w:rPr>
      </w:pPr>
    </w:p>
    <w:p w14:paraId="28EAD5EF" w14:textId="541E0BE3" w:rsidR="00BC2FF7" w:rsidRDefault="00BC2FF7">
      <w:pPr>
        <w:jc w:val="both"/>
        <w:rPr>
          <w:rFonts w:ascii="Times New Roman" w:hAnsi="Times New Roman" w:cs="Times New Roman"/>
          <w:sz w:val="24"/>
          <w:szCs w:val="24"/>
        </w:rPr>
      </w:pPr>
    </w:p>
    <w:p w14:paraId="1FBAEA0B" w14:textId="77777777" w:rsidR="00BC2FF7" w:rsidRPr="008E1F10" w:rsidRDefault="00BC2FF7">
      <w:pPr>
        <w:jc w:val="both"/>
        <w:rPr>
          <w:rFonts w:ascii="Times New Roman" w:hAnsi="Times New Roman" w:cs="Times New Roman"/>
          <w:sz w:val="24"/>
          <w:szCs w:val="24"/>
        </w:rPr>
      </w:pPr>
    </w:p>
    <w:p w14:paraId="3DE3E32A" w14:textId="762F9F1E" w:rsidR="00041483" w:rsidRPr="008E1F10" w:rsidRDefault="00041483">
      <w:pPr>
        <w:jc w:val="both"/>
        <w:rPr>
          <w:rFonts w:ascii="Times New Roman" w:hAnsi="Times New Roman" w:cs="Times New Roman"/>
          <w:b/>
          <w:sz w:val="24"/>
          <w:szCs w:val="24"/>
        </w:rPr>
      </w:pPr>
      <w:r w:rsidRPr="00BC2FF7">
        <w:rPr>
          <w:rFonts w:ascii="Times New Roman" w:hAnsi="Times New Roman" w:cs="Times New Roman"/>
          <w:b/>
          <w:bCs/>
          <w:sz w:val="24"/>
          <w:szCs w:val="24"/>
        </w:rPr>
        <w:t xml:space="preserve">Figure </w:t>
      </w:r>
      <w:r w:rsidR="000F25D3" w:rsidRPr="00BC2FF7">
        <w:rPr>
          <w:rFonts w:ascii="Times New Roman" w:hAnsi="Times New Roman" w:cs="Times New Roman"/>
          <w:b/>
          <w:bCs/>
          <w:sz w:val="24"/>
          <w:szCs w:val="24"/>
        </w:rPr>
        <w:t>14.</w:t>
      </w:r>
      <w:r w:rsidR="00595664" w:rsidRPr="00BC2FF7">
        <w:rPr>
          <w:rFonts w:ascii="Times New Roman" w:hAnsi="Times New Roman" w:cs="Times New Roman"/>
          <w:b/>
          <w:bCs/>
          <w:sz w:val="24"/>
          <w:szCs w:val="24"/>
        </w:rPr>
        <w:t>2</w:t>
      </w:r>
      <w:r w:rsidRPr="008E1F10">
        <w:rPr>
          <w:rFonts w:ascii="Times New Roman" w:hAnsi="Times New Roman" w:cs="Times New Roman"/>
          <w:sz w:val="24"/>
          <w:szCs w:val="24"/>
        </w:rPr>
        <w:t xml:space="preserve"> </w:t>
      </w:r>
      <w:r w:rsidR="00BC2FF7">
        <w:rPr>
          <w:rFonts w:ascii="Times New Roman" w:hAnsi="Times New Roman" w:cs="Times New Roman"/>
          <w:sz w:val="24"/>
          <w:szCs w:val="24"/>
        </w:rPr>
        <w:t xml:space="preserve">2019 </w:t>
      </w:r>
      <w:r w:rsidRPr="008E1F10">
        <w:rPr>
          <w:rFonts w:ascii="Times New Roman" w:hAnsi="Times New Roman" w:cs="Times New Roman"/>
          <w:sz w:val="24"/>
          <w:szCs w:val="24"/>
        </w:rPr>
        <w:t xml:space="preserve">General Election Recalled Vote by Gender and Age </w:t>
      </w:r>
    </w:p>
    <w:p w14:paraId="6A8E980C" w14:textId="77777777" w:rsidR="00041483" w:rsidRPr="008E1F10" w:rsidRDefault="00041483">
      <w:pPr>
        <w:jc w:val="both"/>
        <w:rPr>
          <w:rFonts w:ascii="Times New Roman" w:hAnsi="Times New Roman" w:cs="Times New Roman"/>
          <w:sz w:val="24"/>
          <w:szCs w:val="24"/>
        </w:rPr>
      </w:pPr>
    </w:p>
    <w:p w14:paraId="7B6C03BC" w14:textId="77777777" w:rsidR="00041483" w:rsidRPr="00721C0C" w:rsidRDefault="00041483">
      <w:pPr>
        <w:jc w:val="both"/>
        <w:rPr>
          <w:rFonts w:ascii="Times New Roman" w:hAnsi="Times New Roman" w:cs="Times New Roman"/>
          <w:sz w:val="24"/>
          <w:szCs w:val="24"/>
          <w:u w:val="single"/>
        </w:rPr>
      </w:pPr>
      <w:r w:rsidRPr="00721C0C">
        <w:rPr>
          <w:rFonts w:ascii="Times New Roman" w:hAnsi="Times New Roman" w:cs="Times New Roman"/>
          <w:noProof/>
          <w:sz w:val="24"/>
          <w:szCs w:val="24"/>
          <w:lang w:eastAsia="en-GB"/>
        </w:rPr>
        <w:drawing>
          <wp:inline distT="0" distB="0" distL="0" distR="0" wp14:anchorId="33FCD048" wp14:editId="04CF17D4">
            <wp:extent cx="6271195" cy="3463290"/>
            <wp:effectExtent l="0" t="0" r="1587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D83B67" w14:textId="77777777" w:rsidR="00041483" w:rsidRPr="00721C0C" w:rsidRDefault="00041483">
      <w:pPr>
        <w:jc w:val="both"/>
        <w:rPr>
          <w:rFonts w:ascii="Times New Roman" w:hAnsi="Times New Roman" w:cs="Times New Roman"/>
          <w:sz w:val="24"/>
          <w:szCs w:val="24"/>
          <w:u w:val="single"/>
        </w:rPr>
      </w:pPr>
    </w:p>
    <w:p w14:paraId="776BE536" w14:textId="17783EC0" w:rsidR="00041483" w:rsidRPr="008E1F10" w:rsidRDefault="00041483">
      <w:pPr>
        <w:jc w:val="both"/>
        <w:rPr>
          <w:rFonts w:ascii="Times New Roman" w:hAnsi="Times New Roman" w:cs="Times New Roman"/>
          <w:sz w:val="24"/>
          <w:szCs w:val="24"/>
        </w:rPr>
      </w:pPr>
      <w:r w:rsidRPr="008E1F10">
        <w:rPr>
          <w:rFonts w:ascii="Times New Roman" w:hAnsi="Times New Roman" w:cs="Times New Roman"/>
          <w:sz w:val="24"/>
          <w:szCs w:val="24"/>
        </w:rPr>
        <w:t xml:space="preserve">Source: BES wave </w:t>
      </w:r>
      <w:r w:rsidR="002A537B">
        <w:rPr>
          <w:rFonts w:ascii="Times New Roman" w:hAnsi="Times New Roman" w:cs="Times New Roman"/>
          <w:sz w:val="24"/>
          <w:szCs w:val="24"/>
        </w:rPr>
        <w:t>19</w:t>
      </w:r>
      <w:r w:rsidR="002A537B" w:rsidRPr="008E1F10">
        <w:rPr>
          <w:rFonts w:ascii="Times New Roman" w:hAnsi="Times New Roman" w:cs="Times New Roman"/>
          <w:sz w:val="24"/>
          <w:szCs w:val="24"/>
        </w:rPr>
        <w:t xml:space="preserve"> </w:t>
      </w:r>
      <w:r w:rsidRPr="008E1F10">
        <w:rPr>
          <w:rFonts w:ascii="Times New Roman" w:hAnsi="Times New Roman" w:cs="Times New Roman"/>
          <w:sz w:val="24"/>
          <w:szCs w:val="24"/>
        </w:rPr>
        <w:t>(</w:t>
      </w:r>
      <w:r w:rsidR="002A537B" w:rsidRPr="008E1F10">
        <w:rPr>
          <w:rFonts w:ascii="Times New Roman" w:hAnsi="Times New Roman" w:cs="Times New Roman"/>
          <w:sz w:val="24"/>
          <w:szCs w:val="24"/>
        </w:rPr>
        <w:t>13</w:t>
      </w:r>
      <w:r w:rsidR="002D1D7F">
        <w:rPr>
          <w:rFonts w:ascii="Times New Roman" w:hAnsi="Times New Roman" w:cs="Times New Roman"/>
          <w:sz w:val="24"/>
          <w:szCs w:val="24"/>
        </w:rPr>
        <w:t>-</w:t>
      </w:r>
      <w:r w:rsidR="002A537B" w:rsidRPr="008E1F10">
        <w:rPr>
          <w:rFonts w:ascii="Times New Roman" w:hAnsi="Times New Roman" w:cs="Times New Roman"/>
          <w:sz w:val="24"/>
          <w:szCs w:val="24"/>
        </w:rPr>
        <w:t>23</w:t>
      </w:r>
      <w:r w:rsidR="002A537B">
        <w:rPr>
          <w:rFonts w:ascii="Times New Roman" w:hAnsi="Times New Roman" w:cs="Times New Roman"/>
          <w:sz w:val="24"/>
          <w:szCs w:val="24"/>
        </w:rPr>
        <w:t xml:space="preserve"> </w:t>
      </w:r>
      <w:r w:rsidR="0013523F">
        <w:rPr>
          <w:rFonts w:ascii="Times New Roman" w:hAnsi="Times New Roman" w:cs="Times New Roman"/>
          <w:sz w:val="24"/>
          <w:szCs w:val="24"/>
        </w:rPr>
        <w:t>December</w:t>
      </w:r>
      <w:r w:rsidRPr="008E1F10">
        <w:rPr>
          <w:rFonts w:ascii="Times New Roman" w:hAnsi="Times New Roman" w:cs="Times New Roman"/>
          <w:sz w:val="24"/>
          <w:szCs w:val="24"/>
        </w:rPr>
        <w:t xml:space="preserve"> 2019</w:t>
      </w:r>
      <w:r w:rsidR="00BC2FF7">
        <w:rPr>
          <w:rFonts w:ascii="Times New Roman" w:hAnsi="Times New Roman" w:cs="Times New Roman"/>
          <w:sz w:val="24"/>
          <w:szCs w:val="24"/>
        </w:rPr>
        <w:t>)</w:t>
      </w:r>
      <w:r w:rsidRPr="008E1F10">
        <w:rPr>
          <w:rFonts w:ascii="Times New Roman" w:hAnsi="Times New Roman" w:cs="Times New Roman"/>
          <w:sz w:val="24"/>
          <w:szCs w:val="24"/>
        </w:rPr>
        <w:t xml:space="preserve"> N= 25,777, weighted. </w:t>
      </w:r>
    </w:p>
    <w:p w14:paraId="01454022" w14:textId="77777777" w:rsidR="00041483" w:rsidRPr="00721C0C" w:rsidRDefault="00041483" w:rsidP="00721C0C">
      <w:pPr>
        <w:spacing w:after="0" w:line="480" w:lineRule="auto"/>
        <w:jc w:val="both"/>
        <w:rPr>
          <w:rFonts w:ascii="Times New Roman" w:hAnsi="Times New Roman" w:cs="Times New Roman"/>
          <w:sz w:val="24"/>
          <w:szCs w:val="24"/>
          <w:u w:val="single"/>
        </w:rPr>
      </w:pPr>
    </w:p>
    <w:p w14:paraId="4193C5E8" w14:textId="14B47BD5" w:rsidR="00041483" w:rsidRPr="00721C0C" w:rsidRDefault="00041483" w:rsidP="00721C0C">
      <w:pPr>
        <w:spacing w:after="0" w:line="480" w:lineRule="auto"/>
        <w:ind w:firstLine="720"/>
        <w:jc w:val="both"/>
        <w:rPr>
          <w:rFonts w:ascii="Times New Roman" w:hAnsi="Times New Roman" w:cs="Times New Roman"/>
          <w:sz w:val="24"/>
          <w:szCs w:val="24"/>
        </w:rPr>
      </w:pPr>
      <w:r w:rsidRPr="00721C0C">
        <w:rPr>
          <w:rFonts w:ascii="Times New Roman" w:hAnsi="Times New Roman" w:cs="Times New Roman"/>
          <w:sz w:val="24"/>
          <w:szCs w:val="24"/>
        </w:rPr>
        <w:t>A much more striking patter</w:t>
      </w:r>
      <w:r w:rsidR="007F085D" w:rsidRPr="00721C0C">
        <w:rPr>
          <w:rFonts w:ascii="Times New Roman" w:hAnsi="Times New Roman" w:cs="Times New Roman"/>
          <w:sz w:val="24"/>
          <w:szCs w:val="24"/>
        </w:rPr>
        <w:t>n</w:t>
      </w:r>
      <w:r w:rsidRPr="00721C0C">
        <w:rPr>
          <w:rFonts w:ascii="Times New Roman" w:hAnsi="Times New Roman" w:cs="Times New Roman"/>
          <w:sz w:val="24"/>
          <w:szCs w:val="24"/>
        </w:rPr>
        <w:t xml:space="preserve"> emerges when age is considered alongside gender. Women </w:t>
      </w:r>
      <w:r w:rsidR="002D1D7F">
        <w:rPr>
          <w:rFonts w:ascii="Times New Roman" w:hAnsi="Times New Roman" w:cs="Times New Roman"/>
          <w:sz w:val="24"/>
          <w:szCs w:val="24"/>
        </w:rPr>
        <w:t xml:space="preserve">aged </w:t>
      </w:r>
      <w:r w:rsidRPr="00721C0C">
        <w:rPr>
          <w:rFonts w:ascii="Times New Roman" w:hAnsi="Times New Roman" w:cs="Times New Roman"/>
          <w:sz w:val="24"/>
          <w:szCs w:val="24"/>
        </w:rPr>
        <w:t xml:space="preserve">25 </w:t>
      </w:r>
      <w:r w:rsidR="003B079F" w:rsidRPr="00721C0C">
        <w:rPr>
          <w:rFonts w:ascii="Times New Roman" w:hAnsi="Times New Roman" w:cs="Times New Roman"/>
          <w:sz w:val="24"/>
          <w:szCs w:val="24"/>
        </w:rPr>
        <w:t xml:space="preserve">and under </w:t>
      </w:r>
      <w:r w:rsidRPr="00721C0C">
        <w:rPr>
          <w:rFonts w:ascii="Times New Roman" w:hAnsi="Times New Roman" w:cs="Times New Roman"/>
          <w:sz w:val="24"/>
          <w:szCs w:val="24"/>
        </w:rPr>
        <w:t xml:space="preserve">voted overwhelmingly for Labour, with 58% of them doing so compared to 19% of them voting Conservative. There was still a large gap in favour of Labour for male voters </w:t>
      </w:r>
      <w:r w:rsidR="002D1D7F">
        <w:rPr>
          <w:rFonts w:ascii="Times New Roman" w:hAnsi="Times New Roman" w:cs="Times New Roman"/>
          <w:sz w:val="24"/>
          <w:szCs w:val="24"/>
        </w:rPr>
        <w:t xml:space="preserve">aged </w:t>
      </w:r>
      <w:r w:rsidRPr="00721C0C">
        <w:rPr>
          <w:rFonts w:ascii="Times New Roman" w:hAnsi="Times New Roman" w:cs="Times New Roman"/>
          <w:sz w:val="24"/>
          <w:szCs w:val="24"/>
        </w:rPr>
        <w:t xml:space="preserve">under 25 but not </w:t>
      </w:r>
      <w:r w:rsidR="001F3C94" w:rsidRPr="00721C0C">
        <w:rPr>
          <w:rFonts w:ascii="Times New Roman" w:hAnsi="Times New Roman" w:cs="Times New Roman"/>
          <w:sz w:val="24"/>
          <w:szCs w:val="24"/>
        </w:rPr>
        <w:t xml:space="preserve">to </w:t>
      </w:r>
      <w:r w:rsidRPr="00721C0C">
        <w:rPr>
          <w:rFonts w:ascii="Times New Roman" w:hAnsi="Times New Roman" w:cs="Times New Roman"/>
          <w:sz w:val="24"/>
          <w:szCs w:val="24"/>
        </w:rPr>
        <w:t xml:space="preserve">the same degree as women. Here, 43% of men </w:t>
      </w:r>
      <w:r w:rsidR="0083595E">
        <w:rPr>
          <w:rFonts w:ascii="Times New Roman" w:hAnsi="Times New Roman" w:cs="Times New Roman"/>
          <w:sz w:val="24"/>
          <w:szCs w:val="24"/>
        </w:rPr>
        <w:t xml:space="preserve">aged </w:t>
      </w:r>
      <w:r w:rsidRPr="00721C0C">
        <w:rPr>
          <w:rFonts w:ascii="Times New Roman" w:hAnsi="Times New Roman" w:cs="Times New Roman"/>
          <w:sz w:val="24"/>
          <w:szCs w:val="24"/>
        </w:rPr>
        <w:t>under 25 voted Labour compared to 28% who voted Conservative. For women between 26 and 35</w:t>
      </w:r>
      <w:r w:rsidR="0083595E">
        <w:rPr>
          <w:rFonts w:ascii="Times New Roman" w:hAnsi="Times New Roman" w:cs="Times New Roman"/>
          <w:sz w:val="24"/>
          <w:szCs w:val="24"/>
        </w:rPr>
        <w:t xml:space="preserve"> years old</w:t>
      </w:r>
      <w:r w:rsidRPr="00721C0C">
        <w:rPr>
          <w:rFonts w:ascii="Times New Roman" w:hAnsi="Times New Roman" w:cs="Times New Roman"/>
          <w:sz w:val="24"/>
          <w:szCs w:val="24"/>
        </w:rPr>
        <w:t xml:space="preserve"> there is a still large but not as extensive gap in favour of Labour</w:t>
      </w:r>
      <w:r w:rsidR="00DF3B22">
        <w:rPr>
          <w:rFonts w:ascii="Times New Roman" w:hAnsi="Times New Roman" w:cs="Times New Roman"/>
          <w:sz w:val="24"/>
          <w:szCs w:val="24"/>
        </w:rPr>
        <w:t>,</w:t>
      </w:r>
      <w:r w:rsidRPr="00721C0C">
        <w:rPr>
          <w:rFonts w:ascii="Times New Roman" w:hAnsi="Times New Roman" w:cs="Times New Roman"/>
          <w:sz w:val="24"/>
          <w:szCs w:val="24"/>
        </w:rPr>
        <w:t xml:space="preserve"> with 43% voting </w:t>
      </w:r>
      <w:r w:rsidRPr="00721C0C">
        <w:rPr>
          <w:rFonts w:ascii="Times New Roman" w:hAnsi="Times New Roman" w:cs="Times New Roman"/>
          <w:sz w:val="24"/>
          <w:szCs w:val="24"/>
        </w:rPr>
        <w:lastRenderedPageBreak/>
        <w:t>for Labour compared to 30% for the Conservatives. In this age group men still favour Labour, but the gap is narrow with 38% voting Labour compared to 34% voting Conservative. It is interesting to note that for the 56</w:t>
      </w:r>
      <w:r w:rsidR="0083595E">
        <w:rPr>
          <w:rFonts w:ascii="Times New Roman" w:hAnsi="Times New Roman" w:cs="Times New Roman"/>
          <w:sz w:val="24"/>
          <w:szCs w:val="24"/>
        </w:rPr>
        <w:t>-</w:t>
      </w:r>
      <w:r w:rsidRPr="00721C0C">
        <w:rPr>
          <w:rFonts w:ascii="Times New Roman" w:hAnsi="Times New Roman" w:cs="Times New Roman"/>
          <w:sz w:val="24"/>
          <w:szCs w:val="24"/>
        </w:rPr>
        <w:t xml:space="preserve">65 age group, slightly more women recalled voting Conservative than men in this age group (55.2% compared to 54.6%), but this </w:t>
      </w:r>
      <w:r w:rsidR="00852C50">
        <w:rPr>
          <w:rFonts w:ascii="Times New Roman" w:hAnsi="Times New Roman" w:cs="Times New Roman"/>
          <w:sz w:val="24"/>
          <w:szCs w:val="24"/>
        </w:rPr>
        <w:t>stronger performance</w:t>
      </w:r>
      <w:r w:rsidR="00852C50" w:rsidRPr="00721C0C">
        <w:rPr>
          <w:rFonts w:ascii="Times New Roman" w:hAnsi="Times New Roman" w:cs="Times New Roman"/>
          <w:sz w:val="24"/>
          <w:szCs w:val="24"/>
        </w:rPr>
        <w:t xml:space="preserve"> </w:t>
      </w:r>
      <w:r w:rsidRPr="00721C0C">
        <w:rPr>
          <w:rFonts w:ascii="Times New Roman" w:hAnsi="Times New Roman" w:cs="Times New Roman"/>
          <w:sz w:val="24"/>
          <w:szCs w:val="24"/>
        </w:rPr>
        <w:t>for the Conservative</w:t>
      </w:r>
      <w:r w:rsidR="00DF3B22">
        <w:rPr>
          <w:rFonts w:ascii="Times New Roman" w:hAnsi="Times New Roman" w:cs="Times New Roman"/>
          <w:sz w:val="24"/>
          <w:szCs w:val="24"/>
        </w:rPr>
        <w:t>s</w:t>
      </w:r>
      <w:r w:rsidRPr="00721C0C">
        <w:rPr>
          <w:rFonts w:ascii="Times New Roman" w:hAnsi="Times New Roman" w:cs="Times New Roman"/>
          <w:sz w:val="24"/>
          <w:szCs w:val="24"/>
        </w:rPr>
        <w:t xml:space="preserve"> among women</w:t>
      </w:r>
      <w:r w:rsidR="00852C50">
        <w:rPr>
          <w:rFonts w:ascii="Times New Roman" w:hAnsi="Times New Roman" w:cs="Times New Roman"/>
          <w:sz w:val="24"/>
          <w:szCs w:val="24"/>
        </w:rPr>
        <w:t xml:space="preserve"> than men</w:t>
      </w:r>
      <w:r w:rsidRPr="00721C0C">
        <w:rPr>
          <w:rFonts w:ascii="Times New Roman" w:hAnsi="Times New Roman" w:cs="Times New Roman"/>
          <w:sz w:val="24"/>
          <w:szCs w:val="24"/>
        </w:rPr>
        <w:t xml:space="preserve"> then disappears for the oldest group (66+)</w:t>
      </w:r>
      <w:r w:rsidR="00852C50">
        <w:rPr>
          <w:rFonts w:ascii="Times New Roman" w:hAnsi="Times New Roman" w:cs="Times New Roman"/>
          <w:sz w:val="24"/>
          <w:szCs w:val="24"/>
        </w:rPr>
        <w:t>.</w:t>
      </w:r>
      <w:r w:rsidRPr="00721C0C">
        <w:rPr>
          <w:rFonts w:ascii="Times New Roman" w:hAnsi="Times New Roman" w:cs="Times New Roman"/>
          <w:sz w:val="24"/>
          <w:szCs w:val="24"/>
        </w:rPr>
        <w:t xml:space="preserve"> This of course may reflect the results from 2015 (wave 6 of the BES)</w:t>
      </w:r>
      <w:r w:rsidR="00582940">
        <w:rPr>
          <w:rFonts w:ascii="Times New Roman" w:hAnsi="Times New Roman" w:cs="Times New Roman"/>
          <w:sz w:val="24"/>
          <w:szCs w:val="24"/>
        </w:rPr>
        <w:t>,</w:t>
      </w:r>
      <w:r w:rsidRPr="00721C0C">
        <w:rPr>
          <w:rFonts w:ascii="Times New Roman" w:hAnsi="Times New Roman" w:cs="Times New Roman"/>
          <w:sz w:val="24"/>
          <w:szCs w:val="24"/>
        </w:rPr>
        <w:t xml:space="preserve"> where in all age groups above 46 women voted Conservative at slightly higher rates, only now these voters have aged into an older cohort. However, the gap for women in favour of Labour in the very oldest group here suggests that policies such as the ‘dementia tax’ in the 2017 election, which </w:t>
      </w:r>
      <w:r w:rsidR="000736A1">
        <w:rPr>
          <w:rFonts w:ascii="Times New Roman" w:hAnsi="Times New Roman" w:cs="Times New Roman"/>
          <w:sz w:val="24"/>
          <w:szCs w:val="24"/>
        </w:rPr>
        <w:t xml:space="preserve">were </w:t>
      </w:r>
      <w:r w:rsidRPr="00721C0C">
        <w:rPr>
          <w:rFonts w:ascii="Times New Roman" w:hAnsi="Times New Roman" w:cs="Times New Roman"/>
          <w:sz w:val="24"/>
          <w:szCs w:val="24"/>
        </w:rPr>
        <w:t xml:space="preserve">seemingly disproportionately targeted </w:t>
      </w:r>
      <w:r w:rsidR="00F863F9" w:rsidRPr="00721C0C">
        <w:rPr>
          <w:rFonts w:ascii="Times New Roman" w:hAnsi="Times New Roman" w:cs="Times New Roman"/>
          <w:sz w:val="24"/>
          <w:szCs w:val="24"/>
        </w:rPr>
        <w:t xml:space="preserve">at </w:t>
      </w:r>
      <w:r w:rsidRPr="00721C0C">
        <w:rPr>
          <w:rFonts w:ascii="Times New Roman" w:hAnsi="Times New Roman" w:cs="Times New Roman"/>
          <w:sz w:val="24"/>
          <w:szCs w:val="24"/>
        </w:rPr>
        <w:t xml:space="preserve">older women, have not been so easily forgotten by these women. Overall, the generational gender hypothesis forwarded by Norris (1999) is supported here due to the overwhelming proportion of younger women who voted in favour of Labour compared to the Conservatives. The </w:t>
      </w:r>
      <w:r w:rsidR="00EB0417" w:rsidRPr="00721C0C">
        <w:rPr>
          <w:rFonts w:ascii="Times New Roman" w:hAnsi="Times New Roman" w:cs="Times New Roman"/>
          <w:sz w:val="24"/>
          <w:szCs w:val="24"/>
        </w:rPr>
        <w:t>gap,</w:t>
      </w:r>
      <w:r w:rsidRPr="00721C0C">
        <w:rPr>
          <w:rFonts w:ascii="Times New Roman" w:hAnsi="Times New Roman" w:cs="Times New Roman"/>
          <w:sz w:val="24"/>
          <w:szCs w:val="24"/>
        </w:rPr>
        <w:t xml:space="preserve"> however, is lower than it was in 2017, suggesting that even among a group that are seemingly inclined to vote for them, Labour did not offer enough to attract their votes compared to 2017. This might be something Labour wish to consider if they are serious about improving their performance at the next election. </w:t>
      </w:r>
    </w:p>
    <w:p w14:paraId="5D1C26A7" w14:textId="77777777" w:rsidR="00041483" w:rsidRPr="00721C0C" w:rsidRDefault="00041483" w:rsidP="00721C0C">
      <w:pPr>
        <w:spacing w:after="0" w:line="480" w:lineRule="auto"/>
        <w:jc w:val="both"/>
        <w:rPr>
          <w:rFonts w:ascii="Times New Roman" w:hAnsi="Times New Roman" w:cs="Times New Roman"/>
          <w:sz w:val="24"/>
          <w:szCs w:val="24"/>
        </w:rPr>
      </w:pPr>
    </w:p>
    <w:p w14:paraId="327A341D" w14:textId="7E04ABF1" w:rsidR="00AC6744" w:rsidRPr="00721C0C" w:rsidRDefault="00AC6744"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b/>
          <w:bCs/>
          <w:sz w:val="24"/>
          <w:szCs w:val="24"/>
        </w:rPr>
        <w:t>Conclusion</w:t>
      </w:r>
    </w:p>
    <w:p w14:paraId="3FAC601E" w14:textId="5F6E6544" w:rsidR="008B598B" w:rsidRPr="00721C0C" w:rsidRDefault="00DF46CA"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2019 election was a mixed picture where women are concerned. </w:t>
      </w:r>
      <w:r w:rsidR="00D15B9F" w:rsidRPr="00721C0C">
        <w:rPr>
          <w:rFonts w:ascii="Times New Roman" w:hAnsi="Times New Roman" w:cs="Times New Roman"/>
          <w:sz w:val="24"/>
          <w:szCs w:val="24"/>
        </w:rPr>
        <w:t>The circumstances of the election mean</w:t>
      </w:r>
      <w:r w:rsidR="00E74A80">
        <w:rPr>
          <w:rFonts w:ascii="Times New Roman" w:hAnsi="Times New Roman" w:cs="Times New Roman"/>
          <w:sz w:val="24"/>
          <w:szCs w:val="24"/>
        </w:rPr>
        <w:t>t</w:t>
      </w:r>
      <w:r w:rsidR="00D15B9F" w:rsidRPr="00721C0C">
        <w:rPr>
          <w:rFonts w:ascii="Times New Roman" w:hAnsi="Times New Roman" w:cs="Times New Roman"/>
          <w:sz w:val="24"/>
          <w:szCs w:val="24"/>
        </w:rPr>
        <w:t xml:space="preserve"> that women were marginal in the campaign compared to the previous one, which was contested by a woman Prime Minister for the first time since 1987. </w:t>
      </w:r>
      <w:r w:rsidR="00AC26E1" w:rsidRPr="00721C0C">
        <w:rPr>
          <w:rFonts w:ascii="Times New Roman" w:hAnsi="Times New Roman" w:cs="Times New Roman"/>
          <w:sz w:val="24"/>
          <w:szCs w:val="24"/>
        </w:rPr>
        <w:t xml:space="preserve">Jo </w:t>
      </w:r>
      <w:proofErr w:type="spellStart"/>
      <w:r w:rsidR="00AC26E1" w:rsidRPr="00721C0C">
        <w:rPr>
          <w:rFonts w:ascii="Times New Roman" w:hAnsi="Times New Roman" w:cs="Times New Roman"/>
          <w:sz w:val="24"/>
          <w:szCs w:val="24"/>
        </w:rPr>
        <w:t>Swinson</w:t>
      </w:r>
      <w:proofErr w:type="spellEnd"/>
      <w:r w:rsidR="00AC26E1" w:rsidRPr="00721C0C">
        <w:rPr>
          <w:rFonts w:ascii="Times New Roman" w:hAnsi="Times New Roman" w:cs="Times New Roman"/>
          <w:sz w:val="24"/>
          <w:szCs w:val="24"/>
        </w:rPr>
        <w:t xml:space="preserve"> </w:t>
      </w:r>
      <w:r w:rsidRPr="00721C0C">
        <w:rPr>
          <w:rFonts w:ascii="Times New Roman" w:hAnsi="Times New Roman" w:cs="Times New Roman"/>
          <w:sz w:val="24"/>
          <w:szCs w:val="24"/>
        </w:rPr>
        <w:t>was the most prominent woman and unfortunately did not learn the lessons o</w:t>
      </w:r>
      <w:r w:rsidR="00F863F9" w:rsidRPr="00721C0C">
        <w:rPr>
          <w:rFonts w:ascii="Times New Roman" w:hAnsi="Times New Roman" w:cs="Times New Roman"/>
          <w:sz w:val="24"/>
          <w:szCs w:val="24"/>
        </w:rPr>
        <w:t>f</w:t>
      </w:r>
      <w:r w:rsidRPr="00721C0C">
        <w:rPr>
          <w:rFonts w:ascii="Times New Roman" w:hAnsi="Times New Roman" w:cs="Times New Roman"/>
          <w:sz w:val="24"/>
          <w:szCs w:val="24"/>
        </w:rPr>
        <w:t xml:space="preserve"> Theresa May’s 2017 campaign</w:t>
      </w:r>
      <w:r w:rsidR="00F863F9" w:rsidRPr="00721C0C">
        <w:rPr>
          <w:rFonts w:ascii="Times New Roman" w:hAnsi="Times New Roman" w:cs="Times New Roman"/>
          <w:sz w:val="24"/>
          <w:szCs w:val="24"/>
        </w:rPr>
        <w:t>, falling</w:t>
      </w:r>
      <w:r w:rsidRPr="00721C0C">
        <w:rPr>
          <w:rFonts w:ascii="Times New Roman" w:hAnsi="Times New Roman" w:cs="Times New Roman"/>
          <w:sz w:val="24"/>
          <w:szCs w:val="24"/>
        </w:rPr>
        <w:t xml:space="preserve"> into the trap of running a personalised campaign. </w:t>
      </w:r>
      <w:r w:rsidR="00D15B9F" w:rsidRPr="00721C0C">
        <w:rPr>
          <w:rFonts w:ascii="Times New Roman" w:hAnsi="Times New Roman" w:cs="Times New Roman"/>
          <w:sz w:val="24"/>
          <w:szCs w:val="24"/>
        </w:rPr>
        <w:t>The gendered policy proposals from each of the main parties tended to be focused on th</w:t>
      </w:r>
      <w:r w:rsidRPr="00721C0C">
        <w:rPr>
          <w:rFonts w:ascii="Times New Roman" w:hAnsi="Times New Roman" w:cs="Times New Roman"/>
          <w:sz w:val="24"/>
          <w:szCs w:val="24"/>
        </w:rPr>
        <w:t>ose areas which we have come to expect</w:t>
      </w:r>
      <w:r w:rsidR="007B52FD">
        <w:rPr>
          <w:rFonts w:ascii="Times New Roman" w:hAnsi="Times New Roman" w:cs="Times New Roman"/>
          <w:sz w:val="24"/>
          <w:szCs w:val="24"/>
        </w:rPr>
        <w:t xml:space="preserve"> - </w:t>
      </w:r>
      <w:r w:rsidRPr="00721C0C">
        <w:rPr>
          <w:rFonts w:ascii="Times New Roman" w:hAnsi="Times New Roman" w:cs="Times New Roman"/>
          <w:sz w:val="24"/>
          <w:szCs w:val="24"/>
        </w:rPr>
        <w:t xml:space="preserve">the </w:t>
      </w:r>
      <w:r w:rsidR="00D15B9F" w:rsidRPr="00721C0C">
        <w:rPr>
          <w:rFonts w:ascii="Times New Roman" w:hAnsi="Times New Roman" w:cs="Times New Roman"/>
          <w:sz w:val="24"/>
          <w:szCs w:val="24"/>
        </w:rPr>
        <w:t>role of women in public life, social security and employment</w:t>
      </w:r>
      <w:r w:rsidRPr="00721C0C">
        <w:rPr>
          <w:rFonts w:ascii="Times New Roman" w:hAnsi="Times New Roman" w:cs="Times New Roman"/>
          <w:sz w:val="24"/>
          <w:szCs w:val="24"/>
        </w:rPr>
        <w:t xml:space="preserve">. While the </w:t>
      </w:r>
      <w:r w:rsidRPr="00721C0C">
        <w:rPr>
          <w:rFonts w:ascii="Times New Roman" w:hAnsi="Times New Roman" w:cs="Times New Roman"/>
          <w:sz w:val="24"/>
          <w:szCs w:val="24"/>
        </w:rPr>
        <w:lastRenderedPageBreak/>
        <w:t>parties addressed similar policy area</w:t>
      </w:r>
      <w:r w:rsidR="00F863F9" w:rsidRPr="00721C0C">
        <w:rPr>
          <w:rFonts w:ascii="Times New Roman" w:hAnsi="Times New Roman" w:cs="Times New Roman"/>
          <w:sz w:val="24"/>
          <w:szCs w:val="24"/>
        </w:rPr>
        <w:t>s</w:t>
      </w:r>
      <w:r w:rsidRPr="00721C0C">
        <w:rPr>
          <w:rFonts w:ascii="Times New Roman" w:hAnsi="Times New Roman" w:cs="Times New Roman"/>
          <w:sz w:val="24"/>
          <w:szCs w:val="24"/>
        </w:rPr>
        <w:t xml:space="preserve">, their proposals differed somewhat. </w:t>
      </w:r>
      <w:r w:rsidR="008B598B" w:rsidRPr="00721C0C">
        <w:rPr>
          <w:rFonts w:ascii="Times New Roman" w:hAnsi="Times New Roman" w:cs="Times New Roman"/>
          <w:sz w:val="24"/>
          <w:szCs w:val="24"/>
        </w:rPr>
        <w:t xml:space="preserve">The election resulted in </w:t>
      </w:r>
      <w:r w:rsidR="00471392">
        <w:rPr>
          <w:rFonts w:ascii="Times New Roman" w:hAnsi="Times New Roman" w:cs="Times New Roman"/>
          <w:sz w:val="24"/>
          <w:szCs w:val="24"/>
        </w:rPr>
        <w:t xml:space="preserve">a </w:t>
      </w:r>
      <w:r w:rsidR="008B598B" w:rsidRPr="00721C0C">
        <w:rPr>
          <w:rFonts w:ascii="Times New Roman" w:hAnsi="Times New Roman" w:cs="Times New Roman"/>
          <w:sz w:val="24"/>
          <w:szCs w:val="24"/>
        </w:rPr>
        <w:t xml:space="preserve">very small increase in women’s representation in </w:t>
      </w:r>
      <w:r w:rsidR="00737DB1">
        <w:rPr>
          <w:rFonts w:ascii="Times New Roman" w:hAnsi="Times New Roman" w:cs="Times New Roman"/>
          <w:sz w:val="24"/>
          <w:szCs w:val="24"/>
        </w:rPr>
        <w:t>P</w:t>
      </w:r>
      <w:r w:rsidR="008B598B" w:rsidRPr="00721C0C">
        <w:rPr>
          <w:rFonts w:ascii="Times New Roman" w:hAnsi="Times New Roman" w:cs="Times New Roman"/>
          <w:sz w:val="24"/>
          <w:szCs w:val="24"/>
        </w:rPr>
        <w:t>arliament overall. There were some important gains for women</w:t>
      </w:r>
      <w:r w:rsidR="00471392">
        <w:rPr>
          <w:rFonts w:ascii="Times New Roman" w:hAnsi="Times New Roman" w:cs="Times New Roman"/>
          <w:sz w:val="24"/>
          <w:szCs w:val="24"/>
        </w:rPr>
        <w:t>,</w:t>
      </w:r>
      <w:r w:rsidR="008B598B" w:rsidRPr="00721C0C">
        <w:rPr>
          <w:rFonts w:ascii="Times New Roman" w:hAnsi="Times New Roman" w:cs="Times New Roman"/>
          <w:sz w:val="24"/>
          <w:szCs w:val="24"/>
        </w:rPr>
        <w:t xml:space="preserve"> however</w:t>
      </w:r>
      <w:r w:rsidR="00471392">
        <w:rPr>
          <w:rFonts w:ascii="Times New Roman" w:hAnsi="Times New Roman" w:cs="Times New Roman"/>
          <w:sz w:val="24"/>
          <w:szCs w:val="24"/>
        </w:rPr>
        <w:t>,</w:t>
      </w:r>
      <w:r w:rsidR="008B598B" w:rsidRPr="00721C0C">
        <w:rPr>
          <w:rFonts w:ascii="Times New Roman" w:hAnsi="Times New Roman" w:cs="Times New Roman"/>
          <w:sz w:val="24"/>
          <w:szCs w:val="24"/>
        </w:rPr>
        <w:t xml:space="preserve"> given that the Labour Party and Liberal Democrats have now both </w:t>
      </w:r>
      <w:r w:rsidR="00FD3B62" w:rsidRPr="00721C0C">
        <w:rPr>
          <w:rFonts w:ascii="Times New Roman" w:hAnsi="Times New Roman" w:cs="Times New Roman"/>
          <w:sz w:val="24"/>
          <w:szCs w:val="24"/>
        </w:rPr>
        <w:t>reached and</w:t>
      </w:r>
      <w:r w:rsidR="008B598B" w:rsidRPr="00721C0C">
        <w:rPr>
          <w:rFonts w:ascii="Times New Roman" w:hAnsi="Times New Roman" w:cs="Times New Roman"/>
          <w:sz w:val="24"/>
          <w:szCs w:val="24"/>
        </w:rPr>
        <w:t xml:space="preserve"> surpassed the goal of 50% representation. Women’s voting patterns altered slightly from the 2017 </w:t>
      </w:r>
      <w:r w:rsidR="00FD3B62" w:rsidRPr="00721C0C">
        <w:rPr>
          <w:rFonts w:ascii="Times New Roman" w:hAnsi="Times New Roman" w:cs="Times New Roman"/>
          <w:sz w:val="24"/>
          <w:szCs w:val="24"/>
        </w:rPr>
        <w:t>results,</w:t>
      </w:r>
      <w:r w:rsidR="008B598B" w:rsidRPr="00721C0C">
        <w:rPr>
          <w:rFonts w:ascii="Times New Roman" w:hAnsi="Times New Roman" w:cs="Times New Roman"/>
          <w:sz w:val="24"/>
          <w:szCs w:val="24"/>
        </w:rPr>
        <w:t xml:space="preserve"> but the gender generation gap remained in place for all but one age group. </w:t>
      </w:r>
    </w:p>
    <w:p w14:paraId="0B56991B" w14:textId="77777777" w:rsidR="00D15B9F" w:rsidRPr="00721C0C" w:rsidRDefault="00D15B9F" w:rsidP="00721C0C">
      <w:pPr>
        <w:spacing w:after="0" w:line="480" w:lineRule="auto"/>
        <w:jc w:val="both"/>
        <w:rPr>
          <w:rFonts w:ascii="Times New Roman" w:hAnsi="Times New Roman" w:cs="Times New Roman"/>
          <w:sz w:val="24"/>
          <w:szCs w:val="24"/>
        </w:rPr>
      </w:pPr>
    </w:p>
    <w:p w14:paraId="521BB514" w14:textId="77777777" w:rsidR="003D5B11" w:rsidRPr="00721C0C" w:rsidRDefault="003D5B11" w:rsidP="00721C0C">
      <w:pPr>
        <w:spacing w:after="0" w:line="480" w:lineRule="auto"/>
        <w:jc w:val="both"/>
        <w:rPr>
          <w:rFonts w:ascii="Times New Roman" w:hAnsi="Times New Roman" w:cs="Times New Roman"/>
          <w:sz w:val="24"/>
          <w:szCs w:val="24"/>
        </w:rPr>
      </w:pPr>
    </w:p>
    <w:p w14:paraId="42E3AD1B" w14:textId="7EE90A12" w:rsidR="00B33BF7" w:rsidRDefault="00B33BF7" w:rsidP="00721C0C">
      <w:pPr>
        <w:spacing w:after="0" w:line="480" w:lineRule="auto"/>
        <w:jc w:val="both"/>
        <w:rPr>
          <w:rFonts w:ascii="Times New Roman" w:hAnsi="Times New Roman" w:cs="Times New Roman"/>
          <w:b/>
          <w:bCs/>
          <w:sz w:val="24"/>
          <w:szCs w:val="24"/>
        </w:rPr>
      </w:pPr>
      <w:r w:rsidRPr="00721C0C">
        <w:rPr>
          <w:rFonts w:ascii="Times New Roman" w:hAnsi="Times New Roman" w:cs="Times New Roman"/>
          <w:b/>
          <w:bCs/>
          <w:sz w:val="24"/>
          <w:szCs w:val="24"/>
        </w:rPr>
        <w:t>References</w:t>
      </w:r>
    </w:p>
    <w:p w14:paraId="4D345989" w14:textId="77777777" w:rsidR="002D5449" w:rsidRPr="00721C0C" w:rsidRDefault="002D5449" w:rsidP="00721C0C">
      <w:pPr>
        <w:spacing w:after="0" w:line="480" w:lineRule="auto"/>
        <w:jc w:val="both"/>
        <w:rPr>
          <w:rFonts w:ascii="Times New Roman" w:hAnsi="Times New Roman" w:cs="Times New Roman"/>
          <w:b/>
          <w:bCs/>
          <w:sz w:val="24"/>
          <w:szCs w:val="24"/>
        </w:rPr>
      </w:pPr>
    </w:p>
    <w:p w14:paraId="291A9195" w14:textId="2F40DA7F" w:rsidR="00970DF9"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BBC News (2019a) </w:t>
      </w:r>
      <w:r w:rsidR="008C0356">
        <w:rPr>
          <w:rFonts w:ascii="Times New Roman" w:hAnsi="Times New Roman" w:cs="Times New Roman"/>
          <w:sz w:val="24"/>
          <w:szCs w:val="24"/>
        </w:rPr>
        <w:t>‘</w:t>
      </w:r>
      <w:r w:rsidRPr="00721C0C">
        <w:rPr>
          <w:rFonts w:ascii="Times New Roman" w:hAnsi="Times New Roman" w:cs="Times New Roman"/>
          <w:sz w:val="24"/>
          <w:szCs w:val="24"/>
        </w:rPr>
        <w:t>Jarod Kirkman: Man jailed over threatening emails to MPs</w:t>
      </w:r>
      <w:r w:rsidR="008C0356">
        <w:rPr>
          <w:rFonts w:ascii="Times New Roman" w:hAnsi="Times New Roman" w:cs="Times New Roman"/>
          <w:sz w:val="24"/>
          <w:szCs w:val="24"/>
        </w:rPr>
        <w:t>’</w:t>
      </w:r>
      <w:r w:rsidRPr="00721C0C">
        <w:rPr>
          <w:rFonts w:ascii="Times New Roman" w:hAnsi="Times New Roman" w:cs="Times New Roman"/>
          <w:sz w:val="24"/>
          <w:szCs w:val="24"/>
        </w:rPr>
        <w:t>,</w:t>
      </w:r>
      <w:r w:rsidR="008C0356">
        <w:rPr>
          <w:rFonts w:ascii="Times New Roman" w:hAnsi="Times New Roman" w:cs="Times New Roman"/>
          <w:sz w:val="24"/>
          <w:szCs w:val="24"/>
        </w:rPr>
        <w:t xml:space="preserve"> accessed at</w:t>
      </w:r>
      <w:r w:rsidRPr="00721C0C">
        <w:rPr>
          <w:rFonts w:ascii="Times New Roman" w:hAnsi="Times New Roman" w:cs="Times New Roman"/>
          <w:sz w:val="24"/>
          <w:szCs w:val="24"/>
        </w:rPr>
        <w:t xml:space="preserve"> </w:t>
      </w:r>
      <w:hyperlink r:id="rId11" w:history="1">
        <w:r w:rsidRPr="00721C0C">
          <w:rPr>
            <w:rStyle w:val="Hyperlink"/>
            <w:rFonts w:ascii="Times New Roman" w:hAnsi="Times New Roman" w:cs="Times New Roman"/>
            <w:sz w:val="24"/>
            <w:szCs w:val="24"/>
          </w:rPr>
          <w:t>https://www.bbc.co.uk/news/uk-england-47982436</w:t>
        </w:r>
      </w:hyperlink>
      <w:r w:rsidRPr="00721C0C">
        <w:rPr>
          <w:rFonts w:ascii="Times New Roman" w:hAnsi="Times New Roman" w:cs="Times New Roman"/>
          <w:sz w:val="24"/>
          <w:szCs w:val="24"/>
        </w:rPr>
        <w:t xml:space="preserve"> </w:t>
      </w:r>
      <w:r w:rsidR="008C0356">
        <w:rPr>
          <w:rFonts w:ascii="Times New Roman" w:hAnsi="Times New Roman" w:cs="Times New Roman"/>
          <w:sz w:val="24"/>
          <w:szCs w:val="24"/>
        </w:rPr>
        <w:t xml:space="preserve">on </w:t>
      </w:r>
      <w:r w:rsidRPr="00721C0C">
        <w:rPr>
          <w:rFonts w:ascii="Times New Roman" w:hAnsi="Times New Roman" w:cs="Times New Roman"/>
          <w:sz w:val="24"/>
          <w:szCs w:val="24"/>
        </w:rPr>
        <w:t xml:space="preserve">30 March 2020. </w:t>
      </w:r>
    </w:p>
    <w:p w14:paraId="660B09C9" w14:textId="77777777" w:rsidR="00A23176" w:rsidRPr="00721C0C" w:rsidRDefault="00A23176" w:rsidP="00721C0C">
      <w:pPr>
        <w:spacing w:after="0" w:line="480" w:lineRule="auto"/>
        <w:jc w:val="both"/>
        <w:rPr>
          <w:rFonts w:ascii="Times New Roman" w:hAnsi="Times New Roman" w:cs="Times New Roman"/>
          <w:sz w:val="24"/>
          <w:szCs w:val="24"/>
        </w:rPr>
      </w:pPr>
    </w:p>
    <w:p w14:paraId="7B4FC28A" w14:textId="205FDBB1"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BBC News (2019b) </w:t>
      </w:r>
      <w:r w:rsidR="008C0356">
        <w:rPr>
          <w:rFonts w:ascii="Times New Roman" w:hAnsi="Times New Roman" w:cs="Times New Roman"/>
          <w:sz w:val="24"/>
          <w:szCs w:val="24"/>
        </w:rPr>
        <w:t>‘</w:t>
      </w:r>
      <w:r w:rsidRPr="00721C0C">
        <w:rPr>
          <w:rFonts w:ascii="Times New Roman" w:hAnsi="Times New Roman" w:cs="Times New Roman"/>
          <w:sz w:val="24"/>
          <w:szCs w:val="24"/>
        </w:rPr>
        <w:t>Man jailed for death threats to 'anti-Brexit' MPs</w:t>
      </w:r>
      <w:r w:rsidR="008C0356">
        <w:rPr>
          <w:rFonts w:ascii="Times New Roman" w:hAnsi="Times New Roman" w:cs="Times New Roman"/>
          <w:sz w:val="24"/>
          <w:szCs w:val="24"/>
        </w:rPr>
        <w:t>’, accessed at</w:t>
      </w:r>
      <w:r w:rsidRPr="00721C0C">
        <w:rPr>
          <w:rFonts w:ascii="Times New Roman" w:hAnsi="Times New Roman" w:cs="Times New Roman"/>
          <w:sz w:val="24"/>
          <w:szCs w:val="24"/>
        </w:rPr>
        <w:t xml:space="preserve"> </w:t>
      </w:r>
      <w:hyperlink r:id="rId12" w:history="1">
        <w:r w:rsidRPr="00721C0C">
          <w:rPr>
            <w:rStyle w:val="Hyperlink"/>
            <w:rFonts w:ascii="Times New Roman" w:hAnsi="Times New Roman" w:cs="Times New Roman"/>
            <w:sz w:val="24"/>
            <w:szCs w:val="24"/>
          </w:rPr>
          <w:t>https://www.bbc.co.uk/news/uk-49211222</w:t>
        </w:r>
      </w:hyperlink>
      <w:r w:rsidRPr="00721C0C">
        <w:rPr>
          <w:rFonts w:ascii="Times New Roman" w:hAnsi="Times New Roman" w:cs="Times New Roman"/>
          <w:sz w:val="24"/>
          <w:szCs w:val="24"/>
        </w:rPr>
        <w:t xml:space="preserve"> </w:t>
      </w:r>
      <w:r w:rsidR="008C0356">
        <w:rPr>
          <w:rFonts w:ascii="Times New Roman" w:hAnsi="Times New Roman" w:cs="Times New Roman"/>
          <w:sz w:val="24"/>
          <w:szCs w:val="24"/>
        </w:rPr>
        <w:t>on 30 March 2020.</w:t>
      </w:r>
    </w:p>
    <w:p w14:paraId="56648D08" w14:textId="77777777" w:rsidR="00A23176" w:rsidRDefault="00A23176" w:rsidP="00721C0C">
      <w:pPr>
        <w:spacing w:after="0" w:line="480" w:lineRule="auto"/>
        <w:jc w:val="both"/>
        <w:rPr>
          <w:rFonts w:ascii="Times New Roman" w:hAnsi="Times New Roman" w:cs="Times New Roman"/>
          <w:sz w:val="24"/>
          <w:szCs w:val="24"/>
        </w:rPr>
      </w:pPr>
    </w:p>
    <w:p w14:paraId="3DE717ED" w14:textId="50834114"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BBC News (2019c) </w:t>
      </w:r>
      <w:r w:rsidR="008C0356">
        <w:rPr>
          <w:rFonts w:ascii="Times New Roman" w:hAnsi="Times New Roman" w:cs="Times New Roman"/>
          <w:sz w:val="24"/>
          <w:szCs w:val="24"/>
        </w:rPr>
        <w:t>‘</w:t>
      </w:r>
      <w:r w:rsidRPr="00721C0C">
        <w:rPr>
          <w:rFonts w:ascii="Times New Roman" w:hAnsi="Times New Roman" w:cs="Times New Roman"/>
          <w:sz w:val="24"/>
          <w:szCs w:val="24"/>
        </w:rPr>
        <w:t>Women MPs say abuse forcing them from politics</w:t>
      </w:r>
      <w:r w:rsidR="008C0356">
        <w:rPr>
          <w:rFonts w:ascii="Times New Roman" w:hAnsi="Times New Roman" w:cs="Times New Roman"/>
          <w:sz w:val="24"/>
          <w:szCs w:val="24"/>
        </w:rPr>
        <w:t>’, accessed at</w:t>
      </w:r>
      <w:r w:rsidRPr="00721C0C">
        <w:rPr>
          <w:rFonts w:ascii="Times New Roman" w:hAnsi="Times New Roman" w:cs="Times New Roman"/>
          <w:sz w:val="24"/>
          <w:szCs w:val="24"/>
        </w:rPr>
        <w:t xml:space="preserve"> </w:t>
      </w:r>
      <w:hyperlink r:id="rId13" w:history="1">
        <w:r w:rsidRPr="00721C0C">
          <w:rPr>
            <w:rStyle w:val="Hyperlink"/>
            <w:rFonts w:ascii="Times New Roman" w:hAnsi="Times New Roman" w:cs="Times New Roman"/>
            <w:sz w:val="24"/>
            <w:szCs w:val="24"/>
          </w:rPr>
          <w:t>https://www.bbc.co.uk/news/election-2019-50246969</w:t>
        </w:r>
      </w:hyperlink>
      <w:r w:rsidRPr="00721C0C">
        <w:rPr>
          <w:rFonts w:ascii="Times New Roman" w:hAnsi="Times New Roman" w:cs="Times New Roman"/>
          <w:sz w:val="24"/>
          <w:szCs w:val="24"/>
        </w:rPr>
        <w:t xml:space="preserve"> </w:t>
      </w:r>
      <w:r w:rsidR="008C0356">
        <w:rPr>
          <w:rFonts w:ascii="Times New Roman" w:hAnsi="Times New Roman" w:cs="Times New Roman"/>
          <w:sz w:val="24"/>
          <w:szCs w:val="24"/>
        </w:rPr>
        <w:t>on 30 March 2020.</w:t>
      </w:r>
    </w:p>
    <w:p w14:paraId="4B36C99E" w14:textId="77777777" w:rsidR="00A23176" w:rsidRDefault="00A23176" w:rsidP="00721C0C">
      <w:pPr>
        <w:spacing w:after="0" w:line="480" w:lineRule="auto"/>
        <w:jc w:val="both"/>
        <w:rPr>
          <w:rFonts w:ascii="Times New Roman" w:hAnsi="Times New Roman" w:cs="Times New Roman"/>
          <w:sz w:val="24"/>
          <w:szCs w:val="24"/>
        </w:rPr>
      </w:pPr>
    </w:p>
    <w:p w14:paraId="658DB93C" w14:textId="4371C6EB"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Campbell, R. (2006) </w:t>
      </w:r>
      <w:r w:rsidRPr="00721C0C">
        <w:rPr>
          <w:rFonts w:ascii="Times New Roman" w:hAnsi="Times New Roman" w:cs="Times New Roman"/>
          <w:i/>
          <w:iCs/>
          <w:sz w:val="24"/>
          <w:szCs w:val="24"/>
        </w:rPr>
        <w:t>Gender and the Vote in Britain</w:t>
      </w:r>
      <w:r w:rsidR="00737DB1">
        <w:rPr>
          <w:rFonts w:ascii="Times New Roman" w:hAnsi="Times New Roman" w:cs="Times New Roman"/>
          <w:i/>
          <w:iCs/>
          <w:sz w:val="24"/>
          <w:szCs w:val="24"/>
        </w:rPr>
        <w:t>,</w:t>
      </w:r>
      <w:r w:rsidRPr="00721C0C">
        <w:rPr>
          <w:rFonts w:ascii="Times New Roman" w:hAnsi="Times New Roman" w:cs="Times New Roman"/>
          <w:sz w:val="24"/>
          <w:szCs w:val="24"/>
        </w:rPr>
        <w:t xml:space="preserve"> </w:t>
      </w:r>
      <w:r w:rsidR="002D5449">
        <w:rPr>
          <w:rFonts w:ascii="Times New Roman" w:hAnsi="Times New Roman" w:cs="Times New Roman"/>
          <w:sz w:val="24"/>
          <w:szCs w:val="24"/>
        </w:rPr>
        <w:t xml:space="preserve">Colchester, </w:t>
      </w:r>
      <w:r w:rsidRPr="00721C0C">
        <w:rPr>
          <w:rFonts w:ascii="Times New Roman" w:hAnsi="Times New Roman" w:cs="Times New Roman"/>
          <w:sz w:val="24"/>
          <w:szCs w:val="24"/>
        </w:rPr>
        <w:t>ECPR Press</w:t>
      </w:r>
      <w:r w:rsidR="008C0356">
        <w:rPr>
          <w:rFonts w:ascii="Times New Roman" w:hAnsi="Times New Roman" w:cs="Times New Roman"/>
          <w:sz w:val="24"/>
          <w:szCs w:val="24"/>
        </w:rPr>
        <w:t>.</w:t>
      </w:r>
    </w:p>
    <w:p w14:paraId="58FF06A7" w14:textId="77777777" w:rsidR="00A23176" w:rsidRDefault="00A23176" w:rsidP="00721C0C">
      <w:pPr>
        <w:spacing w:after="0" w:line="480" w:lineRule="auto"/>
        <w:jc w:val="both"/>
        <w:rPr>
          <w:rFonts w:ascii="Times New Roman" w:hAnsi="Times New Roman" w:cs="Times New Roman"/>
          <w:sz w:val="24"/>
          <w:szCs w:val="24"/>
        </w:rPr>
      </w:pPr>
    </w:p>
    <w:p w14:paraId="09082059" w14:textId="0EB2E083"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Campbell, R</w:t>
      </w:r>
      <w:r w:rsidR="006C6BCC">
        <w:rPr>
          <w:rFonts w:ascii="Times New Roman" w:hAnsi="Times New Roman" w:cs="Times New Roman"/>
          <w:sz w:val="24"/>
          <w:szCs w:val="24"/>
        </w:rPr>
        <w:t>.</w:t>
      </w:r>
      <w:r w:rsidRPr="00721C0C">
        <w:rPr>
          <w:rFonts w:ascii="Times New Roman" w:hAnsi="Times New Roman" w:cs="Times New Roman"/>
          <w:sz w:val="24"/>
          <w:szCs w:val="24"/>
        </w:rPr>
        <w:t xml:space="preserve"> and Childs, S</w:t>
      </w:r>
      <w:r w:rsidR="006C6BCC">
        <w:rPr>
          <w:rFonts w:ascii="Times New Roman" w:hAnsi="Times New Roman" w:cs="Times New Roman"/>
          <w:sz w:val="24"/>
          <w:szCs w:val="24"/>
        </w:rPr>
        <w:t>.</w:t>
      </w:r>
      <w:r w:rsidRPr="00721C0C">
        <w:rPr>
          <w:rFonts w:ascii="Times New Roman" w:hAnsi="Times New Roman" w:cs="Times New Roman"/>
          <w:sz w:val="24"/>
          <w:szCs w:val="24"/>
        </w:rPr>
        <w:t xml:space="preserve"> (2015) </w:t>
      </w:r>
      <w:r w:rsidR="008C0356">
        <w:rPr>
          <w:rFonts w:ascii="Times New Roman" w:hAnsi="Times New Roman" w:cs="Times New Roman"/>
          <w:sz w:val="24"/>
          <w:szCs w:val="24"/>
        </w:rPr>
        <w:t>‘</w:t>
      </w:r>
      <w:r w:rsidRPr="00721C0C">
        <w:rPr>
          <w:rFonts w:ascii="Times New Roman" w:hAnsi="Times New Roman" w:cs="Times New Roman"/>
          <w:sz w:val="24"/>
          <w:szCs w:val="24"/>
        </w:rPr>
        <w:t>All Aboard the Pink Battle Bus? Women Voters, Issues, Candidates and Party Leaders</w:t>
      </w:r>
      <w:r w:rsidR="008C0356">
        <w:rPr>
          <w:rFonts w:ascii="Times New Roman" w:hAnsi="Times New Roman" w:cs="Times New Roman"/>
          <w:sz w:val="24"/>
          <w:szCs w:val="24"/>
        </w:rPr>
        <w:t>’</w:t>
      </w:r>
      <w:r w:rsidR="00634E9B">
        <w:rPr>
          <w:rFonts w:ascii="Times New Roman" w:hAnsi="Times New Roman" w:cs="Times New Roman"/>
          <w:sz w:val="24"/>
          <w:szCs w:val="24"/>
        </w:rPr>
        <w:t>,</w:t>
      </w:r>
      <w:r w:rsidRPr="00721C0C">
        <w:rPr>
          <w:rFonts w:ascii="Times New Roman" w:hAnsi="Times New Roman" w:cs="Times New Roman"/>
          <w:sz w:val="24"/>
          <w:szCs w:val="24"/>
        </w:rPr>
        <w:t xml:space="preserve"> </w:t>
      </w:r>
      <w:r w:rsidRPr="00721C0C">
        <w:rPr>
          <w:rFonts w:ascii="Times New Roman" w:hAnsi="Times New Roman" w:cs="Times New Roman"/>
          <w:i/>
          <w:iCs/>
          <w:sz w:val="24"/>
          <w:szCs w:val="24"/>
        </w:rPr>
        <w:t>Parliamentary Affairs</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68</w:t>
      </w:r>
      <w:r w:rsidR="008C0356">
        <w:rPr>
          <w:rFonts w:ascii="Times New Roman" w:hAnsi="Times New Roman" w:cs="Times New Roman"/>
          <w:sz w:val="24"/>
          <w:szCs w:val="24"/>
        </w:rPr>
        <w:t xml:space="preserve">, </w:t>
      </w:r>
      <w:r w:rsidRPr="00721C0C">
        <w:rPr>
          <w:rFonts w:ascii="Times New Roman" w:hAnsi="Times New Roman" w:cs="Times New Roman"/>
          <w:sz w:val="24"/>
          <w:szCs w:val="24"/>
        </w:rPr>
        <w:t>206-223</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w:t>
      </w:r>
    </w:p>
    <w:p w14:paraId="3A6D3026" w14:textId="77777777" w:rsidR="00A23176" w:rsidRDefault="00A23176" w:rsidP="00721C0C">
      <w:pPr>
        <w:spacing w:after="0" w:line="480" w:lineRule="auto"/>
        <w:jc w:val="both"/>
        <w:rPr>
          <w:rFonts w:ascii="Times New Roman" w:hAnsi="Times New Roman" w:cs="Times New Roman"/>
          <w:sz w:val="24"/>
          <w:szCs w:val="24"/>
        </w:rPr>
      </w:pPr>
    </w:p>
    <w:p w14:paraId="17CD98E0" w14:textId="407D4D30"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Campus D</w:t>
      </w:r>
      <w:r w:rsidR="00A23176">
        <w:rPr>
          <w:rFonts w:ascii="Times New Roman" w:hAnsi="Times New Roman" w:cs="Times New Roman"/>
          <w:sz w:val="24"/>
          <w:szCs w:val="24"/>
        </w:rPr>
        <w:t>.</w:t>
      </w:r>
      <w:r w:rsidRPr="00721C0C">
        <w:rPr>
          <w:rFonts w:ascii="Times New Roman" w:hAnsi="Times New Roman" w:cs="Times New Roman"/>
          <w:sz w:val="24"/>
          <w:szCs w:val="24"/>
        </w:rPr>
        <w:t xml:space="preserve"> (2013) </w:t>
      </w:r>
      <w:r w:rsidRPr="00721C0C">
        <w:rPr>
          <w:rFonts w:ascii="Times New Roman" w:hAnsi="Times New Roman" w:cs="Times New Roman"/>
          <w:i/>
          <w:iCs/>
          <w:sz w:val="24"/>
          <w:szCs w:val="24"/>
        </w:rPr>
        <w:t>Women Political Leaders and the Media</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New York</w:t>
      </w:r>
      <w:r w:rsidR="002D5449">
        <w:rPr>
          <w:rFonts w:ascii="Times New Roman" w:hAnsi="Times New Roman" w:cs="Times New Roman"/>
          <w:sz w:val="24"/>
          <w:szCs w:val="24"/>
        </w:rPr>
        <w:t>,</w:t>
      </w:r>
      <w:r w:rsidRPr="00721C0C">
        <w:rPr>
          <w:rFonts w:ascii="Times New Roman" w:hAnsi="Times New Roman" w:cs="Times New Roman"/>
          <w:sz w:val="24"/>
          <w:szCs w:val="24"/>
        </w:rPr>
        <w:t xml:space="preserve"> Palgrave Macmillan.</w:t>
      </w:r>
    </w:p>
    <w:p w14:paraId="7A4D8189" w14:textId="77777777" w:rsidR="00A23176" w:rsidRDefault="00A23176" w:rsidP="00721C0C">
      <w:pPr>
        <w:spacing w:after="0" w:line="480" w:lineRule="auto"/>
        <w:jc w:val="both"/>
        <w:rPr>
          <w:rFonts w:ascii="Times New Roman" w:hAnsi="Times New Roman" w:cs="Times New Roman"/>
          <w:sz w:val="24"/>
          <w:szCs w:val="24"/>
        </w:rPr>
      </w:pPr>
    </w:p>
    <w:p w14:paraId="456E9919" w14:textId="205784F2" w:rsidR="00970DF9"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Conroy, M</w:t>
      </w:r>
      <w:r w:rsidR="00213013">
        <w:rPr>
          <w:rFonts w:ascii="Times New Roman" w:hAnsi="Times New Roman" w:cs="Times New Roman"/>
          <w:sz w:val="24"/>
          <w:szCs w:val="24"/>
        </w:rPr>
        <w:t>.</w:t>
      </w:r>
      <w:r w:rsidRPr="00721C0C">
        <w:rPr>
          <w:rFonts w:ascii="Times New Roman" w:hAnsi="Times New Roman" w:cs="Times New Roman"/>
          <w:sz w:val="24"/>
          <w:szCs w:val="24"/>
        </w:rPr>
        <w:t xml:space="preserve"> (2015) </w:t>
      </w:r>
      <w:r w:rsidRPr="00721C0C">
        <w:rPr>
          <w:rFonts w:ascii="Times New Roman" w:hAnsi="Times New Roman" w:cs="Times New Roman"/>
          <w:i/>
          <w:iCs/>
          <w:sz w:val="24"/>
          <w:szCs w:val="24"/>
        </w:rPr>
        <w:t>Masculinity, Media and the American Presidency</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New York</w:t>
      </w:r>
      <w:r w:rsidR="002D5449">
        <w:rPr>
          <w:rFonts w:ascii="Times New Roman" w:hAnsi="Times New Roman" w:cs="Times New Roman"/>
          <w:sz w:val="24"/>
          <w:szCs w:val="24"/>
        </w:rPr>
        <w:t>,</w:t>
      </w:r>
      <w:r w:rsidRPr="00721C0C">
        <w:rPr>
          <w:rFonts w:ascii="Times New Roman" w:hAnsi="Times New Roman" w:cs="Times New Roman"/>
          <w:sz w:val="24"/>
          <w:szCs w:val="24"/>
        </w:rPr>
        <w:t xml:space="preserve"> Palgrave Macmillan</w:t>
      </w:r>
      <w:r w:rsidR="006E088B">
        <w:rPr>
          <w:rFonts w:ascii="Times New Roman" w:hAnsi="Times New Roman" w:cs="Times New Roman"/>
          <w:sz w:val="24"/>
          <w:szCs w:val="24"/>
        </w:rPr>
        <w:t>.</w:t>
      </w:r>
    </w:p>
    <w:p w14:paraId="63C05160" w14:textId="77777777" w:rsidR="00695E30" w:rsidRPr="00721C0C" w:rsidRDefault="00695E30" w:rsidP="00721C0C">
      <w:pPr>
        <w:spacing w:after="0" w:line="480" w:lineRule="auto"/>
        <w:jc w:val="both"/>
        <w:rPr>
          <w:rFonts w:ascii="Times New Roman" w:hAnsi="Times New Roman" w:cs="Times New Roman"/>
          <w:sz w:val="24"/>
          <w:szCs w:val="24"/>
        </w:rPr>
      </w:pPr>
    </w:p>
    <w:p w14:paraId="40D70410" w14:textId="2F7AAECF" w:rsidR="006E088B" w:rsidRDefault="006E088B" w:rsidP="00721C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Conservative Party (2019) </w:t>
      </w:r>
      <w:r>
        <w:rPr>
          <w:rFonts w:ascii="Times New Roman" w:hAnsi="Times New Roman" w:cs="Times New Roman"/>
          <w:i/>
          <w:iCs/>
          <w:sz w:val="24"/>
          <w:szCs w:val="24"/>
        </w:rPr>
        <w:t>Get Brexit Done. Unleash Britain’s Potential</w:t>
      </w:r>
      <w:r>
        <w:rPr>
          <w:rFonts w:ascii="Times New Roman" w:hAnsi="Times New Roman" w:cs="Times New Roman"/>
          <w:sz w:val="24"/>
          <w:szCs w:val="24"/>
        </w:rPr>
        <w:t>. General Election Manifesto, London</w:t>
      </w:r>
      <w:r w:rsidR="00C02E51">
        <w:rPr>
          <w:rFonts w:ascii="Times New Roman" w:hAnsi="Times New Roman" w:cs="Times New Roman"/>
          <w:sz w:val="24"/>
          <w:szCs w:val="24"/>
        </w:rPr>
        <w:t>:</w:t>
      </w:r>
      <w:r>
        <w:rPr>
          <w:rFonts w:ascii="Times New Roman" w:hAnsi="Times New Roman" w:cs="Times New Roman"/>
          <w:sz w:val="24"/>
          <w:szCs w:val="24"/>
        </w:rPr>
        <w:t xml:space="preserve"> Conservative Party.</w:t>
      </w:r>
    </w:p>
    <w:p w14:paraId="30367C9C" w14:textId="77777777" w:rsidR="00A23176" w:rsidRPr="006E088B" w:rsidRDefault="00A23176" w:rsidP="00721C0C">
      <w:pPr>
        <w:spacing w:after="0" w:line="480" w:lineRule="auto"/>
        <w:jc w:val="both"/>
        <w:rPr>
          <w:rFonts w:ascii="Times New Roman" w:hAnsi="Times New Roman" w:cs="Times New Roman"/>
          <w:sz w:val="24"/>
          <w:szCs w:val="24"/>
        </w:rPr>
      </w:pPr>
    </w:p>
    <w:p w14:paraId="3EF4381D" w14:textId="45C8D712"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Deacon D</w:t>
      </w:r>
      <w:r w:rsidR="008C0356">
        <w:rPr>
          <w:rFonts w:ascii="Times New Roman" w:hAnsi="Times New Roman" w:cs="Times New Roman"/>
          <w:sz w:val="24"/>
          <w:szCs w:val="24"/>
        </w:rPr>
        <w:t>.</w:t>
      </w:r>
      <w:r w:rsidRPr="00721C0C">
        <w:rPr>
          <w:rFonts w:ascii="Times New Roman" w:hAnsi="Times New Roman" w:cs="Times New Roman"/>
          <w:sz w:val="24"/>
          <w:szCs w:val="24"/>
        </w:rPr>
        <w:t>, Goode J</w:t>
      </w:r>
      <w:r w:rsidR="008C0356">
        <w:rPr>
          <w:rFonts w:ascii="Times New Roman" w:hAnsi="Times New Roman" w:cs="Times New Roman"/>
          <w:sz w:val="24"/>
          <w:szCs w:val="24"/>
        </w:rPr>
        <w:t>.</w:t>
      </w:r>
      <w:r w:rsidRPr="00721C0C">
        <w:rPr>
          <w:rFonts w:ascii="Times New Roman" w:hAnsi="Times New Roman" w:cs="Times New Roman"/>
          <w:sz w:val="24"/>
          <w:szCs w:val="24"/>
        </w:rPr>
        <w:t>, Smith D</w:t>
      </w:r>
      <w:r w:rsidR="008C0356">
        <w:rPr>
          <w:rFonts w:ascii="Times New Roman" w:hAnsi="Times New Roman" w:cs="Times New Roman"/>
          <w:sz w:val="24"/>
          <w:szCs w:val="24"/>
        </w:rPr>
        <w:t>.</w:t>
      </w:r>
      <w:r w:rsidRPr="00721C0C">
        <w:rPr>
          <w:rFonts w:ascii="Times New Roman" w:hAnsi="Times New Roman" w:cs="Times New Roman"/>
          <w:sz w:val="24"/>
          <w:szCs w:val="24"/>
        </w:rPr>
        <w:t>, Wring D</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w:t>
      </w:r>
      <w:proofErr w:type="spellStart"/>
      <w:r w:rsidRPr="00721C0C">
        <w:rPr>
          <w:rFonts w:ascii="Times New Roman" w:hAnsi="Times New Roman" w:cs="Times New Roman"/>
          <w:sz w:val="24"/>
          <w:szCs w:val="24"/>
        </w:rPr>
        <w:t>Vaccari</w:t>
      </w:r>
      <w:proofErr w:type="spellEnd"/>
      <w:r w:rsidR="00213013">
        <w:rPr>
          <w:rFonts w:ascii="Times New Roman" w:hAnsi="Times New Roman" w:cs="Times New Roman"/>
          <w:sz w:val="24"/>
          <w:szCs w:val="24"/>
        </w:rPr>
        <w:t>,</w:t>
      </w:r>
      <w:r w:rsidRPr="00721C0C">
        <w:rPr>
          <w:rFonts w:ascii="Times New Roman" w:hAnsi="Times New Roman" w:cs="Times New Roman"/>
          <w:sz w:val="24"/>
          <w:szCs w:val="24"/>
        </w:rPr>
        <w:t xml:space="preserve"> C</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and Downey</w:t>
      </w:r>
      <w:r w:rsidR="00213013">
        <w:rPr>
          <w:rFonts w:ascii="Times New Roman" w:hAnsi="Times New Roman" w:cs="Times New Roman"/>
          <w:sz w:val="24"/>
          <w:szCs w:val="24"/>
        </w:rPr>
        <w:t>,</w:t>
      </w:r>
      <w:r w:rsidRPr="00721C0C">
        <w:rPr>
          <w:rFonts w:ascii="Times New Roman" w:hAnsi="Times New Roman" w:cs="Times New Roman"/>
          <w:sz w:val="24"/>
          <w:szCs w:val="24"/>
        </w:rPr>
        <w:t xml:space="preserve"> J</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(2019) ‘What was all that about, then? The media agenda in the 2019 General Election’, in </w:t>
      </w:r>
      <w:r w:rsidR="008C0356" w:rsidRPr="00721C0C">
        <w:rPr>
          <w:rFonts w:ascii="Times New Roman" w:hAnsi="Times New Roman" w:cs="Times New Roman"/>
          <w:sz w:val="24"/>
          <w:szCs w:val="24"/>
        </w:rPr>
        <w:t>Jackson</w:t>
      </w:r>
      <w:r w:rsidR="008C0356">
        <w:rPr>
          <w:rFonts w:ascii="Times New Roman" w:hAnsi="Times New Roman" w:cs="Times New Roman"/>
          <w:sz w:val="24"/>
          <w:szCs w:val="24"/>
        </w:rPr>
        <w:t xml:space="preserve">, D., Thorsen, E., </w:t>
      </w:r>
      <w:proofErr w:type="spellStart"/>
      <w:r w:rsidR="008C0356">
        <w:rPr>
          <w:rFonts w:ascii="Times New Roman" w:hAnsi="Times New Roman" w:cs="Times New Roman"/>
          <w:sz w:val="24"/>
          <w:szCs w:val="24"/>
        </w:rPr>
        <w:t>Lilliker</w:t>
      </w:r>
      <w:proofErr w:type="spellEnd"/>
      <w:r w:rsidR="008C0356">
        <w:rPr>
          <w:rFonts w:ascii="Times New Roman" w:hAnsi="Times New Roman" w:cs="Times New Roman"/>
          <w:sz w:val="24"/>
          <w:szCs w:val="24"/>
        </w:rPr>
        <w:t xml:space="preserve">, D. and </w:t>
      </w:r>
      <w:proofErr w:type="spellStart"/>
      <w:r w:rsidR="008C0356">
        <w:rPr>
          <w:rFonts w:ascii="Times New Roman" w:hAnsi="Times New Roman" w:cs="Times New Roman"/>
          <w:sz w:val="24"/>
          <w:szCs w:val="24"/>
        </w:rPr>
        <w:t>Weidhase</w:t>
      </w:r>
      <w:proofErr w:type="spellEnd"/>
      <w:r w:rsidR="008C0356">
        <w:rPr>
          <w:rFonts w:ascii="Times New Roman" w:hAnsi="Times New Roman" w:cs="Times New Roman"/>
          <w:sz w:val="24"/>
          <w:szCs w:val="24"/>
        </w:rPr>
        <w:t>, N.</w:t>
      </w:r>
      <w:r w:rsidR="008C0356" w:rsidRPr="00721C0C">
        <w:rPr>
          <w:rFonts w:ascii="Times New Roman" w:hAnsi="Times New Roman" w:cs="Times New Roman"/>
          <w:sz w:val="24"/>
          <w:szCs w:val="24"/>
        </w:rPr>
        <w:t xml:space="preserve"> (eds</w:t>
      </w:r>
      <w:r w:rsidR="001E0204">
        <w:rPr>
          <w:rFonts w:ascii="Times New Roman" w:hAnsi="Times New Roman" w:cs="Times New Roman"/>
          <w:sz w:val="24"/>
          <w:szCs w:val="24"/>
        </w:rPr>
        <w:t>.</w:t>
      </w:r>
      <w:r w:rsidR="008C0356" w:rsidRPr="00721C0C">
        <w:rPr>
          <w:rFonts w:ascii="Times New Roman" w:hAnsi="Times New Roman" w:cs="Times New Roman"/>
          <w:sz w:val="24"/>
          <w:szCs w:val="24"/>
        </w:rPr>
        <w:t xml:space="preserve">) </w:t>
      </w:r>
      <w:r w:rsidR="008C0356" w:rsidRPr="00721C0C">
        <w:rPr>
          <w:rFonts w:ascii="Times New Roman" w:hAnsi="Times New Roman" w:cs="Times New Roman"/>
          <w:i/>
          <w:iCs/>
          <w:sz w:val="24"/>
          <w:szCs w:val="24"/>
        </w:rPr>
        <w:t>UK Election Analysis 2019: Media, Voters and the Campaign</w:t>
      </w:r>
      <w:r w:rsidR="00556205">
        <w:rPr>
          <w:rFonts w:ascii="Times New Roman" w:hAnsi="Times New Roman" w:cs="Times New Roman"/>
          <w:sz w:val="24"/>
          <w:szCs w:val="24"/>
        </w:rPr>
        <w:t>,</w:t>
      </w:r>
      <w:r w:rsidR="008C0356" w:rsidRPr="00721C0C">
        <w:rPr>
          <w:rFonts w:ascii="Times New Roman" w:hAnsi="Times New Roman" w:cs="Times New Roman"/>
          <w:sz w:val="24"/>
          <w:szCs w:val="24"/>
        </w:rPr>
        <w:t xml:space="preserve"> Bournemouth: Centre for Comparative Politics and Media Research</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w:t>
      </w:r>
      <w:r w:rsidR="00A23176">
        <w:rPr>
          <w:rFonts w:ascii="Times New Roman" w:hAnsi="Times New Roman" w:cs="Times New Roman"/>
          <w:sz w:val="24"/>
          <w:szCs w:val="24"/>
        </w:rPr>
        <w:t xml:space="preserve">pp. </w:t>
      </w:r>
      <w:r w:rsidR="008C0356">
        <w:rPr>
          <w:rFonts w:ascii="Times New Roman" w:hAnsi="Times New Roman" w:cs="Times New Roman"/>
          <w:sz w:val="24"/>
          <w:szCs w:val="24"/>
        </w:rPr>
        <w:t>96-97.</w:t>
      </w:r>
    </w:p>
    <w:p w14:paraId="0188FF8E" w14:textId="77777777" w:rsidR="00A23176" w:rsidRDefault="00A23176" w:rsidP="00721C0C">
      <w:pPr>
        <w:spacing w:after="0" w:line="480" w:lineRule="auto"/>
        <w:jc w:val="both"/>
        <w:rPr>
          <w:rFonts w:ascii="Times New Roman" w:hAnsi="Times New Roman" w:cs="Times New Roman"/>
          <w:sz w:val="24"/>
          <w:szCs w:val="24"/>
        </w:rPr>
      </w:pPr>
    </w:p>
    <w:p w14:paraId="3A1976D2" w14:textId="75B6CBA9" w:rsidR="00970DF9"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Dolan, K</w:t>
      </w:r>
      <w:r w:rsidR="006E088B">
        <w:rPr>
          <w:rFonts w:ascii="Times New Roman" w:hAnsi="Times New Roman" w:cs="Times New Roman"/>
          <w:sz w:val="24"/>
          <w:szCs w:val="24"/>
        </w:rPr>
        <w:t>.</w:t>
      </w:r>
      <w:r w:rsidRPr="00721C0C">
        <w:rPr>
          <w:rFonts w:ascii="Times New Roman" w:hAnsi="Times New Roman" w:cs="Times New Roman"/>
          <w:sz w:val="24"/>
          <w:szCs w:val="24"/>
        </w:rPr>
        <w:t xml:space="preserve"> and Lynch, T</w:t>
      </w:r>
      <w:r w:rsidR="006E088B">
        <w:rPr>
          <w:rFonts w:ascii="Times New Roman" w:hAnsi="Times New Roman" w:cs="Times New Roman"/>
          <w:sz w:val="24"/>
          <w:szCs w:val="24"/>
        </w:rPr>
        <w:t xml:space="preserve">. </w:t>
      </w:r>
      <w:r w:rsidRPr="00721C0C">
        <w:rPr>
          <w:rFonts w:ascii="Times New Roman" w:hAnsi="Times New Roman" w:cs="Times New Roman"/>
          <w:sz w:val="24"/>
          <w:szCs w:val="24"/>
        </w:rPr>
        <w:t xml:space="preserve">(2014) </w:t>
      </w:r>
      <w:r w:rsidR="006E088B">
        <w:rPr>
          <w:rFonts w:ascii="Times New Roman" w:hAnsi="Times New Roman" w:cs="Times New Roman"/>
          <w:sz w:val="24"/>
          <w:szCs w:val="24"/>
        </w:rPr>
        <w:t>‘</w:t>
      </w:r>
      <w:r w:rsidRPr="00721C0C">
        <w:rPr>
          <w:rFonts w:ascii="Times New Roman" w:hAnsi="Times New Roman" w:cs="Times New Roman"/>
          <w:sz w:val="24"/>
          <w:szCs w:val="24"/>
        </w:rPr>
        <w:t>It Takes a Survey: Understanding Gender Stereotypes, Abstract Attitudes, and Voting for Women Candidates</w:t>
      </w:r>
      <w:r w:rsidR="006E088B">
        <w:rPr>
          <w:rFonts w:ascii="Times New Roman" w:hAnsi="Times New Roman" w:cs="Times New Roman"/>
          <w:sz w:val="24"/>
          <w:szCs w:val="24"/>
        </w:rPr>
        <w:t>’,</w:t>
      </w:r>
      <w:r w:rsidRPr="00721C0C">
        <w:rPr>
          <w:rFonts w:ascii="Times New Roman" w:hAnsi="Times New Roman" w:cs="Times New Roman"/>
          <w:sz w:val="24"/>
          <w:szCs w:val="24"/>
        </w:rPr>
        <w:t xml:space="preserve"> </w:t>
      </w:r>
      <w:r w:rsidRPr="00721C0C">
        <w:rPr>
          <w:rFonts w:ascii="Times New Roman" w:hAnsi="Times New Roman" w:cs="Times New Roman"/>
          <w:i/>
          <w:iCs/>
          <w:sz w:val="24"/>
          <w:szCs w:val="24"/>
        </w:rPr>
        <w:t>American Politics Research</w:t>
      </w:r>
      <w:r w:rsidR="00634E9B">
        <w:rPr>
          <w:rFonts w:ascii="Times New Roman" w:hAnsi="Times New Roman" w:cs="Times New Roman"/>
          <w:sz w:val="24"/>
          <w:szCs w:val="24"/>
        </w:rPr>
        <w:t>,</w:t>
      </w:r>
      <w:r w:rsidRPr="00721C0C">
        <w:rPr>
          <w:rFonts w:ascii="Times New Roman" w:hAnsi="Times New Roman" w:cs="Times New Roman"/>
          <w:sz w:val="24"/>
          <w:szCs w:val="24"/>
        </w:rPr>
        <w:t xml:space="preserve"> 42(4) 656-676.</w:t>
      </w:r>
    </w:p>
    <w:p w14:paraId="62010F38" w14:textId="77777777" w:rsidR="00A23176" w:rsidRDefault="00A23176" w:rsidP="00721C0C">
      <w:pPr>
        <w:spacing w:after="0" w:line="480" w:lineRule="auto"/>
        <w:jc w:val="both"/>
        <w:rPr>
          <w:rFonts w:ascii="Times New Roman" w:hAnsi="Times New Roman" w:cs="Times New Roman"/>
          <w:sz w:val="24"/>
          <w:szCs w:val="24"/>
        </w:rPr>
      </w:pPr>
    </w:p>
    <w:p w14:paraId="27441CE6" w14:textId="580552AE" w:rsidR="006E088B"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Harmer E</w:t>
      </w:r>
      <w:r w:rsidR="001E0204">
        <w:rPr>
          <w:rFonts w:ascii="Times New Roman" w:hAnsi="Times New Roman" w:cs="Times New Roman"/>
          <w:sz w:val="24"/>
          <w:szCs w:val="24"/>
        </w:rPr>
        <w:t>.</w:t>
      </w:r>
      <w:r w:rsidRPr="00721C0C">
        <w:rPr>
          <w:rFonts w:ascii="Times New Roman" w:hAnsi="Times New Roman" w:cs="Times New Roman"/>
          <w:sz w:val="24"/>
          <w:szCs w:val="24"/>
        </w:rPr>
        <w:t xml:space="preserve"> and Southern R</w:t>
      </w:r>
      <w:r w:rsidR="006E088B">
        <w:rPr>
          <w:rFonts w:ascii="Times New Roman" w:hAnsi="Times New Roman" w:cs="Times New Roman"/>
          <w:sz w:val="24"/>
          <w:szCs w:val="24"/>
        </w:rPr>
        <w:t>.</w:t>
      </w:r>
      <w:r w:rsidRPr="00721C0C">
        <w:rPr>
          <w:rFonts w:ascii="Times New Roman" w:hAnsi="Times New Roman" w:cs="Times New Roman"/>
          <w:sz w:val="24"/>
          <w:szCs w:val="24"/>
        </w:rPr>
        <w:t xml:space="preserve"> (2018) </w:t>
      </w:r>
      <w:r w:rsidR="00695E30">
        <w:rPr>
          <w:rFonts w:ascii="Times New Roman" w:hAnsi="Times New Roman" w:cs="Times New Roman"/>
          <w:sz w:val="24"/>
          <w:szCs w:val="24"/>
        </w:rPr>
        <w:t>‘</w:t>
      </w:r>
      <w:r w:rsidRPr="00721C0C">
        <w:rPr>
          <w:rFonts w:ascii="Times New Roman" w:hAnsi="Times New Roman" w:cs="Times New Roman"/>
          <w:sz w:val="24"/>
          <w:szCs w:val="24"/>
        </w:rPr>
        <w:t>More Stable than Strong: Women’s representation, voters and issues</w:t>
      </w:r>
      <w:r w:rsidR="006E088B">
        <w:rPr>
          <w:rFonts w:ascii="Times New Roman" w:hAnsi="Times New Roman" w:cs="Times New Roman"/>
          <w:sz w:val="24"/>
          <w:szCs w:val="24"/>
        </w:rPr>
        <w:t>’</w:t>
      </w:r>
      <w:r w:rsidR="008C0356">
        <w:rPr>
          <w:rFonts w:ascii="Times New Roman" w:hAnsi="Times New Roman" w:cs="Times New Roman"/>
          <w:sz w:val="24"/>
          <w:szCs w:val="24"/>
        </w:rPr>
        <w:t>,</w:t>
      </w:r>
      <w:r w:rsidR="006E088B">
        <w:rPr>
          <w:rFonts w:ascii="Times New Roman" w:hAnsi="Times New Roman" w:cs="Times New Roman"/>
          <w:sz w:val="24"/>
          <w:szCs w:val="24"/>
        </w:rPr>
        <w:t xml:space="preserve"> </w:t>
      </w:r>
      <w:r w:rsidR="008C0356">
        <w:rPr>
          <w:rFonts w:ascii="Times New Roman" w:hAnsi="Times New Roman" w:cs="Times New Roman"/>
          <w:sz w:val="24"/>
          <w:szCs w:val="24"/>
        </w:rPr>
        <w:t>i</w:t>
      </w:r>
      <w:r w:rsidR="006E088B">
        <w:rPr>
          <w:rFonts w:ascii="Times New Roman" w:hAnsi="Times New Roman" w:cs="Times New Roman"/>
          <w:sz w:val="24"/>
          <w:szCs w:val="24"/>
        </w:rPr>
        <w:t xml:space="preserve">n Tonge, J., </w:t>
      </w:r>
      <w:proofErr w:type="spellStart"/>
      <w:r w:rsidR="006E088B">
        <w:rPr>
          <w:rFonts w:ascii="Times New Roman" w:hAnsi="Times New Roman" w:cs="Times New Roman"/>
          <w:sz w:val="24"/>
          <w:szCs w:val="24"/>
        </w:rPr>
        <w:t>Leston</w:t>
      </w:r>
      <w:proofErr w:type="spellEnd"/>
      <w:r w:rsidR="006E088B">
        <w:rPr>
          <w:rFonts w:ascii="Times New Roman" w:hAnsi="Times New Roman" w:cs="Times New Roman"/>
          <w:sz w:val="24"/>
          <w:szCs w:val="24"/>
        </w:rPr>
        <w:t>-Bandeira, C, and Wilks-</w:t>
      </w:r>
      <w:proofErr w:type="spellStart"/>
      <w:r w:rsidR="006E088B">
        <w:rPr>
          <w:rFonts w:ascii="Times New Roman" w:hAnsi="Times New Roman" w:cs="Times New Roman"/>
          <w:sz w:val="24"/>
          <w:szCs w:val="24"/>
        </w:rPr>
        <w:t>Heeg</w:t>
      </w:r>
      <w:proofErr w:type="spellEnd"/>
      <w:r w:rsidR="006E088B">
        <w:rPr>
          <w:rFonts w:ascii="Times New Roman" w:hAnsi="Times New Roman" w:cs="Times New Roman"/>
          <w:sz w:val="24"/>
          <w:szCs w:val="24"/>
        </w:rPr>
        <w:t>, S. (eds</w:t>
      </w:r>
      <w:r w:rsidR="00A23176">
        <w:rPr>
          <w:rFonts w:ascii="Times New Roman" w:hAnsi="Times New Roman" w:cs="Times New Roman"/>
          <w:sz w:val="24"/>
          <w:szCs w:val="24"/>
        </w:rPr>
        <w:t>.</w:t>
      </w:r>
      <w:r w:rsidR="006E088B">
        <w:rPr>
          <w:rFonts w:ascii="Times New Roman" w:hAnsi="Times New Roman" w:cs="Times New Roman"/>
          <w:sz w:val="24"/>
          <w:szCs w:val="24"/>
        </w:rPr>
        <w:t xml:space="preserve">) </w:t>
      </w:r>
      <w:r w:rsidR="006E088B">
        <w:rPr>
          <w:rFonts w:ascii="Times New Roman" w:hAnsi="Times New Roman" w:cs="Times New Roman"/>
          <w:i/>
          <w:iCs/>
          <w:sz w:val="24"/>
          <w:szCs w:val="24"/>
        </w:rPr>
        <w:t>Britain Votes 2017</w:t>
      </w:r>
      <w:r w:rsidR="006E088B">
        <w:rPr>
          <w:rFonts w:ascii="Times New Roman" w:hAnsi="Times New Roman" w:cs="Times New Roman"/>
          <w:sz w:val="24"/>
          <w:szCs w:val="24"/>
        </w:rPr>
        <w:t>, Oxford</w:t>
      </w:r>
      <w:r w:rsidR="008D0B24">
        <w:rPr>
          <w:rFonts w:ascii="Times New Roman" w:hAnsi="Times New Roman" w:cs="Times New Roman"/>
          <w:sz w:val="24"/>
          <w:szCs w:val="24"/>
        </w:rPr>
        <w:t>:</w:t>
      </w:r>
      <w:r w:rsidR="006E088B">
        <w:rPr>
          <w:rFonts w:ascii="Times New Roman" w:hAnsi="Times New Roman" w:cs="Times New Roman"/>
          <w:sz w:val="24"/>
          <w:szCs w:val="24"/>
        </w:rPr>
        <w:t xml:space="preserve"> Oxford University Press</w:t>
      </w:r>
      <w:r w:rsidR="00710F29">
        <w:rPr>
          <w:rFonts w:ascii="Times New Roman" w:hAnsi="Times New Roman" w:cs="Times New Roman"/>
          <w:sz w:val="24"/>
          <w:szCs w:val="24"/>
        </w:rPr>
        <w:t xml:space="preserve">, </w:t>
      </w:r>
      <w:r w:rsidR="00A23176">
        <w:rPr>
          <w:rFonts w:ascii="Times New Roman" w:hAnsi="Times New Roman" w:cs="Times New Roman"/>
          <w:sz w:val="24"/>
          <w:szCs w:val="24"/>
        </w:rPr>
        <w:t xml:space="preserve">pp. </w:t>
      </w:r>
      <w:r w:rsidR="00710F29">
        <w:rPr>
          <w:rFonts w:ascii="Times New Roman" w:hAnsi="Times New Roman" w:cs="Times New Roman"/>
          <w:sz w:val="24"/>
          <w:szCs w:val="24"/>
        </w:rPr>
        <w:t>237-254.</w:t>
      </w:r>
    </w:p>
    <w:p w14:paraId="78A30BB4" w14:textId="77777777" w:rsidR="00A23176" w:rsidRPr="006E088B" w:rsidRDefault="00A23176" w:rsidP="00721C0C">
      <w:pPr>
        <w:spacing w:after="0" w:line="480" w:lineRule="auto"/>
        <w:jc w:val="both"/>
        <w:rPr>
          <w:rFonts w:ascii="Times New Roman" w:hAnsi="Times New Roman" w:cs="Times New Roman"/>
          <w:sz w:val="24"/>
          <w:szCs w:val="24"/>
        </w:rPr>
      </w:pPr>
    </w:p>
    <w:p w14:paraId="1D1A2A8E" w14:textId="5F41AF68"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Harmer, E</w:t>
      </w:r>
      <w:r w:rsidR="001E0204">
        <w:rPr>
          <w:rFonts w:ascii="Times New Roman" w:hAnsi="Times New Roman" w:cs="Times New Roman"/>
          <w:sz w:val="24"/>
          <w:szCs w:val="24"/>
        </w:rPr>
        <w:t>.</w:t>
      </w:r>
      <w:r w:rsidRPr="00721C0C">
        <w:rPr>
          <w:rFonts w:ascii="Times New Roman" w:hAnsi="Times New Roman" w:cs="Times New Roman"/>
          <w:sz w:val="24"/>
          <w:szCs w:val="24"/>
        </w:rPr>
        <w:t xml:space="preserve"> and Wring, D (2013)</w:t>
      </w:r>
      <w:r w:rsidR="00AB556C">
        <w:rPr>
          <w:rFonts w:ascii="Times New Roman" w:hAnsi="Times New Roman" w:cs="Times New Roman"/>
          <w:sz w:val="24"/>
          <w:szCs w:val="24"/>
        </w:rPr>
        <w:t>’</w:t>
      </w:r>
      <w:r w:rsidRPr="00721C0C">
        <w:rPr>
          <w:rFonts w:ascii="Times New Roman" w:hAnsi="Times New Roman" w:cs="Times New Roman"/>
          <w:sz w:val="24"/>
          <w:szCs w:val="24"/>
        </w:rPr>
        <w:t xml:space="preserve"> Julie and the </w:t>
      </w:r>
      <w:proofErr w:type="spellStart"/>
      <w:r w:rsidRPr="00721C0C">
        <w:rPr>
          <w:rFonts w:ascii="Times New Roman" w:hAnsi="Times New Roman" w:cs="Times New Roman"/>
          <w:sz w:val="24"/>
          <w:szCs w:val="24"/>
        </w:rPr>
        <w:t>Cybermums</w:t>
      </w:r>
      <w:proofErr w:type="spellEnd"/>
      <w:r w:rsidRPr="00721C0C">
        <w:rPr>
          <w:rFonts w:ascii="Times New Roman" w:hAnsi="Times New Roman" w:cs="Times New Roman"/>
          <w:sz w:val="24"/>
          <w:szCs w:val="24"/>
        </w:rPr>
        <w:t>: Marketing and Women Voters in the UK 2010 General Election</w:t>
      </w:r>
      <w:r w:rsidR="00AB556C">
        <w:rPr>
          <w:rFonts w:ascii="Times New Roman" w:hAnsi="Times New Roman" w:cs="Times New Roman"/>
          <w:sz w:val="24"/>
          <w:szCs w:val="24"/>
        </w:rPr>
        <w:t xml:space="preserve">’, </w:t>
      </w:r>
      <w:r w:rsidRPr="00721C0C">
        <w:rPr>
          <w:rFonts w:ascii="Times New Roman" w:hAnsi="Times New Roman" w:cs="Times New Roman"/>
          <w:i/>
          <w:iCs/>
          <w:sz w:val="24"/>
          <w:szCs w:val="24"/>
        </w:rPr>
        <w:t>Journal of Political Marketing</w:t>
      </w:r>
      <w:r w:rsidR="00EB2B3E">
        <w:rPr>
          <w:rFonts w:ascii="Times New Roman" w:hAnsi="Times New Roman" w:cs="Times New Roman"/>
          <w:i/>
          <w:iCs/>
          <w:sz w:val="24"/>
          <w:szCs w:val="24"/>
        </w:rPr>
        <w:t>,</w:t>
      </w:r>
      <w:r w:rsidRPr="00721C0C">
        <w:rPr>
          <w:rFonts w:ascii="Times New Roman" w:hAnsi="Times New Roman" w:cs="Times New Roman"/>
          <w:sz w:val="24"/>
          <w:szCs w:val="24"/>
        </w:rPr>
        <w:t xml:space="preserve"> 12(2-3) 262-273.</w:t>
      </w:r>
    </w:p>
    <w:p w14:paraId="332FD09E" w14:textId="727B4B51" w:rsidR="001A4EB1" w:rsidRDefault="001A4EB1" w:rsidP="00EB6B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House of Commons Library Briefing Paper (2017) </w:t>
      </w:r>
      <w:r w:rsidRPr="00721C0C">
        <w:rPr>
          <w:rFonts w:ascii="Times New Roman" w:hAnsi="Times New Roman" w:cs="Times New Roman"/>
          <w:sz w:val="24"/>
          <w:szCs w:val="24"/>
        </w:rPr>
        <w:t>‘General Election 2017: Results and Analysis’</w:t>
      </w:r>
      <w:r>
        <w:rPr>
          <w:rFonts w:ascii="Times New Roman" w:hAnsi="Times New Roman" w:cs="Times New Roman"/>
          <w:sz w:val="24"/>
          <w:szCs w:val="24"/>
        </w:rPr>
        <w:t>, London</w:t>
      </w:r>
      <w:r w:rsidR="00EB6BCA">
        <w:rPr>
          <w:rFonts w:ascii="Times New Roman" w:hAnsi="Times New Roman" w:cs="Times New Roman"/>
          <w:sz w:val="24"/>
          <w:szCs w:val="24"/>
        </w:rPr>
        <w:t>,</w:t>
      </w:r>
      <w:r>
        <w:rPr>
          <w:rFonts w:ascii="Times New Roman" w:hAnsi="Times New Roman" w:cs="Times New Roman"/>
          <w:sz w:val="24"/>
          <w:szCs w:val="24"/>
        </w:rPr>
        <w:t xml:space="preserve"> House of Commons.</w:t>
      </w:r>
    </w:p>
    <w:p w14:paraId="517284D6" w14:textId="77777777" w:rsidR="00EB6BCA" w:rsidRDefault="00EB6BCA" w:rsidP="00EB6BCA">
      <w:pPr>
        <w:spacing w:after="0" w:line="480" w:lineRule="auto"/>
        <w:jc w:val="both"/>
        <w:rPr>
          <w:rFonts w:ascii="Times New Roman" w:hAnsi="Times New Roman" w:cs="Times New Roman"/>
          <w:sz w:val="24"/>
          <w:szCs w:val="24"/>
        </w:rPr>
      </w:pPr>
    </w:p>
    <w:p w14:paraId="5DB422D4" w14:textId="11DB4AB7" w:rsidR="001A4EB1" w:rsidRPr="00721C0C" w:rsidRDefault="001A4EB1" w:rsidP="00EB6BCA">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lastRenderedPageBreak/>
        <w:t xml:space="preserve">House of Commons Library Briefing Paper </w:t>
      </w:r>
      <w:r>
        <w:rPr>
          <w:rFonts w:ascii="Times New Roman" w:hAnsi="Times New Roman" w:cs="Times New Roman"/>
          <w:sz w:val="24"/>
          <w:szCs w:val="24"/>
        </w:rPr>
        <w:t>(</w:t>
      </w:r>
      <w:r w:rsidRPr="00721C0C">
        <w:rPr>
          <w:rFonts w:ascii="Times New Roman" w:hAnsi="Times New Roman" w:cs="Times New Roman"/>
          <w:sz w:val="24"/>
          <w:szCs w:val="24"/>
        </w:rPr>
        <w:t>2019</w:t>
      </w:r>
      <w:r>
        <w:rPr>
          <w:rFonts w:ascii="Times New Roman" w:hAnsi="Times New Roman" w:cs="Times New Roman"/>
          <w:sz w:val="24"/>
          <w:szCs w:val="24"/>
        </w:rPr>
        <w:t>)</w:t>
      </w:r>
      <w:r w:rsidRPr="00721C0C">
        <w:rPr>
          <w:rFonts w:ascii="Times New Roman" w:hAnsi="Times New Roman" w:cs="Times New Roman"/>
          <w:sz w:val="24"/>
          <w:szCs w:val="24"/>
        </w:rPr>
        <w:t xml:space="preserve"> ‘General Election 2019: Results and Analysis’,</w:t>
      </w:r>
      <w:r>
        <w:rPr>
          <w:rFonts w:ascii="Times New Roman" w:hAnsi="Times New Roman" w:cs="Times New Roman"/>
          <w:sz w:val="24"/>
          <w:szCs w:val="24"/>
        </w:rPr>
        <w:t xml:space="preserve"> London</w:t>
      </w:r>
      <w:r w:rsidR="00EB6BCA">
        <w:rPr>
          <w:rFonts w:ascii="Times New Roman" w:hAnsi="Times New Roman" w:cs="Times New Roman"/>
          <w:sz w:val="24"/>
          <w:szCs w:val="24"/>
        </w:rPr>
        <w:t>,</w:t>
      </w:r>
      <w:r>
        <w:rPr>
          <w:rFonts w:ascii="Times New Roman" w:hAnsi="Times New Roman" w:cs="Times New Roman"/>
          <w:sz w:val="24"/>
          <w:szCs w:val="24"/>
        </w:rPr>
        <w:t xml:space="preserve"> House of Commons</w:t>
      </w:r>
      <w:r w:rsidR="002D5449">
        <w:rPr>
          <w:rFonts w:ascii="Times New Roman" w:hAnsi="Times New Roman" w:cs="Times New Roman"/>
          <w:sz w:val="24"/>
          <w:szCs w:val="24"/>
        </w:rPr>
        <w:t>.</w:t>
      </w:r>
    </w:p>
    <w:p w14:paraId="3665F75E" w14:textId="77777777" w:rsidR="001A4EB1" w:rsidRDefault="001A4EB1" w:rsidP="00721C0C">
      <w:pPr>
        <w:spacing w:after="0" w:line="480" w:lineRule="auto"/>
        <w:jc w:val="both"/>
        <w:rPr>
          <w:rFonts w:ascii="Times New Roman" w:hAnsi="Times New Roman" w:cs="Times New Roman"/>
          <w:sz w:val="24"/>
          <w:szCs w:val="24"/>
        </w:rPr>
      </w:pPr>
    </w:p>
    <w:p w14:paraId="0FDF53D8" w14:textId="1B0553A1"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Jamieson, K</w:t>
      </w:r>
      <w:r w:rsidR="006E088B">
        <w:rPr>
          <w:rFonts w:ascii="Times New Roman" w:hAnsi="Times New Roman" w:cs="Times New Roman"/>
          <w:sz w:val="24"/>
          <w:szCs w:val="24"/>
        </w:rPr>
        <w:t>.</w:t>
      </w:r>
      <w:r w:rsidRPr="00721C0C">
        <w:rPr>
          <w:rFonts w:ascii="Times New Roman" w:hAnsi="Times New Roman" w:cs="Times New Roman"/>
          <w:sz w:val="24"/>
          <w:szCs w:val="24"/>
        </w:rPr>
        <w:t>H</w:t>
      </w:r>
      <w:r w:rsidR="006E088B">
        <w:rPr>
          <w:rFonts w:ascii="Times New Roman" w:hAnsi="Times New Roman" w:cs="Times New Roman"/>
          <w:sz w:val="24"/>
          <w:szCs w:val="24"/>
        </w:rPr>
        <w:t>.</w:t>
      </w:r>
      <w:r w:rsidRPr="00721C0C">
        <w:rPr>
          <w:rFonts w:ascii="Times New Roman" w:hAnsi="Times New Roman" w:cs="Times New Roman"/>
          <w:sz w:val="24"/>
          <w:szCs w:val="24"/>
        </w:rPr>
        <w:t xml:space="preserve"> (1995) </w:t>
      </w:r>
      <w:r w:rsidRPr="00721C0C">
        <w:rPr>
          <w:rFonts w:ascii="Times New Roman" w:hAnsi="Times New Roman" w:cs="Times New Roman"/>
          <w:i/>
          <w:iCs/>
          <w:sz w:val="24"/>
          <w:szCs w:val="24"/>
        </w:rPr>
        <w:t>Beyond the Double Bind: Women and Leadership</w:t>
      </w:r>
      <w:r w:rsidRPr="00721C0C">
        <w:rPr>
          <w:rFonts w:ascii="Times New Roman" w:hAnsi="Times New Roman" w:cs="Times New Roman"/>
          <w:sz w:val="24"/>
          <w:szCs w:val="24"/>
        </w:rPr>
        <w:t xml:space="preserve">. New York: Oxford University Press. </w:t>
      </w:r>
    </w:p>
    <w:p w14:paraId="2073C940" w14:textId="77777777" w:rsidR="00A23176" w:rsidRDefault="00A23176" w:rsidP="00721C0C">
      <w:pPr>
        <w:spacing w:after="0" w:line="480" w:lineRule="auto"/>
        <w:jc w:val="both"/>
        <w:rPr>
          <w:rFonts w:ascii="Times New Roman" w:hAnsi="Times New Roman" w:cs="Times New Roman"/>
          <w:sz w:val="24"/>
          <w:szCs w:val="24"/>
        </w:rPr>
      </w:pPr>
    </w:p>
    <w:p w14:paraId="05A0392C" w14:textId="1141823E"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Kahn, K</w:t>
      </w:r>
      <w:r w:rsidR="006E088B">
        <w:rPr>
          <w:rFonts w:ascii="Times New Roman" w:hAnsi="Times New Roman" w:cs="Times New Roman"/>
          <w:sz w:val="24"/>
          <w:szCs w:val="24"/>
        </w:rPr>
        <w:t>.</w:t>
      </w:r>
      <w:r w:rsidRPr="00721C0C">
        <w:rPr>
          <w:rFonts w:ascii="Times New Roman" w:hAnsi="Times New Roman" w:cs="Times New Roman"/>
          <w:sz w:val="24"/>
          <w:szCs w:val="24"/>
        </w:rPr>
        <w:t xml:space="preserve"> F. (1996) </w:t>
      </w:r>
      <w:r w:rsidRPr="00721C0C">
        <w:rPr>
          <w:rFonts w:ascii="Times New Roman" w:hAnsi="Times New Roman" w:cs="Times New Roman"/>
          <w:i/>
          <w:iCs/>
          <w:sz w:val="24"/>
          <w:szCs w:val="24"/>
        </w:rPr>
        <w:t>The Political Consequences of Being a Woman: How Stereotypes Influence the Conduct and Consequences of Political Campaigns</w:t>
      </w:r>
      <w:r w:rsidRPr="00721C0C">
        <w:rPr>
          <w:rFonts w:ascii="Times New Roman" w:hAnsi="Times New Roman" w:cs="Times New Roman"/>
          <w:sz w:val="24"/>
          <w:szCs w:val="24"/>
        </w:rPr>
        <w:t>. New York</w:t>
      </w:r>
      <w:r w:rsidR="002D5449">
        <w:rPr>
          <w:rFonts w:ascii="Times New Roman" w:hAnsi="Times New Roman" w:cs="Times New Roman"/>
          <w:sz w:val="24"/>
          <w:szCs w:val="24"/>
        </w:rPr>
        <w:t>,</w:t>
      </w:r>
      <w:r w:rsidRPr="00721C0C">
        <w:rPr>
          <w:rFonts w:ascii="Times New Roman" w:hAnsi="Times New Roman" w:cs="Times New Roman"/>
          <w:sz w:val="24"/>
          <w:szCs w:val="24"/>
        </w:rPr>
        <w:t xml:space="preserve"> Colombia University Press</w:t>
      </w:r>
      <w:r w:rsidR="008C0356">
        <w:rPr>
          <w:rFonts w:ascii="Times New Roman" w:hAnsi="Times New Roman" w:cs="Times New Roman"/>
          <w:sz w:val="24"/>
          <w:szCs w:val="24"/>
        </w:rPr>
        <w:t>.</w:t>
      </w:r>
    </w:p>
    <w:p w14:paraId="32095C06" w14:textId="77777777" w:rsidR="00A23176" w:rsidRDefault="00A23176" w:rsidP="00721C0C">
      <w:pPr>
        <w:spacing w:after="0" w:line="480" w:lineRule="auto"/>
        <w:jc w:val="both"/>
        <w:rPr>
          <w:rFonts w:ascii="Times New Roman" w:hAnsi="Times New Roman" w:cs="Times New Roman"/>
          <w:sz w:val="24"/>
          <w:szCs w:val="24"/>
        </w:rPr>
      </w:pPr>
    </w:p>
    <w:p w14:paraId="6EBE0D32" w14:textId="51AE0B8B"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Mail Online (2019) ‘Nicola Sturgeon admits she 'got overexcited' with her celebration of Jo </w:t>
      </w:r>
      <w:proofErr w:type="spellStart"/>
      <w:r w:rsidRPr="00721C0C">
        <w:rPr>
          <w:rFonts w:ascii="Times New Roman" w:hAnsi="Times New Roman" w:cs="Times New Roman"/>
          <w:sz w:val="24"/>
          <w:szCs w:val="24"/>
        </w:rPr>
        <w:t>Swinson</w:t>
      </w:r>
      <w:proofErr w:type="spellEnd"/>
      <w:r w:rsidRPr="00721C0C">
        <w:rPr>
          <w:rFonts w:ascii="Times New Roman" w:hAnsi="Times New Roman" w:cs="Times New Roman"/>
          <w:sz w:val="24"/>
          <w:szCs w:val="24"/>
        </w:rPr>
        <w:t xml:space="preserve"> losing her seat amid backlash over 'nasty' response’</w:t>
      </w:r>
      <w:r w:rsidR="006E088B">
        <w:rPr>
          <w:rFonts w:ascii="Times New Roman" w:hAnsi="Times New Roman" w:cs="Times New Roman"/>
          <w:sz w:val="24"/>
          <w:szCs w:val="24"/>
        </w:rPr>
        <w:t>, accessed at</w:t>
      </w:r>
      <w:r w:rsidRPr="00721C0C">
        <w:rPr>
          <w:rFonts w:ascii="Times New Roman" w:hAnsi="Times New Roman" w:cs="Times New Roman"/>
          <w:sz w:val="24"/>
          <w:szCs w:val="24"/>
        </w:rPr>
        <w:t xml:space="preserve"> </w:t>
      </w:r>
      <w:hyperlink r:id="rId14" w:history="1">
        <w:r w:rsidRPr="00721C0C">
          <w:rPr>
            <w:rStyle w:val="Hyperlink"/>
            <w:rFonts w:ascii="Times New Roman" w:hAnsi="Times New Roman" w:cs="Times New Roman"/>
            <w:sz w:val="24"/>
            <w:szCs w:val="24"/>
          </w:rPr>
          <w:t>https://www.dailymail.co.uk/news/article-7790265/Nicola-Sturgeon-admits-got-overexcited-celebrating-Jo-Swinson-lost-seat.html</w:t>
        </w:r>
      </w:hyperlink>
      <w:r w:rsidRPr="00721C0C">
        <w:rPr>
          <w:rFonts w:ascii="Times New Roman" w:hAnsi="Times New Roman" w:cs="Times New Roman"/>
          <w:sz w:val="24"/>
          <w:szCs w:val="24"/>
        </w:rPr>
        <w:t xml:space="preserve"> </w:t>
      </w:r>
      <w:r w:rsidR="006E088B">
        <w:rPr>
          <w:rFonts w:ascii="Times New Roman" w:hAnsi="Times New Roman" w:cs="Times New Roman"/>
          <w:sz w:val="24"/>
          <w:szCs w:val="24"/>
        </w:rPr>
        <w:t xml:space="preserve">on </w:t>
      </w:r>
      <w:r w:rsidRPr="00721C0C">
        <w:rPr>
          <w:rFonts w:ascii="Times New Roman" w:hAnsi="Times New Roman" w:cs="Times New Roman"/>
          <w:sz w:val="24"/>
          <w:szCs w:val="24"/>
        </w:rPr>
        <w:t>24 March 20</w:t>
      </w:r>
      <w:r w:rsidR="001E0204">
        <w:rPr>
          <w:rFonts w:ascii="Times New Roman" w:hAnsi="Times New Roman" w:cs="Times New Roman"/>
          <w:sz w:val="24"/>
          <w:szCs w:val="24"/>
        </w:rPr>
        <w:t>20</w:t>
      </w:r>
      <w:r w:rsidRPr="00721C0C">
        <w:rPr>
          <w:rFonts w:ascii="Times New Roman" w:hAnsi="Times New Roman" w:cs="Times New Roman"/>
          <w:sz w:val="24"/>
          <w:szCs w:val="24"/>
        </w:rPr>
        <w:t>.</w:t>
      </w:r>
    </w:p>
    <w:p w14:paraId="4D67894B" w14:textId="77777777" w:rsidR="00A23176" w:rsidRDefault="00A23176" w:rsidP="00721C0C">
      <w:pPr>
        <w:spacing w:after="0" w:line="480" w:lineRule="auto"/>
        <w:jc w:val="both"/>
        <w:rPr>
          <w:rFonts w:ascii="Times New Roman" w:hAnsi="Times New Roman" w:cs="Times New Roman"/>
          <w:sz w:val="24"/>
          <w:szCs w:val="24"/>
        </w:rPr>
      </w:pPr>
    </w:p>
    <w:p w14:paraId="0C0D2A8F" w14:textId="1CFDB97A"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Margetts H, </w:t>
      </w:r>
      <w:proofErr w:type="spellStart"/>
      <w:r w:rsidRPr="00721C0C">
        <w:rPr>
          <w:rFonts w:ascii="Times New Roman" w:hAnsi="Times New Roman" w:cs="Times New Roman"/>
          <w:sz w:val="24"/>
          <w:szCs w:val="24"/>
        </w:rPr>
        <w:t>Vidgen</w:t>
      </w:r>
      <w:proofErr w:type="spellEnd"/>
      <w:r w:rsidR="006E088B">
        <w:rPr>
          <w:rFonts w:ascii="Times New Roman" w:hAnsi="Times New Roman" w:cs="Times New Roman"/>
          <w:sz w:val="24"/>
          <w:szCs w:val="24"/>
        </w:rPr>
        <w:t>,</w:t>
      </w:r>
      <w:r w:rsidRPr="00721C0C">
        <w:rPr>
          <w:rFonts w:ascii="Times New Roman" w:hAnsi="Times New Roman" w:cs="Times New Roman"/>
          <w:sz w:val="24"/>
          <w:szCs w:val="24"/>
        </w:rPr>
        <w:t xml:space="preserve"> B</w:t>
      </w:r>
      <w:r w:rsidR="00A23176">
        <w:rPr>
          <w:rFonts w:ascii="Times New Roman" w:hAnsi="Times New Roman" w:cs="Times New Roman"/>
          <w:sz w:val="24"/>
          <w:szCs w:val="24"/>
        </w:rPr>
        <w:t>.</w:t>
      </w:r>
      <w:r w:rsidRPr="00721C0C">
        <w:rPr>
          <w:rFonts w:ascii="Times New Roman" w:hAnsi="Times New Roman" w:cs="Times New Roman"/>
          <w:sz w:val="24"/>
          <w:szCs w:val="24"/>
        </w:rPr>
        <w:t xml:space="preserve"> an</w:t>
      </w:r>
      <w:r w:rsidR="00710F29">
        <w:rPr>
          <w:rFonts w:ascii="Times New Roman" w:hAnsi="Times New Roman" w:cs="Times New Roman"/>
          <w:sz w:val="24"/>
          <w:szCs w:val="24"/>
        </w:rPr>
        <w:t xml:space="preserve">d </w:t>
      </w:r>
      <w:r w:rsidRPr="00721C0C">
        <w:rPr>
          <w:rFonts w:ascii="Times New Roman" w:hAnsi="Times New Roman" w:cs="Times New Roman"/>
          <w:sz w:val="24"/>
          <w:szCs w:val="24"/>
        </w:rPr>
        <w:t>Hale</w:t>
      </w:r>
      <w:r w:rsidR="00710F29">
        <w:rPr>
          <w:rFonts w:ascii="Times New Roman" w:hAnsi="Times New Roman" w:cs="Times New Roman"/>
          <w:sz w:val="24"/>
          <w:szCs w:val="24"/>
        </w:rPr>
        <w:t>, S.A.</w:t>
      </w:r>
      <w:r w:rsidRPr="00721C0C">
        <w:rPr>
          <w:rFonts w:ascii="Times New Roman" w:hAnsi="Times New Roman" w:cs="Times New Roman"/>
          <w:sz w:val="24"/>
          <w:szCs w:val="24"/>
        </w:rPr>
        <w:t xml:space="preserve"> (2019) ‘Online Hate and the Nasty Election’, </w:t>
      </w:r>
      <w:bookmarkStart w:id="1" w:name="_Hlk38358356"/>
      <w:r w:rsidRPr="00721C0C">
        <w:rPr>
          <w:rFonts w:ascii="Times New Roman" w:hAnsi="Times New Roman" w:cs="Times New Roman"/>
          <w:sz w:val="24"/>
          <w:szCs w:val="24"/>
        </w:rPr>
        <w:t>in Jackson</w:t>
      </w:r>
      <w:r w:rsidR="00710F29">
        <w:rPr>
          <w:rFonts w:ascii="Times New Roman" w:hAnsi="Times New Roman" w:cs="Times New Roman"/>
          <w:sz w:val="24"/>
          <w:szCs w:val="24"/>
        </w:rPr>
        <w:t xml:space="preserve">, D., Thorsen, E., </w:t>
      </w:r>
      <w:proofErr w:type="spellStart"/>
      <w:r w:rsidR="00710F29">
        <w:rPr>
          <w:rFonts w:ascii="Times New Roman" w:hAnsi="Times New Roman" w:cs="Times New Roman"/>
          <w:sz w:val="24"/>
          <w:szCs w:val="24"/>
        </w:rPr>
        <w:t>Lilliker</w:t>
      </w:r>
      <w:proofErr w:type="spellEnd"/>
      <w:r w:rsidR="00710F29">
        <w:rPr>
          <w:rFonts w:ascii="Times New Roman" w:hAnsi="Times New Roman" w:cs="Times New Roman"/>
          <w:sz w:val="24"/>
          <w:szCs w:val="24"/>
        </w:rPr>
        <w:t xml:space="preserve">, D. and </w:t>
      </w:r>
      <w:proofErr w:type="spellStart"/>
      <w:r w:rsidR="00710F29">
        <w:rPr>
          <w:rFonts w:ascii="Times New Roman" w:hAnsi="Times New Roman" w:cs="Times New Roman"/>
          <w:sz w:val="24"/>
          <w:szCs w:val="24"/>
        </w:rPr>
        <w:t>Weidhase</w:t>
      </w:r>
      <w:proofErr w:type="spellEnd"/>
      <w:r w:rsidR="00710F29">
        <w:rPr>
          <w:rFonts w:ascii="Times New Roman" w:hAnsi="Times New Roman" w:cs="Times New Roman"/>
          <w:sz w:val="24"/>
          <w:szCs w:val="24"/>
        </w:rPr>
        <w:t>, N.</w:t>
      </w:r>
      <w:r w:rsidRPr="00721C0C">
        <w:rPr>
          <w:rFonts w:ascii="Times New Roman" w:hAnsi="Times New Roman" w:cs="Times New Roman"/>
          <w:sz w:val="24"/>
          <w:szCs w:val="24"/>
        </w:rPr>
        <w:t xml:space="preserve"> (eds</w:t>
      </w:r>
      <w:r w:rsidR="001E0204">
        <w:rPr>
          <w:rFonts w:ascii="Times New Roman" w:hAnsi="Times New Roman" w:cs="Times New Roman"/>
          <w:sz w:val="24"/>
          <w:szCs w:val="24"/>
        </w:rPr>
        <w:t>.</w:t>
      </w:r>
      <w:r w:rsidRPr="00721C0C">
        <w:rPr>
          <w:rFonts w:ascii="Times New Roman" w:hAnsi="Times New Roman" w:cs="Times New Roman"/>
          <w:sz w:val="24"/>
          <w:szCs w:val="24"/>
        </w:rPr>
        <w:t xml:space="preserve">) </w:t>
      </w:r>
      <w:r w:rsidRPr="00721C0C">
        <w:rPr>
          <w:rFonts w:ascii="Times New Roman" w:hAnsi="Times New Roman" w:cs="Times New Roman"/>
          <w:i/>
          <w:iCs/>
          <w:sz w:val="24"/>
          <w:szCs w:val="24"/>
        </w:rPr>
        <w:t>UK Election Analysis 2019: Media, Voters and the Campaign</w:t>
      </w:r>
      <w:r w:rsidR="00556205">
        <w:rPr>
          <w:rFonts w:ascii="Times New Roman" w:hAnsi="Times New Roman" w:cs="Times New Roman"/>
          <w:sz w:val="24"/>
          <w:szCs w:val="24"/>
        </w:rPr>
        <w:t>,</w:t>
      </w:r>
      <w:r w:rsidRPr="00721C0C">
        <w:rPr>
          <w:rFonts w:ascii="Times New Roman" w:hAnsi="Times New Roman" w:cs="Times New Roman"/>
          <w:sz w:val="24"/>
          <w:szCs w:val="24"/>
        </w:rPr>
        <w:t xml:space="preserve"> Bournemouth: Centre for Comparative Politics and Media Research</w:t>
      </w:r>
      <w:r w:rsidR="00710F29">
        <w:rPr>
          <w:rFonts w:ascii="Times New Roman" w:hAnsi="Times New Roman" w:cs="Times New Roman"/>
          <w:sz w:val="24"/>
          <w:szCs w:val="24"/>
        </w:rPr>
        <w:t>,</w:t>
      </w:r>
      <w:bookmarkEnd w:id="1"/>
      <w:r w:rsidR="00710F29">
        <w:rPr>
          <w:rFonts w:ascii="Times New Roman" w:hAnsi="Times New Roman" w:cs="Times New Roman"/>
          <w:sz w:val="24"/>
          <w:szCs w:val="24"/>
        </w:rPr>
        <w:t xml:space="preserve"> </w:t>
      </w:r>
      <w:r w:rsidR="00A23176">
        <w:rPr>
          <w:rFonts w:ascii="Times New Roman" w:hAnsi="Times New Roman" w:cs="Times New Roman"/>
          <w:sz w:val="24"/>
          <w:szCs w:val="24"/>
        </w:rPr>
        <w:t>pp.</w:t>
      </w:r>
      <w:r w:rsidR="00710F29">
        <w:rPr>
          <w:rFonts w:ascii="Times New Roman" w:hAnsi="Times New Roman" w:cs="Times New Roman"/>
          <w:sz w:val="24"/>
          <w:szCs w:val="24"/>
        </w:rPr>
        <w:t>16-17.</w:t>
      </w:r>
    </w:p>
    <w:p w14:paraId="7425A41A" w14:textId="77777777" w:rsidR="00A23176" w:rsidRDefault="00A23176" w:rsidP="00721C0C">
      <w:pPr>
        <w:spacing w:after="0" w:line="480" w:lineRule="auto"/>
        <w:jc w:val="both"/>
        <w:rPr>
          <w:rFonts w:ascii="Times New Roman" w:hAnsi="Times New Roman" w:cs="Times New Roman"/>
          <w:sz w:val="24"/>
          <w:szCs w:val="24"/>
        </w:rPr>
      </w:pPr>
    </w:p>
    <w:p w14:paraId="702658EF" w14:textId="4CC138F6"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McKay F</w:t>
      </w:r>
      <w:r w:rsidR="008C0356">
        <w:rPr>
          <w:rFonts w:ascii="Times New Roman" w:hAnsi="Times New Roman" w:cs="Times New Roman"/>
          <w:sz w:val="24"/>
          <w:szCs w:val="24"/>
        </w:rPr>
        <w:t>.</w:t>
      </w:r>
      <w:r w:rsidRPr="00721C0C">
        <w:rPr>
          <w:rFonts w:ascii="Times New Roman" w:hAnsi="Times New Roman" w:cs="Times New Roman"/>
          <w:sz w:val="24"/>
          <w:szCs w:val="24"/>
        </w:rPr>
        <w:t xml:space="preserve"> (2019) ‘Gender takes to the shade in Scotland’, </w:t>
      </w:r>
      <w:r w:rsidR="008C0356" w:rsidRPr="00721C0C">
        <w:rPr>
          <w:rFonts w:ascii="Times New Roman" w:hAnsi="Times New Roman" w:cs="Times New Roman"/>
          <w:sz w:val="24"/>
          <w:szCs w:val="24"/>
        </w:rPr>
        <w:t xml:space="preserve">in </w:t>
      </w:r>
      <w:bookmarkStart w:id="2" w:name="_Hlk38358471"/>
      <w:r w:rsidR="008C0356" w:rsidRPr="00721C0C">
        <w:rPr>
          <w:rFonts w:ascii="Times New Roman" w:hAnsi="Times New Roman" w:cs="Times New Roman"/>
          <w:sz w:val="24"/>
          <w:szCs w:val="24"/>
        </w:rPr>
        <w:t>Jackson</w:t>
      </w:r>
      <w:r w:rsidR="008C0356">
        <w:rPr>
          <w:rFonts w:ascii="Times New Roman" w:hAnsi="Times New Roman" w:cs="Times New Roman"/>
          <w:sz w:val="24"/>
          <w:szCs w:val="24"/>
        </w:rPr>
        <w:t xml:space="preserve">, D., Thorsen, E., </w:t>
      </w:r>
      <w:proofErr w:type="spellStart"/>
      <w:r w:rsidR="008C0356">
        <w:rPr>
          <w:rFonts w:ascii="Times New Roman" w:hAnsi="Times New Roman" w:cs="Times New Roman"/>
          <w:sz w:val="24"/>
          <w:szCs w:val="24"/>
        </w:rPr>
        <w:t>Lilliker</w:t>
      </w:r>
      <w:proofErr w:type="spellEnd"/>
      <w:r w:rsidR="008C0356">
        <w:rPr>
          <w:rFonts w:ascii="Times New Roman" w:hAnsi="Times New Roman" w:cs="Times New Roman"/>
          <w:sz w:val="24"/>
          <w:szCs w:val="24"/>
        </w:rPr>
        <w:t xml:space="preserve">, D. and </w:t>
      </w:r>
      <w:proofErr w:type="spellStart"/>
      <w:r w:rsidR="008C0356">
        <w:rPr>
          <w:rFonts w:ascii="Times New Roman" w:hAnsi="Times New Roman" w:cs="Times New Roman"/>
          <w:sz w:val="24"/>
          <w:szCs w:val="24"/>
        </w:rPr>
        <w:t>Weidhase</w:t>
      </w:r>
      <w:proofErr w:type="spellEnd"/>
      <w:r w:rsidR="008C0356">
        <w:rPr>
          <w:rFonts w:ascii="Times New Roman" w:hAnsi="Times New Roman" w:cs="Times New Roman"/>
          <w:sz w:val="24"/>
          <w:szCs w:val="24"/>
        </w:rPr>
        <w:t>, N.</w:t>
      </w:r>
      <w:r w:rsidR="008C0356" w:rsidRPr="00721C0C">
        <w:rPr>
          <w:rFonts w:ascii="Times New Roman" w:hAnsi="Times New Roman" w:cs="Times New Roman"/>
          <w:sz w:val="24"/>
          <w:szCs w:val="24"/>
        </w:rPr>
        <w:t xml:space="preserve"> (eds</w:t>
      </w:r>
      <w:r w:rsidR="001E0204">
        <w:rPr>
          <w:rFonts w:ascii="Times New Roman" w:hAnsi="Times New Roman" w:cs="Times New Roman"/>
          <w:sz w:val="24"/>
          <w:szCs w:val="24"/>
        </w:rPr>
        <w:t>.</w:t>
      </w:r>
      <w:r w:rsidR="008C0356" w:rsidRPr="00721C0C">
        <w:rPr>
          <w:rFonts w:ascii="Times New Roman" w:hAnsi="Times New Roman" w:cs="Times New Roman"/>
          <w:sz w:val="24"/>
          <w:szCs w:val="24"/>
        </w:rPr>
        <w:t xml:space="preserve">) </w:t>
      </w:r>
      <w:r w:rsidR="008C0356" w:rsidRPr="00721C0C">
        <w:rPr>
          <w:rFonts w:ascii="Times New Roman" w:hAnsi="Times New Roman" w:cs="Times New Roman"/>
          <w:i/>
          <w:iCs/>
          <w:sz w:val="24"/>
          <w:szCs w:val="24"/>
        </w:rPr>
        <w:t>UK Election Analysis 2019: Media, Voters and the Campaign</w:t>
      </w:r>
      <w:r w:rsidR="000E52F5">
        <w:rPr>
          <w:rFonts w:ascii="Times New Roman" w:hAnsi="Times New Roman" w:cs="Times New Roman"/>
          <w:i/>
          <w:iCs/>
          <w:sz w:val="24"/>
          <w:szCs w:val="24"/>
        </w:rPr>
        <w:t>,</w:t>
      </w:r>
      <w:r w:rsidR="008C0356" w:rsidRPr="00721C0C">
        <w:rPr>
          <w:rFonts w:ascii="Times New Roman" w:hAnsi="Times New Roman" w:cs="Times New Roman"/>
          <w:sz w:val="24"/>
          <w:szCs w:val="24"/>
        </w:rPr>
        <w:t xml:space="preserve"> Bournemouth</w:t>
      </w:r>
      <w:r w:rsidR="00233495">
        <w:rPr>
          <w:rFonts w:ascii="Times New Roman" w:hAnsi="Times New Roman" w:cs="Times New Roman"/>
          <w:sz w:val="24"/>
          <w:szCs w:val="24"/>
        </w:rPr>
        <w:t>:</w:t>
      </w:r>
      <w:r w:rsidR="008C0356" w:rsidRPr="00721C0C">
        <w:rPr>
          <w:rFonts w:ascii="Times New Roman" w:hAnsi="Times New Roman" w:cs="Times New Roman"/>
          <w:sz w:val="24"/>
          <w:szCs w:val="24"/>
        </w:rPr>
        <w:t xml:space="preserve"> Centre for Comparative Politics and Media Research</w:t>
      </w:r>
      <w:r w:rsidR="008C0356">
        <w:rPr>
          <w:rFonts w:ascii="Times New Roman" w:hAnsi="Times New Roman" w:cs="Times New Roman"/>
          <w:sz w:val="24"/>
          <w:szCs w:val="24"/>
        </w:rPr>
        <w:t>,</w:t>
      </w:r>
      <w:bookmarkEnd w:id="2"/>
      <w:r w:rsidR="008C0356">
        <w:rPr>
          <w:rFonts w:ascii="Times New Roman" w:hAnsi="Times New Roman" w:cs="Times New Roman"/>
          <w:sz w:val="24"/>
          <w:szCs w:val="24"/>
        </w:rPr>
        <w:t xml:space="preserve"> </w:t>
      </w:r>
      <w:r w:rsidR="00A23176">
        <w:rPr>
          <w:rFonts w:ascii="Times New Roman" w:hAnsi="Times New Roman" w:cs="Times New Roman"/>
          <w:sz w:val="24"/>
          <w:szCs w:val="24"/>
        </w:rPr>
        <w:t xml:space="preserve">p. </w:t>
      </w:r>
      <w:r w:rsidR="008C0356">
        <w:rPr>
          <w:rFonts w:ascii="Times New Roman" w:hAnsi="Times New Roman" w:cs="Times New Roman"/>
          <w:sz w:val="24"/>
          <w:szCs w:val="24"/>
        </w:rPr>
        <w:t>43.</w:t>
      </w:r>
    </w:p>
    <w:p w14:paraId="464830C0" w14:textId="77777777" w:rsidR="00A23176" w:rsidRDefault="00A23176" w:rsidP="00721C0C">
      <w:pPr>
        <w:spacing w:after="0" w:line="480" w:lineRule="auto"/>
        <w:jc w:val="both"/>
        <w:rPr>
          <w:rFonts w:ascii="Times New Roman" w:hAnsi="Times New Roman" w:cs="Times New Roman"/>
          <w:sz w:val="24"/>
          <w:szCs w:val="24"/>
        </w:rPr>
      </w:pPr>
    </w:p>
    <w:p w14:paraId="0A2EB061" w14:textId="63156172"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lastRenderedPageBreak/>
        <w:t xml:space="preserve">Murray, </w:t>
      </w:r>
      <w:r w:rsidR="00710F29">
        <w:rPr>
          <w:rFonts w:ascii="Times New Roman" w:hAnsi="Times New Roman" w:cs="Times New Roman"/>
          <w:sz w:val="24"/>
          <w:szCs w:val="24"/>
        </w:rPr>
        <w:t xml:space="preserve">R. </w:t>
      </w:r>
      <w:r w:rsidRPr="00721C0C">
        <w:rPr>
          <w:rFonts w:ascii="Times New Roman" w:hAnsi="Times New Roman" w:cs="Times New Roman"/>
          <w:sz w:val="24"/>
          <w:szCs w:val="24"/>
        </w:rPr>
        <w:t xml:space="preserve">(2010) </w:t>
      </w:r>
      <w:r w:rsidRPr="00721C0C">
        <w:rPr>
          <w:rFonts w:ascii="Times New Roman" w:hAnsi="Times New Roman" w:cs="Times New Roman"/>
          <w:i/>
          <w:iCs/>
          <w:sz w:val="24"/>
          <w:szCs w:val="24"/>
        </w:rPr>
        <w:t>Cracking the Highest Glass Ceiling: A global comparison of women’s campaigns for executive office</w:t>
      </w:r>
      <w:r w:rsidRPr="00721C0C">
        <w:rPr>
          <w:rFonts w:ascii="Times New Roman" w:hAnsi="Times New Roman" w:cs="Times New Roman"/>
          <w:sz w:val="24"/>
          <w:szCs w:val="24"/>
        </w:rPr>
        <w:t>. Santa Barbara, CA: Praeger</w:t>
      </w:r>
      <w:r w:rsidR="00710F29">
        <w:rPr>
          <w:rFonts w:ascii="Times New Roman" w:hAnsi="Times New Roman" w:cs="Times New Roman"/>
          <w:sz w:val="24"/>
          <w:szCs w:val="24"/>
        </w:rPr>
        <w:t>.</w:t>
      </w:r>
    </w:p>
    <w:p w14:paraId="232C5125" w14:textId="77777777" w:rsidR="00A23176" w:rsidRDefault="00A23176" w:rsidP="00721C0C">
      <w:pPr>
        <w:spacing w:after="0" w:line="480" w:lineRule="auto"/>
        <w:jc w:val="both"/>
        <w:rPr>
          <w:rFonts w:ascii="Times New Roman" w:hAnsi="Times New Roman" w:cs="Times New Roman"/>
          <w:sz w:val="24"/>
          <w:szCs w:val="24"/>
        </w:rPr>
      </w:pPr>
    </w:p>
    <w:p w14:paraId="3C312DEA" w14:textId="69E8ADD4" w:rsidR="00970DF9"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Norris, P. (1999) </w:t>
      </w:r>
      <w:r w:rsidR="00BE4D6A">
        <w:rPr>
          <w:rFonts w:ascii="Times New Roman" w:hAnsi="Times New Roman" w:cs="Times New Roman"/>
          <w:sz w:val="24"/>
          <w:szCs w:val="24"/>
        </w:rPr>
        <w:t>‘</w:t>
      </w:r>
      <w:r w:rsidRPr="00721C0C">
        <w:rPr>
          <w:rFonts w:ascii="Times New Roman" w:hAnsi="Times New Roman" w:cs="Times New Roman"/>
          <w:sz w:val="24"/>
          <w:szCs w:val="24"/>
        </w:rPr>
        <w:t>Gender: A Gender Generation Gap?</w:t>
      </w:r>
      <w:r w:rsidR="00BE4D6A">
        <w:rPr>
          <w:rFonts w:ascii="Times New Roman" w:hAnsi="Times New Roman" w:cs="Times New Roman"/>
          <w:sz w:val="24"/>
          <w:szCs w:val="24"/>
        </w:rPr>
        <w:t>’</w:t>
      </w:r>
      <w:r w:rsidRPr="00721C0C">
        <w:rPr>
          <w:rFonts w:ascii="Times New Roman" w:hAnsi="Times New Roman" w:cs="Times New Roman"/>
          <w:sz w:val="24"/>
          <w:szCs w:val="24"/>
        </w:rPr>
        <w:t xml:space="preserve"> </w:t>
      </w:r>
      <w:r w:rsidR="00BE4D6A">
        <w:rPr>
          <w:rFonts w:ascii="Times New Roman" w:hAnsi="Times New Roman" w:cs="Times New Roman"/>
          <w:sz w:val="24"/>
          <w:szCs w:val="24"/>
        </w:rPr>
        <w:t>i</w:t>
      </w:r>
      <w:r w:rsidRPr="00721C0C">
        <w:rPr>
          <w:rFonts w:ascii="Times New Roman" w:hAnsi="Times New Roman" w:cs="Times New Roman"/>
          <w:sz w:val="24"/>
          <w:szCs w:val="24"/>
        </w:rPr>
        <w:t xml:space="preserve">n Evans, G. and Norris, P. (eds) </w:t>
      </w:r>
      <w:r w:rsidRPr="00721C0C">
        <w:rPr>
          <w:rFonts w:ascii="Times New Roman" w:hAnsi="Times New Roman" w:cs="Times New Roman"/>
          <w:i/>
          <w:iCs/>
          <w:sz w:val="24"/>
          <w:szCs w:val="24"/>
        </w:rPr>
        <w:t>Critical Elections: British Parties and Voters in Long Term Perspective</w:t>
      </w:r>
      <w:r w:rsidRPr="00721C0C">
        <w:rPr>
          <w:rFonts w:ascii="Times New Roman" w:hAnsi="Times New Roman" w:cs="Times New Roman"/>
          <w:sz w:val="24"/>
          <w:szCs w:val="24"/>
        </w:rPr>
        <w:t>, London</w:t>
      </w:r>
      <w:r w:rsidR="000E52F5">
        <w:rPr>
          <w:rFonts w:ascii="Times New Roman" w:hAnsi="Times New Roman" w:cs="Times New Roman"/>
          <w:sz w:val="24"/>
          <w:szCs w:val="24"/>
        </w:rPr>
        <w:t>:</w:t>
      </w:r>
      <w:r w:rsidRPr="00721C0C">
        <w:rPr>
          <w:rFonts w:ascii="Times New Roman" w:hAnsi="Times New Roman" w:cs="Times New Roman"/>
          <w:sz w:val="24"/>
          <w:szCs w:val="24"/>
        </w:rPr>
        <w:t xml:space="preserve"> Sage, </w:t>
      </w:r>
      <w:r w:rsidR="006B7405">
        <w:rPr>
          <w:rFonts w:ascii="Times New Roman" w:hAnsi="Times New Roman" w:cs="Times New Roman"/>
          <w:sz w:val="24"/>
          <w:szCs w:val="24"/>
        </w:rPr>
        <w:t xml:space="preserve">pp. </w:t>
      </w:r>
      <w:r w:rsidRPr="00721C0C">
        <w:rPr>
          <w:rFonts w:ascii="Times New Roman" w:hAnsi="Times New Roman" w:cs="Times New Roman"/>
          <w:sz w:val="24"/>
          <w:szCs w:val="24"/>
        </w:rPr>
        <w:t>148</w:t>
      </w:r>
      <w:r w:rsidR="00710F29">
        <w:rPr>
          <w:rFonts w:ascii="Times New Roman" w:hAnsi="Times New Roman" w:cs="Times New Roman"/>
          <w:sz w:val="24"/>
          <w:szCs w:val="24"/>
        </w:rPr>
        <w:t>-</w:t>
      </w:r>
      <w:r w:rsidRPr="00721C0C">
        <w:rPr>
          <w:rFonts w:ascii="Times New Roman" w:hAnsi="Times New Roman" w:cs="Times New Roman"/>
          <w:sz w:val="24"/>
          <w:szCs w:val="24"/>
        </w:rPr>
        <w:t>163.</w:t>
      </w:r>
    </w:p>
    <w:p w14:paraId="05AFC419" w14:textId="77777777" w:rsidR="006B7405" w:rsidRPr="00721C0C" w:rsidRDefault="006B7405" w:rsidP="00721C0C">
      <w:pPr>
        <w:spacing w:after="0" w:line="480" w:lineRule="auto"/>
        <w:jc w:val="both"/>
        <w:rPr>
          <w:rFonts w:ascii="Times New Roman" w:hAnsi="Times New Roman" w:cs="Times New Roman"/>
          <w:sz w:val="24"/>
          <w:szCs w:val="24"/>
        </w:rPr>
      </w:pPr>
    </w:p>
    <w:p w14:paraId="77197AF3" w14:textId="413D8DF0" w:rsidR="00A23176"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Osei-Appiah S</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(2019) ‘Spot the difference: how Nicola Sturgeon and Jo </w:t>
      </w:r>
      <w:proofErr w:type="spellStart"/>
      <w:r w:rsidRPr="00721C0C">
        <w:rPr>
          <w:rFonts w:ascii="Times New Roman" w:hAnsi="Times New Roman" w:cs="Times New Roman"/>
          <w:sz w:val="24"/>
          <w:szCs w:val="24"/>
        </w:rPr>
        <w:t>Swinson</w:t>
      </w:r>
      <w:proofErr w:type="spellEnd"/>
      <w:r w:rsidRPr="00721C0C">
        <w:rPr>
          <w:rFonts w:ascii="Times New Roman" w:hAnsi="Times New Roman" w:cs="Times New Roman"/>
          <w:sz w:val="24"/>
          <w:szCs w:val="24"/>
        </w:rPr>
        <w:t xml:space="preserve"> self-represented on Twitter’, in </w:t>
      </w:r>
      <w:bookmarkStart w:id="3" w:name="_Hlk38357893"/>
      <w:r w:rsidR="00710F29" w:rsidRPr="00721C0C">
        <w:rPr>
          <w:rFonts w:ascii="Times New Roman" w:hAnsi="Times New Roman" w:cs="Times New Roman"/>
          <w:sz w:val="24"/>
          <w:szCs w:val="24"/>
        </w:rPr>
        <w:t>Jackson</w:t>
      </w:r>
      <w:r w:rsidR="00710F29">
        <w:rPr>
          <w:rFonts w:ascii="Times New Roman" w:hAnsi="Times New Roman" w:cs="Times New Roman"/>
          <w:sz w:val="24"/>
          <w:szCs w:val="24"/>
        </w:rPr>
        <w:t xml:space="preserve">, D., Thorsen, E., </w:t>
      </w:r>
      <w:proofErr w:type="spellStart"/>
      <w:r w:rsidR="00710F29">
        <w:rPr>
          <w:rFonts w:ascii="Times New Roman" w:hAnsi="Times New Roman" w:cs="Times New Roman"/>
          <w:sz w:val="24"/>
          <w:szCs w:val="24"/>
        </w:rPr>
        <w:t>Lilliker</w:t>
      </w:r>
      <w:proofErr w:type="spellEnd"/>
      <w:r w:rsidR="00710F29">
        <w:rPr>
          <w:rFonts w:ascii="Times New Roman" w:hAnsi="Times New Roman" w:cs="Times New Roman"/>
          <w:sz w:val="24"/>
          <w:szCs w:val="24"/>
        </w:rPr>
        <w:t xml:space="preserve">, D. and </w:t>
      </w:r>
      <w:proofErr w:type="spellStart"/>
      <w:r w:rsidR="00710F29">
        <w:rPr>
          <w:rFonts w:ascii="Times New Roman" w:hAnsi="Times New Roman" w:cs="Times New Roman"/>
          <w:sz w:val="24"/>
          <w:szCs w:val="24"/>
        </w:rPr>
        <w:t>Weidhase</w:t>
      </w:r>
      <w:proofErr w:type="spellEnd"/>
      <w:r w:rsidR="00710F29">
        <w:rPr>
          <w:rFonts w:ascii="Times New Roman" w:hAnsi="Times New Roman" w:cs="Times New Roman"/>
          <w:sz w:val="24"/>
          <w:szCs w:val="24"/>
        </w:rPr>
        <w:t>, N.</w:t>
      </w:r>
      <w:r w:rsidR="00710F29" w:rsidRPr="00721C0C">
        <w:rPr>
          <w:rFonts w:ascii="Times New Roman" w:hAnsi="Times New Roman" w:cs="Times New Roman"/>
          <w:sz w:val="24"/>
          <w:szCs w:val="24"/>
        </w:rPr>
        <w:t xml:space="preserve"> (eds</w:t>
      </w:r>
      <w:r w:rsidR="002D5449">
        <w:rPr>
          <w:rFonts w:ascii="Times New Roman" w:hAnsi="Times New Roman" w:cs="Times New Roman"/>
          <w:sz w:val="24"/>
          <w:szCs w:val="24"/>
        </w:rPr>
        <w:t>.</w:t>
      </w:r>
      <w:r w:rsidR="00710F29" w:rsidRPr="00721C0C">
        <w:rPr>
          <w:rFonts w:ascii="Times New Roman" w:hAnsi="Times New Roman" w:cs="Times New Roman"/>
          <w:sz w:val="24"/>
          <w:szCs w:val="24"/>
        </w:rPr>
        <w:t xml:space="preserve">) </w:t>
      </w:r>
      <w:r w:rsidR="00710F29" w:rsidRPr="00721C0C">
        <w:rPr>
          <w:rFonts w:ascii="Times New Roman" w:hAnsi="Times New Roman" w:cs="Times New Roman"/>
          <w:i/>
          <w:iCs/>
          <w:sz w:val="24"/>
          <w:szCs w:val="24"/>
        </w:rPr>
        <w:t>UK Election Analysis 2019: Media, Voters and the Campaign</w:t>
      </w:r>
      <w:r w:rsidR="006D3521">
        <w:rPr>
          <w:rFonts w:ascii="Times New Roman" w:hAnsi="Times New Roman" w:cs="Times New Roman"/>
          <w:sz w:val="24"/>
          <w:szCs w:val="24"/>
        </w:rPr>
        <w:t>,</w:t>
      </w:r>
      <w:r w:rsidR="00710F29" w:rsidRPr="00721C0C">
        <w:rPr>
          <w:rFonts w:ascii="Times New Roman" w:hAnsi="Times New Roman" w:cs="Times New Roman"/>
          <w:sz w:val="24"/>
          <w:szCs w:val="24"/>
        </w:rPr>
        <w:t xml:space="preserve"> Bournemouth</w:t>
      </w:r>
      <w:r w:rsidR="008D62FB">
        <w:rPr>
          <w:rFonts w:ascii="Times New Roman" w:hAnsi="Times New Roman" w:cs="Times New Roman"/>
          <w:sz w:val="24"/>
          <w:szCs w:val="24"/>
        </w:rPr>
        <w:t>:</w:t>
      </w:r>
      <w:r w:rsidR="00710F29" w:rsidRPr="00721C0C">
        <w:rPr>
          <w:rFonts w:ascii="Times New Roman" w:hAnsi="Times New Roman" w:cs="Times New Roman"/>
          <w:sz w:val="24"/>
          <w:szCs w:val="24"/>
        </w:rPr>
        <w:t xml:space="preserve"> Centre for Comparative Politics and Media Research</w:t>
      </w:r>
      <w:r w:rsidR="00710F29">
        <w:rPr>
          <w:rFonts w:ascii="Times New Roman" w:hAnsi="Times New Roman" w:cs="Times New Roman"/>
          <w:sz w:val="24"/>
          <w:szCs w:val="24"/>
        </w:rPr>
        <w:t>,</w:t>
      </w:r>
      <w:bookmarkEnd w:id="3"/>
      <w:r w:rsidR="00710F29">
        <w:rPr>
          <w:rFonts w:ascii="Times New Roman" w:hAnsi="Times New Roman" w:cs="Times New Roman"/>
          <w:sz w:val="24"/>
          <w:szCs w:val="24"/>
        </w:rPr>
        <w:t xml:space="preserve"> </w:t>
      </w:r>
      <w:r w:rsidR="00A23176">
        <w:rPr>
          <w:rFonts w:ascii="Times New Roman" w:hAnsi="Times New Roman" w:cs="Times New Roman"/>
          <w:sz w:val="24"/>
          <w:szCs w:val="24"/>
        </w:rPr>
        <w:t xml:space="preserve">p. </w:t>
      </w:r>
      <w:r w:rsidR="00710F29">
        <w:rPr>
          <w:rFonts w:ascii="Times New Roman" w:hAnsi="Times New Roman" w:cs="Times New Roman"/>
          <w:sz w:val="24"/>
          <w:szCs w:val="24"/>
        </w:rPr>
        <w:t>84.</w:t>
      </w:r>
    </w:p>
    <w:p w14:paraId="45BB3815" w14:textId="3D3A0D35"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 </w:t>
      </w:r>
    </w:p>
    <w:p w14:paraId="3A6361CF" w14:textId="2BB325B0" w:rsidR="00970DF9" w:rsidRDefault="00970DF9" w:rsidP="00721C0C">
      <w:pPr>
        <w:spacing w:after="0" w:line="480" w:lineRule="auto"/>
        <w:jc w:val="both"/>
        <w:rPr>
          <w:rFonts w:ascii="Times New Roman" w:hAnsi="Times New Roman" w:cs="Times New Roman"/>
          <w:sz w:val="24"/>
          <w:szCs w:val="24"/>
        </w:rPr>
      </w:pPr>
      <w:proofErr w:type="spellStart"/>
      <w:r w:rsidRPr="00721C0C">
        <w:rPr>
          <w:rFonts w:ascii="Times New Roman" w:hAnsi="Times New Roman" w:cs="Times New Roman"/>
          <w:sz w:val="24"/>
          <w:szCs w:val="24"/>
        </w:rPr>
        <w:t>Shendruk</w:t>
      </w:r>
      <w:proofErr w:type="spellEnd"/>
      <w:r w:rsidRPr="00721C0C">
        <w:rPr>
          <w:rFonts w:ascii="Times New Roman" w:hAnsi="Times New Roman" w:cs="Times New Roman"/>
          <w:sz w:val="24"/>
          <w:szCs w:val="24"/>
        </w:rPr>
        <w:t xml:space="preserve"> A</w:t>
      </w:r>
      <w:r w:rsidR="001E0204">
        <w:rPr>
          <w:rFonts w:ascii="Times New Roman" w:hAnsi="Times New Roman" w:cs="Times New Roman"/>
          <w:sz w:val="24"/>
          <w:szCs w:val="24"/>
        </w:rPr>
        <w:t>.</w:t>
      </w:r>
      <w:r w:rsidRPr="00721C0C">
        <w:rPr>
          <w:rFonts w:ascii="Times New Roman" w:hAnsi="Times New Roman" w:cs="Times New Roman"/>
          <w:sz w:val="24"/>
          <w:szCs w:val="24"/>
        </w:rPr>
        <w:t xml:space="preserve"> (2019) </w:t>
      </w:r>
      <w:r w:rsidR="00710F29">
        <w:rPr>
          <w:rFonts w:ascii="Times New Roman" w:hAnsi="Times New Roman" w:cs="Times New Roman"/>
          <w:sz w:val="24"/>
          <w:szCs w:val="24"/>
        </w:rPr>
        <w:t>‘</w:t>
      </w:r>
      <w:r w:rsidRPr="00721C0C">
        <w:rPr>
          <w:rFonts w:ascii="Times New Roman" w:hAnsi="Times New Roman" w:cs="Times New Roman"/>
          <w:sz w:val="24"/>
          <w:szCs w:val="24"/>
        </w:rPr>
        <w:t>The UK’s New Parliament is its most diverse ever</w:t>
      </w:r>
      <w:r w:rsidR="00710F29">
        <w:rPr>
          <w:rFonts w:ascii="Times New Roman" w:hAnsi="Times New Roman" w:cs="Times New Roman"/>
          <w:sz w:val="24"/>
          <w:szCs w:val="24"/>
        </w:rPr>
        <w:t>’</w:t>
      </w:r>
      <w:r w:rsidRPr="00721C0C">
        <w:rPr>
          <w:rFonts w:ascii="Times New Roman" w:hAnsi="Times New Roman" w:cs="Times New Roman"/>
          <w:sz w:val="24"/>
          <w:szCs w:val="24"/>
        </w:rPr>
        <w:t>, Quartz, 2019</w:t>
      </w:r>
      <w:r w:rsidR="00710F29">
        <w:rPr>
          <w:rFonts w:ascii="Times New Roman" w:hAnsi="Times New Roman" w:cs="Times New Roman"/>
          <w:sz w:val="24"/>
          <w:szCs w:val="24"/>
        </w:rPr>
        <w:t>, accessed at</w:t>
      </w:r>
      <w:r w:rsidRPr="00721C0C">
        <w:rPr>
          <w:rFonts w:ascii="Times New Roman" w:hAnsi="Times New Roman" w:cs="Times New Roman"/>
          <w:sz w:val="24"/>
          <w:szCs w:val="24"/>
        </w:rPr>
        <w:t xml:space="preserve"> </w:t>
      </w:r>
      <w:hyperlink r:id="rId15" w:history="1">
        <w:r w:rsidR="008D62FB" w:rsidRPr="008D62FB">
          <w:rPr>
            <w:rStyle w:val="Hyperlink"/>
            <w:rFonts w:ascii="Times New Roman" w:hAnsi="Times New Roman" w:cs="Times New Roman"/>
            <w:sz w:val="24"/>
            <w:szCs w:val="24"/>
          </w:rPr>
          <w:t>https://qz.com/1769275/new-uk-parliament-has-record-number-of-female-non-white-and-lgbtq-mps/</w:t>
        </w:r>
      </w:hyperlink>
      <w:r w:rsidRPr="00721C0C">
        <w:rPr>
          <w:rFonts w:ascii="Times New Roman" w:hAnsi="Times New Roman" w:cs="Times New Roman"/>
          <w:sz w:val="24"/>
          <w:szCs w:val="24"/>
        </w:rPr>
        <w:t xml:space="preserve">  </w:t>
      </w:r>
      <w:r w:rsidR="00710F29">
        <w:rPr>
          <w:rFonts w:ascii="Times New Roman" w:hAnsi="Times New Roman" w:cs="Times New Roman"/>
          <w:sz w:val="24"/>
          <w:szCs w:val="24"/>
        </w:rPr>
        <w:t>on</w:t>
      </w:r>
      <w:r w:rsidRPr="00721C0C">
        <w:rPr>
          <w:rFonts w:ascii="Times New Roman" w:hAnsi="Times New Roman" w:cs="Times New Roman"/>
          <w:sz w:val="24"/>
          <w:szCs w:val="24"/>
        </w:rPr>
        <w:t xml:space="preserve"> </w:t>
      </w:r>
      <w:r w:rsidR="00710F29">
        <w:rPr>
          <w:rFonts w:ascii="Times New Roman" w:hAnsi="Times New Roman" w:cs="Times New Roman"/>
          <w:sz w:val="24"/>
          <w:szCs w:val="24"/>
        </w:rPr>
        <w:t xml:space="preserve">30 </w:t>
      </w:r>
      <w:r w:rsidRPr="00721C0C">
        <w:rPr>
          <w:rFonts w:ascii="Times New Roman" w:hAnsi="Times New Roman" w:cs="Times New Roman"/>
          <w:sz w:val="24"/>
          <w:szCs w:val="24"/>
        </w:rPr>
        <w:t>March 2020</w:t>
      </w:r>
      <w:r w:rsidR="00710F29">
        <w:rPr>
          <w:rFonts w:ascii="Times New Roman" w:hAnsi="Times New Roman" w:cs="Times New Roman"/>
          <w:sz w:val="24"/>
          <w:szCs w:val="24"/>
        </w:rPr>
        <w:t>.</w:t>
      </w:r>
    </w:p>
    <w:p w14:paraId="3C90FCA3" w14:textId="77777777" w:rsidR="00A23176" w:rsidRPr="00721C0C" w:rsidRDefault="00A23176" w:rsidP="00721C0C">
      <w:pPr>
        <w:spacing w:after="0" w:line="480" w:lineRule="auto"/>
        <w:jc w:val="both"/>
        <w:rPr>
          <w:rFonts w:ascii="Times New Roman" w:hAnsi="Times New Roman" w:cs="Times New Roman"/>
          <w:sz w:val="24"/>
          <w:szCs w:val="24"/>
        </w:rPr>
      </w:pPr>
    </w:p>
    <w:p w14:paraId="11AC166C" w14:textId="717B0022"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Ross</w:t>
      </w:r>
      <w:r w:rsidR="00E800EE">
        <w:rPr>
          <w:rFonts w:ascii="Times New Roman" w:hAnsi="Times New Roman" w:cs="Times New Roman"/>
          <w:sz w:val="24"/>
          <w:szCs w:val="24"/>
        </w:rPr>
        <w:t>, K</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(2019) ‘Sorry, not sorry: hubris, hate and the politics of shame’, in </w:t>
      </w:r>
      <w:r w:rsidR="00710F29" w:rsidRPr="00721C0C">
        <w:rPr>
          <w:rFonts w:ascii="Times New Roman" w:hAnsi="Times New Roman" w:cs="Times New Roman"/>
          <w:sz w:val="24"/>
          <w:szCs w:val="24"/>
        </w:rPr>
        <w:t>Jackson</w:t>
      </w:r>
      <w:r w:rsidR="00710F29">
        <w:rPr>
          <w:rFonts w:ascii="Times New Roman" w:hAnsi="Times New Roman" w:cs="Times New Roman"/>
          <w:sz w:val="24"/>
          <w:szCs w:val="24"/>
        </w:rPr>
        <w:t xml:space="preserve">, D., Thorsen, E., </w:t>
      </w:r>
      <w:proofErr w:type="spellStart"/>
      <w:r w:rsidR="00710F29">
        <w:rPr>
          <w:rFonts w:ascii="Times New Roman" w:hAnsi="Times New Roman" w:cs="Times New Roman"/>
          <w:sz w:val="24"/>
          <w:szCs w:val="24"/>
        </w:rPr>
        <w:t>Lilliker</w:t>
      </w:r>
      <w:proofErr w:type="spellEnd"/>
      <w:r w:rsidR="00710F29">
        <w:rPr>
          <w:rFonts w:ascii="Times New Roman" w:hAnsi="Times New Roman" w:cs="Times New Roman"/>
          <w:sz w:val="24"/>
          <w:szCs w:val="24"/>
        </w:rPr>
        <w:t xml:space="preserve">, D. and </w:t>
      </w:r>
      <w:proofErr w:type="spellStart"/>
      <w:r w:rsidR="00710F29">
        <w:rPr>
          <w:rFonts w:ascii="Times New Roman" w:hAnsi="Times New Roman" w:cs="Times New Roman"/>
          <w:sz w:val="24"/>
          <w:szCs w:val="24"/>
        </w:rPr>
        <w:t>Weidhase</w:t>
      </w:r>
      <w:proofErr w:type="spellEnd"/>
      <w:r w:rsidR="00710F29">
        <w:rPr>
          <w:rFonts w:ascii="Times New Roman" w:hAnsi="Times New Roman" w:cs="Times New Roman"/>
          <w:sz w:val="24"/>
          <w:szCs w:val="24"/>
        </w:rPr>
        <w:t>, N.</w:t>
      </w:r>
      <w:r w:rsidR="00710F29" w:rsidRPr="00721C0C">
        <w:rPr>
          <w:rFonts w:ascii="Times New Roman" w:hAnsi="Times New Roman" w:cs="Times New Roman"/>
          <w:sz w:val="24"/>
          <w:szCs w:val="24"/>
        </w:rPr>
        <w:t xml:space="preserve"> (eds</w:t>
      </w:r>
      <w:r w:rsidR="002D5449">
        <w:rPr>
          <w:rFonts w:ascii="Times New Roman" w:hAnsi="Times New Roman" w:cs="Times New Roman"/>
          <w:sz w:val="24"/>
          <w:szCs w:val="24"/>
        </w:rPr>
        <w:t>.</w:t>
      </w:r>
      <w:r w:rsidR="00710F29" w:rsidRPr="00721C0C">
        <w:rPr>
          <w:rFonts w:ascii="Times New Roman" w:hAnsi="Times New Roman" w:cs="Times New Roman"/>
          <w:sz w:val="24"/>
          <w:szCs w:val="24"/>
        </w:rPr>
        <w:t xml:space="preserve">) </w:t>
      </w:r>
      <w:r w:rsidR="00710F29" w:rsidRPr="00721C0C">
        <w:rPr>
          <w:rFonts w:ascii="Times New Roman" w:hAnsi="Times New Roman" w:cs="Times New Roman"/>
          <w:i/>
          <w:iCs/>
          <w:sz w:val="24"/>
          <w:szCs w:val="24"/>
        </w:rPr>
        <w:t>UK Election Analysis 2019: Media, Voters and the Campaign</w:t>
      </w:r>
      <w:r w:rsidR="006D3521">
        <w:rPr>
          <w:rFonts w:ascii="Times New Roman" w:hAnsi="Times New Roman" w:cs="Times New Roman"/>
          <w:sz w:val="24"/>
          <w:szCs w:val="24"/>
        </w:rPr>
        <w:t>,</w:t>
      </w:r>
      <w:r w:rsidR="00710F29" w:rsidRPr="00721C0C">
        <w:rPr>
          <w:rFonts w:ascii="Times New Roman" w:hAnsi="Times New Roman" w:cs="Times New Roman"/>
          <w:sz w:val="24"/>
          <w:szCs w:val="24"/>
        </w:rPr>
        <w:t xml:space="preserve"> Bournemouth</w:t>
      </w:r>
      <w:r w:rsidR="008D62FB">
        <w:rPr>
          <w:rFonts w:ascii="Times New Roman" w:hAnsi="Times New Roman" w:cs="Times New Roman"/>
          <w:sz w:val="24"/>
          <w:szCs w:val="24"/>
        </w:rPr>
        <w:t>:</w:t>
      </w:r>
      <w:r w:rsidR="00710F29" w:rsidRPr="00721C0C">
        <w:rPr>
          <w:rFonts w:ascii="Times New Roman" w:hAnsi="Times New Roman" w:cs="Times New Roman"/>
          <w:sz w:val="24"/>
          <w:szCs w:val="24"/>
        </w:rPr>
        <w:t xml:space="preserve"> Centre for Comparative Politics and Media Research</w:t>
      </w:r>
      <w:r w:rsidR="00710F29">
        <w:rPr>
          <w:rFonts w:ascii="Times New Roman" w:hAnsi="Times New Roman" w:cs="Times New Roman"/>
          <w:sz w:val="24"/>
          <w:szCs w:val="24"/>
        </w:rPr>
        <w:t xml:space="preserve">, </w:t>
      </w:r>
      <w:r w:rsidR="00A23176">
        <w:rPr>
          <w:rFonts w:ascii="Times New Roman" w:hAnsi="Times New Roman" w:cs="Times New Roman"/>
          <w:sz w:val="24"/>
          <w:szCs w:val="24"/>
        </w:rPr>
        <w:t>p.</w:t>
      </w:r>
      <w:r w:rsidR="00710F29">
        <w:rPr>
          <w:rFonts w:ascii="Times New Roman" w:hAnsi="Times New Roman" w:cs="Times New Roman"/>
          <w:sz w:val="24"/>
          <w:szCs w:val="24"/>
        </w:rPr>
        <w:t>14.</w:t>
      </w:r>
      <w:r w:rsidRPr="00721C0C">
        <w:rPr>
          <w:rFonts w:ascii="Times New Roman" w:hAnsi="Times New Roman" w:cs="Times New Roman"/>
          <w:sz w:val="24"/>
          <w:szCs w:val="24"/>
        </w:rPr>
        <w:t xml:space="preserve"> </w:t>
      </w:r>
    </w:p>
    <w:p w14:paraId="1D5302C2" w14:textId="77777777" w:rsidR="00A23176" w:rsidRDefault="00A23176" w:rsidP="00721C0C">
      <w:pPr>
        <w:spacing w:after="0" w:line="480" w:lineRule="auto"/>
        <w:jc w:val="both"/>
        <w:rPr>
          <w:rFonts w:ascii="Times New Roman" w:hAnsi="Times New Roman" w:cs="Times New Roman"/>
          <w:sz w:val="24"/>
          <w:szCs w:val="24"/>
        </w:rPr>
      </w:pPr>
    </w:p>
    <w:p w14:paraId="29CFF230" w14:textId="12B98F22" w:rsidR="00A23176"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Ross K</w:t>
      </w:r>
      <w:r w:rsidR="000F25D3">
        <w:rPr>
          <w:rFonts w:ascii="Times New Roman" w:hAnsi="Times New Roman" w:cs="Times New Roman"/>
          <w:sz w:val="24"/>
          <w:szCs w:val="24"/>
        </w:rPr>
        <w:t>.</w:t>
      </w:r>
      <w:r w:rsidRPr="00721C0C">
        <w:rPr>
          <w:rFonts w:ascii="Times New Roman" w:hAnsi="Times New Roman" w:cs="Times New Roman"/>
          <w:sz w:val="24"/>
          <w:szCs w:val="24"/>
        </w:rPr>
        <w:t>, Evans E</w:t>
      </w:r>
      <w:r w:rsidR="00710F29">
        <w:rPr>
          <w:rFonts w:ascii="Times New Roman" w:hAnsi="Times New Roman" w:cs="Times New Roman"/>
          <w:sz w:val="24"/>
          <w:szCs w:val="24"/>
        </w:rPr>
        <w:t>.</w:t>
      </w:r>
      <w:r w:rsidRPr="00721C0C">
        <w:rPr>
          <w:rFonts w:ascii="Times New Roman" w:hAnsi="Times New Roman" w:cs="Times New Roman"/>
          <w:sz w:val="24"/>
          <w:szCs w:val="24"/>
        </w:rPr>
        <w:t>, Harrison</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L</w:t>
      </w:r>
      <w:r w:rsidR="00710F29">
        <w:rPr>
          <w:rFonts w:ascii="Times New Roman" w:hAnsi="Times New Roman" w:cs="Times New Roman"/>
          <w:sz w:val="24"/>
          <w:szCs w:val="24"/>
        </w:rPr>
        <w:t>.</w:t>
      </w:r>
      <w:r w:rsidRPr="00721C0C">
        <w:rPr>
          <w:rFonts w:ascii="Times New Roman" w:hAnsi="Times New Roman" w:cs="Times New Roman"/>
          <w:sz w:val="24"/>
          <w:szCs w:val="24"/>
        </w:rPr>
        <w:t>, Shears</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M</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w:t>
      </w:r>
      <w:r w:rsidR="00710F29">
        <w:rPr>
          <w:rFonts w:ascii="Times New Roman" w:hAnsi="Times New Roman" w:cs="Times New Roman"/>
          <w:sz w:val="24"/>
          <w:szCs w:val="24"/>
        </w:rPr>
        <w:t xml:space="preserve">and </w:t>
      </w:r>
      <w:r w:rsidRPr="00721C0C">
        <w:rPr>
          <w:rFonts w:ascii="Times New Roman" w:hAnsi="Times New Roman" w:cs="Times New Roman"/>
          <w:sz w:val="24"/>
          <w:szCs w:val="24"/>
        </w:rPr>
        <w:t>Wadia</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K</w:t>
      </w:r>
      <w:r w:rsidR="001E0204">
        <w:rPr>
          <w:rFonts w:ascii="Times New Roman" w:hAnsi="Times New Roman" w:cs="Times New Roman"/>
          <w:sz w:val="24"/>
          <w:szCs w:val="24"/>
        </w:rPr>
        <w:t>/</w:t>
      </w:r>
      <w:r w:rsidRPr="00721C0C">
        <w:rPr>
          <w:rFonts w:ascii="Times New Roman" w:hAnsi="Times New Roman" w:cs="Times New Roman"/>
          <w:sz w:val="24"/>
          <w:szCs w:val="24"/>
        </w:rPr>
        <w:t xml:space="preserve"> (2013) </w:t>
      </w:r>
      <w:r w:rsidR="00710F29">
        <w:rPr>
          <w:rFonts w:ascii="Times New Roman" w:hAnsi="Times New Roman" w:cs="Times New Roman"/>
          <w:sz w:val="24"/>
          <w:szCs w:val="24"/>
        </w:rPr>
        <w:t>‘</w:t>
      </w:r>
      <w:r w:rsidRPr="00721C0C">
        <w:rPr>
          <w:rFonts w:ascii="Times New Roman" w:hAnsi="Times New Roman" w:cs="Times New Roman"/>
          <w:sz w:val="24"/>
          <w:szCs w:val="24"/>
        </w:rPr>
        <w:t>The Gender of News and News of Gender: A Study of Sex, Politics, and Press Coverage of the 2010 British General Election</w:t>
      </w:r>
      <w:r w:rsidR="00710F29">
        <w:rPr>
          <w:rFonts w:ascii="Times New Roman" w:hAnsi="Times New Roman" w:cs="Times New Roman"/>
          <w:sz w:val="24"/>
          <w:szCs w:val="24"/>
        </w:rPr>
        <w:t>’</w:t>
      </w:r>
      <w:r w:rsidR="00834F65">
        <w:rPr>
          <w:rFonts w:ascii="Times New Roman" w:hAnsi="Times New Roman" w:cs="Times New Roman"/>
          <w:sz w:val="24"/>
          <w:szCs w:val="24"/>
        </w:rPr>
        <w:t xml:space="preserve">, </w:t>
      </w:r>
      <w:r w:rsidRPr="00721C0C">
        <w:rPr>
          <w:rFonts w:ascii="Times New Roman" w:hAnsi="Times New Roman" w:cs="Times New Roman"/>
          <w:i/>
          <w:iCs/>
          <w:sz w:val="24"/>
          <w:szCs w:val="24"/>
        </w:rPr>
        <w:t>International Journal of Press/Politics</w:t>
      </w:r>
      <w:r w:rsidR="00BF0EDB">
        <w:rPr>
          <w:rFonts w:ascii="Times New Roman" w:hAnsi="Times New Roman" w:cs="Times New Roman"/>
          <w:sz w:val="24"/>
          <w:szCs w:val="24"/>
        </w:rPr>
        <w:t>,</w:t>
      </w:r>
      <w:r w:rsidRPr="00721C0C">
        <w:rPr>
          <w:rFonts w:ascii="Times New Roman" w:hAnsi="Times New Roman" w:cs="Times New Roman"/>
          <w:sz w:val="24"/>
          <w:szCs w:val="24"/>
        </w:rPr>
        <w:t xml:space="preserve"> 18(3)</w:t>
      </w:r>
      <w:r w:rsidR="00834F65">
        <w:rPr>
          <w:rFonts w:ascii="Times New Roman" w:hAnsi="Times New Roman" w:cs="Times New Roman"/>
          <w:sz w:val="24"/>
          <w:szCs w:val="24"/>
        </w:rPr>
        <w:t xml:space="preserve"> </w:t>
      </w:r>
      <w:r w:rsidRPr="00721C0C">
        <w:rPr>
          <w:rFonts w:ascii="Times New Roman" w:hAnsi="Times New Roman" w:cs="Times New Roman"/>
          <w:sz w:val="24"/>
          <w:szCs w:val="24"/>
        </w:rPr>
        <w:t>3-19</w:t>
      </w:r>
      <w:r w:rsidR="006D3521">
        <w:rPr>
          <w:rFonts w:ascii="Times New Roman" w:hAnsi="Times New Roman" w:cs="Times New Roman"/>
          <w:sz w:val="24"/>
          <w:szCs w:val="24"/>
        </w:rPr>
        <w:t>.</w:t>
      </w:r>
    </w:p>
    <w:p w14:paraId="11E4E702" w14:textId="5644D5EE"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w:t>
      </w:r>
    </w:p>
    <w:p w14:paraId="157EECEE" w14:textId="1A5C8355"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lastRenderedPageBreak/>
        <w:t>Southern</w:t>
      </w:r>
      <w:r w:rsidR="001E0204">
        <w:rPr>
          <w:rFonts w:ascii="Times New Roman" w:hAnsi="Times New Roman" w:cs="Times New Roman"/>
          <w:sz w:val="24"/>
          <w:szCs w:val="24"/>
        </w:rPr>
        <w:t>, R.</w:t>
      </w:r>
      <w:r w:rsidRPr="00721C0C">
        <w:rPr>
          <w:rFonts w:ascii="Times New Roman" w:hAnsi="Times New Roman" w:cs="Times New Roman"/>
          <w:sz w:val="24"/>
          <w:szCs w:val="24"/>
        </w:rPr>
        <w:t xml:space="preserve"> and Harmer</w:t>
      </w:r>
      <w:r w:rsidR="001E0204">
        <w:rPr>
          <w:rFonts w:ascii="Times New Roman" w:hAnsi="Times New Roman" w:cs="Times New Roman"/>
          <w:sz w:val="24"/>
          <w:szCs w:val="24"/>
        </w:rPr>
        <w:t>, E.</w:t>
      </w:r>
      <w:r w:rsidRPr="00721C0C">
        <w:rPr>
          <w:rFonts w:ascii="Times New Roman" w:hAnsi="Times New Roman" w:cs="Times New Roman"/>
          <w:sz w:val="24"/>
          <w:szCs w:val="24"/>
        </w:rPr>
        <w:t xml:space="preserve"> (2019) </w:t>
      </w:r>
      <w:r w:rsidR="00834F65">
        <w:rPr>
          <w:rFonts w:ascii="Times New Roman" w:hAnsi="Times New Roman" w:cs="Times New Roman"/>
          <w:sz w:val="24"/>
          <w:szCs w:val="24"/>
        </w:rPr>
        <w:t>‘</w:t>
      </w:r>
      <w:r w:rsidRPr="00721C0C">
        <w:rPr>
          <w:rFonts w:ascii="Times New Roman" w:hAnsi="Times New Roman" w:cs="Times New Roman"/>
          <w:sz w:val="24"/>
          <w:szCs w:val="24"/>
        </w:rPr>
        <w:t>Twitter, Incivility and “Everyday” Gendered Othering: An Analysis of Tweets Sent to UK Members of Parliament</w:t>
      </w:r>
      <w:r w:rsidR="00151685">
        <w:rPr>
          <w:rFonts w:ascii="Times New Roman" w:hAnsi="Times New Roman" w:cs="Times New Roman"/>
          <w:sz w:val="24"/>
          <w:szCs w:val="24"/>
        </w:rPr>
        <w:t>’</w:t>
      </w:r>
      <w:r w:rsidRPr="00721C0C">
        <w:rPr>
          <w:rFonts w:ascii="Times New Roman" w:hAnsi="Times New Roman" w:cs="Times New Roman"/>
          <w:sz w:val="24"/>
          <w:szCs w:val="24"/>
        </w:rPr>
        <w:t xml:space="preserve">, </w:t>
      </w:r>
      <w:r w:rsidRPr="00721C0C">
        <w:rPr>
          <w:rFonts w:ascii="Times New Roman" w:hAnsi="Times New Roman" w:cs="Times New Roman"/>
          <w:i/>
          <w:iCs/>
          <w:sz w:val="24"/>
          <w:szCs w:val="24"/>
        </w:rPr>
        <w:t>Social Science Computer Review</w:t>
      </w:r>
      <w:r w:rsidR="00710F29">
        <w:rPr>
          <w:rFonts w:ascii="Times New Roman" w:hAnsi="Times New Roman" w:cs="Times New Roman"/>
          <w:sz w:val="24"/>
          <w:szCs w:val="24"/>
        </w:rPr>
        <w:t>, advance online access.</w:t>
      </w:r>
      <w:r w:rsidRPr="00721C0C">
        <w:rPr>
          <w:rFonts w:ascii="Times New Roman" w:hAnsi="Times New Roman" w:cs="Times New Roman"/>
          <w:sz w:val="24"/>
          <w:szCs w:val="24"/>
        </w:rPr>
        <w:t xml:space="preserve"> </w:t>
      </w:r>
    </w:p>
    <w:p w14:paraId="531B9486" w14:textId="77777777" w:rsidR="00A23176" w:rsidRDefault="00A23176" w:rsidP="00721C0C">
      <w:pPr>
        <w:spacing w:after="0" w:line="480" w:lineRule="auto"/>
        <w:jc w:val="both"/>
        <w:rPr>
          <w:rFonts w:ascii="Times New Roman" w:hAnsi="Times New Roman" w:cs="Times New Roman"/>
          <w:sz w:val="24"/>
          <w:szCs w:val="24"/>
        </w:rPr>
      </w:pPr>
    </w:p>
    <w:p w14:paraId="41541897" w14:textId="298AF667"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Independent (2019a) ‘Yes! Jo </w:t>
      </w:r>
      <w:proofErr w:type="spellStart"/>
      <w:r w:rsidRPr="00721C0C">
        <w:rPr>
          <w:rFonts w:ascii="Times New Roman" w:hAnsi="Times New Roman" w:cs="Times New Roman"/>
          <w:sz w:val="24"/>
          <w:szCs w:val="24"/>
        </w:rPr>
        <w:t>Swinson</w:t>
      </w:r>
      <w:proofErr w:type="spellEnd"/>
      <w:r w:rsidRPr="00721C0C">
        <w:rPr>
          <w:rFonts w:ascii="Times New Roman" w:hAnsi="Times New Roman" w:cs="Times New Roman"/>
          <w:sz w:val="24"/>
          <w:szCs w:val="24"/>
        </w:rPr>
        <w:t xml:space="preserve"> gives short answer to idea of using nuclear weapons during ITV election interview</w:t>
      </w:r>
      <w:r w:rsidR="00710F29">
        <w:rPr>
          <w:rFonts w:ascii="Times New Roman" w:hAnsi="Times New Roman" w:cs="Times New Roman"/>
          <w:sz w:val="24"/>
          <w:szCs w:val="24"/>
        </w:rPr>
        <w:t>’, accessed at</w:t>
      </w:r>
      <w:r w:rsidRPr="00721C0C">
        <w:rPr>
          <w:rFonts w:ascii="Times New Roman" w:hAnsi="Times New Roman" w:cs="Times New Roman"/>
          <w:sz w:val="24"/>
          <w:szCs w:val="24"/>
        </w:rPr>
        <w:t xml:space="preserve"> </w:t>
      </w:r>
      <w:hyperlink r:id="rId16" w:history="1">
        <w:r w:rsidRPr="00721C0C">
          <w:rPr>
            <w:rStyle w:val="Hyperlink"/>
            <w:rFonts w:ascii="Times New Roman" w:hAnsi="Times New Roman" w:cs="Times New Roman"/>
            <w:sz w:val="24"/>
            <w:szCs w:val="24"/>
          </w:rPr>
          <w:t>https://inews.co.uk/news/politics/jo-swinson-interview-itv-general-election-nuclear-weapons-1312124</w:t>
        </w:r>
      </w:hyperlink>
      <w:r w:rsidRPr="00721C0C">
        <w:rPr>
          <w:rFonts w:ascii="Times New Roman" w:hAnsi="Times New Roman" w:cs="Times New Roman"/>
          <w:sz w:val="24"/>
          <w:szCs w:val="24"/>
        </w:rPr>
        <w:t xml:space="preserve"> </w:t>
      </w:r>
      <w:r w:rsidR="00710F29">
        <w:rPr>
          <w:rFonts w:ascii="Times New Roman" w:hAnsi="Times New Roman" w:cs="Times New Roman"/>
          <w:sz w:val="24"/>
          <w:szCs w:val="24"/>
        </w:rPr>
        <w:t>on 23</w:t>
      </w:r>
      <w:r w:rsidRPr="00721C0C">
        <w:rPr>
          <w:rFonts w:ascii="Times New Roman" w:hAnsi="Times New Roman" w:cs="Times New Roman"/>
          <w:sz w:val="24"/>
          <w:szCs w:val="24"/>
        </w:rPr>
        <w:t xml:space="preserve"> March 2020.</w:t>
      </w:r>
    </w:p>
    <w:p w14:paraId="5A611755" w14:textId="77777777" w:rsidR="00A23176" w:rsidRDefault="00A23176" w:rsidP="00721C0C">
      <w:pPr>
        <w:spacing w:after="0" w:line="480" w:lineRule="auto"/>
        <w:jc w:val="both"/>
        <w:rPr>
          <w:rFonts w:ascii="Times New Roman" w:hAnsi="Times New Roman" w:cs="Times New Roman"/>
          <w:sz w:val="24"/>
          <w:szCs w:val="24"/>
        </w:rPr>
      </w:pPr>
    </w:p>
    <w:p w14:paraId="52402030" w14:textId="78CF1DC3"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Independent (2019b) ‘Sickening’: Jo </w:t>
      </w:r>
      <w:proofErr w:type="spellStart"/>
      <w:r w:rsidRPr="00721C0C">
        <w:rPr>
          <w:rFonts w:ascii="Times New Roman" w:hAnsi="Times New Roman" w:cs="Times New Roman"/>
          <w:sz w:val="24"/>
          <w:szCs w:val="24"/>
        </w:rPr>
        <w:t>Swinson</w:t>
      </w:r>
      <w:proofErr w:type="spellEnd"/>
      <w:r w:rsidRPr="00721C0C">
        <w:rPr>
          <w:rFonts w:ascii="Times New Roman" w:hAnsi="Times New Roman" w:cs="Times New Roman"/>
          <w:sz w:val="24"/>
          <w:szCs w:val="24"/>
        </w:rPr>
        <w:t xml:space="preserve"> condemned for unhesitatingly saying she would use nuclear weapons</w:t>
      </w:r>
      <w:r w:rsidR="00151685">
        <w:rPr>
          <w:rFonts w:ascii="Times New Roman" w:hAnsi="Times New Roman" w:cs="Times New Roman"/>
          <w:sz w:val="24"/>
          <w:szCs w:val="24"/>
        </w:rPr>
        <w:t>’</w:t>
      </w:r>
      <w:r w:rsidRPr="00721C0C">
        <w:rPr>
          <w:rFonts w:ascii="Times New Roman" w:hAnsi="Times New Roman" w:cs="Times New Roman"/>
          <w:sz w:val="24"/>
          <w:szCs w:val="24"/>
        </w:rPr>
        <w:t>,</w:t>
      </w:r>
      <w:r w:rsidR="00710F29">
        <w:rPr>
          <w:rFonts w:ascii="Times New Roman" w:hAnsi="Times New Roman" w:cs="Times New Roman"/>
          <w:sz w:val="24"/>
          <w:szCs w:val="24"/>
        </w:rPr>
        <w:t xml:space="preserve"> accessed at </w:t>
      </w:r>
      <w:r w:rsidRPr="00721C0C">
        <w:rPr>
          <w:rFonts w:ascii="Times New Roman" w:hAnsi="Times New Roman" w:cs="Times New Roman"/>
          <w:sz w:val="24"/>
          <w:szCs w:val="24"/>
        </w:rPr>
        <w:t xml:space="preserve"> </w:t>
      </w:r>
      <w:hyperlink r:id="rId17" w:history="1">
        <w:r w:rsidRPr="00721C0C">
          <w:rPr>
            <w:rStyle w:val="Hyperlink"/>
            <w:rFonts w:ascii="Times New Roman" w:hAnsi="Times New Roman" w:cs="Times New Roman"/>
            <w:sz w:val="24"/>
            <w:szCs w:val="24"/>
          </w:rPr>
          <w:t>https://www.independent.co.uk/news/uk/politics/jo-swinson-nuclear-weapon-button-war-lib-dems-election-debate-a9210456.html</w:t>
        </w:r>
      </w:hyperlink>
      <w:r w:rsidRPr="00721C0C">
        <w:rPr>
          <w:rFonts w:ascii="Times New Roman" w:hAnsi="Times New Roman" w:cs="Times New Roman"/>
          <w:sz w:val="24"/>
          <w:szCs w:val="24"/>
        </w:rPr>
        <w:t xml:space="preserve"> </w:t>
      </w:r>
      <w:r w:rsidR="00710F29">
        <w:rPr>
          <w:rFonts w:ascii="Times New Roman" w:hAnsi="Times New Roman" w:cs="Times New Roman"/>
          <w:sz w:val="24"/>
          <w:szCs w:val="24"/>
        </w:rPr>
        <w:t>on 24</w:t>
      </w:r>
      <w:r w:rsidRPr="00721C0C">
        <w:rPr>
          <w:rFonts w:ascii="Times New Roman" w:hAnsi="Times New Roman" w:cs="Times New Roman"/>
          <w:sz w:val="24"/>
          <w:szCs w:val="24"/>
        </w:rPr>
        <w:t xml:space="preserve"> March 2020</w:t>
      </w:r>
      <w:r w:rsidR="00710F29">
        <w:rPr>
          <w:rFonts w:ascii="Times New Roman" w:hAnsi="Times New Roman" w:cs="Times New Roman"/>
          <w:sz w:val="24"/>
          <w:szCs w:val="24"/>
        </w:rPr>
        <w:t>.</w:t>
      </w:r>
    </w:p>
    <w:p w14:paraId="0C725714" w14:textId="77777777" w:rsidR="00A23176" w:rsidRDefault="00A23176" w:rsidP="00721C0C">
      <w:pPr>
        <w:spacing w:after="0" w:line="480" w:lineRule="auto"/>
        <w:jc w:val="both"/>
        <w:rPr>
          <w:rFonts w:ascii="Times New Roman" w:hAnsi="Times New Roman" w:cs="Times New Roman"/>
          <w:sz w:val="24"/>
          <w:szCs w:val="24"/>
        </w:rPr>
      </w:pPr>
    </w:p>
    <w:p w14:paraId="011FA849" w14:textId="59C8EE7F"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Independent (2019c) </w:t>
      </w:r>
      <w:r w:rsidR="00710F29">
        <w:rPr>
          <w:rFonts w:ascii="Times New Roman" w:hAnsi="Times New Roman" w:cs="Times New Roman"/>
          <w:sz w:val="24"/>
          <w:szCs w:val="24"/>
        </w:rPr>
        <w:t>‘Boris Johnson la</w:t>
      </w:r>
      <w:r w:rsidR="008C0356">
        <w:rPr>
          <w:rFonts w:ascii="Times New Roman" w:hAnsi="Times New Roman" w:cs="Times New Roman"/>
          <w:sz w:val="24"/>
          <w:szCs w:val="24"/>
        </w:rPr>
        <w:t xml:space="preserve">mbasted by doctors over “unprecedented” NHS crisis’, accessed at </w:t>
      </w:r>
      <w:hyperlink r:id="rId18" w:history="1">
        <w:r w:rsidR="008C0356" w:rsidRPr="006D630D">
          <w:rPr>
            <w:rStyle w:val="Hyperlink"/>
            <w:rFonts w:ascii="Times New Roman" w:hAnsi="Times New Roman" w:cs="Times New Roman"/>
            <w:sz w:val="24"/>
            <w:szCs w:val="24"/>
          </w:rPr>
          <w:t>https://www.independent.co.uk/news/uk/politics/general-election-nhs-unprecedented-crisis-conservative-party-british-medical-association-a9182811.html</w:t>
        </w:r>
      </w:hyperlink>
      <w:r w:rsidRPr="00721C0C">
        <w:rPr>
          <w:rFonts w:ascii="Times New Roman" w:hAnsi="Times New Roman" w:cs="Times New Roman"/>
          <w:sz w:val="24"/>
          <w:szCs w:val="24"/>
        </w:rPr>
        <w:t xml:space="preserve"> </w:t>
      </w:r>
      <w:r w:rsidR="008C0356">
        <w:rPr>
          <w:rFonts w:ascii="Times New Roman" w:hAnsi="Times New Roman" w:cs="Times New Roman"/>
          <w:sz w:val="24"/>
          <w:szCs w:val="24"/>
        </w:rPr>
        <w:t>on 28 March 2020.</w:t>
      </w:r>
    </w:p>
    <w:p w14:paraId="60C83B79" w14:textId="77777777" w:rsidR="00A23176" w:rsidRDefault="00A23176" w:rsidP="00721C0C">
      <w:pPr>
        <w:spacing w:after="0" w:line="480" w:lineRule="auto"/>
        <w:jc w:val="both"/>
        <w:rPr>
          <w:rFonts w:ascii="Times New Roman" w:hAnsi="Times New Roman" w:cs="Times New Roman"/>
          <w:sz w:val="24"/>
          <w:szCs w:val="24"/>
        </w:rPr>
      </w:pPr>
    </w:p>
    <w:p w14:paraId="368799A4" w14:textId="21BE9A82"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Guardian (2019) </w:t>
      </w:r>
      <w:r w:rsidR="00710F29">
        <w:rPr>
          <w:rFonts w:ascii="Times New Roman" w:hAnsi="Times New Roman" w:cs="Times New Roman"/>
          <w:sz w:val="24"/>
          <w:szCs w:val="24"/>
        </w:rPr>
        <w:t>‘</w:t>
      </w:r>
      <w:r w:rsidRPr="00721C0C">
        <w:rPr>
          <w:rFonts w:ascii="Times New Roman" w:hAnsi="Times New Roman" w:cs="Times New Roman"/>
          <w:sz w:val="24"/>
          <w:szCs w:val="24"/>
        </w:rPr>
        <w:t>Amber Rudd to step down as MP</w:t>
      </w:r>
      <w:r w:rsidR="00710F29">
        <w:rPr>
          <w:rFonts w:ascii="Times New Roman" w:hAnsi="Times New Roman" w:cs="Times New Roman"/>
          <w:sz w:val="24"/>
          <w:szCs w:val="24"/>
        </w:rPr>
        <w:t>’</w:t>
      </w:r>
      <w:r w:rsidR="00151685">
        <w:rPr>
          <w:rFonts w:ascii="Times New Roman" w:hAnsi="Times New Roman" w:cs="Times New Roman"/>
          <w:sz w:val="24"/>
          <w:szCs w:val="24"/>
        </w:rPr>
        <w:t>,</w:t>
      </w:r>
      <w:r w:rsidRPr="00721C0C">
        <w:rPr>
          <w:rFonts w:ascii="Times New Roman" w:hAnsi="Times New Roman" w:cs="Times New Roman"/>
          <w:sz w:val="24"/>
          <w:szCs w:val="24"/>
        </w:rPr>
        <w:t xml:space="preserve"> </w:t>
      </w:r>
      <w:r w:rsidR="00710F29">
        <w:rPr>
          <w:rFonts w:ascii="Times New Roman" w:hAnsi="Times New Roman" w:cs="Times New Roman"/>
          <w:sz w:val="24"/>
          <w:szCs w:val="24"/>
        </w:rPr>
        <w:t xml:space="preserve">accessed at </w:t>
      </w:r>
      <w:hyperlink r:id="rId19" w:history="1">
        <w:r w:rsidR="00710F29" w:rsidRPr="006D630D">
          <w:rPr>
            <w:rStyle w:val="Hyperlink"/>
            <w:rFonts w:ascii="Times New Roman" w:hAnsi="Times New Roman" w:cs="Times New Roman"/>
            <w:sz w:val="24"/>
            <w:szCs w:val="24"/>
          </w:rPr>
          <w:t>https://www.theguardian.com/politics/2019/oct/30/amber-rudd-to-step-down-as-mp</w:t>
        </w:r>
      </w:hyperlink>
      <w:r w:rsidRPr="00721C0C">
        <w:rPr>
          <w:rFonts w:ascii="Times New Roman" w:hAnsi="Times New Roman" w:cs="Times New Roman"/>
          <w:sz w:val="24"/>
          <w:szCs w:val="24"/>
        </w:rPr>
        <w:t xml:space="preserve"> </w:t>
      </w:r>
      <w:r w:rsidR="00710F29">
        <w:rPr>
          <w:rFonts w:ascii="Times New Roman" w:hAnsi="Times New Roman" w:cs="Times New Roman"/>
          <w:sz w:val="24"/>
          <w:szCs w:val="24"/>
        </w:rPr>
        <w:t>on</w:t>
      </w:r>
      <w:r w:rsidRPr="00721C0C">
        <w:rPr>
          <w:rFonts w:ascii="Times New Roman" w:hAnsi="Times New Roman" w:cs="Times New Roman"/>
          <w:sz w:val="24"/>
          <w:szCs w:val="24"/>
        </w:rPr>
        <w:t xml:space="preserve"> 30</w:t>
      </w:r>
      <w:r w:rsidR="00710F29">
        <w:rPr>
          <w:rFonts w:ascii="Times New Roman" w:hAnsi="Times New Roman" w:cs="Times New Roman"/>
          <w:sz w:val="24"/>
          <w:szCs w:val="24"/>
        </w:rPr>
        <w:t xml:space="preserve"> </w:t>
      </w:r>
      <w:r w:rsidRPr="00721C0C">
        <w:rPr>
          <w:rFonts w:ascii="Times New Roman" w:hAnsi="Times New Roman" w:cs="Times New Roman"/>
          <w:sz w:val="24"/>
          <w:szCs w:val="24"/>
        </w:rPr>
        <w:t xml:space="preserve">March 2020. </w:t>
      </w:r>
    </w:p>
    <w:p w14:paraId="67C99F5F" w14:textId="77777777" w:rsidR="00A23176" w:rsidRDefault="00A23176" w:rsidP="00721C0C">
      <w:pPr>
        <w:spacing w:after="0" w:line="480" w:lineRule="auto"/>
        <w:jc w:val="both"/>
        <w:rPr>
          <w:rFonts w:ascii="Times New Roman" w:hAnsi="Times New Roman" w:cs="Times New Roman"/>
          <w:sz w:val="24"/>
          <w:szCs w:val="24"/>
        </w:rPr>
      </w:pPr>
    </w:p>
    <w:p w14:paraId="0B1DE700" w14:textId="7C9E810C"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The Guardian (2020) </w:t>
      </w:r>
      <w:r w:rsidR="00710F29">
        <w:rPr>
          <w:rFonts w:ascii="Times New Roman" w:hAnsi="Times New Roman" w:cs="Times New Roman"/>
          <w:sz w:val="24"/>
          <w:szCs w:val="24"/>
        </w:rPr>
        <w:t>‘</w:t>
      </w:r>
      <w:r w:rsidRPr="00721C0C">
        <w:rPr>
          <w:rFonts w:ascii="Times New Roman" w:hAnsi="Times New Roman" w:cs="Times New Roman"/>
          <w:sz w:val="24"/>
          <w:szCs w:val="24"/>
        </w:rPr>
        <w:t>News outlets in racism row over mislabelled photo of black MPs</w:t>
      </w:r>
      <w:r w:rsidR="00710F29">
        <w:rPr>
          <w:rFonts w:ascii="Times New Roman" w:hAnsi="Times New Roman" w:cs="Times New Roman"/>
          <w:sz w:val="24"/>
          <w:szCs w:val="24"/>
        </w:rPr>
        <w:t>’</w:t>
      </w:r>
      <w:r w:rsidRPr="00721C0C">
        <w:rPr>
          <w:rFonts w:ascii="Times New Roman" w:hAnsi="Times New Roman" w:cs="Times New Roman"/>
          <w:sz w:val="24"/>
          <w:szCs w:val="24"/>
        </w:rPr>
        <w:t xml:space="preserve">, </w:t>
      </w:r>
      <w:r w:rsidR="00710F29">
        <w:rPr>
          <w:rFonts w:ascii="Times New Roman" w:hAnsi="Times New Roman" w:cs="Times New Roman"/>
          <w:sz w:val="24"/>
          <w:szCs w:val="24"/>
        </w:rPr>
        <w:t xml:space="preserve">accessed at </w:t>
      </w:r>
      <w:hyperlink r:id="rId20" w:history="1">
        <w:r w:rsidR="00710F29" w:rsidRPr="006D630D">
          <w:rPr>
            <w:rStyle w:val="Hyperlink"/>
            <w:rFonts w:ascii="Times New Roman" w:hAnsi="Times New Roman" w:cs="Times New Roman"/>
            <w:sz w:val="24"/>
            <w:szCs w:val="24"/>
          </w:rPr>
          <w:t>https://www.theguardian.com/media/2020/feb/04/news-outlets-in-racism-row-over-mislabelling-photos-of-black-mps</w:t>
        </w:r>
      </w:hyperlink>
      <w:r w:rsidRPr="00721C0C">
        <w:rPr>
          <w:rFonts w:ascii="Times New Roman" w:hAnsi="Times New Roman" w:cs="Times New Roman"/>
          <w:sz w:val="24"/>
          <w:szCs w:val="24"/>
        </w:rPr>
        <w:t xml:space="preserve"> </w:t>
      </w:r>
      <w:r w:rsidR="00710F29">
        <w:rPr>
          <w:rFonts w:ascii="Times New Roman" w:hAnsi="Times New Roman" w:cs="Times New Roman"/>
          <w:sz w:val="24"/>
          <w:szCs w:val="24"/>
        </w:rPr>
        <w:t xml:space="preserve">on </w:t>
      </w:r>
      <w:r w:rsidRPr="00721C0C">
        <w:rPr>
          <w:rFonts w:ascii="Times New Roman" w:hAnsi="Times New Roman" w:cs="Times New Roman"/>
          <w:sz w:val="24"/>
          <w:szCs w:val="24"/>
        </w:rPr>
        <w:t>29 March 2020</w:t>
      </w:r>
      <w:r w:rsidR="00710F29">
        <w:rPr>
          <w:rFonts w:ascii="Times New Roman" w:hAnsi="Times New Roman" w:cs="Times New Roman"/>
          <w:sz w:val="24"/>
          <w:szCs w:val="24"/>
        </w:rPr>
        <w:t>.</w:t>
      </w:r>
    </w:p>
    <w:p w14:paraId="72649DAD" w14:textId="77777777" w:rsidR="00A23176" w:rsidRDefault="00A23176" w:rsidP="00721C0C">
      <w:pPr>
        <w:spacing w:after="0" w:line="480" w:lineRule="auto"/>
        <w:jc w:val="both"/>
        <w:rPr>
          <w:rFonts w:ascii="Times New Roman" w:hAnsi="Times New Roman" w:cs="Times New Roman"/>
          <w:sz w:val="24"/>
          <w:szCs w:val="24"/>
        </w:rPr>
      </w:pPr>
    </w:p>
    <w:p w14:paraId="760EDA1D" w14:textId="3CB5CC62" w:rsidR="00970DF9" w:rsidRPr="00721C0C" w:rsidRDefault="00970DF9" w:rsidP="00721C0C">
      <w:pPr>
        <w:spacing w:after="0" w:line="480" w:lineRule="auto"/>
        <w:jc w:val="both"/>
        <w:rPr>
          <w:rFonts w:ascii="Times New Roman" w:hAnsi="Times New Roman" w:cs="Times New Roman"/>
          <w:sz w:val="24"/>
          <w:szCs w:val="24"/>
        </w:rPr>
      </w:pPr>
      <w:r w:rsidRPr="00721C0C">
        <w:rPr>
          <w:rFonts w:ascii="Times New Roman" w:hAnsi="Times New Roman" w:cs="Times New Roman"/>
          <w:sz w:val="24"/>
          <w:szCs w:val="24"/>
        </w:rPr>
        <w:t xml:space="preserve">Van </w:t>
      </w:r>
      <w:proofErr w:type="spellStart"/>
      <w:r w:rsidRPr="00721C0C">
        <w:rPr>
          <w:rFonts w:ascii="Times New Roman" w:hAnsi="Times New Roman" w:cs="Times New Roman"/>
          <w:sz w:val="24"/>
          <w:szCs w:val="24"/>
        </w:rPr>
        <w:t>Zoonen</w:t>
      </w:r>
      <w:proofErr w:type="spellEnd"/>
      <w:r w:rsidRPr="00721C0C">
        <w:rPr>
          <w:rFonts w:ascii="Times New Roman" w:hAnsi="Times New Roman" w:cs="Times New Roman"/>
          <w:sz w:val="24"/>
          <w:szCs w:val="24"/>
        </w:rPr>
        <w:t xml:space="preserve"> L (2006) ‘The personal, the political and the popular: A woman’s guide to celebrity politics’, </w:t>
      </w:r>
      <w:r w:rsidRPr="00721C0C">
        <w:rPr>
          <w:rFonts w:ascii="Times New Roman" w:hAnsi="Times New Roman" w:cs="Times New Roman"/>
          <w:i/>
          <w:iCs/>
          <w:sz w:val="24"/>
          <w:szCs w:val="24"/>
        </w:rPr>
        <w:t>European Journal of Cultural Studies</w:t>
      </w:r>
      <w:r w:rsidR="00A23176">
        <w:rPr>
          <w:rFonts w:ascii="Times New Roman" w:hAnsi="Times New Roman" w:cs="Times New Roman"/>
          <w:sz w:val="24"/>
          <w:szCs w:val="24"/>
        </w:rPr>
        <w:t>,</w:t>
      </w:r>
      <w:r w:rsidRPr="00721C0C">
        <w:rPr>
          <w:rFonts w:ascii="Times New Roman" w:hAnsi="Times New Roman" w:cs="Times New Roman"/>
          <w:sz w:val="24"/>
          <w:szCs w:val="24"/>
        </w:rPr>
        <w:t xml:space="preserve"> 9(3)</w:t>
      </w:r>
      <w:r w:rsidR="00812166">
        <w:rPr>
          <w:rFonts w:ascii="Times New Roman" w:hAnsi="Times New Roman" w:cs="Times New Roman"/>
          <w:sz w:val="24"/>
          <w:szCs w:val="24"/>
        </w:rPr>
        <w:t xml:space="preserve"> </w:t>
      </w:r>
      <w:r w:rsidRPr="00721C0C">
        <w:rPr>
          <w:rFonts w:ascii="Times New Roman" w:hAnsi="Times New Roman" w:cs="Times New Roman"/>
          <w:sz w:val="24"/>
          <w:szCs w:val="24"/>
        </w:rPr>
        <w:t xml:space="preserve">287-301. </w:t>
      </w:r>
    </w:p>
    <w:p w14:paraId="5B23EEA9" w14:textId="15A1D40B" w:rsidR="00D27545" w:rsidRDefault="00D27545" w:rsidP="00721C0C">
      <w:pPr>
        <w:spacing w:after="0" w:line="480" w:lineRule="auto"/>
        <w:jc w:val="both"/>
        <w:rPr>
          <w:sz w:val="24"/>
          <w:szCs w:val="24"/>
        </w:rPr>
      </w:pPr>
    </w:p>
    <w:p w14:paraId="7C5067CF" w14:textId="33AB6AC8" w:rsidR="00E609A9" w:rsidRDefault="00E609A9" w:rsidP="00721C0C">
      <w:pPr>
        <w:spacing w:after="0" w:line="480" w:lineRule="auto"/>
        <w:jc w:val="both"/>
        <w:rPr>
          <w:sz w:val="24"/>
          <w:szCs w:val="24"/>
        </w:rPr>
      </w:pPr>
    </w:p>
    <w:p w14:paraId="522C5ACA" w14:textId="0AA3D2F3" w:rsidR="00E609A9" w:rsidRDefault="00E609A9" w:rsidP="00721C0C">
      <w:pPr>
        <w:spacing w:after="0" w:line="480" w:lineRule="auto"/>
        <w:jc w:val="both"/>
        <w:rPr>
          <w:sz w:val="24"/>
          <w:szCs w:val="24"/>
        </w:rPr>
      </w:pPr>
    </w:p>
    <w:p w14:paraId="49E06667" w14:textId="40C56B1D" w:rsidR="00E609A9" w:rsidRDefault="00E609A9" w:rsidP="00721C0C">
      <w:pPr>
        <w:spacing w:after="0" w:line="480" w:lineRule="auto"/>
        <w:jc w:val="both"/>
        <w:rPr>
          <w:sz w:val="24"/>
          <w:szCs w:val="24"/>
        </w:rPr>
      </w:pPr>
    </w:p>
    <w:p w14:paraId="70AB0E60" w14:textId="6D5366B8" w:rsidR="00E609A9" w:rsidRDefault="00E609A9" w:rsidP="00721C0C">
      <w:pPr>
        <w:spacing w:after="0" w:line="480" w:lineRule="auto"/>
        <w:jc w:val="both"/>
        <w:rPr>
          <w:sz w:val="24"/>
          <w:szCs w:val="24"/>
        </w:rPr>
      </w:pPr>
    </w:p>
    <w:p w14:paraId="339885C6" w14:textId="7D50CA2D" w:rsidR="00E609A9" w:rsidRDefault="00E609A9" w:rsidP="00721C0C">
      <w:pPr>
        <w:spacing w:after="0" w:line="480" w:lineRule="auto"/>
        <w:jc w:val="both"/>
        <w:rPr>
          <w:sz w:val="24"/>
          <w:szCs w:val="24"/>
        </w:rPr>
      </w:pPr>
    </w:p>
    <w:p w14:paraId="1F692AF8" w14:textId="20A22112" w:rsidR="00E609A9" w:rsidRDefault="00E609A9" w:rsidP="00721C0C">
      <w:pPr>
        <w:spacing w:after="0" w:line="480" w:lineRule="auto"/>
        <w:jc w:val="both"/>
        <w:rPr>
          <w:sz w:val="24"/>
          <w:szCs w:val="24"/>
        </w:rPr>
      </w:pPr>
    </w:p>
    <w:p w14:paraId="06DB7321" w14:textId="2BDC6652" w:rsidR="00E609A9" w:rsidRDefault="00E609A9" w:rsidP="00721C0C">
      <w:pPr>
        <w:spacing w:after="0" w:line="480" w:lineRule="auto"/>
        <w:jc w:val="both"/>
        <w:rPr>
          <w:sz w:val="24"/>
          <w:szCs w:val="24"/>
        </w:rPr>
      </w:pPr>
    </w:p>
    <w:p w14:paraId="414E2D82" w14:textId="6F34A645" w:rsidR="00E609A9" w:rsidRDefault="00E609A9" w:rsidP="00721C0C">
      <w:pPr>
        <w:spacing w:after="0" w:line="480" w:lineRule="auto"/>
        <w:jc w:val="both"/>
        <w:rPr>
          <w:sz w:val="24"/>
          <w:szCs w:val="24"/>
        </w:rPr>
      </w:pPr>
    </w:p>
    <w:p w14:paraId="51DBA14C" w14:textId="71C7C0BD" w:rsidR="00E609A9" w:rsidRDefault="00E609A9" w:rsidP="00721C0C">
      <w:pPr>
        <w:spacing w:after="0" w:line="480" w:lineRule="auto"/>
        <w:jc w:val="both"/>
        <w:rPr>
          <w:sz w:val="24"/>
          <w:szCs w:val="24"/>
        </w:rPr>
      </w:pPr>
    </w:p>
    <w:p w14:paraId="173A1497" w14:textId="2A349722" w:rsidR="00E609A9" w:rsidRDefault="00E609A9" w:rsidP="00721C0C">
      <w:pPr>
        <w:spacing w:after="0" w:line="480" w:lineRule="auto"/>
        <w:jc w:val="both"/>
        <w:rPr>
          <w:sz w:val="24"/>
          <w:szCs w:val="24"/>
        </w:rPr>
      </w:pPr>
    </w:p>
    <w:p w14:paraId="3E96C89F" w14:textId="399B4A5D" w:rsidR="00E609A9" w:rsidRDefault="00E609A9" w:rsidP="00721C0C">
      <w:pPr>
        <w:spacing w:after="0" w:line="480" w:lineRule="auto"/>
        <w:jc w:val="both"/>
        <w:rPr>
          <w:sz w:val="24"/>
          <w:szCs w:val="24"/>
        </w:rPr>
      </w:pPr>
    </w:p>
    <w:p w14:paraId="15809A05" w14:textId="569A421F" w:rsidR="00E609A9" w:rsidRPr="00061E13" w:rsidRDefault="00F5485E" w:rsidP="00721C0C">
      <w:pPr>
        <w:spacing w:after="0" w:line="480" w:lineRule="auto"/>
        <w:jc w:val="both"/>
        <w:rPr>
          <w:rFonts w:ascii="Times New Roman" w:hAnsi="Times New Roman" w:cs="Times New Roman"/>
          <w:sz w:val="24"/>
          <w:szCs w:val="24"/>
        </w:rPr>
      </w:pPr>
      <w:r w:rsidRPr="00061E13">
        <w:rPr>
          <w:rFonts w:ascii="Times New Roman" w:hAnsi="Times New Roman" w:cs="Times New Roman"/>
          <w:b/>
          <w:bCs/>
          <w:sz w:val="24"/>
          <w:szCs w:val="24"/>
        </w:rPr>
        <w:t>Table 14.1</w:t>
      </w:r>
      <w:r w:rsidRPr="00061E13">
        <w:rPr>
          <w:rFonts w:ascii="Times New Roman" w:hAnsi="Times New Roman" w:cs="Times New Roman"/>
          <w:sz w:val="24"/>
          <w:szCs w:val="24"/>
        </w:rPr>
        <w:t xml:space="preserve"> 2019 General Election Manifesto Issue Coverage (X denotes manifesto mention)</w:t>
      </w:r>
    </w:p>
    <w:p w14:paraId="44EDF146" w14:textId="77777777" w:rsidR="00E609A9" w:rsidRDefault="00E609A9" w:rsidP="00721C0C">
      <w:pPr>
        <w:spacing w:after="0" w:line="480" w:lineRule="auto"/>
        <w:jc w:val="both"/>
        <w:rPr>
          <w:sz w:val="24"/>
          <w:szCs w:val="24"/>
        </w:rPr>
        <w:sectPr w:rsidR="00E609A9">
          <w:pgSz w:w="11906" w:h="16838"/>
          <w:pgMar w:top="1440" w:right="1440" w:bottom="1440" w:left="1440" w:header="708" w:footer="708" w:gutter="0"/>
          <w:cols w:space="708"/>
          <w:docGrid w:linePitch="360"/>
        </w:sectPr>
      </w:pPr>
    </w:p>
    <w:p w14:paraId="33CEBC7C" w14:textId="485070EA" w:rsidR="00D27545" w:rsidRPr="00E609A9" w:rsidRDefault="00D27545" w:rsidP="00DD1263">
      <w:pPr>
        <w:spacing w:after="0" w:line="240" w:lineRule="auto"/>
        <w:jc w:val="both"/>
        <w:rPr>
          <w:rFonts w:ascii="Times New Roman" w:hAnsi="Times New Roman" w:cs="Times New Roman"/>
          <w:sz w:val="24"/>
          <w:szCs w:val="24"/>
          <w:u w:val="single"/>
        </w:rPr>
      </w:pPr>
    </w:p>
    <w:tbl>
      <w:tblPr>
        <w:tblStyle w:val="TableGrid"/>
        <w:tblpPr w:leftFromText="180" w:rightFromText="180" w:vertAnchor="page" w:horzAnchor="margin" w:tblpY="1366"/>
        <w:tblW w:w="12895" w:type="dxa"/>
        <w:tblLayout w:type="fixed"/>
        <w:tblLook w:val="04A0" w:firstRow="1" w:lastRow="0" w:firstColumn="1" w:lastColumn="0" w:noHBand="0" w:noVBand="1"/>
      </w:tblPr>
      <w:tblGrid>
        <w:gridCol w:w="2830"/>
        <w:gridCol w:w="5103"/>
        <w:gridCol w:w="851"/>
        <w:gridCol w:w="850"/>
        <w:gridCol w:w="709"/>
        <w:gridCol w:w="851"/>
        <w:gridCol w:w="708"/>
        <w:gridCol w:w="993"/>
      </w:tblGrid>
      <w:tr w:rsidR="00E609A9" w:rsidRPr="00E609A9" w14:paraId="009EA991" w14:textId="77777777" w:rsidTr="00710F29">
        <w:trPr>
          <w:trHeight w:val="382"/>
        </w:trPr>
        <w:tc>
          <w:tcPr>
            <w:tcW w:w="2830" w:type="dxa"/>
          </w:tcPr>
          <w:p w14:paraId="0521B922" w14:textId="1D0F13D4" w:rsidR="00BE7FC6" w:rsidRPr="00E609A9" w:rsidRDefault="00BE7FC6" w:rsidP="00E609A9">
            <w:pPr>
              <w:rPr>
                <w:rFonts w:ascii="Times New Roman" w:hAnsi="Times New Roman" w:cs="Times New Roman"/>
                <w:sz w:val="20"/>
                <w:szCs w:val="20"/>
              </w:rPr>
            </w:pPr>
          </w:p>
        </w:tc>
        <w:tc>
          <w:tcPr>
            <w:tcW w:w="5103" w:type="dxa"/>
          </w:tcPr>
          <w:p w14:paraId="79C7F848" w14:textId="77777777" w:rsidR="00E609A9" w:rsidRPr="00E609A9" w:rsidRDefault="00E609A9" w:rsidP="00E609A9">
            <w:pPr>
              <w:rPr>
                <w:rFonts w:ascii="Times New Roman" w:hAnsi="Times New Roman" w:cs="Times New Roman"/>
                <w:sz w:val="20"/>
                <w:szCs w:val="20"/>
              </w:rPr>
            </w:pPr>
          </w:p>
        </w:tc>
        <w:tc>
          <w:tcPr>
            <w:tcW w:w="851" w:type="dxa"/>
          </w:tcPr>
          <w:p w14:paraId="078CE56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Con</w:t>
            </w:r>
          </w:p>
        </w:tc>
        <w:tc>
          <w:tcPr>
            <w:tcW w:w="850" w:type="dxa"/>
          </w:tcPr>
          <w:p w14:paraId="434A8FC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Lab</w:t>
            </w:r>
          </w:p>
        </w:tc>
        <w:tc>
          <w:tcPr>
            <w:tcW w:w="709" w:type="dxa"/>
          </w:tcPr>
          <w:p w14:paraId="1E7B28A1"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LD</w:t>
            </w:r>
          </w:p>
        </w:tc>
        <w:tc>
          <w:tcPr>
            <w:tcW w:w="851" w:type="dxa"/>
          </w:tcPr>
          <w:p w14:paraId="75D25FB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SNP</w:t>
            </w:r>
          </w:p>
        </w:tc>
        <w:tc>
          <w:tcPr>
            <w:tcW w:w="708" w:type="dxa"/>
          </w:tcPr>
          <w:p w14:paraId="22AE9DF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PC</w:t>
            </w:r>
          </w:p>
        </w:tc>
        <w:tc>
          <w:tcPr>
            <w:tcW w:w="993" w:type="dxa"/>
          </w:tcPr>
          <w:p w14:paraId="1FEDCB58"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GREEN</w:t>
            </w:r>
          </w:p>
        </w:tc>
      </w:tr>
      <w:tr w:rsidR="00E609A9" w:rsidRPr="00E609A9" w14:paraId="60D29C56" w14:textId="77777777" w:rsidTr="00710F29">
        <w:trPr>
          <w:trHeight w:val="935"/>
        </w:trPr>
        <w:tc>
          <w:tcPr>
            <w:tcW w:w="2830" w:type="dxa"/>
          </w:tcPr>
          <w:p w14:paraId="61DBD4C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VAWG</w:t>
            </w:r>
          </w:p>
        </w:tc>
        <w:tc>
          <w:tcPr>
            <w:tcW w:w="5103" w:type="dxa"/>
          </w:tcPr>
          <w:p w14:paraId="497F8DFF"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Domestic Violence</w:t>
            </w:r>
          </w:p>
          <w:p w14:paraId="3D77468E"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Sexual Violence</w:t>
            </w:r>
          </w:p>
          <w:p w14:paraId="23DA840A" w14:textId="256E9FE6"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Forced Marriage</w:t>
            </w:r>
            <w:proofErr w:type="gramStart"/>
            <w:r w:rsidRPr="00E609A9">
              <w:rPr>
                <w:rFonts w:ascii="Times New Roman" w:hAnsi="Times New Roman" w:cs="Times New Roman"/>
                <w:sz w:val="20"/>
                <w:szCs w:val="20"/>
              </w:rPr>
              <w:t>/‘</w:t>
            </w:r>
            <w:proofErr w:type="gramEnd"/>
            <w:r w:rsidRPr="00E609A9">
              <w:rPr>
                <w:rFonts w:ascii="Times New Roman" w:hAnsi="Times New Roman" w:cs="Times New Roman"/>
                <w:sz w:val="20"/>
                <w:szCs w:val="20"/>
              </w:rPr>
              <w:t>Honour-based violence’/FGM</w:t>
            </w:r>
          </w:p>
          <w:p w14:paraId="11082DEE"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Ratify Istanbul Convention </w:t>
            </w:r>
          </w:p>
        </w:tc>
        <w:tc>
          <w:tcPr>
            <w:tcW w:w="851" w:type="dxa"/>
          </w:tcPr>
          <w:p w14:paraId="01D6C31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270691E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218619A"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3C652624" w14:textId="77777777" w:rsidR="00E609A9" w:rsidRPr="00E609A9" w:rsidRDefault="00E609A9" w:rsidP="00E609A9">
            <w:pPr>
              <w:rPr>
                <w:rFonts w:ascii="Times New Roman" w:hAnsi="Times New Roman" w:cs="Times New Roman"/>
                <w:sz w:val="20"/>
                <w:szCs w:val="20"/>
              </w:rPr>
            </w:pPr>
          </w:p>
          <w:p w14:paraId="0F74FAB6" w14:textId="77777777" w:rsidR="00E609A9" w:rsidRPr="00E609A9" w:rsidRDefault="00E609A9" w:rsidP="00E609A9">
            <w:pPr>
              <w:rPr>
                <w:rFonts w:ascii="Times New Roman" w:hAnsi="Times New Roman" w:cs="Times New Roman"/>
                <w:sz w:val="20"/>
                <w:szCs w:val="20"/>
              </w:rPr>
            </w:pPr>
          </w:p>
        </w:tc>
        <w:tc>
          <w:tcPr>
            <w:tcW w:w="850" w:type="dxa"/>
          </w:tcPr>
          <w:p w14:paraId="15C2E47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70C3ACF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DCEF2EC" w14:textId="77777777" w:rsidR="00E609A9" w:rsidRPr="00E609A9" w:rsidRDefault="00E609A9" w:rsidP="00E609A9">
            <w:pPr>
              <w:rPr>
                <w:rFonts w:ascii="Times New Roman" w:hAnsi="Times New Roman" w:cs="Times New Roman"/>
                <w:sz w:val="20"/>
                <w:szCs w:val="20"/>
              </w:rPr>
            </w:pPr>
          </w:p>
          <w:p w14:paraId="2749F8F7"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9" w:type="dxa"/>
          </w:tcPr>
          <w:p w14:paraId="5BE0DC2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C6B3F8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971ED93" w14:textId="77777777" w:rsidR="00E609A9" w:rsidRPr="00E609A9" w:rsidRDefault="00E609A9" w:rsidP="00E609A9">
            <w:pPr>
              <w:rPr>
                <w:rFonts w:ascii="Times New Roman" w:hAnsi="Times New Roman" w:cs="Times New Roman"/>
                <w:sz w:val="20"/>
                <w:szCs w:val="20"/>
              </w:rPr>
            </w:pPr>
          </w:p>
          <w:p w14:paraId="42B3E2B7"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0A0D56C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3CC7EBE3" w14:textId="77777777" w:rsidR="00E609A9" w:rsidRPr="00E609A9" w:rsidRDefault="00E609A9" w:rsidP="00E609A9">
            <w:pPr>
              <w:rPr>
                <w:rFonts w:ascii="Times New Roman" w:hAnsi="Times New Roman" w:cs="Times New Roman"/>
                <w:sz w:val="20"/>
                <w:szCs w:val="20"/>
              </w:rPr>
            </w:pPr>
          </w:p>
          <w:p w14:paraId="5CB12F24" w14:textId="77777777" w:rsidR="00E609A9" w:rsidRPr="00E609A9" w:rsidRDefault="00E609A9" w:rsidP="00E609A9">
            <w:pPr>
              <w:rPr>
                <w:rFonts w:ascii="Times New Roman" w:hAnsi="Times New Roman" w:cs="Times New Roman"/>
                <w:sz w:val="20"/>
                <w:szCs w:val="20"/>
              </w:rPr>
            </w:pPr>
          </w:p>
          <w:p w14:paraId="146A637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8" w:type="dxa"/>
          </w:tcPr>
          <w:p w14:paraId="507617C8"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D7B27C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58B2BCA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BFB98E6"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E2587A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491D1C5F" w14:textId="77777777" w:rsidTr="00710F29">
        <w:trPr>
          <w:trHeight w:val="361"/>
        </w:trPr>
        <w:tc>
          <w:tcPr>
            <w:tcW w:w="2830" w:type="dxa"/>
          </w:tcPr>
          <w:p w14:paraId="0AC47AB1" w14:textId="70E20552"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LEGAL/JUDICIAL</w:t>
            </w:r>
          </w:p>
        </w:tc>
        <w:tc>
          <w:tcPr>
            <w:tcW w:w="5103" w:type="dxa"/>
          </w:tcPr>
          <w:p w14:paraId="2EA39DE9"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Women offenders</w:t>
            </w:r>
          </w:p>
          <w:p w14:paraId="55EDC3AB"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Family Courts</w:t>
            </w:r>
          </w:p>
          <w:p w14:paraId="1D7850AA"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Misogyny as hate crime</w:t>
            </w:r>
          </w:p>
          <w:p w14:paraId="2BBB3F8F" w14:textId="77777777" w:rsidR="00E609A9" w:rsidRPr="00E609A9" w:rsidRDefault="00E609A9" w:rsidP="00E609A9">
            <w:pPr>
              <w:numPr>
                <w:ilvl w:val="0"/>
                <w:numId w:val="7"/>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Abortion </w:t>
            </w:r>
          </w:p>
          <w:p w14:paraId="49821476" w14:textId="77777777" w:rsidR="00E609A9" w:rsidRPr="00E609A9" w:rsidRDefault="00E609A9" w:rsidP="00E609A9">
            <w:pPr>
              <w:ind w:left="720"/>
              <w:contextualSpacing/>
              <w:rPr>
                <w:rFonts w:ascii="Times New Roman" w:hAnsi="Times New Roman" w:cs="Times New Roman"/>
                <w:sz w:val="20"/>
                <w:szCs w:val="20"/>
              </w:rPr>
            </w:pPr>
          </w:p>
        </w:tc>
        <w:tc>
          <w:tcPr>
            <w:tcW w:w="851" w:type="dxa"/>
          </w:tcPr>
          <w:p w14:paraId="1E57BF99" w14:textId="77777777" w:rsidR="00E609A9" w:rsidRPr="00E609A9" w:rsidRDefault="00E609A9" w:rsidP="00E609A9">
            <w:pPr>
              <w:rPr>
                <w:rFonts w:ascii="Times New Roman" w:hAnsi="Times New Roman" w:cs="Times New Roman"/>
                <w:sz w:val="20"/>
                <w:szCs w:val="20"/>
              </w:rPr>
            </w:pPr>
          </w:p>
          <w:p w14:paraId="275E040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CCE851F" w14:textId="77777777" w:rsidR="00E609A9" w:rsidRPr="00E609A9" w:rsidRDefault="00E609A9" w:rsidP="00E609A9">
            <w:pPr>
              <w:rPr>
                <w:rFonts w:ascii="Times New Roman" w:hAnsi="Times New Roman" w:cs="Times New Roman"/>
                <w:sz w:val="20"/>
                <w:szCs w:val="20"/>
              </w:rPr>
            </w:pPr>
          </w:p>
        </w:tc>
        <w:tc>
          <w:tcPr>
            <w:tcW w:w="850" w:type="dxa"/>
          </w:tcPr>
          <w:p w14:paraId="79D5CFA6" w14:textId="77777777" w:rsidR="00E609A9" w:rsidRPr="00E609A9" w:rsidRDefault="00E609A9" w:rsidP="00E609A9">
            <w:pPr>
              <w:rPr>
                <w:rFonts w:ascii="Times New Roman" w:hAnsi="Times New Roman" w:cs="Times New Roman"/>
                <w:sz w:val="20"/>
                <w:szCs w:val="20"/>
              </w:rPr>
            </w:pPr>
          </w:p>
          <w:p w14:paraId="1A8C07E5" w14:textId="77777777" w:rsidR="00E609A9" w:rsidRPr="00E609A9" w:rsidRDefault="00E609A9" w:rsidP="00E609A9">
            <w:pPr>
              <w:rPr>
                <w:rFonts w:ascii="Times New Roman" w:hAnsi="Times New Roman" w:cs="Times New Roman"/>
                <w:sz w:val="20"/>
                <w:szCs w:val="20"/>
              </w:rPr>
            </w:pPr>
          </w:p>
          <w:p w14:paraId="0917A7F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B92BAE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9" w:type="dxa"/>
          </w:tcPr>
          <w:p w14:paraId="77189DB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66723B7" w14:textId="77777777" w:rsidR="00E609A9" w:rsidRPr="00E609A9" w:rsidRDefault="00E609A9" w:rsidP="00E609A9">
            <w:pPr>
              <w:rPr>
                <w:rFonts w:ascii="Times New Roman" w:hAnsi="Times New Roman" w:cs="Times New Roman"/>
                <w:sz w:val="20"/>
                <w:szCs w:val="20"/>
              </w:rPr>
            </w:pPr>
          </w:p>
          <w:p w14:paraId="3DD1D9CE" w14:textId="77777777" w:rsidR="00E609A9" w:rsidRPr="00E609A9" w:rsidRDefault="00E609A9" w:rsidP="00E609A9">
            <w:pPr>
              <w:rPr>
                <w:rFonts w:ascii="Times New Roman" w:hAnsi="Times New Roman" w:cs="Times New Roman"/>
                <w:sz w:val="20"/>
                <w:szCs w:val="20"/>
              </w:rPr>
            </w:pPr>
          </w:p>
          <w:p w14:paraId="369D81C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5387EC15" w14:textId="77777777" w:rsidR="00E609A9" w:rsidRPr="00E609A9" w:rsidRDefault="00E609A9" w:rsidP="00E609A9">
            <w:pPr>
              <w:rPr>
                <w:rFonts w:ascii="Times New Roman" w:hAnsi="Times New Roman" w:cs="Times New Roman"/>
                <w:sz w:val="20"/>
                <w:szCs w:val="20"/>
              </w:rPr>
            </w:pPr>
          </w:p>
          <w:p w14:paraId="2078BE18" w14:textId="77777777" w:rsidR="00E609A9" w:rsidRPr="00E609A9" w:rsidRDefault="00E609A9" w:rsidP="00E609A9">
            <w:pPr>
              <w:rPr>
                <w:rFonts w:ascii="Times New Roman" w:hAnsi="Times New Roman" w:cs="Times New Roman"/>
                <w:sz w:val="20"/>
                <w:szCs w:val="20"/>
              </w:rPr>
            </w:pPr>
          </w:p>
        </w:tc>
        <w:tc>
          <w:tcPr>
            <w:tcW w:w="708" w:type="dxa"/>
          </w:tcPr>
          <w:p w14:paraId="532157B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412FD04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2559C0A" w14:textId="77777777" w:rsidR="00E609A9" w:rsidRPr="00E609A9" w:rsidRDefault="00E609A9" w:rsidP="00E609A9">
            <w:pPr>
              <w:rPr>
                <w:rFonts w:ascii="Times New Roman" w:hAnsi="Times New Roman" w:cs="Times New Roman"/>
                <w:sz w:val="20"/>
                <w:szCs w:val="20"/>
              </w:rPr>
            </w:pPr>
          </w:p>
          <w:p w14:paraId="09501596"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058C8D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3E78C6A2" w14:textId="77777777" w:rsidTr="00710F29">
        <w:trPr>
          <w:trHeight w:val="382"/>
        </w:trPr>
        <w:tc>
          <w:tcPr>
            <w:tcW w:w="2830" w:type="dxa"/>
          </w:tcPr>
          <w:p w14:paraId="7CD63A8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EMPLOYMENT</w:t>
            </w:r>
          </w:p>
        </w:tc>
        <w:tc>
          <w:tcPr>
            <w:tcW w:w="5103" w:type="dxa"/>
          </w:tcPr>
          <w:p w14:paraId="419155D1"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Pay Gap</w:t>
            </w:r>
          </w:p>
          <w:p w14:paraId="7F96130E"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Parental Leave</w:t>
            </w:r>
          </w:p>
          <w:p w14:paraId="3B660203"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Maternity discrimination</w:t>
            </w:r>
          </w:p>
          <w:p w14:paraId="536805BB"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Maternity Pay</w:t>
            </w:r>
          </w:p>
          <w:p w14:paraId="58B0AC33"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Discrimination </w:t>
            </w:r>
          </w:p>
          <w:p w14:paraId="0CCB157E"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Menopause policy</w:t>
            </w:r>
          </w:p>
          <w:p w14:paraId="66044B01" w14:textId="77777777" w:rsidR="00E609A9" w:rsidRPr="00E609A9" w:rsidRDefault="00E609A9" w:rsidP="00E609A9">
            <w:pPr>
              <w:numPr>
                <w:ilvl w:val="0"/>
                <w:numId w:val="6"/>
              </w:numPr>
              <w:contextualSpacing/>
              <w:rPr>
                <w:rFonts w:ascii="Times New Roman" w:hAnsi="Times New Roman" w:cs="Times New Roman"/>
                <w:sz w:val="20"/>
                <w:szCs w:val="20"/>
              </w:rPr>
            </w:pPr>
            <w:r w:rsidRPr="00E609A9">
              <w:rPr>
                <w:rFonts w:ascii="Times New Roman" w:hAnsi="Times New Roman" w:cs="Times New Roman"/>
                <w:sz w:val="20"/>
                <w:szCs w:val="20"/>
              </w:rPr>
              <w:t>Flexible Working</w:t>
            </w:r>
          </w:p>
          <w:p w14:paraId="4DBE4319" w14:textId="77777777" w:rsidR="00E609A9" w:rsidRPr="00E609A9" w:rsidRDefault="00E609A9" w:rsidP="00E609A9">
            <w:pPr>
              <w:ind w:left="720"/>
              <w:contextualSpacing/>
              <w:rPr>
                <w:rFonts w:ascii="Times New Roman" w:hAnsi="Times New Roman" w:cs="Times New Roman"/>
                <w:sz w:val="20"/>
                <w:szCs w:val="20"/>
              </w:rPr>
            </w:pPr>
          </w:p>
        </w:tc>
        <w:tc>
          <w:tcPr>
            <w:tcW w:w="851" w:type="dxa"/>
          </w:tcPr>
          <w:p w14:paraId="1720F8D7" w14:textId="77777777" w:rsidR="00E609A9" w:rsidRPr="00E609A9" w:rsidRDefault="00E609A9" w:rsidP="00E609A9">
            <w:pPr>
              <w:rPr>
                <w:rFonts w:ascii="Times New Roman" w:hAnsi="Times New Roman" w:cs="Times New Roman"/>
                <w:sz w:val="20"/>
                <w:szCs w:val="20"/>
              </w:rPr>
            </w:pPr>
          </w:p>
          <w:p w14:paraId="66F7130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2FA1622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D3F9356" w14:textId="77777777" w:rsidR="00E609A9" w:rsidRPr="00E609A9" w:rsidRDefault="00E609A9" w:rsidP="00E609A9">
            <w:pPr>
              <w:rPr>
                <w:rFonts w:ascii="Times New Roman" w:hAnsi="Times New Roman" w:cs="Times New Roman"/>
                <w:sz w:val="20"/>
                <w:szCs w:val="20"/>
              </w:rPr>
            </w:pPr>
          </w:p>
          <w:p w14:paraId="6B043F47" w14:textId="77777777" w:rsidR="00E609A9" w:rsidRPr="00E609A9" w:rsidRDefault="00E609A9" w:rsidP="00E609A9">
            <w:pPr>
              <w:rPr>
                <w:rFonts w:ascii="Times New Roman" w:hAnsi="Times New Roman" w:cs="Times New Roman"/>
                <w:sz w:val="20"/>
                <w:szCs w:val="20"/>
              </w:rPr>
            </w:pPr>
          </w:p>
          <w:p w14:paraId="1CFC7C5C" w14:textId="77777777" w:rsidR="00E609A9" w:rsidRPr="00E609A9" w:rsidRDefault="00E609A9" w:rsidP="00E609A9">
            <w:pPr>
              <w:rPr>
                <w:rFonts w:ascii="Times New Roman" w:hAnsi="Times New Roman" w:cs="Times New Roman"/>
                <w:sz w:val="20"/>
                <w:szCs w:val="20"/>
              </w:rPr>
            </w:pPr>
          </w:p>
          <w:p w14:paraId="1D3B88C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0" w:type="dxa"/>
          </w:tcPr>
          <w:p w14:paraId="0FF9F17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2B203A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243F7B1"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481EDB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78A2B2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AA510B4"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9" w:type="dxa"/>
          </w:tcPr>
          <w:p w14:paraId="097E9E40" w14:textId="77777777" w:rsidR="00E609A9" w:rsidRPr="00E609A9" w:rsidRDefault="00E609A9" w:rsidP="00E609A9">
            <w:pPr>
              <w:rPr>
                <w:rFonts w:ascii="Times New Roman" w:hAnsi="Times New Roman" w:cs="Times New Roman"/>
                <w:sz w:val="20"/>
                <w:szCs w:val="20"/>
              </w:rPr>
            </w:pPr>
          </w:p>
          <w:p w14:paraId="5989B8B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3813368" w14:textId="77777777" w:rsidR="00E609A9" w:rsidRPr="00E609A9" w:rsidRDefault="00E609A9" w:rsidP="00E609A9">
            <w:pPr>
              <w:rPr>
                <w:rFonts w:ascii="Times New Roman" w:hAnsi="Times New Roman" w:cs="Times New Roman"/>
                <w:sz w:val="20"/>
                <w:szCs w:val="20"/>
              </w:rPr>
            </w:pPr>
          </w:p>
          <w:p w14:paraId="5E9DE336" w14:textId="77777777" w:rsidR="00E609A9" w:rsidRPr="00E609A9" w:rsidRDefault="00E609A9" w:rsidP="00E609A9">
            <w:pPr>
              <w:rPr>
                <w:rFonts w:ascii="Times New Roman" w:hAnsi="Times New Roman" w:cs="Times New Roman"/>
                <w:sz w:val="20"/>
                <w:szCs w:val="20"/>
              </w:rPr>
            </w:pPr>
          </w:p>
          <w:p w14:paraId="6A2284ED" w14:textId="77777777" w:rsidR="00E609A9" w:rsidRPr="00E609A9" w:rsidRDefault="00E609A9" w:rsidP="00E609A9">
            <w:pPr>
              <w:rPr>
                <w:rFonts w:ascii="Times New Roman" w:hAnsi="Times New Roman" w:cs="Times New Roman"/>
                <w:sz w:val="20"/>
                <w:szCs w:val="20"/>
              </w:rPr>
            </w:pPr>
          </w:p>
          <w:p w14:paraId="49527108" w14:textId="77777777" w:rsidR="00E609A9" w:rsidRPr="00E609A9" w:rsidRDefault="00E609A9" w:rsidP="00E609A9">
            <w:pPr>
              <w:rPr>
                <w:rFonts w:ascii="Times New Roman" w:hAnsi="Times New Roman" w:cs="Times New Roman"/>
                <w:sz w:val="20"/>
                <w:szCs w:val="20"/>
              </w:rPr>
            </w:pPr>
          </w:p>
          <w:p w14:paraId="7AC7203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442ABAF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3652597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03DE5C6" w14:textId="77777777" w:rsidR="00E609A9" w:rsidRPr="00E609A9" w:rsidRDefault="00E609A9" w:rsidP="00E609A9">
            <w:pPr>
              <w:rPr>
                <w:rFonts w:ascii="Times New Roman" w:hAnsi="Times New Roman" w:cs="Times New Roman"/>
                <w:sz w:val="20"/>
                <w:szCs w:val="20"/>
              </w:rPr>
            </w:pPr>
          </w:p>
          <w:p w14:paraId="31A4865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FC388C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8" w:type="dxa"/>
          </w:tcPr>
          <w:p w14:paraId="5B63492E" w14:textId="77777777" w:rsidR="00E609A9" w:rsidRPr="00E609A9" w:rsidRDefault="00E609A9" w:rsidP="00E609A9">
            <w:pPr>
              <w:rPr>
                <w:rFonts w:ascii="Times New Roman" w:hAnsi="Times New Roman" w:cs="Times New Roman"/>
                <w:sz w:val="20"/>
                <w:szCs w:val="20"/>
              </w:rPr>
            </w:pPr>
          </w:p>
          <w:p w14:paraId="0AFB5277" w14:textId="77777777" w:rsidR="00E609A9" w:rsidRPr="00E609A9" w:rsidRDefault="00E609A9" w:rsidP="00E609A9">
            <w:pPr>
              <w:rPr>
                <w:rFonts w:ascii="Times New Roman" w:hAnsi="Times New Roman" w:cs="Times New Roman"/>
                <w:sz w:val="20"/>
                <w:szCs w:val="20"/>
              </w:rPr>
            </w:pPr>
          </w:p>
          <w:p w14:paraId="66975028" w14:textId="77777777" w:rsidR="00E609A9" w:rsidRPr="00E609A9" w:rsidRDefault="00E609A9" w:rsidP="00E609A9">
            <w:pPr>
              <w:rPr>
                <w:rFonts w:ascii="Times New Roman" w:hAnsi="Times New Roman" w:cs="Times New Roman"/>
                <w:sz w:val="20"/>
                <w:szCs w:val="20"/>
              </w:rPr>
            </w:pPr>
          </w:p>
          <w:p w14:paraId="55EAFFD2" w14:textId="77777777" w:rsidR="00E609A9" w:rsidRPr="00E609A9" w:rsidRDefault="00E609A9" w:rsidP="00E609A9">
            <w:pPr>
              <w:rPr>
                <w:rFonts w:ascii="Times New Roman" w:hAnsi="Times New Roman" w:cs="Times New Roman"/>
                <w:sz w:val="20"/>
                <w:szCs w:val="20"/>
              </w:rPr>
            </w:pPr>
          </w:p>
          <w:p w14:paraId="33650DB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46CB9A3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BE90CED" w14:textId="77777777" w:rsidR="00E609A9" w:rsidRPr="00E609A9" w:rsidRDefault="00E609A9" w:rsidP="00E609A9">
            <w:pPr>
              <w:rPr>
                <w:rFonts w:ascii="Times New Roman" w:hAnsi="Times New Roman" w:cs="Times New Roman"/>
                <w:sz w:val="20"/>
                <w:szCs w:val="20"/>
              </w:rPr>
            </w:pPr>
          </w:p>
          <w:p w14:paraId="06A18FC2" w14:textId="77777777" w:rsidR="00E609A9" w:rsidRPr="00E609A9" w:rsidRDefault="00E609A9" w:rsidP="00E609A9">
            <w:pPr>
              <w:rPr>
                <w:rFonts w:ascii="Times New Roman" w:hAnsi="Times New Roman" w:cs="Times New Roman"/>
                <w:sz w:val="20"/>
                <w:szCs w:val="20"/>
              </w:rPr>
            </w:pPr>
          </w:p>
          <w:p w14:paraId="7F14A6AB" w14:textId="77777777" w:rsidR="00E609A9" w:rsidRPr="00E609A9" w:rsidRDefault="00E609A9" w:rsidP="00E609A9">
            <w:pPr>
              <w:rPr>
                <w:rFonts w:ascii="Times New Roman" w:hAnsi="Times New Roman" w:cs="Times New Roman"/>
                <w:sz w:val="20"/>
                <w:szCs w:val="20"/>
              </w:rPr>
            </w:pPr>
          </w:p>
          <w:p w14:paraId="564AD9DE" w14:textId="77777777" w:rsidR="00E609A9" w:rsidRPr="00E609A9" w:rsidRDefault="00E609A9" w:rsidP="00E609A9">
            <w:pPr>
              <w:rPr>
                <w:rFonts w:ascii="Times New Roman" w:hAnsi="Times New Roman" w:cs="Times New Roman"/>
                <w:sz w:val="20"/>
                <w:szCs w:val="20"/>
              </w:rPr>
            </w:pPr>
          </w:p>
          <w:p w14:paraId="1094FB4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1260580A" w14:textId="77777777" w:rsidTr="00710F29">
        <w:trPr>
          <w:trHeight w:val="1277"/>
        </w:trPr>
        <w:tc>
          <w:tcPr>
            <w:tcW w:w="2830" w:type="dxa"/>
          </w:tcPr>
          <w:p w14:paraId="3A6907A6"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SOCIAL SECURITY</w:t>
            </w:r>
          </w:p>
        </w:tc>
        <w:tc>
          <w:tcPr>
            <w:tcW w:w="5103" w:type="dxa"/>
          </w:tcPr>
          <w:p w14:paraId="6A573A21"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Pensions Equality</w:t>
            </w:r>
          </w:p>
          <w:p w14:paraId="2F5DE120"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Rape Clause</w:t>
            </w:r>
          </w:p>
          <w:p w14:paraId="3F9259FF"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Maternity/sexual health services</w:t>
            </w:r>
          </w:p>
          <w:p w14:paraId="6C936F84"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Child care</w:t>
            </w:r>
          </w:p>
          <w:p w14:paraId="6F29F9A9"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‘Tampon Tax’</w:t>
            </w:r>
          </w:p>
          <w:p w14:paraId="385BB903"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Other gendered tax </w:t>
            </w:r>
          </w:p>
        </w:tc>
        <w:tc>
          <w:tcPr>
            <w:tcW w:w="851" w:type="dxa"/>
          </w:tcPr>
          <w:p w14:paraId="31D5823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6F1D89D" w14:textId="77777777" w:rsidR="00E609A9" w:rsidRPr="00E609A9" w:rsidRDefault="00E609A9" w:rsidP="00E609A9">
            <w:pPr>
              <w:rPr>
                <w:rFonts w:ascii="Times New Roman" w:hAnsi="Times New Roman" w:cs="Times New Roman"/>
                <w:sz w:val="20"/>
                <w:szCs w:val="20"/>
              </w:rPr>
            </w:pPr>
          </w:p>
          <w:p w14:paraId="670FEE4D" w14:textId="77777777" w:rsidR="00E609A9" w:rsidRPr="00E609A9" w:rsidRDefault="00E609A9" w:rsidP="00E609A9">
            <w:pPr>
              <w:rPr>
                <w:rFonts w:ascii="Times New Roman" w:hAnsi="Times New Roman" w:cs="Times New Roman"/>
                <w:sz w:val="20"/>
                <w:szCs w:val="20"/>
              </w:rPr>
            </w:pPr>
          </w:p>
          <w:p w14:paraId="6935F60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62D817A"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0" w:type="dxa"/>
          </w:tcPr>
          <w:p w14:paraId="2ACD11F8"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837191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4CAFBA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A23E24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DAD47C9" w14:textId="77777777" w:rsidR="00E609A9" w:rsidRPr="00E609A9" w:rsidRDefault="00E609A9" w:rsidP="00E609A9">
            <w:pPr>
              <w:rPr>
                <w:rFonts w:ascii="Times New Roman" w:hAnsi="Times New Roman" w:cs="Times New Roman"/>
                <w:sz w:val="20"/>
                <w:szCs w:val="20"/>
              </w:rPr>
            </w:pPr>
          </w:p>
        </w:tc>
        <w:tc>
          <w:tcPr>
            <w:tcW w:w="709" w:type="dxa"/>
          </w:tcPr>
          <w:p w14:paraId="5BA7E37A"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2CEAA04" w14:textId="77777777" w:rsidR="00E609A9" w:rsidRPr="00E609A9" w:rsidRDefault="00E609A9" w:rsidP="00E609A9">
            <w:pPr>
              <w:rPr>
                <w:rFonts w:ascii="Times New Roman" w:hAnsi="Times New Roman" w:cs="Times New Roman"/>
                <w:sz w:val="20"/>
                <w:szCs w:val="20"/>
              </w:rPr>
            </w:pPr>
          </w:p>
          <w:p w14:paraId="5D5D4E77"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F982476"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ABBBF05" w14:textId="77777777" w:rsidR="00E609A9" w:rsidRPr="00E609A9" w:rsidRDefault="00E609A9" w:rsidP="00E609A9">
            <w:pPr>
              <w:rPr>
                <w:rFonts w:ascii="Times New Roman" w:hAnsi="Times New Roman" w:cs="Times New Roman"/>
                <w:sz w:val="20"/>
                <w:szCs w:val="20"/>
              </w:rPr>
            </w:pPr>
          </w:p>
          <w:p w14:paraId="3F9C223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63D8A9E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9FB300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46D6079" w14:textId="77777777" w:rsidR="00E609A9" w:rsidRPr="00E609A9" w:rsidRDefault="00E609A9" w:rsidP="00E609A9">
            <w:pPr>
              <w:rPr>
                <w:rFonts w:ascii="Times New Roman" w:hAnsi="Times New Roman" w:cs="Times New Roman"/>
                <w:sz w:val="20"/>
                <w:szCs w:val="20"/>
              </w:rPr>
            </w:pPr>
          </w:p>
          <w:p w14:paraId="731AA7B8"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0A12CA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8" w:type="dxa"/>
          </w:tcPr>
          <w:p w14:paraId="223B421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6640988" w14:textId="77777777" w:rsidR="00E609A9" w:rsidRPr="00E609A9" w:rsidRDefault="00E609A9" w:rsidP="00E609A9">
            <w:pPr>
              <w:rPr>
                <w:rFonts w:ascii="Times New Roman" w:hAnsi="Times New Roman" w:cs="Times New Roman"/>
                <w:sz w:val="20"/>
                <w:szCs w:val="20"/>
              </w:rPr>
            </w:pPr>
          </w:p>
          <w:p w14:paraId="56CE8CA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CF7ED17"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5E4F6B30"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27CFF67E" w14:textId="77777777" w:rsidR="00E609A9" w:rsidRPr="00E609A9" w:rsidRDefault="00E609A9" w:rsidP="00E609A9">
            <w:pPr>
              <w:rPr>
                <w:rFonts w:ascii="Times New Roman" w:hAnsi="Times New Roman" w:cs="Times New Roman"/>
                <w:sz w:val="20"/>
                <w:szCs w:val="20"/>
              </w:rPr>
            </w:pPr>
          </w:p>
          <w:p w14:paraId="7030026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7CD855C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0E4E1C31" w14:textId="77777777" w:rsidTr="00710F29">
        <w:trPr>
          <w:trHeight w:val="382"/>
        </w:trPr>
        <w:tc>
          <w:tcPr>
            <w:tcW w:w="2830" w:type="dxa"/>
          </w:tcPr>
          <w:p w14:paraId="151E44E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LGBT+</w:t>
            </w:r>
          </w:p>
        </w:tc>
        <w:tc>
          <w:tcPr>
            <w:tcW w:w="5103" w:type="dxa"/>
          </w:tcPr>
          <w:p w14:paraId="4545765B"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Gender clinics</w:t>
            </w:r>
          </w:p>
          <w:p w14:paraId="14DA5C40"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Gender Recognition Act </w:t>
            </w:r>
          </w:p>
          <w:p w14:paraId="1811B8E7" w14:textId="77777777" w:rsidR="00E609A9" w:rsidRPr="00E609A9" w:rsidRDefault="00E609A9" w:rsidP="00E609A9">
            <w:pPr>
              <w:ind w:left="720"/>
              <w:contextualSpacing/>
              <w:rPr>
                <w:rFonts w:ascii="Times New Roman" w:hAnsi="Times New Roman" w:cs="Times New Roman"/>
                <w:sz w:val="20"/>
                <w:szCs w:val="20"/>
              </w:rPr>
            </w:pPr>
          </w:p>
        </w:tc>
        <w:tc>
          <w:tcPr>
            <w:tcW w:w="851" w:type="dxa"/>
          </w:tcPr>
          <w:p w14:paraId="7AEF2B7D" w14:textId="77777777" w:rsidR="00E609A9" w:rsidRPr="00E609A9" w:rsidRDefault="00E609A9" w:rsidP="00E609A9">
            <w:pPr>
              <w:rPr>
                <w:rFonts w:ascii="Times New Roman" w:hAnsi="Times New Roman" w:cs="Times New Roman"/>
                <w:sz w:val="20"/>
                <w:szCs w:val="20"/>
              </w:rPr>
            </w:pPr>
          </w:p>
        </w:tc>
        <w:tc>
          <w:tcPr>
            <w:tcW w:w="850" w:type="dxa"/>
          </w:tcPr>
          <w:p w14:paraId="446455BE" w14:textId="77777777" w:rsidR="00E609A9" w:rsidRPr="00E609A9" w:rsidRDefault="00E609A9" w:rsidP="00E609A9">
            <w:pPr>
              <w:rPr>
                <w:rFonts w:ascii="Times New Roman" w:hAnsi="Times New Roman" w:cs="Times New Roman"/>
                <w:sz w:val="20"/>
                <w:szCs w:val="20"/>
              </w:rPr>
            </w:pPr>
          </w:p>
          <w:p w14:paraId="583A3343" w14:textId="77777777" w:rsidR="00E609A9" w:rsidRPr="00E609A9" w:rsidRDefault="00E609A9" w:rsidP="00E609A9">
            <w:pPr>
              <w:rPr>
                <w:rFonts w:ascii="Times New Roman" w:hAnsi="Times New Roman" w:cs="Times New Roman"/>
                <w:sz w:val="20"/>
                <w:szCs w:val="20"/>
              </w:rPr>
            </w:pPr>
          </w:p>
        </w:tc>
        <w:tc>
          <w:tcPr>
            <w:tcW w:w="709" w:type="dxa"/>
          </w:tcPr>
          <w:p w14:paraId="4BCD77FE" w14:textId="77777777" w:rsidR="00E609A9" w:rsidRPr="00E609A9" w:rsidRDefault="00E609A9" w:rsidP="00E609A9">
            <w:pPr>
              <w:rPr>
                <w:rFonts w:ascii="Times New Roman" w:hAnsi="Times New Roman" w:cs="Times New Roman"/>
                <w:sz w:val="20"/>
                <w:szCs w:val="20"/>
              </w:rPr>
            </w:pPr>
          </w:p>
          <w:p w14:paraId="24811F4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0899654C" w14:textId="77777777" w:rsidR="00E609A9" w:rsidRPr="00E609A9" w:rsidRDefault="00E609A9" w:rsidP="00E609A9">
            <w:pPr>
              <w:rPr>
                <w:rFonts w:ascii="Times New Roman" w:hAnsi="Times New Roman" w:cs="Times New Roman"/>
                <w:sz w:val="20"/>
                <w:szCs w:val="20"/>
              </w:rPr>
            </w:pPr>
          </w:p>
          <w:p w14:paraId="7FCFD62B" w14:textId="77777777" w:rsidR="00E609A9" w:rsidRPr="00E609A9" w:rsidRDefault="00E609A9" w:rsidP="00E609A9">
            <w:pPr>
              <w:rPr>
                <w:rFonts w:ascii="Times New Roman" w:hAnsi="Times New Roman" w:cs="Times New Roman"/>
                <w:sz w:val="20"/>
                <w:szCs w:val="20"/>
              </w:rPr>
            </w:pPr>
          </w:p>
        </w:tc>
        <w:tc>
          <w:tcPr>
            <w:tcW w:w="708" w:type="dxa"/>
          </w:tcPr>
          <w:p w14:paraId="63582D59"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8D0A7B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07BFF9E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6AE27FCF"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17C79EF5" w14:textId="77777777" w:rsidTr="00710F29">
        <w:trPr>
          <w:trHeight w:val="382"/>
        </w:trPr>
        <w:tc>
          <w:tcPr>
            <w:tcW w:w="2830" w:type="dxa"/>
          </w:tcPr>
          <w:p w14:paraId="659C3E2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EDUCATION</w:t>
            </w:r>
          </w:p>
        </w:tc>
        <w:tc>
          <w:tcPr>
            <w:tcW w:w="5103" w:type="dxa"/>
          </w:tcPr>
          <w:p w14:paraId="3609E491"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Sex and relationships</w:t>
            </w:r>
          </w:p>
          <w:p w14:paraId="34926C90" w14:textId="77777777" w:rsidR="00E609A9" w:rsidRPr="00E609A9" w:rsidRDefault="00E609A9" w:rsidP="00E609A9">
            <w:pPr>
              <w:rPr>
                <w:rFonts w:ascii="Times New Roman" w:hAnsi="Times New Roman" w:cs="Times New Roman"/>
                <w:sz w:val="20"/>
                <w:szCs w:val="20"/>
              </w:rPr>
            </w:pPr>
          </w:p>
        </w:tc>
        <w:tc>
          <w:tcPr>
            <w:tcW w:w="851" w:type="dxa"/>
          </w:tcPr>
          <w:p w14:paraId="705B9AA4" w14:textId="77777777" w:rsidR="00E609A9" w:rsidRPr="00E609A9" w:rsidRDefault="00E609A9" w:rsidP="00E609A9">
            <w:pPr>
              <w:rPr>
                <w:rFonts w:ascii="Times New Roman" w:hAnsi="Times New Roman" w:cs="Times New Roman"/>
                <w:sz w:val="20"/>
                <w:szCs w:val="20"/>
              </w:rPr>
            </w:pPr>
          </w:p>
          <w:p w14:paraId="0548669D" w14:textId="77777777" w:rsidR="00E609A9" w:rsidRPr="00E609A9" w:rsidRDefault="00E609A9" w:rsidP="00E609A9">
            <w:pPr>
              <w:rPr>
                <w:rFonts w:ascii="Times New Roman" w:hAnsi="Times New Roman" w:cs="Times New Roman"/>
                <w:sz w:val="20"/>
                <w:szCs w:val="20"/>
              </w:rPr>
            </w:pPr>
          </w:p>
        </w:tc>
        <w:tc>
          <w:tcPr>
            <w:tcW w:w="850" w:type="dxa"/>
          </w:tcPr>
          <w:p w14:paraId="45955134" w14:textId="77777777" w:rsidR="00E609A9" w:rsidRPr="00E609A9" w:rsidRDefault="00E609A9" w:rsidP="00E609A9">
            <w:pPr>
              <w:rPr>
                <w:rFonts w:ascii="Times New Roman" w:hAnsi="Times New Roman" w:cs="Times New Roman"/>
                <w:sz w:val="20"/>
                <w:szCs w:val="20"/>
              </w:rPr>
            </w:pPr>
          </w:p>
        </w:tc>
        <w:tc>
          <w:tcPr>
            <w:tcW w:w="709" w:type="dxa"/>
          </w:tcPr>
          <w:p w14:paraId="0C590C4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F382E0C" w14:textId="77777777" w:rsidR="00E609A9" w:rsidRPr="00E609A9" w:rsidRDefault="00E609A9" w:rsidP="00E609A9">
            <w:pPr>
              <w:rPr>
                <w:rFonts w:ascii="Times New Roman" w:hAnsi="Times New Roman" w:cs="Times New Roman"/>
                <w:sz w:val="20"/>
                <w:szCs w:val="20"/>
              </w:rPr>
            </w:pPr>
          </w:p>
        </w:tc>
        <w:tc>
          <w:tcPr>
            <w:tcW w:w="851" w:type="dxa"/>
          </w:tcPr>
          <w:p w14:paraId="394B55AE" w14:textId="77777777" w:rsidR="00E609A9" w:rsidRPr="00E609A9" w:rsidRDefault="00E609A9" w:rsidP="00E609A9">
            <w:pPr>
              <w:rPr>
                <w:rFonts w:ascii="Times New Roman" w:hAnsi="Times New Roman" w:cs="Times New Roman"/>
                <w:sz w:val="20"/>
                <w:szCs w:val="20"/>
              </w:rPr>
            </w:pPr>
          </w:p>
        </w:tc>
        <w:tc>
          <w:tcPr>
            <w:tcW w:w="708" w:type="dxa"/>
          </w:tcPr>
          <w:p w14:paraId="1A22CD74" w14:textId="77777777" w:rsidR="00E609A9" w:rsidRPr="00E609A9" w:rsidRDefault="00E609A9" w:rsidP="00E609A9">
            <w:pPr>
              <w:rPr>
                <w:rFonts w:ascii="Times New Roman" w:hAnsi="Times New Roman" w:cs="Times New Roman"/>
                <w:sz w:val="20"/>
                <w:szCs w:val="20"/>
              </w:rPr>
            </w:pPr>
          </w:p>
        </w:tc>
        <w:tc>
          <w:tcPr>
            <w:tcW w:w="993" w:type="dxa"/>
          </w:tcPr>
          <w:p w14:paraId="44309B6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r w:rsidR="00E609A9" w:rsidRPr="00E609A9" w14:paraId="05A0820D" w14:textId="77777777" w:rsidTr="00710F29">
        <w:trPr>
          <w:trHeight w:val="382"/>
        </w:trPr>
        <w:tc>
          <w:tcPr>
            <w:tcW w:w="2830" w:type="dxa"/>
          </w:tcPr>
          <w:p w14:paraId="6029E83B"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PUBLIC LIFE</w:t>
            </w:r>
          </w:p>
        </w:tc>
        <w:tc>
          <w:tcPr>
            <w:tcW w:w="5103" w:type="dxa"/>
          </w:tcPr>
          <w:p w14:paraId="42BF075C"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Gender quotas</w:t>
            </w:r>
          </w:p>
          <w:p w14:paraId="358A2BCA"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 xml:space="preserve">Increase women’s representation </w:t>
            </w:r>
          </w:p>
          <w:p w14:paraId="10BEB648"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Government department for women &amp; equalities</w:t>
            </w:r>
          </w:p>
          <w:p w14:paraId="7F63B015" w14:textId="77777777" w:rsidR="00E609A9" w:rsidRPr="00E609A9" w:rsidRDefault="00E609A9" w:rsidP="00E609A9">
            <w:pPr>
              <w:numPr>
                <w:ilvl w:val="0"/>
                <w:numId w:val="5"/>
              </w:numPr>
              <w:contextualSpacing/>
              <w:rPr>
                <w:rFonts w:ascii="Times New Roman" w:hAnsi="Times New Roman" w:cs="Times New Roman"/>
                <w:sz w:val="20"/>
                <w:szCs w:val="20"/>
              </w:rPr>
            </w:pPr>
            <w:r w:rsidRPr="00E609A9">
              <w:rPr>
                <w:rFonts w:ascii="Times New Roman" w:hAnsi="Times New Roman" w:cs="Times New Roman"/>
                <w:sz w:val="20"/>
                <w:szCs w:val="20"/>
              </w:rPr>
              <w:t>Gender audits</w:t>
            </w:r>
          </w:p>
        </w:tc>
        <w:tc>
          <w:tcPr>
            <w:tcW w:w="851" w:type="dxa"/>
          </w:tcPr>
          <w:p w14:paraId="2E672438" w14:textId="77777777" w:rsidR="00E609A9" w:rsidRPr="00E609A9" w:rsidRDefault="00E609A9" w:rsidP="00E609A9">
            <w:pPr>
              <w:rPr>
                <w:rFonts w:ascii="Times New Roman" w:hAnsi="Times New Roman" w:cs="Times New Roman"/>
                <w:sz w:val="20"/>
                <w:szCs w:val="20"/>
              </w:rPr>
            </w:pPr>
          </w:p>
        </w:tc>
        <w:tc>
          <w:tcPr>
            <w:tcW w:w="850" w:type="dxa"/>
          </w:tcPr>
          <w:p w14:paraId="45E5454C" w14:textId="77777777" w:rsidR="00E609A9" w:rsidRPr="00E609A9" w:rsidRDefault="00E609A9" w:rsidP="00E609A9">
            <w:pPr>
              <w:rPr>
                <w:rFonts w:ascii="Times New Roman" w:hAnsi="Times New Roman" w:cs="Times New Roman"/>
                <w:sz w:val="20"/>
                <w:szCs w:val="20"/>
              </w:rPr>
            </w:pPr>
          </w:p>
          <w:p w14:paraId="07A03CF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2950A19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1553ABA5"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709" w:type="dxa"/>
          </w:tcPr>
          <w:p w14:paraId="45EC9C9A" w14:textId="77777777" w:rsidR="00E609A9" w:rsidRPr="00E609A9" w:rsidRDefault="00E609A9" w:rsidP="00E609A9">
            <w:pPr>
              <w:rPr>
                <w:rFonts w:ascii="Times New Roman" w:hAnsi="Times New Roman" w:cs="Times New Roman"/>
                <w:sz w:val="20"/>
                <w:szCs w:val="20"/>
              </w:rPr>
            </w:pPr>
          </w:p>
          <w:p w14:paraId="21409A9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6782445" w14:textId="77777777" w:rsidR="00E609A9" w:rsidRPr="00E609A9" w:rsidRDefault="00E609A9" w:rsidP="00E609A9">
            <w:pPr>
              <w:rPr>
                <w:rFonts w:ascii="Times New Roman" w:hAnsi="Times New Roman" w:cs="Times New Roman"/>
                <w:sz w:val="20"/>
                <w:szCs w:val="20"/>
              </w:rPr>
            </w:pPr>
          </w:p>
          <w:p w14:paraId="0A143D7E"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851" w:type="dxa"/>
          </w:tcPr>
          <w:p w14:paraId="4587B6C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027AFBD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431CD00F" w14:textId="77777777" w:rsidR="00E609A9" w:rsidRPr="00E609A9" w:rsidRDefault="00E609A9" w:rsidP="00E609A9">
            <w:pPr>
              <w:rPr>
                <w:rFonts w:ascii="Times New Roman" w:hAnsi="Times New Roman" w:cs="Times New Roman"/>
                <w:sz w:val="20"/>
                <w:szCs w:val="20"/>
              </w:rPr>
            </w:pPr>
          </w:p>
          <w:p w14:paraId="43669E93"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52DE570D" w14:textId="77777777" w:rsidR="00E609A9" w:rsidRPr="00E609A9" w:rsidRDefault="00E609A9" w:rsidP="00E609A9">
            <w:pPr>
              <w:rPr>
                <w:rFonts w:ascii="Times New Roman" w:hAnsi="Times New Roman" w:cs="Times New Roman"/>
                <w:sz w:val="20"/>
                <w:szCs w:val="20"/>
              </w:rPr>
            </w:pPr>
          </w:p>
        </w:tc>
        <w:tc>
          <w:tcPr>
            <w:tcW w:w="708" w:type="dxa"/>
          </w:tcPr>
          <w:p w14:paraId="36BE6BE9" w14:textId="77777777" w:rsidR="00E609A9" w:rsidRPr="00E609A9" w:rsidRDefault="00E609A9" w:rsidP="00E609A9">
            <w:pPr>
              <w:rPr>
                <w:rFonts w:ascii="Times New Roman" w:hAnsi="Times New Roman" w:cs="Times New Roman"/>
                <w:sz w:val="20"/>
                <w:szCs w:val="20"/>
              </w:rPr>
            </w:pPr>
          </w:p>
          <w:p w14:paraId="423E897C"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c>
          <w:tcPr>
            <w:tcW w:w="993" w:type="dxa"/>
          </w:tcPr>
          <w:p w14:paraId="742D2A98" w14:textId="77777777" w:rsidR="00E609A9" w:rsidRPr="00E609A9" w:rsidRDefault="00E609A9" w:rsidP="00E609A9">
            <w:pPr>
              <w:rPr>
                <w:rFonts w:ascii="Times New Roman" w:hAnsi="Times New Roman" w:cs="Times New Roman"/>
                <w:sz w:val="20"/>
                <w:szCs w:val="20"/>
              </w:rPr>
            </w:pPr>
          </w:p>
          <w:p w14:paraId="03C7ED2D"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p w14:paraId="27E296D0" w14:textId="77777777" w:rsidR="00E609A9" w:rsidRPr="00E609A9" w:rsidRDefault="00E609A9" w:rsidP="00E609A9">
            <w:pPr>
              <w:rPr>
                <w:rFonts w:ascii="Times New Roman" w:hAnsi="Times New Roman" w:cs="Times New Roman"/>
                <w:sz w:val="20"/>
                <w:szCs w:val="20"/>
              </w:rPr>
            </w:pPr>
          </w:p>
          <w:p w14:paraId="3AC07DA2" w14:textId="77777777" w:rsidR="00E609A9" w:rsidRPr="00E609A9" w:rsidRDefault="00E609A9" w:rsidP="00E609A9">
            <w:pPr>
              <w:rPr>
                <w:rFonts w:ascii="Times New Roman" w:hAnsi="Times New Roman" w:cs="Times New Roman"/>
                <w:sz w:val="20"/>
                <w:szCs w:val="20"/>
              </w:rPr>
            </w:pPr>
            <w:r w:rsidRPr="00E609A9">
              <w:rPr>
                <w:rFonts w:ascii="Times New Roman" w:hAnsi="Times New Roman" w:cs="Times New Roman"/>
                <w:sz w:val="20"/>
                <w:szCs w:val="20"/>
              </w:rPr>
              <w:t>X</w:t>
            </w:r>
          </w:p>
        </w:tc>
      </w:tr>
    </w:tbl>
    <w:p w14:paraId="18F4DF28" w14:textId="1195EE5F" w:rsidR="00E609A9" w:rsidRPr="00721C0C" w:rsidRDefault="00E609A9" w:rsidP="00721C0C">
      <w:pPr>
        <w:spacing w:after="0" w:line="480" w:lineRule="auto"/>
        <w:jc w:val="both"/>
        <w:rPr>
          <w:color w:val="0563C1" w:themeColor="hyperlink"/>
          <w:sz w:val="24"/>
          <w:szCs w:val="24"/>
          <w:u w:val="single"/>
        </w:rPr>
      </w:pPr>
    </w:p>
    <w:sectPr w:rsidR="00E609A9" w:rsidRPr="00721C0C" w:rsidSect="00E609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407E"/>
    <w:multiLevelType w:val="hybridMultilevel"/>
    <w:tmpl w:val="4462C26C"/>
    <w:lvl w:ilvl="0" w:tplc="FD509E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222DF"/>
    <w:multiLevelType w:val="hybridMultilevel"/>
    <w:tmpl w:val="179C4390"/>
    <w:lvl w:ilvl="0" w:tplc="412C8E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B4C63"/>
    <w:multiLevelType w:val="hybridMultilevel"/>
    <w:tmpl w:val="4888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7FD9"/>
    <w:multiLevelType w:val="hybridMultilevel"/>
    <w:tmpl w:val="5144F5FA"/>
    <w:lvl w:ilvl="0" w:tplc="349EEA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94AB8"/>
    <w:multiLevelType w:val="hybridMultilevel"/>
    <w:tmpl w:val="6F50AD16"/>
    <w:lvl w:ilvl="0" w:tplc="56D0F5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43611"/>
    <w:multiLevelType w:val="hybridMultilevel"/>
    <w:tmpl w:val="A32650B0"/>
    <w:lvl w:ilvl="0" w:tplc="4E6E24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A34DB"/>
    <w:multiLevelType w:val="hybridMultilevel"/>
    <w:tmpl w:val="5DF03D34"/>
    <w:lvl w:ilvl="0" w:tplc="82E29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65"/>
    <w:rsid w:val="00010F09"/>
    <w:rsid w:val="000120BF"/>
    <w:rsid w:val="00024277"/>
    <w:rsid w:val="00036C6D"/>
    <w:rsid w:val="00041483"/>
    <w:rsid w:val="00044900"/>
    <w:rsid w:val="00046B44"/>
    <w:rsid w:val="00050FB0"/>
    <w:rsid w:val="00056FE7"/>
    <w:rsid w:val="00061E13"/>
    <w:rsid w:val="00066826"/>
    <w:rsid w:val="0006722D"/>
    <w:rsid w:val="000736A1"/>
    <w:rsid w:val="00093370"/>
    <w:rsid w:val="000A43FD"/>
    <w:rsid w:val="000B1072"/>
    <w:rsid w:val="000B5D2E"/>
    <w:rsid w:val="000D52DE"/>
    <w:rsid w:val="000E0E3B"/>
    <w:rsid w:val="000E3AF0"/>
    <w:rsid w:val="000E52F5"/>
    <w:rsid w:val="000E5E57"/>
    <w:rsid w:val="000F25D3"/>
    <w:rsid w:val="000F42D7"/>
    <w:rsid w:val="000F55C0"/>
    <w:rsid w:val="000F5FE6"/>
    <w:rsid w:val="000F7ACC"/>
    <w:rsid w:val="00107861"/>
    <w:rsid w:val="001230FC"/>
    <w:rsid w:val="00123353"/>
    <w:rsid w:val="00127CF8"/>
    <w:rsid w:val="001324C9"/>
    <w:rsid w:val="00134FCB"/>
    <w:rsid w:val="0013523F"/>
    <w:rsid w:val="0013631D"/>
    <w:rsid w:val="001370C6"/>
    <w:rsid w:val="00142F37"/>
    <w:rsid w:val="00151685"/>
    <w:rsid w:val="00173112"/>
    <w:rsid w:val="0018016E"/>
    <w:rsid w:val="0018310B"/>
    <w:rsid w:val="00183E2B"/>
    <w:rsid w:val="001A0030"/>
    <w:rsid w:val="001A1764"/>
    <w:rsid w:val="001A39DC"/>
    <w:rsid w:val="001A4EB1"/>
    <w:rsid w:val="001A6115"/>
    <w:rsid w:val="001A6524"/>
    <w:rsid w:val="001B61AE"/>
    <w:rsid w:val="001B637A"/>
    <w:rsid w:val="001C046C"/>
    <w:rsid w:val="001D72B6"/>
    <w:rsid w:val="001D7493"/>
    <w:rsid w:val="001D779B"/>
    <w:rsid w:val="001E0204"/>
    <w:rsid w:val="001E79D2"/>
    <w:rsid w:val="001F3C94"/>
    <w:rsid w:val="001F6D93"/>
    <w:rsid w:val="00210658"/>
    <w:rsid w:val="00211F61"/>
    <w:rsid w:val="002126FD"/>
    <w:rsid w:val="00213013"/>
    <w:rsid w:val="002165AD"/>
    <w:rsid w:val="0021699E"/>
    <w:rsid w:val="00221B2D"/>
    <w:rsid w:val="0023279E"/>
    <w:rsid w:val="00233495"/>
    <w:rsid w:val="00233C33"/>
    <w:rsid w:val="002367B2"/>
    <w:rsid w:val="00243BA1"/>
    <w:rsid w:val="00244381"/>
    <w:rsid w:val="002514BB"/>
    <w:rsid w:val="00256F57"/>
    <w:rsid w:val="00267D39"/>
    <w:rsid w:val="00283F73"/>
    <w:rsid w:val="00284757"/>
    <w:rsid w:val="00290996"/>
    <w:rsid w:val="00291609"/>
    <w:rsid w:val="002A537B"/>
    <w:rsid w:val="002B5729"/>
    <w:rsid w:val="002C49CF"/>
    <w:rsid w:val="002C58AA"/>
    <w:rsid w:val="002D1D7F"/>
    <w:rsid w:val="002D22B9"/>
    <w:rsid w:val="002D4030"/>
    <w:rsid w:val="002D5449"/>
    <w:rsid w:val="002D598C"/>
    <w:rsid w:val="002D6115"/>
    <w:rsid w:val="002E14CA"/>
    <w:rsid w:val="002F1344"/>
    <w:rsid w:val="002F3201"/>
    <w:rsid w:val="002F3515"/>
    <w:rsid w:val="00307494"/>
    <w:rsid w:val="003103DC"/>
    <w:rsid w:val="00310F91"/>
    <w:rsid w:val="00321568"/>
    <w:rsid w:val="00327056"/>
    <w:rsid w:val="00341E0A"/>
    <w:rsid w:val="0034564A"/>
    <w:rsid w:val="003465C3"/>
    <w:rsid w:val="00347B7F"/>
    <w:rsid w:val="00347DD3"/>
    <w:rsid w:val="003501FC"/>
    <w:rsid w:val="00350CBA"/>
    <w:rsid w:val="00350F0B"/>
    <w:rsid w:val="00353FA6"/>
    <w:rsid w:val="00354B84"/>
    <w:rsid w:val="00364D40"/>
    <w:rsid w:val="00375578"/>
    <w:rsid w:val="00380C49"/>
    <w:rsid w:val="00380EB0"/>
    <w:rsid w:val="003822C2"/>
    <w:rsid w:val="00397E50"/>
    <w:rsid w:val="003B079F"/>
    <w:rsid w:val="003B258D"/>
    <w:rsid w:val="003C25BD"/>
    <w:rsid w:val="003C2DA7"/>
    <w:rsid w:val="003D0218"/>
    <w:rsid w:val="003D4D39"/>
    <w:rsid w:val="003D5B11"/>
    <w:rsid w:val="003E0A0B"/>
    <w:rsid w:val="003E0BF5"/>
    <w:rsid w:val="003E162C"/>
    <w:rsid w:val="003E2A3A"/>
    <w:rsid w:val="003E45AE"/>
    <w:rsid w:val="003E7638"/>
    <w:rsid w:val="003F0286"/>
    <w:rsid w:val="003F1524"/>
    <w:rsid w:val="003F2C12"/>
    <w:rsid w:val="003F39E0"/>
    <w:rsid w:val="00403C20"/>
    <w:rsid w:val="00404994"/>
    <w:rsid w:val="00407C08"/>
    <w:rsid w:val="0041269C"/>
    <w:rsid w:val="004169A7"/>
    <w:rsid w:val="00424D83"/>
    <w:rsid w:val="00426E87"/>
    <w:rsid w:val="00436D6C"/>
    <w:rsid w:val="00441D34"/>
    <w:rsid w:val="00450FB4"/>
    <w:rsid w:val="00453AF3"/>
    <w:rsid w:val="00471392"/>
    <w:rsid w:val="00471C9B"/>
    <w:rsid w:val="004776BF"/>
    <w:rsid w:val="00485721"/>
    <w:rsid w:val="00485A87"/>
    <w:rsid w:val="004875D1"/>
    <w:rsid w:val="004914DC"/>
    <w:rsid w:val="00491958"/>
    <w:rsid w:val="004937D2"/>
    <w:rsid w:val="00495993"/>
    <w:rsid w:val="004A3AF3"/>
    <w:rsid w:val="004A6428"/>
    <w:rsid w:val="004A776C"/>
    <w:rsid w:val="004B54D4"/>
    <w:rsid w:val="004B7783"/>
    <w:rsid w:val="004C3D61"/>
    <w:rsid w:val="004D0F6C"/>
    <w:rsid w:val="004E79CD"/>
    <w:rsid w:val="004F14C9"/>
    <w:rsid w:val="004F4B75"/>
    <w:rsid w:val="005007AB"/>
    <w:rsid w:val="00500B1C"/>
    <w:rsid w:val="00502739"/>
    <w:rsid w:val="00507E22"/>
    <w:rsid w:val="00530C57"/>
    <w:rsid w:val="0053136D"/>
    <w:rsid w:val="00537BE9"/>
    <w:rsid w:val="00550E5D"/>
    <w:rsid w:val="00551D5B"/>
    <w:rsid w:val="0055208A"/>
    <w:rsid w:val="00552669"/>
    <w:rsid w:val="00556205"/>
    <w:rsid w:val="00560D0A"/>
    <w:rsid w:val="00563B0A"/>
    <w:rsid w:val="00567BE1"/>
    <w:rsid w:val="00572DCB"/>
    <w:rsid w:val="00573FC6"/>
    <w:rsid w:val="00582940"/>
    <w:rsid w:val="00583B3D"/>
    <w:rsid w:val="005922C0"/>
    <w:rsid w:val="00594809"/>
    <w:rsid w:val="00595664"/>
    <w:rsid w:val="005A47AB"/>
    <w:rsid w:val="005A5C2F"/>
    <w:rsid w:val="005B1336"/>
    <w:rsid w:val="005B37F8"/>
    <w:rsid w:val="005C70F5"/>
    <w:rsid w:val="005D5AAD"/>
    <w:rsid w:val="005F2E5F"/>
    <w:rsid w:val="005F3D1D"/>
    <w:rsid w:val="0060035B"/>
    <w:rsid w:val="00605314"/>
    <w:rsid w:val="00616BCD"/>
    <w:rsid w:val="006269E5"/>
    <w:rsid w:val="00627E4D"/>
    <w:rsid w:val="00634E9B"/>
    <w:rsid w:val="006360FD"/>
    <w:rsid w:val="006374A2"/>
    <w:rsid w:val="00641D5D"/>
    <w:rsid w:val="00661660"/>
    <w:rsid w:val="006649C5"/>
    <w:rsid w:val="00680C66"/>
    <w:rsid w:val="006851F0"/>
    <w:rsid w:val="00685DF1"/>
    <w:rsid w:val="0068633A"/>
    <w:rsid w:val="0068667A"/>
    <w:rsid w:val="00693FEC"/>
    <w:rsid w:val="00695E30"/>
    <w:rsid w:val="006A08FA"/>
    <w:rsid w:val="006A2A56"/>
    <w:rsid w:val="006B7405"/>
    <w:rsid w:val="006C03E9"/>
    <w:rsid w:val="006C19CE"/>
    <w:rsid w:val="006C1B3D"/>
    <w:rsid w:val="006C1C89"/>
    <w:rsid w:val="006C53DF"/>
    <w:rsid w:val="006C5D76"/>
    <w:rsid w:val="006C6159"/>
    <w:rsid w:val="006C6BCC"/>
    <w:rsid w:val="006D18EC"/>
    <w:rsid w:val="006D3521"/>
    <w:rsid w:val="006D4EB7"/>
    <w:rsid w:val="006D5B4C"/>
    <w:rsid w:val="006D7173"/>
    <w:rsid w:val="006D7A76"/>
    <w:rsid w:val="006E088B"/>
    <w:rsid w:val="006F104F"/>
    <w:rsid w:val="006F199F"/>
    <w:rsid w:val="0070329F"/>
    <w:rsid w:val="00710F29"/>
    <w:rsid w:val="0071594A"/>
    <w:rsid w:val="00721C0C"/>
    <w:rsid w:val="007245DB"/>
    <w:rsid w:val="007248B6"/>
    <w:rsid w:val="00727D79"/>
    <w:rsid w:val="00733F12"/>
    <w:rsid w:val="00737DB1"/>
    <w:rsid w:val="00742EF5"/>
    <w:rsid w:val="00753499"/>
    <w:rsid w:val="00756236"/>
    <w:rsid w:val="00761AC1"/>
    <w:rsid w:val="00775528"/>
    <w:rsid w:val="0078004F"/>
    <w:rsid w:val="00785845"/>
    <w:rsid w:val="007864F2"/>
    <w:rsid w:val="007967C5"/>
    <w:rsid w:val="007A0B69"/>
    <w:rsid w:val="007A1DA1"/>
    <w:rsid w:val="007A62EB"/>
    <w:rsid w:val="007B52FD"/>
    <w:rsid w:val="007B5A3C"/>
    <w:rsid w:val="007C28D9"/>
    <w:rsid w:val="007C5740"/>
    <w:rsid w:val="007D017F"/>
    <w:rsid w:val="007D10FA"/>
    <w:rsid w:val="007D1BC5"/>
    <w:rsid w:val="007D2D1E"/>
    <w:rsid w:val="007D7231"/>
    <w:rsid w:val="007E3EA2"/>
    <w:rsid w:val="007E4F68"/>
    <w:rsid w:val="007F085D"/>
    <w:rsid w:val="007F0EBE"/>
    <w:rsid w:val="007F1A4C"/>
    <w:rsid w:val="007F316C"/>
    <w:rsid w:val="007F3B27"/>
    <w:rsid w:val="008014E2"/>
    <w:rsid w:val="00801C52"/>
    <w:rsid w:val="00812166"/>
    <w:rsid w:val="00813826"/>
    <w:rsid w:val="00816C1D"/>
    <w:rsid w:val="00834913"/>
    <w:rsid w:val="00834E81"/>
    <w:rsid w:val="00834F65"/>
    <w:rsid w:val="0083595E"/>
    <w:rsid w:val="008367D1"/>
    <w:rsid w:val="00837084"/>
    <w:rsid w:val="00837733"/>
    <w:rsid w:val="00841A6E"/>
    <w:rsid w:val="00852C50"/>
    <w:rsid w:val="008618F0"/>
    <w:rsid w:val="008620B7"/>
    <w:rsid w:val="008638FA"/>
    <w:rsid w:val="00865477"/>
    <w:rsid w:val="008671EE"/>
    <w:rsid w:val="00871821"/>
    <w:rsid w:val="008753E1"/>
    <w:rsid w:val="008838B5"/>
    <w:rsid w:val="00893299"/>
    <w:rsid w:val="00894ABC"/>
    <w:rsid w:val="008A25FC"/>
    <w:rsid w:val="008A4B98"/>
    <w:rsid w:val="008A6910"/>
    <w:rsid w:val="008A7A90"/>
    <w:rsid w:val="008B1555"/>
    <w:rsid w:val="008B534F"/>
    <w:rsid w:val="008B598B"/>
    <w:rsid w:val="008C0356"/>
    <w:rsid w:val="008C14D6"/>
    <w:rsid w:val="008C7F5B"/>
    <w:rsid w:val="008D0B24"/>
    <w:rsid w:val="008D2E0C"/>
    <w:rsid w:val="008D62FB"/>
    <w:rsid w:val="008D6949"/>
    <w:rsid w:val="008E1905"/>
    <w:rsid w:val="008E1F10"/>
    <w:rsid w:val="008E1F45"/>
    <w:rsid w:val="008E38AB"/>
    <w:rsid w:val="008E3B86"/>
    <w:rsid w:val="008E510A"/>
    <w:rsid w:val="008E5417"/>
    <w:rsid w:val="008E567F"/>
    <w:rsid w:val="008E6E8B"/>
    <w:rsid w:val="008F14A1"/>
    <w:rsid w:val="00902827"/>
    <w:rsid w:val="009109C3"/>
    <w:rsid w:val="00914975"/>
    <w:rsid w:val="00921122"/>
    <w:rsid w:val="0092190A"/>
    <w:rsid w:val="00922D8C"/>
    <w:rsid w:val="009264AE"/>
    <w:rsid w:val="0093284B"/>
    <w:rsid w:val="00943239"/>
    <w:rsid w:val="00952539"/>
    <w:rsid w:val="00954689"/>
    <w:rsid w:val="00955CF6"/>
    <w:rsid w:val="00967758"/>
    <w:rsid w:val="00970DF9"/>
    <w:rsid w:val="00973118"/>
    <w:rsid w:val="00973E8D"/>
    <w:rsid w:val="00975727"/>
    <w:rsid w:val="00975C27"/>
    <w:rsid w:val="0097606A"/>
    <w:rsid w:val="00977082"/>
    <w:rsid w:val="00980AC2"/>
    <w:rsid w:val="00983599"/>
    <w:rsid w:val="00990241"/>
    <w:rsid w:val="00991B4B"/>
    <w:rsid w:val="00995C6B"/>
    <w:rsid w:val="00995D05"/>
    <w:rsid w:val="009A3CC6"/>
    <w:rsid w:val="009A7C3B"/>
    <w:rsid w:val="009B40FE"/>
    <w:rsid w:val="009B55B0"/>
    <w:rsid w:val="009B7CE0"/>
    <w:rsid w:val="009C4489"/>
    <w:rsid w:val="009D72C3"/>
    <w:rsid w:val="009E0708"/>
    <w:rsid w:val="009F1B6B"/>
    <w:rsid w:val="009F7D69"/>
    <w:rsid w:val="00A01C89"/>
    <w:rsid w:val="00A049C5"/>
    <w:rsid w:val="00A13084"/>
    <w:rsid w:val="00A1779C"/>
    <w:rsid w:val="00A23176"/>
    <w:rsid w:val="00A23B32"/>
    <w:rsid w:val="00A255B9"/>
    <w:rsid w:val="00A302EF"/>
    <w:rsid w:val="00A31C12"/>
    <w:rsid w:val="00A32AE9"/>
    <w:rsid w:val="00A331FE"/>
    <w:rsid w:val="00A34012"/>
    <w:rsid w:val="00A41CA4"/>
    <w:rsid w:val="00A43EF4"/>
    <w:rsid w:val="00A46375"/>
    <w:rsid w:val="00A512C1"/>
    <w:rsid w:val="00A52A7C"/>
    <w:rsid w:val="00A54E87"/>
    <w:rsid w:val="00A66752"/>
    <w:rsid w:val="00A77D5F"/>
    <w:rsid w:val="00A92557"/>
    <w:rsid w:val="00A927C3"/>
    <w:rsid w:val="00A934E6"/>
    <w:rsid w:val="00A97118"/>
    <w:rsid w:val="00AA1811"/>
    <w:rsid w:val="00AA526F"/>
    <w:rsid w:val="00AA745B"/>
    <w:rsid w:val="00AB1097"/>
    <w:rsid w:val="00AB556C"/>
    <w:rsid w:val="00AC26E1"/>
    <w:rsid w:val="00AC483D"/>
    <w:rsid w:val="00AC6744"/>
    <w:rsid w:val="00AC6A14"/>
    <w:rsid w:val="00AC7E18"/>
    <w:rsid w:val="00AD2989"/>
    <w:rsid w:val="00AD29D6"/>
    <w:rsid w:val="00AD5B6E"/>
    <w:rsid w:val="00AD7F15"/>
    <w:rsid w:val="00AE3414"/>
    <w:rsid w:val="00AF0346"/>
    <w:rsid w:val="00AF17D6"/>
    <w:rsid w:val="00AF3C3F"/>
    <w:rsid w:val="00B073B4"/>
    <w:rsid w:val="00B12821"/>
    <w:rsid w:val="00B13B81"/>
    <w:rsid w:val="00B13EB1"/>
    <w:rsid w:val="00B16DB7"/>
    <w:rsid w:val="00B22A88"/>
    <w:rsid w:val="00B32125"/>
    <w:rsid w:val="00B33BF7"/>
    <w:rsid w:val="00B3486A"/>
    <w:rsid w:val="00B41C7B"/>
    <w:rsid w:val="00B45687"/>
    <w:rsid w:val="00B541C5"/>
    <w:rsid w:val="00B61C15"/>
    <w:rsid w:val="00B626EA"/>
    <w:rsid w:val="00B62F05"/>
    <w:rsid w:val="00B8074F"/>
    <w:rsid w:val="00B8320C"/>
    <w:rsid w:val="00B84604"/>
    <w:rsid w:val="00B84667"/>
    <w:rsid w:val="00B910A0"/>
    <w:rsid w:val="00BA01F0"/>
    <w:rsid w:val="00BB0046"/>
    <w:rsid w:val="00BB0060"/>
    <w:rsid w:val="00BB225A"/>
    <w:rsid w:val="00BB302E"/>
    <w:rsid w:val="00BB7853"/>
    <w:rsid w:val="00BC25E4"/>
    <w:rsid w:val="00BC2FF7"/>
    <w:rsid w:val="00BC4D58"/>
    <w:rsid w:val="00BD3F71"/>
    <w:rsid w:val="00BD47DB"/>
    <w:rsid w:val="00BD644E"/>
    <w:rsid w:val="00BE1819"/>
    <w:rsid w:val="00BE464C"/>
    <w:rsid w:val="00BE4D6A"/>
    <w:rsid w:val="00BE7FC6"/>
    <w:rsid w:val="00BF0EDB"/>
    <w:rsid w:val="00BF1176"/>
    <w:rsid w:val="00BF673D"/>
    <w:rsid w:val="00C02E51"/>
    <w:rsid w:val="00C03ABA"/>
    <w:rsid w:val="00C10A26"/>
    <w:rsid w:val="00C16790"/>
    <w:rsid w:val="00C25426"/>
    <w:rsid w:val="00C274C7"/>
    <w:rsid w:val="00C3425C"/>
    <w:rsid w:val="00C440D2"/>
    <w:rsid w:val="00C47C6E"/>
    <w:rsid w:val="00C50863"/>
    <w:rsid w:val="00C51155"/>
    <w:rsid w:val="00C514E4"/>
    <w:rsid w:val="00C60D89"/>
    <w:rsid w:val="00C65424"/>
    <w:rsid w:val="00C763D2"/>
    <w:rsid w:val="00C8349C"/>
    <w:rsid w:val="00C8354E"/>
    <w:rsid w:val="00C84923"/>
    <w:rsid w:val="00C9712A"/>
    <w:rsid w:val="00CA1EE2"/>
    <w:rsid w:val="00CA245B"/>
    <w:rsid w:val="00CA4B5C"/>
    <w:rsid w:val="00CA551C"/>
    <w:rsid w:val="00CB0E9E"/>
    <w:rsid w:val="00CB608B"/>
    <w:rsid w:val="00CC0365"/>
    <w:rsid w:val="00CC154E"/>
    <w:rsid w:val="00CC297D"/>
    <w:rsid w:val="00CC39F4"/>
    <w:rsid w:val="00CC47BF"/>
    <w:rsid w:val="00CD60A1"/>
    <w:rsid w:val="00CD64B0"/>
    <w:rsid w:val="00CD7886"/>
    <w:rsid w:val="00CE34A9"/>
    <w:rsid w:val="00CE4684"/>
    <w:rsid w:val="00CE6A74"/>
    <w:rsid w:val="00CF33AA"/>
    <w:rsid w:val="00CF3A9A"/>
    <w:rsid w:val="00CF43CA"/>
    <w:rsid w:val="00D0485E"/>
    <w:rsid w:val="00D05A59"/>
    <w:rsid w:val="00D104A4"/>
    <w:rsid w:val="00D13F43"/>
    <w:rsid w:val="00D15B9F"/>
    <w:rsid w:val="00D236F6"/>
    <w:rsid w:val="00D26966"/>
    <w:rsid w:val="00D27545"/>
    <w:rsid w:val="00D31506"/>
    <w:rsid w:val="00D43851"/>
    <w:rsid w:val="00D47C54"/>
    <w:rsid w:val="00D51F54"/>
    <w:rsid w:val="00D55F40"/>
    <w:rsid w:val="00D576C4"/>
    <w:rsid w:val="00D57A2F"/>
    <w:rsid w:val="00D60106"/>
    <w:rsid w:val="00D61097"/>
    <w:rsid w:val="00D61C1C"/>
    <w:rsid w:val="00D66BB8"/>
    <w:rsid w:val="00D704F1"/>
    <w:rsid w:val="00D71598"/>
    <w:rsid w:val="00D77043"/>
    <w:rsid w:val="00D80D0D"/>
    <w:rsid w:val="00D958C0"/>
    <w:rsid w:val="00DA0B47"/>
    <w:rsid w:val="00DA73E4"/>
    <w:rsid w:val="00DC1EC8"/>
    <w:rsid w:val="00DC2B02"/>
    <w:rsid w:val="00DC4F1E"/>
    <w:rsid w:val="00DD0BD1"/>
    <w:rsid w:val="00DD1263"/>
    <w:rsid w:val="00DD3884"/>
    <w:rsid w:val="00DD5BCB"/>
    <w:rsid w:val="00DF2056"/>
    <w:rsid w:val="00DF3B22"/>
    <w:rsid w:val="00DF46CA"/>
    <w:rsid w:val="00E1267D"/>
    <w:rsid w:val="00E31F5C"/>
    <w:rsid w:val="00E36A9A"/>
    <w:rsid w:val="00E4603F"/>
    <w:rsid w:val="00E46D32"/>
    <w:rsid w:val="00E55348"/>
    <w:rsid w:val="00E578AE"/>
    <w:rsid w:val="00E609A9"/>
    <w:rsid w:val="00E6106A"/>
    <w:rsid w:val="00E64D4A"/>
    <w:rsid w:val="00E719C0"/>
    <w:rsid w:val="00E71C38"/>
    <w:rsid w:val="00E74A80"/>
    <w:rsid w:val="00E800EE"/>
    <w:rsid w:val="00E87CFE"/>
    <w:rsid w:val="00E92C21"/>
    <w:rsid w:val="00E94087"/>
    <w:rsid w:val="00E976C5"/>
    <w:rsid w:val="00E9786D"/>
    <w:rsid w:val="00E97A3D"/>
    <w:rsid w:val="00EA57B9"/>
    <w:rsid w:val="00EB0417"/>
    <w:rsid w:val="00EB27A5"/>
    <w:rsid w:val="00EB2B3E"/>
    <w:rsid w:val="00EB408A"/>
    <w:rsid w:val="00EB6BCA"/>
    <w:rsid w:val="00EC0459"/>
    <w:rsid w:val="00EC254A"/>
    <w:rsid w:val="00EC4279"/>
    <w:rsid w:val="00ED1AE0"/>
    <w:rsid w:val="00EF3562"/>
    <w:rsid w:val="00EF6662"/>
    <w:rsid w:val="00EF79D1"/>
    <w:rsid w:val="00F00A9F"/>
    <w:rsid w:val="00F016D1"/>
    <w:rsid w:val="00F10787"/>
    <w:rsid w:val="00F10DFA"/>
    <w:rsid w:val="00F230B5"/>
    <w:rsid w:val="00F27D76"/>
    <w:rsid w:val="00F32126"/>
    <w:rsid w:val="00F325A3"/>
    <w:rsid w:val="00F36DDB"/>
    <w:rsid w:val="00F373BB"/>
    <w:rsid w:val="00F5485E"/>
    <w:rsid w:val="00F56F91"/>
    <w:rsid w:val="00F64D61"/>
    <w:rsid w:val="00F65179"/>
    <w:rsid w:val="00F817EB"/>
    <w:rsid w:val="00F8443C"/>
    <w:rsid w:val="00F863F9"/>
    <w:rsid w:val="00F87A65"/>
    <w:rsid w:val="00F93958"/>
    <w:rsid w:val="00F942FC"/>
    <w:rsid w:val="00F95675"/>
    <w:rsid w:val="00FA50E6"/>
    <w:rsid w:val="00FA6542"/>
    <w:rsid w:val="00FB4A51"/>
    <w:rsid w:val="00FB7DE0"/>
    <w:rsid w:val="00FC40EF"/>
    <w:rsid w:val="00FC53FE"/>
    <w:rsid w:val="00FC7209"/>
    <w:rsid w:val="00FD3B47"/>
    <w:rsid w:val="00FD3B62"/>
    <w:rsid w:val="00FE67A6"/>
    <w:rsid w:val="00FF0A42"/>
    <w:rsid w:val="00FF632C"/>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57F6"/>
  <w15:chartTrackingRefBased/>
  <w15:docId w15:val="{B019079F-8679-4836-BD8E-C6A8DB17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21"/>
    <w:pPr>
      <w:ind w:left="720"/>
      <w:contextualSpacing/>
    </w:pPr>
  </w:style>
  <w:style w:type="character" w:styleId="Hyperlink">
    <w:name w:val="Hyperlink"/>
    <w:basedOn w:val="DefaultParagraphFont"/>
    <w:uiPriority w:val="99"/>
    <w:unhideWhenUsed/>
    <w:rsid w:val="004F14C9"/>
    <w:rPr>
      <w:color w:val="0563C1" w:themeColor="hyperlink"/>
      <w:u w:val="single"/>
    </w:rPr>
  </w:style>
  <w:style w:type="character" w:customStyle="1" w:styleId="UnresolvedMention1">
    <w:name w:val="Unresolved Mention1"/>
    <w:basedOn w:val="DefaultParagraphFont"/>
    <w:uiPriority w:val="99"/>
    <w:semiHidden/>
    <w:unhideWhenUsed/>
    <w:rsid w:val="004F14C9"/>
    <w:rPr>
      <w:color w:val="605E5C"/>
      <w:shd w:val="clear" w:color="auto" w:fill="E1DFDD"/>
    </w:rPr>
  </w:style>
  <w:style w:type="character" w:styleId="UnresolvedMention">
    <w:name w:val="Unresolved Mention"/>
    <w:basedOn w:val="DefaultParagraphFont"/>
    <w:uiPriority w:val="99"/>
    <w:semiHidden/>
    <w:unhideWhenUsed/>
    <w:rsid w:val="00B33BF7"/>
    <w:rPr>
      <w:color w:val="605E5C"/>
      <w:shd w:val="clear" w:color="auto" w:fill="E1DFDD"/>
    </w:rPr>
  </w:style>
  <w:style w:type="character" w:styleId="FollowedHyperlink">
    <w:name w:val="FollowedHyperlink"/>
    <w:basedOn w:val="DefaultParagraphFont"/>
    <w:uiPriority w:val="99"/>
    <w:semiHidden/>
    <w:unhideWhenUsed/>
    <w:rsid w:val="00801C52"/>
    <w:rPr>
      <w:color w:val="954F72" w:themeColor="followedHyperlink"/>
      <w:u w:val="single"/>
    </w:rPr>
  </w:style>
  <w:style w:type="paragraph" w:styleId="NormalWeb">
    <w:name w:val="Normal (Web)"/>
    <w:basedOn w:val="Normal"/>
    <w:uiPriority w:val="99"/>
    <w:unhideWhenUsed/>
    <w:rsid w:val="000414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C6"/>
    <w:rPr>
      <w:rFonts w:ascii="Segoe UI" w:hAnsi="Segoe UI" w:cs="Segoe UI"/>
      <w:sz w:val="18"/>
      <w:szCs w:val="18"/>
    </w:rPr>
  </w:style>
  <w:style w:type="character" w:styleId="CommentReference">
    <w:name w:val="annotation reference"/>
    <w:basedOn w:val="DefaultParagraphFont"/>
    <w:uiPriority w:val="99"/>
    <w:semiHidden/>
    <w:unhideWhenUsed/>
    <w:rsid w:val="00641D5D"/>
    <w:rPr>
      <w:sz w:val="16"/>
      <w:szCs w:val="16"/>
    </w:rPr>
  </w:style>
  <w:style w:type="paragraph" w:styleId="CommentText">
    <w:name w:val="annotation text"/>
    <w:basedOn w:val="Normal"/>
    <w:link w:val="CommentTextChar"/>
    <w:uiPriority w:val="99"/>
    <w:semiHidden/>
    <w:unhideWhenUsed/>
    <w:rsid w:val="00641D5D"/>
    <w:pPr>
      <w:spacing w:line="240" w:lineRule="auto"/>
    </w:pPr>
    <w:rPr>
      <w:sz w:val="20"/>
      <w:szCs w:val="20"/>
    </w:rPr>
  </w:style>
  <w:style w:type="character" w:customStyle="1" w:styleId="CommentTextChar">
    <w:name w:val="Comment Text Char"/>
    <w:basedOn w:val="DefaultParagraphFont"/>
    <w:link w:val="CommentText"/>
    <w:uiPriority w:val="99"/>
    <w:semiHidden/>
    <w:rsid w:val="00641D5D"/>
    <w:rPr>
      <w:sz w:val="20"/>
      <w:szCs w:val="20"/>
    </w:rPr>
  </w:style>
  <w:style w:type="paragraph" w:styleId="CommentSubject">
    <w:name w:val="annotation subject"/>
    <w:basedOn w:val="CommentText"/>
    <w:next w:val="CommentText"/>
    <w:link w:val="CommentSubjectChar"/>
    <w:uiPriority w:val="99"/>
    <w:semiHidden/>
    <w:unhideWhenUsed/>
    <w:rsid w:val="00641D5D"/>
    <w:rPr>
      <w:b/>
      <w:bCs/>
    </w:rPr>
  </w:style>
  <w:style w:type="character" w:customStyle="1" w:styleId="CommentSubjectChar">
    <w:name w:val="Comment Subject Char"/>
    <w:basedOn w:val="CommentTextChar"/>
    <w:link w:val="CommentSubject"/>
    <w:uiPriority w:val="99"/>
    <w:semiHidden/>
    <w:rsid w:val="00641D5D"/>
    <w:rPr>
      <w:b/>
      <w:bCs/>
      <w:sz w:val="20"/>
      <w:szCs w:val="20"/>
    </w:rPr>
  </w:style>
  <w:style w:type="table" w:styleId="TableGrid">
    <w:name w:val="Table Grid"/>
    <w:basedOn w:val="TableNormal"/>
    <w:uiPriority w:val="39"/>
    <w:rsid w:val="00E6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knews.co.uk/2019/11/15/uk-election-trans-non-binary-candidates-lib-dem-labour-greens/" TargetMode="External"/><Relationship Id="rId13" Type="http://schemas.openxmlformats.org/officeDocument/2006/relationships/hyperlink" Target="https://www.bbc.co.uk/news/election-2019-50246969" TargetMode="External"/><Relationship Id="rId18" Type="http://schemas.openxmlformats.org/officeDocument/2006/relationships/hyperlink" Target="https://www.independent.co.uk/news/uk/politics/general-election-nhs-unprecedented-crisis-conservative-party-british-medical-association-a918281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news/uk-49211222" TargetMode="External"/><Relationship Id="rId17" Type="http://schemas.openxmlformats.org/officeDocument/2006/relationships/hyperlink" Target="https://www.independent.co.uk/news/uk/politics/jo-swinson-nuclear-weapon-button-war-lib-dems-election-debate-a9210456.html" TargetMode="External"/><Relationship Id="rId2" Type="http://schemas.openxmlformats.org/officeDocument/2006/relationships/customXml" Target="../customXml/item2.xml"/><Relationship Id="rId16" Type="http://schemas.openxmlformats.org/officeDocument/2006/relationships/hyperlink" Target="https://inews.co.uk/news/politics/jo-swinson-interview-itv-general-election-nuclear-weapons-1312124" TargetMode="External"/><Relationship Id="rId20" Type="http://schemas.openxmlformats.org/officeDocument/2006/relationships/hyperlink" Target="https://www.theguardian.com/media/2020/feb/04/news-outlets-in-racism-row-over-mislabelling-photos-of-black-m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england-47982436" TargetMode="External"/><Relationship Id="rId5" Type="http://schemas.openxmlformats.org/officeDocument/2006/relationships/styles" Target="styles.xml"/><Relationship Id="rId15" Type="http://schemas.openxmlformats.org/officeDocument/2006/relationships/hyperlink" Target="https://qz.com/1769275/new-uk-parliament-has-record-number-of-female-non-white-and-lgbtq-mps/" TargetMode="External"/><Relationship Id="rId10" Type="http://schemas.openxmlformats.org/officeDocument/2006/relationships/chart" Target="charts/chart2.xml"/><Relationship Id="rId19" Type="http://schemas.openxmlformats.org/officeDocument/2006/relationships/hyperlink" Target="https://www.theguardian.com/politics/2019/oct/30/amber-rudd-to-step-down-as-mp" TargetMode="External"/><Relationship Id="rId4" Type="http://schemas.openxmlformats.org/officeDocument/2006/relationships/numbering" Target="numbering.xml"/><Relationship Id="rId9" Type="http://schemas.openxmlformats.org/officeDocument/2006/relationships/chart" Target="charts/chart1.xml"/><Relationship Id="rId14" Type="http://schemas.openxmlformats.org/officeDocument/2006/relationships/hyperlink" Target="https://www.dailymail.co.uk/news/article-7790265/Nicola-Sturgeon-admits-got-overexcited-celebrating-Jo-Swinson-lost-seat.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fs01\user03\RSOUTH\home$\Britain%20Votes%202017%20Chapter\2019%20Chapter\Charts%20for%20voting%20behaviour%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fs01\user03\RSOUTH\home$\Britain%20Votes%202017%20Chapter\2019%20Chapter\Charts%20for%20voting%20behaviour%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Sheet4!$B$1</c:f>
              <c:strCache>
                <c:ptCount val="1"/>
                <c:pt idx="0">
                  <c:v>Male</c:v>
                </c:pt>
              </c:strCache>
            </c:strRef>
          </c:tx>
          <c:spPr>
            <a:solidFill>
              <a:schemeClr val="dk1">
                <a:tint val="88500"/>
              </a:schemeClr>
            </a:solidFill>
            <a:ln>
              <a:noFill/>
            </a:ln>
            <a:effectLst/>
          </c:spPr>
          <c:invertIfNegative val="0"/>
          <c:dLbls>
            <c:dLbl>
              <c:idx val="1"/>
              <c:layout>
                <c:manualLayout>
                  <c:x val="-1.54589348459150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6D-452A-8B69-893A13E3E8AB}"/>
                </c:ext>
              </c:extLst>
            </c:dLbl>
            <c:dLbl>
              <c:idx val="2"/>
              <c:layout>
                <c:manualLayout>
                  <c:x val="-7.7294674229575581E-3"/>
                  <c:y val="-1.07526851373903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6D-452A-8B69-893A13E3E8AB}"/>
                </c:ext>
              </c:extLst>
            </c:dLbl>
            <c:dLbl>
              <c:idx val="3"/>
              <c:layout>
                <c:manualLayout>
                  <c:x val="-1.159420113443628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6D-452A-8B69-893A13E3E8AB}"/>
                </c:ext>
              </c:extLst>
            </c:dLbl>
            <c:dLbl>
              <c:idx val="4"/>
              <c:layout>
                <c:manualLayout>
                  <c:x val="-1.1594201134436283E-2"/>
                  <c:y val="-1.07526851373902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6D-452A-8B69-893A13E3E8AB}"/>
                </c:ext>
              </c:extLst>
            </c:dLbl>
            <c:dLbl>
              <c:idx val="5"/>
              <c:layout>
                <c:manualLayout>
                  <c:x val="-9.6618342786969034E-3"/>
                  <c:y val="-1.79211418956504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6D-452A-8B69-893A13E3E8AB}"/>
                </c:ext>
              </c:extLst>
            </c:dLbl>
            <c:dLbl>
              <c:idx val="6"/>
              <c:layout>
                <c:manualLayout>
                  <c:x val="-1.1594201134436283E-2"/>
                  <c:y val="-3.5842283791300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6D-452A-8B69-893A13E3E8AB}"/>
                </c:ext>
              </c:extLst>
            </c:dLbl>
            <c:dLbl>
              <c:idx val="7"/>
              <c:layout>
                <c:manualLayout>
                  <c:x val="-1.159420113443642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6D-452A-8B69-893A13E3E8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Sheet4!$A$2:$A$9</c:f>
              <c:strCache>
                <c:ptCount val="8"/>
                <c:pt idx="0">
                  <c:v>Conservative</c:v>
                </c:pt>
                <c:pt idx="1">
                  <c:v>Labour</c:v>
                </c:pt>
                <c:pt idx="2">
                  <c:v>Lib Dem</c:v>
                </c:pt>
                <c:pt idx="3">
                  <c:v>SNP</c:v>
                </c:pt>
                <c:pt idx="4">
                  <c:v>PC</c:v>
                </c:pt>
                <c:pt idx="5">
                  <c:v>Green</c:v>
                </c:pt>
                <c:pt idx="6">
                  <c:v>Other</c:v>
                </c:pt>
                <c:pt idx="7">
                  <c:v>Don't Know</c:v>
                </c:pt>
              </c:strCache>
            </c:strRef>
          </c:cat>
          <c:val>
            <c:numRef>
              <c:f>Sheet4!$B$2:$B$9</c:f>
              <c:numCache>
                <c:formatCode>0.00%</c:formatCode>
                <c:ptCount val="8"/>
                <c:pt idx="0">
                  <c:v>0.441</c:v>
                </c:pt>
                <c:pt idx="1">
                  <c:v>0.312</c:v>
                </c:pt>
                <c:pt idx="2">
                  <c:v>0.123</c:v>
                </c:pt>
                <c:pt idx="3">
                  <c:v>3.6999999999999998E-2</c:v>
                </c:pt>
                <c:pt idx="4">
                  <c:v>4.0000000000000001E-3</c:v>
                </c:pt>
                <c:pt idx="5">
                  <c:v>2.5999999999999999E-2</c:v>
                </c:pt>
                <c:pt idx="6">
                  <c:v>4.2999999999999997E-2</c:v>
                </c:pt>
                <c:pt idx="7">
                  <c:v>1.2999999999999999E-2</c:v>
                </c:pt>
              </c:numCache>
            </c:numRef>
          </c:val>
          <c:extLst>
            <c:ext xmlns:c16="http://schemas.microsoft.com/office/drawing/2014/chart" uri="{C3380CC4-5D6E-409C-BE32-E72D297353CC}">
              <c16:uniqueId val="{00000007-4D6D-452A-8B69-893A13E3E8AB}"/>
            </c:ext>
          </c:extLst>
        </c:ser>
        <c:ser>
          <c:idx val="1"/>
          <c:order val="1"/>
          <c:tx>
            <c:strRef>
              <c:f>Sheet4!$C$1</c:f>
              <c:strCache>
                <c:ptCount val="1"/>
                <c:pt idx="0">
                  <c:v>Female</c:v>
                </c:pt>
              </c:strCache>
            </c:strRef>
          </c:tx>
          <c:spPr>
            <a:solidFill>
              <a:schemeClr val="dk1">
                <a:tint val="55000"/>
              </a:schemeClr>
            </a:solidFill>
            <a:ln>
              <a:noFill/>
            </a:ln>
            <a:effectLst/>
          </c:spPr>
          <c:invertIfNegative val="0"/>
          <c:dLbls>
            <c:dLbl>
              <c:idx val="0"/>
              <c:layout>
                <c:manualLayout>
                  <c:x val="1.3526567990175665E-2"/>
                  <c:y val="1.07526851373902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6D-452A-8B69-893A13E3E8AB}"/>
                </c:ext>
              </c:extLst>
            </c:dLbl>
            <c:dLbl>
              <c:idx val="1"/>
              <c:layout>
                <c:manualLayout>
                  <c:x val="1.3526567990175665E-2"/>
                  <c:y val="-1.43369135165203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6D-452A-8B69-893A13E3E8AB}"/>
                </c:ext>
              </c:extLst>
            </c:dLbl>
            <c:dLbl>
              <c:idx val="2"/>
              <c:layout>
                <c:manualLayout>
                  <c:x val="1.7391301701654427E-2"/>
                  <c:y val="-3.5842283791300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6D-452A-8B69-893A13E3E8AB}"/>
                </c:ext>
              </c:extLst>
            </c:dLbl>
            <c:dLbl>
              <c:idx val="3"/>
              <c:layout>
                <c:manualLayout>
                  <c:x val="1.54589348459150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6D-452A-8B69-893A13E3E8AB}"/>
                </c:ext>
              </c:extLst>
            </c:dLbl>
            <c:dLbl>
              <c:idx val="4"/>
              <c:layout>
                <c:manualLayout>
                  <c:x val="1.1594201134436283E-2"/>
                  <c:y val="-1.07526851373902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6D-452A-8B69-893A13E3E8AB}"/>
                </c:ext>
              </c:extLst>
            </c:dLbl>
            <c:dLbl>
              <c:idx val="5"/>
              <c:layout>
                <c:manualLayout>
                  <c:x val="1.1594201134436283E-2"/>
                  <c:y val="-1.07526851373902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6D-452A-8B69-893A13E3E8AB}"/>
                </c:ext>
              </c:extLst>
            </c:dLbl>
            <c:dLbl>
              <c:idx val="6"/>
              <c:layout>
                <c:manualLayout>
                  <c:x val="7.7294674229573803E-3"/>
                  <c:y val="3.5842283791300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6D-452A-8B69-893A13E3E8AB}"/>
                </c:ext>
              </c:extLst>
            </c:dLbl>
            <c:dLbl>
              <c:idx val="7"/>
              <c:layout>
                <c:manualLayout>
                  <c:x val="1.3526567990175665E-2"/>
                  <c:y val="1.4336913516520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6D-452A-8B69-893A13E3E8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Sheet4!$A$2:$A$9</c:f>
              <c:strCache>
                <c:ptCount val="8"/>
                <c:pt idx="0">
                  <c:v>Conservative</c:v>
                </c:pt>
                <c:pt idx="1">
                  <c:v>Labour</c:v>
                </c:pt>
                <c:pt idx="2">
                  <c:v>Lib Dem</c:v>
                </c:pt>
                <c:pt idx="3">
                  <c:v>SNP</c:v>
                </c:pt>
                <c:pt idx="4">
                  <c:v>PC</c:v>
                </c:pt>
                <c:pt idx="5">
                  <c:v>Green</c:v>
                </c:pt>
                <c:pt idx="6">
                  <c:v>Other</c:v>
                </c:pt>
                <c:pt idx="7">
                  <c:v>Don't Know</c:v>
                </c:pt>
              </c:strCache>
            </c:strRef>
          </c:cat>
          <c:val>
            <c:numRef>
              <c:f>Sheet4!$C$2:$C$9</c:f>
              <c:numCache>
                <c:formatCode>0.00%</c:formatCode>
                <c:ptCount val="8"/>
                <c:pt idx="0">
                  <c:v>0.42199999999999999</c:v>
                </c:pt>
                <c:pt idx="1">
                  <c:v>0.34100000000000003</c:v>
                </c:pt>
                <c:pt idx="2">
                  <c:v>0.11</c:v>
                </c:pt>
                <c:pt idx="3">
                  <c:v>0.04</c:v>
                </c:pt>
                <c:pt idx="4">
                  <c:v>4.0000000000000001E-3</c:v>
                </c:pt>
                <c:pt idx="5">
                  <c:v>0.03</c:v>
                </c:pt>
                <c:pt idx="6">
                  <c:v>3.3000000000000002E-2</c:v>
                </c:pt>
                <c:pt idx="7">
                  <c:v>1.9E-2</c:v>
                </c:pt>
              </c:numCache>
            </c:numRef>
          </c:val>
          <c:extLst>
            <c:ext xmlns:c16="http://schemas.microsoft.com/office/drawing/2014/chart" uri="{C3380CC4-5D6E-409C-BE32-E72D297353CC}">
              <c16:uniqueId val="{00000010-4D6D-452A-8B69-893A13E3E8AB}"/>
            </c:ext>
          </c:extLst>
        </c:ser>
        <c:dLbls>
          <c:dLblPos val="outEnd"/>
          <c:showLegendKey val="0"/>
          <c:showVal val="1"/>
          <c:showCatName val="0"/>
          <c:showSerName val="0"/>
          <c:showPercent val="0"/>
          <c:showBubbleSize val="0"/>
        </c:dLbls>
        <c:gapWidth val="219"/>
        <c:overlap val="-27"/>
        <c:axId val="1447877184"/>
        <c:axId val="1447878016"/>
      </c:barChart>
      <c:catAx>
        <c:axId val="144787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878016"/>
        <c:crossesAt val="0"/>
        <c:auto val="1"/>
        <c:lblAlgn val="ctr"/>
        <c:lblOffset val="100"/>
        <c:noMultiLvlLbl val="0"/>
      </c:catAx>
      <c:valAx>
        <c:axId val="1447878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87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Sheet9!$B$3</c:f>
              <c:strCache>
                <c:ptCount val="1"/>
                <c:pt idx="0">
                  <c:v>Conservative</c:v>
                </c:pt>
              </c:strCache>
            </c:strRef>
          </c:tx>
          <c:spPr>
            <a:solidFill>
              <a:schemeClr val="dk1">
                <a:tint val="88500"/>
              </a:schemeClr>
            </a:solidFill>
            <a:ln>
              <a:noFill/>
            </a:ln>
            <a:effectLst/>
          </c:spPr>
          <c:invertIfNegative val="0"/>
          <c:dLbls>
            <c:dLbl>
              <c:idx val="0"/>
              <c:layout>
                <c:manualLayout>
                  <c:x val="-1.4745898534835053E-2"/>
                  <c:y val="-2.06488627865411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36-492E-815D-6F67D128E757}"/>
                </c:ext>
              </c:extLst>
            </c:dLbl>
            <c:dLbl>
              <c:idx val="1"/>
              <c:layout>
                <c:manualLayout>
                  <c:x val="-1.6528336489584371E-2"/>
                  <c:y val="-1.17994739106456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36-492E-815D-6F67D128E757}"/>
                </c:ext>
              </c:extLst>
            </c:dLbl>
            <c:dLbl>
              <c:idx val="2"/>
              <c:layout>
                <c:manualLayout>
                  <c:x val="-1.6528336489584371E-2"/>
                  <c:y val="5.10150752608069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36-492E-815D-6F67D128E757}"/>
                </c:ext>
              </c:extLst>
            </c:dLbl>
            <c:dLbl>
              <c:idx val="3"/>
              <c:layout>
                <c:manualLayout>
                  <c:x val="-1.2720582079138879E-2"/>
                  <c:y val="1.10011001100110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36-492E-815D-6F67D128E757}"/>
                </c:ext>
              </c:extLst>
            </c:dLbl>
            <c:dLbl>
              <c:idx val="4"/>
              <c:layout>
                <c:manualLayout>
                  <c:x val="-7.4260745509058388E-17"/>
                  <c:y val="1.10011001100109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36-492E-815D-6F67D128E757}"/>
                </c:ext>
              </c:extLst>
            </c:dLbl>
            <c:dLbl>
              <c:idx val="5"/>
              <c:layout>
                <c:manualLayout>
                  <c:x val="-3.5650623885918001E-3"/>
                  <c:y val="-2.0648967551622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36-492E-815D-6F67D128E757}"/>
                </c:ext>
              </c:extLst>
            </c:dLbl>
            <c:dLbl>
              <c:idx val="10"/>
              <c:layout>
                <c:manualLayout>
                  <c:x val="2.0253164556962027E-3"/>
                  <c:y val="1.69006926939413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36-492E-815D-6F67D128E7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Sheet9!$C$1:$N$2</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18-25</c:v>
                  </c:pt>
                  <c:pt idx="2">
                    <c:v>26-35</c:v>
                  </c:pt>
                  <c:pt idx="4">
                    <c:v>36-45</c:v>
                  </c:pt>
                  <c:pt idx="6">
                    <c:v>46-55</c:v>
                  </c:pt>
                  <c:pt idx="8">
                    <c:v>56-65</c:v>
                  </c:pt>
                  <c:pt idx="10">
                    <c:v>66+</c:v>
                  </c:pt>
                </c:lvl>
              </c:multiLvlStrCache>
            </c:multiLvlStrRef>
          </c:cat>
          <c:val>
            <c:numRef>
              <c:f>Sheet9!$C$3:$N$3</c:f>
              <c:numCache>
                <c:formatCode>0.00%</c:formatCode>
                <c:ptCount val="12"/>
                <c:pt idx="0">
                  <c:v>0.28399999999999997</c:v>
                </c:pt>
                <c:pt idx="1">
                  <c:v>0.189</c:v>
                </c:pt>
                <c:pt idx="2">
                  <c:v>0.33800000000000002</c:v>
                </c:pt>
                <c:pt idx="3">
                  <c:v>0.30299999999999999</c:v>
                </c:pt>
                <c:pt idx="4">
                  <c:v>0.41599999999999998</c:v>
                </c:pt>
                <c:pt idx="5">
                  <c:v>0.378</c:v>
                </c:pt>
                <c:pt idx="6">
                  <c:v>0.47699999999999998</c:v>
                </c:pt>
                <c:pt idx="7">
                  <c:v>0.48599999999999999</c:v>
                </c:pt>
                <c:pt idx="8">
                  <c:v>0.54600000000000004</c:v>
                </c:pt>
                <c:pt idx="9">
                  <c:v>0.55200000000000005</c:v>
                </c:pt>
                <c:pt idx="10">
                  <c:v>0.66500000000000004</c:v>
                </c:pt>
                <c:pt idx="11">
                  <c:v>0.64</c:v>
                </c:pt>
              </c:numCache>
            </c:numRef>
          </c:val>
          <c:extLst>
            <c:ext xmlns:c16="http://schemas.microsoft.com/office/drawing/2014/chart" uri="{C3380CC4-5D6E-409C-BE32-E72D297353CC}">
              <c16:uniqueId val="{00000007-D636-492E-815D-6F67D128E757}"/>
            </c:ext>
          </c:extLst>
        </c:ser>
        <c:ser>
          <c:idx val="1"/>
          <c:order val="1"/>
          <c:tx>
            <c:strRef>
              <c:f>Sheet9!$B$4</c:f>
              <c:strCache>
                <c:ptCount val="1"/>
                <c:pt idx="0">
                  <c:v>Labour</c:v>
                </c:pt>
              </c:strCache>
            </c:strRef>
          </c:tx>
          <c:spPr>
            <a:solidFill>
              <a:schemeClr val="dk1">
                <a:tint val="55000"/>
              </a:schemeClr>
            </a:solidFill>
            <a:ln>
              <a:noFill/>
            </a:ln>
            <a:effectLst/>
          </c:spPr>
          <c:invertIfNegative val="0"/>
          <c:dLbls>
            <c:dLbl>
              <c:idx val="1"/>
              <c:layout>
                <c:manualLayout>
                  <c:x val="-3.2679361047324044E-17"/>
                  <c:y val="-5.89970501474926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36-492E-815D-6F67D128E757}"/>
                </c:ext>
              </c:extLst>
            </c:dLbl>
            <c:dLbl>
              <c:idx val="2"/>
              <c:layout>
                <c:manualLayout>
                  <c:x val="5.3475935828877002E-3"/>
                  <c:y val="-5.89970501474926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36-492E-815D-6F67D128E757}"/>
                </c:ext>
              </c:extLst>
            </c:dLbl>
            <c:dLbl>
              <c:idx val="4"/>
              <c:layout>
                <c:manualLayout>
                  <c:x val="1.60427807486631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36-492E-815D-6F67D128E757}"/>
                </c:ext>
              </c:extLst>
            </c:dLbl>
            <c:dLbl>
              <c:idx val="5"/>
              <c:layout>
                <c:manualLayout>
                  <c:x val="1.5800019934217084E-2"/>
                  <c:y val="8.05130381804577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36-492E-815D-6F67D128E757}"/>
                </c:ext>
              </c:extLst>
            </c:dLbl>
            <c:dLbl>
              <c:idx val="6"/>
              <c:layout>
                <c:manualLayout>
                  <c:x val="1.6042780748663037E-2"/>
                  <c:y val="-1.76991150442478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36-492E-815D-6F67D128E757}"/>
                </c:ext>
              </c:extLst>
            </c:dLbl>
            <c:dLbl>
              <c:idx val="7"/>
              <c:layout>
                <c:manualLayout>
                  <c:x val="1.6042780748662971E-2"/>
                  <c:y val="-2.0648967551622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36-492E-815D-6F67D128E757}"/>
                </c:ext>
              </c:extLst>
            </c:dLbl>
            <c:dLbl>
              <c:idx val="8"/>
              <c:layout>
                <c:manualLayout>
                  <c:x val="1.6042780748663103E-2"/>
                  <c:y val="-2.94985250737463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36-492E-815D-6F67D128E757}"/>
                </c:ext>
              </c:extLst>
            </c:dLbl>
            <c:dLbl>
              <c:idx val="9"/>
              <c:layout>
                <c:manualLayout>
                  <c:x val="1.7492711370262391E-2"/>
                  <c:y val="-5.89970501474937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36-492E-815D-6F67D128E757}"/>
                </c:ext>
              </c:extLst>
            </c:dLbl>
            <c:dLbl>
              <c:idx val="10"/>
              <c:layout>
                <c:manualLayout>
                  <c:x val="1.6233230339878252E-2"/>
                  <c:y val="-4.783312976966987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0267760200658502E-2"/>
                      <c:h val="5.4950639420897472E-2"/>
                    </c:manualLayout>
                  </c15:layout>
                </c:ext>
                <c:ext xmlns:c16="http://schemas.microsoft.com/office/drawing/2014/chart" uri="{C3380CC4-5D6E-409C-BE32-E72D297353CC}">
                  <c16:uniqueId val="{00000010-D636-492E-815D-6F67D128E757}"/>
                </c:ext>
              </c:extLst>
            </c:dLbl>
            <c:dLbl>
              <c:idx val="11"/>
              <c:layout>
                <c:manualLayout>
                  <c:x val="1.461050533240307E-2"/>
                  <c:y val="-3.66703337000359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36-492E-815D-6F67D128E7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Sheet9!$C$1:$N$2</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18-25</c:v>
                  </c:pt>
                  <c:pt idx="2">
                    <c:v>26-35</c:v>
                  </c:pt>
                  <c:pt idx="4">
                    <c:v>36-45</c:v>
                  </c:pt>
                  <c:pt idx="6">
                    <c:v>46-55</c:v>
                  </c:pt>
                  <c:pt idx="8">
                    <c:v>56-65</c:v>
                  </c:pt>
                  <c:pt idx="10">
                    <c:v>66+</c:v>
                  </c:pt>
                </c:lvl>
              </c:multiLvlStrCache>
            </c:multiLvlStrRef>
          </c:cat>
          <c:val>
            <c:numRef>
              <c:f>Sheet9!$C$4:$N$4</c:f>
              <c:numCache>
                <c:formatCode>0.00%</c:formatCode>
                <c:ptCount val="12"/>
                <c:pt idx="0">
                  <c:v>0.42799999999999999</c:v>
                </c:pt>
                <c:pt idx="1">
                  <c:v>0.57999999999999996</c:v>
                </c:pt>
                <c:pt idx="2">
                  <c:v>0.378</c:v>
                </c:pt>
                <c:pt idx="3">
                  <c:v>0.432</c:v>
                </c:pt>
                <c:pt idx="4">
                  <c:v>0.307</c:v>
                </c:pt>
                <c:pt idx="5">
                  <c:v>0.35899999999999999</c:v>
                </c:pt>
                <c:pt idx="6">
                  <c:v>0.27400000000000002</c:v>
                </c:pt>
                <c:pt idx="7">
                  <c:v>0.26900000000000002</c:v>
                </c:pt>
                <c:pt idx="8">
                  <c:v>0.21299999999999999</c:v>
                </c:pt>
                <c:pt idx="9">
                  <c:v>0.22800000000000001</c:v>
                </c:pt>
                <c:pt idx="10">
                  <c:v>0.14499999999999999</c:v>
                </c:pt>
                <c:pt idx="11">
                  <c:v>0.15</c:v>
                </c:pt>
              </c:numCache>
            </c:numRef>
          </c:val>
          <c:extLst>
            <c:ext xmlns:c16="http://schemas.microsoft.com/office/drawing/2014/chart" uri="{C3380CC4-5D6E-409C-BE32-E72D297353CC}">
              <c16:uniqueId val="{00000012-D636-492E-815D-6F67D128E757}"/>
            </c:ext>
          </c:extLst>
        </c:ser>
        <c:dLbls>
          <c:dLblPos val="outEnd"/>
          <c:showLegendKey val="0"/>
          <c:showVal val="1"/>
          <c:showCatName val="0"/>
          <c:showSerName val="0"/>
          <c:showPercent val="0"/>
          <c:showBubbleSize val="0"/>
        </c:dLbls>
        <c:gapWidth val="219"/>
        <c:overlap val="-27"/>
        <c:axId val="1623325504"/>
        <c:axId val="1623313856"/>
      </c:barChart>
      <c:catAx>
        <c:axId val="162332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313856"/>
        <c:crosses val="autoZero"/>
        <c:auto val="1"/>
        <c:lblAlgn val="ctr"/>
        <c:lblOffset val="100"/>
        <c:noMultiLvlLbl val="0"/>
      </c:catAx>
      <c:valAx>
        <c:axId val="1623313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32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AFE77689EF544B84AF8BBE90399DF" ma:contentTypeVersion="12" ma:contentTypeDescription="Create a new document." ma:contentTypeScope="" ma:versionID="9bba173aea2bf01295fb4968cd45d922">
  <xsd:schema xmlns:xsd="http://www.w3.org/2001/XMLSchema" xmlns:xs="http://www.w3.org/2001/XMLSchema" xmlns:p="http://schemas.microsoft.com/office/2006/metadata/properties" xmlns:ns2="ec4ae469-a44d-4862-a979-e3f1fdad37ba" xmlns:ns3="c842fc39-ca98-4a14-be4e-28e7a36f6506" targetNamespace="http://schemas.microsoft.com/office/2006/metadata/properties" ma:root="true" ma:fieldsID="3a0ca2689d433d0fd580a33edffe974e" ns2:_="" ns3:_="">
    <xsd:import namespace="ec4ae469-a44d-4862-a979-e3f1fdad37ba"/>
    <xsd:import namespace="c842fc39-ca98-4a14-be4e-28e7a36f65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ae469-a44d-4862-a979-e3f1fdad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2fc39-ca98-4a14-be4e-28e7a36f65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B645-A7FB-4E38-BA94-049083B909FC}">
  <ds:schemaRefs>
    <ds:schemaRef ds:uri="http://schemas.microsoft.com/sharepoint/v3/contenttype/forms"/>
  </ds:schemaRefs>
</ds:datastoreItem>
</file>

<file path=customXml/itemProps2.xml><?xml version="1.0" encoding="utf-8"?>
<ds:datastoreItem xmlns:ds="http://schemas.openxmlformats.org/officeDocument/2006/customXml" ds:itemID="{71FD74D2-D5CE-4B05-A877-C665ACFBD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C07E0B-4445-446E-88A5-98D2C167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ae469-a44d-4862-a979-e3f1fdad37ba"/>
    <ds:schemaRef ds:uri="c842fc39-ca98-4a14-be4e-28e7a36f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6261</Words>
  <Characters>35693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Harmer, Emily</dc:creator>
  <cp:keywords/>
  <dc:description/>
  <cp:lastModifiedBy>Emily</cp:lastModifiedBy>
  <cp:revision>6</cp:revision>
  <dcterms:created xsi:type="dcterms:W3CDTF">2020-06-08T07:37:00Z</dcterms:created>
  <dcterms:modified xsi:type="dcterms:W3CDTF">2020-06-08T11:07:00Z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0x01010096BAFE77689EF544B84AF8BBE90399DF</vt:lpwstr>
  </property>
</Properties>
</file>