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32525" w14:textId="4D453EEE" w:rsidR="005A1637" w:rsidRDefault="005A1637" w:rsidP="005A1637">
      <w:pPr>
        <w:spacing w:line="480" w:lineRule="auto"/>
        <w:rPr>
          <w:rFonts w:ascii="Times New Roman" w:hAnsi="Times New Roman" w:cs="Times New Roman"/>
          <w:b/>
          <w:sz w:val="24"/>
          <w:szCs w:val="24"/>
        </w:rPr>
      </w:pPr>
      <w:r>
        <w:rPr>
          <w:rFonts w:ascii="Times New Roman" w:hAnsi="Times New Roman" w:cs="Times New Roman"/>
          <w:b/>
          <w:sz w:val="24"/>
          <w:szCs w:val="24"/>
        </w:rPr>
        <w:t>Sex-</w:t>
      </w:r>
      <w:r w:rsidR="007126FC">
        <w:rPr>
          <w:rFonts w:ascii="Times New Roman" w:hAnsi="Times New Roman" w:cs="Times New Roman"/>
          <w:b/>
          <w:sz w:val="24"/>
          <w:szCs w:val="24"/>
        </w:rPr>
        <w:t>specific</w:t>
      </w:r>
      <w:r>
        <w:rPr>
          <w:rFonts w:ascii="Times New Roman" w:hAnsi="Times New Roman" w:cs="Times New Roman"/>
          <w:b/>
          <w:sz w:val="24"/>
          <w:szCs w:val="24"/>
        </w:rPr>
        <w:t xml:space="preserve"> effects of wind on the flight decisions </w:t>
      </w:r>
      <w:r w:rsidR="007126FC">
        <w:rPr>
          <w:rFonts w:ascii="Times New Roman" w:hAnsi="Times New Roman" w:cs="Times New Roman"/>
          <w:b/>
          <w:sz w:val="24"/>
          <w:szCs w:val="24"/>
        </w:rPr>
        <w:t xml:space="preserve">of </w:t>
      </w:r>
      <w:r>
        <w:rPr>
          <w:rFonts w:ascii="Times New Roman" w:hAnsi="Times New Roman" w:cs="Times New Roman"/>
          <w:b/>
          <w:sz w:val="24"/>
          <w:szCs w:val="24"/>
        </w:rPr>
        <w:t>a sexually-dimorphic soaring bird</w:t>
      </w:r>
    </w:p>
    <w:p w14:paraId="1D6987B1" w14:textId="10744A91" w:rsidR="00B14528" w:rsidRDefault="00DA0F3A">
      <w:pPr>
        <w:spacing w:line="480" w:lineRule="auto"/>
        <w:rPr>
          <w:rFonts w:ascii="Times New Roman" w:hAnsi="Times New Roman" w:cs="Times New Roman"/>
          <w:sz w:val="24"/>
          <w:szCs w:val="24"/>
        </w:rPr>
      </w:pPr>
      <w:r>
        <w:rPr>
          <w:rFonts w:ascii="Times New Roman" w:hAnsi="Times New Roman" w:cs="Times New Roman"/>
          <w:sz w:val="24"/>
          <w:szCs w:val="24"/>
        </w:rPr>
        <w:t xml:space="preserve">Running head: </w:t>
      </w:r>
      <w:r w:rsidR="007057A0">
        <w:rPr>
          <w:rFonts w:ascii="Times New Roman" w:hAnsi="Times New Roman" w:cs="Times New Roman"/>
          <w:sz w:val="24"/>
          <w:szCs w:val="24"/>
        </w:rPr>
        <w:t xml:space="preserve">Wind shapes albatross </w:t>
      </w:r>
      <w:r w:rsidR="00C24D5F">
        <w:rPr>
          <w:rFonts w:ascii="Times New Roman" w:hAnsi="Times New Roman" w:cs="Times New Roman"/>
          <w:sz w:val="24"/>
          <w:szCs w:val="24"/>
        </w:rPr>
        <w:t xml:space="preserve">flight </w:t>
      </w:r>
      <w:r w:rsidR="007057A0">
        <w:rPr>
          <w:rFonts w:ascii="Times New Roman" w:hAnsi="Times New Roman" w:cs="Times New Roman"/>
          <w:sz w:val="24"/>
          <w:szCs w:val="24"/>
        </w:rPr>
        <w:t xml:space="preserve">decisions </w:t>
      </w:r>
    </w:p>
    <w:p w14:paraId="74876332" w14:textId="7BDBBEE9" w:rsidR="00B14528" w:rsidRDefault="00DA0F3A">
      <w:pPr>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Thomas A. Clay</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Rocío</w:t>
      </w:r>
      <w:proofErr w:type="spellEnd"/>
      <w:r>
        <w:rPr>
          <w:rFonts w:ascii="Times New Roman" w:hAnsi="Times New Roman" w:cs="Times New Roman"/>
          <w:sz w:val="24"/>
          <w:szCs w:val="24"/>
        </w:rPr>
        <w:t xml:space="preserve"> Joo</w:t>
      </w:r>
      <w:r>
        <w:rPr>
          <w:rFonts w:ascii="Times New Roman" w:hAnsi="Times New Roman" w:cs="Times New Roman"/>
          <w:sz w:val="24"/>
          <w:szCs w:val="24"/>
          <w:vertAlign w:val="superscript"/>
        </w:rPr>
        <w:t>2</w:t>
      </w:r>
      <w:r>
        <w:rPr>
          <w:rFonts w:ascii="Times New Roman" w:hAnsi="Times New Roman" w:cs="Times New Roman"/>
          <w:sz w:val="24"/>
          <w:szCs w:val="24"/>
        </w:rPr>
        <w:t>, Henri Weimerskirch</w:t>
      </w:r>
      <w:r>
        <w:rPr>
          <w:rFonts w:ascii="Times New Roman" w:hAnsi="Times New Roman" w:cs="Times New Roman"/>
          <w:sz w:val="24"/>
          <w:szCs w:val="24"/>
          <w:vertAlign w:val="superscript"/>
        </w:rPr>
        <w:t>3</w:t>
      </w:r>
      <w:r>
        <w:rPr>
          <w:rFonts w:ascii="Times New Roman" w:hAnsi="Times New Roman" w:cs="Times New Roman"/>
          <w:sz w:val="24"/>
          <w:szCs w:val="24"/>
        </w:rPr>
        <w:t>, Richard A. Phillips</w:t>
      </w:r>
      <w:r>
        <w:rPr>
          <w:rFonts w:ascii="Times New Roman" w:hAnsi="Times New Roman" w:cs="Times New Roman"/>
          <w:sz w:val="24"/>
          <w:szCs w:val="24"/>
          <w:vertAlign w:val="superscript"/>
        </w:rPr>
        <w:t>4</w:t>
      </w:r>
      <w:r>
        <w:rPr>
          <w:rFonts w:ascii="Times New Roman" w:hAnsi="Times New Roman" w:cs="Times New Roman"/>
          <w:sz w:val="24"/>
          <w:szCs w:val="24"/>
        </w:rPr>
        <w:t>, Olivier den Ouden</w:t>
      </w:r>
      <w:r w:rsidR="0080669B">
        <w:rPr>
          <w:rFonts w:ascii="Times New Roman" w:hAnsi="Times New Roman" w:cs="Times New Roman"/>
          <w:sz w:val="24"/>
          <w:szCs w:val="24"/>
          <w:vertAlign w:val="superscript"/>
        </w:rPr>
        <w:t>5</w:t>
      </w:r>
      <w:r w:rsidR="00291B29">
        <w:rPr>
          <w:rFonts w:ascii="Times New Roman" w:hAnsi="Times New Roman" w:cs="Times New Roman"/>
          <w:sz w:val="24"/>
          <w:szCs w:val="24"/>
          <w:vertAlign w:val="superscript"/>
        </w:rPr>
        <w:t>, 6</w:t>
      </w:r>
      <w:r>
        <w:rPr>
          <w:rFonts w:ascii="Times New Roman" w:hAnsi="Times New Roman" w:cs="Times New Roman"/>
          <w:sz w:val="24"/>
          <w:szCs w:val="24"/>
        </w:rPr>
        <w:t>, Mathieu Basille</w:t>
      </w:r>
      <w:r>
        <w:rPr>
          <w:rFonts w:ascii="Times New Roman" w:hAnsi="Times New Roman" w:cs="Times New Roman"/>
          <w:sz w:val="24"/>
          <w:szCs w:val="24"/>
          <w:vertAlign w:val="superscript"/>
        </w:rPr>
        <w:t>2</w:t>
      </w:r>
      <w:r>
        <w:rPr>
          <w:rFonts w:ascii="Times New Roman" w:hAnsi="Times New Roman" w:cs="Times New Roman"/>
          <w:sz w:val="24"/>
          <w:szCs w:val="24"/>
        </w:rPr>
        <w:t>, Susana Clusella-Trullas</w:t>
      </w:r>
      <w:r w:rsidR="00291B29">
        <w:rPr>
          <w:rFonts w:ascii="Times New Roman" w:hAnsi="Times New Roman" w:cs="Times New Roman"/>
          <w:sz w:val="24"/>
          <w:szCs w:val="24"/>
          <w:vertAlign w:val="superscript"/>
        </w:rPr>
        <w:t>7</w:t>
      </w:r>
      <w:r>
        <w:rPr>
          <w:rFonts w:ascii="Times New Roman" w:hAnsi="Times New Roman" w:cs="Times New Roman"/>
          <w:sz w:val="24"/>
          <w:szCs w:val="24"/>
        </w:rPr>
        <w:t xml:space="preserve">, </w:t>
      </w:r>
      <w:proofErr w:type="spellStart"/>
      <w:r w:rsidR="00291B29">
        <w:rPr>
          <w:rFonts w:ascii="Times New Roman" w:hAnsi="Times New Roman" w:cs="Times New Roman"/>
          <w:sz w:val="24"/>
          <w:szCs w:val="24"/>
        </w:rPr>
        <w:t>Jelle</w:t>
      </w:r>
      <w:proofErr w:type="spellEnd"/>
      <w:r w:rsidR="00291B29">
        <w:rPr>
          <w:rFonts w:ascii="Times New Roman" w:hAnsi="Times New Roman" w:cs="Times New Roman"/>
          <w:sz w:val="24"/>
          <w:szCs w:val="24"/>
        </w:rPr>
        <w:t xml:space="preserve"> </w:t>
      </w:r>
      <w:r w:rsidR="002435B8">
        <w:rPr>
          <w:rFonts w:ascii="Times New Roman" w:hAnsi="Times New Roman" w:cs="Times New Roman"/>
          <w:sz w:val="24"/>
          <w:szCs w:val="24"/>
        </w:rPr>
        <w:t xml:space="preserve">D. </w:t>
      </w:r>
      <w:r w:rsidR="00291B29">
        <w:rPr>
          <w:rFonts w:ascii="Times New Roman" w:hAnsi="Times New Roman" w:cs="Times New Roman"/>
          <w:sz w:val="24"/>
          <w:szCs w:val="24"/>
        </w:rPr>
        <w:t>Assink</w:t>
      </w:r>
      <w:r w:rsidR="00291B29" w:rsidRPr="008A4160">
        <w:rPr>
          <w:rFonts w:ascii="Times New Roman" w:hAnsi="Times New Roman" w:cs="Times New Roman"/>
          <w:sz w:val="24"/>
          <w:szCs w:val="24"/>
          <w:vertAlign w:val="superscript"/>
        </w:rPr>
        <w:t>5</w:t>
      </w:r>
      <w:r w:rsidR="00291B29">
        <w:rPr>
          <w:rFonts w:ascii="Times New Roman" w:hAnsi="Times New Roman" w:cs="Times New Roman"/>
          <w:sz w:val="24"/>
          <w:szCs w:val="24"/>
        </w:rPr>
        <w:t xml:space="preserve">, </w:t>
      </w:r>
      <w:r>
        <w:rPr>
          <w:rFonts w:ascii="Times New Roman" w:hAnsi="Times New Roman" w:cs="Times New Roman"/>
          <w:sz w:val="24"/>
          <w:szCs w:val="24"/>
        </w:rPr>
        <w:t>Samantha C. Patrick</w:t>
      </w:r>
      <w:r>
        <w:rPr>
          <w:rFonts w:ascii="Times New Roman" w:hAnsi="Times New Roman" w:cs="Times New Roman"/>
          <w:sz w:val="24"/>
          <w:szCs w:val="24"/>
          <w:vertAlign w:val="superscript"/>
        </w:rPr>
        <w:t>1</w:t>
      </w:r>
    </w:p>
    <w:p w14:paraId="08F56376" w14:textId="77777777" w:rsidR="00B14528" w:rsidRDefault="00DA0F3A" w:rsidP="009C52AB">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lang w:val="es-PE"/>
        </w:rPr>
        <w:t>1</w:t>
      </w:r>
      <w:r>
        <w:rPr>
          <w:rFonts w:ascii="Times New Roman" w:hAnsi="Times New Roman" w:cs="Times New Roman"/>
          <w:sz w:val="24"/>
          <w:szCs w:val="24"/>
          <w:lang w:val="es-PE"/>
        </w:rPr>
        <w:t xml:space="preserve"> </w:t>
      </w:r>
      <w:r>
        <w:rPr>
          <w:rFonts w:ascii="Times New Roman" w:hAnsi="Times New Roman" w:cs="Times New Roman"/>
          <w:sz w:val="24"/>
          <w:szCs w:val="24"/>
        </w:rPr>
        <w:t xml:space="preserve">School of Environmental Sciences, University of Liverpool, Liverpool, </w:t>
      </w:r>
      <w:r>
        <w:rPr>
          <w:rFonts w:ascii="Times New Roman" w:hAnsi="Times New Roman" w:cs="Times New Roman"/>
          <w:sz w:val="24"/>
          <w:szCs w:val="24"/>
          <w:shd w:val="clear" w:color="auto" w:fill="FFFFFF"/>
        </w:rPr>
        <w:t xml:space="preserve">L69 3GP, </w:t>
      </w:r>
      <w:r>
        <w:rPr>
          <w:rFonts w:ascii="Times New Roman" w:hAnsi="Times New Roman" w:cs="Times New Roman"/>
          <w:sz w:val="24"/>
          <w:szCs w:val="24"/>
        </w:rPr>
        <w:t>UK</w:t>
      </w:r>
    </w:p>
    <w:p w14:paraId="48F567BB" w14:textId="77777777" w:rsidR="00B14528" w:rsidRDefault="00DA0F3A">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 Department of Wildlife Ecology and Conservation, Fort Lauderdale Research and Education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University of Florida, Davie, FL, USA</w:t>
      </w:r>
    </w:p>
    <w:p w14:paraId="5D16637E" w14:textId="5A367308" w:rsidR="009C52AB" w:rsidRPr="00A255BA" w:rsidRDefault="00DA0F3A" w:rsidP="009C52AB">
      <w:pPr>
        <w:spacing w:after="0" w:line="480" w:lineRule="auto"/>
        <w:rPr>
          <w:rFonts w:ascii="Times New Roman" w:hAnsi="Times New Roman" w:cs="Times New Roman"/>
          <w:sz w:val="24"/>
          <w:szCs w:val="24"/>
          <w:lang w:val="fr-FR"/>
        </w:rPr>
      </w:pPr>
      <w:r w:rsidRPr="00A255BA">
        <w:rPr>
          <w:rFonts w:ascii="Times New Roman" w:hAnsi="Times New Roman" w:cs="Times New Roman"/>
          <w:sz w:val="24"/>
          <w:szCs w:val="24"/>
          <w:vertAlign w:val="superscript"/>
          <w:lang w:val="fr-FR"/>
        </w:rPr>
        <w:t>3</w:t>
      </w:r>
      <w:r w:rsidRPr="00A255BA">
        <w:rPr>
          <w:rFonts w:ascii="Times New Roman" w:hAnsi="Times New Roman" w:cs="Times New Roman"/>
          <w:sz w:val="24"/>
          <w:szCs w:val="24"/>
          <w:lang w:val="fr-FR"/>
        </w:rPr>
        <w:t xml:space="preserve"> </w:t>
      </w:r>
      <w:r w:rsidR="009C52AB" w:rsidRPr="00A255BA">
        <w:rPr>
          <w:rFonts w:ascii="Times New Roman" w:hAnsi="Times New Roman" w:cs="Times New Roman"/>
          <w:sz w:val="24"/>
          <w:szCs w:val="24"/>
          <w:shd w:val="clear" w:color="auto" w:fill="FFFFFF"/>
          <w:lang w:val="fr-FR"/>
        </w:rPr>
        <w:t>Centre d'</w:t>
      </w:r>
      <w:r w:rsidR="00E66738">
        <w:rPr>
          <w:rFonts w:ascii="Times New Roman" w:hAnsi="Times New Roman" w:cs="Times New Roman"/>
          <w:sz w:val="24"/>
          <w:szCs w:val="24"/>
          <w:shd w:val="clear" w:color="auto" w:fill="FFFFFF"/>
          <w:lang w:val="fr-FR"/>
        </w:rPr>
        <w:t>É</w:t>
      </w:r>
      <w:r w:rsidR="009C52AB" w:rsidRPr="00A255BA">
        <w:rPr>
          <w:rFonts w:ascii="Times New Roman" w:hAnsi="Times New Roman" w:cs="Times New Roman"/>
          <w:sz w:val="24"/>
          <w:szCs w:val="24"/>
          <w:shd w:val="clear" w:color="auto" w:fill="FFFFFF"/>
          <w:lang w:val="fr-FR"/>
        </w:rPr>
        <w:t>tude Biologique de Chizé, CNRS UMR 7273, Vill</w:t>
      </w:r>
      <w:r w:rsidR="002B350F">
        <w:rPr>
          <w:rFonts w:ascii="Times New Roman" w:hAnsi="Times New Roman" w:cs="Times New Roman"/>
          <w:sz w:val="24"/>
          <w:szCs w:val="24"/>
          <w:shd w:val="clear" w:color="auto" w:fill="FFFFFF"/>
          <w:lang w:val="fr-FR"/>
        </w:rPr>
        <w:t>i</w:t>
      </w:r>
      <w:r w:rsidR="009C52AB" w:rsidRPr="00A255BA">
        <w:rPr>
          <w:rFonts w:ascii="Times New Roman" w:hAnsi="Times New Roman" w:cs="Times New Roman"/>
          <w:sz w:val="24"/>
          <w:szCs w:val="24"/>
          <w:shd w:val="clear" w:color="auto" w:fill="FFFFFF"/>
          <w:lang w:val="fr-FR"/>
        </w:rPr>
        <w:t>ers-en-Bois, France</w:t>
      </w:r>
    </w:p>
    <w:p w14:paraId="56E515F9" w14:textId="77777777" w:rsidR="00B14528" w:rsidRDefault="00DA0F3A" w:rsidP="009C52AB">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 xml:space="preserve"> British Antarctic Survey, Natural Environment Research Council, Cambridge, UK</w:t>
      </w:r>
    </w:p>
    <w:p w14:paraId="2D88E140" w14:textId="5F5098FA" w:rsidR="00B14528" w:rsidRDefault="00DA0F3A" w:rsidP="009C52AB">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 xml:space="preserve"> R&amp;D Seismology and Acoustics, Royal Netherlands Meteorological Institute</w:t>
      </w:r>
      <w:r w:rsidR="0080669B">
        <w:rPr>
          <w:rFonts w:ascii="Times New Roman" w:hAnsi="Times New Roman" w:cs="Times New Roman"/>
          <w:sz w:val="24"/>
          <w:szCs w:val="24"/>
        </w:rPr>
        <w:t xml:space="preserve">, </w:t>
      </w:r>
      <w:r>
        <w:rPr>
          <w:rFonts w:ascii="Times New Roman" w:hAnsi="Times New Roman" w:cs="Times New Roman"/>
          <w:sz w:val="24"/>
          <w:szCs w:val="24"/>
        </w:rPr>
        <w:t xml:space="preserve">De </w:t>
      </w:r>
      <w:proofErr w:type="spellStart"/>
      <w:r>
        <w:rPr>
          <w:rFonts w:ascii="Times New Roman" w:hAnsi="Times New Roman" w:cs="Times New Roman"/>
          <w:sz w:val="24"/>
          <w:szCs w:val="24"/>
        </w:rPr>
        <w:t>Bilt</w:t>
      </w:r>
      <w:proofErr w:type="spellEnd"/>
      <w:r>
        <w:rPr>
          <w:rFonts w:ascii="Times New Roman" w:hAnsi="Times New Roman" w:cs="Times New Roman"/>
          <w:sz w:val="24"/>
          <w:szCs w:val="24"/>
        </w:rPr>
        <w:t>, The Netherlands</w:t>
      </w:r>
    </w:p>
    <w:p w14:paraId="32099AF1" w14:textId="15F2B471" w:rsidR="00291B29" w:rsidRDefault="00291B29" w:rsidP="009C52AB">
      <w:pPr>
        <w:spacing w:after="0" w:line="480" w:lineRule="auto"/>
        <w:rPr>
          <w:rFonts w:ascii="Times New Roman" w:hAnsi="Times New Roman" w:cs="Times New Roman"/>
          <w:sz w:val="24"/>
          <w:szCs w:val="24"/>
        </w:rPr>
      </w:pPr>
      <w:r w:rsidRPr="009A2B02">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sidRPr="00286517">
        <w:rPr>
          <w:rFonts w:ascii="Times New Roman" w:hAnsi="Times New Roman" w:cs="Times New Roman"/>
          <w:sz w:val="24"/>
          <w:szCs w:val="24"/>
        </w:rPr>
        <w:t>Faculty of Civil Engineering and Geosciences, Department of Geoscience and Engineering,</w:t>
      </w:r>
      <w:r>
        <w:rPr>
          <w:rFonts w:ascii="Times New Roman" w:hAnsi="Times New Roman" w:cs="Times New Roman"/>
          <w:sz w:val="24"/>
          <w:szCs w:val="24"/>
        </w:rPr>
        <w:t xml:space="preserve"> </w:t>
      </w:r>
      <w:r w:rsidRPr="00286517">
        <w:rPr>
          <w:rFonts w:ascii="Times New Roman" w:hAnsi="Times New Roman" w:cs="Times New Roman"/>
          <w:sz w:val="24"/>
          <w:szCs w:val="24"/>
        </w:rPr>
        <w:t xml:space="preserve">Delft University of Technology, </w:t>
      </w:r>
      <w:proofErr w:type="spellStart"/>
      <w:r w:rsidRPr="00286517">
        <w:rPr>
          <w:rFonts w:ascii="Times New Roman" w:hAnsi="Times New Roman" w:cs="Times New Roman"/>
          <w:sz w:val="24"/>
          <w:szCs w:val="24"/>
        </w:rPr>
        <w:t>Stevinweg</w:t>
      </w:r>
      <w:proofErr w:type="spellEnd"/>
      <w:r w:rsidRPr="00286517">
        <w:rPr>
          <w:rFonts w:ascii="Times New Roman" w:hAnsi="Times New Roman" w:cs="Times New Roman"/>
          <w:sz w:val="24"/>
          <w:szCs w:val="24"/>
        </w:rPr>
        <w:t xml:space="preserve"> 1, Delft, 2628 CN, The Netherlands</w:t>
      </w:r>
    </w:p>
    <w:p w14:paraId="77362E63" w14:textId="3837EAA1" w:rsidR="00B14528" w:rsidRDefault="00291B29">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7</w:t>
      </w:r>
      <w:r w:rsidR="00DA0F3A">
        <w:rPr>
          <w:rFonts w:ascii="Times New Roman" w:hAnsi="Times New Roman" w:cs="Times New Roman"/>
          <w:sz w:val="24"/>
          <w:szCs w:val="24"/>
        </w:rPr>
        <w:t xml:space="preserve"> Department of Botany and Zoology and Centre for Invasion Biology, Stellenbosch University, Stellenbosch, South Africa</w:t>
      </w:r>
    </w:p>
    <w:p w14:paraId="749E7982" w14:textId="77777777" w:rsidR="00B14528" w:rsidRDefault="00DA0F3A">
      <w:pPr>
        <w:spacing w:line="480" w:lineRule="auto"/>
        <w:rPr>
          <w:rFonts w:ascii="Times New Roman" w:hAnsi="Times New Roman" w:cs="Times New Roman"/>
          <w:sz w:val="24"/>
          <w:szCs w:val="24"/>
        </w:rPr>
      </w:pPr>
      <w:r>
        <w:rPr>
          <w:rFonts w:ascii="Times New Roman" w:hAnsi="Times New Roman" w:cs="Times New Roman"/>
          <w:sz w:val="24"/>
          <w:szCs w:val="24"/>
        </w:rPr>
        <w:t>Corresponding author: tommy.clay@outlook.com</w:t>
      </w:r>
    </w:p>
    <w:p w14:paraId="7EA85FA4" w14:textId="77777777" w:rsidR="00B14528" w:rsidRDefault="00B14528" w:rsidP="001C14D2">
      <w:pPr>
        <w:spacing w:line="480" w:lineRule="auto"/>
        <w:rPr>
          <w:b/>
        </w:rPr>
      </w:pPr>
    </w:p>
    <w:p w14:paraId="1C6A1AAE" w14:textId="16732C34" w:rsidR="00B14528" w:rsidRDefault="00DA0F3A" w:rsidP="001C14D2">
      <w:pPr>
        <w:spacing w:line="480" w:lineRule="auto"/>
        <w:rPr>
          <w:rFonts w:ascii="Times New Roman" w:hAnsi="Times New Roman" w:cs="Times New Roman"/>
          <w:sz w:val="24"/>
          <w:szCs w:val="24"/>
        </w:rPr>
      </w:pPr>
      <w:r>
        <w:rPr>
          <w:rFonts w:ascii="Times New Roman" w:hAnsi="Times New Roman" w:cs="Times New Roman"/>
          <w:sz w:val="24"/>
          <w:szCs w:val="24"/>
        </w:rPr>
        <w:t xml:space="preserve">Keywords: biologging, </w:t>
      </w:r>
      <w:r w:rsidR="008C2DE6">
        <w:rPr>
          <w:rFonts w:ascii="Times New Roman" w:hAnsi="Times New Roman" w:cs="Times New Roman"/>
          <w:sz w:val="24"/>
          <w:szCs w:val="24"/>
        </w:rPr>
        <w:t xml:space="preserve">foraging behaviour, </w:t>
      </w:r>
      <w:r>
        <w:rPr>
          <w:rFonts w:ascii="Times New Roman" w:hAnsi="Times New Roman" w:cs="Times New Roman"/>
          <w:sz w:val="24"/>
          <w:szCs w:val="24"/>
        </w:rPr>
        <w:t xml:space="preserve">hidden Markov model, movement ecology, niche specialization, </w:t>
      </w:r>
      <w:r w:rsidR="00E868EF">
        <w:rPr>
          <w:rFonts w:ascii="Times New Roman" w:hAnsi="Times New Roman" w:cs="Times New Roman"/>
          <w:sz w:val="24"/>
          <w:szCs w:val="24"/>
        </w:rPr>
        <w:t>optimiz</w:t>
      </w:r>
      <w:r w:rsidR="008C2DE6">
        <w:rPr>
          <w:rFonts w:ascii="Times New Roman" w:hAnsi="Times New Roman" w:cs="Times New Roman"/>
          <w:sz w:val="24"/>
          <w:szCs w:val="24"/>
        </w:rPr>
        <w:t xml:space="preserve">ation, </w:t>
      </w:r>
      <w:r>
        <w:rPr>
          <w:rFonts w:ascii="Times New Roman" w:hAnsi="Times New Roman" w:cs="Times New Roman"/>
          <w:sz w:val="24"/>
          <w:szCs w:val="24"/>
        </w:rPr>
        <w:t xml:space="preserve">sexual segregation, wandering albatross </w:t>
      </w:r>
    </w:p>
    <w:p w14:paraId="2D8E41AE" w14:textId="77777777" w:rsidR="00B14528" w:rsidRDefault="00B14528" w:rsidP="001C14D2">
      <w:pPr>
        <w:spacing w:line="480" w:lineRule="auto"/>
        <w:rPr>
          <w:b/>
        </w:rPr>
      </w:pPr>
    </w:p>
    <w:p w14:paraId="457A7A17" w14:textId="77777777" w:rsidR="00B14528" w:rsidRDefault="00B14528" w:rsidP="001C14D2">
      <w:pPr>
        <w:spacing w:line="480" w:lineRule="auto"/>
      </w:pPr>
    </w:p>
    <w:p w14:paraId="1F8E512F" w14:textId="77777777" w:rsidR="00E94164" w:rsidRDefault="00E94164" w:rsidP="001C14D2">
      <w:pPr>
        <w:spacing w:line="480" w:lineRule="auto"/>
      </w:pPr>
    </w:p>
    <w:p w14:paraId="5B136F5E" w14:textId="77777777" w:rsidR="00B14528" w:rsidRDefault="00B14528" w:rsidP="001C14D2">
      <w:pPr>
        <w:spacing w:line="480" w:lineRule="auto"/>
      </w:pPr>
    </w:p>
    <w:p w14:paraId="11EFA3F9" w14:textId="24DEB71C" w:rsidR="00B14528" w:rsidRPr="00AC5561" w:rsidRDefault="00DA0F3A" w:rsidP="001C14D2">
      <w:pPr>
        <w:spacing w:after="0" w:line="480" w:lineRule="auto"/>
        <w:rPr>
          <w:rFonts w:ascii="Times New Roman" w:hAnsi="Times New Roman" w:cs="Times New Roman"/>
          <w:b/>
          <w:color w:val="FF0000"/>
          <w:sz w:val="24"/>
          <w:szCs w:val="24"/>
        </w:rPr>
      </w:pPr>
      <w:r>
        <w:rPr>
          <w:rFonts w:ascii="Times New Roman" w:hAnsi="Times New Roman" w:cs="Times New Roman"/>
          <w:b/>
          <w:sz w:val="24"/>
          <w:szCs w:val="24"/>
        </w:rPr>
        <w:lastRenderedPageBreak/>
        <w:t>Abstract</w:t>
      </w:r>
      <w:r>
        <w:rPr>
          <w:rFonts w:ascii="Times New Roman" w:hAnsi="Times New Roman" w:cs="Times New Roman"/>
          <w:sz w:val="24"/>
          <w:szCs w:val="24"/>
        </w:rPr>
        <w:t xml:space="preserve"> </w:t>
      </w:r>
    </w:p>
    <w:p w14:paraId="0CBEAB1E" w14:textId="77777777" w:rsidR="00EC00DA" w:rsidRDefault="00975E49" w:rsidP="00EC00DA">
      <w:pPr>
        <w:pStyle w:val="Default"/>
        <w:numPr>
          <w:ilvl w:val="0"/>
          <w:numId w:val="4"/>
        </w:numPr>
        <w:spacing w:line="480" w:lineRule="auto"/>
      </w:pPr>
      <w:r>
        <w:t xml:space="preserve">In a highly dynamic airspace, flying animals </w:t>
      </w:r>
      <w:r w:rsidR="0002166D">
        <w:t xml:space="preserve">are predicted to </w:t>
      </w:r>
      <w:r w:rsidR="00EC7C59">
        <w:t xml:space="preserve">adjust </w:t>
      </w:r>
      <w:r w:rsidR="0033010B">
        <w:t xml:space="preserve">foraging </w:t>
      </w:r>
      <w:r w:rsidR="00D26161">
        <w:t>behaviour</w:t>
      </w:r>
      <w:r>
        <w:t xml:space="preserve"> to </w:t>
      </w:r>
      <w:r w:rsidR="00403216">
        <w:t xml:space="preserve">variable wind conditions to </w:t>
      </w:r>
      <w:r w:rsidR="00664F33">
        <w:t xml:space="preserve">minimize </w:t>
      </w:r>
      <w:r w:rsidR="00403216">
        <w:t xml:space="preserve">movement </w:t>
      </w:r>
      <w:r w:rsidR="00664F33">
        <w:t>costs</w:t>
      </w:r>
      <w:r w:rsidR="00EC7C59">
        <w:t xml:space="preserve">. </w:t>
      </w:r>
    </w:p>
    <w:p w14:paraId="0EB60AE8" w14:textId="63F934ED" w:rsidR="00EC00DA" w:rsidRDefault="003E4BB3" w:rsidP="00500E82">
      <w:pPr>
        <w:pStyle w:val="Default"/>
        <w:numPr>
          <w:ilvl w:val="0"/>
          <w:numId w:val="4"/>
        </w:numPr>
        <w:spacing w:line="480" w:lineRule="auto"/>
      </w:pPr>
      <w:r>
        <w:t xml:space="preserve">Sexual size dimorphism is </w:t>
      </w:r>
      <w:r w:rsidR="00ED660C">
        <w:t>widespread</w:t>
      </w:r>
      <w:r>
        <w:t xml:space="preserve"> in </w:t>
      </w:r>
      <w:r w:rsidR="00EC00DA">
        <w:t xml:space="preserve">wild animal populations, and for </w:t>
      </w:r>
      <w:r>
        <w:t xml:space="preserve">large soaring birds </w:t>
      </w:r>
      <w:r w:rsidR="00EC00DA">
        <w:t xml:space="preserve">which rely on favourable winds for energy-efficient flight, </w:t>
      </w:r>
      <w:r>
        <w:t xml:space="preserve">differences in morphology, wing loading and associated flight capabilities </w:t>
      </w:r>
      <w:r w:rsidR="00EC00DA">
        <w:t xml:space="preserve">may lead </w:t>
      </w:r>
      <w:r>
        <w:t xml:space="preserve">males and females </w:t>
      </w:r>
      <w:r w:rsidR="00EC00DA">
        <w:t xml:space="preserve">to </w:t>
      </w:r>
      <w:r>
        <w:t xml:space="preserve">respond </w:t>
      </w:r>
      <w:r w:rsidR="005F5484">
        <w:t>differently to wind</w:t>
      </w:r>
      <w:r>
        <w:t xml:space="preserve">. </w:t>
      </w:r>
      <w:r w:rsidR="008D0A8F">
        <w:t xml:space="preserve">However, </w:t>
      </w:r>
      <w:r w:rsidR="000F1013">
        <w:t xml:space="preserve">the interaction between wind and </w:t>
      </w:r>
      <w:r w:rsidR="00ED660C">
        <w:t xml:space="preserve">sex </w:t>
      </w:r>
      <w:r w:rsidR="000F1013">
        <w:t xml:space="preserve">has not been comprehensively </w:t>
      </w:r>
      <w:r w:rsidR="00E15665">
        <w:t>tested</w:t>
      </w:r>
      <w:r w:rsidR="005F5484">
        <w:t xml:space="preserve">. </w:t>
      </w:r>
    </w:p>
    <w:p w14:paraId="60AAE732" w14:textId="65D36874" w:rsidR="00D26161" w:rsidRDefault="003E4BB3" w:rsidP="00500E82">
      <w:pPr>
        <w:pStyle w:val="Default"/>
        <w:numPr>
          <w:ilvl w:val="0"/>
          <w:numId w:val="4"/>
        </w:numPr>
        <w:spacing w:line="480" w:lineRule="auto"/>
      </w:pPr>
      <w:r>
        <w:t>We investigated</w:t>
      </w:r>
      <w:r w:rsidR="008D0A8F">
        <w:t>,</w:t>
      </w:r>
      <w:r>
        <w:t xml:space="preserve"> </w:t>
      </w:r>
      <w:r w:rsidR="008D0A8F">
        <w:t xml:space="preserve">in a large sexually-dimorphic seabird which predominantly uses dynamic soaring flight, whether </w:t>
      </w:r>
      <w:r w:rsidR="00ED660C">
        <w:rPr>
          <w:color w:val="000000" w:themeColor="text1"/>
        </w:rPr>
        <w:t>flight</w:t>
      </w:r>
      <w:r w:rsidR="00EC00DA" w:rsidRPr="00EC00DA">
        <w:rPr>
          <w:color w:val="000000" w:themeColor="text1"/>
        </w:rPr>
        <w:t xml:space="preserve"> decisions</w:t>
      </w:r>
      <w:r w:rsidRPr="00EC00DA">
        <w:rPr>
          <w:color w:val="000000" w:themeColor="text1"/>
        </w:rPr>
        <w:t xml:space="preserve"> </w:t>
      </w:r>
      <w:r w:rsidR="008D0A8F">
        <w:rPr>
          <w:color w:val="000000" w:themeColor="text1"/>
        </w:rPr>
        <w:t xml:space="preserve">are modulated to </w:t>
      </w:r>
      <w:r w:rsidRPr="00EC00DA">
        <w:rPr>
          <w:color w:val="000000" w:themeColor="text1"/>
        </w:rPr>
        <w:t xml:space="preserve">variation in winds over extended foraging trips, and whether males and females differ. </w:t>
      </w:r>
    </w:p>
    <w:p w14:paraId="4AC894E9" w14:textId="3096CFEA" w:rsidR="00C03713" w:rsidRDefault="00B62D0D" w:rsidP="00C03713">
      <w:pPr>
        <w:pStyle w:val="Default"/>
        <w:numPr>
          <w:ilvl w:val="0"/>
          <w:numId w:val="4"/>
        </w:numPr>
        <w:spacing w:line="480" w:lineRule="auto"/>
      </w:pPr>
      <w:r>
        <w:t>Using GPS loggers w</w:t>
      </w:r>
      <w:r w:rsidR="00F2643E">
        <w:t xml:space="preserve">e </w:t>
      </w:r>
      <w:r w:rsidR="00DA0F3A">
        <w:t xml:space="preserve">tracked 385 </w:t>
      </w:r>
      <w:r w:rsidR="00C3365D">
        <w:t xml:space="preserve">incubation </w:t>
      </w:r>
      <w:r w:rsidR="00DA0F3A">
        <w:t xml:space="preserve">foraging trips of wandering albatrosses </w:t>
      </w:r>
      <w:proofErr w:type="spellStart"/>
      <w:r w:rsidR="00DA0F3A" w:rsidRPr="00C3365D">
        <w:rPr>
          <w:i/>
        </w:rPr>
        <w:t>Diomedea</w:t>
      </w:r>
      <w:proofErr w:type="spellEnd"/>
      <w:r w:rsidR="00DA0F3A" w:rsidRPr="00C3365D">
        <w:rPr>
          <w:i/>
        </w:rPr>
        <w:t xml:space="preserve"> </w:t>
      </w:r>
      <w:proofErr w:type="spellStart"/>
      <w:r w:rsidR="00DA0F3A" w:rsidRPr="00C3365D">
        <w:rPr>
          <w:i/>
        </w:rPr>
        <w:t>exulans</w:t>
      </w:r>
      <w:proofErr w:type="spellEnd"/>
      <w:r w:rsidR="00DA0F3A">
        <w:t>, for which males are c. 20% larger than females, from two major populations</w:t>
      </w:r>
      <w:r w:rsidR="00975E49">
        <w:t xml:space="preserve"> (Crozet and South Georgia)</w:t>
      </w:r>
      <w:r w:rsidR="00DA0F3A">
        <w:t xml:space="preserve">. Hidden Markov models </w:t>
      </w:r>
      <w:r w:rsidR="00A45323">
        <w:t xml:space="preserve">were used </w:t>
      </w:r>
      <w:r w:rsidR="004E25D6">
        <w:t xml:space="preserve">to characterize behavioural </w:t>
      </w:r>
      <w:r w:rsidR="00DA0F3A">
        <w:t>states</w:t>
      </w:r>
      <w:r w:rsidR="004E25D6">
        <w:t xml:space="preserve"> </w:t>
      </w:r>
      <w:r w:rsidR="007318CE">
        <w:t xml:space="preserve">- </w:t>
      </w:r>
      <w:r w:rsidR="009C52AB">
        <w:t>directed flight, area-restricted search and rest</w:t>
      </w:r>
      <w:r w:rsidR="004E25D6">
        <w:t>ing</w:t>
      </w:r>
      <w:r w:rsidR="007318CE">
        <w:t xml:space="preserve"> - </w:t>
      </w:r>
      <w:r w:rsidR="00DA0F3A">
        <w:t xml:space="preserve">and model the probability of </w:t>
      </w:r>
      <w:r w:rsidR="00F05C21">
        <w:t>transitioning</w:t>
      </w:r>
      <w:r w:rsidR="00AC4DFA">
        <w:t xml:space="preserve"> between states</w:t>
      </w:r>
      <w:r w:rsidR="00116AD2">
        <w:t xml:space="preserve"> </w:t>
      </w:r>
      <w:r w:rsidR="00DA0F3A">
        <w:t xml:space="preserve">in response to wind speed and </w:t>
      </w:r>
      <w:r>
        <w:t xml:space="preserve">relative </w:t>
      </w:r>
      <w:r w:rsidR="00DA0F3A">
        <w:t xml:space="preserve">direction, and sex. </w:t>
      </w:r>
    </w:p>
    <w:p w14:paraId="54A46FB6" w14:textId="3705A8C2" w:rsidR="00C03713" w:rsidRDefault="004E25D6" w:rsidP="00EA3BD3">
      <w:pPr>
        <w:pStyle w:val="Default"/>
        <w:numPr>
          <w:ilvl w:val="0"/>
          <w:numId w:val="4"/>
        </w:numPr>
        <w:spacing w:line="480" w:lineRule="auto"/>
      </w:pPr>
      <w:r>
        <w:t xml:space="preserve">Wind speed and </w:t>
      </w:r>
      <w:r w:rsidR="002F1440">
        <w:t xml:space="preserve">relative </w:t>
      </w:r>
      <w:r>
        <w:t>direction were important predictors of state</w:t>
      </w:r>
      <w:r w:rsidR="00B62D0D">
        <w:t xml:space="preserve"> </w:t>
      </w:r>
      <w:r w:rsidR="007057A0">
        <w:t>transitioning</w:t>
      </w:r>
      <w:r>
        <w:t xml:space="preserve">. </w:t>
      </w:r>
      <w:r w:rsidR="00033FC1">
        <w:t>B</w:t>
      </w:r>
      <w:r w:rsidRPr="00142B90">
        <w:rPr>
          <w:color w:val="000000" w:themeColor="text1"/>
        </w:rPr>
        <w:t xml:space="preserve">irds were much more </w:t>
      </w:r>
      <w:r w:rsidR="00C347EB" w:rsidRPr="00142B90">
        <w:rPr>
          <w:color w:val="000000" w:themeColor="text1"/>
        </w:rPr>
        <w:t xml:space="preserve">likely to </w:t>
      </w:r>
      <w:r w:rsidR="00D9047A">
        <w:rPr>
          <w:color w:val="000000" w:themeColor="text1"/>
        </w:rPr>
        <w:t xml:space="preserve">take </w:t>
      </w:r>
      <w:r w:rsidR="009C52AB" w:rsidRPr="00142B90">
        <w:rPr>
          <w:color w:val="000000" w:themeColor="text1"/>
        </w:rPr>
        <w:t xml:space="preserve">off </w:t>
      </w:r>
      <w:r w:rsidRPr="00142B90">
        <w:rPr>
          <w:color w:val="000000" w:themeColor="text1"/>
        </w:rPr>
        <w:t>(i.e.</w:t>
      </w:r>
      <w:r w:rsidR="00D9047A">
        <w:rPr>
          <w:color w:val="000000" w:themeColor="text1"/>
        </w:rPr>
        <w:t xml:space="preserve"> switch from</w:t>
      </w:r>
      <w:r w:rsidRPr="00142B90">
        <w:rPr>
          <w:color w:val="000000" w:themeColor="text1"/>
        </w:rPr>
        <w:t xml:space="preserve"> rest to flight) </w:t>
      </w:r>
      <w:r w:rsidR="00033FC1">
        <w:rPr>
          <w:color w:val="000000" w:themeColor="text1"/>
        </w:rPr>
        <w:t>in stronger headwinds, and a</w:t>
      </w:r>
      <w:r w:rsidR="00142B90" w:rsidRPr="00142B90">
        <w:rPr>
          <w:color w:val="000000" w:themeColor="text1"/>
        </w:rPr>
        <w:t xml:space="preserve">s wind speeds increased, to be in directed flight </w:t>
      </w:r>
      <w:r w:rsidR="00D9047A">
        <w:rPr>
          <w:color w:val="000000" w:themeColor="text1"/>
        </w:rPr>
        <w:t xml:space="preserve">rather </w:t>
      </w:r>
      <w:r w:rsidR="00142B90" w:rsidRPr="00142B90">
        <w:rPr>
          <w:color w:val="000000" w:themeColor="text1"/>
        </w:rPr>
        <w:t xml:space="preserve">than </w:t>
      </w:r>
      <w:r w:rsidR="001231AC">
        <w:rPr>
          <w:color w:val="000000" w:themeColor="text1"/>
        </w:rPr>
        <w:t xml:space="preserve">area-restricted </w:t>
      </w:r>
      <w:r w:rsidR="00C4034A">
        <w:rPr>
          <w:color w:val="000000" w:themeColor="text1"/>
        </w:rPr>
        <w:t>search</w:t>
      </w:r>
      <w:r w:rsidR="00142B90" w:rsidRPr="00142B90">
        <w:rPr>
          <w:color w:val="000000" w:themeColor="text1"/>
        </w:rPr>
        <w:t xml:space="preserve">. </w:t>
      </w:r>
      <w:r w:rsidR="00EA3BD3" w:rsidRPr="00142B90">
        <w:rPr>
          <w:color w:val="000000" w:themeColor="text1"/>
        </w:rPr>
        <w:t>Males from Crozet but not South Georgia experienced stronger winds</w:t>
      </w:r>
      <w:r w:rsidR="00981019">
        <w:rPr>
          <w:color w:val="000000" w:themeColor="text1"/>
        </w:rPr>
        <w:t xml:space="preserve"> than females</w:t>
      </w:r>
      <w:r w:rsidR="00EA3BD3">
        <w:rPr>
          <w:color w:val="000000" w:themeColor="text1"/>
        </w:rPr>
        <w:t xml:space="preserve">, and </w:t>
      </w:r>
      <w:r w:rsidR="00B62D0D">
        <w:rPr>
          <w:color w:val="000000" w:themeColor="text1"/>
        </w:rPr>
        <w:t xml:space="preserve">males </w:t>
      </w:r>
      <w:r w:rsidR="00EA3BD3" w:rsidRPr="00142B90">
        <w:rPr>
          <w:color w:val="000000" w:themeColor="text1"/>
        </w:rPr>
        <w:t xml:space="preserve">from both populations were more likely to take-off in windier conditions. </w:t>
      </w:r>
    </w:p>
    <w:p w14:paraId="09215301" w14:textId="2B542025" w:rsidR="00A90189" w:rsidRDefault="00C347EB" w:rsidP="00C03713">
      <w:pPr>
        <w:pStyle w:val="Default"/>
        <w:numPr>
          <w:ilvl w:val="0"/>
          <w:numId w:val="4"/>
        </w:numPr>
        <w:spacing w:line="480" w:lineRule="auto"/>
      </w:pPr>
      <w:r>
        <w:t xml:space="preserve">Albatrosses </w:t>
      </w:r>
      <w:r w:rsidR="00290EB9">
        <w:t xml:space="preserve">appear to </w:t>
      </w:r>
      <w:r w:rsidR="00747070">
        <w:t xml:space="preserve">deploy an </w:t>
      </w:r>
      <w:r w:rsidR="00D26161">
        <w:t xml:space="preserve">energy-saving strategy </w:t>
      </w:r>
      <w:r>
        <w:t>by mod</w:t>
      </w:r>
      <w:r w:rsidR="004E25D6">
        <w:t xml:space="preserve">ulating taking-off, </w:t>
      </w:r>
      <w:r>
        <w:t>their most en</w:t>
      </w:r>
      <w:r w:rsidR="00747070">
        <w:t>ergetically expensive behaviour</w:t>
      </w:r>
      <w:r>
        <w:t xml:space="preserve">, to favourable wind conditions. </w:t>
      </w:r>
      <w:r w:rsidR="00A23E06">
        <w:t>T</w:t>
      </w:r>
      <w:r>
        <w:t xml:space="preserve">he </w:t>
      </w:r>
      <w:r>
        <w:lastRenderedPageBreak/>
        <w:t>behaviour of males</w:t>
      </w:r>
      <w:r w:rsidR="00043114">
        <w:t xml:space="preserve">, which have higher wing loading requiring faster speeds for gliding flight, </w:t>
      </w:r>
      <w:r w:rsidR="00A23E06">
        <w:t>was</w:t>
      </w:r>
      <w:r>
        <w:t xml:space="preserve"> influenced to a greater degree b</w:t>
      </w:r>
      <w:r w:rsidR="00A45323">
        <w:t>y wind</w:t>
      </w:r>
      <w:r w:rsidR="00043114">
        <w:t xml:space="preserve"> than females. </w:t>
      </w:r>
      <w:r w:rsidR="00A23E06">
        <w:t>As such, o</w:t>
      </w:r>
      <w:r w:rsidR="00043114">
        <w:t xml:space="preserve">ur results indicate that variation in flight performance </w:t>
      </w:r>
      <w:r w:rsidR="00265AEA">
        <w:t xml:space="preserve">drives sex differences in </w:t>
      </w:r>
      <w:r w:rsidR="00DA15CA">
        <w:t xml:space="preserve">time-activity </w:t>
      </w:r>
      <w:r w:rsidR="007057A0">
        <w:t>budgets</w:t>
      </w:r>
      <w:r w:rsidR="00265AEA">
        <w:t xml:space="preserve"> </w:t>
      </w:r>
      <w:r w:rsidR="00043114">
        <w:t xml:space="preserve">and may </w:t>
      </w:r>
      <w:r>
        <w:t xml:space="preserve">lead the sexes to exploit </w:t>
      </w:r>
      <w:r w:rsidR="00E37B6D">
        <w:t>regions with different wind regime</w:t>
      </w:r>
      <w:r>
        <w:t xml:space="preserve">s. </w:t>
      </w:r>
    </w:p>
    <w:p w14:paraId="05FD3529" w14:textId="1E2A2DB0" w:rsidR="00A90189" w:rsidRDefault="00A90189" w:rsidP="00DC430C">
      <w:pPr>
        <w:spacing w:after="0" w:line="480" w:lineRule="auto"/>
        <w:rPr>
          <w:rFonts w:ascii="Times New Roman" w:hAnsi="Times New Roman" w:cs="Times New Roman"/>
          <w:color w:val="FF0000"/>
          <w:sz w:val="24"/>
          <w:szCs w:val="24"/>
        </w:rPr>
      </w:pPr>
      <w:r>
        <w:rPr>
          <w:rFonts w:ascii="Times New Roman" w:hAnsi="Times New Roman" w:cs="Times New Roman"/>
          <w:b/>
          <w:sz w:val="24"/>
          <w:szCs w:val="24"/>
        </w:rPr>
        <w:t xml:space="preserve">1. Introduction </w:t>
      </w:r>
    </w:p>
    <w:p w14:paraId="5DED1B2B" w14:textId="5AEAF85A" w:rsidR="00A90189" w:rsidRPr="00584F79" w:rsidRDefault="00A90189" w:rsidP="00584F79">
      <w:pPr>
        <w:autoSpaceDE w:val="0"/>
        <w:autoSpaceDN w:val="0"/>
        <w:adjustRightInd w:val="0"/>
        <w:spacing w:after="0" w:line="480" w:lineRule="auto"/>
        <w:ind w:firstLine="720"/>
        <w:rPr>
          <w:rFonts w:ascii="Times New Roman" w:hAnsi="Times New Roman" w:cs="Times New Roman"/>
          <w:sz w:val="24"/>
          <w:szCs w:val="24"/>
        </w:rPr>
      </w:pPr>
      <w:r w:rsidRPr="00DF6BBB">
        <w:rPr>
          <w:rFonts w:ascii="Times New Roman" w:hAnsi="Times New Roman" w:cs="Times New Roman"/>
          <w:sz w:val="24"/>
          <w:szCs w:val="24"/>
        </w:rPr>
        <w:t xml:space="preserve">Optimal foraging theory </w:t>
      </w:r>
      <w:r>
        <w:rPr>
          <w:rFonts w:ascii="Times New Roman" w:hAnsi="Times New Roman" w:cs="Times New Roman"/>
          <w:sz w:val="24"/>
          <w:szCs w:val="24"/>
        </w:rPr>
        <w:t>predicts that foraging animals sh</w:t>
      </w:r>
      <w:r w:rsidR="00195A8B">
        <w:rPr>
          <w:rFonts w:ascii="Times New Roman" w:hAnsi="Times New Roman" w:cs="Times New Roman"/>
          <w:sz w:val="24"/>
          <w:szCs w:val="24"/>
        </w:rPr>
        <w:t xml:space="preserve">ould adjust their behaviour to </w:t>
      </w:r>
      <w:r>
        <w:rPr>
          <w:rFonts w:ascii="Times New Roman" w:hAnsi="Times New Roman" w:cs="Times New Roman"/>
          <w:sz w:val="24"/>
          <w:szCs w:val="24"/>
        </w:rPr>
        <w:t xml:space="preserve">maximise </w:t>
      </w:r>
      <w:r w:rsidR="00195A8B">
        <w:rPr>
          <w:rFonts w:ascii="Times New Roman" w:hAnsi="Times New Roman" w:cs="Times New Roman"/>
          <w:sz w:val="24"/>
          <w:szCs w:val="24"/>
        </w:rPr>
        <w:t xml:space="preserve">both </w:t>
      </w:r>
      <w:r>
        <w:rPr>
          <w:rFonts w:ascii="Times New Roman" w:hAnsi="Times New Roman" w:cs="Times New Roman"/>
          <w:sz w:val="24"/>
          <w:szCs w:val="24"/>
        </w:rPr>
        <w:t xml:space="preserve">time and energy efficiency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{"citationID":"55pDK3Ms","properties":{"formattedCitation":"(Pyke 1984, Ydenberg et al. 1994, Stephens et al. 2008)","plainCitation":"(Pyke 1984, Ydenberg et al. 1994, Stephens et al. 2008)","noteIndex":0},"citationItems":[{"id":6132,"uris":["http://zotero.org/users/local/fa8dLx1j/items/DX4EJEJJ"],"uri":["http://zotero.org/users/local/fa8dLx1j/items/DX4EJEJJ"],"itemData":{"id":6132,"type":"article-journal","title":"Optimal Foraging Theory: A Critical Review","container-title":"Annual Review of Ecology and Systematics","page":"523-575","volume":"15","source":"JSTOR","title-short":"Optimal Foraging Theory","journalAbbreviation":"Annual Review of Ecology and Systematics","author":[{"family":"Pyke","given":"Graham H."}],"issued":{"date-parts":[["1984",1,1]]}}},{"id":20280,"uris":["http://zotero.org/users/local/fa8dLx1j/items/JW2ACEPK"],"uri":["http://zotero.org/users/local/fa8dLx1j/items/JW2ACEPK"],"itemData":{"id":20280,"type":"article-journal","title":"Time and energy constraints and the relationships between currencies in foraging theory","container-title":"Behavioral Ecology","page":"28-34","volume":"5","issue":"1","source":"academic.oup.com","abstract":"Abstract.  Measured foraging strategies often cluster around values that maximize the ratio of energy gained over energy spent while foraging (efficiency), rath","DOI":"10.1093/beheco/5.1.28","ISSN":"1045-2249","journalAbbreviation":"Behav Ecol","language":"en","author":[{"family":"Ydenberg","given":"R. C."},{"family":"Welham","given":"C. V. J."},{"family":"Schmid-Hempel","given":"R."},{"family":"Schmid-Hempel","given":"P."},{"family":"Beauchamp","given":"G."}],"issued":{"date-parts":[["1994",3,1]]}}},{"id":18344,"uris":["http://zotero.org/users/local/fa8dLx1j/items/NC3IYKSG"],"uri":["http://zotero.org/users/local/fa8dLx1j/items/NC3IYKSG"],"itemData":{"id":18344,"type":"book","title":"Foraging: Behavior and Ecology","publisher":"University of Chicago Press","number-of-pages":"626","source":"Google Books","abstract":"Foraging is fundamental to animal survival and reproduction, yet it is much more than a simple matter of finding food; it is a biological imperative. Animals must find and consume resources to succeed, and they make extraordinary efforts to do so. For instance, pythons rarely eat, but when they do, their meals are large—as much as 60 percent larger than their own bodies. The snake’s digestive system is normally dormant, but during digestion metabolic rates can increase fortyfold. A python digesting quietly on the forest floor has the metabolic rate of thoroughbred in a dead heat. This and related foraging processes have broad applications in ecology, cognitive science, anthropology, and conservation biology—and they can be further extrapolated in economics, neurobiology, and computer science.  Foraging is the first comprehensive review of the topic in more than twenty years. A monumental undertaking, this volume brings together twenty-two experts from throughout the field to offer the latest on the mechanics of foraging, modern foraging theory, and foraging ecology. The fourteen essays cover all the relevant issues, including cognition, individual behavior, caching behavior, parental behavior, antipredator behavior, social behavior, population and community ecology, herbivory, and conservation. Considering a wide range of taxa, from birds to mammals to amphibians, Foraging will be the definitive guide to the field.","ISBN":"978-0-226-77265-3","title-short":"Foraging","language":"en","author":[{"family":"Stephens","given":"David W."},{"family":"Brown","given":"Joel S."},{"family":"Ydenberg","given":"Ronald C."}],"issued":{"date-parts":[["2008",9,15]]}}}],"schema":"https://github.com/citation-style-language/schema/raw/master/csl-citation.json"} </w:instrText>
      </w:r>
      <w:r>
        <w:rPr>
          <w:rFonts w:ascii="Times New Roman" w:hAnsi="Times New Roman" w:cs="Times New Roman"/>
          <w:sz w:val="24"/>
          <w:szCs w:val="24"/>
        </w:rPr>
        <w:fldChar w:fldCharType="separate"/>
      </w:r>
      <w:r w:rsidRPr="00E032BE">
        <w:rPr>
          <w:rFonts w:ascii="Times New Roman" w:hAnsi="Times New Roman" w:cs="Times New Roman"/>
          <w:sz w:val="24"/>
        </w:rPr>
        <w:t>(Pyke 1984, Ydenberg et al. 1994, Stephens et al. 2008)</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Over the course of a foraging trip, individuals mus</w:t>
      </w:r>
      <w:r w:rsidRPr="002E09EC">
        <w:rPr>
          <w:rFonts w:ascii="Times New Roman" w:hAnsi="Times New Roman" w:cs="Times New Roman"/>
          <w:color w:val="000000" w:themeColor="text1"/>
          <w:sz w:val="24"/>
          <w:szCs w:val="24"/>
        </w:rPr>
        <w:t xml:space="preserve">t make a number of </w:t>
      </w:r>
      <w:r>
        <w:rPr>
          <w:rFonts w:ascii="Times New Roman" w:hAnsi="Times New Roman" w:cs="Times New Roman"/>
          <w:color w:val="000000" w:themeColor="text1"/>
          <w:sz w:val="24"/>
          <w:szCs w:val="24"/>
        </w:rPr>
        <w:t xml:space="preserve">movement </w:t>
      </w:r>
      <w:r w:rsidRPr="002E09EC">
        <w:rPr>
          <w:rFonts w:ascii="Times New Roman" w:hAnsi="Times New Roman" w:cs="Times New Roman"/>
          <w:sz w:val="24"/>
          <w:szCs w:val="24"/>
        </w:rPr>
        <w:t xml:space="preserve">decisions, including </w:t>
      </w:r>
      <w:r>
        <w:rPr>
          <w:rFonts w:ascii="Times New Roman" w:hAnsi="Times New Roman" w:cs="Times New Roman"/>
          <w:bCs/>
          <w:sz w:val="24"/>
          <w:szCs w:val="24"/>
        </w:rPr>
        <w:t>when and where to forage</w:t>
      </w:r>
      <w:r w:rsidRPr="002E09EC">
        <w:rPr>
          <w:rFonts w:ascii="Times New Roman" w:hAnsi="Times New Roman" w:cs="Times New Roman"/>
          <w:bCs/>
          <w:sz w:val="24"/>
          <w:szCs w:val="24"/>
        </w:rPr>
        <w:t>, which route to t</w:t>
      </w:r>
      <w:r w:rsidR="00D9047A">
        <w:rPr>
          <w:rFonts w:ascii="Times New Roman" w:hAnsi="Times New Roman" w:cs="Times New Roman"/>
          <w:bCs/>
          <w:sz w:val="24"/>
          <w:szCs w:val="24"/>
        </w:rPr>
        <w:t>ake and how fast to travel</w:t>
      </w:r>
      <w:r>
        <w:rPr>
          <w:rFonts w:ascii="Times New Roman" w:hAnsi="Times New Roman" w:cs="Times New Roman"/>
          <w:bCs/>
          <w:sz w:val="24"/>
          <w:szCs w:val="24"/>
        </w:rPr>
        <w:t xml:space="preserve"> </w:t>
      </w:r>
      <w:r w:rsidRPr="002E09EC">
        <w:rPr>
          <w:rFonts w:ascii="Times New Roman" w:hAnsi="Times New Roman" w:cs="Times New Roman"/>
          <w:sz w:val="24"/>
          <w:szCs w:val="24"/>
        </w:rPr>
        <w:fldChar w:fldCharType="begin"/>
      </w:r>
      <w:r w:rsidR="00067E72">
        <w:rPr>
          <w:rFonts w:ascii="Times New Roman" w:hAnsi="Times New Roman" w:cs="Times New Roman"/>
          <w:sz w:val="24"/>
          <w:szCs w:val="24"/>
        </w:rPr>
        <w:instrText xml:space="preserve"> ADDIN ZOTERO_ITEM CSL_CITATION {"citationID":"DDBxKsz3","properties":{"formattedCitation":"(Alerstam and Lindstr\\uc0\\u246{}m 1990, Hedenstr\\uc0\\u246{}m and Alerstam 1995, van Loon et al. 2011, Shamoun-Baranes et al. 2017)","plainCitation":"(Alerstam and Lindström 1990, Hedenström and Alerstam 1995, van Loon et al. 2011, Shamoun-Baranes et al. 2017)","noteIndex":0},"citationItems":[{"id":20270,"uris":["http://zotero.org/users/local/fa8dLx1j/items/WVWY24TI"],"uri":["http://zotero.org/users/local/fa8dLx1j/items/WVWY24TI"],"itemData":{"id":20270,"type":"paper-conference","title":"Optimal Bird Migration: The Relative Importance of Time, Energy, and Safety","container-title":"Bird Migration","publisher":"Springer Berlin Heidelberg","page":"331-351","source":"Springer Link","abstract":"“Optimization is the process of minimizing costs or maximizing benefits, or obtaining the best possible compromise between the two. Evolution by natural selection is a process of optimization” (R. McNeill Alexander 1982).","ISBN":"978-3-642-74542-3","title-short":"Optimal Bird Migration","language":"en","author":[{"family":"Alerstam","given":"T."},{"family":"Lindström","given":"Å."}],"editor":[{"family":"Gwinner","given":"Eberhard"}],"issued":{"date-parts":[["1990"]]}},"label":"page"},{"id":18471,"uris":["http://zotero.org/users/local/fa8dLx1j/items/M2ISKHZK"],"uri":["http://zotero.org/users/local/fa8dLx1j/items/M2ISKHZK"],"itemData":{"id":18471,"type":"article-journal","title":"Optimal flight speed of birds","container-title":"Phil. Trans. R. Soc. Lond. B","page":"471-487","volume":"348","issue":"1326","source":"rstb.royalsocietypublishing.org","abstract":"The speed of birds in flapping flight is a behavioural attribute that, when interpreted in the light of optimization theory, may provide important implications about the limitations in time, energy and safety that affect birds in different situations. This study is an evaluation and review of optimal flight speeds of birds, based on foraging, migration and flight mechanical theory. Flight in different ecological contexts is considered, such as foraging flight, food transportation flight, migration flight and aerial display flight. Relevant optimization criteria and immediate currencies are identified for these flight situations, permitting the derivation of optimal flight speeds. Foraging birds are expected to maximize foraging gain ratio (the ratio of gross energy intake rate to the cost of foraging in excess of the resting metabolism) when energy minimization is of imminent importance or when they are constrained by a metabolic ceiling. In other circumstances they are expected to maximize the net energy intake rate. Generally, optimal flight speeds are faster in the latter than in the former case. Thus when the foraging gain ratio is maximized the optimal flight speed between foraging patches is Vmr (speed of minimum energy cost per unit of distance flown), whereas it is faster than this, to a variable degree depending on the quality of and distance between patches, when net energy intake rate is maximized. Birds should adapt their flight speed differently when transporting food or migrating as compared with flying in pure foraging situations. Cost of transport (energy/distance) or resulting speed of transport or of migration (distance/time) are the immediate currencies relevant for predicting optimal flight speeds depending on whether birds in food transportation flights are metabolically constrained or not and whether migrating birds are energy- or time-selected. Optimal flight speeds for maximizing the resulting speed of transport or of migration exceed Vmr to an increasing degree with an increasing rate of food/energy gain. Still other optimization criteria apply to further flight situations that are reviewed, and, in addition, flight speed is expected to vary with wind, load, altitude, climb rate and flock size. Optimal flight speed theory provides a possibility to use flight speed measurements of birds in widely different situations for obtaining insights about crucial time and energy limitations.","DOI":"10.1098/rstb.1995.0082","ISSN":"0962-8436, 1471-2970","journalAbbreviation":"Phil. Trans. R. Soc. Lond. B","language":"en","author":[{"family":"Hedenström","given":"Anders"},{"family":"Alerstam","given":"Thomas"}],"issued":{"date-parts":[["1995",6,29]]}},"label":"page"},{"id":18465,"uris":["http://zotero.org/users/local/fa8dLx1j/items/JRUY2BXW"],"uri":["http://zotero.org/users/local/fa8dLx1j/items/JRUY2BXW"],"itemData":{"id":18465,"type":"article-journal","title":"Understanding soaring bird migration through interactions and decisions at the individual level","container-title":"Journal of Theoretical Biology","page":"112-126","volume":"270","issue":"1","source":"ScienceDirect","abstract":"Many soaring bird species migrate southwards in autumn from their breeding grounds in Europe and Central Asia towards their wintering grounds. Our knowledge about interactions between migrating birds, thermal selection during migration and mechanisms that lead to flocking or convergent travel networks is still very limited. To start investigating these aspects we developed an individual-based simulation model that describes the local interactions between birds and their environment during their migratory flight, leading to emergent patterns at larger scales. The aim of our model is to identify likely decision rules with respect to thermal selection and navigation. After explaining the model, it is applied to analyse the migration of white storks (Ciconia ciconia) over part of its migration domain. A model base-run is accompanied by a sensitivity analysis. It appears that social interactions lead to the use of fewer thermals and slight increases in distance travelled. Possibilities for different model extensions and further model application are discussed.","DOI":"10.1016/j.jtbi.2010.10.038","ISSN":"0022-5193","journalAbbreviation":"Journal of Theoretical Biology","author":[{"family":"Loon","given":"E. E.","non-dropping-particle":"van"},{"family":"Shamoun-Baranes","given":"J."},{"family":"Bouten","given":"W."},{"family":"Davis","given":"S. L."}],"issued":{"date-parts":[["2011",2,7]]}}},{"id":15185,"uris":["http://zotero.org/users/local/fa8dLx1j/items/Q2P8887I"],"uri":["http://zotero.org/users/local/fa8dLx1j/items/Q2P8887I"],"itemData":{"id":15185,"type":"article-journal","title":"Atmospheric conditions create freeways, detours and tailbacks for migrating birds","container-title":"Journal of Comparative Physiology A","page":"509-529","volume":"203","issue":"6-7","source":"link.springer.com","abstract":"The extraordinary adaptations of birds to contend with atmospheric conditions during their migratory flights have captivated ecologists for decades. During the 21st century technological advances have sparked a revival of research into the influence of weather on migrating birds. Using biologging technology, flight behaviour is measured across entire flyways, weather radar networks quantify large-scale migratory fluxes, citizen scientists gather observations of migrant birds and mechanistic models are used to simulate migration in dynamic aerial environments. In this review, we first introduce the most relevant microscale, mesoscale and synoptic scale atmospheric phenomena from the point of view of a migrating bird. We then provide an overview of the individual responses of migrant birds (when, where and how to fly) in relation to these phenomena. We explore the cumulative impact of individual responses to weather during migration, and the consequences thereof for populations and migratory systems. In general, individual birds seem to have a much more flexible response to weather than previously thought, but we also note similarities in migratory behaviour across taxa. We propose various avenues for future research through which we expect to derive more fundamental insights into the influence of weather on the evolution of migratory behaviour and the life-history, population dynamics and species distributions of migrant birds.","DOI":"10.1007/s00359-017-1181-9","ISSN":"0340-7594, 1432-1351","journalAbbreviation":"J Comp Physiol A","language":"en","author":[{"family":"Shamoun-Baranes","given":"Judy"},{"family":"Liechti","given":"Felix"},{"family":"Vansteelant","given":"Wouter M. G."}],"issued":{"date-parts":[["2017",7,1]]}}}],"schema":"https://github.com/citation-style-language/schema/raw/master/csl-citation.json"} </w:instrText>
      </w:r>
      <w:r w:rsidRPr="002E09EC">
        <w:rPr>
          <w:rFonts w:ascii="Times New Roman" w:hAnsi="Times New Roman" w:cs="Times New Roman"/>
          <w:sz w:val="24"/>
          <w:szCs w:val="24"/>
        </w:rPr>
        <w:fldChar w:fldCharType="separate"/>
      </w:r>
      <w:r w:rsidR="00067E72" w:rsidRPr="00067E72">
        <w:rPr>
          <w:rFonts w:ascii="Times New Roman" w:hAnsi="Times New Roman" w:cs="Times New Roman"/>
          <w:sz w:val="24"/>
          <w:szCs w:val="24"/>
        </w:rPr>
        <w:t>(Alerstam and Lindström 1990, Hedenström and Alerstam 1995, van Loon et al. 2011, Shamoun-Baranes et al. 2017)</w:t>
      </w:r>
      <w:r w:rsidRPr="002E09EC">
        <w:rPr>
          <w:rFonts w:ascii="Times New Roman" w:hAnsi="Times New Roman" w:cs="Times New Roman"/>
          <w:sz w:val="24"/>
          <w:szCs w:val="24"/>
        </w:rPr>
        <w:fldChar w:fldCharType="end"/>
      </w:r>
      <w:r>
        <w:rPr>
          <w:rFonts w:ascii="Times New Roman" w:hAnsi="Times New Roman" w:cs="Times New Roman"/>
          <w:sz w:val="24"/>
          <w:szCs w:val="24"/>
        </w:rPr>
        <w:t>.</w:t>
      </w:r>
      <w:r w:rsidR="00AF6309">
        <w:rPr>
          <w:rFonts w:ascii="Times New Roman" w:hAnsi="Times New Roman" w:cs="Times New Roman"/>
          <w:sz w:val="24"/>
          <w:szCs w:val="24"/>
        </w:rPr>
        <w:t xml:space="preserve"> </w:t>
      </w:r>
      <w:r w:rsidR="00A17E6D">
        <w:rPr>
          <w:rFonts w:ascii="Times New Roman" w:hAnsi="Times New Roman" w:cs="Times New Roman"/>
          <w:sz w:val="24"/>
          <w:szCs w:val="24"/>
        </w:rPr>
        <w:t xml:space="preserve">Analogous </w:t>
      </w:r>
      <w:r w:rsidR="00DF5431">
        <w:rPr>
          <w:rFonts w:ascii="Times New Roman" w:hAnsi="Times New Roman" w:cs="Times New Roman"/>
          <w:sz w:val="24"/>
          <w:szCs w:val="24"/>
        </w:rPr>
        <w:t>to</w:t>
      </w:r>
      <w:r w:rsidR="00483C16">
        <w:rPr>
          <w:rFonts w:ascii="Times New Roman" w:hAnsi="Times New Roman" w:cs="Times New Roman"/>
          <w:sz w:val="24"/>
          <w:szCs w:val="24"/>
        </w:rPr>
        <w:t xml:space="preserve"> </w:t>
      </w:r>
      <w:r w:rsidR="00A9633A">
        <w:rPr>
          <w:rFonts w:ascii="Times New Roman" w:hAnsi="Times New Roman" w:cs="Times New Roman"/>
          <w:sz w:val="24"/>
          <w:szCs w:val="24"/>
        </w:rPr>
        <w:t xml:space="preserve">the distribution of resources </w:t>
      </w:r>
      <w:r w:rsidR="00A9633A" w:rsidRPr="00067E72">
        <w:rPr>
          <w:rFonts w:ascii="Times New Roman" w:hAnsi="Times New Roman" w:cs="Times New Roman"/>
          <w:sz w:val="24"/>
        </w:rPr>
        <w:t xml:space="preserve">(MacArthur and </w:t>
      </w:r>
      <w:proofErr w:type="spellStart"/>
      <w:r w:rsidR="00A9633A" w:rsidRPr="00067E72">
        <w:rPr>
          <w:rFonts w:ascii="Times New Roman" w:hAnsi="Times New Roman" w:cs="Times New Roman"/>
          <w:sz w:val="24"/>
        </w:rPr>
        <w:t>Pianka</w:t>
      </w:r>
      <w:proofErr w:type="spellEnd"/>
      <w:r w:rsidR="00A9633A" w:rsidRPr="00067E72">
        <w:rPr>
          <w:rFonts w:ascii="Times New Roman" w:hAnsi="Times New Roman" w:cs="Times New Roman"/>
          <w:sz w:val="24"/>
        </w:rPr>
        <w:t xml:space="preserve"> 1966</w:t>
      </w:r>
      <w:r w:rsidR="00A9633A">
        <w:rPr>
          <w:rFonts w:ascii="Times New Roman" w:hAnsi="Times New Roman" w:cs="Times New Roman"/>
          <w:sz w:val="24"/>
        </w:rPr>
        <w:t>)</w:t>
      </w:r>
      <w:r w:rsidR="00A9633A">
        <w:rPr>
          <w:rFonts w:ascii="Times New Roman" w:hAnsi="Times New Roman" w:cs="Times New Roman"/>
          <w:sz w:val="24"/>
          <w:szCs w:val="24"/>
        </w:rPr>
        <w:t xml:space="preserve">, </w:t>
      </w:r>
      <w:r w:rsidR="00483C16">
        <w:rPr>
          <w:rFonts w:ascii="Times New Roman" w:hAnsi="Times New Roman" w:cs="Times New Roman"/>
          <w:sz w:val="24"/>
          <w:szCs w:val="24"/>
        </w:rPr>
        <w:t xml:space="preserve">the </w:t>
      </w:r>
      <w:r w:rsidR="00A9633A">
        <w:rPr>
          <w:rFonts w:ascii="Times New Roman" w:hAnsi="Times New Roman" w:cs="Times New Roman"/>
          <w:sz w:val="24"/>
          <w:szCs w:val="24"/>
        </w:rPr>
        <w:t xml:space="preserve">movement costs associated with acquiring them </w:t>
      </w:r>
      <w:r w:rsidR="00A9633A">
        <w:rPr>
          <w:rFonts w:ascii="Times New Roman" w:hAnsi="Times New Roman" w:cs="Times New Roman"/>
          <w:color w:val="000000" w:themeColor="text1"/>
          <w:sz w:val="24"/>
          <w:szCs w:val="24"/>
        </w:rPr>
        <w:t xml:space="preserve">are often </w:t>
      </w:r>
      <w:r w:rsidR="00D9047A">
        <w:rPr>
          <w:rFonts w:ascii="Times New Roman" w:hAnsi="Times New Roman" w:cs="Times New Roman"/>
          <w:color w:val="000000" w:themeColor="text1"/>
          <w:sz w:val="24"/>
          <w:szCs w:val="24"/>
        </w:rPr>
        <w:t>unevenly distributed in space and</w:t>
      </w:r>
      <w:r w:rsidR="00A9633A">
        <w:rPr>
          <w:rFonts w:ascii="Times New Roman" w:hAnsi="Times New Roman" w:cs="Times New Roman"/>
          <w:color w:val="000000" w:themeColor="text1"/>
          <w:sz w:val="24"/>
          <w:szCs w:val="24"/>
        </w:rPr>
        <w:t xml:space="preserve"> time </w:t>
      </w:r>
      <w:r w:rsidR="00A9633A">
        <w:fldChar w:fldCharType="begin"/>
      </w:r>
      <w:r w:rsidR="00A9633A">
        <w:instrText>ADDIN ZOTERO_ITEM CSL_CITATION {"citationID":"jLMcHInY","properties":{"formattedCitation":"(MacArthur and Pianka 1966, Charnov 1976, Wilson et al. 2012, Gallagher et al. 2017)","plainCitation":"(MacArthur and Pianka 1966, Charnov 1976, Wilson et al. 2012, Gallagher et al. 2017)","noteIndex":0},"citationItems":[{"id":13170,"uris":["http://zotero.org/users/local/fa8dLx1j/items/FRCQZA5K"],"uri":["http://zotero.org/users/local/fa8dLx1j/items/FRCQZA5K"],"itemData":{"id":13170,"type":"article-journal","title":"On Optimal Use of a Patchy Environment","container-title":"The American Naturalist","page":"603-609","volume":"100","issue":"916","source":"JSTOR","abstract":"A graphical method is discussed which allows a specification of the optimal diet of a predator in terms of the net amount of energy gained from a capture of prey as compared to the energy expended in searching for the prey. The method allows several predictions about changes in the degree of specialization of the diet as the numbers of different prey organisms change. For example, a more productive environment should lead to more restricted diet in numbers of different species eaten. In a patchy environment, however, this will not apply to predators that spend most of their time searching. Moreover, larger patches are used in a more specialized way than smaller patches.","ISSN":"0003-0147","journalAbbreviation":"The American Naturalist","author":[{"family":"MacArthur","given":"Robert H."},{"family":"Pianka","given":"Eric R."}],"issued":{"date-parts":[["1966"]]}},"label":"page"},{"id":20769,"uris":["http://zotero.org/users/local/fa8dLx1j/items/F2U3NUV4"],"uri":["http://zotero.org/users/local/fa8dLx1j/items/F2U3NUV4"],"itemData":{"id":20769,"type":"article-journal","title":"Optimal foraging, the marginal value theorem","container-title":"Theoretical Population Biology","page":"129-136","volume":"9","author":[{"family":"Charnov","given":"E. L."}],"issued":{"date-parts":[["1976"]]}},"label":"page"},{"id":20760,"uris":["http://zotero.org/users/local/fa8dLx1j/items/HZG4M44G"],"uri":["http://zotero.org/users/local/fa8dLx1j/items/HZG4M44G"],"itemData":{"id":20760,"type":"article-journal","title":"Construction of energy landscapes can clarify the movement and distribution of foraging animals","container-title":"Proceedings of the Royal Society B: Biological Sciences","page":"975-980","volume":"279","issue":"1730","source":"royalsocietypublishing.org (Atypon)","abstract":"Variation in the physical characteristics of the environment should impact the movement energetics of animals. Although cognizance of this may help interpret movement ecology, determination of the landscape-dependent energy expenditure of wild animals is problematic. We used accelerometers in animal-attached tags to derive energy expenditure in 54 free-living imperial cormorants Phalacrocorax atriceps and construct an energy landscape of the area around a breeding colony. Examination of the space use of a further 74 birds over 4 years showed that foraging areas selected varied considerably in distance from the colony and water depth, but were characterized by minimal power requirements compared with other areas in the available landscape. This accords with classic optimal foraging concepts, which state that animals should maximize net energy gain by minimizing costs where possible and show how deriving energy landscapes can help understand how and why animals distribute themselves in space.","DOI":"10.1098/rspb.2011.1544","journalAbbreviation":"Proceedings of the Royal Society B: Biological Sciences","author":[{"family":"Wilson","given":"Rory P"},{"family":"Quintana","given":"Flavio"},{"family":"Hobson","given":"Victoria J."}],"issued":{"date-parts":[["2012",3,7]]}},"label":"page"},{"id":20764,"uris":["http://zotero.org/users/local/fa8dLx1j/items/V8GEA8UD"],"uri":["http://zotero.org/users/local/fa8dLx1j/items/V8GEA8UD"],"itemData":{"id":20764,"type":"article-journal","title":"Energy Landscapes and the Landscape of Fear","container-title":"Trends in Ecology &amp; Evolution","page":"88-96","volume":"32","issue":"2","source":"ScienceDirect","abstract":"Animals are not distributed randomly in space and time because their movement ecology is influenced by a variety of factors. Energy landscapes and the landscape of fear have recently emerged as largely independent paradigms, both reshaping our perspectives and thinking relating to the spatial ecology of animals across heterogeneous landscapes. We argue that these paradigms are not distinct but rather complementary, collectively providing a better mechanistic basis for understanding the spatial ecology and decision-making of wild animals. We discuss the theoretical underpinnings of each paradigm and illuminate their complementary nature through case studies, then integrate these concepts quantitatively by constructing quantitative pathways of movement modulated by energy and fear to elucidate the mechanisms underlying the spatial ecology of wild animals.","DOI":"10.1016/j.tree.2016.10.010","ISSN":"0169-5347","journalAbbreviation":"Trends in Ecology &amp; Evolution","author":[{"family":"Gallagher","given":"Austin J."},{"family":"Creel","given":"Scott"},{"family":"Wilson","given":"Rory P."},{"family":"Cooke","given":"Steven J."}],"issued":{"date-parts":[["2017",2,1]]}}}],"schema":"https://github.com/citation-style-language/schema/raw/master/csl-citation.json"}</w:instrText>
      </w:r>
      <w:r w:rsidR="00A9633A">
        <w:fldChar w:fldCharType="separate"/>
      </w:r>
      <w:bookmarkStart w:id="0" w:name="__Fieldmark__205_17659186"/>
      <w:r w:rsidR="00A9633A">
        <w:rPr>
          <w:rFonts w:ascii="Times New Roman" w:hAnsi="Times New Roman" w:cs="Times New Roman"/>
          <w:color w:val="000000" w:themeColor="text1"/>
          <w:sz w:val="24"/>
          <w:szCs w:val="24"/>
        </w:rPr>
        <w:t>(Wilson et al. 2012, Gallagher et al. 2017)</w:t>
      </w:r>
      <w:r w:rsidR="00A9633A">
        <w:fldChar w:fldCharType="end"/>
      </w:r>
      <w:bookmarkEnd w:id="0"/>
      <w:r w:rsidR="00A9633A">
        <w:rPr>
          <w:rFonts w:ascii="Times New Roman" w:hAnsi="Times New Roman" w:cs="Times New Roman"/>
          <w:color w:val="000000" w:themeColor="text1"/>
          <w:sz w:val="24"/>
          <w:szCs w:val="24"/>
        </w:rPr>
        <w:t xml:space="preserve">. </w:t>
      </w:r>
      <w:r w:rsidR="00AF6309">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 xml:space="preserve">or flying animals, the medium </w:t>
      </w:r>
      <w:r w:rsidR="00F15CE6">
        <w:rPr>
          <w:rFonts w:ascii="Times New Roman" w:hAnsi="Times New Roman" w:cs="Times New Roman"/>
          <w:color w:val="000000" w:themeColor="text1"/>
          <w:sz w:val="24"/>
          <w:szCs w:val="24"/>
        </w:rPr>
        <w:t>(air) through which they move</w:t>
      </w:r>
      <w:r>
        <w:rPr>
          <w:rFonts w:ascii="Times New Roman" w:hAnsi="Times New Roman" w:cs="Times New Roman"/>
          <w:color w:val="000000" w:themeColor="text1"/>
          <w:sz w:val="24"/>
          <w:szCs w:val="24"/>
        </w:rPr>
        <w:t xml:space="preserve"> is highly dynamic, </w:t>
      </w:r>
      <w:r w:rsidR="00A255BA">
        <w:rPr>
          <w:rFonts w:ascii="Times New Roman" w:hAnsi="Times New Roman" w:cs="Times New Roman"/>
          <w:color w:val="000000" w:themeColor="text1"/>
          <w:sz w:val="24"/>
          <w:szCs w:val="24"/>
        </w:rPr>
        <w:t>influenced by fronts and other pressure changes, and with winds that vary</w:t>
      </w:r>
      <w:r>
        <w:rPr>
          <w:rFonts w:ascii="Times New Roman" w:hAnsi="Times New Roman" w:cs="Times New Roman"/>
          <w:color w:val="000000" w:themeColor="text1"/>
          <w:sz w:val="24"/>
          <w:szCs w:val="24"/>
        </w:rPr>
        <w:t xml:space="preserve"> in strength and directionality across a range of timescales</w:t>
      </w:r>
      <w:r w:rsidR="00195A8B">
        <w:rPr>
          <w:rFonts w:ascii="Times New Roman" w:hAnsi="Times New Roman" w:cs="Times New Roman"/>
          <w:color w:val="000000" w:themeColor="text1"/>
          <w:sz w:val="24"/>
          <w:szCs w:val="24"/>
        </w:rPr>
        <w:t xml:space="preserve"> </w:t>
      </w:r>
      <w:r w:rsidR="00195A8B">
        <w:rPr>
          <w:rFonts w:ascii="Times New Roman" w:hAnsi="Times New Roman" w:cs="Times New Roman"/>
          <w:color w:val="000000" w:themeColor="text1"/>
          <w:sz w:val="24"/>
          <w:szCs w:val="24"/>
        </w:rPr>
        <w:fldChar w:fldCharType="begin"/>
      </w:r>
      <w:r w:rsidR="001A6BFA">
        <w:rPr>
          <w:rFonts w:ascii="Times New Roman" w:hAnsi="Times New Roman" w:cs="Times New Roman"/>
          <w:color w:val="000000" w:themeColor="text1"/>
          <w:sz w:val="24"/>
          <w:szCs w:val="24"/>
        </w:rPr>
        <w:instrText xml:space="preserve"> ADDIN ZOTERO_ITEM CSL_CITATION {"citationID":"MaOO7HQd","properties":{"formattedCitation":"(from seconds to decades; Shamoun-Baranes et al. 2017)","plainCitation":"(from seconds to decades; Shamoun-Baranes et al. 2017)","noteIndex":0},"citationItems":[{"id":15185,"uris":["http://zotero.org/users/local/fa8dLx1j/items/Q2P8887I"],"uri":["http://zotero.org/users/local/fa8dLx1j/items/Q2P8887I"],"itemData":{"id":15185,"type":"article-journal","title":"Atmospheric conditions create freeways, detours and tailbacks for migrating birds","container-title":"Journal of Comparative Physiology A","page":"509-529","volume":"203","issue":"6-7","source":"link.springer.com","abstract":"The extraordinary adaptations of birds to contend with atmospheric conditions during their migratory flights have captivated ecologists for decades. During the 21st century technological advances have sparked a revival of research into the influence of weather on migrating birds. Using biologging technology, flight behaviour is measured across entire flyways, weather radar networks quantify large-scale migratory fluxes, citizen scientists gather observations of migrant birds and mechanistic models are used to simulate migration in dynamic aerial environments. In this review, we first introduce the most relevant microscale, mesoscale and synoptic scale atmospheric phenomena from the point of view of a migrating bird. We then provide an overview of the individual responses of migrant birds (when, where and how to fly) in relation to these phenomena. We explore the cumulative impact of individual responses to weather during migration, and the consequences thereof for populations and migratory systems. In general, individual birds seem to have a much more flexible response to weather than previously thought, but we also note similarities in migratory behaviour across taxa. We propose various avenues for future research through which we expect to derive more fundamental insights into the influence of weather on the evolution of migratory behaviour and the life-history, population dynamics and species distributions of migrant birds.","DOI":"10.1007/s00359-017-1181-9","ISSN":"0340-7594, 1432-1351","journalAbbreviation":"J Comp Physiol A","language":"en","author":[{"family":"Shamoun-Baranes","given":"Judy"},{"family":"Liechti","given":"Felix"},{"family":"Vansteelant","given":"Wouter M. G."}],"issued":{"date-parts":[["2017",7,1]]}},"prefix":"from seconds to decades; "}],"schema":"https://github.com/citation-style-language/schema/raw/master/csl-citation.json"} </w:instrText>
      </w:r>
      <w:r w:rsidR="00195A8B">
        <w:rPr>
          <w:rFonts w:ascii="Times New Roman" w:hAnsi="Times New Roman" w:cs="Times New Roman"/>
          <w:color w:val="000000" w:themeColor="text1"/>
          <w:sz w:val="24"/>
          <w:szCs w:val="24"/>
        </w:rPr>
        <w:fldChar w:fldCharType="separate"/>
      </w:r>
      <w:r w:rsidR="001A6BFA" w:rsidRPr="001A6BFA">
        <w:rPr>
          <w:rFonts w:ascii="Times New Roman" w:hAnsi="Times New Roman" w:cs="Times New Roman"/>
          <w:sz w:val="24"/>
        </w:rPr>
        <w:t>(from seconds to decades; Shamoun-Baranes et al. 2017)</w:t>
      </w:r>
      <w:r w:rsidR="00195A8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380F99">
        <w:rPr>
          <w:rFonts w:ascii="Times New Roman" w:hAnsi="Times New Roman" w:cs="Times New Roman"/>
          <w:color w:val="000000" w:themeColor="text1"/>
          <w:sz w:val="24"/>
          <w:szCs w:val="24"/>
        </w:rPr>
        <w:t>Through</w:t>
      </w:r>
      <w:r w:rsidR="005C3AD1">
        <w:rPr>
          <w:rFonts w:ascii="Times New Roman" w:hAnsi="Times New Roman" w:cs="Times New Roman"/>
          <w:color w:val="000000" w:themeColor="text1"/>
          <w:sz w:val="24"/>
          <w:szCs w:val="24"/>
        </w:rPr>
        <w:t xml:space="preserve"> </w:t>
      </w:r>
      <w:r w:rsidR="00A17E6D">
        <w:rPr>
          <w:rFonts w:ascii="Times New Roman" w:hAnsi="Times New Roman" w:cs="Times New Roman"/>
          <w:color w:val="000000" w:themeColor="text1"/>
          <w:sz w:val="24"/>
          <w:szCs w:val="24"/>
        </w:rPr>
        <w:t xml:space="preserve">direct </w:t>
      </w:r>
      <w:r w:rsidR="005C3AD1">
        <w:rPr>
          <w:rFonts w:ascii="Times New Roman" w:hAnsi="Times New Roman" w:cs="Times New Roman"/>
          <w:color w:val="000000" w:themeColor="text1"/>
          <w:sz w:val="24"/>
          <w:szCs w:val="24"/>
        </w:rPr>
        <w:t>effect</w:t>
      </w:r>
      <w:r w:rsidR="00FE49EF">
        <w:rPr>
          <w:rFonts w:ascii="Times New Roman" w:hAnsi="Times New Roman" w:cs="Times New Roman"/>
          <w:color w:val="000000" w:themeColor="text1"/>
          <w:sz w:val="24"/>
          <w:szCs w:val="24"/>
        </w:rPr>
        <w:t>s</w:t>
      </w:r>
      <w:r w:rsidR="005C3AD1">
        <w:rPr>
          <w:rFonts w:ascii="Times New Roman" w:hAnsi="Times New Roman" w:cs="Times New Roman"/>
          <w:color w:val="000000" w:themeColor="text1"/>
          <w:sz w:val="24"/>
          <w:szCs w:val="24"/>
        </w:rPr>
        <w:t xml:space="preserve"> on </w:t>
      </w:r>
      <w:r w:rsidR="007500BA">
        <w:rPr>
          <w:rFonts w:ascii="Times New Roman" w:hAnsi="Times New Roman" w:cs="Times New Roman"/>
          <w:color w:val="000000" w:themeColor="text1"/>
          <w:sz w:val="24"/>
          <w:szCs w:val="24"/>
        </w:rPr>
        <w:t>flight e</w:t>
      </w:r>
      <w:r>
        <w:rPr>
          <w:rFonts w:ascii="Times New Roman" w:hAnsi="Times New Roman" w:cs="Times New Roman"/>
          <w:color w:val="000000" w:themeColor="text1"/>
          <w:sz w:val="24"/>
          <w:szCs w:val="24"/>
        </w:rPr>
        <w:t>fficiency</w:t>
      </w:r>
      <w:r w:rsidR="00AF6309">
        <w:rPr>
          <w:rFonts w:ascii="Times New Roman" w:hAnsi="Times New Roman" w:cs="Times New Roman"/>
          <w:color w:val="000000" w:themeColor="text1"/>
          <w:sz w:val="24"/>
          <w:szCs w:val="24"/>
        </w:rPr>
        <w:t xml:space="preserve"> </w:t>
      </w:r>
      <w:r w:rsidR="005C3AD1">
        <w:rPr>
          <w:rFonts w:ascii="Times New Roman" w:hAnsi="Times New Roman" w:cs="Times New Roman"/>
          <w:color w:val="000000" w:themeColor="text1"/>
          <w:sz w:val="24"/>
          <w:szCs w:val="24"/>
        </w:rPr>
        <w:t>wind</w:t>
      </w:r>
      <w:r w:rsidR="00AF6309">
        <w:rPr>
          <w:rFonts w:ascii="Times New Roman" w:hAnsi="Times New Roman" w:cs="Times New Roman"/>
          <w:color w:val="000000" w:themeColor="text1"/>
          <w:sz w:val="24"/>
          <w:szCs w:val="24"/>
        </w:rPr>
        <w:t xml:space="preserve"> plays </w:t>
      </w:r>
      <w:r>
        <w:rPr>
          <w:rFonts w:ascii="Times New Roman" w:hAnsi="Times New Roman" w:cs="Times New Roman"/>
          <w:color w:val="000000" w:themeColor="text1"/>
          <w:sz w:val="24"/>
          <w:szCs w:val="24"/>
        </w:rPr>
        <w:t xml:space="preserve">a crucial role </w:t>
      </w:r>
      <w:r w:rsidR="00513E1E">
        <w:rPr>
          <w:rFonts w:ascii="Times New Roman" w:hAnsi="Times New Roman" w:cs="Times New Roman"/>
          <w:color w:val="000000" w:themeColor="text1"/>
          <w:sz w:val="24"/>
          <w:szCs w:val="24"/>
        </w:rPr>
        <w:t xml:space="preserve">in determining the </w:t>
      </w:r>
      <w:r w:rsidR="00AF6309">
        <w:rPr>
          <w:rFonts w:ascii="Times New Roman" w:hAnsi="Times New Roman" w:cs="Times New Roman"/>
          <w:color w:val="000000" w:themeColor="text1"/>
          <w:sz w:val="24"/>
          <w:szCs w:val="24"/>
        </w:rPr>
        <w:t xml:space="preserve">energy </w:t>
      </w:r>
      <w:r w:rsidR="00195A8B">
        <w:rPr>
          <w:rFonts w:ascii="Times New Roman" w:hAnsi="Times New Roman" w:cs="Times New Roman"/>
          <w:color w:val="000000" w:themeColor="text1"/>
          <w:sz w:val="24"/>
          <w:szCs w:val="24"/>
        </w:rPr>
        <w:fldChar w:fldCharType="begin"/>
      </w:r>
      <w:r w:rsidR="00195A8B">
        <w:rPr>
          <w:rFonts w:ascii="Times New Roman" w:hAnsi="Times New Roman" w:cs="Times New Roman"/>
          <w:color w:val="000000" w:themeColor="text1"/>
          <w:sz w:val="24"/>
          <w:szCs w:val="24"/>
        </w:rPr>
        <w:instrText xml:space="preserve"> ADDIN ZOTERO_ITEM CSL_CITATION {"citationID":"THHstmoy","properties":{"formattedCitation":"(Shepard et al. 2013, Elliott et al. 2014)","plainCitation":"(Shepard et al. 2013, Elliott et al. 2014)","noteIndex":0},"citationItems":[{"id":8230,"uris":["http://zotero.org/users/local/fa8dLx1j/items/2KEVFEGQ"],"uri":["http://zotero.org/users/local/fa8dLx1j/items/2KEVFEGQ"],"itemData":{"id":8230,"type":"article-journal","title":"Energy Landscapes Shape Animal Movement Ecology.","container-title":"The American Naturalist","page":"298-312","volume":"182","issue":"3","source":"JSTOR","abstract":"Abstract The metabolic costs of animal movement have been studied extensively under laboratory conditions, although frequently these are a poor approximation of the costs of operating in the natural, heterogeneous environment. Construction of “energy landscapes,” which relate animal locality to the cost of transport, can clarify whether, to what extent, and how movement properties are attributable to environmental heterogeneity. Although behavioral responses to aspects of the energy landscape are well documented in some fields (notably, the selection of tailwinds by aerial migrants) and scales (typically large), the principles of the energy landscape extend across habitat types and spatial scales. We provide a brief synthesis of the mechanisms by which environmentally driven changes in the cost of transport can modulate the behavioral ecology of animal movement in different media, develop example cost functions for movement in heterogeneous environments, present methods for visualizing these energy landscapes, and derive specific predictions of expected outcomes from individual- to population- and species-level processes. Animals modulate a suite of movement parameters (e.g., route, speed, timing of movement, and tortuosity) in relation to the energy landscape, with the nature of their response being related to the energy savings available. Overall, variation in movement costs influences the quality of habitat patches and causes nonrandom movement of individuals between them. This can provide spatial and/or temporal structure to a range of population- and species-level processes, ultimately including gene flow. Advances in animal-attached technology and geographic information systems are opening up new avenues for measuring and mapping energy landscapes that are likely to provide new insight into their influence in animal ecology.","DOI":"10.1086/671257","ISSN":"0003-0147","journalAbbreviation":"The American Naturalist","author":[{"family":"Shepard","given":"Emily L. C."},{"family":"Wilson","given":"Rory P."},{"family":"Rees","given":"W. Gareth"},{"family":"Grundy","given":"Edward"},{"family":"Lambertucci","given":"","suffix":"Sergio A."},{"family":"Vosper","given":"Simon B."}],"issued":{"date-parts":[["2013",9,1]]}}},{"id":7157,"uris":["http://zotero.org/users/local/fa8dLx1j/items/WGT2N99J"],"uri":["http://zotero.org/users/local/fa8dLx1j/items/WGT2N99J"],"itemData":{"id":7157,"type":"article-journal","title":"Windscapes shape seabird instantaneous energy costs but adult behavior buffers impact on offspring","container-title":"Movement Ecology","page":"17","volume":"2","issue":"1","source":"www.movementecologyjournal.com","abstract":"Windscapes affect energy costs for flying animals, but animals can adjust their behavior to accommodate wind-induced energy costs. Theory predicts that flying animals should decrease air speed to compensate for increased tailwind speed and increase air speed to compensate for increased crosswind speed. In addition, animals are expected to vary their foraging effort in time and space to maximize energy efficiency across variable windscapes.","DOI":"10.1186/s40462-014-0017-2","ISSN":"2051-3933","language":"en","author":[{"family":"Elliott","given":"Kyle H."},{"family":"Chivers","given":"Lorraine S."},{"family":"Bessey","given":"Lauren"},{"family":"Gaston","given":"Anthony J."},{"family":"Hatch","given":"Scott A."},{"family":"Kato","given":"Akiko"},{"family":"Osborne","given":"Orla"},{"family":"Ropert-Coudert","given":"Yan"},{"family":"Speakman","given":"John R."},{"family":"Hare","given":"James F."}],"issued":{"date-parts":[["2014",9,12]]}}}],"schema":"https://github.com/citation-style-language/schema/raw/master/csl-citation.json"} </w:instrText>
      </w:r>
      <w:r w:rsidR="00195A8B">
        <w:rPr>
          <w:rFonts w:ascii="Times New Roman" w:hAnsi="Times New Roman" w:cs="Times New Roman"/>
          <w:color w:val="000000" w:themeColor="text1"/>
          <w:sz w:val="24"/>
          <w:szCs w:val="24"/>
        </w:rPr>
        <w:fldChar w:fldCharType="separate"/>
      </w:r>
      <w:r w:rsidR="00195A8B" w:rsidRPr="00195A8B">
        <w:rPr>
          <w:rFonts w:ascii="Times New Roman" w:hAnsi="Times New Roman" w:cs="Times New Roman"/>
          <w:sz w:val="24"/>
        </w:rPr>
        <w:t>(Shepard et al. 2013, Elliott et al. 2014)</w:t>
      </w:r>
      <w:r w:rsidR="00195A8B">
        <w:rPr>
          <w:rFonts w:ascii="Times New Roman" w:hAnsi="Times New Roman" w:cs="Times New Roman"/>
          <w:color w:val="000000" w:themeColor="text1"/>
          <w:sz w:val="24"/>
          <w:szCs w:val="24"/>
        </w:rPr>
        <w:fldChar w:fldCharType="end"/>
      </w:r>
      <w:r w:rsidR="00AF6309">
        <w:rPr>
          <w:rFonts w:ascii="Times New Roman" w:hAnsi="Times New Roman" w:cs="Times New Roman"/>
          <w:color w:val="000000" w:themeColor="text1"/>
          <w:sz w:val="24"/>
          <w:szCs w:val="24"/>
        </w:rPr>
        <w:t xml:space="preserve"> and time-activity budgets</w:t>
      </w:r>
      <w:r w:rsidR="005C3AD1">
        <w:rPr>
          <w:rFonts w:ascii="Times New Roman" w:hAnsi="Times New Roman" w:cs="Times New Roman"/>
          <w:color w:val="000000" w:themeColor="text1"/>
          <w:sz w:val="24"/>
          <w:szCs w:val="24"/>
        </w:rPr>
        <w:t xml:space="preserve"> of foraging animals</w:t>
      </w:r>
      <w:r w:rsidR="00584F79">
        <w:rPr>
          <w:rFonts w:ascii="Times New Roman" w:hAnsi="Times New Roman" w:cs="Times New Roman"/>
          <w:color w:val="000000" w:themeColor="text1"/>
          <w:sz w:val="24"/>
          <w:szCs w:val="24"/>
        </w:rPr>
        <w:t xml:space="preserve"> </w:t>
      </w:r>
      <w:r w:rsidR="00195A8B">
        <w:rPr>
          <w:rFonts w:ascii="Times New Roman" w:hAnsi="Times New Roman" w:cs="Times New Roman"/>
          <w:color w:val="000000" w:themeColor="text1"/>
          <w:sz w:val="24"/>
          <w:szCs w:val="24"/>
        </w:rPr>
        <w:fldChar w:fldCharType="begin"/>
      </w:r>
      <w:r w:rsidR="00851613">
        <w:rPr>
          <w:rFonts w:ascii="Times New Roman" w:hAnsi="Times New Roman" w:cs="Times New Roman"/>
          <w:color w:val="000000" w:themeColor="text1"/>
          <w:sz w:val="24"/>
          <w:szCs w:val="24"/>
        </w:rPr>
        <w:instrText xml:space="preserve"> ADDIN ZOTERO_ITEM CSL_CITATION {"citationID":"Dqhr1Yaf","properties":{"formattedCitation":"(Alerstam and Lindstr\\uc0\\u246{}m 1990, Lemon 1991)","plainCitation":"(Alerstam and Lindström 1990, Lemon 1991)","noteIndex":0},"citationItems":[{"id":20270,"uris":["http://zotero.org/users/local/fa8dLx1j/items/WVWY24TI"],"uri":["http://zotero.org/users/local/fa8dLx1j/items/WVWY24TI"],"itemData":{"id":20270,"type":"paper-conference","title":"Optimal Bird Migration: The Relative Importance of Time, Energy, and Safety","container-title":"Bird Migration","publisher":"Springer Berlin Heidelberg","page":"331-351","source":"Springer Link","abstract":"“Optimization is the process of minimizing costs or maximizing benefits, or obtaining the best possible compromise between the two. Evolution by natural selection is a process of optimization” (R. McNeill Alexander 1982).","ISBN":"978-3-642-74542-3","title-short":"Optimal Bird Migration","language":"en","author":[{"family":"Alerstam","given":"T."},{"family":"Lindström","given":"Å."}],"editor":[{"family":"Gwinner","given":"Eberhard"}],"issued":{"date-parts":[["1990"]]}}},{"id":12454,"uris":["http://zotero.org/users/local/fa8dLx1j/items/SGCG6XDW"],"uri":["http://zotero.org/users/local/fa8dLx1j/items/SGCG6XDW"],"itemData":{"id":12454,"type":"article-journal","title":"Fitness consequences of foraging behaviour in the zebra finch","container-title":"Nature","page":"153-155","volume":"352","issue":"6331","source":"www.nature.com","DOI":"10.1038/352153a0","ISSN":"0028-0836","journalAbbreviation":"Nature","language":"en","author":[{"family":"Lemon","given":"William C."}],"issued":{"date-parts":[["1991",7,11]]}}}],"schema":"https://github.com/citation-style-language/schema/raw/master/csl-citation.json"} </w:instrText>
      </w:r>
      <w:r w:rsidR="00195A8B">
        <w:rPr>
          <w:rFonts w:ascii="Times New Roman" w:hAnsi="Times New Roman" w:cs="Times New Roman"/>
          <w:color w:val="000000" w:themeColor="text1"/>
          <w:sz w:val="24"/>
          <w:szCs w:val="24"/>
        </w:rPr>
        <w:fldChar w:fldCharType="separate"/>
      </w:r>
      <w:r w:rsidR="00851613" w:rsidRPr="00851613">
        <w:rPr>
          <w:rFonts w:ascii="Times New Roman" w:hAnsi="Times New Roman" w:cs="Times New Roman"/>
          <w:sz w:val="24"/>
          <w:szCs w:val="24"/>
        </w:rPr>
        <w:t>(Alerstam and Lindström 1990)</w:t>
      </w:r>
      <w:r w:rsidR="00195A8B">
        <w:rPr>
          <w:rFonts w:ascii="Times New Roman" w:hAnsi="Times New Roman" w:cs="Times New Roman"/>
          <w:color w:val="000000" w:themeColor="text1"/>
          <w:sz w:val="24"/>
          <w:szCs w:val="24"/>
        </w:rPr>
        <w:fldChar w:fldCharType="end"/>
      </w:r>
      <w:r w:rsidR="003105A2">
        <w:rPr>
          <w:rFonts w:ascii="Times New Roman" w:hAnsi="Times New Roman" w:cs="Times New Roman"/>
          <w:color w:val="000000" w:themeColor="text1"/>
          <w:sz w:val="24"/>
          <w:szCs w:val="24"/>
        </w:rPr>
        <w:t xml:space="preserve">. However, </w:t>
      </w:r>
      <w:r w:rsidR="00584F79">
        <w:rPr>
          <w:rFonts w:ascii="Times New Roman" w:hAnsi="Times New Roman" w:cs="Times New Roman"/>
          <w:color w:val="000000" w:themeColor="text1"/>
          <w:sz w:val="24"/>
          <w:szCs w:val="24"/>
        </w:rPr>
        <w:t xml:space="preserve">the extent to which </w:t>
      </w:r>
      <w:r w:rsidR="00AB298A">
        <w:rPr>
          <w:rFonts w:ascii="Times New Roman" w:hAnsi="Times New Roman" w:cs="Times New Roman"/>
          <w:color w:val="000000" w:themeColor="text1"/>
          <w:sz w:val="24"/>
          <w:szCs w:val="24"/>
        </w:rPr>
        <w:t xml:space="preserve">movement </w:t>
      </w:r>
      <w:r w:rsidR="00F25D3D">
        <w:rPr>
          <w:rFonts w:ascii="Times New Roman" w:hAnsi="Times New Roman" w:cs="Times New Roman"/>
          <w:color w:val="000000" w:themeColor="text1"/>
          <w:sz w:val="24"/>
          <w:szCs w:val="24"/>
        </w:rPr>
        <w:t>decisions</w:t>
      </w:r>
      <w:r w:rsidR="00436EC8">
        <w:rPr>
          <w:rFonts w:ascii="Times New Roman" w:hAnsi="Times New Roman" w:cs="Times New Roman"/>
          <w:color w:val="000000" w:themeColor="text1"/>
          <w:sz w:val="24"/>
          <w:szCs w:val="24"/>
        </w:rPr>
        <w:t xml:space="preserve"> along foraging trips</w:t>
      </w:r>
      <w:r w:rsidR="00AB298A">
        <w:rPr>
          <w:rFonts w:ascii="Times New Roman" w:hAnsi="Times New Roman" w:cs="Times New Roman"/>
          <w:color w:val="000000" w:themeColor="text1"/>
          <w:sz w:val="24"/>
          <w:szCs w:val="24"/>
        </w:rPr>
        <w:t>, such as when to forage or rest,</w:t>
      </w:r>
      <w:r w:rsidR="00F25D3D">
        <w:rPr>
          <w:rFonts w:ascii="Times New Roman" w:hAnsi="Times New Roman" w:cs="Times New Roman"/>
          <w:color w:val="000000" w:themeColor="text1"/>
          <w:sz w:val="24"/>
          <w:szCs w:val="24"/>
        </w:rPr>
        <w:t xml:space="preserve"> are modulated according </w:t>
      </w:r>
      <w:r w:rsidR="003073C1">
        <w:rPr>
          <w:rFonts w:ascii="Times New Roman" w:hAnsi="Times New Roman" w:cs="Times New Roman"/>
          <w:color w:val="000000" w:themeColor="text1"/>
          <w:sz w:val="24"/>
          <w:szCs w:val="24"/>
        </w:rPr>
        <w:t xml:space="preserve">to variable wind </w:t>
      </w:r>
      <w:r w:rsidR="005E6887">
        <w:rPr>
          <w:rFonts w:ascii="Times New Roman" w:hAnsi="Times New Roman" w:cs="Times New Roman"/>
          <w:color w:val="000000" w:themeColor="text1"/>
          <w:sz w:val="24"/>
          <w:szCs w:val="24"/>
        </w:rPr>
        <w:t>encountered</w:t>
      </w:r>
      <w:r w:rsidR="00F25D3D">
        <w:rPr>
          <w:rFonts w:ascii="Times New Roman" w:hAnsi="Times New Roman" w:cs="Times New Roman"/>
          <w:color w:val="000000" w:themeColor="text1"/>
          <w:sz w:val="24"/>
          <w:szCs w:val="24"/>
        </w:rPr>
        <w:t>,</w:t>
      </w:r>
      <w:r w:rsidR="00B73134">
        <w:rPr>
          <w:rFonts w:ascii="Times New Roman" w:hAnsi="Times New Roman" w:cs="Times New Roman"/>
          <w:color w:val="000000" w:themeColor="text1"/>
          <w:sz w:val="24"/>
          <w:szCs w:val="24"/>
        </w:rPr>
        <w:t xml:space="preserve"> </w:t>
      </w:r>
      <w:r w:rsidR="00584F79">
        <w:rPr>
          <w:rFonts w:ascii="Times New Roman" w:hAnsi="Times New Roman" w:cs="Times New Roman"/>
          <w:color w:val="000000" w:themeColor="text1"/>
          <w:sz w:val="24"/>
          <w:szCs w:val="24"/>
        </w:rPr>
        <w:t xml:space="preserve">is </w:t>
      </w:r>
      <w:r w:rsidR="003105A2">
        <w:rPr>
          <w:rFonts w:ascii="Times New Roman" w:hAnsi="Times New Roman" w:cs="Times New Roman"/>
          <w:color w:val="000000" w:themeColor="text1"/>
          <w:sz w:val="24"/>
          <w:szCs w:val="24"/>
        </w:rPr>
        <w:t xml:space="preserve">not well </w:t>
      </w:r>
      <w:r w:rsidR="00584F79">
        <w:rPr>
          <w:rFonts w:ascii="Times New Roman" w:hAnsi="Times New Roman" w:cs="Times New Roman"/>
          <w:color w:val="000000" w:themeColor="text1"/>
          <w:sz w:val="24"/>
          <w:szCs w:val="24"/>
        </w:rPr>
        <w:t xml:space="preserve">understood </w:t>
      </w:r>
      <w:r w:rsidR="00584F79">
        <w:rPr>
          <w:rFonts w:ascii="Times New Roman" w:hAnsi="Times New Roman" w:cs="Times New Roman"/>
          <w:color w:val="000000" w:themeColor="text1"/>
          <w:sz w:val="24"/>
          <w:szCs w:val="24"/>
        </w:rPr>
        <w:fldChar w:fldCharType="begin"/>
      </w:r>
      <w:r w:rsidR="00584F79">
        <w:rPr>
          <w:rFonts w:ascii="Times New Roman" w:hAnsi="Times New Roman" w:cs="Times New Roman"/>
          <w:color w:val="000000" w:themeColor="text1"/>
          <w:sz w:val="24"/>
          <w:szCs w:val="24"/>
        </w:rPr>
        <w:instrText xml:space="preserve"> ADDIN ZOTERO_ITEM CSL_CITATION {"citationID":"ERbM1EUh","properties":{"formattedCitation":"(Harel et al. 2016)","plainCitation":"(Harel et al. 2016)","noteIndex":0},"citationItems":[{"id":13003,"uris":["http://zotero.org/users/local/fa8dLx1j/items/QBCT6QFT"],"uri":["http://zotero.org/users/local/fa8dLx1j/items/QBCT6QFT"],"itemData":{"id":13003,"type":"article-journal","title":"Decision-making by a soaring bird: time, energy and risk considerations at different spatio-temporal scales","container-title":"Phil. Trans. R. Soc. B","page":"20150397","volume":"371","issue":"1704","source":"rstb.royalsocietypublishing.org","abstract":"Natural selection theory suggests that mobile animals trade off time, energy and risk costs with food, safety and other pay-offs obtained by movement. We examined how birds make movement decisions by integrating aspects of flight biomechanics, movement ecology and behaviour in a hierarchical framework investigating flight track variation across several spatio-temporal scales. Using extensive global positioning system and accelerometer data from Eurasian griffon vultures (Gyps fulvus) in Israel and France, we examined soaring–gliding decision-making by comparing inbound versus outbound flights (to or from a central roost, respectively), and these (and other) home-range foraging movements (up to 300 km) versus long-range movements (longer than 300 km). We found that long-range movements and inbound flights have similar features compared with their counterparts: individuals reduced journey time by performing more efficient soaring–gliding flight, reduced energy expenditure by flapping less and were more risk-prone by gliding more steeply between thermals. Age, breeding status, wind conditions and flight altitude (but not sex) affected time and energy prioritization during flights. We therefore suggest that individuals facing time, energy and risk trade-offs during movements make similar decisions across a broad range of ecological contexts and spatial scales, presumably owing to similarity in the uncertainty about movement outcomes.\nThis article is part of the themed issue ‘Moving in a moving medium: new perspectives on flight’.","DOI":"10.1098/rstb.2015.0397","ISSN":"0962-8436, 1471-2970","note":"PMID: 27528787","title-short":"Decision-making by a soaring bird","journalAbbreviation":"Phil. Trans. R. Soc. B","language":"en","author":[{"family":"Harel","given":"Roi"},{"family":"Duriez","given":"Olivier"},{"family":"Spiegel","given":"Orr"},{"family":"Fluhr","given":"Julie"},{"family":"Horvitz","given":"Nir"},{"family":"Getz","given":"Wayne M."},{"family":"Bouten","given":"Willem"},{"family":"Sarrazin","given":"François"},{"family":"Hatzofe","given":"Ohad"},{"family":"Nathan","given":"Ran"}],"issued":{"date-parts":[["2016",9,26]]}}}],"schema":"https://github.com/citation-style-language/schema/raw/master/csl-citation.json"} </w:instrText>
      </w:r>
      <w:r w:rsidR="00584F79">
        <w:rPr>
          <w:rFonts w:ascii="Times New Roman" w:hAnsi="Times New Roman" w:cs="Times New Roman"/>
          <w:color w:val="000000" w:themeColor="text1"/>
          <w:sz w:val="24"/>
          <w:szCs w:val="24"/>
        </w:rPr>
        <w:fldChar w:fldCharType="separate"/>
      </w:r>
      <w:r w:rsidR="00584F79" w:rsidRPr="006613DF">
        <w:rPr>
          <w:rFonts w:ascii="Times New Roman" w:hAnsi="Times New Roman" w:cs="Times New Roman"/>
          <w:sz w:val="24"/>
        </w:rPr>
        <w:t>(</w:t>
      </w:r>
      <w:r w:rsidR="00AB298A">
        <w:rPr>
          <w:rFonts w:ascii="Times New Roman" w:hAnsi="Times New Roman" w:cs="Times New Roman"/>
          <w:sz w:val="24"/>
        </w:rPr>
        <w:t xml:space="preserve">Shepard et al. 2011, </w:t>
      </w:r>
      <w:r w:rsidR="00584F79" w:rsidRPr="006613DF">
        <w:rPr>
          <w:rFonts w:ascii="Times New Roman" w:hAnsi="Times New Roman" w:cs="Times New Roman"/>
          <w:sz w:val="24"/>
        </w:rPr>
        <w:t>Harel et al. 2016)</w:t>
      </w:r>
      <w:r w:rsidR="00584F79">
        <w:rPr>
          <w:rFonts w:ascii="Times New Roman" w:hAnsi="Times New Roman" w:cs="Times New Roman"/>
          <w:color w:val="000000" w:themeColor="text1"/>
          <w:sz w:val="24"/>
          <w:szCs w:val="24"/>
        </w:rPr>
        <w:fldChar w:fldCharType="end"/>
      </w:r>
      <w:r w:rsidR="00584F79">
        <w:rPr>
          <w:rFonts w:ascii="Times New Roman" w:hAnsi="Times New Roman" w:cs="Times New Roman"/>
          <w:color w:val="000000" w:themeColor="text1"/>
          <w:sz w:val="24"/>
          <w:szCs w:val="24"/>
        </w:rPr>
        <w:t xml:space="preserve">.  </w:t>
      </w:r>
    </w:p>
    <w:p w14:paraId="6EAF93C0" w14:textId="74A38753" w:rsidR="00584F79" w:rsidRDefault="00A90189" w:rsidP="00584F79">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Large soaring b</w:t>
      </w:r>
      <w:r w:rsidRPr="00795F5C">
        <w:rPr>
          <w:rFonts w:ascii="Times New Roman" w:hAnsi="Times New Roman" w:cs="Times New Roman"/>
          <w:color w:val="000000" w:themeColor="text1"/>
          <w:sz w:val="24"/>
          <w:szCs w:val="24"/>
        </w:rPr>
        <w:t xml:space="preserve">irds </w:t>
      </w:r>
      <w:r>
        <w:rPr>
          <w:rFonts w:ascii="Times New Roman" w:hAnsi="Times New Roman" w:cs="Times New Roman"/>
          <w:color w:val="000000" w:themeColor="text1"/>
          <w:sz w:val="24"/>
          <w:szCs w:val="24"/>
        </w:rPr>
        <w:t xml:space="preserve">are particularly well-adapted to exploit a dynamic airspace </w:t>
      </w:r>
      <w:r>
        <w:rPr>
          <w:rFonts w:ascii="Times New Roman" w:hAnsi="Times New Roman" w:cs="Times New Roman"/>
          <w:color w:val="000000" w:themeColor="text1"/>
          <w:sz w:val="24"/>
          <w:szCs w:val="24"/>
        </w:rPr>
        <w:fldChar w:fldCharType="begin"/>
      </w:r>
      <w:r w:rsidR="001A6BFA">
        <w:rPr>
          <w:rFonts w:ascii="Times New Roman" w:hAnsi="Times New Roman" w:cs="Times New Roman"/>
          <w:color w:val="000000" w:themeColor="text1"/>
          <w:sz w:val="24"/>
          <w:szCs w:val="24"/>
        </w:rPr>
        <w:instrText xml:space="preserve"> ADDIN ZOTERO_ITEM CSL_CITATION {"citationID":"Jn772s82","properties":{"formattedCitation":"(Hedenstr\\uc0\\u246{}m 1993, Richardson 2011, Shepard et al. 2016)","plainCitation":"(Hedenström 1993, Richardson 2011, Shepard et al. 2016)","noteIndex":0},"citationItems":[{"id":21160,"uris":["http://zotero.org/users/local/fa8dLx1j/items/GPISGEQM"],"uri":["http://zotero.org/users/local/fa8dLx1j/items/GPISGEQM"],"itemData":{"id":21160,"type":"article-journal","title":"Migration by soaring or flapping flight in birds: the relative importance of energy cost and speed","container-title":"Philosophical Transactions of the Royal Society of London. Series B: Biological Sciences","page":"353-361","volume":"342","issue":"1302","source":"royalsocietypublishing.org (Atypon)","abstract":"Birds migrating over land use either of two basic flight strategies, i.e. flapping or gliding/soaring flight. In soaring flight the birds gain altitude mainly by circling in thermals, i.e. rising air, and then they glide off until another thermal is encountered. Powered flapping flight is energetically much more expensive than gliding flight. This leaves us with the question why do not most birds adopt the soaring strategy rather than flapping flight on migration? I present optimization criteria, based on flight mechanical theory, for (i) energy-selected migration and (ii) time-selected migration, for flapping and soaring flight migration, respectively. These are evaluated in relation to general body size and rate of climb in thermals. I also consider the effects of wing morphology and horizontal winds. The general conclusion is that minimization of transport costs probably cannot be the only critical selective factor. In time-selected migration the size range of birds for which flapping flight is advantageous over thermal soaring flight, is significantly larger than in energy-selected migration, and this is in better agreement with what is found in real birds. Therefore, resulting migration speed probably constitutes an important selective force in bird migration. I also evaluate criteria for mixed strategies, i.e. when birds should use soaring flight when thermals are available and proceed by flapping flight otherwise. Finally, I also discuss some other factors, e.g. sensitivity to crosswinds, abundance of thermals and topography, which may affect the evolution of migration strategy.","DOI":"10.1098/rstb.1993.0164","title-short":"Migration by soaring or flapping flight in birds","journalAbbreviation":"Philosophical Transactions of the Royal Society of London. Series B: Biological Sciences","author":[{"family":"Hedenström","given":"A."}],"issued":{"date-parts":[["1993",12,29]]}}},{"id":4538,"uris":["http://zotero.org/users/local/fa8dLx1j/items/5ZDBJ24Q"],"uri":["http://zotero.org/users/local/fa8dLx1j/items/5ZDBJ24Q"],"itemData":{"id":4538,"type":"article-journal","title":"How do albatrosses fly around the world without flapping their wings?","container-title":"Progress in Oceanography","page":"46-58","volume":"88","issue":"1–4","source":"ScienceDirect","abstract":"Albatrosses fly long distances over the Southern Ocean, even around the world, almost without flapping their wings; this has raised interest in how they perform such a feat. On a cruise to the South Atlantic I observed albatrosses soaring in a characteristic swooping zigzag flight that appears to combine two soaring techniques to gain energy—wind–shear soaring (dynamic soaring) using the vertical gradient of wind velocity and wave-slope soaring using updrafts over waves. The observed characteristic swooping flight is shown in a new illustration and interpreted in terms of the two soaring techniques. The energy gain estimated for “typical conditions” in the Southern Ocean suggests that wind–shear soaring provides around 80–90% of the total energy required for sustained soaring. A much smaller percentage is provided by wind shear in light winds and significant swell when wave-slope soaring dominates. A simple dynamical model of wind–shear soaring is proposed based on the concept of a bird flying across a sharp wind–shear layer as first described by Lord Rayleigh in 1883 and later developed with Pennycuick’s (2002) description of albatrosses “gust soaring.” In gust soaring a bird exploits structures in the wind field, such as separated boundary layers and eddies in the lee of wave crests, to obtain energy by climbing headed upwind and descending headed downwind across a thin wind–shear layer. Benefits of the model are that it is simple to understand, it captures the essential dynamics of wind–shear soaring, and it provides reasonable estimates of the minimum wind shear required for travel velocity in different directions with respect to the wind. Travel velocities, given in a travel velocity polar diagram, can be combined with tacking to fly in an upwind direction faster than the wind speed located at the top of the wind–shear layer.","DOI":"10.1016/j.pocean.2010.08.001","ISSN":"0079-6611","journalAbbreviation":"Progress in Oceanography","author":[{"family":"Richardson","given":"Philip L."}],"issued":{"date-parts":[["2011",1]]}}},{"id":11586,"uris":["http://zotero.org/users/local/fa8dLx1j/items/FUIPCXUP"],"uri":["http://zotero.org/users/local/fa8dLx1j/items/FUIPCXUP"],"itemData":{"id":11586,"type":"article-journal","title":"Fine-scale flight strategies of gulls in urban airflows indicate risk and reward in city living","container-title":"Phil. Trans. R. Soc. B","page":"20150394","volume":"371","issue":"1704","source":"rstb.royalsocietypublishing.org","abstract":"Birds modulate their flight paths in relation to regional and global airflows in order to reduce their travel costs. Birds should also respond to fine-scale airflows, although the incidence and value of this remains largely unknown. We resolved the three-dimensional trajectories of gulls flying along a built-up coastline, and used computational fluid dynamic models to examine how gulls reacted to airflows around buildings. Birds systematically altered their flight trajectories with wind conditions to exploit updraughts over features as small as a row of low-rise buildings. This provides the first evidence that human activities can change patterns of space-use in flying birds by altering the profitability of the airscape. At finer scales still, gulls varied their position to select a narrow range of updraught values, rather than exploiting the strongest updraughts available, and their precise positions were consistent with a strategy to increase their velocity control in gusty conditions. Ultimately, strategies such as these could help unmanned aerial vehicles negotiate complex airflows. Overall, airflows around fine-scale features have profound implications for flight control and energy use, and consideration of this could lead to a paradigm-shift in the way ecologists view the urban environment.\nThis article is part of the themed issue ‘Moving in a moving medium: new perspectives on flight’.","DOI":"10.1098/rstb.2015.0394","ISSN":"0962-8436, 1471-2970","journalAbbreviation":"Phil. Trans. R. Soc. B","language":"en","author":[{"family":"Shepard","given":"Emily L. C."},{"family":"Williamson","given":"Cara"},{"family":"Windsor","given":"Shane P."}],"issued":{"date-parts":[["2016",9,26]]}}}],"schema":"https://github.com/citation-style-language/schema/raw/master/csl-citation.json"} </w:instrText>
      </w:r>
      <w:r>
        <w:rPr>
          <w:rFonts w:ascii="Times New Roman" w:hAnsi="Times New Roman" w:cs="Times New Roman"/>
          <w:color w:val="000000" w:themeColor="text1"/>
          <w:sz w:val="24"/>
          <w:szCs w:val="24"/>
        </w:rPr>
        <w:fldChar w:fldCharType="separate"/>
      </w:r>
      <w:r w:rsidR="001A6BFA" w:rsidRPr="001A6BFA">
        <w:rPr>
          <w:rFonts w:ascii="Times New Roman" w:hAnsi="Times New Roman" w:cs="Times New Roman"/>
          <w:sz w:val="24"/>
          <w:szCs w:val="24"/>
        </w:rPr>
        <w:t>(Hedenström 1993, Richardson 2011, Shepard et al. 2016)</w:t>
      </w:r>
      <w:r>
        <w:rPr>
          <w:rFonts w:ascii="Times New Roman" w:hAnsi="Times New Roman" w:cs="Times New Roman"/>
          <w:color w:val="000000" w:themeColor="text1"/>
          <w:sz w:val="24"/>
          <w:szCs w:val="24"/>
        </w:rPr>
        <w:fldChar w:fldCharType="end"/>
      </w:r>
      <w:r w:rsidR="009425DE">
        <w:rPr>
          <w:rFonts w:ascii="Times New Roman" w:hAnsi="Times New Roman" w:cs="Times New Roman"/>
          <w:color w:val="000000" w:themeColor="text1"/>
          <w:sz w:val="24"/>
          <w:szCs w:val="24"/>
        </w:rPr>
        <w:t xml:space="preserve">, </w:t>
      </w:r>
      <w:r w:rsidR="00571840">
        <w:rPr>
          <w:rFonts w:ascii="Times New Roman" w:hAnsi="Times New Roman" w:cs="Times New Roman"/>
          <w:color w:val="000000" w:themeColor="text1"/>
          <w:sz w:val="24"/>
          <w:szCs w:val="24"/>
        </w:rPr>
        <w:t>e</w:t>
      </w:r>
      <w:r w:rsidR="009425DE" w:rsidRPr="00795F5C">
        <w:rPr>
          <w:rFonts w:ascii="Times New Roman" w:hAnsi="Times New Roman" w:cs="Times New Roman"/>
          <w:bCs/>
          <w:sz w:val="24"/>
          <w:szCs w:val="24"/>
        </w:rPr>
        <w:t>xtract</w:t>
      </w:r>
      <w:r w:rsidR="00571840">
        <w:rPr>
          <w:rFonts w:ascii="Times New Roman" w:hAnsi="Times New Roman" w:cs="Times New Roman"/>
          <w:bCs/>
          <w:sz w:val="24"/>
          <w:szCs w:val="24"/>
        </w:rPr>
        <w:t>ing</w:t>
      </w:r>
      <w:r w:rsidR="009425DE" w:rsidRPr="00795F5C">
        <w:rPr>
          <w:rFonts w:ascii="Times New Roman" w:hAnsi="Times New Roman" w:cs="Times New Roman"/>
          <w:bCs/>
          <w:sz w:val="24"/>
          <w:szCs w:val="24"/>
        </w:rPr>
        <w:t xml:space="preserve"> kinetic energy </w:t>
      </w:r>
      <w:r w:rsidR="009425DE">
        <w:rPr>
          <w:rFonts w:ascii="Times New Roman" w:hAnsi="Times New Roman" w:cs="Times New Roman"/>
          <w:bCs/>
          <w:sz w:val="24"/>
          <w:szCs w:val="24"/>
        </w:rPr>
        <w:t>from wind</w:t>
      </w:r>
      <w:r w:rsidR="00A46DF6">
        <w:rPr>
          <w:rFonts w:ascii="Times New Roman" w:hAnsi="Times New Roman" w:cs="Times New Roman"/>
          <w:bCs/>
          <w:sz w:val="24"/>
          <w:szCs w:val="24"/>
        </w:rPr>
        <w:t xml:space="preserve"> </w:t>
      </w:r>
      <w:r>
        <w:rPr>
          <w:rFonts w:ascii="Times New Roman" w:hAnsi="Times New Roman" w:cs="Times New Roman"/>
          <w:color w:val="000000" w:themeColor="text1"/>
          <w:sz w:val="24"/>
          <w:szCs w:val="24"/>
        </w:rPr>
        <w:t xml:space="preserve">for soaring-gliding flight </w:t>
      </w:r>
      <w:r w:rsidRPr="00795F5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{"citationID":"Uevhihzw","properties":{"formattedCitation":"(Pennycuick 1982, 1998)","plainCitation":"(Pennycuick 1982, 1998)","noteIndex":0},"citationItems":[{"id":17729,"uris":["http://zotero.org/users/local/fa8dLx1j/items/T5DAFPG9"],"uri":["http://zotero.org/users/local/fa8dLx1j/items/T5DAFPG9"],"itemData":{"id":17729,"type":"article-journal","title":"The flight of petrels and albatrosses (procellariiformes), observed in South Georgia and its vicinity","container-title":"Phil. Trans. R. Soc. Lond. B","page":"75-106","volume":"300","issue":"1098","source":"rstb.royalsocietypublishing.org","abstract":"Nine procellariiform species, covering a range of body mass exceeding 200: 1, were studied during a visit to Bird Island, South Georgia, with the British Antarctic Survey, in the 1979-1980 field season. Speed measurements were made by ornithodolite of birds slope-soaring over land, birds flying over the sea but observed from land, and birds observed from a ship. In the second group, which showed the least anomalies, lift coefficients corresponding to mean airspeeds were about 1 for albatrosses, decreasing to about 0.3 for the smallest petrels. All species increased speed when flying against the wind. The small species proceeded by flap-gliding, while the large ones flapped infrequently, and only in light winds. The small species flew lower than the larger ones, but this may be related to the fact that most of the observations were of birds flying into wind. The albatrosses (Diomedea, Phoebetria) and giant petrels (Macronectes) were found to have a ‘shoulder lock’, consisting of a tendon sheet associated with the pectoralis muscle, which restrained the wing from elevation above the horizontal. This arrangement was not seen in the smaller species, and was interpreted as an adaptation reducing the energy cost of gliding flight. The main soaring method in the large species appeared to be slope-soaring along waves. Windward ‘pullups’ suggestive of the classical ‘dynamic soaring’ technique were seen in large and medium-sized species. However, the calculated strength of the wind gradient would have been insufficient to maintain airspeed to the heights observed, and it was concluded that most of the energy for the pullups must come from kinetic energy, acquired by gliding along a wave in slope lift. Gliding downwind through the wind gradient should significantly increase the glide ratio, but this was not observed. Slope-soaring along moving waves in zero wind was recorded. The data were used to derive estimates of the average speeds that the different species should be able to maintain on foraging expeditions. Estimates of the rate of energy consumption were also made, taking into account the greater dependence on flapping in the smaller species, and on soaring in the larger ones. The distance travelled in consuming fuel equivalent to a given fraction of the body mass would seem to be very strongly dependent on mass. Comparison of the largest species (Diomedea exulans) with the smallest (Oceanites oceanicus) suggests that ‘range’, defined in this way, varies as the 0.60 power of the mass, although the relation is more complex than a simple power function.","DOI":"10.1098/rstb.1982.0158","ISSN":"0080-4622, 2054-0280","journalAbbreviation":"Phil. Trans. R. Soc. Lond. B","language":"en","author":[{"family":"Pennycuick","given":"C. J."}],"issued":{"date-parts":[["1982",12,24]]}},"label":"page"},{"id":20293,"uris":["http://zotero.org/users/local/fa8dLx1j/items/ZGIGDXBZ"],"uri":["http://zotero.org/users/local/fa8dLx1j/items/ZGIGDXBZ"],"itemData":{"id":20293,"type":"article-journal","title":"Field Observations of Thermals and Thermal Streets, and the Theory of Cross-Country Soaring Flight","container-title":"Journal of Avian Biology","page":"33-43","volume":"29","issue":"1","source":"JSTOR","archive":"JSTOR","abstract":"[The classical theory of cross-country soaring flight postulates climbs in discrete thermals, separated by glides through stationary air, and prescribes an \"optimum\" speed for the inter-thermal glides, based on the performance of the glider or bird, and the rate of climb in thermals. However, it is known that glider pilots usually fly slower than the theoretical optimum speed between thermals, and often achieve faster cross-country speeds than the maximum predicted by the theory. The reasons for this are analysed in relation to a survey of real thermals over the Serengeti National Park, Tanzania. About 1500 km was flown in straight lines, in a Schleicher ASK-14 motor glider, measuring the airmass lift (vertical velocity of the air) at 15-s intervals. It is shown how the bird or pilot can increase the mean rate of climb in the sample of thermals that are actually used, and so increase the cross-country speed, by selecting an inter-thermal speed below the supposed optimum. If the air between thermals is not stationary, the time lost in circling can be further reduced by variations of speed during the inter-thermal glides. Eventually, if thermals are organised into lines or \"streets\", circling can be eliminated altogether, and linear soaring becomes possible. Linear soaring is also sometimes possible along ridges and escarpments. Soaring in discrete thermals may be seen as one end of a spectrum of soaring techniques, with linear soaring at the other end, giving much higher cross-country speeds. In straight flight, soaring and flapping are end members of another spectrum, connected by various intermediate techniques. A bird migrating by flapping flight in a straight line can reduce its power requirements by flying through thermals or other forms of rising air.]","DOI":"10.2307/3677338","ISSN":"0908-8857","author":[{"family":"Pennycuick","given":"C. J."}],"issued":{"date-parts":[["1998"]]}},"label":"page"}],"schema":"https://github.com/citation-style-language/schema/raw/master/csl-citation.json"} </w:instrText>
      </w:r>
      <w:r w:rsidRPr="00795F5C">
        <w:rPr>
          <w:rFonts w:ascii="Times New Roman" w:hAnsi="Times New Roman" w:cs="Times New Roman"/>
          <w:sz w:val="24"/>
          <w:szCs w:val="24"/>
        </w:rPr>
        <w:fldChar w:fldCharType="separate"/>
      </w:r>
      <w:r w:rsidRPr="0079332E">
        <w:rPr>
          <w:rFonts w:ascii="Times New Roman" w:hAnsi="Times New Roman" w:cs="Times New Roman"/>
          <w:sz w:val="24"/>
        </w:rPr>
        <w:t>(Pennycuick 1982, 1998)</w:t>
      </w:r>
      <w:r w:rsidRPr="00795F5C">
        <w:rPr>
          <w:rFonts w:ascii="Times New Roman" w:hAnsi="Times New Roman" w:cs="Times New Roman"/>
          <w:sz w:val="24"/>
          <w:szCs w:val="24"/>
        </w:rPr>
        <w:fldChar w:fldCharType="end"/>
      </w:r>
      <w:r w:rsidR="009425DE">
        <w:rPr>
          <w:rFonts w:ascii="Times New Roman" w:hAnsi="Times New Roman" w:cs="Times New Roman"/>
          <w:sz w:val="24"/>
          <w:szCs w:val="24"/>
        </w:rPr>
        <w:t>. This</w:t>
      </w:r>
      <w:r w:rsidR="009425DE">
        <w:rPr>
          <w:rFonts w:ascii="Times New Roman" w:hAnsi="Times New Roman" w:cs="Times New Roman"/>
          <w:bCs/>
          <w:sz w:val="24"/>
          <w:szCs w:val="24"/>
        </w:rPr>
        <w:t xml:space="preserve"> </w:t>
      </w:r>
      <w:r>
        <w:rPr>
          <w:rFonts w:ascii="Times New Roman" w:hAnsi="Times New Roman" w:cs="Times New Roman"/>
          <w:sz w:val="24"/>
          <w:szCs w:val="24"/>
        </w:rPr>
        <w:t>substantially reduce</w:t>
      </w:r>
      <w:r w:rsidR="00380F99">
        <w:rPr>
          <w:rFonts w:ascii="Times New Roman" w:hAnsi="Times New Roman" w:cs="Times New Roman"/>
          <w:sz w:val="24"/>
          <w:szCs w:val="24"/>
        </w:rPr>
        <w:t xml:space="preserve">s time </w:t>
      </w:r>
      <w:r w:rsidR="00380F99">
        <w:rPr>
          <w:rFonts w:ascii="Times New Roman" w:hAnsi="Times New Roman" w:cs="Times New Roman"/>
          <w:sz w:val="24"/>
          <w:szCs w:val="24"/>
        </w:rPr>
        <w:lastRenderedPageBreak/>
        <w:t>spent flapping</w:t>
      </w:r>
      <w:r>
        <w:rPr>
          <w:rFonts w:ascii="Times New Roman" w:hAnsi="Times New Roman" w:cs="Times New Roman"/>
          <w:sz w:val="24"/>
          <w:szCs w:val="24"/>
        </w:rPr>
        <w:t xml:space="preserve">, which </w:t>
      </w:r>
      <w:r w:rsidR="00380F99">
        <w:rPr>
          <w:rFonts w:ascii="Times New Roman" w:hAnsi="Times New Roman" w:cs="Times New Roman"/>
          <w:sz w:val="24"/>
          <w:szCs w:val="24"/>
        </w:rPr>
        <w:t xml:space="preserve">is </w:t>
      </w:r>
      <w:r>
        <w:rPr>
          <w:rFonts w:ascii="Times New Roman" w:hAnsi="Times New Roman" w:cs="Times New Roman"/>
          <w:sz w:val="24"/>
          <w:szCs w:val="24"/>
        </w:rPr>
        <w:t>metabolically costly</w:t>
      </w:r>
      <w:r w:rsidR="00380F99">
        <w:rPr>
          <w:rFonts w:ascii="Times New Roman" w:hAnsi="Times New Roman" w:cs="Times New Roman"/>
          <w:sz w:val="24"/>
          <w:szCs w:val="24"/>
        </w:rPr>
        <w:t xml:space="preserve"> compared with gliding</w:t>
      </w:r>
      <w:r>
        <w:rPr>
          <w:rFonts w:ascii="Times New Roman" w:hAnsi="Times New Roman" w:cs="Times New Roman"/>
          <w:sz w:val="24"/>
          <w:szCs w:val="24"/>
        </w:rPr>
        <w:t xml:space="preserve"> </w:t>
      </w:r>
      <w:r>
        <w:fldChar w:fldCharType="begin"/>
      </w:r>
      <w:r w:rsidR="001A6BFA">
        <w:instrText xml:space="preserve"> ADDIN ZOTERO_ITEM CSL_CITATION {"citationID":"06AUVdeD","properties":{"formattedCitation":"(Weimerskirch et al. 2000, Duriez et al. 2014)","plainCitation":"(Weimerskirch et al. 2000, Duriez et al. 2014)","noteIndex":0},"citationItems":[{"id":2090,"uris":["http://zotero.org/users/local/fa8dLx1j/items/STZZEH9P"],"uri":["http://zotero.org/users/local/fa8dLx1j/items/STZZEH9P"],"itemData":{"id":2090,"type":"article-journal","title":"Fast and fuel efficient? Optimal use of wind by flying albatrosses","container-title":"Proc Biol Sci","page":"1869-74","volume":"267","archive_location":"11052538","abstract":"The influence of wind patterns on behaviour and effort of free-ranging male wandering albatrosses (Diomedea exulans) was studied with miniaturized external heart-rate recorders in conjunction with satellite transmitters and activity recorders. Heart rate was used as an instantaneous index of energy expenditure. When cruising with favourable tail or side winds, wandering albatrosses can achieve high flight speeds while expending little more energy than birds resting on land. In contrast, heart rate increases concomitantly with increasing head winds, and flight speeds decrease. Our results show that effort is greatest when albatrosses take off from or land on the water. On a larger scale, we show that in order for birds to have the highest probability of experiencing favourable winds, wandering albatrosses use predictable weather systems to engage in a stereotypical flight pattern of large looping tracks. When heading north, albatrosses fly in anticlockwise loops, and to the south, movements are in a clockwise direction. Thus, the capacity to integrate instantaneous eco-physiological measures with records of large-scale flight and wind patterns allows us to understand better the complex interplay between the evolution of morphological, physiological and behavioural adaptations of albatrosses in the windiest place on earth.","DOI":"10.1098/rspb.2000.1223","ISSN":"0962-8452 (Print) 0962-8452 (Linking)","note":"1455","title-short":"Fast and fuel efficient? Optimal use of wind by flying albatrosses","journalAbbreviation":"Proceedings. Biological sciences / The Royal Society","language":"eng","author":[{"family":"Weimerskirch","given":"H."},{"family":"Guionnet","given":"T."},{"family":"Martin","given":"J."},{"family":"Shaffer","given":"S. A."},{"family":"Costa","given":"D. P."}],"issued":{"date-parts":[["2000",9,22]]}},"label":"page"},{"id":20143,"uris":["http://zotero.org/users/local/fa8dLx1j/items/LBAWP72W"],"uri":["http://zotero.org/users/local/fa8dLx1j/items/LBAWP72W"],"itemData":{"id":20143,"type":"article-journal","title":"How Cheap Is Soaring Flight in Raptors? A Preliminary Investigation in Freely-Flying Vultures","container-title":"PLOS ONE","page":"e84887","volume":"9","issue":"1","source":"PLoS Journals","abstract":"Measuring the costs of soaring, gliding and flapping flight in raptors is challenging, but essential for understanding their ecology. Among raptors, vultures are scavengers that have evolved highly efficient soaring-gliding flight techniques to minimize energy costs to find unpredictable food resources. Using electrocardiogram, GPS and accelerometer bio-loggers, we report the heart rate (HR) of captive griffon vultures (Gyps fulvus and G. himalayensis) trained for freely-flying. HR increased three-fold at take-off (characterized by prolonged flapping flight) and landing (&gt;300 beats-per-minute, (bpm)) compared to baseline levels (80–100 bpm). However, within 10 minutes after the initial flapping phase, HR in soaring/gliding flight dropped to values similar to baseline levels, i.e. slightly lower than theoretically expected. However, the extremely rapid decrease in HR was unexpected, when compared with other marine gliders, such as albatrosses. Weather conditions influenced flight performance and HR was noticeably higher during cloudy compared to sunny conditions when prolonged soaring flight is made easier by thermal ascending air currents. Soaring as a cheap locomotory mode is a crucial adaptation for vultures who spend so long on the wing for wide-ranging movements to find food.","DOI":"10.1371/journal.pone.0084887","ISSN":"1932-6203","title-short":"How Cheap Is Soaring Flight in Raptors?","journalAbbreviation":"PLOS ONE","language":"en","author":[{"family":"Duriez","given":"Olivier"},{"family":"Kato","given":"Akiko"},{"family":"Tromp","given":"Clara"},{"family":"Dell'Omo","given":"Giacomo"},{"family":"Vyssotski","given":"Alexei L."},{"family":"Sarrazin","given":"François"},{"family":"Ropert-Coudert","given":"Yan"}],"issued":{"date-parts":[["2014",1,15]]}}}],"schema":"https://github.com/citation-style-language/schema/raw/master/csl-citation.json"} </w:instrText>
      </w:r>
      <w:r>
        <w:fldChar w:fldCharType="separate"/>
      </w:r>
      <w:r w:rsidR="001A6BFA" w:rsidRPr="001A6BFA">
        <w:rPr>
          <w:rFonts w:ascii="Times New Roman" w:hAnsi="Times New Roman" w:cs="Times New Roman"/>
          <w:sz w:val="24"/>
        </w:rPr>
        <w:t>(Weimerskirch et al. 2000, Duriez et al. 2014)</w:t>
      </w:r>
      <w:r>
        <w:fldChar w:fldCharType="end"/>
      </w:r>
      <w:r>
        <w:rPr>
          <w:rFonts w:ascii="Times New Roman" w:hAnsi="Times New Roman" w:cs="Times New Roman"/>
          <w:sz w:val="24"/>
          <w:szCs w:val="24"/>
        </w:rPr>
        <w:t>. T</w:t>
      </w:r>
      <w:r>
        <w:rPr>
          <w:rFonts w:ascii="Times New Roman" w:hAnsi="Times New Roman" w:cs="Times New Roman"/>
          <w:color w:val="000000" w:themeColor="text1"/>
          <w:sz w:val="24"/>
          <w:szCs w:val="24"/>
        </w:rPr>
        <w:t xml:space="preserve">heir </w:t>
      </w:r>
      <w:r>
        <w:rPr>
          <w:rFonts w:ascii="Times New Roman" w:hAnsi="Times New Roman" w:cs="Times New Roman"/>
          <w:sz w:val="24"/>
          <w:szCs w:val="24"/>
        </w:rPr>
        <w:t xml:space="preserve">large wingspans and high wing loading (mass per unit wing area) enable </w:t>
      </w:r>
      <w:r w:rsidR="00380F99">
        <w:rPr>
          <w:rFonts w:ascii="Times New Roman" w:hAnsi="Times New Roman" w:cs="Times New Roman"/>
          <w:sz w:val="24"/>
          <w:szCs w:val="24"/>
        </w:rPr>
        <w:t xml:space="preserve">rapid flight </w:t>
      </w:r>
      <w:r>
        <w:rPr>
          <w:rFonts w:ascii="Times New Roman" w:hAnsi="Times New Roman" w:cs="Times New Roman"/>
          <w:sz w:val="24"/>
          <w:szCs w:val="24"/>
        </w:rPr>
        <w:t xml:space="preserve">speeds through the air, and </w:t>
      </w:r>
      <w:r w:rsidR="00380F99">
        <w:rPr>
          <w:rFonts w:ascii="Times New Roman" w:hAnsi="Times New Roman" w:cs="Times New Roman"/>
          <w:sz w:val="24"/>
          <w:szCs w:val="24"/>
        </w:rPr>
        <w:t>some species, particularly</w:t>
      </w:r>
      <w:r w:rsidR="00513E1E">
        <w:rPr>
          <w:rFonts w:ascii="Times New Roman" w:hAnsi="Times New Roman" w:cs="Times New Roman"/>
          <w:sz w:val="24"/>
          <w:szCs w:val="24"/>
        </w:rPr>
        <w:t xml:space="preserve"> </w:t>
      </w:r>
      <w:r w:rsidR="00AF32BC">
        <w:rPr>
          <w:rFonts w:ascii="Times New Roman" w:hAnsi="Times New Roman" w:cs="Times New Roman"/>
          <w:sz w:val="24"/>
          <w:szCs w:val="24"/>
        </w:rPr>
        <w:t xml:space="preserve">seabirds, </w:t>
      </w:r>
      <w:r>
        <w:rPr>
          <w:rFonts w:ascii="Times New Roman" w:hAnsi="Times New Roman" w:cs="Times New Roman"/>
          <w:sz w:val="24"/>
          <w:szCs w:val="24"/>
        </w:rPr>
        <w:t>travel vast distances</w:t>
      </w:r>
      <w:r w:rsidR="00AF32BC">
        <w:rPr>
          <w:rFonts w:ascii="Times New Roman" w:hAnsi="Times New Roman" w:cs="Times New Roman"/>
          <w:sz w:val="24"/>
          <w:szCs w:val="24"/>
        </w:rPr>
        <w:t xml:space="preserve"> </w:t>
      </w:r>
      <w:r>
        <w:rPr>
          <w:rFonts w:ascii="Times New Roman" w:hAnsi="Times New Roman" w:cs="Times New Roman"/>
          <w:sz w:val="24"/>
          <w:szCs w:val="24"/>
        </w:rPr>
        <w:t xml:space="preserve">in search of </w:t>
      </w:r>
      <w:r w:rsidRPr="008D78D1">
        <w:rPr>
          <w:rFonts w:ascii="Times New Roman" w:hAnsi="Times New Roman" w:cs="Times New Roman"/>
          <w:color w:val="000000" w:themeColor="text1"/>
          <w:sz w:val="24"/>
          <w:szCs w:val="24"/>
        </w:rPr>
        <w:t xml:space="preserve">patchily distributed </w:t>
      </w:r>
      <w:r>
        <w:rPr>
          <w:rFonts w:ascii="Times New Roman" w:hAnsi="Times New Roman" w:cs="Times New Roman"/>
          <w:color w:val="000000" w:themeColor="text1"/>
          <w:sz w:val="24"/>
          <w:szCs w:val="24"/>
        </w:rPr>
        <w:t>prey</w:t>
      </w:r>
      <w:r w:rsidRPr="008D78D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sidR="00F15CE6">
        <w:rPr>
          <w:rFonts w:ascii="Times New Roman" w:hAnsi="Times New Roman" w:cs="Times New Roman"/>
          <w:color w:val="000000" w:themeColor="text1"/>
          <w:sz w:val="24"/>
          <w:szCs w:val="24"/>
        </w:rPr>
        <w:instrText xml:space="preserve"> ADDIN ZOTERO_ITEM CSL_CITATION {"citationID":"OVz1tD2r","properties":{"formattedCitation":"(MacArthur and Pianka 1966, Weimerskirch et al. 2005)","plainCitation":"(MacArthur and Pianka 1966, Weimerskirch et al. 2005)","noteIndex":0},"citationItems":[{"id":13170,"uris":["http://zotero.org/users/local/fa8dLx1j/items/FRCQZA5K"],"uri":["http://zotero.org/users/local/fa8dLx1j/items/FRCQZA5K"],"itemData":{"id":13170,"type":"article-journal","title":"On Optimal Use of a Patchy Environment","container-title":"The American Naturalist","page":"603-609","volume":"100","issue":"916","source":"JSTOR","abstract":"A graphical method is discussed which allows a specification of the optimal diet of a predator in terms of the net amount of energy gained from a capture of prey as compared to the energy expended in searching for the prey. The method allows several predictions about changes in the degree of specialization of the diet as the numbers of different prey organisms change. For example, a more productive environment should lead to more restricted diet in numbers of different species eaten. In a patchy environment, however, this will not apply to predators that spend most of their time searching. Moreover, larger patches are used in a more specialized way than smaller patches.","ISSN":"0003-0147","journalAbbreviation":"The American Naturalist","author":[{"family":"MacArthur","given":"Robert H."},{"family":"Pianka","given":"Eric R."}],"issued":{"date-parts":[["1966"]]}}},{"id":2088,"uris":["http://zotero.org/users/local/fa8dLx1j/items/PKKFKTNK"],"uri":["http://zotero.org/users/local/fa8dLx1j/items/PKKFKTNK"],"itemData":{"id":2088,"type":"article-journal","title":"Prey distribution and patchiness: factors in foraging success and efficiency of wandering albatrosses","container-title":"Ecology","page":"2611-2622","volume":"86","note":"10","title-short":"Prey distribution and patchiness: factors in foraging success and efficiency of wandering albatrosses","author":[{"family":"Weimerskirch","given":"H."},{"family":"Gault","given":"A."},{"family":"Cherel","given":"Y."}],"issued":{"date-parts":[["2005"]]}},"label":"page"}],"schema":"https://github.com/citation-style-language/schema/raw/master/csl-citation.json"} </w:instrText>
      </w:r>
      <w:r>
        <w:rPr>
          <w:rFonts w:ascii="Times New Roman" w:hAnsi="Times New Roman" w:cs="Times New Roman"/>
          <w:color w:val="000000" w:themeColor="text1"/>
          <w:sz w:val="24"/>
          <w:szCs w:val="24"/>
        </w:rPr>
        <w:fldChar w:fldCharType="separate"/>
      </w:r>
      <w:r w:rsidR="00F15CE6" w:rsidRPr="00F15CE6">
        <w:rPr>
          <w:rFonts w:ascii="Times New Roman" w:hAnsi="Times New Roman" w:cs="Times New Roman"/>
          <w:sz w:val="24"/>
        </w:rPr>
        <w:t>(MacArthur and Pianka 1966, Weimerskirch et al. 2005)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However, unfavourable or unpredictable winds can </w:t>
      </w:r>
      <w:r w:rsidR="00380F99">
        <w:rPr>
          <w:rFonts w:ascii="Times New Roman" w:hAnsi="Times New Roman" w:cs="Times New Roman"/>
          <w:color w:val="000000" w:themeColor="text1"/>
          <w:sz w:val="24"/>
          <w:szCs w:val="24"/>
        </w:rPr>
        <w:t xml:space="preserve">increase </w:t>
      </w:r>
      <w:r>
        <w:rPr>
          <w:rFonts w:ascii="Times New Roman" w:hAnsi="Times New Roman" w:cs="Times New Roman"/>
          <w:color w:val="000000" w:themeColor="text1"/>
          <w:sz w:val="24"/>
          <w:szCs w:val="24"/>
        </w:rPr>
        <w:t>time and energy</w:t>
      </w:r>
      <w:r w:rsidR="00380F99">
        <w:rPr>
          <w:rFonts w:ascii="Times New Roman" w:hAnsi="Times New Roman" w:cs="Times New Roman"/>
          <w:color w:val="000000" w:themeColor="text1"/>
          <w:sz w:val="24"/>
          <w:szCs w:val="24"/>
        </w:rPr>
        <w:t xml:space="preserve"> costs of movement</w:t>
      </w:r>
      <w:r w:rsidR="00195A8B">
        <w:rPr>
          <w:rFonts w:ascii="Times New Roman" w:hAnsi="Times New Roman" w:cs="Times New Roman"/>
          <w:color w:val="000000" w:themeColor="text1"/>
          <w:sz w:val="24"/>
          <w:szCs w:val="24"/>
        </w:rPr>
        <w:t xml:space="preserve"> </w:t>
      </w:r>
      <w:r w:rsidR="00195A8B">
        <w:rPr>
          <w:rFonts w:ascii="Times New Roman" w:hAnsi="Times New Roman" w:cs="Times New Roman"/>
          <w:color w:val="000000" w:themeColor="text1"/>
          <w:sz w:val="24"/>
          <w:szCs w:val="24"/>
        </w:rPr>
        <w:fldChar w:fldCharType="begin"/>
      </w:r>
      <w:r w:rsidR="001A6BFA">
        <w:rPr>
          <w:rFonts w:ascii="Times New Roman" w:hAnsi="Times New Roman" w:cs="Times New Roman"/>
          <w:color w:val="000000" w:themeColor="text1"/>
          <w:sz w:val="24"/>
          <w:szCs w:val="24"/>
        </w:rPr>
        <w:instrText xml:space="preserve"> ADDIN ZOTERO_ITEM CSL_CITATION {"citationID":"KyFxQpKl","properties":{"formattedCitation":"(e.g. Horvitz et al. 2014, Harel et al. 2016)","plainCitation":"(e.g. Horvitz et al. 2014, Harel et al. 2016)","noteIndex":0},"citationItems":[{"id":20277,"uris":["http://zotero.org/users/local/fa8dLx1j/items/5EBQYSIU"],"uri":["http://zotero.org/users/local/fa8dLx1j/items/5EBQYSIU"],"itemData":{"id":20277,"type":"article-journal","title":"The gliding speed of migrating birds: slow and safe or fast and risky?","container-title":"Ecology Letters","page":"670-679","volume":"17","issue":"6","source":"Wiley Online Library","abstract":"Aerodynamic theory postulates that gliding airspeed, a major flight performance component for soaring avian migrants, scales with bird size and wing morphology. We tested this prediction, and the role of gliding altitude and soaring conditions, using atmospheric simulations and radar tracks of 1346 birds from 12 species. Gliding airspeed did not scale with bird size and wing morphology, and unexpectedly converged to a narrow range. To explain this discrepancy, we propose that soaring-gliding birds adjust their gliding airspeed according to the risk of grounding or switching to costly flapping flight. Introducing the Risk Aversion Flight Index (RAFI, the ratio of actual to theoretical risk-averse gliding airspeed), we found that inter- and intraspecific variation in RAFI positively correlated with wing loading, and negatively correlated with convective thermal conditions and gliding altitude, respectively. We propose that risk-sensitive behaviour modulates the evolution (morphology) and ecology (response to environmental conditions) of bird soaring flight.","DOI":"10.1111/ele.12268","ISSN":"1461-0248","title-short":"The gliding speed of migrating birds","language":"en","author":[{"family":"Horvitz","given":"Nir"},{"family":"Sapir","given":"Nir"},{"family":"Liechti","given":"Felix"},{"family":"Avissar","given":"Roni"},{"family":"Mahrer","given":"Isaac"},{"family":"Nathan","given":"Ran"}],"issued":{"date-parts":[["2014"]]}},"prefix":"e.g. "},{"id":13003,"uris":["http://zotero.org/users/local/fa8dLx1j/items/QBCT6QFT"],"uri":["http://zotero.org/users/local/fa8dLx1j/items/QBCT6QFT"],"itemData":{"id":13003,"type":"article-journal","title":"Decision-making by a soaring bird: time, energy and risk considerations at different spatio-temporal scales","container-title":"Phil. Trans. R. Soc. B","page":"20150397","volume":"371","issue":"1704","source":"rstb.royalsocietypublishing.org","abstract":"Natural selection theory suggests that mobile animals trade off time, energy and risk costs with food, safety and other pay-offs obtained by movement. We examined how birds make movement decisions by integrating aspects of flight biomechanics, movement ecology and behaviour in a hierarchical framework investigating flight track variation across several spatio-temporal scales. Using extensive global positioning system and accelerometer data from Eurasian griffon vultures (Gyps fulvus) in Israel and France, we examined soaring–gliding decision-making by comparing inbound versus outbound flights (to or from a central roost, respectively), and these (and other) home-range foraging movements (up to 300 km) versus long-range movements (longer than 300 km). We found that long-range movements and inbound flights have similar features compared with their counterparts: individuals reduced journey time by performing more efficient soaring–gliding flight, reduced energy expenditure by flapping less and were more risk-prone by gliding more steeply between thermals. Age, breeding status, wind conditions and flight altitude (but not sex) affected time and energy prioritization during flights. We therefore suggest that individuals facing time, energy and risk trade-offs during movements make similar decisions across a broad range of ecological contexts and spatial scales, presumably owing to similarity in the uncertainty about movement outcomes.\nThis article is part of the themed issue ‘Moving in a moving medium: new perspectives on flight’.","DOI":"10.1098/rstb.2015.0397","ISSN":"0962-8436, 1471-2970","note":"PMID: 27528787","title-short":"Decision-making by a soaring bird","journalAbbreviation":"Phil. Trans. R. Soc. B","language":"en","author":[{"family":"Harel","given":"Roi"},{"family":"Duriez","given":"Olivier"},{"family":"Spiegel","given":"Orr"},{"family":"Fluhr","given":"Julie"},{"family":"Horvitz","given":"Nir"},{"family":"Getz","given":"Wayne M."},{"family":"Bouten","given":"Willem"},{"family":"Sarrazin","given":"François"},{"family":"Hatzofe","given":"Ohad"},{"family":"Nathan","given":"Ran"}],"issued":{"date-parts":[["2016",9,26]]}}}],"schema":"https://github.com/citation-style-language/schema/raw/master/csl-citation.json"} </w:instrText>
      </w:r>
      <w:r w:rsidR="00195A8B">
        <w:rPr>
          <w:rFonts w:ascii="Times New Roman" w:hAnsi="Times New Roman" w:cs="Times New Roman"/>
          <w:color w:val="000000" w:themeColor="text1"/>
          <w:sz w:val="24"/>
          <w:szCs w:val="24"/>
        </w:rPr>
        <w:fldChar w:fldCharType="separate"/>
      </w:r>
      <w:r w:rsidR="001A6BFA" w:rsidRPr="001A6BFA">
        <w:rPr>
          <w:rFonts w:ascii="Times New Roman" w:hAnsi="Times New Roman" w:cs="Times New Roman"/>
          <w:sz w:val="24"/>
        </w:rPr>
        <w:t>(e.g. Horvitz et al. 2014, Harel et al. 2016)</w:t>
      </w:r>
      <w:r w:rsidR="00195A8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380F99">
        <w:rPr>
          <w:rFonts w:ascii="Times New Roman" w:hAnsi="Times New Roman" w:cs="Times New Roman"/>
          <w:color w:val="000000" w:themeColor="text1"/>
          <w:sz w:val="24"/>
          <w:szCs w:val="24"/>
        </w:rPr>
        <w:t>A</w:t>
      </w:r>
      <w:r w:rsidR="009425DE">
        <w:rPr>
          <w:rFonts w:ascii="Times New Roman" w:hAnsi="Times New Roman" w:cs="Times New Roman"/>
          <w:color w:val="000000" w:themeColor="text1"/>
          <w:sz w:val="24"/>
          <w:szCs w:val="24"/>
        </w:rPr>
        <w:t xml:space="preserve">ctivities such </w:t>
      </w:r>
      <w:r w:rsidR="00571840">
        <w:rPr>
          <w:rFonts w:ascii="Times New Roman" w:hAnsi="Times New Roman" w:cs="Times New Roman"/>
          <w:sz w:val="24"/>
          <w:szCs w:val="24"/>
        </w:rPr>
        <w:t xml:space="preserve">as taking-off, </w:t>
      </w:r>
      <w:r w:rsidR="009425DE">
        <w:rPr>
          <w:rFonts w:ascii="Times New Roman" w:hAnsi="Times New Roman" w:cs="Times New Roman"/>
          <w:sz w:val="24"/>
          <w:szCs w:val="24"/>
        </w:rPr>
        <w:t>which requires</w:t>
      </w:r>
      <w:r>
        <w:rPr>
          <w:rFonts w:ascii="Times New Roman" w:hAnsi="Times New Roman" w:cs="Times New Roman"/>
          <w:sz w:val="24"/>
          <w:szCs w:val="24"/>
        </w:rPr>
        <w:t xml:space="preserve"> intense flapping flight</w:t>
      </w:r>
      <w:r w:rsidR="009425DE">
        <w:rPr>
          <w:rFonts w:ascii="Times New Roman" w:hAnsi="Times New Roman" w:cs="Times New Roman"/>
          <w:sz w:val="24"/>
          <w:szCs w:val="24"/>
        </w:rPr>
        <w:t>,</w:t>
      </w:r>
      <w:r>
        <w:rPr>
          <w:rFonts w:ascii="Times New Roman" w:hAnsi="Times New Roman" w:cs="Times New Roman"/>
          <w:sz w:val="24"/>
          <w:szCs w:val="24"/>
        </w:rPr>
        <w:t xml:space="preserve"> </w:t>
      </w:r>
      <w:r w:rsidR="009425DE">
        <w:rPr>
          <w:rFonts w:ascii="Times New Roman" w:hAnsi="Times New Roman" w:cs="Times New Roman"/>
          <w:sz w:val="24"/>
          <w:szCs w:val="24"/>
        </w:rPr>
        <w:t>are energetically demanding in windless conditions</w:t>
      </w:r>
      <w:r w:rsidR="009425DE">
        <w:rPr>
          <w:rFonts w:ascii="Times New Roman" w:hAnsi="Times New Roman" w:cs="Times New Roman"/>
          <w:color w:val="000000" w:themeColor="text1"/>
          <w:sz w:val="24"/>
          <w:szCs w:val="24"/>
        </w:rPr>
        <w:t xml:space="preserve"> </w:t>
      </w:r>
      <w:r w:rsidR="00195A8B">
        <w:rPr>
          <w:rFonts w:ascii="Times New Roman" w:hAnsi="Times New Roman" w:cs="Times New Roman"/>
          <w:color w:val="000000" w:themeColor="text1"/>
          <w:sz w:val="24"/>
          <w:szCs w:val="24"/>
        </w:rPr>
        <w:fldChar w:fldCharType="begin"/>
      </w:r>
      <w:r w:rsidR="00195A8B">
        <w:rPr>
          <w:rFonts w:ascii="Times New Roman" w:hAnsi="Times New Roman" w:cs="Times New Roman"/>
          <w:color w:val="000000" w:themeColor="text1"/>
          <w:sz w:val="24"/>
          <w:szCs w:val="24"/>
        </w:rPr>
        <w:instrText xml:space="preserve"> ADDIN ZOTERO_ITEM CSL_CITATION {"citationID":"LYWw5ccq","properties":{"formattedCitation":"(Weimerskirch et al. 2000, Duriez et al. 2014)","plainCitation":"(Weimerskirch et al. 2000, Duriez et al. 2014)","noteIndex":0},"citationItems":[{"id":2090,"uris":["http://zotero.org/users/local/fa8dLx1j/items/STZZEH9P"],"uri":["http://zotero.org/users/local/fa8dLx1j/items/STZZEH9P"],"itemData":{"id":2090,"type":"article-journal","title":"Fast and fuel efficient? Optimal use of wind by flying albatrosses","container-title":"Proc Biol Sci","page":"1869-74","volume":"267","archive_location":"11052538","abstract":"The influence of wind patterns on behaviour and effort of free-ranging male wandering albatrosses (Diomedea exulans) was studied with miniaturized external heart-rate recorders in conjunction with satellite transmitters and activity recorders. Heart rate was used as an instantaneous index of energy expenditure. When cruising with favourable tail or side winds, wandering albatrosses can achieve high flight speeds while expending little more energy than birds resting on land. In contrast, heart rate increases concomitantly with increasing head winds, and flight speeds decrease. Our results show that effort is greatest when albatrosses take off from or land on the water. On a larger scale, we show that in order for birds to have the highest probability of experiencing favourable winds, wandering albatrosses use predictable weather systems to engage in a stereotypical flight pattern of large looping tracks. When heading north, albatrosses fly in anticlockwise loops, and to the south, movements are in a clockwise direction. Thus, the capacity to integrate instantaneous eco-physiological measures with records of large-scale flight and wind patterns allows us to understand better the complex interplay between the evolution of morphological, physiological and behavioural adaptations of albatrosses in the windiest place on earth.","DOI":"10.1098/rspb.2000.1223","ISSN":"0962-8452 (Print) 0962-8452 (Linking)","note":"1455","title-short":"Fast and fuel efficient? Optimal use of wind by flying albatrosses","journalAbbreviation":"Proceedings. Biological sciences / The Royal Society","language":"eng","author":[{"family":"Weimerskirch","given":"H."},{"family":"Guionnet","given":"T."},{"family":"Martin","given":"J."},{"family":"Shaffer","given":"S. A."},{"family":"Costa","given":"D. P."}],"issued":{"date-parts":[["2000",9,22]]}}},{"id":20143,"uris":["http://zotero.org/users/local/fa8dLx1j/items/LBAWP72W"],"uri":["http://zotero.org/users/local/fa8dLx1j/items/LBAWP72W"],"itemData":{"id":20143,"type":"article-journal","title":"How Cheap Is Soaring Flight in Raptors? A Preliminary Investigation in Freely-Flying Vultures","container-title":"PLOS ONE","page":"e84887","volume":"9","issue":"1","source":"PLoS Journals","abstract":"Measuring the costs of soaring, gliding and flapping flight in raptors is challenging, but essential for understanding their ecology. Among raptors, vultures are scavengers that have evolved highly efficient soaring-gliding flight techniques to minimize energy costs to find unpredictable food resources. Using electrocardiogram, GPS and accelerometer bio-loggers, we report the heart rate (HR) of captive griffon vultures (Gyps fulvus and G. himalayensis) trained for freely-flying. HR increased three-fold at take-off (characterized by prolonged flapping flight) and landing (&gt;300 beats-per-minute, (bpm)) compared to baseline levels (80–100 bpm). However, within 10 minutes after the initial flapping phase, HR in soaring/gliding flight dropped to values similar to baseline levels, i.e. slightly lower than theoretically expected. However, the extremely rapid decrease in HR was unexpected, when compared with other marine gliders, such as albatrosses. Weather conditions influenced flight performance and HR was noticeably higher during cloudy compared to sunny conditions when prolonged soaring flight is made easier by thermal ascending air currents. Soaring as a cheap locomotory mode is a crucial adaptation for vultures who spend so long on the wing for wide-ranging movements to find food.","DOI":"10.1371/journal.pone.0084887","ISSN":"1932-6203","title-short":"How Cheap Is Soaring Flight in Raptors?","journalAbbreviation":"PLOS ONE","language":"en","author":[{"family":"Duriez","given":"Olivier"},{"family":"Kato","given":"Akiko"},{"family":"Tromp","given":"Clara"},{"family":"Dell'Omo","given":"Giacomo"},{"family":"Vyssotski","given":"Alexei L."},{"family":"Sarrazin","given":"François"},{"family":"Ropert-Coudert","given":"Yan"}],"issued":{"date-parts":[["2014",1,15]]}}}],"schema":"https://github.com/citation-style-language/schema/raw/master/csl-citation.json"} </w:instrText>
      </w:r>
      <w:r w:rsidR="00195A8B">
        <w:rPr>
          <w:rFonts w:ascii="Times New Roman" w:hAnsi="Times New Roman" w:cs="Times New Roman"/>
          <w:color w:val="000000" w:themeColor="text1"/>
          <w:sz w:val="24"/>
          <w:szCs w:val="24"/>
        </w:rPr>
        <w:fldChar w:fldCharType="separate"/>
      </w:r>
      <w:r w:rsidR="00195A8B" w:rsidRPr="00195A8B">
        <w:rPr>
          <w:rFonts w:ascii="Times New Roman" w:hAnsi="Times New Roman" w:cs="Times New Roman"/>
          <w:sz w:val="24"/>
        </w:rPr>
        <w:t>(Weimerskirch et al. 2000, Duriez et al. 2014)</w:t>
      </w:r>
      <w:r w:rsidR="00195A8B">
        <w:rPr>
          <w:rFonts w:ascii="Times New Roman" w:hAnsi="Times New Roman" w:cs="Times New Roman"/>
          <w:color w:val="000000" w:themeColor="text1"/>
          <w:sz w:val="24"/>
          <w:szCs w:val="24"/>
        </w:rPr>
        <w:fldChar w:fldCharType="end"/>
      </w:r>
      <w:r w:rsidR="00A17E6D">
        <w:rPr>
          <w:rFonts w:ascii="Times New Roman" w:hAnsi="Times New Roman" w:cs="Times New Roman"/>
          <w:sz w:val="24"/>
          <w:szCs w:val="24"/>
        </w:rPr>
        <w:t xml:space="preserve">, so individuals are predicted to </w:t>
      </w:r>
      <w:r w:rsidR="009425DE">
        <w:rPr>
          <w:rFonts w:ascii="Times New Roman" w:hAnsi="Times New Roman" w:cs="Times New Roman"/>
          <w:sz w:val="24"/>
          <w:szCs w:val="24"/>
        </w:rPr>
        <w:t xml:space="preserve">modulate </w:t>
      </w:r>
      <w:r w:rsidR="00A17E6D">
        <w:rPr>
          <w:rFonts w:ascii="Times New Roman" w:hAnsi="Times New Roman" w:cs="Times New Roman"/>
          <w:sz w:val="24"/>
          <w:szCs w:val="24"/>
        </w:rPr>
        <w:t>decision-making</w:t>
      </w:r>
      <w:r w:rsidR="009425DE">
        <w:rPr>
          <w:rFonts w:ascii="Times New Roman" w:hAnsi="Times New Roman" w:cs="Times New Roman"/>
          <w:sz w:val="24"/>
          <w:szCs w:val="24"/>
        </w:rPr>
        <w:t xml:space="preserve"> </w:t>
      </w:r>
      <w:r w:rsidR="00A17E6D">
        <w:rPr>
          <w:rFonts w:ascii="Times New Roman" w:hAnsi="Times New Roman" w:cs="Times New Roman"/>
          <w:sz w:val="24"/>
          <w:szCs w:val="24"/>
        </w:rPr>
        <w:t xml:space="preserve">so that </w:t>
      </w:r>
      <w:r w:rsidR="00FE49EF">
        <w:rPr>
          <w:rFonts w:ascii="Times New Roman" w:hAnsi="Times New Roman" w:cs="Times New Roman"/>
          <w:sz w:val="24"/>
          <w:szCs w:val="24"/>
        </w:rPr>
        <w:t xml:space="preserve">these </w:t>
      </w:r>
      <w:r w:rsidR="00A17E6D">
        <w:rPr>
          <w:rFonts w:ascii="Times New Roman" w:hAnsi="Times New Roman" w:cs="Times New Roman"/>
          <w:sz w:val="24"/>
          <w:szCs w:val="24"/>
        </w:rPr>
        <w:t xml:space="preserve">activities are assisted by wind </w:t>
      </w:r>
      <w:r>
        <w:rPr>
          <w:rFonts w:ascii="Times New Roman" w:hAnsi="Times New Roman" w:cs="Times New Roman"/>
          <w:sz w:val="24"/>
          <w:szCs w:val="24"/>
        </w:rPr>
        <w:fldChar w:fldCharType="begin"/>
      </w:r>
      <w:r w:rsidR="00AE0471">
        <w:rPr>
          <w:rFonts w:ascii="Times New Roman" w:hAnsi="Times New Roman" w:cs="Times New Roman"/>
          <w:sz w:val="24"/>
          <w:szCs w:val="24"/>
        </w:rPr>
        <w:instrText xml:space="preserve"> ADDIN ZOTERO_ITEM CSL_CITATION {"citationID":"AAyjjuE6","properties":{"formattedCitation":"(Harel et al. 2016, Shamoun-Baranes et al. 2017, Alarc\\uc0\\u243{}n et al. 2017)","plainCitation":"(Harel et al. 2016, Shamoun-Baranes et al. 2017, Alarcón et al. 2017)","noteIndex":0},"citationItems":[{"id":13003,"uris":["http://zotero.org/users/local/fa8dLx1j/items/QBCT6QFT"],"uri":["http://zotero.org/users/local/fa8dLx1j/items/QBCT6QFT"],"itemData":{"id":13003,"type":"article-journal","title":"Decision-making by a soaring bird: time, energy and risk considerations at different spatio-temporal scales","container-title":"Phil. Trans. R. Soc. B","page":"20150397","volume":"371","issue":"1704","source":"rstb.royalsocietypublishing.org","abstract":"Natural selection theory suggests that mobile animals trade off time, energy and risk costs with food, safety and other pay-offs obtained by movement. We examined how birds make movement decisions by integrating aspects of flight biomechanics, movement ecology and behaviour in a hierarchical framework investigating flight track variation across several spatio-temporal scales. Using extensive global positioning system and accelerometer data from Eurasian griffon vultures (Gyps fulvus) in Israel and France, we examined soaring–gliding decision-making by comparing inbound versus outbound flights (to or from a central roost, respectively), and these (and other) home-range foraging movements (up to 300 km) versus long-range movements (longer than 300 km). We found that long-range movements and inbound flights have similar features compared with their counterparts: individuals reduced journey time by performing more efficient soaring–gliding flight, reduced energy expenditure by flapping less and were more risk-prone by gliding more steeply between thermals. Age, breeding status, wind conditions and flight altitude (but not sex) affected time and energy prioritization during flights. We therefore suggest that individuals facing time, energy and risk trade-offs during movements make similar decisions across a broad range of ecological contexts and spatial scales, presumably owing to similarity in the uncertainty about movement outcomes.\nThis article is part of the themed issue ‘Moving in a moving medium: new perspectives on flight’.","DOI":"10.1098/rstb.2015.0397","ISSN":"0962-8436, 1471-2970","note":"PMID: 27528787","title-short":"Decision-making by a soaring bird","journalAbbreviation":"Phil. Trans. R. Soc. B","language":"en","author":[{"family":"Harel","given":"Roi"},{"family":"Duriez","given":"Olivier"},{"family":"Spiegel","given":"Orr"},{"family":"Fluhr","given":"Julie"},{"family":"Horvitz","given":"Nir"},{"family":"Getz","given":"Wayne M."},{"family":"Bouten","given":"Willem"},{"family":"Sarrazin","given":"François"},{"family":"Hatzofe","given":"Ohad"},{"family":"Nathan","given":"Ran"}],"issued":{"date-parts":[["2016",9,26]]}}},{"id":15185,"uris":["http://zotero.org/users/local/fa8dLx1j/items/Q2P8887I"],"uri":["http://zotero.org/users/local/fa8dLx1j/items/Q2P8887I"],"itemData":{"id":15185,"type":"article-journal","title":"Atmospheric conditions create freeways, detours and tailbacks for migrating birds","container-title":"Journal of Comparative Physiology A","page":"509-529","volume":"203","issue":"6-7","source":"link.springer.com","abstract":"The extraordinary adaptations of birds to contend with atmospheric conditions during their migratory flights have captivated ecologists for decades. During the 21st century technological advances have sparked a revival of research into the influence of weather on migrating birds. Using biologging technology, flight behaviour is measured across entire flyways, weather radar networks quantify large-scale migratory fluxes, citizen scientists gather observations of migrant birds and mechanistic models are used to simulate migration in dynamic aerial environments. In this review, we first introduce the most relevant microscale, mesoscale and synoptic scale atmospheric phenomena from the point of view of a migrating bird. We then provide an overview of the individual responses of migrant birds (when, where and how to fly) in relation to these phenomena. We explore the cumulative impact of individual responses to weather during migration, and the consequences thereof for populations and migratory systems. In general, individual birds seem to have a much more flexible response to weather than previously thought, but we also note similarities in migratory behaviour across taxa. We propose various avenues for future research through which we expect to derive more fundamental insights into the influence of weather on the evolution of migratory behaviour and the life-history, population dynamics and species distributions of migrant birds.","DOI":"10.1007/s00359-017-1181-9","ISSN":"0340-7594, 1432-1351","journalAbbreviation":"J Comp Physiol A","language":"en","author":[{"family":"Shamoun-Baranes","given":"Judy"},{"family":"Liechti","given":"Felix"},{"family":"Vansteelant","given":"Wouter M. G."}],"issued":{"date-parts":[["2017",7,1]]}},"label":"page"},{"id":20780,"uris":["http://zotero.org/users/local/fa8dLx1j/items/8EBJ53GB"],"uri":["http://zotero.org/users/local/fa8dLx1j/items/8EBJ53GB"],"itemData":{"id":20780,"type":"article-journal","title":"Sexual-size dimorphism modulates the trade-off between exploiting food and wind resources in a large avian scavenger","container-title":"Scientific Reports","page":"11461","volume":"7","issue":"1","source":"www.nature.com","abstract":"Animals are expected to synchronize activity routines with the temporal patterns at which resources appear in nature. Accordingly, species that depend on resources showing temporally mismatched patterns should be expected to schedule routines that balance the chances of exploiting each of them. Large avian scavengers depen</w:instrText>
      </w:r>
      <w:r w:rsidR="00AE0471" w:rsidRPr="00A255BA">
        <w:rPr>
          <w:rFonts w:ascii="Times New Roman" w:hAnsi="Times New Roman" w:cs="Times New Roman"/>
          <w:sz w:val="24"/>
          <w:szCs w:val="24"/>
          <w:lang w:val="fr-FR"/>
        </w:rPr>
        <w:instrText xml:space="preserve">d on carcasses which are more likely available early in the morning, but they also depend on wind resources (i.e. uplifts) to subside flight which are stronger in afternoon hours. To understand how these birds deal with this potential trade-off, we studied the daily routines of GPS-tagged individuals of the world’s largest terrestrial soaring scavenger, the Andean condor (Vultur gryphus). Andean condors vary largely in weight and show a huge sexual dimorphism that allowed us to evaluate the effect of sex and body size on their daily routines. We found that condors use an intermediate solution strategy between the best times to exploit carcasses and uplifts, with this strategy changing over the year. Bigger males scheduled earlier routines that aligned more closely with uplift availability compared to smaller females, resulting in a partial temporal segregation between sexes. Condors’ routines reflect a sexual-size dependent trade-off that may underpin ecological and sociobiological traits of the studied population.","DOI":"10.1038/s41598-017-11855-0","ISSN":"2045-2322","language":"En","author":[{"family":"Alarcón","given":"Pablo A. E."},{"family":"Morales","given":"Juan M."},{"family":"Donázar","given":"José A."},{"family":"Sánchez-Zapata","given":"José A."},{"family":"Hiraldo","given":"Fernando"},{"family":"Lambertucci","given":"Sergio A."}],"issued":{"date-parts":[["2017",9,13]]}}}],"schema":"https://github.com/citation-style-language/schema/raw/master/csl-citation.json"} </w:instrText>
      </w:r>
      <w:r>
        <w:rPr>
          <w:rFonts w:ascii="Times New Roman" w:hAnsi="Times New Roman" w:cs="Times New Roman"/>
          <w:sz w:val="24"/>
          <w:szCs w:val="24"/>
        </w:rPr>
        <w:fldChar w:fldCharType="separate"/>
      </w:r>
      <w:r w:rsidR="00AE0471" w:rsidRPr="00A255BA">
        <w:rPr>
          <w:rFonts w:ascii="Times New Roman" w:hAnsi="Times New Roman" w:cs="Times New Roman"/>
          <w:sz w:val="24"/>
          <w:szCs w:val="24"/>
          <w:lang w:val="fr-FR"/>
        </w:rPr>
        <w:t>(Harel et al. 2016, Shamoun-Baranes et al. 2017, Alarcón et al. 2017)</w:t>
      </w:r>
      <w:r>
        <w:rPr>
          <w:rFonts w:ascii="Times New Roman" w:hAnsi="Times New Roman" w:cs="Times New Roman"/>
          <w:sz w:val="24"/>
          <w:szCs w:val="24"/>
        </w:rPr>
        <w:fldChar w:fldCharType="end"/>
      </w:r>
      <w:r w:rsidRPr="00A255BA">
        <w:rPr>
          <w:rFonts w:ascii="Times New Roman" w:hAnsi="Times New Roman" w:cs="Times New Roman"/>
          <w:sz w:val="24"/>
          <w:szCs w:val="24"/>
          <w:lang w:val="fr-FR"/>
        </w:rPr>
        <w:t xml:space="preserve">. </w:t>
      </w:r>
      <w:r w:rsidR="00A17E6D">
        <w:rPr>
          <w:rFonts w:ascii="Times New Roman" w:hAnsi="Times New Roman" w:cs="Times New Roman"/>
          <w:sz w:val="24"/>
          <w:szCs w:val="24"/>
        </w:rPr>
        <w:t>However, i</w:t>
      </w:r>
      <w:r w:rsidR="009425DE">
        <w:rPr>
          <w:rFonts w:ascii="Times New Roman" w:hAnsi="Times New Roman" w:cs="Times New Roman"/>
          <w:sz w:val="24"/>
          <w:szCs w:val="24"/>
        </w:rPr>
        <w:t>f birds have to wait</w:t>
      </w:r>
      <w:r>
        <w:rPr>
          <w:rFonts w:ascii="Times New Roman" w:hAnsi="Times New Roman" w:cs="Times New Roman"/>
          <w:sz w:val="24"/>
          <w:szCs w:val="24"/>
        </w:rPr>
        <w:t xml:space="preserve"> </w:t>
      </w:r>
      <w:r w:rsidR="00A17E6D">
        <w:rPr>
          <w:rFonts w:ascii="Times New Roman" w:hAnsi="Times New Roman" w:cs="Times New Roman"/>
          <w:color w:val="000000" w:themeColor="text1"/>
          <w:sz w:val="24"/>
          <w:szCs w:val="24"/>
        </w:rPr>
        <w:t>for favourable</w:t>
      </w:r>
      <w:r w:rsidR="00513E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conditions</w:t>
      </w:r>
      <w:r w:rsidR="009425DE">
        <w:rPr>
          <w:rFonts w:ascii="Times New Roman" w:hAnsi="Times New Roman" w:cs="Times New Roman"/>
          <w:color w:val="000000" w:themeColor="text1"/>
          <w:sz w:val="24"/>
          <w:szCs w:val="24"/>
        </w:rPr>
        <w:t xml:space="preserve">, </w:t>
      </w:r>
      <w:r w:rsidR="00380F99">
        <w:rPr>
          <w:rFonts w:ascii="Times New Roman" w:hAnsi="Times New Roman" w:cs="Times New Roman"/>
          <w:color w:val="000000" w:themeColor="text1"/>
          <w:sz w:val="24"/>
          <w:szCs w:val="24"/>
        </w:rPr>
        <w:t xml:space="preserve">they inevitably miss </w:t>
      </w:r>
      <w:r w:rsidR="00A17E6D">
        <w:rPr>
          <w:rFonts w:ascii="Times New Roman" w:hAnsi="Times New Roman" w:cs="Times New Roman"/>
          <w:color w:val="000000" w:themeColor="text1"/>
          <w:sz w:val="24"/>
          <w:szCs w:val="24"/>
        </w:rPr>
        <w:t xml:space="preserve">foraging opportunities. </w:t>
      </w:r>
      <w:r w:rsidR="00380F99">
        <w:rPr>
          <w:rFonts w:ascii="Times New Roman" w:hAnsi="Times New Roman" w:cs="Times New Roman"/>
          <w:color w:val="000000" w:themeColor="text1"/>
          <w:sz w:val="24"/>
          <w:szCs w:val="24"/>
        </w:rPr>
        <w:t xml:space="preserve">Ultimately, </w:t>
      </w:r>
      <w:r w:rsidR="00A17E6D">
        <w:rPr>
          <w:rFonts w:ascii="Times New Roman" w:hAnsi="Times New Roman" w:cs="Times New Roman"/>
          <w:color w:val="000000" w:themeColor="text1"/>
          <w:sz w:val="24"/>
          <w:szCs w:val="24"/>
        </w:rPr>
        <w:t>t</w:t>
      </w:r>
      <w:r w:rsidR="00513E1E">
        <w:rPr>
          <w:rFonts w:ascii="Times New Roman" w:hAnsi="Times New Roman" w:cs="Times New Roman"/>
          <w:color w:val="000000" w:themeColor="text1"/>
          <w:sz w:val="24"/>
          <w:szCs w:val="24"/>
        </w:rPr>
        <w:t>he s</w:t>
      </w:r>
      <w:r w:rsidR="00380F99">
        <w:rPr>
          <w:rFonts w:ascii="Times New Roman" w:hAnsi="Times New Roman" w:cs="Times New Roman"/>
          <w:color w:val="000000" w:themeColor="text1"/>
          <w:sz w:val="24"/>
          <w:szCs w:val="24"/>
        </w:rPr>
        <w:t xml:space="preserve">equence of movement </w:t>
      </w:r>
      <w:r w:rsidR="00195A8B">
        <w:rPr>
          <w:rFonts w:ascii="Times New Roman" w:hAnsi="Times New Roman" w:cs="Times New Roman"/>
          <w:color w:val="000000" w:themeColor="text1"/>
          <w:sz w:val="24"/>
          <w:szCs w:val="24"/>
        </w:rPr>
        <w:t xml:space="preserve">decisions </w:t>
      </w:r>
      <w:r w:rsidR="00513E1E">
        <w:rPr>
          <w:rFonts w:ascii="Times New Roman" w:hAnsi="Times New Roman" w:cs="Times New Roman"/>
          <w:color w:val="000000" w:themeColor="text1"/>
          <w:sz w:val="24"/>
          <w:szCs w:val="24"/>
        </w:rPr>
        <w:t xml:space="preserve">determines </w:t>
      </w:r>
      <w:r w:rsidR="00A17E6D">
        <w:rPr>
          <w:rFonts w:ascii="Times New Roman" w:hAnsi="Times New Roman" w:cs="Times New Roman"/>
          <w:color w:val="000000" w:themeColor="text1"/>
          <w:sz w:val="24"/>
          <w:szCs w:val="24"/>
        </w:rPr>
        <w:t xml:space="preserve">the success of a foraging </w:t>
      </w:r>
      <w:r w:rsidR="00513E1E">
        <w:rPr>
          <w:rFonts w:ascii="Times New Roman" w:hAnsi="Times New Roman" w:cs="Times New Roman"/>
          <w:color w:val="000000" w:themeColor="text1"/>
          <w:sz w:val="24"/>
          <w:szCs w:val="24"/>
        </w:rPr>
        <w:t>trip</w:t>
      </w:r>
      <w:r w:rsidR="00B73134">
        <w:rPr>
          <w:rFonts w:ascii="Times New Roman" w:hAnsi="Times New Roman" w:cs="Times New Roman"/>
          <w:color w:val="000000" w:themeColor="text1"/>
          <w:sz w:val="24"/>
          <w:szCs w:val="24"/>
        </w:rPr>
        <w:t>,</w:t>
      </w:r>
      <w:r w:rsidR="00584F79">
        <w:rPr>
          <w:rFonts w:ascii="Times New Roman" w:hAnsi="Times New Roman" w:cs="Times New Roman"/>
          <w:color w:val="000000" w:themeColor="text1"/>
          <w:sz w:val="24"/>
          <w:szCs w:val="24"/>
        </w:rPr>
        <w:t xml:space="preserve"> with downstream effects on individual fitness and population dynamics </w:t>
      </w:r>
      <w:r w:rsidR="00584F79">
        <w:rPr>
          <w:rFonts w:ascii="Times New Roman" w:hAnsi="Times New Roman" w:cs="Times New Roman"/>
          <w:color w:val="000000" w:themeColor="text1"/>
          <w:sz w:val="24"/>
          <w:szCs w:val="24"/>
        </w:rPr>
        <w:fldChar w:fldCharType="begin"/>
      </w:r>
      <w:r w:rsidR="00584F79">
        <w:rPr>
          <w:rFonts w:ascii="Times New Roman" w:hAnsi="Times New Roman" w:cs="Times New Roman"/>
          <w:color w:val="000000" w:themeColor="text1"/>
          <w:sz w:val="24"/>
          <w:szCs w:val="24"/>
        </w:rPr>
        <w:instrText xml:space="preserve"> ADDIN ZOTERO_ITEM CSL_CITATION {"citationID":"Dqhr1Yaf","properties":{"formattedCitation":"(Alerstam and Lindstr\\uc0\\u246{}m 1990, Lemon 1991)","plainCitation":"(Alerstam and Lindström 1990, Lemon 1991)","noteIndex":0},"citationItems":[{"id":20270,"uris":["http://zotero.org/users/local/fa8dLx1j/items/WVWY24TI"],"uri":["http://zotero.org/users/local/fa8dLx1j/items/WVWY24TI"],"itemData":{"id":20270,"type":"paper-conference","title":"Optimal Bird Migration: The Relative Importance of Time, Energy, and Safety","container-title":"Bird Migration","publisher":"Springer Berlin Heidelberg","page":"331-351","source":"Springer Link","abstract":"“Optimization is the process of minimizing costs or maximizing benefits, or obtaining the best possible compromise between the two. Evolution by natural selection is a process of optimization” (R. McNeill Alexander 1982).","ISBN":"978-3-642-74542-3","title-short":"Optimal Bird Migration","language":"en","author":[{"family":"Alerstam","given":"T."},{"family":"Lindström","given":"Å."}],"editor":[{"family":"Gwinner","given":"Eberhard"}],"issued":{"date-parts":[["1990"]]}}},{"id":12454,"uris":["http://zotero.org/users/local/fa8dLx1j/items/SGCG6XDW"],"uri":["http://zotero.org/users/local/fa8dLx1j/items/SGCG6XDW"],"itemData":{"id":12454,"type":"article-journal","title":"Fitness consequences of foraging behaviour in the zebra finch","container-title":"Nature","page":"153-155","volume":"352","issue":"6331","source":"www.nature.com","DOI":"10.1038/352153a0","ISSN":"0028-0836","journalAbbreviation":"Nature","language":"en","author":[{"family":"Lemon","given":"William C."}],"issued":{"date-parts":[["1991",7,11]]}}}],"schema":"https://github.com/citation-style-language/schema/raw/master/csl-citation.json"} </w:instrText>
      </w:r>
      <w:r w:rsidR="00584F79">
        <w:rPr>
          <w:rFonts w:ascii="Times New Roman" w:hAnsi="Times New Roman" w:cs="Times New Roman"/>
          <w:color w:val="000000" w:themeColor="text1"/>
          <w:sz w:val="24"/>
          <w:szCs w:val="24"/>
        </w:rPr>
        <w:fldChar w:fldCharType="separate"/>
      </w:r>
      <w:r w:rsidR="00584F79" w:rsidRPr="00851613">
        <w:rPr>
          <w:rFonts w:ascii="Times New Roman" w:hAnsi="Times New Roman" w:cs="Times New Roman"/>
          <w:sz w:val="24"/>
          <w:szCs w:val="24"/>
        </w:rPr>
        <w:t>(</w:t>
      </w:r>
      <w:r w:rsidR="00584F79">
        <w:rPr>
          <w:rFonts w:ascii="Times New Roman" w:hAnsi="Times New Roman" w:cs="Times New Roman"/>
          <w:sz w:val="24"/>
          <w:szCs w:val="24"/>
        </w:rPr>
        <w:t>Nathan et al. 2008</w:t>
      </w:r>
      <w:r w:rsidR="00584F79">
        <w:rPr>
          <w:rFonts w:ascii="Times New Roman" w:hAnsi="Times New Roman" w:cs="Times New Roman"/>
          <w:color w:val="000000" w:themeColor="text1"/>
          <w:sz w:val="24"/>
          <w:szCs w:val="24"/>
        </w:rPr>
        <w:fldChar w:fldCharType="end"/>
      </w:r>
      <w:r w:rsidR="00584F79">
        <w:rPr>
          <w:rFonts w:ascii="Times New Roman" w:hAnsi="Times New Roman" w:cs="Times New Roman"/>
          <w:color w:val="000000" w:themeColor="text1"/>
          <w:sz w:val="24"/>
          <w:szCs w:val="24"/>
        </w:rPr>
        <w:t>)</w:t>
      </w:r>
      <w:r w:rsidR="00584F79" w:rsidRPr="00E032BE">
        <w:rPr>
          <w:rFonts w:ascii="Times New Roman" w:hAnsi="Times New Roman" w:cs="Times New Roman"/>
          <w:color w:val="000000" w:themeColor="text1"/>
          <w:sz w:val="24"/>
          <w:szCs w:val="24"/>
        </w:rPr>
        <w:t>.</w:t>
      </w:r>
      <w:r w:rsidR="00584F79">
        <w:rPr>
          <w:rFonts w:ascii="Times New Roman" w:hAnsi="Times New Roman" w:cs="Times New Roman"/>
          <w:color w:val="000000" w:themeColor="text1"/>
          <w:sz w:val="24"/>
          <w:szCs w:val="24"/>
        </w:rPr>
        <w:t xml:space="preserve"> </w:t>
      </w:r>
    </w:p>
    <w:p w14:paraId="403388D7" w14:textId="658C8659" w:rsidR="00A90189" w:rsidRDefault="00A90189" w:rsidP="00DC430C">
      <w:pPr>
        <w:autoSpaceDE w:val="0"/>
        <w:autoSpaceDN w:val="0"/>
        <w:adjustRightInd w:val="0"/>
        <w:spacing w:after="0" w:line="480" w:lineRule="auto"/>
        <w:rPr>
          <w:rFonts w:ascii="Times New Roman" w:hAnsi="Times New Roman" w:cs="Times New Roman"/>
          <w:color w:val="000000" w:themeColor="text1"/>
          <w:sz w:val="24"/>
          <w:szCs w:val="24"/>
        </w:rPr>
      </w:pPr>
      <w:r w:rsidRPr="001D0BA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I</w:t>
      </w:r>
      <w:r w:rsidRPr="001D0BA6">
        <w:rPr>
          <w:rFonts w:ascii="Times New Roman" w:hAnsi="Times New Roman" w:cs="Times New Roman"/>
          <w:color w:val="000000" w:themeColor="text1"/>
          <w:sz w:val="24"/>
          <w:szCs w:val="24"/>
        </w:rPr>
        <w:t xml:space="preserve">ndividual variation </w:t>
      </w:r>
      <w:r>
        <w:rPr>
          <w:rFonts w:ascii="Times New Roman" w:hAnsi="Times New Roman" w:cs="Times New Roman"/>
          <w:color w:val="000000" w:themeColor="text1"/>
          <w:sz w:val="24"/>
          <w:szCs w:val="24"/>
        </w:rPr>
        <w:t xml:space="preserve">in morphology and its </w:t>
      </w:r>
      <w:r w:rsidRPr="005A4AE6">
        <w:rPr>
          <w:rStyle w:val="Strong"/>
          <w:rFonts w:ascii="Times New Roman" w:eastAsia="Times New Roman" w:hAnsi="Times New Roman" w:cs="Times New Roman"/>
          <w:b w:val="0"/>
          <w:sz w:val="24"/>
          <w:szCs w:val="24"/>
        </w:rPr>
        <w:t>effects o</w:t>
      </w:r>
      <w:r>
        <w:rPr>
          <w:rStyle w:val="Strong"/>
          <w:rFonts w:ascii="Times New Roman" w:eastAsia="Times New Roman" w:hAnsi="Times New Roman" w:cs="Times New Roman"/>
          <w:b w:val="0"/>
          <w:sz w:val="24"/>
          <w:szCs w:val="24"/>
        </w:rPr>
        <w:t>n flight performance may lead to</w:t>
      </w:r>
      <w:r w:rsidRPr="005A4AE6">
        <w:rPr>
          <w:rStyle w:val="Strong"/>
          <w:rFonts w:ascii="Times New Roman" w:eastAsia="Times New Roman" w:hAnsi="Times New Roman" w:cs="Times New Roman"/>
          <w:b w:val="0"/>
          <w:sz w:val="24"/>
          <w:szCs w:val="24"/>
        </w:rPr>
        <w:t xml:space="preserve"> dive</w:t>
      </w:r>
      <w:r>
        <w:rPr>
          <w:rStyle w:val="Strong"/>
          <w:rFonts w:ascii="Times New Roman" w:eastAsia="Times New Roman" w:hAnsi="Times New Roman" w:cs="Times New Roman"/>
          <w:b w:val="0"/>
          <w:sz w:val="24"/>
          <w:szCs w:val="24"/>
        </w:rPr>
        <w:t>rgent behavioural responses to environmental</w:t>
      </w:r>
      <w:r w:rsidRPr="008E21D9">
        <w:rPr>
          <w:rStyle w:val="Strong"/>
          <w:rFonts w:ascii="Times New Roman" w:eastAsia="Times New Roman" w:hAnsi="Times New Roman" w:cs="Times New Roman"/>
          <w:sz w:val="24"/>
          <w:szCs w:val="24"/>
        </w:rPr>
        <w:t xml:space="preserve"> </w:t>
      </w:r>
      <w:r w:rsidRPr="005A4AE6">
        <w:rPr>
          <w:rStyle w:val="Strong"/>
          <w:rFonts w:ascii="Times New Roman" w:eastAsia="Times New Roman" w:hAnsi="Times New Roman" w:cs="Times New Roman"/>
          <w:b w:val="0"/>
          <w:sz w:val="24"/>
          <w:szCs w:val="24"/>
        </w:rPr>
        <w:t>conditions</w:t>
      </w:r>
      <w:r w:rsidR="005947C9">
        <w:rPr>
          <w:rStyle w:val="Strong"/>
          <w:rFonts w:ascii="Times New Roman" w:eastAsia="Times New Roman" w:hAnsi="Times New Roman" w:cs="Times New Roman"/>
          <w:b w:val="0"/>
          <w:sz w:val="24"/>
          <w:szCs w:val="24"/>
        </w:rPr>
        <w:t xml:space="preserve"> </w:t>
      </w:r>
      <w:r w:rsidR="005947C9">
        <w:rPr>
          <w:rStyle w:val="Strong"/>
          <w:rFonts w:ascii="Times New Roman" w:eastAsia="Times New Roman" w:hAnsi="Times New Roman" w:cs="Times New Roman"/>
          <w:b w:val="0"/>
          <w:sz w:val="24"/>
          <w:szCs w:val="24"/>
        </w:rPr>
        <w:fldChar w:fldCharType="begin"/>
      </w:r>
      <w:r w:rsidR="000350A9">
        <w:rPr>
          <w:rStyle w:val="Strong"/>
          <w:rFonts w:ascii="Times New Roman" w:eastAsia="Times New Roman" w:hAnsi="Times New Roman" w:cs="Times New Roman"/>
          <w:b w:val="0"/>
          <w:sz w:val="24"/>
          <w:szCs w:val="24"/>
        </w:rPr>
        <w:instrText xml:space="preserve"> ADDIN ZOTERO_ITEM CSL_CITATION {"citationID":"ElwpPnrL","properties":{"formattedCitation":"(e.g. Spear and Ainley 1997, Barbraud et al. 1999, Clay et al. 2019)","plainCitation":"(e.g. Spear and Ainley 1997, Barbraud et al. 1999, Clay et al. 2019)","noteIndex":0},"citationItems":[{"id":6917,"uris":["http://zotero.org/users/local/fa8dLx1j/items/PPHVGRX7"],"uri":["http://zotero.org/users/local/fa8dLx1j/items/PPHVGRX7"],"itemData":{"id":6917,"type":"article-journal","title":"Flight behaviour of seabirds in relation to wind direction and wing morphology","container-title":"Ibis","page":"221-233","volume":"139","issue":"2","source":"Wiley Online Library","abstract":"We studied flight direction relative to wind direction (hereafter referred to as “flight direction”), the relation between wing morphology and flight behaviour and interspecies relationships in flight behaviour among all major seabird taxa. We calculated wing loading and aspect ratios for 98 species from 1029 specimens. Species were sorted into 13 groups on the basis of similarity in patterns of flight direction. The primary flight direction of Pelecaniformes and Charadriiformes was into and across headwinds. The most common flight direction of Procellariiformes was across wind. Seabirds avoided flying with tailwinds. Wing loading and aspect ratios were positively correlated in Procellariiformes, Pelecaniformes and alcids but negatively correlated in larids. In Procellariiformes, incidence of headwind flight and that of tailwind flight were significantly correlated with wing loading and aspect ratio; species with higher wing loading and aspect ratios flew more often into headwinds and less often with tailwinds. In contrast, the proportion of Pelecaniformes and Charadriiformes flying with tailwinds increased significantly with increased wing loading. Our results demonstrate a close link in seabirds between flight behaviour, wing morphology and natural history patterns in terms of distribution, colony location, dispersal and foraging behaviour.","DOI":"10.1111/j.1474-919X.1997.tb04620.x","ISSN":"1474-919X","language":"en","author":[{"family":"Spear","given":"Larry B."},{"family":"Ainley","given":"David G."}],"issued":{"date-parts":[["1997",4,1]]}},"prefix":"e.g. "},{"id":17252,"uris":["http://zotero.org/users/local/fa8dLx1j/items/AE783ZSS"],"uri":["http://zotero.org/users/local/fa8dLx1j/items/AE783ZSS"],"itemData":{"id":17252,"type":"article-journal","title":"Size-related life history traits: insights from a study of snow petrels (Pagodroma nivea)","container-title":"Journal of Animal Ecology","page":"1179-1192","volume":"68","issue":"6","source":"Wiley Online Library","abstract":"1. Body size is commonly tied to major life history traits in many animals. The main problem with studies on this topic is that the range of body sizes within species is generally too small to produce enough variation in traits for quantitative analysis. The snow petrel shows considerable differences in body size with structural body size varying by ≈ 1·6-fold. This high variability in size provides a good opportunity for examining how life history traits are related to body size intraspecifically. 2. We studied the breeding phenology, foraging parameters and chick growth in relation to body size in two populations of snow petrel in Antarctica. We also investigated the relationship between body size and distance separating colony from the edge of the pack ice using morphometric data from 16 breeding stations. 3. The largest snow petrels laid eggs ≈ 2-fold larger and hatched hatchlings ≈ 1·9-fold heavier than smallest ones. During the chick rearing period the smallest adults made longer foraging trips (≈ 70 h) and fed their chick less frequently than the largest ones (≈ 40 h). Meal size was positively related to adult body size. 4. Chicks raised by large parents grew more rapidly, reached higher peak mass and asymptotic size than chicks raised by small parents. Chick body size at fledging was correlated to the size of their biological parents. A sample of 20 chicks from parents that differed in body size were swapped. Body size of swapped chicks at fledging was not correlated to their foster parent size. Swapped chicks tended to resemble their biological parents in size but no significant relationship was found. 5. These results provide evidence of intraspecific variability in several ecological variables and life history traits linked to body size. The difference in foraging trip duration between large and small birds was not only because of a lower flight speed or a higher metabolic rate per mass unit of smaller birds and suggests that small birds had lower feeding efficiency or fed on more distant areas. This was reinforced at the population level by a negative correlation obtained between body size and distance between colony and the edge of the pack ice for 16 breeding stations. 6. The results suggest that body size is probably in the main genetically determined but that there is a significant environmental component in fledgling body size.","DOI":"10.1046/j.1365-2656.1999.00361.x","ISSN":"1365-2656","title-short":"Size-related life history traits","language":"en","author":[{"family":"Barbraud","given":"Christophe"},{"family":"Weimerskirch","given":"Henri"},{"family":"Robertson","given":"Graham G."},{"family":"Jouventin","given":"Pierre"}],"issued":{"date-parts":[["1999",11,1]]}}},{"id":19262,"uris":["http://zotero.org/users/local/fa8dLx1j/items/YLNQ39GJ"],"uri":["http://zotero.org/users/local/fa8dLx1j/items/YLNQ39GJ"],"itemData":{"id":19262,"type":"article-journal","title":"Divergent foraging strategies during incubation of an unusually wide-ranging seabird, the Murphy’s petrel","container-title":"Marine Biology","page":"8","volume":"166","issue":"1","source":"Springer Link","abstract":"Divergent foraging strategies may emerge within a population due to a combination of physiological and environmental factors; yet to persist, neither strategy should offer a consistent selective advantage over the alternative in the long term. Murphy’s petrels Pterodroma ultima from Henderson Island (24°20′S, 128°20′W) in the South Pacific Ocean are highly vagile, and exhibit two distinct foraging trip types during incubation; similar proportions of birds undertake either looping trips around the South Pacific Gyre to waters off Peru (hereafter “East”) or trips south-west of the colony towards the Subtropical Front (“South”) (mean maximum ranges of c. 3800 or 2000 km from the colony, respectively). However, the relative benefits of the distinct trip types remain unclear. Through tracking birds with GPS and salt-water immersion loggers in 2015, the fine-scale foraging behaviour was examined for East (trip durations: 14.1–19.8 days, maximum ranges 2387–4823 km) and South trips (12.9–25.8 days, 1565–1991 km). Data on behaviour classified from GPS tracks, the number of wet bouts per hour (a proxy for landing rates) and wind speeds, were used to distinguish two distinct foraging modes: birds on East trips spent more time in directed movement, whereas those on South trips spent a greater proportion of time in area-restricted search (ARS) behaviour. East trips were associated with higher overall mass gain, and wet bouts occurred in equal proportions during directed movement and ARS behaviour. This suggests that in unproductive marine environments, it may be more profitable to maximise area covered to increase the chances of encountering prey. Analysis of lower-resolution geolocator data (collected from 2011 to 2014) indicated that individuals were largely consistent in trip type between years. Since birds that conducted East trips were 19% lighter on departure from the colony and experienced more frequent tailwinds on foraging trips, we speculate that these birds may benefit from reduced movement costs, whilst also experiencing reduced competition for foraging opportunities.","DOI":"10.1007/s00227-018-3451-7","ISSN":"1432-1793","journalAbbreviation":"Mar Biol","language":"en","author":[{"family":"Clay","given":"Thomas A."},{"family":"Oppel","given":"Steffen"},{"family":"Lavers","given":"Jennifer L."},{"family":"Phillips","given":"Richard A."},{"family":"Brooke","given":"M. de L."}],"issued":{"date-parts":[["2019"]]}}}],"schema":"https://github.com/citation-style-language/schema/raw/master/csl-citation.json"} </w:instrText>
      </w:r>
      <w:r w:rsidR="005947C9">
        <w:rPr>
          <w:rStyle w:val="Strong"/>
          <w:rFonts w:ascii="Times New Roman" w:eastAsia="Times New Roman" w:hAnsi="Times New Roman" w:cs="Times New Roman"/>
          <w:b w:val="0"/>
          <w:sz w:val="24"/>
          <w:szCs w:val="24"/>
        </w:rPr>
        <w:fldChar w:fldCharType="separate"/>
      </w:r>
      <w:r w:rsidR="000350A9" w:rsidRPr="000350A9">
        <w:rPr>
          <w:rFonts w:ascii="Times New Roman" w:hAnsi="Times New Roman" w:cs="Times New Roman"/>
          <w:sz w:val="24"/>
        </w:rPr>
        <w:t>(e.g. Spear and Ainley 1997</w:t>
      </w:r>
      <w:r w:rsidR="008538D3">
        <w:rPr>
          <w:rFonts w:ascii="Times New Roman" w:hAnsi="Times New Roman" w:cs="Times New Roman"/>
          <w:sz w:val="24"/>
        </w:rPr>
        <w:t>a</w:t>
      </w:r>
      <w:r w:rsidR="000350A9" w:rsidRPr="000350A9">
        <w:rPr>
          <w:rFonts w:ascii="Times New Roman" w:hAnsi="Times New Roman" w:cs="Times New Roman"/>
          <w:sz w:val="24"/>
        </w:rPr>
        <w:t>, Barbraud et al. 1999, Clay et al. 2019)</w:t>
      </w:r>
      <w:r w:rsidR="005947C9">
        <w:rPr>
          <w:rStyle w:val="Strong"/>
          <w:rFonts w:ascii="Times New Roman" w:eastAsia="Times New Roman" w:hAnsi="Times New Roman" w:cs="Times New Roman"/>
          <w:b w:val="0"/>
          <w:sz w:val="24"/>
          <w:szCs w:val="24"/>
        </w:rPr>
        <w:fldChar w:fldCharType="end"/>
      </w:r>
      <w:r w:rsidRPr="008E21D9">
        <w:rPr>
          <w:rStyle w:val="Strong"/>
          <w:rFonts w:ascii="Times New Roman" w:eastAsia="Times New Roman" w:hAnsi="Times New Roman" w:cs="Times New Roman"/>
          <w:sz w:val="24"/>
          <w:szCs w:val="24"/>
        </w:rPr>
        <w:t>.</w:t>
      </w:r>
      <w:r w:rsidRPr="008E21D9">
        <w:rPr>
          <w:rStyle w:val="Strong"/>
          <w:rFonts w:ascii="Times New Roman" w:eastAsia="Times New Roman" w:hAnsi="Times New Roman" w:cs="Times New Roman"/>
          <w:b w:val="0"/>
          <w:sz w:val="24"/>
          <w:szCs w:val="24"/>
        </w:rPr>
        <w:t xml:space="preserve"> </w:t>
      </w:r>
      <w:r>
        <w:rPr>
          <w:rStyle w:val="Strong"/>
          <w:rFonts w:ascii="Times New Roman" w:eastAsia="Times New Roman" w:hAnsi="Times New Roman" w:cs="Times New Roman"/>
          <w:b w:val="0"/>
          <w:sz w:val="24"/>
          <w:szCs w:val="24"/>
        </w:rPr>
        <w:t>S</w:t>
      </w:r>
      <w:r w:rsidRPr="008E21D9">
        <w:rPr>
          <w:rFonts w:ascii="Times New Roman" w:hAnsi="Times New Roman" w:cs="Times New Roman"/>
          <w:color w:val="000000" w:themeColor="text1"/>
          <w:sz w:val="24"/>
          <w:szCs w:val="24"/>
        </w:rPr>
        <w:t>exual size dimorphism is widespread in soaring birds</w:t>
      </w:r>
      <w:r>
        <w:rPr>
          <w:rFonts w:ascii="Times New Roman" w:hAnsi="Times New Roman" w:cs="Times New Roman"/>
          <w:color w:val="000000" w:themeColor="text1"/>
          <w:sz w:val="24"/>
          <w:szCs w:val="24"/>
        </w:rPr>
        <w:t xml:space="preserve"> </w:t>
      </w:r>
      <w:r w:rsidRPr="009212EE">
        <w:rPr>
          <w:rFonts w:ascii="Times New Roman" w:hAnsi="Times New Roman" w:cs="Times New Roman"/>
          <w:color w:val="000000" w:themeColor="text1"/>
          <w:sz w:val="24"/>
          <w:szCs w:val="24"/>
        </w:rPr>
        <w:t xml:space="preserve">and foraging strategies often differ </w:t>
      </w:r>
      <w:r w:rsidR="000D649F">
        <w:rPr>
          <w:rFonts w:ascii="Times New Roman" w:hAnsi="Times New Roman" w:cs="Times New Roman"/>
          <w:color w:val="000000" w:themeColor="text1"/>
          <w:sz w:val="24"/>
          <w:szCs w:val="24"/>
        </w:rPr>
        <w:t xml:space="preserve">between </w:t>
      </w:r>
      <w:r>
        <w:rPr>
          <w:rFonts w:ascii="Times New Roman" w:hAnsi="Times New Roman" w:cs="Times New Roman"/>
          <w:color w:val="000000" w:themeColor="text1"/>
          <w:sz w:val="24"/>
          <w:szCs w:val="24"/>
        </w:rPr>
        <w:t xml:space="preserve">sexes as a result of size-mediated competitive exclusion </w:t>
      </w:r>
      <w:r w:rsidRPr="009212EE">
        <w:rPr>
          <w:rFonts w:ascii="Times New Roman" w:hAnsi="Times New Roman" w:cs="Times New Roman"/>
          <w:color w:val="000000" w:themeColor="text1"/>
          <w:sz w:val="24"/>
          <w:szCs w:val="24"/>
        </w:rPr>
        <w:t xml:space="preserve">or niche divergence </w:t>
      </w:r>
      <w:r>
        <w:rPr>
          <w:rFonts w:ascii="Times New Roman" w:hAnsi="Times New Roman" w:cs="Times New Roman"/>
          <w:color w:val="000000" w:themeColor="text1"/>
          <w:sz w:val="24"/>
          <w:szCs w:val="24"/>
        </w:rPr>
        <w:fldChar w:fldCharType="begin"/>
      </w:r>
      <w:r w:rsidR="00067E72">
        <w:rPr>
          <w:rFonts w:ascii="Times New Roman" w:hAnsi="Times New Roman" w:cs="Times New Roman"/>
          <w:color w:val="000000" w:themeColor="text1"/>
          <w:sz w:val="24"/>
          <w:szCs w:val="24"/>
        </w:rPr>
        <w:instrText xml:space="preserve"> ADDIN ZOTERO_ITEM CSL_CITATION {"citationID":"ApHLVLFH","properties":{"formattedCitation":"(Gonz\\uc0\\u225{}lez-Sol\\uc0\\u237{}s et al. 2000, Phillips et al. 2004, Ruckstuhl and Neuhaus 2006, Wearmouth and Sims 2008)","plainCitation":"(González-Solís et al. 2000, Phillips et al. 2004, Ruckstuhl and Neuhaus 2006, Wearmouth and Sims 2008)","noteIndex":0},"citationItems":[{"id":453,"uris":["http://zotero.org/users/local/fa8dLx1j/items/27H8UCQD"],"uri":["http://zotero.org/users/local/fa8dLx1j/items/27H8UCQD"],"itemData":{"id":453,"type":"article-journal","title":"Foraging partitioning between giant petrels Macronectes spp. and its relationship with breeding population changes at Bird Island, South Georgia","container-title":"Marine Ecology Progress Series","page":"279-288","volume":"204","source":"Inter-Research Science Center","abstract":"ABSTRACT: We satellite-tracked the foraging trips of males and females of the 2 sibling species of giant petrels, Macronectes halli and M. giganteus, breeding sympatrically at Bird Island (South Georgia, Antarctica), during the incubation period (November-December). Size of the activity range in addition to speed and distance covered on foraging trips were similar between the species, but were lower for males than for females in both species. Sex-specific differences agree with previous observations on diets and on attendance at seal carcasses, suggesting that females mainly forage at sea, whereas males mainly scavenge on the coast. Overall, however, the foraging ecology of both species seems very similar. Interspecific and intersexual competition may be reduced by the limited overlap in the at-sea range, with southern giant petrels foraging further south than did northern giant petrels, and females further west than males, suggesting some spatial partitioning in foraging areas. Male northern giant petrels foraged almost exclusively on the South Georgia coast; their strong dependence during the brooding and chick-rearing period on Antarctic fur seals, whose population has increased exponentially in recent years, may be reflected in the recent population increase of northern giant petrels at South Georgia. Foraging areas of giant petrels overlapped extensively with longline fishery distribution, highlighting their susceptibility to being caught on longline hooks. Females were at higher risk during the study period since they made longer trips and foraged further west than males, into areas where local longline fisheries are more active.","DOI":"10.3354/meps204279","journalAbbreviation":"Mar Ecol Prog Ser","author":[{"family":"González-Solís","given":"Jacob"},{"family":"Croxall","given":"John P."},{"family":"Wood","given":"Andy G."}],"issued":{"date-parts":[["2000",10,5]]}}},{"id":1683,"uris":["http://zotero.org/users/local/fa8dLx1j/items/D2U3N8CP"],"uri":["http://zotero.org/users/local/fa8dLx1j/items/D2U3N8CP"],"itemData":{"id":1683,"type":"article-journal","title":"Seasonal sexual segregation in two Thalassarche albatross species: competitive exclusion, reproductive role specialization or foraging niche divergence?","container-title":"Proc Biol Sci","page":"1283-91","volume":"271","archive_location":"15306353","abstract":"Sexual segregation by micro- or macrohabitat is common in birds, and usually attributed to size-mediated dominance and exclusion of females by larger males, trophic niche divergence or reproductive role specialization. Our study of black-browed albatrosses, Thalassarche melanophrys, and grey-headed albatrosses, T. chrysostoma, revealed an exceptional degree of sexual segregation during incubation, with largely mutually exclusive core foraging ranges for each sex in both species. Spatial segregation was not apparent during brood-guard or post-guard chick rearing, when adults are constrained to feed close to colonies, providing no evidence for dominance-related competitive exclusion at the macrohabitat level. A comprehensive morphometric comparison indicated considerable species and sexual dimorphism in wing area and wing loading that corresponded, both within and between species, to broad-scale habitat preferences relating to wind strength. We suggest that seasonal sexual segregation in these two species is attributable to niche divergence mediated by differences in flight performance. Such sexual segregation may also have implications for conservation in relation to sex-specific overlap with commercial fisheries.","DOI":"10.1098/rspb.2004.2718","ISSN":"0962-8452 (Print) 0962-8452 (Linking)","note":"1545","title-short":"Seasonal sexual segregation in two Thalassarche albatross species: competitive exclusion, reproductive role specialization or foraging niche divergence?","journalAbbreviation":"Proceedings. Biological sciences / The Royal Society","language":"eng","author":[{"family":"Phillips","given":"R. A."},{"family":"Silk","given":"J. R."},{"family":"Phalan","given":"B."},{"family":"Catry","given":"P."},{"family":"Croxall","given":"J. P."}],"issued":{"date-parts":[["2004",6,22]]}}},{"id":20245,"uris":["http://zotero.org/users/local/fa8dLx1j/items/P23UFAG7"],"uri":["http://zotero.org/users/local/fa8dLx1j/items/P23UFAG7"],"itemData":{"id":20245,"type":"book","title":"Sexual Segregation in Vertebrates","publisher":"Cambridge University Press","number-of-pages":"512","source":"Google Books","abstract":"Males and females often differ in developmental patterns, adult morphology, ecology and behaviour, and in many mammals males are often larger. Size dimorphism results in divergent nutritional and energetic requirements or reproductive strategies by the sexes, which in turn sometimes causes them to select different forage, use different habitats, and express differing social affinities. Such divergent life-styles often lead males and females to live large parts of their lives separately. Sexual segregation is widespread in animals. Males and females may share the same habitat, but at different times, for example, or they might use different habitats entirely. Why did sexual segregation evolve and what factors contribute to it? Sexual Segregation in Vertebrates explores these questions by looking at a wide range of vertebrates and is aimed as a synthesis of our current understanding and a guide for future research.","ISBN":"978-1-107-32063-5","note":"Google-Books-ID: rzghAwAAQBAJ","language":"en","author":[{"family":"Ruckstuhl","given":"Kathreen"},{"family":"Neuhaus","given":"Peter"}],"issued":{"date-parts":[["2006",1,5]]}}},{"id":4491,"uris":["http://zotero.org/users/local/fa8dLx1j/items/89ENUPPT"],"uri":["http://zotero.org/users/local/fa8dLx1j/items/89ENUPPT"],"itemData":{"id":4491,"type":"chapter","title":"Chapter 2 Sexual Segregation in Marine Fish, Reptiles, Birds and Mammals: Behaviour Patterns, Mechanisms and Conservation Implications","container-title":"Advances in Marine Biology","publisher":"Academic Press","page":"107-170","volume":"Volume 54","source":"ScienceDirect","abstract":"Abstract\nSexual segregation occurs when members of a species separate such that the sexes live apart, either singly or in single</w:instrText>
      </w:r>
      <w:r w:rsidR="00067E72">
        <w:rPr>
          <w:rFonts w:ascii="Cambria Math" w:hAnsi="Cambria Math" w:cs="Cambria Math"/>
          <w:color w:val="000000" w:themeColor="text1"/>
          <w:sz w:val="24"/>
          <w:szCs w:val="24"/>
        </w:rPr>
        <w:instrText>‐</w:instrText>
      </w:r>
      <w:r w:rsidR="00067E72">
        <w:rPr>
          <w:rFonts w:ascii="Times New Roman" w:hAnsi="Times New Roman" w:cs="Times New Roman"/>
          <w:color w:val="000000" w:themeColor="text1"/>
          <w:sz w:val="24"/>
          <w:szCs w:val="24"/>
        </w:rPr>
        <w:instrText>sex groups. It can be broadly categorised into two types: habitat segregation and social segregation. Sexual segregation is a behavioural phenomenon that is widespread in the animal kingdom yet the underlying causes remain poorly understood. Sexual segregation has been widely studied among terrestrial mammals such as ungulates, but it has been less well documented in the marine environment. This chapter clarifies terms and concepts which have emerged from the investigation of sexual segregation in terrestrial ecology and examines how a similar methodological approach may be complicated by differences of marine species. Here we discuss the behavioural patterns of sexual segregation among marine fish, reptile, bird and mammal species. Five hypotheses have been forwarded to account for sexual segregation, largely emerging from investigation of sexual segregation in terrestrial ungulates: the predation risk, forage selection, activity budget, thermal niche–fecundity and social factors hypotheses. These mechanisms are reviewed following careful assessment of their applicability to marine vertebrate species and case studies of marine vertebrates which support each mechanism recounted. Rigorous testing of all hypotheses is lacking from both the terrestrial and marine vertebrate literature and those analyses which have been attempted are often confounded by factors such as sexual body</w:instrText>
      </w:r>
      <w:r w:rsidR="00067E72">
        <w:rPr>
          <w:rFonts w:ascii="Cambria Math" w:hAnsi="Cambria Math" w:cs="Cambria Math"/>
          <w:color w:val="000000" w:themeColor="text1"/>
          <w:sz w:val="24"/>
          <w:szCs w:val="24"/>
        </w:rPr>
        <w:instrText>‐</w:instrText>
      </w:r>
      <w:r w:rsidR="00067E72">
        <w:rPr>
          <w:rFonts w:ascii="Times New Roman" w:hAnsi="Times New Roman" w:cs="Times New Roman"/>
          <w:color w:val="000000" w:themeColor="text1"/>
          <w:sz w:val="24"/>
          <w:szCs w:val="24"/>
        </w:rPr>
        <w:instrText xml:space="preserve">size dimorphism. In this context, we indicate the value of studying model species which are monomorphic with respect to body size and discuss possible underlying causes for sexual segregation in this species. We also discuss why it is important to understand sexual segregation, for example, by illustrating how differential exploitation of the sexes by humans can lead to population decline.","URL":"http://www.sciencedirect.com/science/article/pii/S0065288108000023","ISBN":"0065-2881","title-short":"Chapter 2 Sexual Segregation in Marine Fish, Reptiles, Birds and Mammals","author":[{"family":"Wearmouth","given":"Victoria J."},{"family":"Sims","given":"David W."}],"editor":[{"literal":"David W. Sims"}],"issued":{"date-parts":[["2008"]]},"accessed":{"date-parts":[["2013",9,6]]}}}],"schema":"https://github.com/citation-style-language/schema/raw/master/csl-citation.json"} </w:instrText>
      </w:r>
      <w:r>
        <w:rPr>
          <w:rFonts w:ascii="Times New Roman" w:hAnsi="Times New Roman" w:cs="Times New Roman"/>
          <w:color w:val="000000" w:themeColor="text1"/>
          <w:sz w:val="24"/>
          <w:szCs w:val="24"/>
        </w:rPr>
        <w:fldChar w:fldCharType="separate"/>
      </w:r>
      <w:r w:rsidR="00067E72" w:rsidRPr="00067E72">
        <w:rPr>
          <w:rFonts w:ascii="Times New Roman" w:hAnsi="Times New Roman" w:cs="Times New Roman"/>
          <w:sz w:val="24"/>
          <w:szCs w:val="24"/>
        </w:rPr>
        <w:t>(González-Solís et al. 2000, Phillips et al. 2004, Ruckstuhl and Neuhaus 2006, Wearmouth and Sims 2008)</w:t>
      </w:r>
      <w:r>
        <w:rPr>
          <w:rFonts w:ascii="Times New Roman" w:hAnsi="Times New Roman" w:cs="Times New Roman"/>
          <w:color w:val="000000" w:themeColor="text1"/>
          <w:sz w:val="24"/>
          <w:szCs w:val="24"/>
        </w:rPr>
        <w:fldChar w:fldCharType="end"/>
      </w:r>
      <w:r w:rsidRPr="009212EE">
        <w:rPr>
          <w:rFonts w:ascii="Times New Roman" w:hAnsi="Times New Roman" w:cs="Times New Roman"/>
          <w:color w:val="000000" w:themeColor="text1"/>
          <w:sz w:val="24"/>
          <w:szCs w:val="24"/>
        </w:rPr>
        <w:t xml:space="preserve">. </w:t>
      </w:r>
      <w:r w:rsidR="0004125D">
        <w:rPr>
          <w:rFonts w:ascii="Times New Roman" w:hAnsi="Times New Roman" w:cs="Times New Roman"/>
          <w:color w:val="000000" w:themeColor="text1"/>
          <w:sz w:val="24"/>
          <w:szCs w:val="24"/>
        </w:rPr>
        <w:t>As b</w:t>
      </w:r>
      <w:r w:rsidRPr="009212EE">
        <w:rPr>
          <w:rFonts w:ascii="Times New Roman" w:hAnsi="Times New Roman" w:cs="Times New Roman"/>
          <w:color w:val="000000" w:themeColor="text1"/>
          <w:sz w:val="24"/>
          <w:szCs w:val="24"/>
        </w:rPr>
        <w:t xml:space="preserve">ody size has a functional </w:t>
      </w:r>
      <w:r>
        <w:rPr>
          <w:rFonts w:ascii="Times New Roman" w:hAnsi="Times New Roman" w:cs="Times New Roman"/>
          <w:color w:val="000000" w:themeColor="text1"/>
          <w:sz w:val="24"/>
          <w:szCs w:val="24"/>
        </w:rPr>
        <w:t>influence on flight, differences in performance are expected</w:t>
      </w:r>
      <w:r w:rsidR="00904FF6">
        <w:rPr>
          <w:rFonts w:ascii="Times New Roman" w:hAnsi="Times New Roman" w:cs="Times New Roman"/>
          <w:color w:val="000000" w:themeColor="text1"/>
          <w:sz w:val="24"/>
          <w:szCs w:val="24"/>
        </w:rPr>
        <w:t xml:space="preserve"> </w:t>
      </w:r>
      <w:r w:rsidR="00904FF6">
        <w:rPr>
          <w:rFonts w:ascii="Times New Roman" w:hAnsi="Times New Roman" w:cs="Times New Roman"/>
          <w:color w:val="000000" w:themeColor="text1"/>
          <w:sz w:val="24"/>
          <w:szCs w:val="24"/>
        </w:rPr>
        <w:fldChar w:fldCharType="begin"/>
      </w:r>
      <w:r w:rsidR="00AE0471">
        <w:rPr>
          <w:rFonts w:ascii="Times New Roman" w:hAnsi="Times New Roman" w:cs="Times New Roman"/>
          <w:color w:val="000000" w:themeColor="text1"/>
          <w:sz w:val="24"/>
          <w:szCs w:val="24"/>
        </w:rPr>
        <w:instrText xml:space="preserve"> ADDIN ZOTERO_ITEM CSL_CITATION {"citationID":"ypF62Wu6","properties":{"formattedCitation":"(M\\uc0\\u248{}ller 1991, Shaffer et al. 2001)","plainCitation":"(Møller 1991, Shaffer et al. 2001)","noteIndex":0},"citationItems":[{"id":21163,"uris":["http://zotero.org/users/local/fa8dLx1j/items/HLCAUS9W"],"uri":["http://zotero.org/users/local/fa8dLx1j/items/HLCAUS9W"],"itemData":{"id":21163,"type":"article-journal","title":"Influence of wing and tail morphology on the duration of song flight in skylarks","container-title":"Behavioral Ecology and Sociobiology","page":"309-314","volume":"28","issue":"5","source":"Springer Link","abstract":"SummarySong flight, which is an aerial song display especially used by many open country bird species, is expected to be energetically very costly. Any morphological adaptation reducing the magnitude of this cost thus would be favored by selection. Male skylarks Alauda arvensis perform frequent song flights during a period of nearly half the year. Skylarks are sexually size dimorphic in most body traits, but particularly in wing area and wing span, which is absolutely and relatively larger in males than in females. Wing loadings, aspect ratios, and flight costs therefore are smaller in males than in females. I investigated the effect of wing area and aspect ratio on the duration of the song flights of individual birds by timing their duration before and after an experimental manipulation of wing area. Male skylarks were caught, ringed, and released (control I), had the tips of their wing feathers cut (control II), or had the tips of their wing feathers reduced by approximately 10 mm. There were no statistically significant differences in morphology or duration of songs between treatment groups before experimental treatments. However, males having the tips of their wing feathers reduced by ca. 10 mm performed only greatly abbreviated song flights. Original wing loading and aspect ratio also affected the duration of song flights, since male skylarks with low wing loadings and high aspect ratios performed longer song flights than did males with high wing loadings and low aspect ratios. This was the case both before and after experimental treatment. Wing area is suggested to reflect the ability of individual skylarks to invest in morphological structures allowing an increased song output.","DOI":"10.1007/BF00164379","ISSN":"1432-0762","journalAbbreviation":"Behav Ecol Sociobiol","language":"en","author":[{"family":"Møller","given":"Anders Pape"}],"issued":{"date-parts":[["1991",6,1]]}}},{"id":3817,"uris":["http://zotero.org/users/local/fa8dLx1j/items/BSUHXJ94"],"uri":["http://zotero.org/users/local/fa8dLx1j/items/BSUHXJ94"],"itemData":{"id":3817,"type":"article-journal","title":"Functional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P."}],"issued":{"date-parts":[["2001"]]}}}],"schema":"https://github.com/citation-style-language/schema/raw/master/csl-citation.json"} </w:instrText>
      </w:r>
      <w:r w:rsidR="00904FF6">
        <w:rPr>
          <w:rFonts w:ascii="Times New Roman" w:hAnsi="Times New Roman" w:cs="Times New Roman"/>
          <w:color w:val="000000" w:themeColor="text1"/>
          <w:sz w:val="24"/>
          <w:szCs w:val="24"/>
        </w:rPr>
        <w:fldChar w:fldCharType="separate"/>
      </w:r>
      <w:r w:rsidR="00AE0471" w:rsidRPr="00AE0471">
        <w:rPr>
          <w:rFonts w:ascii="Times New Roman" w:hAnsi="Times New Roman" w:cs="Times New Roman"/>
          <w:sz w:val="24"/>
          <w:szCs w:val="24"/>
        </w:rPr>
        <w:t>(Møller 1991, Shaffer et al. 2001)</w:t>
      </w:r>
      <w:r w:rsidR="00904FF6">
        <w:rPr>
          <w:rFonts w:ascii="Times New Roman" w:hAnsi="Times New Roman" w:cs="Times New Roman"/>
          <w:color w:val="000000" w:themeColor="text1"/>
          <w:sz w:val="24"/>
          <w:szCs w:val="24"/>
        </w:rPr>
        <w:fldChar w:fldCharType="end"/>
      </w:r>
      <w:r w:rsidR="00904FF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 sexually dimorphic albatrosses, whereby males are often</w:t>
      </w:r>
      <w:r w:rsidR="00EE68FA">
        <w:rPr>
          <w:rFonts w:ascii="Times New Roman" w:hAnsi="Times New Roman" w:cs="Times New Roman"/>
          <w:color w:val="000000" w:themeColor="text1"/>
          <w:sz w:val="24"/>
          <w:szCs w:val="24"/>
        </w:rPr>
        <w:t xml:space="preserve"> around</w:t>
      </w:r>
      <w:r>
        <w:rPr>
          <w:rFonts w:ascii="Times New Roman" w:hAnsi="Times New Roman" w:cs="Times New Roman"/>
          <w:color w:val="000000" w:themeColor="text1"/>
          <w:sz w:val="24"/>
          <w:szCs w:val="24"/>
        </w:rPr>
        <w:t xml:space="preserve"> 20% larger than females and have greater wing loading requiring faster speeds for gliding flight </w:t>
      </w:r>
      <w:r>
        <w:rPr>
          <w:rFonts w:ascii="Times New Roman" w:hAnsi="Times New Roman" w:cs="Times New Roman"/>
          <w:color w:val="000000" w:themeColor="text1"/>
          <w:sz w:val="24"/>
          <w:szCs w:val="24"/>
        </w:rPr>
        <w:fldChar w:fldCharType="begin"/>
      </w:r>
      <w:r w:rsidR="00AE0471">
        <w:rPr>
          <w:rFonts w:ascii="Times New Roman" w:hAnsi="Times New Roman" w:cs="Times New Roman"/>
          <w:color w:val="000000" w:themeColor="text1"/>
          <w:sz w:val="24"/>
          <w:szCs w:val="24"/>
        </w:rPr>
        <w:instrText xml:space="preserve"> ADDIN ZOTERO_ITEM CSL_CITATION {"citationID":"A9JHI5nI","properties":{"formattedCitation":"(Pennycuick 1982, Shaffer et al. 2001)","plainCitation":"(Pennycuick 1982, Shaffer et al. 2001)","noteIndex":0},"citationItems":[{"id":17729,"uris":["http://zotero.org/users/local/fa8dLx1j/items/T5DAFPG9"],"uri":["http://zotero.org/users/local/fa8dLx1j/items/T5DAFPG9"],"itemData":{"id":17729,"type":"article-journal","title":"The flight of petrels and albatrosses (procellariiformes), observed in South Georgia and its vicinity","container-title":"Phil. Trans. R. Soc. Lond. B","page":"75-106","volume":"300","issue":"1098","source":"rstb.royalsocietypublishing.org","abstract":"Nine procellariiform species, covering a range of body mass exceeding 200: 1, were studied during a visit to Bird Island, South Georgia, with the British Antarctic Survey, in the 1979-1980 field season. Speed measurements were made by ornithodolite of birds slope-soaring over land, birds flying over the sea but observed from land, and birds observed from a ship. In the second group, which showed the least anomalies, lift coefficients corresponding to mean airspeeds were about 1 for albatrosses, decreasing to about 0.3 for the smallest petrels. All species increased speed when flying against the wind. The small species proceeded by flap-gliding, while the large ones flapped infrequently, and only in light winds. The small species flew lower than the larger ones, but this may be related to the fact that most of the observations were of birds flying into wind. The albatrosses (Diomedea, Phoebetria) and giant petrels (Macronectes) were found to have a ‘shoulder lock’, consisting of a tendon sheet associated with the pectoralis muscle, which restrained the wing from elevation above the horizontal. This arrangement was not seen in the smaller species, and was interpreted as an adaptation reducing the energy cost of gliding flight. The main soaring method in the large species appeared to be slope-soaring along waves. Windward ‘pullups’ suggestive of the classical ‘dynamic soaring’ technique were seen in large and medium-sized species. However, the calculated strength of the wind gradient would have been insufficient to maintain airspeed to the heights observed, and it was concluded that most of the energy for the pullups must come from kinetic energy, acquired by gliding along a wave in slope lift. Gliding downwind through the wind gradient should significantly increase the glide ratio, but this was not observed. Slope-soaring along moving waves in zero wind was recorded. The data were used to derive estimates of the average speeds that the different species should be able to maintain on foraging expeditions. Estimates of the rate of energy consumption were also made, taking into account the greater dependence on flapping in the smaller species, and on soaring in the larger ones. The distance travelled in consuming fuel equivalent to a given fraction of the body mass would seem to be very strongly dependent on mass. Comparison of the largest species (Diomedea exulans) with the smallest (Oceanites oceanicus) suggests that ‘range’, defined in this way, varies as the 0.60 power of the mass, although the relation is more complex than a simple power function.","DOI":"10.1098/rstb.1982.0158","ISSN":"0080-4622, 2054-0280","journalAbbreviation":"Phil. Trans. R. Soc. Lond. B","language":"en","author":[{"family":"Pennycuick","given":"C. J."}],"issued":{"date-parts":[["1982",12,24]]}}},{"id":3817,"uris":["http://zotero.org/users/local/fa8dLx1j/items/BSUHXJ94"],"uri":["http://zotero.org/users/local/fa8dLx1j/items/BSUHXJ94"],"itemData":{"id":3817,"type":"article-journal","title":"Functional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P."}],"issued":{"date-parts":[["2001"]]}}}],"schema":"https://github.com/citation-style-language/schema/raw/master/csl-citation.json"} </w:instrText>
      </w:r>
      <w:r>
        <w:rPr>
          <w:rFonts w:ascii="Times New Roman" w:hAnsi="Times New Roman" w:cs="Times New Roman"/>
          <w:color w:val="000000" w:themeColor="text1"/>
          <w:sz w:val="24"/>
          <w:szCs w:val="24"/>
        </w:rPr>
        <w:fldChar w:fldCharType="separate"/>
      </w:r>
      <w:r w:rsidR="00AE0471" w:rsidRPr="00AE0471">
        <w:rPr>
          <w:rFonts w:ascii="Times New Roman" w:hAnsi="Times New Roman" w:cs="Times New Roman"/>
          <w:sz w:val="24"/>
        </w:rPr>
        <w:t>(Pennycuick 1982, Shaffer et al. 2001)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B56EF6">
        <w:rPr>
          <w:rFonts w:ascii="Times New Roman" w:hAnsi="Times New Roman" w:cs="Times New Roman"/>
          <w:color w:val="000000" w:themeColor="text1"/>
          <w:sz w:val="24"/>
          <w:szCs w:val="24"/>
        </w:rPr>
        <w:t xml:space="preserve">males </w:t>
      </w:r>
      <w:r>
        <w:rPr>
          <w:rFonts w:ascii="Times New Roman" w:hAnsi="Times New Roman" w:cs="Times New Roman"/>
          <w:color w:val="000000" w:themeColor="text1"/>
          <w:sz w:val="24"/>
          <w:szCs w:val="24"/>
        </w:rPr>
        <w:t>attain faster</w:t>
      </w:r>
      <w:r w:rsidRPr="008D78D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8D78D1">
        <w:rPr>
          <w:rFonts w:ascii="Times New Roman" w:hAnsi="Times New Roman" w:cs="Times New Roman"/>
          <w:color w:val="000000" w:themeColor="text1"/>
          <w:sz w:val="24"/>
          <w:szCs w:val="24"/>
        </w:rPr>
        <w:t>peeds</w:t>
      </w:r>
      <w:r>
        <w:rPr>
          <w:rFonts w:ascii="Times New Roman" w:hAnsi="Times New Roman" w:cs="Times New Roman"/>
          <w:color w:val="000000" w:themeColor="text1"/>
          <w:sz w:val="24"/>
          <w:szCs w:val="24"/>
        </w:rPr>
        <w:t xml:space="preserve"> through the air on foraging trips</w:t>
      </w:r>
      <w:r w:rsidRPr="008D78D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{"citationID":"Dcnzfj07","properties":{"formattedCitation":"(Wakefield et al. 2009)","plainCitation":"(Wakefield et al. 2009)","noteIndex":0},"citationItems":[{"id":2042,"uris":["http://zotero.org/users/local/fa8dLx1j/items/MC658J46"],"uri":["http://zotero.org/users/local/fa8dLx1j/items/MC658J46"],"itemData":{"id":2042,"type":"article-journal","title":"Wind field and sex constrain the flight speeds of central-place foraging albatrosses","container-title":"Ecological Monographs","page":"663-679","volume":"79","note":"4","title-short":"Wind field and sex constrain the flight speeds of central-place foraging albatrosses","author":[{"family":"Wakefield","given":"E. D."},{"family":"Phillips","given":"R. A."},{"family":"Matthiopoulos","given":"J."},{"family":"Fukuda","given":"A."},{"family":"Higuchi","given":"H."},{"family":"Marshall","given":"G. J."},{"family":"Trathan","given":"P. N."}],"issued":{"date-parts":[["2009"]]}}}],"schema":"https://github.com/citation-style-language/schema/raw/master/csl-citation.json"} </w:instrText>
      </w:r>
      <w:r>
        <w:rPr>
          <w:rFonts w:ascii="Times New Roman" w:hAnsi="Times New Roman" w:cs="Times New Roman"/>
          <w:color w:val="000000" w:themeColor="text1"/>
          <w:sz w:val="24"/>
          <w:szCs w:val="24"/>
        </w:rPr>
        <w:fldChar w:fldCharType="separate"/>
      </w:r>
      <w:r w:rsidRPr="00B42E9C">
        <w:rPr>
          <w:rFonts w:ascii="Times New Roman" w:hAnsi="Times New Roman" w:cs="Times New Roman"/>
          <w:sz w:val="24"/>
        </w:rPr>
        <w:t>(Wakefield et al. 2009)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Males often, but not exclusively, forage further south than females </w:t>
      </w:r>
      <w:r w:rsidR="000350A9">
        <w:rPr>
          <w:rFonts w:ascii="Times New Roman" w:hAnsi="Times New Roman" w:cs="Times New Roman"/>
          <w:color w:val="000000" w:themeColor="text1"/>
          <w:sz w:val="24"/>
          <w:szCs w:val="24"/>
        </w:rPr>
        <w:fldChar w:fldCharType="begin"/>
      </w:r>
      <w:r w:rsidR="000350A9">
        <w:rPr>
          <w:rFonts w:ascii="Times New Roman" w:hAnsi="Times New Roman" w:cs="Times New Roman"/>
          <w:color w:val="000000" w:themeColor="text1"/>
          <w:sz w:val="24"/>
          <w:szCs w:val="24"/>
        </w:rPr>
        <w:instrText xml:space="preserve"> ADDIN ZOTERO_ITEM CSL_CITATION {"citationID":"kuGS7XIt","properties":{"formattedCitation":"(Prince et al. 1992, Weimerskirch et al. 1993, Phillips et al. 2004)","plainCitation":"(Prince et al. 1992, Weimerskirch et al. 1993, Phillips et al. 2004)","noteIndex":0},"citationItems":[{"id":1727,"uris":["http://zotero.org/users/local/fa8dLx1j/items/5BI6X32P"],"uri":["http://zotero.org/users/local/fa8dLx1j/items/5BI6X32P"],"itemData":{"id":1727,"type":"article-journal","title":"Satellite tracking of wandering albatrosses (Diornedea exulans) in the South Atlantic","container-title":"Antarctic Science","page":"31-36","volume":"4","note":"1","title-short":"Satellite tracking of wandering albatrosses (Diornedea exulans) in the South Atlantic","author":[{"family":"Prince","given":"P. A."},{"family":"Wood","given":"A. G."},{"family":"Barton","given":"T."},{"family":"Croxall","given":"J. P."}],"issued":{"date-parts":[["1992"]]}}},{"id":451,"uris":["http://zotero.org/users/local/fa8dLx1j/items/9JGUUDA3"],"uri":["http://zotero.org/users/local/fa8dLx1j/items/9JGUUDA3"],"itemData":{"id":451,"type":"article-journal","title":"Foraging Strategy of Wandering Albatrosses through the Breeding Season: A Study Using Satellite Telemetry","container-title":"The Auk","page":"325-342","volume":"110","issue":"2","author":[{"family":"Weimerskirch","given":"H."},{"family":"Salamolard","given":"M."},{"family":"Sarrazin","given":"F."},{"family":"Jouventin","given":"P."}],"issued":{"date-parts":[["1993"]]}}},{"id":1683,"uris":["http://zotero.org/users/local/fa8dLx1j/items/D2U3N8CP"],"uri":["http://zotero.org/users/local/fa8dLx1j/items/D2U3N8CP"],"itemData":{"id":1683,"type":"article-journal","title":"Seasonal sexual segregation in two Thalassarche albatross species: competitive exclusion, reproductive role specialization or foraging niche divergence?","container-title":"Proc Biol Sci","page":"1283-91","volume":"271","archive_location":"15306353","abstract":"Sexual segregation by micro- or macrohabitat is common in birds, and usually attributed to size-mediated dominance and exclusion of females by larger males, trophic niche divergence or reproductive role specialization. Our study of black-browed albatrosses, Thalassarche melanophrys, and grey-headed albatrosses, T. chrysostoma, revealed an exceptional degree of sexual segregation during incubation, with largely mutually exclusive core foraging ranges for each sex in both species. Spatial segregation was not apparent during brood-guard or post-guard chick rearing, when adults are constrained to feed close to colonies, providing no evidence for dominance-related competitive exclusion at the macrohabitat level. A comprehensive morphometric comparison indicated considerable species and sexual dimorphism in wing area and wing loading that corresponded, both within and between species, to broad-scale habitat preferences relating to wind strength. We suggest that seasonal sexual segregation in these two species is attributable to niche divergence mediated by differences in flight performance. Such sexual segregation may also have implications for conservation in relation to sex-specific overlap with commercial fisheries.","DOI":"10.1098/rspb.2004.2718","ISSN":"0962-8452 (Print) 0962-8452 (Linking)","note":"1545","title-short":"Seasonal sexual segregation in two Thalassarche albatross species: competitive exclusion, reproductive role specialization or foraging niche divergence?","journalAbbreviation":"Proceedings. Biological sciences / The Royal Society","language":"eng","author":[{"family":"Phillips","given":"R. A."},{"family":"Silk","given":"J. R."},{"family":"Phalan","given":"B."},{"family":"Catry","given":"P."},{"family":"Croxall","given":"J. P."}],"issued":{"date-parts":[["2004",6,22]]}}}],"schema":"https://github.com/citation-style-language/schema/raw/master/csl-citation.json"} </w:instrText>
      </w:r>
      <w:r w:rsidR="000350A9">
        <w:rPr>
          <w:rFonts w:ascii="Times New Roman" w:hAnsi="Times New Roman" w:cs="Times New Roman"/>
          <w:color w:val="000000" w:themeColor="text1"/>
          <w:sz w:val="24"/>
          <w:szCs w:val="24"/>
        </w:rPr>
        <w:fldChar w:fldCharType="separate"/>
      </w:r>
      <w:r w:rsidR="000350A9" w:rsidRPr="000350A9">
        <w:rPr>
          <w:rFonts w:ascii="Times New Roman" w:hAnsi="Times New Roman" w:cs="Times New Roman"/>
          <w:sz w:val="24"/>
        </w:rPr>
        <w:t>(</w:t>
      </w:r>
      <w:r w:rsidR="00D45F14">
        <w:rPr>
          <w:rFonts w:ascii="Times New Roman" w:hAnsi="Times New Roman" w:cs="Times New Roman"/>
          <w:sz w:val="24"/>
        </w:rPr>
        <w:t xml:space="preserve">e.g. </w:t>
      </w:r>
      <w:r w:rsidR="000350A9" w:rsidRPr="000350A9">
        <w:rPr>
          <w:rFonts w:ascii="Times New Roman" w:hAnsi="Times New Roman" w:cs="Times New Roman"/>
          <w:sz w:val="24"/>
        </w:rPr>
        <w:t>Weimerskirch et al. 1993, Phillips et al. 2004)</w:t>
      </w:r>
      <w:r w:rsidR="000350A9">
        <w:rPr>
          <w:rFonts w:ascii="Times New Roman" w:hAnsi="Times New Roman" w:cs="Times New Roman"/>
          <w:color w:val="000000" w:themeColor="text1"/>
          <w:sz w:val="24"/>
          <w:szCs w:val="24"/>
        </w:rPr>
        <w:fldChar w:fldCharType="end"/>
      </w:r>
      <w:r w:rsidR="00EE68FA">
        <w:rPr>
          <w:rFonts w:ascii="Times New Roman" w:hAnsi="Times New Roman" w:cs="Times New Roman"/>
          <w:color w:val="000000" w:themeColor="text1"/>
          <w:sz w:val="24"/>
          <w:szCs w:val="24"/>
        </w:rPr>
        <w:t>,</w:t>
      </w:r>
      <w:r w:rsidR="000350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where in the Southern Ocean mean wind </w:t>
      </w:r>
      <w:r>
        <w:rPr>
          <w:rFonts w:ascii="Times New Roman" w:hAnsi="Times New Roman" w:cs="Times New Roman"/>
          <w:color w:val="000000" w:themeColor="text1"/>
          <w:sz w:val="24"/>
          <w:szCs w:val="24"/>
        </w:rPr>
        <w:lastRenderedPageBreak/>
        <w:t xml:space="preserve">speeds are stronger on average. </w:t>
      </w:r>
      <w:r w:rsidR="0004125D">
        <w:rPr>
          <w:rFonts w:ascii="Times New Roman" w:hAnsi="Times New Roman" w:cs="Times New Roman"/>
          <w:color w:val="000000" w:themeColor="text1"/>
          <w:sz w:val="24"/>
          <w:szCs w:val="24"/>
        </w:rPr>
        <w:t xml:space="preserve">The proximate role of wind in determining spatial distributions is debated </w:t>
      </w:r>
      <w:r w:rsidR="0004125D">
        <w:rPr>
          <w:rFonts w:ascii="Times New Roman" w:hAnsi="Times New Roman" w:cs="Times New Roman"/>
          <w:color w:val="000000" w:themeColor="text1"/>
          <w:sz w:val="24"/>
          <w:szCs w:val="24"/>
        </w:rPr>
        <w:fldChar w:fldCharType="begin"/>
      </w:r>
      <w:r w:rsidR="0004125D">
        <w:rPr>
          <w:rFonts w:ascii="Times New Roman" w:hAnsi="Times New Roman" w:cs="Times New Roman"/>
          <w:color w:val="000000" w:themeColor="text1"/>
          <w:sz w:val="24"/>
          <w:szCs w:val="24"/>
        </w:rPr>
        <w:instrText xml:space="preserve"> ADDIN ZOTERO_ITEM CSL_CITATION {"citationID":"TzuPFKYM","properties":{"formattedCitation":"(e.g. Shaffer et al. 2001, Phillips et al. 2004, Wakefield et al. 2009)","plainCitation":"(e.g. Shaffer et al. 2001, Phillips et al. 2004, Wakefield et al. 2009)","noteIndex":0},"citationItems":[{"id":3817,"uris":["http://zotero.org/users/local/fa8dLx1j/items/BSUHXJ94"],"uri":["http://zotero.org/users/local/fa8dLx1j/items/BSUHXJ94"],"itemData":{"id":3817,"type":"article-journal","title":"Functional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P."}],"issued":{"date-parts":[["2001"]]}},"prefix":"e.g. "},{"id":1683,"uris":["http://zotero.org/users/local/fa8dLx1j/items/D2U3N8CP"],"uri":["http://zotero.org/users/local/fa8dLx1j/items/D2U3N8CP"],"itemData":{"id":1683,"type":"article-journal","title":"Seasonal sexual segregation in two Thalassarche albatross species: competitive exclusion, reproductive role specialization or foraging niche divergence?","container-title":"Proc Biol Sci","page":"1283-91","volume":"271","archive_location":"15306353","abstract":"Sexual segregation by micro- or macrohabitat is common in birds, and usually attributed to size-mediated dominance and exclusion of females by larger males, trophic niche divergence or reproductive role specialization. Our study of black-browed albatrosses, Thalassarche melanophrys, and grey-headed albatrosses, T. chrysostoma, revealed an exceptional degree of sexual segregation during incubation, with largely mutually exclusive core foraging ranges for each sex in both species. Spatial segregation was not apparent during brood-guard or post-guard chick rearing, when adults are constrained to feed close to colonies, providing no evidence for dominance-related competitive exclusion at the macrohabitat level. A comprehensive morphometric comparison indicated considerable species and sexual dimorphism in wing area and wing loading that corresponded, both within and between species, to broad-scale habitat preferences relating to wind strength. We suggest that seasonal sexual segregation in these two species is attributable to niche divergence mediated by differences in flight performance. Such sexual segregation may also have implications for conservation in relation to sex-specific overlap with commercial fisheries.","DOI":"10.1098/rspb.2004.2718","ISSN":"0962-8452 (Print) 0962-8452 (Linking)","note":"1545","title-short":"Seasonal sexual segregation in two Thalassarche albatross species: competitive exclusion, reproductive role specialization or foraging niche divergence?","journalAbbreviation":"Proceedings. Biological sciences / The Royal Society","language":"eng","author":[{"family":"Phillips","given":"R. A."},{"family":"Silk","given":"J. R."},{"family":"Phalan","given":"B."},{"family":"Catry","given":"P."},{"family":"Croxall","given":"J. P."}],"issued":{"date-parts":[["2004",6,22]]}}},{"id":2042,"uris":["http://zotero.org/users/local/fa8dLx1j/items/MC658J46"],"uri":["http://zotero.org/users/local/fa8dLx1j/items/MC658J46"],"itemData":{"id":2042,"type":"article-journal","title":"Wind field and sex constrain the flight speeds of central-place foraging albatrosses","container-title":"Ecological Monographs","page":"663-679","volume":"79","note":"4","title-short":"Wind field and sex constrain the flight speeds of central-place foraging albatrosses","author":[{"family":"Wakefield","given":"E. D."},{"family":"Phillips","given":"R. A."},{"family":"Matthiopoulos","given":"J."},{"family":"Fukuda","given":"A."},{"family":"Higuchi","given":"H."},{"family":"Marshall","given":"G. J."},{"family":"Trathan","given":"P. N."}],"issued":{"date-parts":[["2009"]]}}}],"schema":"https://github.com/citation-style-language/schema/raw/master/csl-citation.json"} </w:instrText>
      </w:r>
      <w:r w:rsidR="0004125D">
        <w:rPr>
          <w:rFonts w:ascii="Times New Roman" w:hAnsi="Times New Roman" w:cs="Times New Roman"/>
          <w:color w:val="000000" w:themeColor="text1"/>
          <w:sz w:val="24"/>
          <w:szCs w:val="24"/>
        </w:rPr>
        <w:fldChar w:fldCharType="separate"/>
      </w:r>
      <w:r w:rsidR="0004125D" w:rsidRPr="007057A0">
        <w:rPr>
          <w:rFonts w:ascii="Times New Roman" w:hAnsi="Times New Roman" w:cs="Times New Roman"/>
          <w:sz w:val="24"/>
        </w:rPr>
        <w:t>(Shaffer et al. 2001, Phillips et al. 2004, Wakefield et al. 2009)</w:t>
      </w:r>
      <w:r w:rsidR="0004125D">
        <w:rPr>
          <w:rFonts w:ascii="Times New Roman" w:hAnsi="Times New Roman" w:cs="Times New Roman"/>
          <w:color w:val="000000" w:themeColor="text1"/>
          <w:sz w:val="24"/>
          <w:szCs w:val="24"/>
        </w:rPr>
        <w:fldChar w:fldCharType="end"/>
      </w:r>
      <w:r w:rsidR="0004125D">
        <w:rPr>
          <w:rFonts w:ascii="Times New Roman" w:hAnsi="Times New Roman" w:cs="Times New Roman"/>
          <w:color w:val="000000" w:themeColor="text1"/>
          <w:sz w:val="24"/>
          <w:szCs w:val="24"/>
        </w:rPr>
        <w:t>, and it remains unclear whether males and females differ in flight decisions in response to wind conditions, with implications for time-activity budgets and relative energy expenditure.</w:t>
      </w:r>
    </w:p>
    <w:p w14:paraId="14157766" w14:textId="441F9EFF" w:rsidR="00A90189" w:rsidRDefault="006E348E" w:rsidP="00DC430C">
      <w:pPr>
        <w:spacing w:after="0" w:line="48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t>W</w:t>
      </w:r>
      <w:r w:rsidR="00A90189">
        <w:rPr>
          <w:rFonts w:ascii="Times New Roman" w:hAnsi="Times New Roman" w:cs="Times New Roman"/>
          <w:color w:val="000000" w:themeColor="text1"/>
          <w:sz w:val="24"/>
          <w:szCs w:val="24"/>
        </w:rPr>
        <w:t xml:space="preserve">e </w:t>
      </w:r>
      <w:r w:rsidR="00A90189" w:rsidRPr="00CB3CA2">
        <w:rPr>
          <w:rFonts w:ascii="Times New Roman" w:hAnsi="Times New Roman" w:cs="Times New Roman"/>
          <w:color w:val="000000" w:themeColor="text1"/>
          <w:sz w:val="24"/>
          <w:szCs w:val="24"/>
        </w:rPr>
        <w:t xml:space="preserve">investigated the extent to which wind shapes the </w:t>
      </w:r>
      <w:r w:rsidR="007126FC" w:rsidRPr="00CB3CA2">
        <w:rPr>
          <w:rFonts w:ascii="Times New Roman" w:hAnsi="Times New Roman" w:cs="Times New Roman"/>
          <w:color w:val="000000" w:themeColor="text1"/>
          <w:sz w:val="24"/>
          <w:szCs w:val="24"/>
        </w:rPr>
        <w:t>movement</w:t>
      </w:r>
      <w:r w:rsidR="00A90189" w:rsidRPr="00CB3CA2">
        <w:rPr>
          <w:rFonts w:ascii="Times New Roman" w:hAnsi="Times New Roman" w:cs="Times New Roman"/>
          <w:color w:val="000000" w:themeColor="text1"/>
          <w:sz w:val="24"/>
          <w:szCs w:val="24"/>
        </w:rPr>
        <w:t xml:space="preserve"> decisions of </w:t>
      </w:r>
      <w:r w:rsidR="00CB3CA2" w:rsidRPr="00CB3CA2">
        <w:rPr>
          <w:rFonts w:ascii="Times New Roman" w:hAnsi="Times New Roman" w:cs="Times New Roman"/>
          <w:color w:val="000000" w:themeColor="text1"/>
          <w:sz w:val="24"/>
          <w:szCs w:val="24"/>
        </w:rPr>
        <w:t xml:space="preserve">a </w:t>
      </w:r>
      <w:r w:rsidR="00CB3CA2" w:rsidRPr="00CB3CA2">
        <w:rPr>
          <w:rFonts w:ascii="Times New Roman" w:hAnsi="Times New Roman" w:cs="Times New Roman"/>
          <w:sz w:val="24"/>
          <w:szCs w:val="24"/>
        </w:rPr>
        <w:t xml:space="preserve">sexually-dimorphic </w:t>
      </w:r>
      <w:r w:rsidR="004C137A">
        <w:rPr>
          <w:rFonts w:ascii="Times New Roman" w:hAnsi="Times New Roman" w:cs="Times New Roman"/>
          <w:sz w:val="24"/>
          <w:szCs w:val="24"/>
        </w:rPr>
        <w:t xml:space="preserve">soaring </w:t>
      </w:r>
      <w:r w:rsidR="00CB3CA2" w:rsidRPr="00CB3CA2">
        <w:rPr>
          <w:rFonts w:ascii="Times New Roman" w:hAnsi="Times New Roman" w:cs="Times New Roman"/>
          <w:sz w:val="24"/>
          <w:szCs w:val="24"/>
        </w:rPr>
        <w:t>seabird, the</w:t>
      </w:r>
      <w:r w:rsidR="00CB3CA2" w:rsidRPr="00CB3CA2">
        <w:rPr>
          <w:rFonts w:ascii="Times New Roman" w:hAnsi="Times New Roman" w:cs="Times New Roman"/>
          <w:color w:val="000000" w:themeColor="text1"/>
          <w:sz w:val="24"/>
          <w:szCs w:val="24"/>
        </w:rPr>
        <w:t xml:space="preserve"> </w:t>
      </w:r>
      <w:r w:rsidR="00A90189" w:rsidRPr="00CB3CA2">
        <w:rPr>
          <w:rFonts w:ascii="Times New Roman" w:hAnsi="Times New Roman" w:cs="Times New Roman"/>
          <w:color w:val="000000" w:themeColor="text1"/>
          <w:sz w:val="24"/>
          <w:szCs w:val="24"/>
        </w:rPr>
        <w:t xml:space="preserve">wandering albatross </w:t>
      </w:r>
      <w:proofErr w:type="spellStart"/>
      <w:r w:rsidR="00A90189" w:rsidRPr="00CB3CA2">
        <w:rPr>
          <w:rFonts w:ascii="Times New Roman" w:hAnsi="Times New Roman" w:cs="Times New Roman"/>
          <w:i/>
          <w:color w:val="000000" w:themeColor="text1"/>
          <w:sz w:val="24"/>
          <w:szCs w:val="24"/>
        </w:rPr>
        <w:t>Diomedea</w:t>
      </w:r>
      <w:proofErr w:type="spellEnd"/>
      <w:r w:rsidR="00A90189" w:rsidRPr="00CB3CA2">
        <w:rPr>
          <w:rFonts w:ascii="Times New Roman" w:hAnsi="Times New Roman" w:cs="Times New Roman"/>
          <w:i/>
          <w:color w:val="000000" w:themeColor="text1"/>
          <w:sz w:val="24"/>
          <w:szCs w:val="24"/>
        </w:rPr>
        <w:t xml:space="preserve"> </w:t>
      </w:r>
      <w:proofErr w:type="spellStart"/>
      <w:r w:rsidR="00A90189" w:rsidRPr="00CB3CA2">
        <w:rPr>
          <w:rFonts w:ascii="Times New Roman" w:hAnsi="Times New Roman" w:cs="Times New Roman"/>
          <w:i/>
          <w:color w:val="000000" w:themeColor="text1"/>
          <w:sz w:val="24"/>
          <w:szCs w:val="24"/>
        </w:rPr>
        <w:t>exulans</w:t>
      </w:r>
      <w:proofErr w:type="spellEnd"/>
      <w:r w:rsidR="00A90189" w:rsidRPr="00CB3CA2">
        <w:rPr>
          <w:rFonts w:ascii="Times New Roman" w:hAnsi="Times New Roman" w:cs="Times New Roman"/>
          <w:color w:val="000000" w:themeColor="text1"/>
          <w:sz w:val="24"/>
          <w:szCs w:val="24"/>
        </w:rPr>
        <w:t>, and whether</w:t>
      </w:r>
      <w:r w:rsidR="00A90189">
        <w:rPr>
          <w:rFonts w:ascii="Times New Roman" w:hAnsi="Times New Roman" w:cs="Times New Roman"/>
          <w:color w:val="000000" w:themeColor="text1"/>
          <w:sz w:val="24"/>
          <w:szCs w:val="24"/>
        </w:rPr>
        <w:t xml:space="preserve"> males and females respond to wind differently. </w:t>
      </w:r>
      <w:r w:rsidR="00067E72">
        <w:rPr>
          <w:rFonts w:ascii="Times New Roman" w:hAnsi="Times New Roman" w:cs="Times New Roman"/>
          <w:sz w:val="24"/>
          <w:szCs w:val="24"/>
        </w:rPr>
        <w:t xml:space="preserve">Foraging trips of incubating birds can last up to </w:t>
      </w:r>
      <w:r w:rsidR="00547E86">
        <w:rPr>
          <w:rFonts w:ascii="Times New Roman" w:hAnsi="Times New Roman" w:cs="Times New Roman"/>
          <w:sz w:val="24"/>
          <w:szCs w:val="24"/>
        </w:rPr>
        <w:t xml:space="preserve">around </w:t>
      </w:r>
      <w:r w:rsidR="00067E72">
        <w:rPr>
          <w:rFonts w:ascii="Times New Roman" w:hAnsi="Times New Roman" w:cs="Times New Roman"/>
          <w:sz w:val="24"/>
          <w:szCs w:val="24"/>
        </w:rPr>
        <w:t>30 days and often take the form of loops, following prevailing wind patterns</w:t>
      </w:r>
      <w:r>
        <w:rPr>
          <w:rFonts w:ascii="Times New Roman" w:hAnsi="Times New Roman" w:cs="Times New Roman"/>
          <w:sz w:val="24"/>
          <w:szCs w:val="24"/>
        </w:rPr>
        <w:t xml:space="preserve"> regimes at ocean-basin scales</w:t>
      </w:r>
      <w:r w:rsidR="00067E72">
        <w:rPr>
          <w:rFonts w:ascii="Times New Roman" w:hAnsi="Times New Roman" w:cs="Times New Roman"/>
          <w:sz w:val="24"/>
          <w:szCs w:val="24"/>
        </w:rPr>
        <w:t xml:space="preserve"> </w:t>
      </w:r>
      <w:r w:rsidR="00067E72">
        <w:rPr>
          <w:rFonts w:ascii="Times New Roman" w:hAnsi="Times New Roman" w:cs="Times New Roman"/>
          <w:sz w:val="24"/>
          <w:szCs w:val="24"/>
        </w:rPr>
        <w:fldChar w:fldCharType="begin"/>
      </w:r>
      <w:r w:rsidR="00067E72">
        <w:rPr>
          <w:rFonts w:ascii="Times New Roman" w:hAnsi="Times New Roman" w:cs="Times New Roman"/>
          <w:sz w:val="24"/>
          <w:szCs w:val="24"/>
        </w:rPr>
        <w:instrText xml:space="preserve"> ADDIN ZOTERO_ITEM CSL_CITATION {"citationID":"ZhxigxE3","properties":{"formattedCitation":"(Jouventin and Weimerskirch 1990, Weimerskirch et al. 2000, Murray et al. 2003)","plainCitation":"(Jouventin and Weimerskirch 1990, Weimerskirch et al. 2000, Murray et al. 2003)","noteIndex":0},"citationItems":[{"id":1311,"uris":["http://zotero.org/users/local/fa8dLx1j/items/VRS9ZUTK"],"uri":["http://zotero.org/users/local/fa8dLx1j/items/VRS9ZUTK"],"itemData":{"id":1311,"type":"article-journal","title":"Satellite tracking of Wandering albatrosses","container-title":"Nature","page":"746-747","volume":"343","title-short":"Satellite tracking of Wandering albatrosses","author":[{"family":"Jouventin","given":"P."},{"family":"Weimerskirch","given":"H."}],"issued":{"date-parts":[["1990"]]}}},{"id":2090,"uris":["http://zotero.org/users/local/fa8dLx1j/items/STZZEH9P"],"uri":["http://zotero.org/users/local/fa8dLx1j/items/STZZEH9P"],"itemData":{"id":2090,"type":"article-journal","title":"Fast and fuel efficient? Optimal use of wind by flying albatrosses","container-title":"Proc Biol Sci","page":"1869-74","volume":"267","archive_location":"11052538","abstract":"The influence of wind patterns on behaviour and effort of free-ranging male wandering albatrosses (Diomedea exulans) was studied with miniaturized external heart-rate recorders in conjunction with satellite transmitters and activity recorders. Heart rate was used as an instantaneous index of energy expenditure. When cruising with favourable tail or side winds, wandering albatrosses can achieve high flight speeds while expending little more energy than birds resting on land. In contrast, heart rate increases concomitantly with increasing head winds, and flight speeds decrease. Our results show that effort is greatest when albatrosses take off from or land on the water. On a larger scale, we show that in order for birds to have the highest probability of experiencing favourable winds, wandering albatrosses use predictable weather systems to engage in a stereotypical flight pattern of large looping tracks. When heading north, albatrosses fly in anticlockwise loops, and to the south, movements are in a clockwise direction. Thus, the capacity to integrate instantaneous eco-physiological measures with records of large-scale flight and wind patterns allows us to understand better the complex interplay between the evolution of morphological, physiological and behavioural adaptations of albatrosses in the windiest place on earth.","DOI":"10.1098/rspb.2000.1223","ISSN":"0962-8452 (Print) 0962-8452 (Linking)","note":"1455","title-short":"Fast and fuel efficient? Optimal use of wind by flying albatrosses","journalAbbreviation":"Proceedings. Biological sciences / The Royal Society","language":"eng","author":[{"family":"Weimerskirch","given":"H."},{"family":"Guionnet","given":"T."},{"family":"Martin","given":"J."},{"family":"Shaffer","given":"S. A."},{"family":"Costa","given":"D. P."}],"issued":{"date-parts":[["2000",9,22]]}}},{"id":3070,"uris":["http://zotero.org/users/local/fa8dLx1j/items/MCDJ4ZJX"],"uri":["http://zotero.org/users/local/fa8dLx1j/items/MCDJ4ZJX"],"itemData":{"id":3070,"type":"article-journal","title":"How Wandering Albatrosses use weather systems to fly long distances. 2. The use of eastward-moving cold fronts from Antarctic LOWs to travel westwards across the Indian Ocean","container-title":"Emu","page":"59-65","volume":"103","issue":"1","source":"CSIRO Publishing","abstract":"The flights of two non-breeding Wandering Albatrosses, &lt;i&gt;Diomedea exulans exulans&lt;/i&gt;, were followed across the Indian Ocean from Australia. Most flight paths tacked across winds, with the forward flight being maintained within an arc of 110&amp;#8211;170&amp;#176; from the direction of following winds. Westward flights, between 30&amp;#176;S and 50&amp;#176;S, repeatedly used the SW winds behind cold fronts associated with Antarctic LOWs. These winds enabled the birds to fly to the north-west and, when this brought the birds ahead of an easterly moving HIGH, the E&amp;#8211;NE winds blowing to the north of the HIGH were used to continue the westerly movement.","journalAbbreviation":"EMU","author":[{"family":"Murray","given":"M. D."},{"family":"Nicholls","given":"D. G."},{"family":"Butcher","given":"E."},{"family":"Moors","given":"P. J."}],"issued":{"date-parts":[["2003",1,1]]}}}],"schema":"https://github.com/citation-style-language/schema/raw/master/csl-citation.json"} </w:instrText>
      </w:r>
      <w:r w:rsidR="00067E72">
        <w:rPr>
          <w:rFonts w:ascii="Times New Roman" w:hAnsi="Times New Roman" w:cs="Times New Roman"/>
          <w:sz w:val="24"/>
          <w:szCs w:val="24"/>
        </w:rPr>
        <w:fldChar w:fldCharType="separate"/>
      </w:r>
      <w:r w:rsidR="00067E72" w:rsidRPr="00067E72">
        <w:rPr>
          <w:rFonts w:ascii="Times New Roman" w:hAnsi="Times New Roman" w:cs="Times New Roman"/>
          <w:sz w:val="24"/>
        </w:rPr>
        <w:t>(Jouventin and Weimerskirch 1990, Weimerskirch et al. 2000, Murray et al. 2003)</w:t>
      </w:r>
      <w:r w:rsidR="00067E72">
        <w:rPr>
          <w:rFonts w:ascii="Times New Roman" w:hAnsi="Times New Roman" w:cs="Times New Roman"/>
          <w:sz w:val="24"/>
          <w:szCs w:val="24"/>
        </w:rPr>
        <w:fldChar w:fldCharType="end"/>
      </w:r>
      <w:r w:rsidR="00067E72">
        <w:rPr>
          <w:rFonts w:ascii="Times New Roman" w:hAnsi="Times New Roman" w:cs="Times New Roman"/>
          <w:sz w:val="24"/>
          <w:szCs w:val="24"/>
        </w:rPr>
        <w:t xml:space="preserve">. </w:t>
      </w:r>
      <w:r>
        <w:rPr>
          <w:rFonts w:ascii="Times New Roman" w:hAnsi="Times New Roman" w:cs="Times New Roman"/>
          <w:sz w:val="24"/>
          <w:szCs w:val="24"/>
        </w:rPr>
        <w:t>O</w:t>
      </w:r>
      <w:r w:rsidR="00067E72">
        <w:rPr>
          <w:rFonts w:ascii="Times New Roman" w:hAnsi="Times New Roman" w:cs="Times New Roman"/>
          <w:sz w:val="24"/>
          <w:szCs w:val="24"/>
        </w:rPr>
        <w:t>ver fine scales (metres and seconds), birds conduct</w:t>
      </w:r>
      <w:r w:rsidR="00A90189">
        <w:rPr>
          <w:rFonts w:ascii="Times New Roman" w:hAnsi="Times New Roman" w:cs="Times New Roman"/>
          <w:sz w:val="24"/>
          <w:szCs w:val="24"/>
        </w:rPr>
        <w:t xml:space="preserve"> zig-zag dynamic soaring flight </w:t>
      </w:r>
      <w:r w:rsidR="004129F3">
        <w:rPr>
          <w:rFonts w:ascii="Times New Roman" w:hAnsi="Times New Roman" w:cs="Times New Roman"/>
          <w:sz w:val="24"/>
          <w:szCs w:val="24"/>
        </w:rPr>
        <w:t xml:space="preserve">taking </w:t>
      </w:r>
      <w:r w:rsidR="00A90189">
        <w:rPr>
          <w:rFonts w:ascii="Times New Roman" w:hAnsi="Times New Roman" w:cs="Times New Roman"/>
          <w:sz w:val="24"/>
          <w:szCs w:val="24"/>
        </w:rPr>
        <w:t xml:space="preserve">advantage of </w:t>
      </w:r>
      <w:r w:rsidR="00A90189" w:rsidRPr="00D033D9">
        <w:rPr>
          <w:rFonts w:ascii="Times New Roman" w:hAnsi="Times New Roman" w:cs="Times New Roman"/>
          <w:sz w:val="24"/>
          <w:szCs w:val="24"/>
        </w:rPr>
        <w:t xml:space="preserve">wind velocity gradients close to the sea surface </w:t>
      </w:r>
      <w:r w:rsidR="00A90189" w:rsidRPr="00D033D9">
        <w:rPr>
          <w:rFonts w:ascii="Times New Roman" w:hAnsi="Times New Roman" w:cs="Times New Roman"/>
          <w:sz w:val="24"/>
          <w:szCs w:val="24"/>
        </w:rPr>
        <w:fldChar w:fldCharType="begin"/>
      </w:r>
      <w:r w:rsidR="00D3016B">
        <w:rPr>
          <w:rFonts w:ascii="Times New Roman" w:hAnsi="Times New Roman" w:cs="Times New Roman"/>
          <w:sz w:val="24"/>
          <w:szCs w:val="24"/>
        </w:rPr>
        <w:instrText xml:space="preserve"> ADDIN ZOTERO_ITEM CSL_CITATION {"citationID":"lA9ul1pB","properties":{"formattedCitation":"(Sachs 2005, Richardson 2011)","plainCitation":"(Sachs 2005, Richardson 2011)","noteIndex":0},"citationItems":[{"id":20289,"uris":["http://zotero.org/users/local/fa8dLx1j/items/EV6R69AQ"],"uri":["http://zotero.org/users/local/fa8dLx1j/items/EV6R69AQ"],"itemData":{"id":20289,"type":"article-journal","title":"Minimum shear wind strength required for dynamic soaring of albatrosses","container-title":"Ibis","page":"1-10","volume":"147","issue":"1","source":"Wiley Online Library","abstract":"The transfer of energy from the moving air in the shear wind above the sea surface to a bird is considered as an energy source for dynamic soaring, with the goal to determine the minimum shear wind strength required for the dynamic soaring of albatrosses. Focus is on energy-neutral trajectories, implying that the energy gain from the moving air is just sufficient to compensate for the energy loss due to drag for a dynamic soaring cycle. A mathematical optimization method is used for computing minimum shear wind energy-neutral trajectories, using a realistic flight mechanics model for the soaring of albatrosses. Thus, the minimum shear wind strength required for dynamic soaring is determined. The minimum shear wind strength is of a magnitude that often exists or is exceeded in areas in which albatrosses are found. This result holds for two control cases dealt with, one of which shows a freely selectable and the other a constant lift coefficient characteristic. The mechanism of energy transfer from the shear flow to the bird is considered, and it is shown that there is a significant energy gain in the upper curve and a loss in the lower curve. As a result, the upper curve can be qualified as the characteristic flight phase of dynamic soaring to achieve an energy gain.","DOI":"10.1111/j.1474-919x.2004.00295.x","ISSN":"1474-919X","language":"en","author":[{"family":"Sachs","given":"Gottfried"}],"issued":{"date-parts":[["2005"]]}}},{"id":4538,"uris":["http://zotero.org/users/local/fa8dLx1j/items/5ZDBJ24Q"],"uri":["http://zotero.org/users/local/fa8dLx1j/items/5ZDBJ24Q"],"itemData":{"id":4538,"type":"article-journal","title":"How do albatrosses fly around the world without flapping their wings?","container-title":"Progress in Oceanography","page":"46-58","volume":"88","issue":"1–4","source":"ScienceDirect","abstract":"Albatrosses fly long distances over the Southern Ocean, even around the world, almost without flapping their wings; this has raised interest in how they perform such a feat. On a cruise to the South Atlantic I observed albatrosses soaring in a characteristic swooping zigzag flight that appears to combine two soaring techniques to gain energy—wind–shear soaring (dynamic soaring) using the vertical gradient of wind velocity and wave-slope soaring using updrafts over waves. The observed characteristic swooping flight is shown in a new illustration and interpreted in terms of the two soaring techniques. The energy gain estimated for “typical conditions” in the Southern Ocean suggests that wind–shear soaring provides around 80–90% of the total energy required for sustained soaring. A much smaller percentage is provided by wind shear in light winds and significant swell when wave-slope soaring dominates. A simple dynamical model of wind–shear soaring is proposed based on the concept of a bird flying across a sharp wind–shear layer as first described by Lord Rayleigh in 1883 and later developed with Pennycuick’s (2002) description of albatrosses “gust soaring.” In gust soaring a bird exploits structures in the wind field, such as separated boundary layers and eddies in the lee of wave crests, to obtain energy by climbing headed upwind and descending headed downwind across a thin wind–shear layer. Benefits of the model are that it is simple to understand, it captures the essential dynamics of wind–shear soaring, and it provides reasonable estimates of the minimum wind shear required for travel velocity in different directions with respect to the wind. Travel velocities, given in a travel velocity polar diagram, can be combined with tacking to fly in an upwind direction faster than the wind speed located at the top of the wind–shear layer.","DOI":"10.1016/j.pocean.2010.08.001","ISSN":"0079-6611","journalAbbreviation":"Progress in Oceanography","author":[{"family":"Richardson","given":"Philip L."}],"issued":{"date-parts":[["2011",1]]}}}],"schema":"https://github.com/citation-style-language/schema/raw/master/csl-citation.json"} </w:instrText>
      </w:r>
      <w:r w:rsidR="00A90189" w:rsidRPr="00D033D9">
        <w:rPr>
          <w:rFonts w:ascii="Times New Roman" w:hAnsi="Times New Roman" w:cs="Times New Roman"/>
          <w:sz w:val="24"/>
          <w:szCs w:val="24"/>
        </w:rPr>
        <w:fldChar w:fldCharType="separate"/>
      </w:r>
      <w:r w:rsidR="00D3016B" w:rsidRPr="00D3016B">
        <w:rPr>
          <w:rFonts w:ascii="Times New Roman" w:hAnsi="Times New Roman" w:cs="Times New Roman"/>
          <w:sz w:val="24"/>
        </w:rPr>
        <w:t>(Sachs 2005, Richardson 2011)</w:t>
      </w:r>
      <w:r w:rsidR="00A90189" w:rsidRPr="00D033D9">
        <w:rPr>
          <w:rFonts w:ascii="Times New Roman" w:hAnsi="Times New Roman" w:cs="Times New Roman"/>
          <w:sz w:val="24"/>
          <w:szCs w:val="24"/>
        </w:rPr>
        <w:fldChar w:fldCharType="end"/>
      </w:r>
      <w:r>
        <w:rPr>
          <w:rFonts w:ascii="Times New Roman" w:hAnsi="Times New Roman" w:cs="Times New Roman"/>
          <w:sz w:val="24"/>
          <w:szCs w:val="24"/>
        </w:rPr>
        <w:t xml:space="preserve">. Over larger scales (kilometres and minutes, or hours), movements </w:t>
      </w:r>
      <w:r w:rsidR="00171625">
        <w:rPr>
          <w:rFonts w:ascii="Times New Roman" w:hAnsi="Times New Roman" w:cs="Times New Roman"/>
          <w:sz w:val="24"/>
          <w:szCs w:val="24"/>
        </w:rPr>
        <w:t xml:space="preserve">can be </w:t>
      </w:r>
      <w:r>
        <w:rPr>
          <w:rFonts w:ascii="Times New Roman" w:hAnsi="Times New Roman" w:cs="Times New Roman"/>
          <w:sz w:val="24"/>
          <w:szCs w:val="24"/>
        </w:rPr>
        <w:t xml:space="preserve">split </w:t>
      </w:r>
      <w:r w:rsidR="00171625">
        <w:rPr>
          <w:rFonts w:ascii="Times New Roman" w:hAnsi="Times New Roman" w:cs="Times New Roman"/>
          <w:sz w:val="24"/>
          <w:szCs w:val="24"/>
        </w:rPr>
        <w:t>into bouts of long directed flight</w:t>
      </w:r>
      <w:r w:rsidR="00171625" w:rsidRPr="00D033D9">
        <w:rPr>
          <w:rFonts w:ascii="Times New Roman" w:hAnsi="Times New Roman" w:cs="Times New Roman"/>
          <w:sz w:val="24"/>
          <w:szCs w:val="24"/>
        </w:rPr>
        <w:t xml:space="preserve"> at high speeds</w:t>
      </w:r>
      <w:r w:rsidR="00171625">
        <w:rPr>
          <w:rFonts w:ascii="Times New Roman" w:hAnsi="Times New Roman" w:cs="Times New Roman"/>
          <w:sz w:val="24"/>
          <w:szCs w:val="24"/>
        </w:rPr>
        <w:t xml:space="preserve"> </w:t>
      </w:r>
      <w:r>
        <w:rPr>
          <w:rFonts w:ascii="Times New Roman" w:hAnsi="Times New Roman" w:cs="Times New Roman"/>
          <w:sz w:val="24"/>
          <w:szCs w:val="24"/>
        </w:rPr>
        <w:t>(relocating</w:t>
      </w:r>
      <w:r w:rsidR="00171625">
        <w:rPr>
          <w:rFonts w:ascii="Times New Roman" w:hAnsi="Times New Roman" w:cs="Times New Roman"/>
          <w:sz w:val="24"/>
          <w:szCs w:val="24"/>
        </w:rPr>
        <w:t xml:space="preserve"> between foraging patches</w:t>
      </w:r>
      <w:r>
        <w:rPr>
          <w:rFonts w:ascii="Times New Roman" w:hAnsi="Times New Roman" w:cs="Times New Roman"/>
          <w:sz w:val="24"/>
          <w:szCs w:val="24"/>
        </w:rPr>
        <w:t>),</w:t>
      </w:r>
      <w:r w:rsidR="00171625" w:rsidRPr="00D033D9">
        <w:rPr>
          <w:rFonts w:ascii="Times New Roman" w:hAnsi="Times New Roman" w:cs="Times New Roman"/>
          <w:sz w:val="24"/>
          <w:szCs w:val="24"/>
        </w:rPr>
        <w:t xml:space="preserve"> interspersed with sinuous flight associated with </w:t>
      </w:r>
      <w:r>
        <w:rPr>
          <w:rFonts w:ascii="Times New Roman" w:hAnsi="Times New Roman" w:cs="Times New Roman"/>
          <w:sz w:val="24"/>
          <w:szCs w:val="24"/>
        </w:rPr>
        <w:t xml:space="preserve">searching for </w:t>
      </w:r>
      <w:r w:rsidR="004356FC">
        <w:rPr>
          <w:rFonts w:ascii="Times New Roman" w:hAnsi="Times New Roman" w:cs="Times New Roman"/>
          <w:sz w:val="24"/>
          <w:szCs w:val="24"/>
        </w:rPr>
        <w:t xml:space="preserve">prey </w:t>
      </w:r>
      <w:r w:rsidR="00171625" w:rsidRPr="00D033D9">
        <w:rPr>
          <w:rFonts w:ascii="Times New Roman" w:hAnsi="Times New Roman" w:cs="Times New Roman"/>
          <w:sz w:val="24"/>
          <w:szCs w:val="24"/>
        </w:rPr>
        <w:fldChar w:fldCharType="begin"/>
      </w:r>
      <w:r w:rsidR="001A6BFA">
        <w:rPr>
          <w:rFonts w:ascii="Times New Roman" w:hAnsi="Times New Roman" w:cs="Times New Roman"/>
          <w:sz w:val="24"/>
          <w:szCs w:val="24"/>
        </w:rPr>
        <w:instrText xml:space="preserve"> ADDIN ZOTERO_ITEM CSL_CITATION {"citationID":"0qGSQUGP","properties":{"formattedCitation":"(10s to 100s km; Pinaud and Weimerskirch 2005)","plainCitation":"(10s to 100s km; Pinaud and Weimerskirch 2005)","noteIndex":0},"citationItems":[{"id":1711,"uris":["http://zotero.org/users/local/fa8dLx1j/items/67NAT494"],"uri":["http://zotero.org/users/local/fa8dLx1j/items/67NAT494"],"itemData":{"id":1711,"type":"article-journal","title":"Scale-dependent habitat use in a long-ranging central place predator","container-title":"Journal of Animal Ecology","page":"852-863","volume":"74","DOI":"10.1111/j.1365-2656.2005.00984.x","ISSN":"0021-8790 1365-2656","note":"5","title-short":"Scale-dependent habitat use in a long-ranging central place predator","author":[{"family":"Pinaud","given":"David"},{"family":"Weimerskirch","given":"Henri"}],"issued":{"date-parts":[["2005"]]}},"prefix":"10s to 100s km; "}],"schema":"https://github.com/citation-style-language/schema/raw/master/csl-citation.json"} </w:instrText>
      </w:r>
      <w:r w:rsidR="00171625" w:rsidRPr="00D033D9">
        <w:rPr>
          <w:rFonts w:ascii="Times New Roman" w:hAnsi="Times New Roman" w:cs="Times New Roman"/>
          <w:sz w:val="24"/>
          <w:szCs w:val="24"/>
        </w:rPr>
        <w:fldChar w:fldCharType="separate"/>
      </w:r>
      <w:r>
        <w:rPr>
          <w:rFonts w:ascii="Times New Roman" w:hAnsi="Times New Roman" w:cs="Times New Roman"/>
          <w:sz w:val="24"/>
        </w:rPr>
        <w:t>(</w:t>
      </w:r>
      <w:r w:rsidR="001A6BFA" w:rsidRPr="001A6BFA">
        <w:rPr>
          <w:rFonts w:ascii="Times New Roman" w:hAnsi="Times New Roman" w:cs="Times New Roman"/>
          <w:sz w:val="24"/>
        </w:rPr>
        <w:t>Pinaud and Weimerskirch 2005)</w:t>
      </w:r>
      <w:r w:rsidR="00171625" w:rsidRPr="00D033D9">
        <w:rPr>
          <w:rFonts w:ascii="Times New Roman" w:hAnsi="Times New Roman" w:cs="Times New Roman"/>
          <w:sz w:val="24"/>
          <w:szCs w:val="24"/>
        </w:rPr>
        <w:fldChar w:fldCharType="end"/>
      </w:r>
      <w:r w:rsidR="00171625" w:rsidRPr="00D033D9">
        <w:rPr>
          <w:rFonts w:ascii="Times New Roman" w:hAnsi="Times New Roman" w:cs="Times New Roman"/>
          <w:sz w:val="24"/>
          <w:szCs w:val="24"/>
        </w:rPr>
        <w:t>, and periods of sitting on the water</w:t>
      </w:r>
      <w:r w:rsidR="00B15E0C">
        <w:rPr>
          <w:rFonts w:ascii="Times New Roman" w:hAnsi="Times New Roman" w:cs="Times New Roman"/>
          <w:sz w:val="24"/>
          <w:szCs w:val="24"/>
        </w:rPr>
        <w:t xml:space="preserve"> </w:t>
      </w:r>
      <w:r w:rsidR="00171625" w:rsidRPr="00D033D9">
        <w:rPr>
          <w:rFonts w:ascii="Times New Roman" w:hAnsi="Times New Roman" w:cs="Times New Roman"/>
          <w:sz w:val="24"/>
          <w:szCs w:val="24"/>
        </w:rPr>
        <w:fldChar w:fldCharType="begin"/>
      </w:r>
      <w:r w:rsidR="00171625" w:rsidRPr="00D033D9">
        <w:rPr>
          <w:rFonts w:ascii="Times New Roman" w:hAnsi="Times New Roman" w:cs="Times New Roman"/>
          <w:sz w:val="24"/>
          <w:szCs w:val="24"/>
        </w:rPr>
        <w:instrText>ADDIN ZOTERO_ITEM CSL_CITATION {"citationID":"sev5RAQi","properties":{"formattedCitation":"(Weimerskirch et al. 1997, Phalan et al. 2007)","plainCitation":"(Weimerskirch et al. 1997, Phalan et al. 2007)","noteIndex":0},"citationItems":[{"id":1623,"uris":["http://zotero.org/users/local/fa8dLx1j/items/CEFQ6V34"],"uri":["http://zotero.org/users/local/fa8dLx1j/items/CEFQ6V34"],"itemData":{"id":1623,"type":"article-journal","title":"Foraging behaviour of four albatross species by night and day","container-title":"Marine Ecology Progress Series","page":"271-286","volume":"340","title-short":"Foraging behaviour of four albatross species by night and day","author":[{"family":"Phalan","given":"B."},{"family":"Phillips","given":"R. A."},{"family":"Silk","given":"J. R."},{"family":"Afanasyev","given":"V."},{"family":"Fukuda","given":"A."},{"family":"Fox","given":"J. W."},{"family":"Catry","given":"P."},{"family":"Higuchi","given":"H."},{"family":"Croxall","given":"J. P."}],"issued":{"date-parts":[["2007"]]}},"label":"page"},{"id":9990,"uris":["http://zotero.org/users/local/fa8dLx1j/items/53RR3GPD"],"uri":["http://zotero.org/users/local/fa8dLx1j/items/53RR3GPD"],"itemData":{"id":9990,"type":"article-journal","title":"Activity pattern of foraging in the wandering albatross: a marine predator with two modes of prey searching","container-title":"Marine Ecology Progress Series","page":"245-254","volume":"151","author":[{"family":"Weimerskirch","given":"H"},{"family":"Wilson","given":"R. P."},{"family":"Lys","given":"P."}],"issued":{"date-parts":[["1997"]]}},"label":"page"}],"schema":"https://github.com/citation-style-language/schema/raw/master/csl-citation.json"}</w:instrText>
      </w:r>
      <w:r w:rsidR="00171625" w:rsidRPr="00D033D9">
        <w:rPr>
          <w:rFonts w:ascii="Times New Roman" w:hAnsi="Times New Roman" w:cs="Times New Roman"/>
          <w:sz w:val="24"/>
          <w:szCs w:val="24"/>
        </w:rPr>
        <w:fldChar w:fldCharType="separate"/>
      </w:r>
      <w:r w:rsidR="00171625" w:rsidRPr="00D033D9">
        <w:rPr>
          <w:rFonts w:ascii="Times New Roman" w:hAnsi="Times New Roman" w:cs="Times New Roman"/>
          <w:sz w:val="24"/>
          <w:szCs w:val="24"/>
        </w:rPr>
        <w:t>(Weimerskirch et al. 1997, Phalan et al. 2007)</w:t>
      </w:r>
      <w:r w:rsidR="00171625" w:rsidRPr="00D033D9">
        <w:rPr>
          <w:rFonts w:ascii="Times New Roman" w:hAnsi="Times New Roman" w:cs="Times New Roman"/>
          <w:sz w:val="24"/>
          <w:szCs w:val="24"/>
        </w:rPr>
        <w:fldChar w:fldCharType="end"/>
      </w:r>
      <w:r w:rsidR="00171625" w:rsidRPr="00D033D9">
        <w:rPr>
          <w:rFonts w:ascii="Times New Roman" w:hAnsi="Times New Roman" w:cs="Times New Roman"/>
          <w:sz w:val="24"/>
          <w:szCs w:val="24"/>
        </w:rPr>
        <w:t>.</w:t>
      </w:r>
      <w:r w:rsidR="00171625">
        <w:rPr>
          <w:rFonts w:ascii="Times New Roman" w:hAnsi="Times New Roman" w:cs="Times New Roman"/>
          <w:sz w:val="24"/>
          <w:szCs w:val="24"/>
        </w:rPr>
        <w:t xml:space="preserve"> </w:t>
      </w:r>
      <w:r w:rsidR="00B15E0C">
        <w:rPr>
          <w:rFonts w:ascii="Times New Roman" w:hAnsi="Times New Roman" w:cs="Times New Roman"/>
          <w:sz w:val="24"/>
          <w:szCs w:val="24"/>
        </w:rPr>
        <w:t xml:space="preserve">At this scale their movements are predominantly thought to reflect the distribution of prey patches </w:t>
      </w:r>
      <w:r w:rsidR="00B15E0C">
        <w:rPr>
          <w:rFonts w:ascii="Times New Roman" w:hAnsi="Times New Roman" w:cs="Times New Roman"/>
          <w:sz w:val="24"/>
          <w:szCs w:val="24"/>
        </w:rPr>
        <w:fldChar w:fldCharType="begin"/>
      </w:r>
      <w:r w:rsidR="00B15E0C">
        <w:rPr>
          <w:rFonts w:ascii="Times New Roman" w:hAnsi="Times New Roman" w:cs="Times New Roman"/>
          <w:sz w:val="24"/>
          <w:szCs w:val="24"/>
        </w:rPr>
        <w:instrText xml:space="preserve"> ADDIN ZOTERO_ITEM CSL_CITATION {"citationID":"0EG0aNTk","properties":{"formattedCitation":"(Weimerskirch et al. 2005)","plainCitation":"(Weimerskirch et al. 2005)","noteIndex":0},"citationItems":[{"id":2088,"uris":["http://zotero.org/users/local/fa8dLx1j/items/PKKFKTNK"],"uri":["http://zotero.org/users/local/fa8dLx1j/items/PKKFKTNK"],"itemData":{"id":2088,"type":"article-journal","title":"Prey distribution and patchiness: factors in foraging success and efficiency of wandering albatrosses","container-title":"Ecology","page":"2611-2622","volume":"86","note":"10","title-short":"Prey distribution and patchiness: factors in foraging success and efficiency of wandering albatrosses","author":[{"family":"Weimerskirch","given":"H."},{"family":"Gault","given":"A."},{"family":"Cherel","given":"Y."}],"issued":{"date-parts":[["2005"]]}}}],"schema":"https://github.com/citation-style-language/schema/raw/master/csl-citation.json"} </w:instrText>
      </w:r>
      <w:r w:rsidR="00B15E0C">
        <w:rPr>
          <w:rFonts w:ascii="Times New Roman" w:hAnsi="Times New Roman" w:cs="Times New Roman"/>
          <w:sz w:val="24"/>
          <w:szCs w:val="24"/>
        </w:rPr>
        <w:fldChar w:fldCharType="separate"/>
      </w:r>
      <w:r w:rsidR="00B15E0C" w:rsidRPr="004129F3">
        <w:rPr>
          <w:rFonts w:ascii="Times New Roman" w:hAnsi="Times New Roman" w:cs="Times New Roman"/>
          <w:sz w:val="24"/>
        </w:rPr>
        <w:t>(Weimerskirch et al. 2005)</w:t>
      </w:r>
      <w:r w:rsidR="00B15E0C">
        <w:rPr>
          <w:rFonts w:ascii="Times New Roman" w:hAnsi="Times New Roman" w:cs="Times New Roman"/>
          <w:sz w:val="24"/>
          <w:szCs w:val="24"/>
        </w:rPr>
        <w:fldChar w:fldCharType="end"/>
      </w:r>
      <w:r w:rsidR="00B15E0C">
        <w:rPr>
          <w:rFonts w:ascii="Times New Roman" w:hAnsi="Times New Roman" w:cs="Times New Roman"/>
          <w:sz w:val="24"/>
          <w:szCs w:val="24"/>
        </w:rPr>
        <w:t>, yet movement decisions may</w:t>
      </w:r>
      <w:r w:rsidR="005F5484">
        <w:rPr>
          <w:rFonts w:ascii="Times New Roman" w:hAnsi="Times New Roman" w:cs="Times New Roman"/>
          <w:sz w:val="24"/>
          <w:szCs w:val="24"/>
        </w:rPr>
        <w:t xml:space="preserve"> also</w:t>
      </w:r>
      <w:r w:rsidR="00B15E0C">
        <w:rPr>
          <w:rFonts w:ascii="Times New Roman" w:hAnsi="Times New Roman" w:cs="Times New Roman"/>
          <w:sz w:val="24"/>
          <w:szCs w:val="24"/>
        </w:rPr>
        <w:t xml:space="preserve"> </w:t>
      </w:r>
      <w:r w:rsidR="00004ED0">
        <w:rPr>
          <w:rFonts w:ascii="Times New Roman" w:hAnsi="Times New Roman" w:cs="Times New Roman"/>
          <w:sz w:val="24"/>
          <w:szCs w:val="24"/>
        </w:rPr>
        <w:t xml:space="preserve">reflect </w:t>
      </w:r>
      <w:r w:rsidR="00B15E0C">
        <w:rPr>
          <w:rFonts w:ascii="Times New Roman" w:hAnsi="Times New Roman" w:cs="Times New Roman"/>
          <w:sz w:val="24"/>
          <w:szCs w:val="24"/>
        </w:rPr>
        <w:t xml:space="preserve">hourly to daily changes in winds, related </w:t>
      </w:r>
      <w:r w:rsidR="00171625">
        <w:rPr>
          <w:rFonts w:ascii="Times New Roman" w:hAnsi="Times New Roman" w:cs="Times New Roman"/>
          <w:sz w:val="24"/>
          <w:szCs w:val="24"/>
        </w:rPr>
        <w:t xml:space="preserve">to the passage of </w:t>
      </w:r>
      <w:r w:rsidR="001F2F3A">
        <w:rPr>
          <w:rFonts w:ascii="Times New Roman" w:hAnsi="Times New Roman" w:cs="Times New Roman"/>
          <w:sz w:val="24"/>
          <w:szCs w:val="24"/>
        </w:rPr>
        <w:t xml:space="preserve">low pressure </w:t>
      </w:r>
      <w:r w:rsidR="00171625">
        <w:rPr>
          <w:rFonts w:ascii="Times New Roman" w:hAnsi="Times New Roman" w:cs="Times New Roman"/>
          <w:sz w:val="24"/>
          <w:szCs w:val="24"/>
        </w:rPr>
        <w:t>weather systems</w:t>
      </w:r>
      <w:r w:rsidR="00B15E0C">
        <w:rPr>
          <w:rFonts w:ascii="Times New Roman" w:hAnsi="Times New Roman" w:cs="Times New Roman"/>
          <w:sz w:val="24"/>
          <w:szCs w:val="24"/>
        </w:rPr>
        <w:t>.</w:t>
      </w:r>
    </w:p>
    <w:p w14:paraId="2E1B3406" w14:textId="63B64B08" w:rsidR="00CB7375" w:rsidRPr="008A4160" w:rsidRDefault="00897450" w:rsidP="00327C42">
      <w:pPr>
        <w:pStyle w:val="CommentText"/>
        <w:spacing w:after="0" w:line="48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t>We tracked m</w:t>
      </w:r>
      <w:r w:rsidR="00A90189">
        <w:rPr>
          <w:rFonts w:ascii="Times New Roman" w:hAnsi="Times New Roman" w:cs="Times New Roman"/>
          <w:color w:val="000000" w:themeColor="text1"/>
          <w:sz w:val="24"/>
          <w:szCs w:val="24"/>
        </w:rPr>
        <w:t xml:space="preserve">ales and females during incubation from two major populations, </w:t>
      </w:r>
      <w:r w:rsidR="00A90189">
        <w:rPr>
          <w:rFonts w:ascii="Times New Roman" w:hAnsi="Times New Roman" w:cs="Times New Roman"/>
          <w:sz w:val="24"/>
          <w:szCs w:val="24"/>
        </w:rPr>
        <w:t xml:space="preserve">the </w:t>
      </w:r>
      <w:r w:rsidR="006E348E">
        <w:rPr>
          <w:rFonts w:ascii="Times New Roman" w:hAnsi="Times New Roman" w:cs="Times New Roman"/>
          <w:sz w:val="24"/>
          <w:szCs w:val="24"/>
        </w:rPr>
        <w:t>Crozet Islands (southwest Indian Ocean), and South Georgia (southwest Atlantic Ocean).</w:t>
      </w:r>
      <w:r w:rsidR="006E348E" w:rsidRPr="00D033D9">
        <w:rPr>
          <w:rFonts w:ascii="Times New Roman" w:hAnsi="Times New Roman" w:cs="Times New Roman"/>
          <w:sz w:val="24"/>
          <w:szCs w:val="24"/>
        </w:rPr>
        <w:t xml:space="preserve"> </w:t>
      </w:r>
      <w:r w:rsidR="006E348E">
        <w:rPr>
          <w:rFonts w:ascii="Times New Roman" w:hAnsi="Times New Roman" w:cs="Times New Roman"/>
          <w:sz w:val="24"/>
          <w:szCs w:val="24"/>
        </w:rPr>
        <w:t xml:space="preserve">Both are in some of the windiest oceanic </w:t>
      </w:r>
      <w:r w:rsidR="007057A0">
        <w:rPr>
          <w:rFonts w:ascii="Times New Roman" w:hAnsi="Times New Roman" w:cs="Times New Roman"/>
          <w:sz w:val="24"/>
          <w:szCs w:val="24"/>
        </w:rPr>
        <w:t>regions on Earth</w:t>
      </w:r>
      <w:r w:rsidR="003D12DD">
        <w:rPr>
          <w:rFonts w:ascii="Times New Roman" w:hAnsi="Times New Roman" w:cs="Times New Roman"/>
          <w:sz w:val="24"/>
          <w:szCs w:val="24"/>
        </w:rPr>
        <w:t xml:space="preserve">; </w:t>
      </w:r>
      <w:r w:rsidR="007057A0">
        <w:rPr>
          <w:rFonts w:ascii="Times New Roman" w:hAnsi="Times New Roman" w:cs="Times New Roman"/>
          <w:sz w:val="24"/>
          <w:szCs w:val="24"/>
        </w:rPr>
        <w:t>yet</w:t>
      </w:r>
      <w:r w:rsidR="003D12DD">
        <w:rPr>
          <w:rFonts w:ascii="Times New Roman" w:hAnsi="Times New Roman" w:cs="Times New Roman"/>
          <w:sz w:val="24"/>
          <w:szCs w:val="24"/>
        </w:rPr>
        <w:t>, wind speeds</w:t>
      </w:r>
      <w:r w:rsidR="002244F5">
        <w:rPr>
          <w:rFonts w:ascii="Times New Roman" w:hAnsi="Times New Roman" w:cs="Times New Roman"/>
          <w:sz w:val="24"/>
          <w:szCs w:val="24"/>
        </w:rPr>
        <w:t xml:space="preserve"> are</w:t>
      </w:r>
      <w:r w:rsidR="003D12DD">
        <w:rPr>
          <w:rFonts w:ascii="Times New Roman" w:hAnsi="Times New Roman" w:cs="Times New Roman"/>
          <w:sz w:val="24"/>
          <w:szCs w:val="24"/>
        </w:rPr>
        <w:t xml:space="preserve"> stronger around Crozet than South Georgia</w:t>
      </w:r>
      <w:r w:rsidR="003D12DD" w:rsidRPr="00CA185E">
        <w:rPr>
          <w:rFonts w:ascii="Times New Roman" w:hAnsi="Times New Roman" w:cs="Times New Roman"/>
          <w:sz w:val="24"/>
          <w:szCs w:val="24"/>
        </w:rPr>
        <w:t xml:space="preserve"> </w:t>
      </w:r>
      <w:r w:rsidR="003D12DD">
        <w:rPr>
          <w:rFonts w:ascii="Times New Roman" w:hAnsi="Times New Roman" w:cs="Times New Roman"/>
          <w:sz w:val="24"/>
          <w:szCs w:val="24"/>
        </w:rPr>
        <w:fldChar w:fldCharType="begin"/>
      </w:r>
      <w:r w:rsidR="003D12DD">
        <w:rPr>
          <w:rFonts w:ascii="Times New Roman" w:hAnsi="Times New Roman" w:cs="Times New Roman"/>
          <w:sz w:val="24"/>
          <w:szCs w:val="24"/>
        </w:rPr>
        <w:instrText xml:space="preserve"> ADDIN ZOTERO_ITEM CSL_CITATION {"citationID":"bY38bSbb","properties":{"formattedCitation":"(Wakefield et al. 2009, Weimerskirch et al. 2012)","plainCitation":"(Wakefield et al. 2009, Weimerskirch et al. 2012)","noteIndex":0},"citationItems":[{"id":2042,"uris":["http://zotero.org/users/local/fa8dLx1j/items/MC658J46"],"uri":["http://zotero.org/users/local/fa8dLx1j/items/MC658J46"],"itemData":{"id":2042,"type":"article-journal","title":"Wind field and sex constrain the flight speeds of central-place foraging albatrosses","container-title":"Ecological Monographs","page":"663-679","volume":"79","note":"4","title-short":"Wind field and sex constrain the flight speeds of central-place foraging albatrosses","author":[{"family":"Wakefield","given":"E. D."},{"family":"Phillips","given":"R. A."},{"family":"Matthiopoulos","given":"J."},{"family":"Fukuda","given":"A."},{"family":"Higuchi","given":"H."},{"family":"Marshall","given":"G. J."},{"family":"Trathan","given":"P. N."}],"issued":{"date-parts":[["2009"]]}}},{"id":2114,"uris":["http://zotero.org/users/local/fa8dLx1j/items/53RDBBUJ"],"uri":["http://zotero.org/users/local/fa8dLx1j/items/53RDBBUJ"],"itemData":{"id":2114,"type":"article-journal","title":"Changes in wind pattern alter albatross distribution and life-history traits","container-title":"Science","page":"211-4","volume":"335","archive_location":"22246774","abstract":"Westerly winds in the Southern Ocean have increased in intensity and moved poleward. Using long-term demographic and foraging records, we show that foraging range in wandering albatrosses has shifted poleward in conjunction with these changes in wind pattern, while their rates of travel and flight speeds have increased. Consequently, the duration of foraging trips has decreased, breeding success has improved, and birds have increased in mass by more than 1 kilogram. These positive consequences of climate change may be temporary if patterns of wind in the southern westerlies follow predicted climate change scenarios. This study stresses the importance of foraging performance as the key link between environmental changes and population processes.","DOI":"10.1126/science.1210270","ISSN":"1095-9203 (Electronic) 0036-8075 (Linking)","note":"6065","title-short":"Changes in wind pattern alter albatross distribution and life-history traits","journalAbbreviation":"Science","language":"eng","author":[{"family":"Weimerskirch","given":"H."},{"family":"Louzao","given":"M."},{"family":"Grissac","given":"S.","non-dropping-particle":"de"},{"family":"Delord","given":"K."}],"issued":{"date-parts":[["2012",1,13]]}}}],"schema":"https://github.com/citation-style-language/schema/raw/master/csl-citation.json"} </w:instrText>
      </w:r>
      <w:r w:rsidR="003D12DD">
        <w:rPr>
          <w:rFonts w:ascii="Times New Roman" w:hAnsi="Times New Roman" w:cs="Times New Roman"/>
          <w:sz w:val="24"/>
          <w:szCs w:val="24"/>
        </w:rPr>
        <w:fldChar w:fldCharType="separate"/>
      </w:r>
      <w:r w:rsidR="003D12DD" w:rsidRPr="00897234">
        <w:rPr>
          <w:rFonts w:ascii="Times New Roman" w:hAnsi="Times New Roman" w:cs="Times New Roman"/>
          <w:sz w:val="24"/>
        </w:rPr>
        <w:t>(Wakefield et al. 2009, Weimerskirch et al. 2012)</w:t>
      </w:r>
      <w:r w:rsidR="003D12DD">
        <w:rPr>
          <w:rFonts w:ascii="Times New Roman" w:hAnsi="Times New Roman" w:cs="Times New Roman"/>
          <w:sz w:val="24"/>
          <w:szCs w:val="24"/>
        </w:rPr>
        <w:fldChar w:fldCharType="end"/>
      </w:r>
      <w:r w:rsidR="003D12DD">
        <w:rPr>
          <w:rFonts w:ascii="Times New Roman" w:hAnsi="Times New Roman" w:cs="Times New Roman"/>
          <w:sz w:val="24"/>
          <w:szCs w:val="24"/>
        </w:rPr>
        <w:t xml:space="preserve">. </w:t>
      </w:r>
      <w:r w:rsidR="00CB3CA2">
        <w:rPr>
          <w:rFonts w:ascii="Times New Roman" w:hAnsi="Times New Roman" w:cs="Times New Roman"/>
          <w:sz w:val="24"/>
          <w:szCs w:val="24"/>
        </w:rPr>
        <w:t>W</w:t>
      </w:r>
      <w:r w:rsidR="006E348E">
        <w:rPr>
          <w:rFonts w:ascii="Times New Roman" w:hAnsi="Times New Roman" w:cs="Times New Roman"/>
          <w:sz w:val="24"/>
          <w:szCs w:val="24"/>
        </w:rPr>
        <w:t xml:space="preserve">e first tested whether birds from different populations and sexes </w:t>
      </w:r>
      <w:r w:rsidR="006E348E" w:rsidRPr="00B84723">
        <w:rPr>
          <w:rFonts w:ascii="Times New Roman" w:hAnsi="Times New Roman" w:cs="Times New Roman"/>
          <w:sz w:val="24"/>
          <w:szCs w:val="24"/>
        </w:rPr>
        <w:t>experienced different wind conditions</w:t>
      </w:r>
      <w:r w:rsidR="006E348E">
        <w:rPr>
          <w:rFonts w:ascii="Times New Roman" w:hAnsi="Times New Roman" w:cs="Times New Roman"/>
          <w:sz w:val="24"/>
          <w:szCs w:val="24"/>
        </w:rPr>
        <w:t xml:space="preserve"> during foraging trips. </w:t>
      </w:r>
      <w:r w:rsidR="00A90189">
        <w:rPr>
          <w:rFonts w:ascii="Times New Roman" w:hAnsi="Times New Roman" w:cs="Times New Roman"/>
          <w:sz w:val="24"/>
          <w:szCs w:val="24"/>
        </w:rPr>
        <w:t xml:space="preserve">We </w:t>
      </w:r>
      <w:r w:rsidR="003D12DD">
        <w:rPr>
          <w:rFonts w:ascii="Times New Roman" w:hAnsi="Times New Roman" w:cs="Times New Roman"/>
          <w:sz w:val="24"/>
          <w:szCs w:val="24"/>
        </w:rPr>
        <w:t xml:space="preserve">then </w:t>
      </w:r>
      <w:r w:rsidR="00A90189">
        <w:rPr>
          <w:rFonts w:ascii="Times New Roman" w:hAnsi="Times New Roman" w:cs="Times New Roman"/>
          <w:sz w:val="24"/>
          <w:szCs w:val="24"/>
        </w:rPr>
        <w:t>used hidden Markov models (HMMs) to identify behavioural states (</w:t>
      </w:r>
      <w:r w:rsidR="007D1839">
        <w:rPr>
          <w:rFonts w:ascii="Times New Roman" w:hAnsi="Times New Roman" w:cs="Times New Roman"/>
          <w:sz w:val="24"/>
          <w:szCs w:val="24"/>
        </w:rPr>
        <w:t xml:space="preserve">i.e. </w:t>
      </w:r>
      <w:r w:rsidR="00A90189">
        <w:rPr>
          <w:rFonts w:ascii="Times New Roman" w:hAnsi="Times New Roman" w:cs="Times New Roman"/>
          <w:sz w:val="24"/>
          <w:szCs w:val="24"/>
        </w:rPr>
        <w:t>directed flight, area-restricted search</w:t>
      </w:r>
      <w:r w:rsidR="007D1839">
        <w:rPr>
          <w:rFonts w:ascii="Times New Roman" w:hAnsi="Times New Roman" w:cs="Times New Roman"/>
          <w:sz w:val="24"/>
          <w:szCs w:val="24"/>
        </w:rPr>
        <w:t xml:space="preserve"> </w:t>
      </w:r>
      <w:r w:rsidR="00055F0E">
        <w:rPr>
          <w:rFonts w:ascii="Times New Roman" w:hAnsi="Times New Roman" w:cs="Times New Roman"/>
          <w:sz w:val="24"/>
          <w:szCs w:val="24"/>
        </w:rPr>
        <w:t xml:space="preserve">[ARS] </w:t>
      </w:r>
      <w:r w:rsidR="007D1839">
        <w:rPr>
          <w:rFonts w:ascii="Times New Roman" w:hAnsi="Times New Roman" w:cs="Times New Roman"/>
          <w:sz w:val="24"/>
          <w:szCs w:val="24"/>
        </w:rPr>
        <w:t>and</w:t>
      </w:r>
      <w:r w:rsidR="00A90189">
        <w:rPr>
          <w:rFonts w:ascii="Times New Roman" w:hAnsi="Times New Roman" w:cs="Times New Roman"/>
          <w:sz w:val="24"/>
          <w:szCs w:val="24"/>
        </w:rPr>
        <w:t xml:space="preserve"> rest) from movement </w:t>
      </w:r>
      <w:r w:rsidR="00A90189">
        <w:rPr>
          <w:rFonts w:ascii="Times New Roman" w:hAnsi="Times New Roman" w:cs="Times New Roman"/>
          <w:sz w:val="24"/>
          <w:szCs w:val="24"/>
        </w:rPr>
        <w:lastRenderedPageBreak/>
        <w:t xml:space="preserve">data and model the effects of wind speed and direction, and sex, on the probability of changing </w:t>
      </w:r>
      <w:r w:rsidR="00067E72">
        <w:rPr>
          <w:rFonts w:ascii="Times New Roman" w:hAnsi="Times New Roman" w:cs="Times New Roman"/>
          <w:sz w:val="24"/>
          <w:szCs w:val="24"/>
        </w:rPr>
        <w:t>state</w:t>
      </w:r>
      <w:r w:rsidR="00EF0909">
        <w:rPr>
          <w:rFonts w:ascii="Times New Roman" w:hAnsi="Times New Roman" w:cs="Times New Roman"/>
          <w:sz w:val="24"/>
          <w:szCs w:val="24"/>
        </w:rPr>
        <w:t>,</w:t>
      </w:r>
      <w:r w:rsidR="00067E72">
        <w:rPr>
          <w:rFonts w:ascii="Times New Roman" w:hAnsi="Times New Roman" w:cs="Times New Roman"/>
          <w:sz w:val="24"/>
          <w:szCs w:val="24"/>
        </w:rPr>
        <w:t xml:space="preserve"> </w:t>
      </w:r>
      <w:r w:rsidR="00067E72" w:rsidRPr="00B84723">
        <w:rPr>
          <w:rFonts w:ascii="Times New Roman" w:hAnsi="Times New Roman" w:cs="Times New Roman"/>
          <w:sz w:val="24"/>
          <w:szCs w:val="24"/>
        </w:rPr>
        <w:fldChar w:fldCharType="begin"/>
      </w:r>
      <w:r w:rsidR="00067E72">
        <w:rPr>
          <w:rFonts w:ascii="Times New Roman" w:hAnsi="Times New Roman" w:cs="Times New Roman"/>
          <w:sz w:val="24"/>
          <w:szCs w:val="24"/>
        </w:rPr>
        <w:instrText xml:space="preserve"> ADDIN ZOTERO_ITEM CSL_CITATION {"citationID":"8Tv4RKnq","properties":{"formattedCitation":"(representing decisions made by foraging animals; Patterson et al. 2009)","plainCitation":"(representing decisions made by foraging animals; Patterson et al. 2009)","noteIndex":0},"citationItems":[{"id":6935,"uris":["http://zotero.org/users/local/fa8dLx1j/items/DGVNDZSB"],"uri":["http://zotero.org/users/local/fa8dLx1j/items/DGVNDZSB"],"itemData":{"id":6935,"type":"article-journal","title":"Classifying movement behaviour in relation to environmental conditions using hidden Markov models","container-title":"Journal of Animal Ecology","page":"1113-1123","volume":"78","issue":"6","source":"Wiley Online Library","abstract":"1.\nLinking the movement and behaviour of animals to their environment is a central problem in ecology. Through the use of electronic tagging and tracking (ETT), collection of in situ data from free-roaming animals is now commonplace, yet statistical approaches enabling direct relation of movement observations to environmental conditions are still in development. 2.  In this study, we examine the hidden Markov model (HMM) for behavioural analysis of tracking data. HMMs allow for prediction of latent behavioural states while directly accounting for the serial dependence prevalent in ETT data. Updating the probability of behavioural switches with tag or remote-sensing data provides a statistical method that links environmental data to behaviour in a direct and integrated manner. 3.  It is important to assess the reliability of state categorization over the range of time-series lengths typically collected from field instruments and when movement behaviours are similar between movement states. Simulation with varying lengths of times series data and contrast between average movements within each state was used to test the HMMs ability to estimate movement parameters. 4.\nTo demonstrate the methods in a realistic setting, the HMMs were used to categorize resident and migratory phases and the relationship between movement behaviour and ocean temperature using electronic tagging data from southern bluefin tuna (Thunnus maccoyii). Diagnostic tools to evaluate the suitability of different models and inferential methods for investigating differences in behaviour between individuals are also demonstrated.","DOI":"10.1111/j.1365-2656.2009.01583.x","ISSN":"1365-2656","language":"en","author":[{"family":"Patterson","given":"Toby A."},{"family":"Basson","given":"Marinelle"},{"family":"Bravington","given":"Mark V."},{"family":"Gunn","given":"John S."}],"issued":{"date-parts":[["2009",11,1]]}},"prefix":"representing decisions made by foraging animals;"}],"schema":"https://github.com/citation-style-language/schema/raw/master/csl-citation.json"} </w:instrText>
      </w:r>
      <w:r w:rsidR="00067E72" w:rsidRPr="00B84723">
        <w:rPr>
          <w:rFonts w:ascii="Times New Roman" w:hAnsi="Times New Roman" w:cs="Times New Roman"/>
          <w:sz w:val="24"/>
          <w:szCs w:val="24"/>
        </w:rPr>
        <w:fldChar w:fldCharType="separate"/>
      </w:r>
      <w:r w:rsidR="00067E72" w:rsidRPr="00067E72">
        <w:rPr>
          <w:rFonts w:ascii="Times New Roman" w:hAnsi="Times New Roman" w:cs="Times New Roman"/>
          <w:sz w:val="24"/>
        </w:rPr>
        <w:t>representing deci</w:t>
      </w:r>
      <w:r w:rsidR="00EF0909">
        <w:rPr>
          <w:rFonts w:ascii="Times New Roman" w:hAnsi="Times New Roman" w:cs="Times New Roman"/>
          <w:sz w:val="24"/>
        </w:rPr>
        <w:t xml:space="preserve">sion-making </w:t>
      </w:r>
      <w:r w:rsidR="00A24309">
        <w:rPr>
          <w:rFonts w:ascii="Times New Roman" w:hAnsi="Times New Roman" w:cs="Times New Roman"/>
          <w:sz w:val="24"/>
        </w:rPr>
        <w:t>by</w:t>
      </w:r>
      <w:r w:rsidR="00EF0909">
        <w:rPr>
          <w:rFonts w:ascii="Times New Roman" w:hAnsi="Times New Roman" w:cs="Times New Roman"/>
          <w:sz w:val="24"/>
        </w:rPr>
        <w:t xml:space="preserve"> foraging animals (</w:t>
      </w:r>
      <w:r w:rsidR="00067E72" w:rsidRPr="00067E72">
        <w:rPr>
          <w:rFonts w:ascii="Times New Roman" w:hAnsi="Times New Roman" w:cs="Times New Roman"/>
          <w:sz w:val="24"/>
        </w:rPr>
        <w:t>Patterson et al. 2009)</w:t>
      </w:r>
      <w:r w:rsidR="00067E72" w:rsidRPr="00B84723">
        <w:rPr>
          <w:rFonts w:ascii="Times New Roman" w:hAnsi="Times New Roman" w:cs="Times New Roman"/>
          <w:sz w:val="24"/>
          <w:szCs w:val="24"/>
        </w:rPr>
        <w:fldChar w:fldCharType="end"/>
      </w:r>
      <w:r w:rsidR="00067E72">
        <w:rPr>
          <w:rFonts w:ascii="Times New Roman" w:hAnsi="Times New Roman" w:cs="Times New Roman"/>
          <w:sz w:val="24"/>
          <w:szCs w:val="24"/>
        </w:rPr>
        <w:t xml:space="preserve">. </w:t>
      </w:r>
      <w:r w:rsidR="00A90189">
        <w:rPr>
          <w:rFonts w:ascii="Times New Roman" w:hAnsi="Times New Roman" w:cs="Times New Roman"/>
          <w:sz w:val="24"/>
          <w:szCs w:val="24"/>
        </w:rPr>
        <w:t xml:space="preserve">We hypothesized that if birds pursued an energy-saving strategy, they should adjust their behaviour according to </w:t>
      </w:r>
      <w:r w:rsidR="00547E86">
        <w:rPr>
          <w:rFonts w:ascii="Times New Roman" w:hAnsi="Times New Roman" w:cs="Times New Roman"/>
          <w:sz w:val="24"/>
          <w:szCs w:val="24"/>
        </w:rPr>
        <w:t xml:space="preserve">the </w:t>
      </w:r>
      <w:r w:rsidR="00A90189">
        <w:rPr>
          <w:rFonts w:ascii="Times New Roman" w:hAnsi="Times New Roman" w:cs="Times New Roman"/>
          <w:sz w:val="24"/>
          <w:szCs w:val="24"/>
        </w:rPr>
        <w:t>wind conditions</w:t>
      </w:r>
      <w:r w:rsidR="00547E86">
        <w:rPr>
          <w:rFonts w:ascii="Times New Roman" w:hAnsi="Times New Roman" w:cs="Times New Roman"/>
          <w:sz w:val="24"/>
          <w:szCs w:val="24"/>
        </w:rPr>
        <w:t xml:space="preserve"> they encounter</w:t>
      </w:r>
      <w:r w:rsidR="00A90189">
        <w:rPr>
          <w:rFonts w:ascii="Times New Roman" w:hAnsi="Times New Roman" w:cs="Times New Roman"/>
          <w:sz w:val="24"/>
          <w:szCs w:val="24"/>
        </w:rPr>
        <w:t xml:space="preserve">, such that wind speed and direction influence the probability </w:t>
      </w:r>
      <w:r w:rsidR="00F42B20">
        <w:rPr>
          <w:rFonts w:ascii="Times New Roman" w:hAnsi="Times New Roman" w:cs="Times New Roman"/>
          <w:sz w:val="24"/>
          <w:szCs w:val="24"/>
        </w:rPr>
        <w:t>of changing</w:t>
      </w:r>
      <w:r w:rsidR="003D12DD">
        <w:rPr>
          <w:rFonts w:ascii="Times New Roman" w:hAnsi="Times New Roman" w:cs="Times New Roman"/>
          <w:sz w:val="24"/>
          <w:szCs w:val="24"/>
        </w:rPr>
        <w:t xml:space="preserve"> state</w:t>
      </w:r>
      <w:r w:rsidR="00A90189">
        <w:rPr>
          <w:rFonts w:ascii="Times New Roman" w:hAnsi="Times New Roman" w:cs="Times New Roman"/>
          <w:sz w:val="24"/>
          <w:szCs w:val="24"/>
        </w:rPr>
        <w:t>. In pa</w:t>
      </w:r>
      <w:r w:rsidR="006E348E">
        <w:rPr>
          <w:rFonts w:ascii="Times New Roman" w:hAnsi="Times New Roman" w:cs="Times New Roman"/>
          <w:sz w:val="24"/>
          <w:szCs w:val="24"/>
        </w:rPr>
        <w:t>rticular, as taking-off is the</w:t>
      </w:r>
      <w:r w:rsidR="00A90189">
        <w:rPr>
          <w:rFonts w:ascii="Times New Roman" w:hAnsi="Times New Roman" w:cs="Times New Roman"/>
          <w:sz w:val="24"/>
          <w:szCs w:val="24"/>
        </w:rPr>
        <w:t xml:space="preserve"> most energetically expensive behaviour</w:t>
      </w:r>
      <w:r w:rsidR="00D9638C">
        <w:rPr>
          <w:rFonts w:ascii="Times New Roman" w:hAnsi="Times New Roman" w:cs="Times New Roman"/>
          <w:sz w:val="24"/>
          <w:szCs w:val="24"/>
        </w:rPr>
        <w:t xml:space="preserve"> </w:t>
      </w:r>
      <w:r w:rsidR="00D9638C">
        <w:rPr>
          <w:rFonts w:ascii="Times New Roman" w:hAnsi="Times New Roman" w:cs="Times New Roman"/>
          <w:sz w:val="24"/>
          <w:szCs w:val="24"/>
        </w:rPr>
        <w:fldChar w:fldCharType="begin"/>
      </w:r>
      <w:r w:rsidR="00D9638C">
        <w:rPr>
          <w:rFonts w:ascii="Times New Roman" w:hAnsi="Times New Roman" w:cs="Times New Roman"/>
          <w:sz w:val="24"/>
          <w:szCs w:val="24"/>
        </w:rPr>
        <w:instrText xml:space="preserve"> ADDIN ZOTERO_ITEM CSL_CITATION {"citationID":"MsAnKmPY","properties":{"formattedCitation":"(Weimerskirch et al. 2000)","plainCitation":"(Weimerskirch et al. 2000)","noteIndex":0},"citationItems":[{"id":2090,"uris":["http://zotero.org/users/local/fa8dLx1j/items/STZZEH9P"],"uri":["http://zotero.org/users/local/fa8dLx1j/items/STZZEH9P"],"itemData":{"id":2090,"type":"article-journal","title":"Fast and fuel efficient? Optimal use of wind by flying albatrosses","container-title":"Proc Biol Sci","page":"1869-74","volume":"267","archive_location":"11052538","abstract":"The influence of wind patterns on behaviour and effort of free-ranging male wandering albatrosses (Diomedea exulans) was studied with miniaturized external heart-rate recorders in conjunction with satellite transmitters and activity recorders. Heart rate was used as an instantaneous index of energy expenditure. When cruising with favourable tail or side winds, wandering albatrosses can achieve high flight speeds while expending little more energy than birds resting on land. In contrast, heart rate increases concomitantly with increasing head winds, and flight speeds decrease. Our results show that effort is greatest when albatrosses take off from or land on the water. On a larger scale, we show that in order for birds to have the highest probability of experiencing favourable winds, wandering albatrosses use predictable weather systems to engage in a stereotypical flight pattern of large looping tracks. When heading north, albatrosses fly in anticlockwise loops, and to the south, movements are in a clockwise direction. Thus, the capacity to integrate instantaneous eco-physiological measures with records of large-scale flight and wind patterns allows us to understand better the complex interplay between the evolution of morphological, physiological and behavioural adaptations of albatrosses in the windiest place on earth.","DOI":"10.1098/rspb.2000.1223","ISSN":"0962-8452 (Print) 0962-8452 (Linking)","note":"1455","title-short":"Fast and fuel efficient? Optimal use of wind by flying albatrosses","journalAbbreviation":"Proceedings. Biological sciences / The Royal Society","language":"eng","author":[{"family":"Weimerskirch","given":"H."},{"family":"Guionnet","given":"T."},{"family":"Martin","given":"J."},{"family":"Shaffer","given":"S. A."},{"family":"Costa","given":"D. P."}],"issued":{"date-parts":[["2000",9,22]]}}}],"schema":"https://github.com/citation-style-language/schema/raw/master/csl-citation.json"} </w:instrText>
      </w:r>
      <w:r w:rsidR="00D9638C">
        <w:rPr>
          <w:rFonts w:ascii="Times New Roman" w:hAnsi="Times New Roman" w:cs="Times New Roman"/>
          <w:sz w:val="24"/>
          <w:szCs w:val="24"/>
        </w:rPr>
        <w:fldChar w:fldCharType="separate"/>
      </w:r>
      <w:r w:rsidR="00D9638C" w:rsidRPr="00D9638C">
        <w:rPr>
          <w:rFonts w:ascii="Times New Roman" w:hAnsi="Times New Roman" w:cs="Times New Roman"/>
          <w:sz w:val="24"/>
        </w:rPr>
        <w:t>(Weimerskirch et al. 2000)</w:t>
      </w:r>
      <w:r w:rsidR="00D9638C">
        <w:rPr>
          <w:rFonts w:ascii="Times New Roman" w:hAnsi="Times New Roman" w:cs="Times New Roman"/>
          <w:sz w:val="24"/>
          <w:szCs w:val="24"/>
        </w:rPr>
        <w:fldChar w:fldCharType="end"/>
      </w:r>
      <w:r w:rsidR="006E348E">
        <w:rPr>
          <w:rFonts w:ascii="Times New Roman" w:hAnsi="Times New Roman" w:cs="Times New Roman"/>
          <w:sz w:val="24"/>
          <w:szCs w:val="24"/>
        </w:rPr>
        <w:t>, birds should switch from rest to flight coincident</w:t>
      </w:r>
      <w:r w:rsidR="00A90189">
        <w:rPr>
          <w:rFonts w:ascii="Times New Roman" w:hAnsi="Times New Roman" w:cs="Times New Roman"/>
          <w:sz w:val="24"/>
          <w:szCs w:val="24"/>
        </w:rPr>
        <w:t xml:space="preserve"> with </w:t>
      </w:r>
      <w:r>
        <w:rPr>
          <w:rFonts w:ascii="Times New Roman" w:hAnsi="Times New Roman" w:cs="Times New Roman"/>
          <w:sz w:val="24"/>
          <w:szCs w:val="24"/>
        </w:rPr>
        <w:t>favourable (i.e.</w:t>
      </w:r>
      <w:r w:rsidR="00F42B20">
        <w:rPr>
          <w:rFonts w:ascii="Times New Roman" w:hAnsi="Times New Roman" w:cs="Times New Roman"/>
          <w:sz w:val="24"/>
          <w:szCs w:val="24"/>
        </w:rPr>
        <w:t xml:space="preserve"> </w:t>
      </w:r>
      <w:r w:rsidR="00A90189">
        <w:rPr>
          <w:rFonts w:ascii="Times New Roman" w:hAnsi="Times New Roman" w:cs="Times New Roman"/>
          <w:sz w:val="24"/>
          <w:szCs w:val="24"/>
        </w:rPr>
        <w:t>high</w:t>
      </w:r>
      <w:r>
        <w:rPr>
          <w:rFonts w:ascii="Times New Roman" w:hAnsi="Times New Roman" w:cs="Times New Roman"/>
          <w:sz w:val="24"/>
          <w:szCs w:val="24"/>
        </w:rPr>
        <w:t>)</w:t>
      </w:r>
      <w:r w:rsidR="00A90189">
        <w:rPr>
          <w:rFonts w:ascii="Times New Roman" w:hAnsi="Times New Roman" w:cs="Times New Roman"/>
          <w:sz w:val="24"/>
          <w:szCs w:val="24"/>
        </w:rPr>
        <w:t xml:space="preserve"> wind speeds</w:t>
      </w:r>
      <w:r w:rsidR="00112CB6">
        <w:rPr>
          <w:rFonts w:ascii="Times New Roman" w:hAnsi="Times New Roman" w:cs="Times New Roman"/>
          <w:sz w:val="24"/>
          <w:szCs w:val="24"/>
        </w:rPr>
        <w:t xml:space="preserve"> </w:t>
      </w:r>
      <w:r w:rsidR="003F2046">
        <w:rPr>
          <w:rFonts w:ascii="Times New Roman" w:hAnsi="Times New Roman" w:cs="Times New Roman"/>
          <w:sz w:val="24"/>
          <w:szCs w:val="24"/>
        </w:rPr>
        <w:t>(</w:t>
      </w:r>
      <w:r w:rsidR="003F2046" w:rsidRPr="008C3B5D">
        <w:rPr>
          <w:rFonts w:ascii="Times New Roman" w:hAnsi="Times New Roman" w:cs="Times New Roman"/>
          <w:i/>
          <w:sz w:val="24"/>
          <w:szCs w:val="24"/>
        </w:rPr>
        <w:t>H</w:t>
      </w:r>
      <w:r w:rsidR="003F2046" w:rsidRPr="008C3B5D">
        <w:rPr>
          <w:rFonts w:ascii="Times New Roman" w:hAnsi="Times New Roman" w:cs="Times New Roman"/>
          <w:i/>
          <w:sz w:val="24"/>
          <w:szCs w:val="24"/>
          <w:vertAlign w:val="subscript"/>
        </w:rPr>
        <w:t>1</w:t>
      </w:r>
      <w:r w:rsidR="003F2046">
        <w:rPr>
          <w:rFonts w:ascii="Times New Roman" w:hAnsi="Times New Roman" w:cs="Times New Roman"/>
          <w:sz w:val="24"/>
          <w:szCs w:val="24"/>
        </w:rPr>
        <w:t>)</w:t>
      </w:r>
      <w:r w:rsidR="00A90189">
        <w:rPr>
          <w:rFonts w:ascii="Times New Roman" w:hAnsi="Times New Roman" w:cs="Times New Roman"/>
          <w:sz w:val="24"/>
          <w:szCs w:val="24"/>
        </w:rPr>
        <w:t xml:space="preserve">. </w:t>
      </w:r>
      <w:bookmarkStart w:id="1" w:name="_Hlk35358244"/>
      <w:r w:rsidR="00703274">
        <w:rPr>
          <w:rFonts w:ascii="Times New Roman" w:hAnsi="Times New Roman" w:cs="Times New Roman"/>
          <w:sz w:val="24"/>
          <w:szCs w:val="24"/>
        </w:rPr>
        <w:t xml:space="preserve">When in flight, </w:t>
      </w:r>
      <w:r w:rsidR="00253AA5">
        <w:rPr>
          <w:rFonts w:ascii="Times New Roman" w:hAnsi="Times New Roman" w:cs="Times New Roman"/>
          <w:sz w:val="24"/>
          <w:szCs w:val="24"/>
        </w:rPr>
        <w:t>wind speed and direction</w:t>
      </w:r>
      <w:r w:rsidR="00C61ACF">
        <w:rPr>
          <w:rFonts w:ascii="Times New Roman" w:hAnsi="Times New Roman" w:cs="Times New Roman"/>
          <w:sz w:val="24"/>
          <w:szCs w:val="24"/>
        </w:rPr>
        <w:t xml:space="preserve"> should influence the </w:t>
      </w:r>
      <w:r w:rsidR="004A6EC2">
        <w:rPr>
          <w:rFonts w:ascii="Times New Roman" w:hAnsi="Times New Roman" w:cs="Times New Roman"/>
          <w:sz w:val="24"/>
          <w:szCs w:val="24"/>
        </w:rPr>
        <w:t xml:space="preserve">degree to which birds conduct prey search or </w:t>
      </w:r>
      <w:r w:rsidR="00BE7E03">
        <w:rPr>
          <w:rFonts w:ascii="Times New Roman" w:hAnsi="Times New Roman" w:cs="Times New Roman"/>
          <w:sz w:val="24"/>
          <w:szCs w:val="24"/>
        </w:rPr>
        <w:t xml:space="preserve">more </w:t>
      </w:r>
      <w:r w:rsidR="00CB7375">
        <w:rPr>
          <w:rFonts w:ascii="Times New Roman" w:hAnsi="Times New Roman" w:cs="Times New Roman"/>
          <w:sz w:val="24"/>
          <w:szCs w:val="24"/>
        </w:rPr>
        <w:t xml:space="preserve">directed </w:t>
      </w:r>
      <w:r w:rsidR="009E5B2B">
        <w:rPr>
          <w:rFonts w:ascii="Times New Roman" w:hAnsi="Times New Roman" w:cs="Times New Roman"/>
          <w:sz w:val="24"/>
          <w:szCs w:val="24"/>
        </w:rPr>
        <w:t xml:space="preserve">travel. </w:t>
      </w:r>
      <w:r w:rsidR="00BD5235">
        <w:rPr>
          <w:rFonts w:ascii="Times New Roman" w:hAnsi="Times New Roman" w:cs="Times New Roman"/>
          <w:sz w:val="24"/>
          <w:szCs w:val="24"/>
        </w:rPr>
        <w:t>Optimal foraging t</w:t>
      </w:r>
      <w:r w:rsidR="00C61ACF">
        <w:rPr>
          <w:rFonts w:ascii="Times New Roman" w:hAnsi="Times New Roman" w:cs="Times New Roman"/>
          <w:sz w:val="24"/>
          <w:szCs w:val="24"/>
        </w:rPr>
        <w:t xml:space="preserve">heory </w:t>
      </w:r>
      <w:r w:rsidR="00327C42">
        <w:rPr>
          <w:rFonts w:ascii="Times New Roman" w:hAnsi="Times New Roman" w:cs="Times New Roman"/>
          <w:sz w:val="24"/>
          <w:szCs w:val="24"/>
        </w:rPr>
        <w:t>predicts</w:t>
      </w:r>
      <w:r w:rsidR="00C61ACF">
        <w:rPr>
          <w:rFonts w:ascii="Times New Roman" w:hAnsi="Times New Roman" w:cs="Times New Roman"/>
          <w:sz w:val="24"/>
          <w:szCs w:val="24"/>
        </w:rPr>
        <w:t xml:space="preserve"> that </w:t>
      </w:r>
      <w:r w:rsidR="009E5B2B">
        <w:rPr>
          <w:rFonts w:ascii="Times New Roman" w:hAnsi="Times New Roman" w:cs="Times New Roman"/>
          <w:sz w:val="24"/>
          <w:szCs w:val="24"/>
        </w:rPr>
        <w:t xml:space="preserve">when </w:t>
      </w:r>
      <w:r w:rsidR="00BA7526">
        <w:rPr>
          <w:rFonts w:ascii="Times New Roman" w:hAnsi="Times New Roman" w:cs="Times New Roman"/>
          <w:sz w:val="24"/>
          <w:szCs w:val="24"/>
        </w:rPr>
        <w:t>travelling</w:t>
      </w:r>
      <w:r w:rsidR="009E5B2B">
        <w:rPr>
          <w:rFonts w:ascii="Times New Roman" w:hAnsi="Times New Roman" w:cs="Times New Roman"/>
          <w:sz w:val="24"/>
          <w:szCs w:val="24"/>
        </w:rPr>
        <w:t xml:space="preserve"> between foraging patches,</w:t>
      </w:r>
      <w:r w:rsidR="00BA7526">
        <w:rPr>
          <w:rFonts w:ascii="Times New Roman" w:hAnsi="Times New Roman" w:cs="Times New Roman"/>
          <w:sz w:val="24"/>
          <w:szCs w:val="24"/>
        </w:rPr>
        <w:t xml:space="preserve"> birds should </w:t>
      </w:r>
      <w:r w:rsidR="00327C42">
        <w:rPr>
          <w:rFonts w:ascii="Times New Roman" w:hAnsi="Times New Roman" w:cs="Times New Roman"/>
          <w:sz w:val="24"/>
          <w:szCs w:val="24"/>
        </w:rPr>
        <w:t>minimize</w:t>
      </w:r>
      <w:r w:rsidR="00C61ACF">
        <w:rPr>
          <w:rFonts w:ascii="Times New Roman" w:hAnsi="Times New Roman" w:cs="Times New Roman"/>
          <w:sz w:val="24"/>
          <w:szCs w:val="24"/>
        </w:rPr>
        <w:t xml:space="preserve"> movement</w:t>
      </w:r>
      <w:r w:rsidR="00327C42">
        <w:rPr>
          <w:rFonts w:ascii="Times New Roman" w:hAnsi="Times New Roman" w:cs="Times New Roman"/>
          <w:sz w:val="24"/>
          <w:szCs w:val="24"/>
        </w:rPr>
        <w:t xml:space="preserve"> costs</w:t>
      </w:r>
      <w:r w:rsidR="00BA7526">
        <w:rPr>
          <w:rFonts w:ascii="Times New Roman" w:hAnsi="Times New Roman" w:cs="Times New Roman"/>
          <w:sz w:val="24"/>
          <w:szCs w:val="24"/>
        </w:rPr>
        <w:t xml:space="preserve"> (</w:t>
      </w:r>
      <w:proofErr w:type="spellStart"/>
      <w:r w:rsidR="00BA7526">
        <w:rPr>
          <w:rFonts w:ascii="Times New Roman" w:hAnsi="Times New Roman" w:cs="Times New Roman"/>
          <w:sz w:val="24"/>
          <w:szCs w:val="24"/>
        </w:rPr>
        <w:t>Hedenstrom</w:t>
      </w:r>
      <w:proofErr w:type="spellEnd"/>
      <w:r w:rsidR="00BA7526">
        <w:rPr>
          <w:rFonts w:ascii="Times New Roman" w:hAnsi="Times New Roman" w:cs="Times New Roman"/>
          <w:sz w:val="24"/>
          <w:szCs w:val="24"/>
        </w:rPr>
        <w:t xml:space="preserve"> and </w:t>
      </w:r>
      <w:proofErr w:type="spellStart"/>
      <w:r w:rsidR="00BA7526">
        <w:rPr>
          <w:rFonts w:ascii="Times New Roman" w:hAnsi="Times New Roman" w:cs="Times New Roman"/>
          <w:sz w:val="24"/>
          <w:szCs w:val="24"/>
        </w:rPr>
        <w:t>Alerstam</w:t>
      </w:r>
      <w:proofErr w:type="spellEnd"/>
      <w:r w:rsidR="00BA7526">
        <w:rPr>
          <w:rFonts w:ascii="Times New Roman" w:hAnsi="Times New Roman" w:cs="Times New Roman"/>
          <w:sz w:val="24"/>
          <w:szCs w:val="24"/>
        </w:rPr>
        <w:t xml:space="preserve"> 1995) and </w:t>
      </w:r>
      <w:r w:rsidR="009E5B2B">
        <w:rPr>
          <w:rFonts w:ascii="Times New Roman" w:hAnsi="Times New Roman" w:cs="Times New Roman"/>
          <w:sz w:val="24"/>
          <w:szCs w:val="24"/>
        </w:rPr>
        <w:t>preferentially use</w:t>
      </w:r>
      <w:r w:rsidR="001347C2">
        <w:rPr>
          <w:rFonts w:ascii="Times New Roman" w:hAnsi="Times New Roman" w:cs="Times New Roman"/>
          <w:sz w:val="24"/>
          <w:szCs w:val="24"/>
        </w:rPr>
        <w:t xml:space="preserve"> </w:t>
      </w:r>
      <w:r w:rsidR="006A1549">
        <w:rPr>
          <w:rFonts w:ascii="Times New Roman" w:hAnsi="Times New Roman" w:cs="Times New Roman"/>
          <w:sz w:val="24"/>
          <w:szCs w:val="24"/>
        </w:rPr>
        <w:t>cross</w:t>
      </w:r>
      <w:r w:rsidR="004260B4">
        <w:rPr>
          <w:rFonts w:ascii="Times New Roman" w:hAnsi="Times New Roman" w:cs="Times New Roman"/>
          <w:sz w:val="24"/>
          <w:szCs w:val="24"/>
        </w:rPr>
        <w:t xml:space="preserve">winds </w:t>
      </w:r>
      <w:r w:rsidR="004C14C1">
        <w:rPr>
          <w:rFonts w:ascii="Times New Roman" w:hAnsi="Times New Roman" w:cs="Times New Roman"/>
          <w:sz w:val="24"/>
          <w:szCs w:val="24"/>
        </w:rPr>
        <w:t>and</w:t>
      </w:r>
      <w:r w:rsidR="004260B4">
        <w:rPr>
          <w:rFonts w:ascii="Times New Roman" w:hAnsi="Times New Roman" w:cs="Times New Roman"/>
          <w:sz w:val="24"/>
          <w:szCs w:val="24"/>
        </w:rPr>
        <w:t xml:space="preserve"> </w:t>
      </w:r>
      <w:r w:rsidR="00BA7526">
        <w:rPr>
          <w:rFonts w:ascii="Times New Roman" w:hAnsi="Times New Roman" w:cs="Times New Roman"/>
          <w:sz w:val="24"/>
          <w:szCs w:val="24"/>
        </w:rPr>
        <w:t xml:space="preserve">tailwinds to maximise ground speeds </w:t>
      </w:r>
      <w:r w:rsidR="009E5B2B">
        <w:rPr>
          <w:rFonts w:ascii="Times New Roman" w:hAnsi="Times New Roman" w:cs="Times New Roman"/>
          <w:sz w:val="24"/>
          <w:szCs w:val="24"/>
        </w:rPr>
        <w:t xml:space="preserve">(Spear and </w:t>
      </w:r>
      <w:proofErr w:type="spellStart"/>
      <w:r w:rsidR="009E5B2B">
        <w:rPr>
          <w:rFonts w:ascii="Times New Roman" w:hAnsi="Times New Roman" w:cs="Times New Roman"/>
          <w:sz w:val="24"/>
          <w:szCs w:val="24"/>
        </w:rPr>
        <w:t>Ainley</w:t>
      </w:r>
      <w:proofErr w:type="spellEnd"/>
      <w:r w:rsidR="009E5B2B">
        <w:rPr>
          <w:rFonts w:ascii="Times New Roman" w:hAnsi="Times New Roman" w:cs="Times New Roman"/>
          <w:sz w:val="24"/>
          <w:szCs w:val="24"/>
        </w:rPr>
        <w:t xml:space="preserve"> 1997</w:t>
      </w:r>
      <w:r w:rsidR="008538D3">
        <w:rPr>
          <w:rFonts w:ascii="Times New Roman" w:hAnsi="Times New Roman" w:cs="Times New Roman"/>
          <w:sz w:val="24"/>
          <w:szCs w:val="24"/>
        </w:rPr>
        <w:t>b</w:t>
      </w:r>
      <w:r w:rsidR="009E5B2B">
        <w:rPr>
          <w:rFonts w:ascii="Times New Roman" w:hAnsi="Times New Roman" w:cs="Times New Roman"/>
          <w:sz w:val="24"/>
          <w:szCs w:val="24"/>
        </w:rPr>
        <w:t>,</w:t>
      </w:r>
      <w:r w:rsidR="00BA7526">
        <w:rPr>
          <w:rFonts w:ascii="Times New Roman" w:hAnsi="Times New Roman" w:cs="Times New Roman"/>
          <w:sz w:val="24"/>
          <w:szCs w:val="24"/>
        </w:rPr>
        <w:t xml:space="preserve"> </w:t>
      </w:r>
      <w:proofErr w:type="spellStart"/>
      <w:r w:rsidR="00BA7526">
        <w:rPr>
          <w:rFonts w:ascii="Times New Roman" w:hAnsi="Times New Roman" w:cs="Times New Roman"/>
          <w:sz w:val="24"/>
          <w:szCs w:val="24"/>
        </w:rPr>
        <w:t>Weimerskirch</w:t>
      </w:r>
      <w:proofErr w:type="spellEnd"/>
      <w:r w:rsidR="00BA7526">
        <w:rPr>
          <w:rFonts w:ascii="Times New Roman" w:hAnsi="Times New Roman" w:cs="Times New Roman"/>
          <w:sz w:val="24"/>
          <w:szCs w:val="24"/>
        </w:rPr>
        <w:t xml:space="preserve"> et al. 2000, Wakefield et al. 2009); in contrast, optimal flight speeds should be</w:t>
      </w:r>
      <w:r w:rsidR="00C61ACF">
        <w:rPr>
          <w:rFonts w:ascii="Times New Roman" w:hAnsi="Times New Roman" w:cs="Times New Roman"/>
          <w:sz w:val="24"/>
          <w:szCs w:val="24"/>
        </w:rPr>
        <w:t xml:space="preserve"> lower</w:t>
      </w:r>
      <w:r w:rsidR="00327C42">
        <w:rPr>
          <w:rFonts w:ascii="Times New Roman" w:hAnsi="Times New Roman" w:cs="Times New Roman"/>
          <w:sz w:val="24"/>
          <w:szCs w:val="24"/>
        </w:rPr>
        <w:t xml:space="preserve"> when searching for prey</w:t>
      </w:r>
      <w:r w:rsidR="00C61ACF">
        <w:rPr>
          <w:rFonts w:ascii="Times New Roman" w:hAnsi="Times New Roman" w:cs="Times New Roman"/>
          <w:sz w:val="24"/>
          <w:szCs w:val="24"/>
        </w:rPr>
        <w:t xml:space="preserve"> </w:t>
      </w:r>
      <w:r w:rsidR="00327C42">
        <w:rPr>
          <w:rFonts w:ascii="Times New Roman" w:hAnsi="Times New Roman" w:cs="Times New Roman"/>
          <w:sz w:val="24"/>
          <w:szCs w:val="24"/>
        </w:rPr>
        <w:t xml:space="preserve">to facilitate </w:t>
      </w:r>
      <w:r w:rsidR="009E5B2B">
        <w:rPr>
          <w:rFonts w:ascii="Times New Roman" w:hAnsi="Times New Roman" w:cs="Times New Roman"/>
          <w:sz w:val="24"/>
          <w:szCs w:val="24"/>
        </w:rPr>
        <w:t>prey detection</w:t>
      </w:r>
      <w:r w:rsidR="00327C42">
        <w:rPr>
          <w:rFonts w:ascii="Times New Roman" w:hAnsi="Times New Roman" w:cs="Times New Roman"/>
          <w:sz w:val="24"/>
          <w:szCs w:val="24"/>
        </w:rPr>
        <w:t xml:space="preserve"> (</w:t>
      </w:r>
      <w:proofErr w:type="spellStart"/>
      <w:r w:rsidR="009E5B2B">
        <w:rPr>
          <w:rFonts w:ascii="Times New Roman" w:hAnsi="Times New Roman" w:cs="Times New Roman"/>
          <w:sz w:val="24"/>
          <w:szCs w:val="24"/>
        </w:rPr>
        <w:t>Alerstam</w:t>
      </w:r>
      <w:proofErr w:type="spellEnd"/>
      <w:r w:rsidR="009E5B2B">
        <w:rPr>
          <w:rFonts w:ascii="Times New Roman" w:hAnsi="Times New Roman" w:cs="Times New Roman"/>
          <w:sz w:val="24"/>
          <w:szCs w:val="24"/>
        </w:rPr>
        <w:t xml:space="preserve"> et al. 1993, </w:t>
      </w:r>
      <w:proofErr w:type="spellStart"/>
      <w:r w:rsidR="00327C42">
        <w:rPr>
          <w:rFonts w:ascii="Times New Roman" w:hAnsi="Times New Roman" w:cs="Times New Roman"/>
          <w:sz w:val="24"/>
          <w:szCs w:val="24"/>
        </w:rPr>
        <w:t>Hedenstrom</w:t>
      </w:r>
      <w:proofErr w:type="spellEnd"/>
      <w:r w:rsidR="00327C42">
        <w:rPr>
          <w:rFonts w:ascii="Times New Roman" w:hAnsi="Times New Roman" w:cs="Times New Roman"/>
          <w:sz w:val="24"/>
          <w:szCs w:val="24"/>
        </w:rPr>
        <w:t xml:space="preserve"> and </w:t>
      </w:r>
      <w:proofErr w:type="spellStart"/>
      <w:r w:rsidR="00327C42">
        <w:rPr>
          <w:rFonts w:ascii="Times New Roman" w:hAnsi="Times New Roman" w:cs="Times New Roman"/>
          <w:sz w:val="24"/>
          <w:szCs w:val="24"/>
        </w:rPr>
        <w:t>Alerstam</w:t>
      </w:r>
      <w:proofErr w:type="spellEnd"/>
      <w:r w:rsidR="00327C42">
        <w:rPr>
          <w:rFonts w:ascii="Times New Roman" w:hAnsi="Times New Roman" w:cs="Times New Roman"/>
          <w:sz w:val="24"/>
          <w:szCs w:val="24"/>
        </w:rPr>
        <w:t xml:space="preserve"> 1995). </w:t>
      </w:r>
      <w:r w:rsidR="00934AFD">
        <w:rPr>
          <w:rFonts w:ascii="Times New Roman" w:hAnsi="Times New Roman" w:cs="Times New Roman"/>
          <w:sz w:val="24"/>
          <w:szCs w:val="24"/>
        </w:rPr>
        <w:t xml:space="preserve">As such, we predict that increases in wind speeds and a greater similarity between wind and bird directions, </w:t>
      </w:r>
      <w:r w:rsidR="00021F2A">
        <w:rPr>
          <w:rFonts w:ascii="Times New Roman" w:hAnsi="Times New Roman" w:cs="Times New Roman"/>
          <w:sz w:val="24"/>
          <w:szCs w:val="24"/>
        </w:rPr>
        <w:t xml:space="preserve">should </w:t>
      </w:r>
      <w:r w:rsidR="00BA7526">
        <w:rPr>
          <w:rFonts w:ascii="Times New Roman" w:hAnsi="Times New Roman" w:cs="Times New Roman"/>
          <w:sz w:val="24"/>
          <w:szCs w:val="24"/>
        </w:rPr>
        <w:t xml:space="preserve">favour directed flight over </w:t>
      </w:r>
      <w:r w:rsidR="00055F0E">
        <w:rPr>
          <w:rFonts w:ascii="Times New Roman" w:hAnsi="Times New Roman" w:cs="Times New Roman"/>
          <w:sz w:val="24"/>
          <w:szCs w:val="24"/>
        </w:rPr>
        <w:t xml:space="preserve">ARS </w:t>
      </w:r>
      <w:bookmarkEnd w:id="1"/>
      <w:r w:rsidR="00D10492">
        <w:rPr>
          <w:rFonts w:ascii="Times New Roman" w:hAnsi="Times New Roman" w:cs="Times New Roman"/>
          <w:sz w:val="24"/>
          <w:szCs w:val="24"/>
        </w:rPr>
        <w:t>(</w:t>
      </w:r>
      <w:r w:rsidR="00D10492" w:rsidRPr="008A4160">
        <w:rPr>
          <w:rFonts w:ascii="Times New Roman" w:hAnsi="Times New Roman" w:cs="Times New Roman"/>
          <w:i/>
          <w:iCs/>
          <w:sz w:val="24"/>
          <w:szCs w:val="24"/>
        </w:rPr>
        <w:t>H</w:t>
      </w:r>
      <w:r w:rsidR="00D10492" w:rsidRPr="008A4160">
        <w:rPr>
          <w:rFonts w:ascii="Times New Roman" w:hAnsi="Times New Roman" w:cs="Times New Roman"/>
          <w:sz w:val="24"/>
          <w:szCs w:val="24"/>
          <w:vertAlign w:val="subscript"/>
        </w:rPr>
        <w:t>2</w:t>
      </w:r>
      <w:r w:rsidR="00D10492">
        <w:rPr>
          <w:rFonts w:ascii="Times New Roman" w:hAnsi="Times New Roman" w:cs="Times New Roman"/>
          <w:sz w:val="24"/>
          <w:szCs w:val="24"/>
        </w:rPr>
        <w:t xml:space="preserve">). Lastly, </w:t>
      </w:r>
      <w:r w:rsidR="00A90189">
        <w:rPr>
          <w:rFonts w:ascii="Times New Roman" w:hAnsi="Times New Roman" w:cs="Times New Roman"/>
          <w:sz w:val="24"/>
          <w:szCs w:val="24"/>
        </w:rPr>
        <w:t xml:space="preserve">due to </w:t>
      </w:r>
      <w:r w:rsidR="00021F2A">
        <w:rPr>
          <w:rFonts w:ascii="Times New Roman" w:hAnsi="Times New Roman" w:cs="Times New Roman"/>
          <w:sz w:val="24"/>
          <w:szCs w:val="24"/>
        </w:rPr>
        <w:t xml:space="preserve">sex </w:t>
      </w:r>
      <w:r w:rsidR="00A90189">
        <w:rPr>
          <w:rFonts w:ascii="Times New Roman" w:hAnsi="Times New Roman" w:cs="Times New Roman"/>
          <w:sz w:val="24"/>
          <w:szCs w:val="24"/>
        </w:rPr>
        <w:t>differences in flight performance</w:t>
      </w:r>
      <w:r w:rsidR="00D753D6">
        <w:rPr>
          <w:rFonts w:ascii="Times New Roman" w:hAnsi="Times New Roman" w:cs="Times New Roman"/>
          <w:sz w:val="24"/>
          <w:szCs w:val="24"/>
        </w:rPr>
        <w:t xml:space="preserve"> </w:t>
      </w:r>
      <w:r w:rsidR="00D753D6">
        <w:rPr>
          <w:rFonts w:ascii="Times New Roman" w:hAnsi="Times New Roman" w:cs="Times New Roman"/>
          <w:sz w:val="24"/>
          <w:szCs w:val="24"/>
        </w:rPr>
        <w:fldChar w:fldCharType="begin"/>
      </w:r>
      <w:r w:rsidR="00AE0471">
        <w:rPr>
          <w:rFonts w:ascii="Times New Roman" w:hAnsi="Times New Roman" w:cs="Times New Roman"/>
          <w:sz w:val="24"/>
          <w:szCs w:val="24"/>
        </w:rPr>
        <w:instrText xml:space="preserve"> ADDIN ZOTERO_ITEM CSL_CITATION {"citationID":"stJSb7RV","properties":{"formattedCitation":"(Shaffer et al. 2001)","plainCitation":"(Shaffer et al. 2001)","noteIndex":0},"citationItems":[{"id":3817,"uris":["http://zotero.org/users/local/fa8dLx1j/items/BSUHXJ94"],"uri":["http://zotero.org/users/local/fa8dLx1j/items/BSUHXJ94"],"itemData":{"id":3817,"type":"article-journal","title":"Functional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P."}],"issued":{"date-parts":[["2001"]]}}}],"schema":"https://github.com/citation-style-language/schema/raw/master/csl-citation.json"} </w:instrText>
      </w:r>
      <w:r w:rsidR="00D753D6">
        <w:rPr>
          <w:rFonts w:ascii="Times New Roman" w:hAnsi="Times New Roman" w:cs="Times New Roman"/>
          <w:sz w:val="24"/>
          <w:szCs w:val="24"/>
        </w:rPr>
        <w:fldChar w:fldCharType="separate"/>
      </w:r>
      <w:r w:rsidR="00AE0471" w:rsidRPr="00AE0471">
        <w:rPr>
          <w:rFonts w:ascii="Times New Roman" w:hAnsi="Times New Roman" w:cs="Times New Roman"/>
          <w:sz w:val="24"/>
        </w:rPr>
        <w:t>(Shaffer et al. 2001)</w:t>
      </w:r>
      <w:r w:rsidR="00D753D6">
        <w:rPr>
          <w:rFonts w:ascii="Times New Roman" w:hAnsi="Times New Roman" w:cs="Times New Roman"/>
          <w:sz w:val="24"/>
          <w:szCs w:val="24"/>
        </w:rPr>
        <w:fldChar w:fldCharType="end"/>
      </w:r>
      <w:r w:rsidR="00A90189">
        <w:rPr>
          <w:rFonts w:ascii="Times New Roman" w:hAnsi="Times New Roman" w:cs="Times New Roman"/>
          <w:sz w:val="24"/>
          <w:szCs w:val="24"/>
        </w:rPr>
        <w:t xml:space="preserve">, we predict that behavioural responses of males will be more strongly influenced by wind. Specifically, due to their higher wing loading, males should both remain in directed gliding flight, and </w:t>
      </w:r>
      <w:r w:rsidR="006E348E">
        <w:rPr>
          <w:rFonts w:ascii="Times New Roman" w:hAnsi="Times New Roman" w:cs="Times New Roman"/>
          <w:sz w:val="24"/>
          <w:szCs w:val="24"/>
        </w:rPr>
        <w:t xml:space="preserve">be </w:t>
      </w:r>
      <w:r w:rsidR="00A90189">
        <w:rPr>
          <w:rFonts w:ascii="Times New Roman" w:hAnsi="Times New Roman" w:cs="Times New Roman"/>
          <w:sz w:val="24"/>
          <w:szCs w:val="24"/>
        </w:rPr>
        <w:t xml:space="preserve">more likely </w:t>
      </w:r>
      <w:r w:rsidR="006E348E">
        <w:rPr>
          <w:rFonts w:ascii="Times New Roman" w:hAnsi="Times New Roman" w:cs="Times New Roman"/>
          <w:sz w:val="24"/>
          <w:szCs w:val="24"/>
        </w:rPr>
        <w:t xml:space="preserve">to take </w:t>
      </w:r>
      <w:r w:rsidR="00A90189">
        <w:rPr>
          <w:rFonts w:ascii="Times New Roman" w:hAnsi="Times New Roman" w:cs="Times New Roman"/>
          <w:sz w:val="24"/>
          <w:szCs w:val="24"/>
        </w:rPr>
        <w:t>of</w:t>
      </w:r>
      <w:r w:rsidR="006E348E">
        <w:rPr>
          <w:rFonts w:ascii="Times New Roman" w:hAnsi="Times New Roman" w:cs="Times New Roman"/>
          <w:sz w:val="24"/>
          <w:szCs w:val="24"/>
        </w:rPr>
        <w:t>f</w:t>
      </w:r>
      <w:r w:rsidR="00A90189">
        <w:rPr>
          <w:rFonts w:ascii="Times New Roman" w:hAnsi="Times New Roman" w:cs="Times New Roman"/>
          <w:sz w:val="24"/>
          <w:szCs w:val="24"/>
        </w:rPr>
        <w:t xml:space="preserve"> in stronger winds than females</w:t>
      </w:r>
      <w:r w:rsidR="003F2046">
        <w:rPr>
          <w:rFonts w:ascii="Times New Roman" w:hAnsi="Times New Roman" w:cs="Times New Roman"/>
          <w:sz w:val="24"/>
          <w:szCs w:val="24"/>
        </w:rPr>
        <w:t xml:space="preserve"> (</w:t>
      </w:r>
      <w:r w:rsidR="003F2046" w:rsidRPr="008C3B5D">
        <w:rPr>
          <w:rFonts w:ascii="Times New Roman" w:hAnsi="Times New Roman" w:cs="Times New Roman"/>
          <w:i/>
          <w:sz w:val="24"/>
          <w:szCs w:val="24"/>
        </w:rPr>
        <w:t>H</w:t>
      </w:r>
      <w:r w:rsidR="00D10492">
        <w:rPr>
          <w:rFonts w:ascii="Times New Roman" w:hAnsi="Times New Roman" w:cs="Times New Roman"/>
          <w:i/>
          <w:sz w:val="24"/>
          <w:szCs w:val="24"/>
          <w:vertAlign w:val="subscript"/>
        </w:rPr>
        <w:t>3</w:t>
      </w:r>
      <w:r w:rsidR="003F2046">
        <w:rPr>
          <w:rFonts w:ascii="Times New Roman" w:hAnsi="Times New Roman" w:cs="Times New Roman"/>
          <w:sz w:val="24"/>
          <w:szCs w:val="24"/>
        </w:rPr>
        <w:t>)</w:t>
      </w:r>
      <w:r w:rsidR="00A90189">
        <w:rPr>
          <w:rFonts w:ascii="Times New Roman" w:hAnsi="Times New Roman" w:cs="Times New Roman"/>
          <w:sz w:val="24"/>
          <w:szCs w:val="24"/>
        </w:rPr>
        <w:t xml:space="preserve">. </w:t>
      </w:r>
    </w:p>
    <w:p w14:paraId="44A12B40" w14:textId="5DE7BEC4" w:rsidR="00B14528" w:rsidRDefault="00DA0F3A" w:rsidP="00DC430C">
      <w:pPr>
        <w:spacing w:after="0" w:line="480" w:lineRule="auto"/>
      </w:pPr>
      <w:r>
        <w:rPr>
          <w:rFonts w:ascii="Times New Roman" w:hAnsi="Times New Roman" w:cs="Times New Roman"/>
          <w:b/>
          <w:sz w:val="24"/>
          <w:szCs w:val="24"/>
        </w:rPr>
        <w:t>2. Methods</w:t>
      </w:r>
      <w:r w:rsidR="002E7E6D">
        <w:rPr>
          <w:rFonts w:ascii="Times New Roman" w:hAnsi="Times New Roman" w:cs="Times New Roman"/>
          <w:color w:val="FF0000"/>
          <w:sz w:val="24"/>
          <w:szCs w:val="24"/>
        </w:rPr>
        <w:t xml:space="preserve"> </w:t>
      </w:r>
    </w:p>
    <w:p w14:paraId="76051F5F" w14:textId="14663579" w:rsidR="00B14528" w:rsidRPr="00DA6D28" w:rsidRDefault="00DA0F3A" w:rsidP="00DC430C">
      <w:pPr>
        <w:spacing w:after="0" w:line="480" w:lineRule="auto"/>
        <w:rPr>
          <w:b/>
        </w:rPr>
      </w:pPr>
      <w:r w:rsidRPr="00DA6D28">
        <w:rPr>
          <w:rFonts w:ascii="Times New Roman" w:hAnsi="Times New Roman" w:cs="Times New Roman"/>
          <w:b/>
          <w:i/>
          <w:sz w:val="24"/>
          <w:szCs w:val="24"/>
        </w:rPr>
        <w:t xml:space="preserve">2.1. </w:t>
      </w:r>
      <w:r w:rsidR="00DA6D28">
        <w:rPr>
          <w:rFonts w:ascii="Times New Roman" w:hAnsi="Times New Roman" w:cs="Times New Roman"/>
          <w:b/>
          <w:i/>
          <w:sz w:val="24"/>
          <w:szCs w:val="24"/>
        </w:rPr>
        <w:t>D</w:t>
      </w:r>
      <w:r w:rsidRPr="00DA6D28">
        <w:rPr>
          <w:rFonts w:ascii="Times New Roman" w:hAnsi="Times New Roman" w:cs="Times New Roman"/>
          <w:b/>
          <w:i/>
          <w:sz w:val="24"/>
          <w:szCs w:val="24"/>
        </w:rPr>
        <w:t>ata</w:t>
      </w:r>
      <w:r w:rsidR="00DA6D28">
        <w:rPr>
          <w:rFonts w:ascii="Times New Roman" w:hAnsi="Times New Roman" w:cs="Times New Roman"/>
          <w:b/>
          <w:i/>
          <w:sz w:val="24"/>
          <w:szCs w:val="24"/>
        </w:rPr>
        <w:t xml:space="preserve"> collection</w:t>
      </w:r>
      <w:r w:rsidR="0022124D">
        <w:rPr>
          <w:rFonts w:ascii="Times New Roman" w:hAnsi="Times New Roman" w:cs="Times New Roman"/>
          <w:b/>
          <w:i/>
          <w:sz w:val="24"/>
          <w:szCs w:val="24"/>
        </w:rPr>
        <w:t xml:space="preserve"> and processing</w:t>
      </w:r>
    </w:p>
    <w:p w14:paraId="3D9179A5" w14:textId="33C2D2B4" w:rsidR="00B14528" w:rsidRDefault="00DA0F3A">
      <w:pPr>
        <w:spacing w:after="0" w:line="480" w:lineRule="auto"/>
      </w:pPr>
      <w:r>
        <w:rPr>
          <w:rFonts w:ascii="Times New Roman" w:hAnsi="Times New Roman" w:cs="Times New Roman"/>
          <w:sz w:val="24"/>
          <w:szCs w:val="24"/>
        </w:rPr>
        <w:tab/>
      </w:r>
      <w:r w:rsidR="00BD02ED">
        <w:rPr>
          <w:rFonts w:ascii="Times New Roman" w:hAnsi="Times New Roman" w:cs="Times New Roman"/>
          <w:sz w:val="24"/>
          <w:szCs w:val="24"/>
        </w:rPr>
        <w:t>W</w:t>
      </w:r>
      <w:r>
        <w:rPr>
          <w:rFonts w:ascii="Times New Roman" w:hAnsi="Times New Roman" w:cs="Times New Roman"/>
          <w:sz w:val="24"/>
          <w:szCs w:val="24"/>
        </w:rPr>
        <w:t xml:space="preserve">andering albatrosses </w:t>
      </w:r>
      <w:r w:rsidR="00BD02ED">
        <w:rPr>
          <w:rFonts w:ascii="Times New Roman" w:hAnsi="Times New Roman" w:cs="Times New Roman"/>
          <w:sz w:val="24"/>
          <w:szCs w:val="24"/>
        </w:rPr>
        <w:t xml:space="preserve">on Possession Island, Crozet Islands </w:t>
      </w:r>
      <w:r w:rsidR="0073708D">
        <w:rPr>
          <w:rFonts w:ascii="Times New Roman" w:hAnsi="Times New Roman" w:cs="Times New Roman"/>
          <w:sz w:val="24"/>
          <w:szCs w:val="24"/>
        </w:rPr>
        <w:t xml:space="preserve">(46°24’S; 51°46’E) </w:t>
      </w:r>
      <w:r w:rsidR="00BD02ED">
        <w:rPr>
          <w:rFonts w:ascii="Times New Roman" w:hAnsi="Times New Roman" w:cs="Times New Roman"/>
          <w:sz w:val="24"/>
          <w:szCs w:val="24"/>
        </w:rPr>
        <w:t xml:space="preserve">and Bird Island, South Georgia </w:t>
      </w:r>
      <w:r w:rsidR="0073708D">
        <w:rPr>
          <w:rFonts w:ascii="Times New Roman" w:hAnsi="Times New Roman" w:cs="Times New Roman"/>
          <w:sz w:val="24"/>
          <w:szCs w:val="24"/>
        </w:rPr>
        <w:t>(</w:t>
      </w:r>
      <w:r w:rsidR="0073708D">
        <w:rPr>
          <w:rFonts w:ascii="Times New Roman" w:hAnsi="Times New Roman" w:cs="Times New Roman"/>
          <w:sz w:val="24"/>
          <w:szCs w:val="24"/>
          <w:shd w:val="clear" w:color="auto" w:fill="FFFFFF"/>
        </w:rPr>
        <w:t>54°00’S, 38°03’W</w:t>
      </w:r>
      <w:r w:rsidR="0073708D">
        <w:rPr>
          <w:rFonts w:ascii="Times New Roman" w:hAnsi="Times New Roman" w:cs="Times New Roman"/>
          <w:sz w:val="24"/>
          <w:szCs w:val="24"/>
        </w:rPr>
        <w:t xml:space="preserve">) </w:t>
      </w:r>
      <w:r w:rsidR="00DA15CA">
        <w:rPr>
          <w:rFonts w:ascii="Times New Roman" w:hAnsi="Times New Roman" w:cs="Times New Roman"/>
          <w:sz w:val="24"/>
          <w:szCs w:val="24"/>
        </w:rPr>
        <w:t>we</w:t>
      </w:r>
      <w:r>
        <w:rPr>
          <w:rFonts w:ascii="Times New Roman" w:hAnsi="Times New Roman" w:cs="Times New Roman"/>
          <w:sz w:val="24"/>
          <w:szCs w:val="24"/>
        </w:rPr>
        <w:t>re individually marked and sex</w:t>
      </w:r>
      <w:r w:rsidR="00BD02ED">
        <w:rPr>
          <w:rFonts w:ascii="Times New Roman" w:hAnsi="Times New Roman" w:cs="Times New Roman"/>
          <w:sz w:val="24"/>
          <w:szCs w:val="24"/>
        </w:rPr>
        <w:t>ed</w:t>
      </w:r>
      <w:r w:rsidR="00983996">
        <w:rPr>
          <w:rFonts w:ascii="Times New Roman" w:hAnsi="Times New Roman" w:cs="Times New Roman"/>
          <w:sz w:val="24"/>
          <w:szCs w:val="24"/>
        </w:rPr>
        <w:t xml:space="preserve"> from</w:t>
      </w:r>
      <w:r>
        <w:rPr>
          <w:rFonts w:ascii="Times New Roman" w:hAnsi="Times New Roman" w:cs="Times New Roman"/>
          <w:sz w:val="24"/>
          <w:szCs w:val="24"/>
        </w:rPr>
        <w:t xml:space="preserve"> field observations (size and plumage, copulatory position) or from genetic analyses. </w:t>
      </w:r>
      <w:r w:rsidR="002E7E6D">
        <w:rPr>
          <w:rFonts w:ascii="Times New Roman" w:hAnsi="Times New Roman" w:cs="Times New Roman"/>
          <w:sz w:val="24"/>
          <w:szCs w:val="24"/>
        </w:rPr>
        <w:t>GPS loggers (</w:t>
      </w:r>
      <w:proofErr w:type="spellStart"/>
      <w:r w:rsidR="004872CC">
        <w:rPr>
          <w:rFonts w:ascii="Times New Roman" w:hAnsi="Times New Roman" w:cs="Times New Roman"/>
          <w:sz w:val="24"/>
          <w:szCs w:val="24"/>
        </w:rPr>
        <w:t>IgotU</w:t>
      </w:r>
      <w:proofErr w:type="spellEnd"/>
      <w:r w:rsidR="004872CC">
        <w:rPr>
          <w:rFonts w:ascii="Times New Roman" w:hAnsi="Times New Roman" w:cs="Times New Roman"/>
          <w:sz w:val="24"/>
          <w:szCs w:val="24"/>
        </w:rPr>
        <w:t xml:space="preserve"> 120/600 </w:t>
      </w:r>
      <w:r w:rsidR="002E7E6D">
        <w:rPr>
          <w:rFonts w:ascii="Times New Roman" w:hAnsi="Times New Roman" w:cs="Times New Roman"/>
          <w:sz w:val="24"/>
          <w:szCs w:val="24"/>
        </w:rPr>
        <w:t>Mobile Action Technology</w:t>
      </w:r>
      <w:r w:rsidR="002E7E6D">
        <w:rPr>
          <w:rFonts w:ascii="Times New Roman" w:hAnsi="Times New Roman" w:cs="Times New Roman"/>
          <w:sz w:val="24"/>
          <w:szCs w:val="24"/>
          <w:vertAlign w:val="superscript"/>
        </w:rPr>
        <w:t>©</w:t>
      </w:r>
      <w:r w:rsidR="002E7E6D">
        <w:rPr>
          <w:rFonts w:ascii="Times New Roman" w:hAnsi="Times New Roman" w:cs="Times New Roman"/>
          <w:sz w:val="24"/>
          <w:szCs w:val="24"/>
        </w:rPr>
        <w:t xml:space="preserve">) were deployed on incubating </w:t>
      </w:r>
      <w:r w:rsidR="002E7E6D">
        <w:rPr>
          <w:rFonts w:ascii="Times New Roman" w:hAnsi="Times New Roman" w:cs="Times New Roman"/>
          <w:sz w:val="24"/>
          <w:szCs w:val="24"/>
        </w:rPr>
        <w:lastRenderedPageBreak/>
        <w:t>albatrosses from Crozet in 2010-2016 (</w:t>
      </w:r>
      <w:r w:rsidR="002E7E6D" w:rsidRPr="004D7497">
        <w:rPr>
          <w:rFonts w:ascii="Times New Roman" w:hAnsi="Times New Roman" w:cs="Times New Roman"/>
          <w:i/>
          <w:sz w:val="24"/>
          <w:szCs w:val="24"/>
        </w:rPr>
        <w:t>n</w:t>
      </w:r>
      <w:r w:rsidR="002E7E6D">
        <w:rPr>
          <w:rFonts w:ascii="Times New Roman" w:hAnsi="Times New Roman" w:cs="Times New Roman"/>
          <w:sz w:val="24"/>
          <w:szCs w:val="24"/>
        </w:rPr>
        <w:t xml:space="preserve"> = 276) and from S</w:t>
      </w:r>
      <w:r w:rsidR="00C60A9C">
        <w:rPr>
          <w:rFonts w:ascii="Times New Roman" w:hAnsi="Times New Roman" w:cs="Times New Roman"/>
          <w:sz w:val="24"/>
          <w:szCs w:val="24"/>
        </w:rPr>
        <w:t xml:space="preserve">outh </w:t>
      </w:r>
      <w:r w:rsidR="002E7E6D">
        <w:rPr>
          <w:rFonts w:ascii="Times New Roman" w:hAnsi="Times New Roman" w:cs="Times New Roman"/>
          <w:sz w:val="24"/>
          <w:szCs w:val="24"/>
        </w:rPr>
        <w:t>G</w:t>
      </w:r>
      <w:r w:rsidR="00C60A9C">
        <w:rPr>
          <w:rFonts w:ascii="Times New Roman" w:hAnsi="Times New Roman" w:cs="Times New Roman"/>
          <w:sz w:val="24"/>
          <w:szCs w:val="24"/>
        </w:rPr>
        <w:t>eorgia</w:t>
      </w:r>
      <w:r w:rsidR="002E7E6D">
        <w:rPr>
          <w:rFonts w:ascii="Times New Roman" w:hAnsi="Times New Roman" w:cs="Times New Roman"/>
          <w:sz w:val="24"/>
          <w:szCs w:val="24"/>
        </w:rPr>
        <w:t xml:space="preserve"> in 2012 (</w:t>
      </w:r>
      <w:r w:rsidR="002E7E6D" w:rsidRPr="004D7497">
        <w:rPr>
          <w:rFonts w:ascii="Times New Roman" w:hAnsi="Times New Roman" w:cs="Times New Roman"/>
          <w:i/>
          <w:sz w:val="24"/>
          <w:szCs w:val="24"/>
        </w:rPr>
        <w:t>n</w:t>
      </w:r>
      <w:r w:rsidR="002E7E6D">
        <w:rPr>
          <w:rFonts w:ascii="Times New Roman" w:hAnsi="Times New Roman" w:cs="Times New Roman"/>
          <w:sz w:val="24"/>
          <w:szCs w:val="24"/>
        </w:rPr>
        <w:t xml:space="preserve"> = 42)</w:t>
      </w:r>
      <w:r w:rsidR="00242295">
        <w:rPr>
          <w:rFonts w:ascii="Times New Roman" w:hAnsi="Times New Roman" w:cs="Times New Roman"/>
          <w:sz w:val="24"/>
          <w:szCs w:val="24"/>
        </w:rPr>
        <w:t>,</w:t>
      </w:r>
      <w:r w:rsidR="00242295" w:rsidRPr="00242295">
        <w:rPr>
          <w:rFonts w:ascii="Times New Roman" w:hAnsi="Times New Roman" w:cs="Times New Roman"/>
          <w:color w:val="000000" w:themeColor="text1"/>
          <w:sz w:val="24"/>
          <w:szCs w:val="24"/>
        </w:rPr>
        <w:t xml:space="preserve"> </w:t>
      </w:r>
      <w:r w:rsidR="00242295">
        <w:rPr>
          <w:rFonts w:ascii="Times New Roman" w:hAnsi="Times New Roman" w:cs="Times New Roman"/>
          <w:color w:val="000000" w:themeColor="text1"/>
          <w:sz w:val="24"/>
          <w:szCs w:val="24"/>
        </w:rPr>
        <w:t xml:space="preserve">and in 2016, X-GPS radar loggers were </w:t>
      </w:r>
      <w:r w:rsidR="00DA6D28">
        <w:rPr>
          <w:rFonts w:ascii="Times New Roman" w:hAnsi="Times New Roman" w:cs="Times New Roman"/>
          <w:color w:val="000000" w:themeColor="text1"/>
          <w:sz w:val="24"/>
          <w:szCs w:val="24"/>
        </w:rPr>
        <w:t xml:space="preserve">also </w:t>
      </w:r>
      <w:r w:rsidR="00242295">
        <w:rPr>
          <w:rFonts w:ascii="Times New Roman" w:hAnsi="Times New Roman" w:cs="Times New Roman"/>
          <w:color w:val="000000" w:themeColor="text1"/>
          <w:sz w:val="24"/>
          <w:szCs w:val="24"/>
        </w:rPr>
        <w:t>deployed on birds</w:t>
      </w:r>
      <w:r w:rsidR="00B43B31">
        <w:rPr>
          <w:rFonts w:ascii="Times New Roman" w:hAnsi="Times New Roman" w:cs="Times New Roman"/>
          <w:color w:val="000000" w:themeColor="text1"/>
          <w:sz w:val="24"/>
          <w:szCs w:val="24"/>
        </w:rPr>
        <w:t xml:space="preserve"> at Crozet</w:t>
      </w:r>
      <w:r w:rsidR="00242295">
        <w:rPr>
          <w:rFonts w:ascii="Times New Roman" w:hAnsi="Times New Roman" w:cs="Times New Roman"/>
          <w:color w:val="000000" w:themeColor="text1"/>
          <w:sz w:val="24"/>
          <w:szCs w:val="24"/>
        </w:rPr>
        <w:t xml:space="preserve"> </w:t>
      </w:r>
      <w:r w:rsidR="00242295">
        <w:fldChar w:fldCharType="begin"/>
      </w:r>
      <w:r w:rsidR="000B50DD">
        <w:instrText xml:space="preserve"> ADDIN ZOTERO_ITEM CSL_CITATION {"citationID":"Gr989Erj","properties":{"formattedCitation":"(see Weimerskirch et al. 2018 for details)","plainCitation":"(see Weimerskirch et al. 2018 for details)","dontUpdate":true,"noteIndex":0},"citationItems":[{"id":16128,"uris":["http://zotero.org/users/local/fa8dLx1j/items/9VKWFDCP"],"uri":["http://zotero.org/users/local/fa8dLx1j/items/9VKWFDCP"],"itemData":{"id":16128,"type":"article-journal","title":"Use of radar detectors to track attendance of albatrosses at fishing vessels","container-title":"Conservation Biology","page":"240-245","volume":"32","source":"Wiley Online Library","abstract":"Despite international waters covering over 60% of the world's oceans, understanding of how fisheries in these regions shape ecosystem processes is surprisingly poor. Seabirds forage at fishing vessels, which has potentially deleterious effects for their population, but the extent of overlap and behavior in relation to ships is poorly known. Using novel biologging devices, which detect radar emissions and record the position of boats and seabirds, we measured the true extent of the overlap between seabirds and fishing vessels and generated estimates of the intensity of fishing and distribution of vessels in international waters. During breeding, wandering albatrosses (Diomedea exulans) from the Crozet Islands patrolled an area of over 10 million km2 at distances up to 2500 km from the colony. Up to 79.5% of loggers attached to birds detected vessels. The extent of overlap between albatrosses and fisheries has widespread implications for bycatch risk in seabirds and reveals the areas of intense fishing throughout the ocean. We suggest that seabirds equipped with radar detectors are excellent monitors of the presence of vessels in the Southern Ocean and offer a new way to monitor the presence of illegal fisheries and to better understand the impact of fisheries on seabirds.","DOI":"10.1111/cobi.12965","ISSN":"1523-1739","journalAbbreviation":"Conservation Biology","language":"en","author":[{"family":"Weimerskirch","given":"H."},{"family":"Filippi","given":"D.p."},{"family":"Collet","given":"J."},{"family":"Waugh","given":"S.m."},{"family":"Patrick","given":"S.c."}],"issued":{"date-parts":[["2018"]]}},"prefix":"see ","suffix":"for details"}],"schema":"https://github.com/citation-style-language/schema/raw/master/csl-citation.json"} </w:instrText>
      </w:r>
      <w:r w:rsidR="00242295">
        <w:fldChar w:fldCharType="separate"/>
      </w:r>
      <w:r w:rsidR="00242295">
        <w:rPr>
          <w:rFonts w:ascii="Times New Roman" w:hAnsi="Times New Roman" w:cs="Times New Roman"/>
          <w:color w:val="000000" w:themeColor="text1"/>
          <w:sz w:val="24"/>
        </w:rPr>
        <w:t>(</w:t>
      </w:r>
      <w:r w:rsidR="00242295" w:rsidRPr="00242295">
        <w:rPr>
          <w:rFonts w:ascii="Times New Roman" w:hAnsi="Times New Roman" w:cs="Times New Roman"/>
          <w:i/>
          <w:color w:val="000000" w:themeColor="text1"/>
          <w:sz w:val="24"/>
        </w:rPr>
        <w:t>n</w:t>
      </w:r>
      <w:r w:rsidR="00242295">
        <w:rPr>
          <w:rFonts w:ascii="Times New Roman" w:hAnsi="Times New Roman" w:cs="Times New Roman"/>
          <w:color w:val="000000" w:themeColor="text1"/>
          <w:sz w:val="24"/>
        </w:rPr>
        <w:t xml:space="preserve"> = </w:t>
      </w:r>
      <w:r w:rsidR="00242295">
        <w:rPr>
          <w:rFonts w:ascii="Times New Roman" w:hAnsi="Times New Roman" w:cs="Times New Roman"/>
          <w:color w:val="000000" w:themeColor="text1"/>
          <w:sz w:val="24"/>
          <w:szCs w:val="24"/>
        </w:rPr>
        <w:t xml:space="preserve">47; see </w:t>
      </w:r>
      <w:r w:rsidR="00242295">
        <w:rPr>
          <w:rFonts w:ascii="Times New Roman" w:hAnsi="Times New Roman" w:cs="Times New Roman"/>
          <w:color w:val="000000" w:themeColor="text1"/>
          <w:sz w:val="24"/>
        </w:rPr>
        <w:t>Weimerskirch et al. 2018 for details)</w:t>
      </w:r>
      <w:r w:rsidR="00242295">
        <w:fldChar w:fldCharType="end"/>
      </w:r>
      <w:r w:rsidR="002E7E6D">
        <w:rPr>
          <w:rFonts w:ascii="Times New Roman" w:hAnsi="Times New Roman" w:cs="Times New Roman"/>
          <w:sz w:val="24"/>
          <w:szCs w:val="24"/>
        </w:rPr>
        <w:t xml:space="preserve">. </w:t>
      </w:r>
      <w:proofErr w:type="spellStart"/>
      <w:r w:rsidR="00242295">
        <w:rPr>
          <w:rFonts w:ascii="Times New Roman" w:hAnsi="Times New Roman" w:cs="Times New Roman"/>
          <w:sz w:val="24"/>
          <w:szCs w:val="24"/>
        </w:rPr>
        <w:t>IgotU</w:t>
      </w:r>
      <w:proofErr w:type="spellEnd"/>
      <w:r w:rsidR="00242295">
        <w:rPr>
          <w:rFonts w:ascii="Times New Roman" w:hAnsi="Times New Roman" w:cs="Times New Roman"/>
          <w:color w:val="000000" w:themeColor="text1"/>
          <w:sz w:val="24"/>
          <w:szCs w:val="24"/>
        </w:rPr>
        <w:t xml:space="preserve"> devices </w:t>
      </w:r>
      <w:r>
        <w:rPr>
          <w:rFonts w:ascii="Times New Roman" w:hAnsi="Times New Roman" w:cs="Times New Roman"/>
          <w:color w:val="000000" w:themeColor="text1"/>
          <w:sz w:val="24"/>
          <w:szCs w:val="24"/>
        </w:rPr>
        <w:t>were programmed to record a location (longitude and latitude) every 15 and 25 min, at Crozet and S</w:t>
      </w:r>
      <w:r w:rsidR="00C60A9C">
        <w:rPr>
          <w:rFonts w:ascii="Times New Roman" w:hAnsi="Times New Roman" w:cs="Times New Roman"/>
          <w:color w:val="000000" w:themeColor="text1"/>
          <w:sz w:val="24"/>
          <w:szCs w:val="24"/>
        </w:rPr>
        <w:t xml:space="preserve">outh </w:t>
      </w:r>
      <w:r>
        <w:rPr>
          <w:rFonts w:ascii="Times New Roman" w:hAnsi="Times New Roman" w:cs="Times New Roman"/>
          <w:color w:val="000000" w:themeColor="text1"/>
          <w:sz w:val="24"/>
          <w:szCs w:val="24"/>
        </w:rPr>
        <w:t>G</w:t>
      </w:r>
      <w:r w:rsidR="00C60A9C">
        <w:rPr>
          <w:rFonts w:ascii="Times New Roman" w:hAnsi="Times New Roman" w:cs="Times New Roman"/>
          <w:color w:val="000000" w:themeColor="text1"/>
          <w:sz w:val="24"/>
          <w:szCs w:val="24"/>
        </w:rPr>
        <w:t>eorgia</w:t>
      </w:r>
      <w:r>
        <w:rPr>
          <w:rFonts w:ascii="Times New Roman" w:hAnsi="Times New Roman" w:cs="Times New Roman"/>
          <w:color w:val="000000" w:themeColor="text1"/>
          <w:sz w:val="24"/>
          <w:szCs w:val="24"/>
        </w:rPr>
        <w:t>, respectively</w:t>
      </w:r>
      <w:r w:rsidR="00242295">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X-GPS</w:t>
      </w:r>
      <w:r w:rsidR="00242295">
        <w:rPr>
          <w:rFonts w:ascii="Times New Roman" w:hAnsi="Times New Roman" w:cs="Times New Roman"/>
          <w:color w:val="000000" w:themeColor="text1"/>
          <w:sz w:val="24"/>
          <w:szCs w:val="24"/>
        </w:rPr>
        <w:t xml:space="preserve"> devices </w:t>
      </w:r>
      <w:r>
        <w:rPr>
          <w:rFonts w:ascii="Times New Roman" w:hAnsi="Times New Roman" w:cs="Times New Roman"/>
          <w:color w:val="000000" w:themeColor="text1"/>
          <w:sz w:val="24"/>
          <w:szCs w:val="24"/>
        </w:rPr>
        <w:t xml:space="preserve">recorded locations at a much finer sampling rate (1 Hz). </w:t>
      </w:r>
      <w:r w:rsidR="00E40F8D">
        <w:rPr>
          <w:rFonts w:ascii="Times New Roman" w:hAnsi="Times New Roman" w:cs="Times New Roman"/>
          <w:sz w:val="24"/>
          <w:szCs w:val="24"/>
        </w:rPr>
        <w:t>D</w:t>
      </w:r>
      <w:r w:rsidR="00E40F8D">
        <w:rPr>
          <w:rFonts w:ascii="Times New Roman" w:hAnsi="Times New Roman" w:cs="Times New Roman"/>
          <w:color w:val="000000" w:themeColor="text1"/>
          <w:sz w:val="24"/>
          <w:szCs w:val="24"/>
        </w:rPr>
        <w:t xml:space="preserve">evices were attached to the back feathers </w:t>
      </w:r>
      <w:r w:rsidR="00E40F8D" w:rsidRPr="00AD7DAF">
        <w:rPr>
          <w:rFonts w:ascii="Times New Roman" w:hAnsi="Times New Roman" w:cs="Times New Roman"/>
          <w:color w:val="000000" w:themeColor="text1"/>
          <w:sz w:val="24"/>
          <w:szCs w:val="24"/>
        </w:rPr>
        <w:t xml:space="preserve">using </w:t>
      </w:r>
      <w:proofErr w:type="spellStart"/>
      <w:r w:rsidR="00E40F8D" w:rsidRPr="00AD7DAF">
        <w:rPr>
          <w:rFonts w:ascii="Times New Roman" w:hAnsi="Times New Roman" w:cs="Times New Roman"/>
          <w:color w:val="000000" w:themeColor="text1"/>
          <w:sz w:val="24"/>
          <w:szCs w:val="24"/>
        </w:rPr>
        <w:t>Tesa</w:t>
      </w:r>
      <w:proofErr w:type="spellEnd"/>
      <w:r w:rsidR="00E40F8D" w:rsidRPr="00AD7DAF">
        <w:rPr>
          <w:rFonts w:ascii="Times New Roman" w:hAnsi="Times New Roman" w:cs="Times New Roman"/>
          <w:color w:val="000000" w:themeColor="text1"/>
          <w:sz w:val="24"/>
          <w:szCs w:val="24"/>
          <w:vertAlign w:val="superscript"/>
        </w:rPr>
        <w:t>©</w:t>
      </w:r>
      <w:r w:rsidR="00E40F8D" w:rsidRPr="00AD7DAF">
        <w:rPr>
          <w:rFonts w:ascii="Times New Roman" w:hAnsi="Times New Roman" w:cs="Times New Roman"/>
          <w:color w:val="000000" w:themeColor="text1"/>
          <w:sz w:val="24"/>
          <w:szCs w:val="24"/>
        </w:rPr>
        <w:t xml:space="preserve"> tape and </w:t>
      </w:r>
      <w:r w:rsidRPr="00AD7DAF">
        <w:rPr>
          <w:rFonts w:ascii="Times New Roman" w:hAnsi="Times New Roman" w:cs="Times New Roman"/>
          <w:color w:val="000000" w:themeColor="text1"/>
          <w:sz w:val="24"/>
          <w:szCs w:val="24"/>
        </w:rPr>
        <w:t xml:space="preserve">left on birds for </w:t>
      </w:r>
      <w:r w:rsidR="00A172A7" w:rsidRPr="00AD7DAF">
        <w:rPr>
          <w:rFonts w:ascii="Times New Roman" w:hAnsi="Times New Roman" w:cs="Times New Roman"/>
          <w:color w:val="000000" w:themeColor="text1"/>
          <w:sz w:val="24"/>
          <w:szCs w:val="24"/>
        </w:rPr>
        <w:t xml:space="preserve">one or more </w:t>
      </w:r>
      <w:r w:rsidRPr="00AD7DAF">
        <w:rPr>
          <w:rFonts w:ascii="Times New Roman" w:hAnsi="Times New Roman" w:cs="Times New Roman"/>
          <w:color w:val="000000" w:themeColor="text1"/>
          <w:sz w:val="24"/>
          <w:szCs w:val="24"/>
        </w:rPr>
        <w:t>foraging trip</w:t>
      </w:r>
      <w:r w:rsidR="00A172A7" w:rsidRPr="00AD7DAF">
        <w:rPr>
          <w:rFonts w:ascii="Times New Roman" w:hAnsi="Times New Roman" w:cs="Times New Roman"/>
          <w:color w:val="000000" w:themeColor="text1"/>
          <w:sz w:val="24"/>
          <w:szCs w:val="24"/>
        </w:rPr>
        <w:t xml:space="preserve">s </w:t>
      </w:r>
      <w:r w:rsidR="007057A0" w:rsidRPr="00AD7DAF">
        <w:rPr>
          <w:rFonts w:ascii="Times New Roman" w:hAnsi="Times New Roman" w:cs="Times New Roman"/>
          <w:color w:val="000000" w:themeColor="text1"/>
          <w:sz w:val="24"/>
          <w:szCs w:val="24"/>
        </w:rPr>
        <w:t>(Table S</w:t>
      </w:r>
      <w:r w:rsidR="00AD7DAF" w:rsidRPr="00AD7DAF">
        <w:rPr>
          <w:rFonts w:ascii="Times New Roman" w:hAnsi="Times New Roman" w:cs="Times New Roman"/>
          <w:color w:val="000000" w:themeColor="text1"/>
          <w:sz w:val="24"/>
          <w:szCs w:val="24"/>
        </w:rPr>
        <w:t>1 in Appendix S</w:t>
      </w:r>
      <w:r w:rsidR="00AD7DAF">
        <w:rPr>
          <w:rFonts w:ascii="Times New Roman" w:hAnsi="Times New Roman" w:cs="Times New Roman"/>
          <w:color w:val="000000" w:themeColor="text1"/>
          <w:sz w:val="24"/>
          <w:szCs w:val="24"/>
        </w:rPr>
        <w:t>1</w:t>
      </w:r>
      <w:r w:rsidR="007057A0" w:rsidRPr="00AD7DAF">
        <w:rPr>
          <w:rFonts w:ascii="Times New Roman" w:hAnsi="Times New Roman" w:cs="Times New Roman"/>
          <w:color w:val="000000" w:themeColor="text1"/>
          <w:sz w:val="24"/>
          <w:szCs w:val="24"/>
        </w:rPr>
        <w:t>)</w:t>
      </w:r>
      <w:r w:rsidRPr="00AD7DAF">
        <w:rPr>
          <w:rFonts w:ascii="Times New Roman" w:hAnsi="Times New Roman" w:cs="Times New Roman"/>
          <w:color w:val="000000" w:themeColor="text1"/>
          <w:sz w:val="24"/>
          <w:szCs w:val="24"/>
        </w:rPr>
        <w:t>.</w:t>
      </w:r>
    </w:p>
    <w:p w14:paraId="3581E6AF" w14:textId="7918144B" w:rsidR="00DA6D28" w:rsidRDefault="00DA0F3A">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DF2C23">
        <w:rPr>
          <w:rFonts w:ascii="Times New Roman" w:hAnsi="Times New Roman" w:cs="Times New Roman"/>
          <w:sz w:val="24"/>
          <w:szCs w:val="24"/>
        </w:rPr>
        <w:t>All data processing and statistical analyses were conducted in R</w:t>
      </w:r>
      <w:r w:rsidR="00DF2C23">
        <w:rPr>
          <w:rFonts w:ascii="Times New Roman" w:hAnsi="Times New Roman" w:cs="Times New Roman"/>
          <w:color w:val="000000" w:themeColor="text1"/>
          <w:sz w:val="24"/>
          <w:szCs w:val="24"/>
          <w:shd w:val="clear" w:color="auto" w:fill="FFFFFF"/>
        </w:rPr>
        <w:t xml:space="preserve"> </w:t>
      </w:r>
      <w:r w:rsidR="00DF2C23" w:rsidRPr="000E290B">
        <w:rPr>
          <w:rFonts w:ascii="Times New Roman" w:hAnsi="Times New Roman" w:cs="Times New Roman"/>
          <w:i/>
          <w:color w:val="000000" w:themeColor="text1"/>
          <w:sz w:val="24"/>
          <w:szCs w:val="24"/>
        </w:rPr>
        <w:t>v</w:t>
      </w:r>
      <w:r w:rsidR="00DF2C23">
        <w:rPr>
          <w:rFonts w:ascii="Times New Roman" w:hAnsi="Times New Roman" w:cs="Times New Roman"/>
          <w:i/>
          <w:color w:val="000000" w:themeColor="text1"/>
          <w:sz w:val="24"/>
          <w:szCs w:val="24"/>
        </w:rPr>
        <w:t>.</w:t>
      </w:r>
      <w:r w:rsidR="00DF2C23">
        <w:rPr>
          <w:rFonts w:ascii="Times New Roman" w:hAnsi="Times New Roman" w:cs="Times New Roman"/>
          <w:color w:val="000000" w:themeColor="text1"/>
          <w:sz w:val="24"/>
          <w:szCs w:val="24"/>
        </w:rPr>
        <w:t xml:space="preserve"> 3.5.2 </w:t>
      </w:r>
      <w:r w:rsidR="00DF2C23">
        <w:rPr>
          <w:rFonts w:ascii="Times New Roman" w:hAnsi="Times New Roman" w:cs="Times New Roman"/>
          <w:color w:val="000000" w:themeColor="text1"/>
          <w:sz w:val="24"/>
          <w:szCs w:val="24"/>
        </w:rPr>
        <w:fldChar w:fldCharType="begin"/>
      </w:r>
      <w:r w:rsidR="00DF2C23">
        <w:rPr>
          <w:rFonts w:ascii="Times New Roman" w:hAnsi="Times New Roman" w:cs="Times New Roman"/>
          <w:color w:val="000000" w:themeColor="text1"/>
          <w:sz w:val="24"/>
          <w:szCs w:val="24"/>
        </w:rPr>
        <w:instrText xml:space="preserve"> ADDIN ZOTERO_ITEM CSL_CITATION {"citationID":"HYHeoazK","properties":{"formattedCitation":"(R Core Team 2019)","plainCitation":"(R Core Team 2019)","noteIndex":0},"citationItems":[{"id":21003,"uris":["http://zotero.org/users/local/fa8dLx1j/items/K9A2QQAW"],"uri":["http://zotero.org/users/local/fa8dLx1j/items/K9A2QQAW"],"itemData":{"id":21003,"type":"book","title":"R: A Language and Environment for Statistical Computing","publisher":"R Foundation for Statistical Computing","publisher-place":"Vienna, Austria","event-place":"Vienna, Austria","URL":"http://www.R-project.org/","author":[{"family":"R Core Team","given":""}],"issued":{"date-parts":[["2019"]]}}}],"schema":"https://github.com/citation-style-language/schema/raw/master/csl-citation.json"} </w:instrText>
      </w:r>
      <w:r w:rsidR="00DF2C23">
        <w:rPr>
          <w:rFonts w:ascii="Times New Roman" w:hAnsi="Times New Roman" w:cs="Times New Roman"/>
          <w:color w:val="000000" w:themeColor="text1"/>
          <w:sz w:val="24"/>
          <w:szCs w:val="24"/>
        </w:rPr>
        <w:fldChar w:fldCharType="separate"/>
      </w:r>
      <w:r w:rsidR="00DF2C23" w:rsidRPr="00DF2C23">
        <w:rPr>
          <w:rFonts w:ascii="Times New Roman" w:hAnsi="Times New Roman" w:cs="Times New Roman"/>
          <w:sz w:val="24"/>
        </w:rPr>
        <w:t>(R Core Team 2019)</w:t>
      </w:r>
      <w:r w:rsidR="00DF2C23">
        <w:rPr>
          <w:rFonts w:ascii="Times New Roman" w:hAnsi="Times New Roman" w:cs="Times New Roman"/>
          <w:color w:val="000000" w:themeColor="text1"/>
          <w:sz w:val="24"/>
          <w:szCs w:val="24"/>
        </w:rPr>
        <w:fldChar w:fldCharType="end"/>
      </w:r>
      <w:r w:rsidR="00DF2C23">
        <w:rPr>
          <w:rFonts w:ascii="Times New Roman" w:hAnsi="Times New Roman" w:cs="Times New Roman"/>
          <w:sz w:val="24"/>
          <w:szCs w:val="24"/>
        </w:rPr>
        <w:t xml:space="preserve">. </w:t>
      </w:r>
      <w:r w:rsidR="00DA6D28">
        <w:rPr>
          <w:rFonts w:ascii="Times New Roman" w:hAnsi="Times New Roman" w:cs="Times New Roman"/>
          <w:sz w:val="24"/>
          <w:szCs w:val="24"/>
        </w:rPr>
        <w:t xml:space="preserve">We defined the </w:t>
      </w:r>
      <w:r>
        <w:rPr>
          <w:rFonts w:ascii="Times New Roman" w:hAnsi="Times New Roman" w:cs="Times New Roman"/>
          <w:sz w:val="24"/>
          <w:szCs w:val="24"/>
        </w:rPr>
        <w:t xml:space="preserve">start and end of each foraging trip as the last GPS fix </w:t>
      </w:r>
      <w:r w:rsidR="00A172A7">
        <w:rPr>
          <w:rFonts w:ascii="Times New Roman" w:hAnsi="Times New Roman" w:cs="Times New Roman"/>
          <w:sz w:val="24"/>
          <w:szCs w:val="24"/>
        </w:rPr>
        <w:t xml:space="preserve">at </w:t>
      </w:r>
      <w:r>
        <w:rPr>
          <w:rFonts w:ascii="Times New Roman" w:hAnsi="Times New Roman" w:cs="Times New Roman"/>
          <w:sz w:val="24"/>
          <w:szCs w:val="24"/>
        </w:rPr>
        <w:t>departure</w:t>
      </w:r>
      <w:r w:rsidR="00A172A7">
        <w:rPr>
          <w:rFonts w:ascii="Times New Roman" w:hAnsi="Times New Roman" w:cs="Times New Roman"/>
          <w:sz w:val="24"/>
          <w:szCs w:val="24"/>
        </w:rPr>
        <w:t>,</w:t>
      </w:r>
      <w:r>
        <w:rPr>
          <w:rFonts w:ascii="Times New Roman" w:hAnsi="Times New Roman" w:cs="Times New Roman"/>
          <w:sz w:val="24"/>
          <w:szCs w:val="24"/>
        </w:rPr>
        <w:t xml:space="preserve"> and </w:t>
      </w:r>
      <w:r w:rsidR="00A172A7">
        <w:rPr>
          <w:rFonts w:ascii="Times New Roman" w:hAnsi="Times New Roman" w:cs="Times New Roman"/>
          <w:sz w:val="24"/>
          <w:szCs w:val="24"/>
        </w:rPr>
        <w:t xml:space="preserve">the </w:t>
      </w:r>
      <w:r>
        <w:rPr>
          <w:rFonts w:ascii="Times New Roman" w:hAnsi="Times New Roman" w:cs="Times New Roman"/>
          <w:sz w:val="24"/>
          <w:szCs w:val="24"/>
        </w:rPr>
        <w:t>first after arrival back at the colony</w:t>
      </w:r>
      <w:r w:rsidR="00DA6D28">
        <w:rPr>
          <w:rFonts w:ascii="Times New Roman" w:hAnsi="Times New Roman" w:cs="Times New Roman"/>
          <w:sz w:val="24"/>
          <w:szCs w:val="24"/>
        </w:rPr>
        <w:t xml:space="preserve">, and </w:t>
      </w:r>
      <w:r>
        <w:rPr>
          <w:rFonts w:ascii="Times New Roman" w:hAnsi="Times New Roman"/>
          <w:sz w:val="24"/>
          <w:szCs w:val="24"/>
          <w:shd w:val="clear" w:color="auto" w:fill="FFFFFF"/>
        </w:rPr>
        <w:t xml:space="preserve">filtered </w:t>
      </w:r>
      <w:r w:rsidR="00DA15CA">
        <w:rPr>
          <w:rFonts w:ascii="Times New Roman" w:hAnsi="Times New Roman"/>
          <w:sz w:val="24"/>
          <w:szCs w:val="24"/>
          <w:shd w:val="clear" w:color="auto" w:fill="FFFFFF"/>
        </w:rPr>
        <w:t xml:space="preserve">out </w:t>
      </w:r>
      <w:r>
        <w:rPr>
          <w:rFonts w:ascii="Times New Roman" w:hAnsi="Times New Roman"/>
          <w:sz w:val="24"/>
          <w:szCs w:val="24"/>
          <w:shd w:val="clear" w:color="auto" w:fill="FFFFFF"/>
        </w:rPr>
        <w:t xml:space="preserve">unrealistic positions, i.e. those that </w:t>
      </w:r>
      <w:r w:rsidRPr="0022124D">
        <w:rPr>
          <w:rFonts w:ascii="Times New Roman" w:hAnsi="Times New Roman" w:cs="Times New Roman"/>
          <w:sz w:val="24"/>
          <w:szCs w:val="24"/>
          <w:shd w:val="clear" w:color="auto" w:fill="FFFFFF"/>
        </w:rPr>
        <w:t>required an estimated flight speed above 90 kmh</w:t>
      </w:r>
      <w:r w:rsidRPr="0022124D">
        <w:rPr>
          <w:rFonts w:ascii="Times New Roman" w:hAnsi="Times New Roman" w:cs="Times New Roman"/>
          <w:sz w:val="24"/>
          <w:szCs w:val="24"/>
          <w:shd w:val="clear" w:color="auto" w:fill="FFFFFF"/>
          <w:vertAlign w:val="superscript"/>
        </w:rPr>
        <w:t>-1</w:t>
      </w:r>
      <w:r w:rsidRPr="0022124D">
        <w:rPr>
          <w:rFonts w:ascii="Times New Roman" w:hAnsi="Times New Roman" w:cs="Times New Roman"/>
          <w:sz w:val="24"/>
          <w:szCs w:val="24"/>
          <w:shd w:val="clear" w:color="auto" w:fill="FFFFFF"/>
        </w:rPr>
        <w:t xml:space="preserve">, based on an iterative forward/backward averaging filter </w:t>
      </w:r>
      <w:r w:rsidRPr="0022124D">
        <w:rPr>
          <w:rFonts w:ascii="Times New Roman" w:hAnsi="Times New Roman" w:cs="Times New Roman"/>
          <w:sz w:val="24"/>
          <w:szCs w:val="24"/>
        </w:rPr>
        <w:fldChar w:fldCharType="begin"/>
      </w:r>
      <w:r w:rsidRPr="0022124D">
        <w:rPr>
          <w:rFonts w:ascii="Times New Roman" w:hAnsi="Times New Roman" w:cs="Times New Roman"/>
          <w:sz w:val="24"/>
          <w:szCs w:val="24"/>
        </w:rPr>
        <w:instrText>ADDIN ZOTERO_ITEM CSL_CITATION {"citationID":"UlYUVCyn","properties":{"formattedCitation":"(McConnell et al. 1992)","plainCitation":"(McConnell et al. 1992)","noteIndex":0},"citationItems":[{"id":8117,"uris":["http://zotero.org/users/local/fa8dLx1j/items/8JIDKII9"],"uri":["http://zotero.org/users/local/fa8dLx1j/items/8JIDKII9"],"itemData":{"id":8117,"type":"article-journal","title":"Foraging ecology of southern elephant seals in relation to the bathymetry and productivity of the Southern Ocean","container-title":"Antarctic Science","page":"393–398","volume":"4","issue":"04","source":"Cambridge Journals Online","abstract":"Southern elephant seals (Mirounga leonina) are among the most proficient of mammalian divers and are a major component of the Antarctic food web. Yet little is known of their movements or interaction with their oceanic environment. Specially designed satellite-link data loggers allowed us to visualize the 3-D movements of elephant seals as they swam rapidly from South Georgia to distant (up to 2650 km) areas of Antarctic continental shelf. One seal dived continuously to the sea bed in one small area for a month, implying consumption of benthic prey. Dives here were shorter even though average swimming velocity was lower. It is suggested that the physiological requirements of feeding and digestion reduced the aerobic dive limit. Long distance travel to relocatable hydrographic or topographical features, such as shelf breaks, may allow large predators to locate prey more consistently than from mid-ocean searches.","DOI":"10.1017/S0954102092000580","ISSN":"1365-2079","author":[{"family":"McConnell","given":"B. J."},{"family":"Chambers","given":"C."},{"family":"Fedak","given":"M. A."}],"issued":{"date-parts":[["1992",12]]}}}],"schema":"https://github.com/citation-style-language/schema/raw/master/csl-citation.json"}</w:instrText>
      </w:r>
      <w:r w:rsidRPr="0022124D">
        <w:rPr>
          <w:rFonts w:ascii="Times New Roman" w:hAnsi="Times New Roman" w:cs="Times New Roman"/>
          <w:sz w:val="24"/>
          <w:szCs w:val="24"/>
        </w:rPr>
        <w:fldChar w:fldCharType="separate"/>
      </w:r>
      <w:bookmarkStart w:id="2" w:name="__Fieldmark__809_1078180896"/>
      <w:r w:rsidRPr="0022124D">
        <w:rPr>
          <w:rFonts w:ascii="Times New Roman" w:hAnsi="Times New Roman" w:cs="Times New Roman"/>
          <w:sz w:val="24"/>
          <w:szCs w:val="24"/>
        </w:rPr>
        <w:t>(McConnell et al. 1992)</w:t>
      </w:r>
      <w:r w:rsidRPr="0022124D">
        <w:rPr>
          <w:rFonts w:ascii="Times New Roman" w:hAnsi="Times New Roman" w:cs="Times New Roman"/>
          <w:sz w:val="24"/>
          <w:szCs w:val="24"/>
        </w:rPr>
        <w:fldChar w:fldCharType="end"/>
      </w:r>
      <w:bookmarkEnd w:id="2"/>
      <w:r w:rsidRPr="0022124D">
        <w:rPr>
          <w:rFonts w:ascii="Times New Roman" w:hAnsi="Times New Roman" w:cs="Times New Roman"/>
          <w:sz w:val="24"/>
          <w:szCs w:val="24"/>
          <w:shd w:val="clear" w:color="auto" w:fill="FFFFFF"/>
        </w:rPr>
        <w:t>.</w:t>
      </w:r>
      <w:r w:rsidR="00BC7886" w:rsidRPr="0022124D">
        <w:rPr>
          <w:rFonts w:ascii="Times New Roman" w:hAnsi="Times New Roman" w:cs="Times New Roman"/>
          <w:sz w:val="24"/>
          <w:szCs w:val="24"/>
          <w:shd w:val="clear" w:color="auto" w:fill="FFFFFF"/>
        </w:rPr>
        <w:t xml:space="preserve"> </w:t>
      </w:r>
      <w:r w:rsidR="00A172A7">
        <w:rPr>
          <w:rFonts w:ascii="Times New Roman" w:hAnsi="Times New Roman" w:cs="Times New Roman"/>
          <w:sz w:val="24"/>
          <w:szCs w:val="24"/>
          <w:shd w:val="clear" w:color="auto" w:fill="FFFFFF"/>
        </w:rPr>
        <w:t>As HMMs</w:t>
      </w:r>
      <w:r w:rsidR="00A172A7" w:rsidRPr="0022124D">
        <w:rPr>
          <w:rFonts w:ascii="Times New Roman" w:hAnsi="Times New Roman" w:cs="Times New Roman"/>
          <w:sz w:val="24"/>
          <w:szCs w:val="24"/>
        </w:rPr>
        <w:t xml:space="preserve"> require regular time intervals</w:t>
      </w:r>
      <w:r w:rsidR="00A172A7">
        <w:rPr>
          <w:rFonts w:ascii="Times New Roman" w:hAnsi="Times New Roman" w:cs="Times New Roman"/>
          <w:sz w:val="24"/>
          <w:szCs w:val="24"/>
        </w:rPr>
        <w:t xml:space="preserve"> but </w:t>
      </w:r>
      <w:r w:rsidR="00A172A7" w:rsidRPr="0022124D">
        <w:rPr>
          <w:rFonts w:ascii="Times New Roman" w:hAnsi="Times New Roman" w:cs="Times New Roman"/>
          <w:sz w:val="24"/>
          <w:szCs w:val="24"/>
        </w:rPr>
        <w:t xml:space="preserve">GPS devices </w:t>
      </w:r>
      <w:r w:rsidR="00A172A7">
        <w:rPr>
          <w:rFonts w:ascii="Times New Roman" w:hAnsi="Times New Roman" w:cs="Times New Roman"/>
          <w:sz w:val="24"/>
          <w:szCs w:val="24"/>
        </w:rPr>
        <w:t xml:space="preserve">take variable times </w:t>
      </w:r>
      <w:r w:rsidR="00A172A7" w:rsidRPr="0022124D">
        <w:rPr>
          <w:rFonts w:ascii="Times New Roman" w:hAnsi="Times New Roman" w:cs="Times New Roman"/>
          <w:sz w:val="24"/>
          <w:szCs w:val="24"/>
        </w:rPr>
        <w:t>to acquire satellites</w:t>
      </w:r>
      <w:r w:rsidR="00A172A7">
        <w:rPr>
          <w:rFonts w:ascii="Times New Roman" w:hAnsi="Times New Roman" w:cs="Times New Roman"/>
          <w:sz w:val="24"/>
          <w:szCs w:val="24"/>
        </w:rPr>
        <w:t xml:space="preserve">, the fixes </w:t>
      </w:r>
      <w:r w:rsidR="00A172A7" w:rsidRPr="0022124D">
        <w:rPr>
          <w:rFonts w:ascii="Times New Roman" w:hAnsi="Times New Roman" w:cs="Times New Roman"/>
          <w:sz w:val="24"/>
          <w:szCs w:val="24"/>
          <w:shd w:val="clear" w:color="auto" w:fill="FFFFFF"/>
        </w:rPr>
        <w:t xml:space="preserve">were linearly interpolated </w:t>
      </w:r>
      <w:r w:rsidR="00A172A7" w:rsidRPr="0022124D">
        <w:rPr>
          <w:rFonts w:ascii="Times New Roman" w:hAnsi="Times New Roman" w:cs="Times New Roman"/>
          <w:color w:val="000000" w:themeColor="text1"/>
          <w:sz w:val="24"/>
          <w:szCs w:val="24"/>
          <w:shd w:val="clear" w:color="auto" w:fill="FFFFFF"/>
        </w:rPr>
        <w:t>to 15 and 25 min intervals</w:t>
      </w:r>
      <w:r w:rsidR="00A172A7">
        <w:rPr>
          <w:rFonts w:ascii="Times New Roman" w:hAnsi="Times New Roman" w:cs="Times New Roman"/>
          <w:sz w:val="24"/>
          <w:szCs w:val="24"/>
        </w:rPr>
        <w:t xml:space="preserve"> for birds from </w:t>
      </w:r>
      <w:r w:rsidR="00A172A7" w:rsidRPr="0022124D">
        <w:rPr>
          <w:rFonts w:ascii="Times New Roman" w:hAnsi="Times New Roman" w:cs="Times New Roman"/>
          <w:sz w:val="24"/>
          <w:szCs w:val="24"/>
          <w:shd w:val="clear" w:color="auto" w:fill="FFFFFF"/>
        </w:rPr>
        <w:t>Crozet and S</w:t>
      </w:r>
      <w:r w:rsidR="00A172A7">
        <w:rPr>
          <w:rFonts w:ascii="Times New Roman" w:hAnsi="Times New Roman" w:cs="Times New Roman"/>
          <w:sz w:val="24"/>
          <w:szCs w:val="24"/>
          <w:shd w:val="clear" w:color="auto" w:fill="FFFFFF"/>
        </w:rPr>
        <w:t xml:space="preserve">outh </w:t>
      </w:r>
      <w:r w:rsidR="00A172A7" w:rsidRPr="0022124D">
        <w:rPr>
          <w:rFonts w:ascii="Times New Roman" w:hAnsi="Times New Roman" w:cs="Times New Roman"/>
          <w:sz w:val="24"/>
          <w:szCs w:val="24"/>
          <w:shd w:val="clear" w:color="auto" w:fill="FFFFFF"/>
        </w:rPr>
        <w:t>G</w:t>
      </w:r>
      <w:r w:rsidR="00A172A7">
        <w:rPr>
          <w:rFonts w:ascii="Times New Roman" w:hAnsi="Times New Roman" w:cs="Times New Roman"/>
          <w:sz w:val="24"/>
          <w:szCs w:val="24"/>
          <w:shd w:val="clear" w:color="auto" w:fill="FFFFFF"/>
        </w:rPr>
        <w:t>eorgia</w:t>
      </w:r>
      <w:r w:rsidR="00A172A7" w:rsidRPr="0022124D">
        <w:rPr>
          <w:rFonts w:ascii="Times New Roman" w:hAnsi="Times New Roman" w:cs="Times New Roman"/>
          <w:color w:val="000000" w:themeColor="text1"/>
          <w:sz w:val="24"/>
          <w:szCs w:val="24"/>
          <w:shd w:val="clear" w:color="auto" w:fill="FFFFFF"/>
        </w:rPr>
        <w:t xml:space="preserve">, respectively, using the </w:t>
      </w:r>
      <w:proofErr w:type="spellStart"/>
      <w:r w:rsidR="00A172A7" w:rsidRPr="0022124D">
        <w:rPr>
          <w:rFonts w:ascii="Times New Roman" w:hAnsi="Times New Roman" w:cs="Times New Roman"/>
          <w:i/>
          <w:color w:val="000000" w:themeColor="text1"/>
          <w:sz w:val="24"/>
          <w:szCs w:val="24"/>
          <w:shd w:val="clear" w:color="auto" w:fill="FFFFFF"/>
        </w:rPr>
        <w:t>adehabitatLT</w:t>
      </w:r>
      <w:proofErr w:type="spellEnd"/>
      <w:r w:rsidR="00A172A7">
        <w:rPr>
          <w:rFonts w:ascii="Times New Roman" w:hAnsi="Times New Roman" w:cs="Times New Roman"/>
          <w:color w:val="000000" w:themeColor="text1"/>
          <w:sz w:val="24"/>
          <w:szCs w:val="24"/>
          <w:shd w:val="clear" w:color="auto" w:fill="FFFFFF"/>
        </w:rPr>
        <w:t xml:space="preserve"> </w:t>
      </w:r>
      <w:r w:rsidR="00C6485D">
        <w:rPr>
          <w:rFonts w:ascii="Times New Roman" w:hAnsi="Times New Roman" w:cs="Times New Roman"/>
          <w:color w:val="000000" w:themeColor="text1"/>
          <w:sz w:val="24"/>
          <w:szCs w:val="24"/>
          <w:shd w:val="clear" w:color="auto" w:fill="FFFFFF"/>
        </w:rPr>
        <w:t xml:space="preserve">package </w:t>
      </w:r>
      <w:r w:rsidR="0022124D" w:rsidRPr="0022124D">
        <w:rPr>
          <w:rFonts w:ascii="Times New Roman" w:hAnsi="Times New Roman" w:cs="Times New Roman"/>
          <w:sz w:val="24"/>
          <w:szCs w:val="24"/>
        </w:rPr>
        <w:fldChar w:fldCharType="begin"/>
      </w:r>
      <w:r w:rsidR="0022124D" w:rsidRPr="0022124D">
        <w:rPr>
          <w:rFonts w:ascii="Times New Roman" w:hAnsi="Times New Roman" w:cs="Times New Roman"/>
          <w:sz w:val="24"/>
          <w:szCs w:val="24"/>
        </w:rPr>
        <w:instrText>ADDIN ZOTERO_ITEM CSL_CITATION {"citationID":"uAJBl2tH","properties":{"formattedCitation":"(Calenge and Royer 2018)","plainCitation":"(Calenge and Royer 2018)","noteIndex":0},"citationItems":[{"id":20044,"uris":["http://zotero.org/users/local/fa8dLx1j/items/YQBM8SD3"],"uri":["http://zotero.org/users/local/fa8dLx1j/items/YQBM8SD3"],"itemData":{"id":20044,"type":"book","title":"adehabitatLT: Analysis of Animal Movements","version":"0.3.23","source":"R-Packages","abstract":"A collection of tools for the analysis of animal movements.","URL":"https://CRAN.R-project.org/package=adehabitatLT","title-short":"adehabitatLT","author":[{"family":"Calenge","given":"Clement"},{"family":"Royer","given":"contributions from Stephane Dray and Manuela"}],"issued":{"date-parts":[["2018",1,28]]},"accessed":{"date-parts":[["2019",3,30]]}}}],"schema":"https://github.com/citation-style-language/schema/raw/master/csl-citation.json"}</w:instrText>
      </w:r>
      <w:r w:rsidR="0022124D" w:rsidRPr="0022124D">
        <w:rPr>
          <w:rFonts w:ascii="Times New Roman" w:hAnsi="Times New Roman" w:cs="Times New Roman"/>
          <w:sz w:val="24"/>
          <w:szCs w:val="24"/>
        </w:rPr>
        <w:fldChar w:fldCharType="separate"/>
      </w:r>
      <w:r w:rsidR="0022124D" w:rsidRPr="0022124D">
        <w:rPr>
          <w:rFonts w:ascii="Times New Roman" w:hAnsi="Times New Roman" w:cs="Times New Roman"/>
          <w:sz w:val="24"/>
          <w:szCs w:val="24"/>
        </w:rPr>
        <w:t>(</w:t>
      </w:r>
      <w:proofErr w:type="spellStart"/>
      <w:r w:rsidR="0022124D" w:rsidRPr="0022124D">
        <w:rPr>
          <w:rFonts w:ascii="Times New Roman" w:hAnsi="Times New Roman" w:cs="Times New Roman"/>
          <w:sz w:val="24"/>
          <w:szCs w:val="24"/>
        </w:rPr>
        <w:t>Calenge</w:t>
      </w:r>
      <w:proofErr w:type="spellEnd"/>
      <w:r w:rsidR="0022124D" w:rsidRPr="0022124D">
        <w:rPr>
          <w:rFonts w:ascii="Times New Roman" w:hAnsi="Times New Roman" w:cs="Times New Roman"/>
          <w:sz w:val="24"/>
          <w:szCs w:val="24"/>
        </w:rPr>
        <w:t xml:space="preserve"> </w:t>
      </w:r>
      <w:r w:rsidR="007D1839">
        <w:rPr>
          <w:rFonts w:ascii="Times New Roman" w:hAnsi="Times New Roman" w:cs="Times New Roman"/>
          <w:sz w:val="24"/>
          <w:szCs w:val="24"/>
        </w:rPr>
        <w:t>2006</w:t>
      </w:r>
      <w:r w:rsidR="0022124D" w:rsidRPr="0022124D">
        <w:rPr>
          <w:rFonts w:ascii="Times New Roman" w:hAnsi="Times New Roman" w:cs="Times New Roman"/>
          <w:sz w:val="24"/>
          <w:szCs w:val="24"/>
        </w:rPr>
        <w:t>)</w:t>
      </w:r>
      <w:r w:rsidR="0022124D" w:rsidRPr="0022124D">
        <w:rPr>
          <w:rFonts w:ascii="Times New Roman" w:hAnsi="Times New Roman" w:cs="Times New Roman"/>
          <w:sz w:val="24"/>
          <w:szCs w:val="24"/>
        </w:rPr>
        <w:fldChar w:fldCharType="end"/>
      </w:r>
      <w:r w:rsidR="00201C25">
        <w:rPr>
          <w:rFonts w:ascii="Times New Roman" w:hAnsi="Times New Roman" w:cs="Times New Roman"/>
          <w:sz w:val="24"/>
          <w:szCs w:val="24"/>
        </w:rPr>
        <w:t>.</w:t>
      </w:r>
    </w:p>
    <w:p w14:paraId="10A32D29" w14:textId="77777777" w:rsidR="00B14528" w:rsidRDefault="00DA0F3A" w:rsidP="00DC430C">
      <w:pPr>
        <w:spacing w:after="0" w:line="480" w:lineRule="auto"/>
        <w:rPr>
          <w:rFonts w:ascii="Times New Roman" w:hAnsi="Times New Roman" w:cs="Times New Roman"/>
          <w:b/>
          <w:i/>
          <w:sz w:val="24"/>
          <w:szCs w:val="24"/>
        </w:rPr>
      </w:pPr>
      <w:r>
        <w:rPr>
          <w:rFonts w:ascii="Times New Roman" w:hAnsi="Times New Roman" w:cs="Times New Roman"/>
          <w:b/>
          <w:i/>
          <w:sz w:val="24"/>
          <w:szCs w:val="24"/>
        </w:rPr>
        <w:t>2.2. Wind data</w:t>
      </w:r>
    </w:p>
    <w:p w14:paraId="7B5C83A6" w14:textId="4DA5BE14" w:rsidR="00FF0ABE" w:rsidRDefault="00DA0F3A" w:rsidP="007E19B3">
      <w:pPr>
        <w:spacing w:after="0" w:line="480" w:lineRule="auto"/>
        <w:rPr>
          <w:rFonts w:ascii="Times New Roman" w:hAnsi="Times New Roman" w:cs="Times New Roman"/>
          <w:color w:val="FF0000"/>
          <w:sz w:val="24"/>
          <w:szCs w:val="24"/>
        </w:rPr>
      </w:pPr>
      <w:r>
        <w:rPr>
          <w:rFonts w:ascii="Times New Roman" w:hAnsi="Times New Roman" w:cs="Times New Roman"/>
          <w:sz w:val="24"/>
          <w:szCs w:val="24"/>
        </w:rPr>
        <w:tab/>
        <w:t>We obtained hourly zonal (</w:t>
      </w:r>
      <w:r w:rsidR="00C60A9C">
        <w:rPr>
          <w:rFonts w:ascii="Times New Roman" w:hAnsi="Times New Roman" w:cs="Times New Roman"/>
          <w:sz w:val="24"/>
          <w:szCs w:val="24"/>
        </w:rPr>
        <w:t xml:space="preserve">i.e. latitudinal, </w:t>
      </w:r>
      <w:r>
        <w:rPr>
          <w:rFonts w:ascii="Times New Roman" w:hAnsi="Times New Roman" w:cs="Times New Roman"/>
          <w:i/>
          <w:sz w:val="24"/>
          <w:szCs w:val="24"/>
        </w:rPr>
        <w:t>V</w:t>
      </w:r>
      <w:r>
        <w:rPr>
          <w:rFonts w:ascii="Times New Roman" w:hAnsi="Times New Roman" w:cs="Times New Roman"/>
          <w:i/>
          <w:sz w:val="24"/>
          <w:szCs w:val="24"/>
          <w:vertAlign w:val="subscript"/>
        </w:rPr>
        <w:t>u</w:t>
      </w:r>
      <w:r>
        <w:rPr>
          <w:rFonts w:ascii="Times New Roman" w:hAnsi="Times New Roman" w:cs="Times New Roman"/>
          <w:sz w:val="24"/>
          <w:szCs w:val="24"/>
        </w:rPr>
        <w:t>) and meridional (</w:t>
      </w:r>
      <w:r w:rsidR="00C60A9C">
        <w:rPr>
          <w:rFonts w:ascii="Times New Roman" w:hAnsi="Times New Roman" w:cs="Times New Roman"/>
          <w:sz w:val="24"/>
          <w:szCs w:val="24"/>
        </w:rPr>
        <w:t xml:space="preserve">i.e. longitudinal, </w:t>
      </w:r>
      <w:proofErr w:type="spellStart"/>
      <w:r>
        <w:rPr>
          <w:rFonts w:ascii="Times New Roman" w:hAnsi="Times New Roman" w:cs="Times New Roman"/>
          <w:i/>
          <w:sz w:val="24"/>
          <w:szCs w:val="24"/>
        </w:rPr>
        <w:t>V</w:t>
      </w:r>
      <w:r>
        <w:rPr>
          <w:rFonts w:ascii="Times New Roman" w:hAnsi="Times New Roman" w:cs="Times New Roman"/>
          <w:i/>
          <w:sz w:val="24"/>
          <w:szCs w:val="24"/>
          <w:vertAlign w:val="subscript"/>
        </w:rPr>
        <w:t>v</w:t>
      </w:r>
      <w:proofErr w:type="spellEnd"/>
      <w:r>
        <w:rPr>
          <w:rFonts w:ascii="Times New Roman" w:hAnsi="Times New Roman" w:cs="Times New Roman"/>
          <w:sz w:val="24"/>
          <w:szCs w:val="24"/>
        </w:rPr>
        <w:t>) wind speed components</w:t>
      </w:r>
      <w:r w:rsidR="00317F41">
        <w:rPr>
          <w:rFonts w:ascii="Times New Roman" w:hAnsi="Times New Roman" w:cs="Times New Roman"/>
          <w:sz w:val="24"/>
          <w:szCs w:val="24"/>
        </w:rPr>
        <w:t xml:space="preserve"> </w:t>
      </w:r>
      <w:r>
        <w:rPr>
          <w:rFonts w:ascii="Times New Roman" w:hAnsi="Times New Roman" w:cs="Times New Roman"/>
          <w:sz w:val="24"/>
          <w:szCs w:val="24"/>
        </w:rPr>
        <w:t xml:space="preserve">from the European Centre for Medium Range Weather Forecasts (ECMWF) ERA5 </w:t>
      </w:r>
      <w:r w:rsidRPr="00DA15CA">
        <w:rPr>
          <w:rFonts w:ascii="Times New Roman" w:hAnsi="Times New Roman" w:cs="Times New Roman"/>
          <w:sz w:val="24"/>
          <w:szCs w:val="24"/>
        </w:rPr>
        <w:t>reanalysis dataset</w:t>
      </w:r>
      <w:r w:rsidR="00DC60D7" w:rsidRPr="00DA15CA">
        <w:rPr>
          <w:rFonts w:ascii="Times New Roman" w:hAnsi="Times New Roman" w:cs="Times New Roman"/>
          <w:sz w:val="24"/>
          <w:szCs w:val="24"/>
        </w:rPr>
        <w:t xml:space="preserve"> (Copernicus Climate Change Service 2017)</w:t>
      </w:r>
      <w:r w:rsidRPr="00DA15CA">
        <w:rPr>
          <w:rFonts w:ascii="Times New Roman" w:hAnsi="Times New Roman" w:cs="Times New Roman"/>
          <w:sz w:val="24"/>
          <w:szCs w:val="24"/>
        </w:rPr>
        <w:t>. Data were available at a spatial resolution of 0.</w:t>
      </w:r>
      <w:r w:rsidR="00D11B74">
        <w:rPr>
          <w:rFonts w:ascii="Times New Roman" w:hAnsi="Times New Roman" w:cs="Times New Roman"/>
          <w:sz w:val="24"/>
          <w:szCs w:val="24"/>
        </w:rPr>
        <w:t>28</w:t>
      </w:r>
      <w:r w:rsidRPr="00DA15CA">
        <w:rPr>
          <w:rFonts w:ascii="Times New Roman" w:hAnsi="Times New Roman" w:cs="Times New Roman"/>
          <w:sz w:val="24"/>
          <w:szCs w:val="24"/>
        </w:rPr>
        <w:t>°</w:t>
      </w:r>
      <w:r w:rsidR="00DA15CA" w:rsidRPr="00DA15CA">
        <w:rPr>
          <w:rFonts w:ascii="Times New Roman" w:hAnsi="Times New Roman" w:cs="Times New Roman"/>
          <w:sz w:val="24"/>
          <w:szCs w:val="24"/>
        </w:rPr>
        <w:t xml:space="preserve">, corresponding to around a 15-30 km resolution given the latitudes used by </w:t>
      </w:r>
      <w:r w:rsidR="00DA6D28" w:rsidRPr="00DA15CA">
        <w:rPr>
          <w:rFonts w:ascii="Times New Roman" w:hAnsi="Times New Roman" w:cs="Times New Roman"/>
          <w:sz w:val="24"/>
          <w:szCs w:val="24"/>
        </w:rPr>
        <w:t xml:space="preserve">the tracked </w:t>
      </w:r>
      <w:r w:rsidRPr="00DA15CA">
        <w:rPr>
          <w:rFonts w:ascii="Times New Roman" w:hAnsi="Times New Roman" w:cs="Times New Roman"/>
          <w:sz w:val="24"/>
          <w:szCs w:val="24"/>
        </w:rPr>
        <w:t>birds.</w:t>
      </w:r>
      <w:r w:rsidR="007D2AB0" w:rsidRPr="00DA15CA">
        <w:rPr>
          <w:rFonts w:ascii="Times New Roman" w:hAnsi="Times New Roman" w:cs="Times New Roman"/>
          <w:sz w:val="24"/>
          <w:szCs w:val="24"/>
        </w:rPr>
        <w:t xml:space="preserve"> </w:t>
      </w:r>
      <w:r w:rsidR="007057A0" w:rsidRPr="00DA15CA">
        <w:rPr>
          <w:rFonts w:ascii="Times New Roman" w:hAnsi="Times New Roman" w:cs="Times New Roman"/>
          <w:sz w:val="24"/>
          <w:szCs w:val="24"/>
        </w:rPr>
        <w:t>W</w:t>
      </w:r>
      <w:r w:rsidR="009D6ED4" w:rsidRPr="00DA15CA">
        <w:rPr>
          <w:rFonts w:ascii="Times New Roman" w:hAnsi="Times New Roman" w:cs="Times New Roman"/>
          <w:sz w:val="24"/>
          <w:szCs w:val="24"/>
        </w:rPr>
        <w:t>e</w:t>
      </w:r>
      <w:r w:rsidR="007D2AB0" w:rsidRPr="00DA15CA">
        <w:rPr>
          <w:rFonts w:ascii="Times New Roman" w:hAnsi="Times New Roman" w:cs="Times New Roman"/>
          <w:sz w:val="24"/>
          <w:szCs w:val="24"/>
        </w:rPr>
        <w:t xml:space="preserve"> selected</w:t>
      </w:r>
      <w:r w:rsidR="007D2AB0">
        <w:rPr>
          <w:rFonts w:ascii="Times New Roman" w:hAnsi="Times New Roman" w:cs="Times New Roman"/>
          <w:sz w:val="24"/>
          <w:szCs w:val="24"/>
        </w:rPr>
        <w:t xml:space="preserve"> </w:t>
      </w:r>
      <w:r w:rsidR="009D6ED4">
        <w:rPr>
          <w:rFonts w:ascii="Times New Roman" w:hAnsi="Times New Roman" w:cs="Times New Roman"/>
          <w:sz w:val="24"/>
          <w:szCs w:val="24"/>
        </w:rPr>
        <w:t xml:space="preserve">winds at 10 m above sea level as this is </w:t>
      </w:r>
      <w:r w:rsidR="007D2AB0">
        <w:rPr>
          <w:rFonts w:ascii="Times New Roman" w:hAnsi="Times New Roman" w:cs="Times New Roman"/>
          <w:sz w:val="24"/>
          <w:szCs w:val="24"/>
        </w:rPr>
        <w:t xml:space="preserve">similar </w:t>
      </w:r>
      <w:r w:rsidR="00A172A7">
        <w:rPr>
          <w:rFonts w:ascii="Times New Roman" w:hAnsi="Times New Roman" w:cs="Times New Roman"/>
          <w:sz w:val="24"/>
          <w:szCs w:val="24"/>
        </w:rPr>
        <w:t>to the</w:t>
      </w:r>
      <w:r w:rsidR="007D2AB0">
        <w:rPr>
          <w:rFonts w:ascii="Times New Roman" w:hAnsi="Times New Roman" w:cs="Times New Roman"/>
          <w:sz w:val="24"/>
          <w:szCs w:val="24"/>
        </w:rPr>
        <w:t xml:space="preserve"> mean observed flight height </w:t>
      </w:r>
      <w:r w:rsidR="007D2AB0">
        <w:fldChar w:fldCharType="begin"/>
      </w:r>
      <w:r w:rsidR="00195A8B">
        <w:instrText xml:space="preserve"> ADDIN ZOTERO_ITEM CSL_CITATION {"citationID":"Ax88Qpyv","properties":{"formattedCitation":"(8 m; Pennycuick 1982)","plainCitation":"(8 m; Pennycuick 1982)","noteIndex":0},"citationItems":[{"id":17729,"uris":["http://zotero.org/users/local/fa8dLx1j/items/T5DAFPG9"],"uri":["http://zotero.org/users/local/fa8dLx1j/items/T5DAFPG9"],"itemData":{"id":17729,"type":"article-journal","title":"The flight of petrels and albatrosses (procellariiformes), observed in South Georgia and its vicinity","container-title":"Phil. Trans. R. Soc. Lond. B","page":"75-106","volume":"300","issue":"1098","source":"rstb.royalsocietypublishing.org","abstract":"Nine procellariiform species, covering a range of body mass exceeding 200: 1, were studied during a visit to Bird Island, South Georgia, with the British Antarctic Survey, in the 1979-1980 field season. Speed measurements were made by ornithodolite of birds slope-soaring over land, birds flying over the sea but observed from land, and birds observed from a ship. In the second group, which showed the least anomalies, lift coefficients corresponding to mean airspeeds were about 1 for albatrosses, decreasing to about 0.3 for the smallest petrels. All species increased speed when flying against the wind. The small species proceeded by flap-gliding, while the large ones flapped infrequently, and only in light winds. The small species flew lower than the larger ones, but this may be related to the fact that most of the observations were of birds flying into wind. The albatrosses (Diomedea, Phoebetria) and giant petrels (Macronectes) were found to have a ‘shoulder lock’, consisting of a tendon sheet associated with the pectoralis muscle, which restrained the wing from elevation above the horizontal. This arrangement was not seen in the smaller species, and was interpreted as an adaptation reducing the energy cost of gliding flight. The main soaring method in the large species appeared to be slope-soaring along waves. Windward ‘pullups’ suggestive of the classical ‘dynamic soaring’ technique were seen in large and medium-sized species. However, the calculated strength of the wind gradient would have been insufficient to maintain airspeed to the heights observed, and it was concluded that most of the energy for the pullups must come from kinetic energy, acquired by gliding along a wave in slope lift. Gliding downwind through the wind gradient should significantly increase the glide ratio, but this was not observed. Slope-soaring along moving waves in zero wind was recorded. The data were used to derive estimates of the average speeds that the different species should be able to maintain on foraging expeditions. Estimates of the rate of energy consumption were also made, taking into account the greater dependence on flapping in the smaller species, and on soaring in the larger ones. The distance travelled in consuming fuel equivalent to a given fraction of the body mass would seem to be very strongly dependent on mass. Comparison of the largest species (Diomedea exulans) with the smallest (Oceanites oceanicus) suggests that ‘range’, defined in this way, varies as the 0.60 power of the mass, although the relation is more complex than a simple power function.","DOI":"10.1098/rstb.1982.0158","ISSN":"0080-4622, 2054-0280","journalAbbreviation":"Phil. Trans. R. Soc. Lond. B","language":"en","author":[{"family":"Pennycuick","given":"C. J."}],"issued":{"date-parts":[["1982",12,24]]}},"prefix":"8 m; "}],"schema":"https://github.com/citation-style-language/schema/raw/master/csl-citation.json"} </w:instrText>
      </w:r>
      <w:r w:rsidR="007D2AB0">
        <w:fldChar w:fldCharType="separate"/>
      </w:r>
      <w:bookmarkStart w:id="3" w:name="__Fieldmark__662_17659186"/>
      <w:bookmarkStart w:id="4" w:name="__Fieldmark__4775_1917108671"/>
      <w:bookmarkEnd w:id="3"/>
      <w:r w:rsidR="00195A8B" w:rsidRPr="00195A8B">
        <w:rPr>
          <w:rFonts w:ascii="Times New Roman" w:hAnsi="Times New Roman" w:cs="Times New Roman"/>
          <w:sz w:val="24"/>
        </w:rPr>
        <w:t>(8 m; Pennycuick 1982)</w:t>
      </w:r>
      <w:r w:rsidR="007D2AB0">
        <w:fldChar w:fldCharType="end"/>
      </w:r>
      <w:bookmarkEnd w:id="4"/>
      <w:r w:rsidR="007E289E">
        <w:rPr>
          <w:rFonts w:ascii="Times New Roman" w:hAnsi="Times New Roman" w:cs="Times New Roman"/>
          <w:sz w:val="24"/>
          <w:szCs w:val="24"/>
        </w:rPr>
        <w:t xml:space="preserve">. </w:t>
      </w:r>
      <w:r>
        <w:rPr>
          <w:rFonts w:ascii="Times New Roman" w:hAnsi="Times New Roman" w:cs="Times New Roman"/>
          <w:sz w:val="24"/>
          <w:szCs w:val="24"/>
        </w:rPr>
        <w:t xml:space="preserve">Wind data nearest in time to each tracking location were extracted </w:t>
      </w:r>
      <w:r w:rsidR="00B62D0D">
        <w:rPr>
          <w:rFonts w:ascii="Times New Roman" w:hAnsi="Times New Roman" w:cs="Times New Roman"/>
          <w:sz w:val="24"/>
          <w:szCs w:val="24"/>
        </w:rPr>
        <w:t>using</w:t>
      </w:r>
      <w:r>
        <w:rPr>
          <w:rFonts w:ascii="Times New Roman" w:hAnsi="Times New Roman" w:cs="Times New Roman"/>
          <w:sz w:val="24"/>
          <w:szCs w:val="24"/>
        </w:rPr>
        <w:t xml:space="preserve"> the </w:t>
      </w:r>
      <w:r>
        <w:rPr>
          <w:rFonts w:ascii="Times New Roman" w:hAnsi="Times New Roman" w:cs="Times New Roman"/>
          <w:i/>
          <w:sz w:val="24"/>
          <w:szCs w:val="24"/>
        </w:rPr>
        <w:t>raster</w:t>
      </w:r>
      <w:r>
        <w:rPr>
          <w:rFonts w:ascii="Times New Roman" w:hAnsi="Times New Roman" w:cs="Times New Roman"/>
          <w:sz w:val="24"/>
          <w:szCs w:val="24"/>
        </w:rPr>
        <w:t xml:space="preserve"> </w:t>
      </w:r>
      <w:r w:rsidR="00C6485D">
        <w:rPr>
          <w:rFonts w:ascii="Times New Roman" w:hAnsi="Times New Roman" w:cs="Times New Roman"/>
          <w:sz w:val="24"/>
          <w:szCs w:val="24"/>
        </w:rPr>
        <w:t xml:space="preserve">package </w:t>
      </w:r>
      <w:r>
        <w:fldChar w:fldCharType="begin"/>
      </w:r>
      <w:r>
        <w:instrText>ADDIN ZOTERO_ITEM CSL_CITATION {"citationID":"MEHaYzLF","properties":{"formattedCitation":"(Hijmans et al. 2016)","plainCitation":"(Hijmans et al. 2016)","noteIndex":0},"citationItems":[{"id":15318,"uris":["http://zotero.org/users/local/fa8dLx1j/items/VX46DCFC"],"uri":["http://zotero.org/users/local/fa8dLx1j/items/VX46DCFC"],"itemData":{"id":15318,"type":"book","title":"raster: Geographic Data Analysis and Modeling","version":"2.5-8","source":"R-Packages","abstract":"Reading, writing, manipulating, analyzing and modeling of gridded spatial data. The package implements basic and high-level functions. Processing of very large files is supported.","URL":"https://cran.r-project.org/web/packages/raster/index.html","title-short":"raster","author":[{"family":"Hijmans","given":"Robert J."},{"family":"Etten","given":"Jacob","dropping-particle":"van"},{"family":"Cheng","given":"Joe"},{"family":"Mattiuzzi","given":"Matteo"},{"family":"Sumner","given":"Michael"},{"family":"Greenberg","given":"Jonathan A."},{"family":"Lamigueiro","given":"Oscar Perpinan"},{"family":"Bevan","given":"Andrew"},{"family":"Racine","given":"Etienne B."},{"family":"Shortridge","given":"Ashton"}],"issued":{"date-parts":[["2016",6,2]]}}}],"schema":"https://github.com/citation-style-language/schema/raw/master/csl-citation.json"}</w:instrText>
      </w:r>
      <w:r>
        <w:fldChar w:fldCharType="separate"/>
      </w:r>
      <w:bookmarkStart w:id="5" w:name="__Fieldmark__863_1078180896"/>
      <w:r>
        <w:rPr>
          <w:rFonts w:ascii="Times New Roman" w:hAnsi="Times New Roman" w:cs="Times New Roman"/>
          <w:sz w:val="24"/>
        </w:rPr>
        <w:t>(Hijmans et al. 2016)</w:t>
      </w:r>
      <w:r>
        <w:fldChar w:fldCharType="end"/>
      </w:r>
      <w:bookmarkEnd w:id="5"/>
      <w:r>
        <w:rPr>
          <w:rFonts w:ascii="Times New Roman" w:hAnsi="Times New Roman" w:cs="Times New Roman"/>
          <w:sz w:val="24"/>
          <w:szCs w:val="24"/>
        </w:rPr>
        <w:t xml:space="preserve">. We </w:t>
      </w:r>
      <w:r w:rsidR="00BC7886">
        <w:rPr>
          <w:rFonts w:ascii="Times New Roman" w:hAnsi="Times New Roman" w:cs="Times New Roman"/>
          <w:sz w:val="24"/>
          <w:szCs w:val="24"/>
        </w:rPr>
        <w:t xml:space="preserve">computed </w:t>
      </w:r>
      <w:r>
        <w:rPr>
          <w:rFonts w:ascii="Times New Roman" w:hAnsi="Times New Roman" w:cs="Times New Roman"/>
          <w:sz w:val="24"/>
          <w:szCs w:val="24"/>
        </w:rPr>
        <w:t>wind speed</w:t>
      </w:r>
      <w:r w:rsidR="00952BF1">
        <w:rPr>
          <w:rFonts w:ascii="Times New Roman" w:hAnsi="Times New Roman" w:cs="Times New Roman"/>
          <w:sz w:val="24"/>
          <w:szCs w:val="24"/>
        </w:rPr>
        <w:t xml:space="preserve"> </w:t>
      </w:r>
      <w:r w:rsidR="00952BF1" w:rsidRPr="007E1371">
        <w:rPr>
          <w:rFonts w:ascii="Times New Roman" w:hAnsi="Times New Roman" w:cs="Times New Roman"/>
          <w:color w:val="000000" w:themeColor="text1"/>
          <w:sz w:val="24"/>
          <w:szCs w:val="24"/>
        </w:rPr>
        <w:t>and direction at each location</w:t>
      </w:r>
      <w:r w:rsidR="00BC7886" w:rsidRPr="007E1371">
        <w:rPr>
          <w:rFonts w:ascii="Times New Roman" w:hAnsi="Times New Roman" w:cs="Times New Roman"/>
          <w:color w:val="000000" w:themeColor="text1"/>
          <w:sz w:val="24"/>
          <w:szCs w:val="24"/>
        </w:rPr>
        <w:t xml:space="preserve"> from zonal and meridional components</w:t>
      </w:r>
      <w:r w:rsidR="007E1371" w:rsidRPr="007E1371">
        <w:rPr>
          <w:rFonts w:ascii="Times New Roman" w:hAnsi="Times New Roman" w:cs="Times New Roman"/>
          <w:color w:val="000000" w:themeColor="text1"/>
          <w:sz w:val="24"/>
          <w:szCs w:val="24"/>
        </w:rPr>
        <w:t xml:space="preserve"> and calculated flight direction relative to </w:t>
      </w:r>
      <w:r w:rsidRPr="007E1371">
        <w:rPr>
          <w:rFonts w:ascii="Times New Roman" w:eastAsia="AdvTimes" w:hAnsi="Times New Roman" w:cs="Times New Roman"/>
          <w:color w:val="000000" w:themeColor="text1"/>
          <w:sz w:val="24"/>
          <w:szCs w:val="24"/>
        </w:rPr>
        <w:t>wind</w:t>
      </w:r>
      <w:r w:rsidR="007E1371" w:rsidRPr="007E1371">
        <w:rPr>
          <w:rFonts w:ascii="Times New Roman" w:eastAsia="AdvTimes" w:hAnsi="Times New Roman" w:cs="Times New Roman"/>
          <w:color w:val="000000" w:themeColor="text1"/>
          <w:sz w:val="24"/>
          <w:szCs w:val="24"/>
        </w:rPr>
        <w:t xml:space="preserve"> direction</w:t>
      </w:r>
      <w:r w:rsidR="0022124D" w:rsidRPr="007E1371">
        <w:rPr>
          <w:rFonts w:ascii="Times New Roman" w:eastAsia="AdvTimes" w:hAnsi="Times New Roman" w:cs="Times New Roman"/>
          <w:color w:val="000000" w:themeColor="text1"/>
          <w:sz w:val="24"/>
          <w:szCs w:val="24"/>
        </w:rPr>
        <w:t xml:space="preserve"> (hereafter relative </w:t>
      </w:r>
      <w:r w:rsidR="009D3964">
        <w:rPr>
          <w:rFonts w:ascii="Times New Roman" w:eastAsia="AdvTimes" w:hAnsi="Times New Roman" w:cs="Times New Roman"/>
          <w:color w:val="000000" w:themeColor="text1"/>
          <w:sz w:val="24"/>
          <w:szCs w:val="24"/>
        </w:rPr>
        <w:t xml:space="preserve">wind </w:t>
      </w:r>
      <w:r w:rsidR="0022124D" w:rsidRPr="007E1371">
        <w:rPr>
          <w:rFonts w:ascii="Times New Roman" w:eastAsia="AdvTimes" w:hAnsi="Times New Roman" w:cs="Times New Roman"/>
          <w:color w:val="000000" w:themeColor="text1"/>
          <w:sz w:val="24"/>
          <w:szCs w:val="24"/>
        </w:rPr>
        <w:lastRenderedPageBreak/>
        <w:t>direction)</w:t>
      </w:r>
      <w:r w:rsidRPr="007E1371">
        <w:rPr>
          <w:rFonts w:ascii="Times New Roman" w:hAnsi="Times New Roman" w:cs="Times New Roman"/>
          <w:color w:val="000000" w:themeColor="text1"/>
          <w:sz w:val="24"/>
          <w:szCs w:val="24"/>
        </w:rPr>
        <w:t xml:space="preserve">, which was the absolute difference </w:t>
      </w:r>
      <w:r>
        <w:rPr>
          <w:rFonts w:ascii="Times New Roman" w:hAnsi="Times New Roman" w:cs="Times New Roman"/>
          <w:sz w:val="24"/>
          <w:szCs w:val="24"/>
        </w:rPr>
        <w:t>between the bearing</w:t>
      </w:r>
      <w:r w:rsidR="00A172A7">
        <w:rPr>
          <w:rFonts w:ascii="Times New Roman" w:hAnsi="Times New Roman" w:cs="Times New Roman"/>
          <w:sz w:val="24"/>
          <w:szCs w:val="24"/>
        </w:rPr>
        <w:t xml:space="preserve"> of</w:t>
      </w:r>
      <w:r>
        <w:rPr>
          <w:rFonts w:ascii="Times New Roman" w:hAnsi="Times New Roman" w:cs="Times New Roman"/>
          <w:sz w:val="24"/>
          <w:szCs w:val="24"/>
        </w:rPr>
        <w:t xml:space="preserve"> the bird and wind direction, scaled to between 0° (tailwind) and 180° (headwind)</w:t>
      </w:r>
      <w:r w:rsidR="007E1371">
        <w:rPr>
          <w:rFonts w:ascii="Times New Roman" w:hAnsi="Times New Roman" w:cs="Times New Roman"/>
          <w:sz w:val="24"/>
          <w:szCs w:val="24"/>
        </w:rPr>
        <w:t xml:space="preserve"> </w:t>
      </w:r>
      <w:r w:rsidR="00244B1D">
        <w:rPr>
          <w:rFonts w:ascii="Times New Roman" w:hAnsi="Times New Roman" w:cs="Times New Roman"/>
          <w:sz w:val="24"/>
          <w:szCs w:val="24"/>
        </w:rPr>
        <w:t xml:space="preserve">to </w:t>
      </w:r>
      <w:r w:rsidR="00FC16B8">
        <w:rPr>
          <w:rFonts w:ascii="Times New Roman" w:hAnsi="Times New Roman" w:cs="Times New Roman"/>
          <w:sz w:val="24"/>
          <w:szCs w:val="24"/>
        </w:rPr>
        <w:t>remove directionality.</w:t>
      </w:r>
      <w:r w:rsidR="00FF0ABE" w:rsidRPr="00FF0ABE">
        <w:rPr>
          <w:rFonts w:ascii="Times New Roman" w:hAnsi="Times New Roman" w:cs="Times New Roman"/>
          <w:color w:val="FF0000"/>
          <w:sz w:val="24"/>
          <w:szCs w:val="24"/>
        </w:rPr>
        <w:tab/>
      </w:r>
    </w:p>
    <w:p w14:paraId="37024289" w14:textId="02FC6FE9" w:rsidR="00242295" w:rsidRDefault="00D92F68" w:rsidP="007E19B3">
      <w:pPr>
        <w:spacing w:after="0" w:line="480" w:lineRule="auto"/>
      </w:pPr>
      <w:r>
        <w:rPr>
          <w:rFonts w:ascii="Times New Roman" w:hAnsi="Times New Roman" w:cs="Times New Roman"/>
          <w:b/>
          <w:i/>
          <w:sz w:val="24"/>
          <w:szCs w:val="24"/>
        </w:rPr>
        <w:t>2.3</w:t>
      </w:r>
      <w:r w:rsidR="00242295">
        <w:rPr>
          <w:rFonts w:ascii="Times New Roman" w:hAnsi="Times New Roman" w:cs="Times New Roman"/>
          <w:b/>
          <w:i/>
          <w:sz w:val="24"/>
          <w:szCs w:val="24"/>
        </w:rPr>
        <w:t>. Comparing wind conditions</w:t>
      </w:r>
    </w:p>
    <w:p w14:paraId="3D16751F" w14:textId="112E5955" w:rsidR="00544E88" w:rsidRDefault="00544E88" w:rsidP="00DC430C">
      <w:pPr>
        <w:pStyle w:val="CommentText"/>
        <w:spacing w:after="0" w:line="480" w:lineRule="auto"/>
        <w:ind w:firstLine="720"/>
        <w:rPr>
          <w:rFonts w:ascii="Times New Roman" w:hAnsi="Times New Roman" w:cs="Times New Roman"/>
          <w:sz w:val="24"/>
          <w:szCs w:val="24"/>
        </w:rPr>
      </w:pPr>
      <w:r w:rsidRPr="00317F41">
        <w:rPr>
          <w:rFonts w:ascii="Times New Roman" w:hAnsi="Times New Roman" w:cs="Times New Roman"/>
          <w:color w:val="000000" w:themeColor="text1"/>
          <w:sz w:val="24"/>
          <w:szCs w:val="24"/>
        </w:rPr>
        <w:t xml:space="preserve">We </w:t>
      </w:r>
      <w:r w:rsidR="00175870">
        <w:rPr>
          <w:rFonts w:ascii="Times New Roman" w:hAnsi="Times New Roman" w:cs="Times New Roman"/>
          <w:color w:val="000000" w:themeColor="text1"/>
          <w:sz w:val="24"/>
          <w:szCs w:val="24"/>
        </w:rPr>
        <w:t>first a</w:t>
      </w:r>
      <w:r w:rsidR="00AB7FE5" w:rsidRPr="00317F41">
        <w:rPr>
          <w:rFonts w:ascii="Times New Roman" w:hAnsi="Times New Roman" w:cs="Times New Roman"/>
          <w:color w:val="000000" w:themeColor="text1"/>
          <w:sz w:val="24"/>
          <w:szCs w:val="24"/>
        </w:rPr>
        <w:t>ssessed</w:t>
      </w:r>
      <w:r w:rsidR="009177DD" w:rsidRPr="00317F41">
        <w:rPr>
          <w:rFonts w:ascii="Times New Roman" w:hAnsi="Times New Roman" w:cs="Times New Roman"/>
          <w:color w:val="000000" w:themeColor="text1"/>
          <w:sz w:val="24"/>
          <w:szCs w:val="24"/>
        </w:rPr>
        <w:t xml:space="preserve"> whether wind speeds </w:t>
      </w:r>
      <w:r w:rsidR="00317F41">
        <w:rPr>
          <w:rFonts w:ascii="Times New Roman" w:hAnsi="Times New Roman" w:cs="Times New Roman"/>
          <w:sz w:val="24"/>
          <w:szCs w:val="24"/>
        </w:rPr>
        <w:t>experienced</w:t>
      </w:r>
      <w:r w:rsidR="009177DD">
        <w:rPr>
          <w:rFonts w:ascii="Times New Roman" w:hAnsi="Times New Roman" w:cs="Times New Roman"/>
          <w:sz w:val="24"/>
          <w:szCs w:val="24"/>
        </w:rPr>
        <w:t xml:space="preserve"> by birds </w:t>
      </w:r>
      <w:r w:rsidR="00242295">
        <w:rPr>
          <w:rFonts w:ascii="Times New Roman" w:hAnsi="Times New Roman" w:cs="Times New Roman"/>
          <w:color w:val="000000" w:themeColor="text1"/>
          <w:sz w:val="24"/>
          <w:szCs w:val="24"/>
        </w:rPr>
        <w:t xml:space="preserve">varied by </w:t>
      </w:r>
      <w:r w:rsidR="00242295" w:rsidRPr="00891B71">
        <w:rPr>
          <w:rFonts w:ascii="Times New Roman" w:hAnsi="Times New Roman" w:cs="Times New Roman"/>
          <w:sz w:val="24"/>
          <w:szCs w:val="24"/>
        </w:rPr>
        <w:t>population</w:t>
      </w:r>
      <w:r>
        <w:rPr>
          <w:rFonts w:ascii="Times New Roman" w:hAnsi="Times New Roman" w:cs="Times New Roman"/>
          <w:sz w:val="24"/>
          <w:szCs w:val="24"/>
        </w:rPr>
        <w:t xml:space="preserve"> and sex</w:t>
      </w:r>
      <w:r w:rsidR="00242295" w:rsidRPr="00891B71">
        <w:rPr>
          <w:rFonts w:ascii="Times New Roman" w:hAnsi="Times New Roman" w:cs="Times New Roman"/>
          <w:sz w:val="24"/>
          <w:szCs w:val="24"/>
        </w:rPr>
        <w:t xml:space="preserve"> using linear mixed </w:t>
      </w:r>
      <w:r w:rsidR="00B44DED">
        <w:rPr>
          <w:rFonts w:ascii="Times New Roman" w:hAnsi="Times New Roman" w:cs="Times New Roman"/>
          <w:sz w:val="24"/>
          <w:szCs w:val="24"/>
        </w:rPr>
        <w:t xml:space="preserve">effects </w:t>
      </w:r>
      <w:r w:rsidR="00242295" w:rsidRPr="00891B71">
        <w:rPr>
          <w:rFonts w:ascii="Times New Roman" w:hAnsi="Times New Roman" w:cs="Times New Roman"/>
          <w:sz w:val="24"/>
          <w:szCs w:val="24"/>
        </w:rPr>
        <w:t xml:space="preserve">models (LMMs) in the </w:t>
      </w:r>
      <w:r w:rsidR="00242295" w:rsidRPr="00891B71">
        <w:rPr>
          <w:rFonts w:ascii="Times New Roman" w:hAnsi="Times New Roman" w:cs="Times New Roman"/>
          <w:i/>
          <w:sz w:val="24"/>
          <w:szCs w:val="24"/>
        </w:rPr>
        <w:t>lme4</w:t>
      </w:r>
      <w:r w:rsidR="00242295" w:rsidRPr="00891B71">
        <w:rPr>
          <w:rFonts w:ascii="Times New Roman" w:hAnsi="Times New Roman" w:cs="Times New Roman"/>
          <w:sz w:val="24"/>
          <w:szCs w:val="24"/>
        </w:rPr>
        <w:t xml:space="preserve"> </w:t>
      </w:r>
      <w:r w:rsidR="00C6485D">
        <w:rPr>
          <w:rFonts w:ascii="Times New Roman" w:hAnsi="Times New Roman" w:cs="Times New Roman"/>
          <w:sz w:val="24"/>
          <w:szCs w:val="24"/>
        </w:rPr>
        <w:t xml:space="preserve">package </w:t>
      </w:r>
      <w:r w:rsidR="00242295" w:rsidRPr="00891B71">
        <w:rPr>
          <w:rFonts w:ascii="Times New Roman" w:hAnsi="Times New Roman" w:cs="Times New Roman"/>
          <w:sz w:val="24"/>
          <w:szCs w:val="24"/>
        </w:rPr>
        <w:fldChar w:fldCharType="begin"/>
      </w:r>
      <w:r w:rsidR="00242295" w:rsidRPr="00891B71">
        <w:rPr>
          <w:rFonts w:ascii="Times New Roman" w:hAnsi="Times New Roman" w:cs="Times New Roman"/>
          <w:sz w:val="24"/>
          <w:szCs w:val="24"/>
        </w:rPr>
        <w:instrText>ADDIN ZOTERO_ITEM CSL_CITATION {"citationID":"bOmNEFEi","properties":{"formattedCitation":"(Bates et al. 2015)","plainCitation":"(Bates et al. 2015)","noteIndex":0},"citationItems":[{"id":13108,"uris":["http://zotero.org/users/local/fa8dLx1j/items/VSJD5FDQ"],"uri":["http://zotero.org/users/local/fa8dLx1j/items/VSJD5FDQ"],"itemData":{"id":13108,"type":"book","title":"lme4: Linear Mixed-Effects Models using 'Eigen' and S4","version":"1.1-9","source":"R-Packages","abstract":"Fit linear and generalized linear mixed-effects models.\nThe models and their components are represented using S4 classes and\nmethods.  The core computational algorithms are implemented using the\n'Eigen' C++ library for numerical linear algebra and 'RcppEigen' \"glue\".","URL":"https://cran.r-project.org/web/packages/lme4/index.html","title-short":"lme4","author":[{"family":"Bates","given":"Douglas"},{"family":"Maechler","given":"Martin"},{"family":"Bolker","given":"Ben"},{"family":"Walker","given":"Steven"},{"family":"Christensen","given":"Rune Haubo Bojesen"},{"family":"Singmann","given":"Henrik"},{"family":"Dai","given":"Bin"},{"family":"Grothendieck","given":"Gabor"}],"issued":{"date-parts":[["2015",8,20]]},"accessed":{"date-parts":[["2015",9,18]]}}}],"schema":"https://github.com/citation-style-language/schema/raw/master/csl-citation.json"}</w:instrText>
      </w:r>
      <w:r w:rsidR="00242295" w:rsidRPr="00891B71">
        <w:rPr>
          <w:rFonts w:ascii="Times New Roman" w:hAnsi="Times New Roman" w:cs="Times New Roman"/>
          <w:sz w:val="24"/>
          <w:szCs w:val="24"/>
        </w:rPr>
        <w:fldChar w:fldCharType="separate"/>
      </w:r>
      <w:r w:rsidR="00242295" w:rsidRPr="00891B71">
        <w:rPr>
          <w:rFonts w:ascii="Times New Roman" w:hAnsi="Times New Roman" w:cs="Times New Roman"/>
          <w:sz w:val="24"/>
          <w:szCs w:val="24"/>
        </w:rPr>
        <w:t>(Bates et al. 2015)</w:t>
      </w:r>
      <w:r w:rsidR="00242295" w:rsidRPr="00891B71">
        <w:rPr>
          <w:rFonts w:ascii="Times New Roman" w:hAnsi="Times New Roman" w:cs="Times New Roman"/>
          <w:sz w:val="24"/>
          <w:szCs w:val="24"/>
        </w:rPr>
        <w:fldChar w:fldCharType="end"/>
      </w:r>
      <w:r w:rsidR="00242295" w:rsidRPr="00891B71">
        <w:rPr>
          <w:rFonts w:ascii="Times New Roman" w:hAnsi="Times New Roman" w:cs="Times New Roman"/>
          <w:sz w:val="24"/>
          <w:szCs w:val="24"/>
        </w:rPr>
        <w:t xml:space="preserve">. Wind speed was modelled as the </w:t>
      </w:r>
      <w:r w:rsidR="00242295" w:rsidRPr="00891B71">
        <w:rPr>
          <w:rFonts w:ascii="Times New Roman" w:hAnsi="Times New Roman" w:cs="Times New Roman"/>
          <w:color w:val="000000" w:themeColor="text1"/>
          <w:sz w:val="24"/>
          <w:szCs w:val="24"/>
        </w:rPr>
        <w:t>response variable</w:t>
      </w:r>
      <w:r w:rsidR="009177DD">
        <w:rPr>
          <w:rFonts w:ascii="Times New Roman" w:hAnsi="Times New Roman" w:cs="Times New Roman"/>
          <w:color w:val="000000" w:themeColor="text1"/>
          <w:sz w:val="24"/>
          <w:szCs w:val="24"/>
        </w:rPr>
        <w:t xml:space="preserve"> with a Gaussian error distribution,</w:t>
      </w:r>
      <w:r w:rsidR="00242295" w:rsidRPr="00891B71">
        <w:rPr>
          <w:rFonts w:ascii="Times New Roman" w:hAnsi="Times New Roman" w:cs="Times New Roman"/>
          <w:color w:val="000000" w:themeColor="text1"/>
          <w:sz w:val="24"/>
          <w:szCs w:val="24"/>
        </w:rPr>
        <w:t xml:space="preserve"> and </w:t>
      </w:r>
      <w:r w:rsidR="000665A6">
        <w:rPr>
          <w:rFonts w:ascii="Times New Roman" w:hAnsi="Times New Roman" w:cs="Times New Roman"/>
          <w:color w:val="000000" w:themeColor="text1"/>
          <w:sz w:val="24"/>
          <w:szCs w:val="24"/>
        </w:rPr>
        <w:t xml:space="preserve">the factors </w:t>
      </w:r>
      <w:r w:rsidR="00242295" w:rsidRPr="00891B71">
        <w:rPr>
          <w:rFonts w:ascii="Times New Roman" w:hAnsi="Times New Roman" w:cs="Times New Roman"/>
          <w:color w:val="000000" w:themeColor="text1"/>
          <w:sz w:val="24"/>
          <w:szCs w:val="24"/>
        </w:rPr>
        <w:t xml:space="preserve">population, sex, their two-way interaction and year </w:t>
      </w:r>
      <w:r w:rsidR="00A11202">
        <w:rPr>
          <w:rFonts w:ascii="Times New Roman" w:hAnsi="Times New Roman" w:cs="Times New Roman"/>
          <w:color w:val="000000" w:themeColor="text1"/>
          <w:sz w:val="24"/>
          <w:szCs w:val="24"/>
        </w:rPr>
        <w:t xml:space="preserve">included </w:t>
      </w:r>
      <w:r w:rsidR="00242295" w:rsidRPr="00891B71">
        <w:rPr>
          <w:rFonts w:ascii="Times New Roman" w:hAnsi="Times New Roman" w:cs="Times New Roman"/>
          <w:color w:val="000000" w:themeColor="text1"/>
          <w:sz w:val="24"/>
          <w:szCs w:val="24"/>
        </w:rPr>
        <w:t>as covariates</w:t>
      </w:r>
      <w:r w:rsidR="00242295" w:rsidRPr="00242295">
        <w:rPr>
          <w:rFonts w:ascii="Times New Roman" w:hAnsi="Times New Roman" w:cs="Times New Roman"/>
          <w:color w:val="000000" w:themeColor="text1"/>
          <w:sz w:val="24"/>
          <w:szCs w:val="24"/>
        </w:rPr>
        <w:t xml:space="preserve">. </w:t>
      </w:r>
      <w:r w:rsidR="009177DD">
        <w:rPr>
          <w:rFonts w:ascii="Times New Roman" w:hAnsi="Times New Roman" w:cs="Times New Roman"/>
          <w:sz w:val="24"/>
          <w:szCs w:val="24"/>
        </w:rPr>
        <w:t xml:space="preserve">A random effect of trip identity nested within individual identity was included to </w:t>
      </w:r>
      <w:r w:rsidR="001718ED">
        <w:rPr>
          <w:rFonts w:ascii="Times New Roman" w:hAnsi="Times New Roman" w:cs="Times New Roman"/>
          <w:sz w:val="24"/>
          <w:szCs w:val="24"/>
        </w:rPr>
        <w:t xml:space="preserve">account </w:t>
      </w:r>
      <w:r w:rsidR="009177DD">
        <w:rPr>
          <w:rFonts w:ascii="Times New Roman" w:hAnsi="Times New Roman" w:cs="Times New Roman"/>
          <w:sz w:val="24"/>
          <w:szCs w:val="24"/>
        </w:rPr>
        <w:t xml:space="preserve">for </w:t>
      </w:r>
      <w:r w:rsidR="00305CB1">
        <w:rPr>
          <w:rFonts w:ascii="Times New Roman" w:hAnsi="Times New Roman" w:cs="Times New Roman"/>
          <w:sz w:val="24"/>
          <w:szCs w:val="24"/>
        </w:rPr>
        <w:t>variation in the number and duration of trips per individual</w:t>
      </w:r>
      <w:r w:rsidR="006D58A8">
        <w:rPr>
          <w:rFonts w:ascii="Times New Roman" w:hAnsi="Times New Roman" w:cs="Times New Roman"/>
          <w:sz w:val="24"/>
          <w:szCs w:val="24"/>
        </w:rPr>
        <w:t>, respectively</w:t>
      </w:r>
      <w:r w:rsidR="009177DD">
        <w:rPr>
          <w:rFonts w:ascii="Times New Roman" w:hAnsi="Times New Roman" w:cs="Times New Roman"/>
          <w:sz w:val="24"/>
          <w:szCs w:val="24"/>
        </w:rPr>
        <w:t xml:space="preserve">. </w:t>
      </w:r>
      <w:r w:rsidR="00AB7FE5">
        <w:rPr>
          <w:rFonts w:ascii="Times New Roman" w:hAnsi="Times New Roman" w:cs="Times New Roman"/>
          <w:sz w:val="24"/>
          <w:szCs w:val="24"/>
        </w:rPr>
        <w:t>W</w:t>
      </w:r>
      <w:r w:rsidR="00242295">
        <w:rPr>
          <w:rFonts w:ascii="Times New Roman" w:hAnsi="Times New Roman" w:cs="Times New Roman"/>
          <w:sz w:val="24"/>
          <w:szCs w:val="24"/>
        </w:rPr>
        <w:t xml:space="preserve">e </w:t>
      </w:r>
      <w:r w:rsidR="001718ED">
        <w:rPr>
          <w:rFonts w:ascii="Times New Roman" w:hAnsi="Times New Roman" w:cs="Times New Roman"/>
          <w:sz w:val="24"/>
          <w:szCs w:val="24"/>
        </w:rPr>
        <w:t xml:space="preserve">performed multi-model inference on the full set of predictor combinations </w:t>
      </w:r>
      <w:r w:rsidR="00242295">
        <w:rPr>
          <w:rFonts w:ascii="Times New Roman" w:hAnsi="Times New Roman" w:cs="Times New Roman"/>
          <w:sz w:val="24"/>
          <w:szCs w:val="24"/>
        </w:rPr>
        <w:t xml:space="preserve">and assessed the best-supported model as that with the lowest Akaike Information Criterion (AIC). As </w:t>
      </w:r>
      <w:r w:rsidR="00AB7FE5">
        <w:rPr>
          <w:rFonts w:ascii="Times New Roman" w:hAnsi="Times New Roman" w:cs="Times New Roman"/>
          <w:sz w:val="24"/>
          <w:szCs w:val="24"/>
        </w:rPr>
        <w:t xml:space="preserve">small differences in </w:t>
      </w:r>
      <w:r w:rsidR="00242295">
        <w:rPr>
          <w:rFonts w:ascii="Times New Roman" w:hAnsi="Times New Roman" w:cs="Times New Roman"/>
          <w:sz w:val="24"/>
          <w:szCs w:val="24"/>
        </w:rPr>
        <w:t>AIC</w:t>
      </w:r>
      <w:r w:rsidR="00AB7FE5">
        <w:rPr>
          <w:rFonts w:ascii="Times New Roman" w:hAnsi="Times New Roman" w:cs="Times New Roman"/>
          <w:sz w:val="24"/>
          <w:szCs w:val="24"/>
        </w:rPr>
        <w:t xml:space="preserve"> </w:t>
      </w:r>
      <w:r w:rsidR="00242295">
        <w:rPr>
          <w:rFonts w:ascii="Times New Roman" w:hAnsi="Times New Roman" w:cs="Times New Roman"/>
          <w:sz w:val="24"/>
          <w:szCs w:val="24"/>
        </w:rPr>
        <w:t xml:space="preserve">are not </w:t>
      </w:r>
      <w:r w:rsidR="00A11202">
        <w:rPr>
          <w:rFonts w:ascii="Times New Roman" w:hAnsi="Times New Roman" w:cs="Times New Roman"/>
          <w:sz w:val="24"/>
          <w:szCs w:val="24"/>
        </w:rPr>
        <w:t>considered to be meaningful</w:t>
      </w:r>
      <w:r w:rsidR="00242295">
        <w:rPr>
          <w:rFonts w:ascii="Times New Roman" w:hAnsi="Times New Roman" w:cs="Times New Roman"/>
          <w:sz w:val="24"/>
          <w:szCs w:val="24"/>
        </w:rPr>
        <w:t xml:space="preserve"> </w:t>
      </w:r>
      <w:r w:rsidR="00242295">
        <w:fldChar w:fldCharType="begin"/>
      </w:r>
      <w:r w:rsidR="00242295">
        <w:instrText>ADDIN ZOTERO_ITEM CSL_CITATION {"citationID":"rtOdbhCM","properties":{"formattedCitation":"(Burnham and Anderson 2002)","plainCitation":"(Burnham and Anderson 2002)","noteIndex":0},"citationItems":[{"id":20048,"uris":["http://zotero.org/users/local/fa8dLx1j/items/NH7Z675G"],"uri":["http://zotero.org/users/local/fa8dLx1j/items/NH7Z675G"],"itemData":{"id":20048,"type":"book","title":"Model Selection and Multimodel Inference: A Practical Information-Theoretic Approach","publisher":"Springer-Verlag","publisher-place":"New York","edition":"2","source":"www.springer.com","event-place":"New York","abstract":"We wrote this book to introduce graduate students and research workers in various scienti?c disciplines to the use of information-theoretic approaches in the analysis of empirical data. These methods allow the data-based selection of a “best” model and a ranking and weighting of the remaining models in a pre-de?ned set. Traditional statistical inference can then be based on this selected best model. However, we now emphasize that information-theoretic approaches allow formal inference to be based on more than one model (m- timodel inference). Such procedures lead to more robust inferences in many cases, and we advocate these approaches throughout the book. The second edition was prepared with three goals in mind. First, we have tried to improve the presentation of the material. Boxes now highlight ess- tial expressions and points. Some reorganization has been done to improve the ?ow of concepts, and a new chapter has been added. Chapters 2 and 4 have been streamlined in view of the detailed theory provided in Chapter 7. S- ond, concepts related to making formal inferences from more than one model (multimodel inference) have been emphasized throughout the book, but p- ticularly in Chapters 4, 5, and 6. Third, new technical material has been added to Chapters 5 and 6. Well over 100 new references to the technical literature are given. These changes result primarily from our experiences while giving several seminars, workshops, and graduate courses on material in the ?rst e- tion.","URL":"https://www.springer.com/gb/book/9780387953649","ISBN":"978-0-387-95364-9","title-short":"Model Selection and Multimodel Inference","language":"en","author":[{"family":"Burnham","given":"Kenneth P."},{"family":"Anderson","given":"David R."}],"issued":{"date-parts":[["2002"]]},"accessed":{"date-parts":[["2019",3,30]]}}}],"schema":"https://github.com/citation-style-language/schema/raw/master/csl-citation.json"}</w:instrText>
      </w:r>
      <w:r w:rsidR="00242295">
        <w:fldChar w:fldCharType="separate"/>
      </w:r>
      <w:r w:rsidR="00242295">
        <w:rPr>
          <w:rFonts w:ascii="Times New Roman" w:hAnsi="Times New Roman" w:cs="Times New Roman"/>
          <w:sz w:val="24"/>
        </w:rPr>
        <w:t>(Burnham and Anderson 2002)</w:t>
      </w:r>
      <w:r w:rsidR="00242295">
        <w:fldChar w:fldCharType="end"/>
      </w:r>
      <w:r w:rsidR="00242295">
        <w:rPr>
          <w:rFonts w:ascii="Times New Roman" w:hAnsi="Times New Roman" w:cs="Times New Roman"/>
          <w:sz w:val="24"/>
          <w:szCs w:val="24"/>
        </w:rPr>
        <w:t xml:space="preserve">, if </w:t>
      </w:r>
      <w:r w:rsidR="00A5050D">
        <w:rPr>
          <w:rFonts w:ascii="Times New Roman" w:hAnsi="Times New Roman" w:cs="Times New Roman"/>
          <w:sz w:val="24"/>
          <w:szCs w:val="24"/>
        </w:rPr>
        <w:t>multiple</w:t>
      </w:r>
      <w:r w:rsidR="00242295">
        <w:rPr>
          <w:rFonts w:ascii="Times New Roman" w:hAnsi="Times New Roman" w:cs="Times New Roman"/>
          <w:sz w:val="24"/>
          <w:szCs w:val="24"/>
        </w:rPr>
        <w:t xml:space="preserve"> models were within </w:t>
      </w:r>
      <w:r w:rsidR="00305CB1">
        <w:rPr>
          <w:rFonts w:ascii="Times New Roman" w:hAnsi="Times New Roman" w:cs="Times New Roman"/>
          <w:sz w:val="24"/>
          <w:szCs w:val="24"/>
        </w:rPr>
        <w:t>two</w:t>
      </w:r>
      <w:r w:rsidR="00242295">
        <w:rPr>
          <w:rFonts w:ascii="Times New Roman" w:hAnsi="Times New Roman" w:cs="Times New Roman"/>
          <w:sz w:val="24"/>
          <w:szCs w:val="24"/>
        </w:rPr>
        <w:t xml:space="preserve"> AIC units, the best model was </w:t>
      </w:r>
      <w:r w:rsidR="003D12DD">
        <w:rPr>
          <w:rFonts w:ascii="Times New Roman" w:hAnsi="Times New Roman" w:cs="Times New Roman"/>
          <w:sz w:val="24"/>
          <w:szCs w:val="24"/>
        </w:rPr>
        <w:t>deemed to be that</w:t>
      </w:r>
      <w:r w:rsidR="00242295">
        <w:rPr>
          <w:rFonts w:ascii="Times New Roman" w:hAnsi="Times New Roman" w:cs="Times New Roman"/>
          <w:sz w:val="24"/>
          <w:szCs w:val="24"/>
        </w:rPr>
        <w:t xml:space="preserve"> which ha</w:t>
      </w:r>
      <w:r w:rsidR="003D12DD">
        <w:rPr>
          <w:rFonts w:ascii="Times New Roman" w:hAnsi="Times New Roman" w:cs="Times New Roman"/>
          <w:sz w:val="24"/>
          <w:szCs w:val="24"/>
        </w:rPr>
        <w:t>d</w:t>
      </w:r>
      <w:r w:rsidR="00242295">
        <w:rPr>
          <w:rFonts w:ascii="Times New Roman" w:hAnsi="Times New Roman" w:cs="Times New Roman"/>
          <w:sz w:val="24"/>
          <w:szCs w:val="24"/>
        </w:rPr>
        <w:t xml:space="preserve"> the fewest number of paramete</w:t>
      </w:r>
      <w:r w:rsidR="007C3E7D">
        <w:rPr>
          <w:rFonts w:ascii="Times New Roman" w:hAnsi="Times New Roman" w:cs="Times New Roman"/>
          <w:sz w:val="24"/>
          <w:szCs w:val="24"/>
        </w:rPr>
        <w:t>rs (i.e. the most parsimonious)</w:t>
      </w:r>
      <w:r w:rsidR="00785DC6">
        <w:rPr>
          <w:rFonts w:ascii="Times New Roman" w:hAnsi="Times New Roman" w:cs="Times New Roman"/>
          <w:sz w:val="24"/>
          <w:szCs w:val="24"/>
        </w:rPr>
        <w:t xml:space="preserve"> (Harrison et al. 2018)</w:t>
      </w:r>
      <w:r w:rsidR="005D3BEF">
        <w:rPr>
          <w:rFonts w:ascii="Times New Roman" w:hAnsi="Times New Roman" w:cs="Times New Roman"/>
          <w:sz w:val="24"/>
          <w:szCs w:val="24"/>
        </w:rPr>
        <w:t>.</w:t>
      </w:r>
      <w:r w:rsidR="009177DD">
        <w:rPr>
          <w:rFonts w:ascii="Times New Roman" w:hAnsi="Times New Roman" w:cs="Times New Roman"/>
          <w:sz w:val="24"/>
          <w:szCs w:val="24"/>
        </w:rPr>
        <w:t xml:space="preserve"> </w:t>
      </w:r>
      <w:r w:rsidR="00242295">
        <w:rPr>
          <w:rFonts w:ascii="Times New Roman" w:hAnsi="Times New Roman" w:cs="Times New Roman"/>
          <w:sz w:val="24"/>
          <w:szCs w:val="24"/>
        </w:rPr>
        <w:t>A</w:t>
      </w:r>
      <w:r>
        <w:rPr>
          <w:rFonts w:ascii="Times New Roman" w:hAnsi="Times New Roman" w:cs="Times New Roman"/>
          <w:sz w:val="24"/>
          <w:szCs w:val="24"/>
        </w:rPr>
        <w:t>dditionally, we</w:t>
      </w:r>
      <w:r w:rsidR="00242295">
        <w:rPr>
          <w:rFonts w:ascii="Times New Roman" w:hAnsi="Times New Roman" w:cs="Times New Roman"/>
          <w:sz w:val="24"/>
          <w:szCs w:val="24"/>
        </w:rPr>
        <w:t xml:space="preserve"> compare</w:t>
      </w:r>
      <w:r>
        <w:rPr>
          <w:rFonts w:ascii="Times New Roman" w:hAnsi="Times New Roman" w:cs="Times New Roman"/>
          <w:sz w:val="24"/>
          <w:szCs w:val="24"/>
        </w:rPr>
        <w:t>d</w:t>
      </w:r>
      <w:r w:rsidR="00242295">
        <w:rPr>
          <w:rFonts w:ascii="Times New Roman" w:hAnsi="Times New Roman" w:cs="Times New Roman"/>
          <w:sz w:val="24"/>
          <w:szCs w:val="24"/>
        </w:rPr>
        <w:t xml:space="preserve"> wind direction</w:t>
      </w:r>
      <w:r>
        <w:rPr>
          <w:rFonts w:ascii="Times New Roman" w:hAnsi="Times New Roman" w:cs="Times New Roman"/>
          <w:sz w:val="24"/>
          <w:szCs w:val="24"/>
        </w:rPr>
        <w:t>s</w:t>
      </w:r>
      <w:r w:rsidR="00242295">
        <w:rPr>
          <w:rFonts w:ascii="Times New Roman" w:hAnsi="Times New Roman" w:cs="Times New Roman"/>
          <w:sz w:val="24"/>
          <w:szCs w:val="24"/>
        </w:rPr>
        <w:t xml:space="preserve"> experienced</w:t>
      </w:r>
      <w:r>
        <w:rPr>
          <w:rFonts w:ascii="Times New Roman" w:hAnsi="Times New Roman" w:cs="Times New Roman"/>
          <w:sz w:val="24"/>
          <w:szCs w:val="24"/>
        </w:rPr>
        <w:t xml:space="preserve"> by sex and population</w:t>
      </w:r>
      <w:r w:rsidR="00A86F23">
        <w:rPr>
          <w:rFonts w:ascii="Times New Roman" w:hAnsi="Times New Roman" w:cs="Times New Roman"/>
          <w:sz w:val="24"/>
          <w:szCs w:val="24"/>
        </w:rPr>
        <w:t xml:space="preserve"> using Watson’s two-sample test</w:t>
      </w:r>
      <w:r w:rsidR="00405527">
        <w:rPr>
          <w:rFonts w:ascii="Times New Roman" w:hAnsi="Times New Roman" w:cs="Times New Roman"/>
          <w:sz w:val="24"/>
          <w:szCs w:val="24"/>
        </w:rPr>
        <w:t>s</w:t>
      </w:r>
      <w:r w:rsidR="00A86F23">
        <w:rPr>
          <w:rFonts w:ascii="Times New Roman" w:hAnsi="Times New Roman" w:cs="Times New Roman"/>
          <w:sz w:val="24"/>
          <w:szCs w:val="24"/>
        </w:rPr>
        <w:t xml:space="preserve"> of homogeneity </w:t>
      </w:r>
      <w:r w:rsidR="005D3BEF" w:rsidRPr="00440D2D">
        <w:rPr>
          <w:rFonts w:ascii="Times New Roman" w:hAnsi="Times New Roman" w:cs="Times New Roman"/>
          <w:sz w:val="24"/>
          <w:szCs w:val="24"/>
        </w:rPr>
        <w:t xml:space="preserve">in the </w:t>
      </w:r>
      <w:r w:rsidR="005D3BEF" w:rsidRPr="00440D2D">
        <w:rPr>
          <w:rFonts w:ascii="Times New Roman" w:hAnsi="Times New Roman" w:cs="Times New Roman"/>
          <w:i/>
          <w:sz w:val="24"/>
          <w:szCs w:val="24"/>
        </w:rPr>
        <w:t>circular</w:t>
      </w:r>
      <w:r w:rsidR="005D3BEF" w:rsidRPr="00440D2D">
        <w:rPr>
          <w:rFonts w:ascii="Times New Roman" w:hAnsi="Times New Roman" w:cs="Times New Roman"/>
          <w:sz w:val="24"/>
          <w:szCs w:val="24"/>
        </w:rPr>
        <w:t xml:space="preserve"> package</w:t>
      </w:r>
      <w:r w:rsidR="00A86F23">
        <w:rPr>
          <w:rFonts w:ascii="Times New Roman" w:hAnsi="Times New Roman" w:cs="Times New Roman"/>
          <w:sz w:val="24"/>
          <w:szCs w:val="24"/>
        </w:rPr>
        <w:t xml:space="preserve"> </w:t>
      </w:r>
      <w:r w:rsidR="005D3BEF" w:rsidRPr="00440D2D">
        <w:rPr>
          <w:rFonts w:ascii="Times New Roman" w:hAnsi="Times New Roman" w:cs="Times New Roman"/>
          <w:sz w:val="24"/>
          <w:szCs w:val="24"/>
        </w:rPr>
        <w:fldChar w:fldCharType="begin"/>
      </w:r>
      <w:r w:rsidR="005D3BEF" w:rsidRPr="00440D2D">
        <w:rPr>
          <w:rFonts w:ascii="Times New Roman" w:hAnsi="Times New Roman" w:cs="Times New Roman"/>
          <w:sz w:val="24"/>
          <w:szCs w:val="24"/>
        </w:rPr>
        <w:instrText>ADDIN ZOTERO_ITEM CSL_CITATION {"citationID":"Q5L3lWDq","properties":{"formattedCitation":"(Lund et al. 2017)","plainCitation":"(Lund et al. 2017)","noteIndex":0},"citationItems":[{"id":16596,"uris":["http://zotero.org/users/local/fa8dLx1j/items/8J2NHCMN"],"uri":["http://zotero.org/users/local/fa8dLx1j/items/8J2NHCMN"],"itemData":{"id":16596,"type":"book","title":"circular: Circular Statistics","version":"0.4-93","source":"R-Packages","abstract":"Circular Statistics, from \"Topics in circular Statistics\" (2001) S. Rao Jammalamadaka and A. SenGupta, World Scientific.","URL":"https://cran.r-project.org/web/packages/circular/index.html","title-short":"circular","author":[{"family":"Lund","given":"Ulric"},{"family":"Agostinelli","given":"Claudio"},{"family":"Arai","given":"Hiroyoshi"},{"family":"Gagliardi","given":"Alessando"},{"family":"Portugues","given":"Eduardo Garcia"},{"family":"Giunchi","given":"Dimitri"},{"family":"Irisson","given":"Jean-Olivier"},{"family":"Pocernich","given":"Matthew"},{"family":"Rotolo","given":"Federico"}],"issued":{"date-parts":[["2017",6,29]]},"accessed":{"date-parts":[["2018",1,9]]}}}],"schema":"https://github.com/citation-style-language/schema/raw/master/csl-citation.json"}</w:instrText>
      </w:r>
      <w:r w:rsidR="005D3BEF" w:rsidRPr="00440D2D">
        <w:rPr>
          <w:rFonts w:ascii="Times New Roman" w:hAnsi="Times New Roman" w:cs="Times New Roman"/>
          <w:sz w:val="24"/>
          <w:szCs w:val="24"/>
        </w:rPr>
        <w:fldChar w:fldCharType="separate"/>
      </w:r>
      <w:r w:rsidR="005D3BEF" w:rsidRPr="00440D2D">
        <w:rPr>
          <w:rFonts w:ascii="Times New Roman" w:hAnsi="Times New Roman" w:cs="Times New Roman"/>
          <w:sz w:val="24"/>
          <w:szCs w:val="24"/>
        </w:rPr>
        <w:t>(Lund et al. 2017)</w:t>
      </w:r>
      <w:r w:rsidR="005D3BEF" w:rsidRPr="00440D2D">
        <w:rPr>
          <w:rFonts w:ascii="Times New Roman" w:hAnsi="Times New Roman" w:cs="Times New Roman"/>
          <w:sz w:val="24"/>
          <w:szCs w:val="24"/>
        </w:rPr>
        <w:fldChar w:fldCharType="end"/>
      </w:r>
      <w:r w:rsidR="00440D2D" w:rsidRPr="00440D2D">
        <w:rPr>
          <w:rFonts w:ascii="Times New Roman" w:hAnsi="Times New Roman" w:cs="Times New Roman"/>
          <w:sz w:val="24"/>
          <w:szCs w:val="24"/>
        </w:rPr>
        <w:t>.</w:t>
      </w:r>
      <w:r w:rsidR="006D58A8">
        <w:rPr>
          <w:rFonts w:ascii="Times New Roman" w:hAnsi="Times New Roman" w:cs="Times New Roman"/>
          <w:sz w:val="24"/>
          <w:szCs w:val="24"/>
        </w:rPr>
        <w:t xml:space="preserve"> </w:t>
      </w:r>
    </w:p>
    <w:p w14:paraId="7F49721D" w14:textId="0B570435" w:rsidR="00B14528" w:rsidRDefault="00D92F68" w:rsidP="00DC430C">
      <w:pPr>
        <w:spacing w:after="0" w:line="480" w:lineRule="auto"/>
      </w:pPr>
      <w:r>
        <w:rPr>
          <w:rFonts w:ascii="Times New Roman" w:hAnsi="Times New Roman" w:cs="Times New Roman"/>
          <w:b/>
          <w:i/>
          <w:sz w:val="24"/>
          <w:szCs w:val="24"/>
        </w:rPr>
        <w:t>2.4</w:t>
      </w:r>
      <w:r w:rsidR="00DA0F3A">
        <w:rPr>
          <w:rFonts w:ascii="Times New Roman" w:hAnsi="Times New Roman" w:cs="Times New Roman"/>
          <w:b/>
          <w:i/>
          <w:sz w:val="24"/>
          <w:szCs w:val="24"/>
        </w:rPr>
        <w:t xml:space="preserve">. Behavioural classification </w:t>
      </w:r>
    </w:p>
    <w:p w14:paraId="21FA46B1" w14:textId="5AF958A8" w:rsidR="00EE68FA" w:rsidRDefault="00DA0F3A" w:rsidP="00EE68F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We </w:t>
      </w:r>
      <w:r w:rsidR="00F24079">
        <w:rPr>
          <w:rFonts w:ascii="Times New Roman" w:hAnsi="Times New Roman" w:cs="Times New Roman"/>
          <w:sz w:val="24"/>
          <w:szCs w:val="24"/>
        </w:rPr>
        <w:t>fitted</w:t>
      </w:r>
      <w:r>
        <w:rPr>
          <w:rFonts w:ascii="Times New Roman" w:hAnsi="Times New Roman" w:cs="Times New Roman"/>
          <w:sz w:val="24"/>
          <w:szCs w:val="24"/>
        </w:rPr>
        <w:t xml:space="preserve"> </w:t>
      </w:r>
      <w:r w:rsidR="00F24079">
        <w:rPr>
          <w:rFonts w:ascii="Times New Roman" w:hAnsi="Times New Roman" w:cs="Times New Roman"/>
          <w:sz w:val="24"/>
          <w:szCs w:val="24"/>
        </w:rPr>
        <w:t xml:space="preserve">three-state </w:t>
      </w:r>
      <w:r>
        <w:rPr>
          <w:rFonts w:ascii="Times New Roman" w:hAnsi="Times New Roman" w:cs="Times New Roman"/>
          <w:sz w:val="24"/>
          <w:szCs w:val="24"/>
        </w:rPr>
        <w:t xml:space="preserve">hidden Markov models (HMMs) to </w:t>
      </w:r>
      <w:r w:rsidR="00F24079">
        <w:rPr>
          <w:rFonts w:ascii="Times New Roman" w:hAnsi="Times New Roman" w:cs="Times New Roman"/>
          <w:sz w:val="24"/>
          <w:szCs w:val="24"/>
        </w:rPr>
        <w:t>the interpolated tracks</w:t>
      </w:r>
      <w:r w:rsidR="00C374F5">
        <w:rPr>
          <w:rFonts w:ascii="Times New Roman" w:hAnsi="Times New Roman" w:cs="Times New Roman"/>
          <w:sz w:val="24"/>
          <w:szCs w:val="24"/>
        </w:rPr>
        <w:t xml:space="preserve"> within the </w:t>
      </w:r>
      <w:proofErr w:type="spellStart"/>
      <w:r w:rsidR="00C374F5">
        <w:rPr>
          <w:rFonts w:ascii="Times New Roman" w:hAnsi="Times New Roman" w:cs="Times New Roman"/>
          <w:i/>
          <w:sz w:val="24"/>
          <w:szCs w:val="24"/>
        </w:rPr>
        <w:t>momentuHMM</w:t>
      </w:r>
      <w:proofErr w:type="spellEnd"/>
      <w:r w:rsidR="00C374F5">
        <w:rPr>
          <w:rFonts w:ascii="Times New Roman" w:hAnsi="Times New Roman" w:cs="Times New Roman"/>
          <w:sz w:val="24"/>
          <w:szCs w:val="24"/>
        </w:rPr>
        <w:t xml:space="preserve"> </w:t>
      </w:r>
      <w:r w:rsidR="00C6485D">
        <w:rPr>
          <w:rFonts w:ascii="Times New Roman" w:hAnsi="Times New Roman" w:cs="Times New Roman"/>
          <w:sz w:val="24"/>
          <w:szCs w:val="24"/>
        </w:rPr>
        <w:t xml:space="preserve">package </w:t>
      </w:r>
      <w:r w:rsidR="00C374F5" w:rsidRPr="00A11202">
        <w:rPr>
          <w:rFonts w:ascii="Times New Roman" w:hAnsi="Times New Roman" w:cs="Times New Roman"/>
          <w:sz w:val="24"/>
          <w:szCs w:val="24"/>
        </w:rPr>
        <w:fldChar w:fldCharType="begin"/>
      </w:r>
      <w:r w:rsidR="00C374F5" w:rsidRPr="00A11202">
        <w:rPr>
          <w:rFonts w:ascii="Times New Roman" w:hAnsi="Times New Roman" w:cs="Times New Roman"/>
          <w:sz w:val="24"/>
          <w:szCs w:val="24"/>
        </w:rPr>
        <w:instrText>ADDIN ZOTERO_ITEM CSL_CITATION {"citationID":"9nQJqdFt","properties":{"formattedCitation":"(McClintock and Michelot 2018)","plainCitation":"(McClintock and Michelot 2018)","noteIndex":0},"citationItems":[{"id":18324,"uris":["http://zotero.org/users/local/fa8dLx1j/items/5XKP7QHG"],"uri":["http://zotero.org/users/local/fa8dLx1j/items/5XKP7QHG"],"itemData":{"id":18324,"type":"article-journal","title":"momentuHMM: R package for generalized hidden Markov models of animal movement","container-title":"Methods in Ecology and Evolution","page":"1518-1530","volume":"9","issue":"6","source":"Wiley Online Library","abstract":"Discrete-time hidden Markov models (HMMs) have become an immensely popular tool for inferring latent animal behaviours from telemetry data. While movement HMMs typically rely solely on location data (e.g. step length and turning angle), auxiliary biotelemetry and environmental data are powerful and readily-available resources for incorporating much more ecological and behavioural realism. However, complex movement or observation process models often necessitate custom and computationally demanding HMM model-fitting techniques that are impractical for most practitioners, and there is a paucity of generalized user-friendly software available for implementing multivariate HMMs of animal movement. Here, we introduce an open-source R package, momentuHMM, that addresses many of the deficiencies in existing HMM software. Features include: (1) data pre-processing and visualization; (2) user-specified probability distributions for an unlimited number of data streams and latent behaviour states; (3) biased and correlated random walk movement models, including dynamic “activity centres” associated with attractive or repulsive forces; (4) user-specified design matrices and constraints for covariate modelling of parameters using formulas familiar to most R users; (5) multiple imputation methods that account for measurement error and temporally irregular or missing data; (6) seamless integration of spatio-temporal covariate raster data; (7) cosinor and spline models for cyclical and other complicated patterns; (8) model checking and selection; and (9) simulation. After providing an overview of the main features of the package, we demonstrate some of the capabilities of momentuHMM using real-world examples. These include models for cyclical movement patterns of African elephants, foraging trips of northern fur seals, loggerhead turtle movements relative to ocean surface currents, and grey seal movements among three activity centres. momentuHMM considerably extends the capabilities of existing HMM software while accounting for common challenges associated with telemetry data. It therefore facilitates more realistic hypothesis-driven animal movement analyses that have hitherto been largely inaccessible to non-statisticians. While motivated by telemetry data, the package can be used for analysing any type of data that is amenable to HMMs. Practitioners interested in additional features are encouraged to contact the authors.","DOI":"10.1111/2041-210X.12995","ISSN":"2041-210X","title-short":"momentuHMM","language":"en","author":[{"family":"McClintock","given":"Brett T."},{"family":"Michelot","given":"Théo"}],"issued":{"date-parts":[["2018",6,1]]}}}],"schema":"https://github.com/citation-style-language/schema/raw/master/csl-citation.json"}</w:instrText>
      </w:r>
      <w:r w:rsidR="00C374F5" w:rsidRPr="00A11202">
        <w:rPr>
          <w:rFonts w:ascii="Times New Roman" w:hAnsi="Times New Roman" w:cs="Times New Roman"/>
          <w:sz w:val="24"/>
          <w:szCs w:val="24"/>
        </w:rPr>
        <w:fldChar w:fldCharType="separate"/>
      </w:r>
      <w:bookmarkStart w:id="6" w:name="__Fieldmark__986_1078180896"/>
      <w:r w:rsidR="00C374F5" w:rsidRPr="00A11202">
        <w:rPr>
          <w:rFonts w:ascii="Times New Roman" w:hAnsi="Times New Roman" w:cs="Times New Roman"/>
          <w:sz w:val="24"/>
          <w:szCs w:val="24"/>
        </w:rPr>
        <w:t>(McClintock and Michelot 2018)</w:t>
      </w:r>
      <w:r w:rsidR="00C374F5" w:rsidRPr="00A11202">
        <w:rPr>
          <w:rFonts w:ascii="Times New Roman" w:hAnsi="Times New Roman" w:cs="Times New Roman"/>
          <w:sz w:val="24"/>
          <w:szCs w:val="24"/>
        </w:rPr>
        <w:fldChar w:fldCharType="end"/>
      </w:r>
      <w:bookmarkEnd w:id="6"/>
      <w:r w:rsidR="00A11202">
        <w:rPr>
          <w:rFonts w:ascii="Times New Roman" w:hAnsi="Times New Roman" w:cs="Times New Roman"/>
          <w:sz w:val="24"/>
          <w:szCs w:val="24"/>
        </w:rPr>
        <w:t xml:space="preserve"> in order to</w:t>
      </w:r>
      <w:r w:rsidR="00C374F5">
        <w:rPr>
          <w:rFonts w:ascii="Times New Roman" w:hAnsi="Times New Roman" w:cs="Times New Roman"/>
          <w:sz w:val="24"/>
          <w:szCs w:val="24"/>
        </w:rPr>
        <w:t>: 1)</w:t>
      </w:r>
      <w:r w:rsidR="00F24079">
        <w:rPr>
          <w:rFonts w:ascii="Times New Roman" w:hAnsi="Times New Roman" w:cs="Times New Roman"/>
          <w:sz w:val="24"/>
          <w:szCs w:val="24"/>
        </w:rPr>
        <w:t xml:space="preserve"> identify </w:t>
      </w:r>
      <w:r>
        <w:rPr>
          <w:rFonts w:ascii="Times New Roman" w:hAnsi="Times New Roman" w:cs="Times New Roman"/>
          <w:sz w:val="24"/>
          <w:szCs w:val="24"/>
        </w:rPr>
        <w:t xml:space="preserve">states </w:t>
      </w:r>
      <w:r w:rsidR="00F24079">
        <w:rPr>
          <w:rFonts w:ascii="Times New Roman" w:hAnsi="Times New Roman" w:cs="Times New Roman"/>
          <w:sz w:val="24"/>
          <w:szCs w:val="24"/>
        </w:rPr>
        <w:t xml:space="preserve">as proxies of </w:t>
      </w:r>
      <w:r w:rsidR="007E289E">
        <w:rPr>
          <w:rFonts w:ascii="Times New Roman" w:hAnsi="Times New Roman" w:cs="Times New Roman"/>
          <w:sz w:val="24"/>
          <w:szCs w:val="24"/>
        </w:rPr>
        <w:t xml:space="preserve">discrete </w:t>
      </w:r>
      <w:r w:rsidR="00C374F5">
        <w:rPr>
          <w:rFonts w:ascii="Times New Roman" w:hAnsi="Times New Roman" w:cs="Times New Roman"/>
          <w:sz w:val="24"/>
          <w:szCs w:val="24"/>
        </w:rPr>
        <w:t xml:space="preserve">behaviours, </w:t>
      </w:r>
      <w:r w:rsidR="0022124D">
        <w:rPr>
          <w:rFonts w:ascii="Times New Roman" w:hAnsi="Times New Roman" w:cs="Times New Roman"/>
          <w:sz w:val="24"/>
          <w:szCs w:val="24"/>
        </w:rPr>
        <w:t xml:space="preserve">and </w:t>
      </w:r>
      <w:r w:rsidR="00C374F5">
        <w:rPr>
          <w:rFonts w:ascii="Times New Roman" w:hAnsi="Times New Roman" w:cs="Times New Roman"/>
          <w:sz w:val="24"/>
          <w:szCs w:val="24"/>
        </w:rPr>
        <w:t xml:space="preserve">2) </w:t>
      </w:r>
      <w:r w:rsidR="0022124D">
        <w:rPr>
          <w:rFonts w:ascii="Times New Roman" w:hAnsi="Times New Roman" w:cs="Times New Roman"/>
          <w:sz w:val="24"/>
          <w:szCs w:val="24"/>
        </w:rPr>
        <w:t xml:space="preserve">model the effect of covariates on </w:t>
      </w:r>
      <w:r w:rsidR="007E289E">
        <w:rPr>
          <w:rFonts w:ascii="Times New Roman" w:hAnsi="Times New Roman" w:cs="Times New Roman"/>
          <w:sz w:val="24"/>
          <w:szCs w:val="24"/>
        </w:rPr>
        <w:t>the probability of transitioning between states</w:t>
      </w:r>
      <w:r w:rsidR="00CE52E7">
        <w:rPr>
          <w:rFonts w:ascii="Times New Roman" w:hAnsi="Times New Roman" w:cs="Times New Roman"/>
          <w:sz w:val="24"/>
          <w:szCs w:val="24"/>
        </w:rPr>
        <w:t xml:space="preserve"> </w:t>
      </w:r>
      <w:r w:rsidR="00CE52E7" w:rsidRPr="00B84723">
        <w:rPr>
          <w:rFonts w:ascii="Times New Roman" w:hAnsi="Times New Roman" w:cs="Times New Roman"/>
          <w:sz w:val="24"/>
          <w:szCs w:val="24"/>
        </w:rPr>
        <w:fldChar w:fldCharType="begin"/>
      </w:r>
      <w:r w:rsidR="00CE52E7">
        <w:rPr>
          <w:rFonts w:ascii="Times New Roman" w:hAnsi="Times New Roman" w:cs="Times New Roman"/>
          <w:sz w:val="24"/>
          <w:szCs w:val="24"/>
        </w:rPr>
        <w:instrText xml:space="preserve"> ADDIN ZOTERO_ITEM CSL_CITATION {"citationID":"MtAU5Nr0","properties":{"formattedCitation":"(Patterson et al. 2009)","plainCitation":"(Patterson et al. 2009)","noteIndex":0},"citationItems":[{"id":6935,"uris":["http://zotero.org/users/local/fa8dLx1j/items/DGVNDZSB"],"uri":["http://zotero.org/users/local/fa8dLx1j/items/DGVNDZSB"],"itemData":{"id":6935,"type":"article-journal","title":"Classifying movement behaviour in relation to environmental conditions using hidden Markov models","container-title":"Journal of Animal Ecology","page":"1113-1123","volume":"78","issue":"6","source":"Wiley Online Library","abstract":"1.\nLinking the movement and behaviour of animals to their environment is a central problem in ecology. Through the use of electronic tagging and tracking (ETT), collection of in situ data from free-roaming animals is now commonplace, yet statistical approaches enabling direct relation of movement observations to environmental conditions are still in development. 2.  In this study, we examine the hidden Markov model (HMM) for behavioural analysis of tracking data. HMMs allow for prediction of latent behavioural states while directly accounting for the serial dependence prevalent in ETT data. Updating the probability of behavioural switches with tag or remote-sensing data provides a statistical method that links environmental data to behaviour in a direct and integrated manner. 3.  It is important to assess the reliability of state categorization over the range of time-series lengths typically collected from field instruments and when movement behaviours are similar between movement states. Simulation with varying lengths of times series data and contrast between average movements within each state was used to test the HMMs ability to estimate movement parameters. 4.\nTo demonstrate the methods in a realistic setting, the HMMs were used to categorize resident and migratory phases and the relationship between movement behaviour and ocean temperature using electronic tagging data from southern bluefin tuna (Thunnus maccoyii). Diagnostic tools to evaluate the suitability of different models and inferential methods for investigating differences in behaviour between individuals are also demonstrated.","DOI":"10.1111/j.1365-2656.2009.01583.x","ISSN":"1365-2656","language":"en","author":[{"family":"Patterson","given":"Toby A."},{"family":"Basson","given":"Marinelle"},{"family":"Bravington","given":"Mark V."},{"family":"Gunn","given":"John S."}],"issued":{"date-parts":[["2009",11,1]]}}}],"schema":"https://github.com/citation-style-language/schema/raw/master/csl-citation.json"} </w:instrText>
      </w:r>
      <w:r w:rsidR="00CE52E7" w:rsidRPr="00B84723">
        <w:rPr>
          <w:rFonts w:ascii="Times New Roman" w:hAnsi="Times New Roman" w:cs="Times New Roman"/>
          <w:sz w:val="24"/>
          <w:szCs w:val="24"/>
        </w:rPr>
        <w:fldChar w:fldCharType="separate"/>
      </w:r>
      <w:r w:rsidR="00CE52E7" w:rsidRPr="00B84723">
        <w:rPr>
          <w:rFonts w:ascii="Times New Roman" w:hAnsi="Times New Roman" w:cs="Times New Roman"/>
          <w:sz w:val="24"/>
        </w:rPr>
        <w:t>(Patterson et al. 2009</w:t>
      </w:r>
      <w:r w:rsidR="00814ECD">
        <w:rPr>
          <w:rFonts w:ascii="Times New Roman" w:hAnsi="Times New Roman" w:cs="Times New Roman"/>
          <w:sz w:val="24"/>
        </w:rPr>
        <w:t>, Grecian et al. 2018</w:t>
      </w:r>
      <w:r w:rsidR="00CE52E7" w:rsidRPr="00B84723">
        <w:rPr>
          <w:rFonts w:ascii="Times New Roman" w:hAnsi="Times New Roman" w:cs="Times New Roman"/>
          <w:sz w:val="24"/>
        </w:rPr>
        <w:t>)</w:t>
      </w:r>
      <w:r w:rsidR="00CE52E7" w:rsidRPr="00B8472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D53BE">
        <w:rPr>
          <w:rFonts w:ascii="Times New Roman" w:hAnsi="Times New Roman" w:cs="Times New Roman"/>
          <w:sz w:val="24"/>
          <w:szCs w:val="24"/>
        </w:rPr>
        <w:t xml:space="preserve">We considered the </w:t>
      </w:r>
      <w:r w:rsidR="00C374F5">
        <w:rPr>
          <w:rFonts w:ascii="Times New Roman" w:hAnsi="Times New Roman" w:cs="Times New Roman"/>
          <w:sz w:val="24"/>
          <w:szCs w:val="24"/>
        </w:rPr>
        <w:t xml:space="preserve">three states </w:t>
      </w:r>
      <w:r w:rsidR="00A17272">
        <w:rPr>
          <w:rFonts w:ascii="Times New Roman" w:hAnsi="Times New Roman" w:cs="Times New Roman"/>
          <w:sz w:val="24"/>
          <w:szCs w:val="24"/>
        </w:rPr>
        <w:t xml:space="preserve">using two input variables, </w:t>
      </w:r>
      <w:r w:rsidR="00C374F5">
        <w:rPr>
          <w:rFonts w:ascii="Times New Roman" w:hAnsi="Times New Roman" w:cs="Times New Roman"/>
          <w:sz w:val="24"/>
          <w:szCs w:val="24"/>
        </w:rPr>
        <w:t>step lengths and turning angles; directed flight (high speeds, shallow turning angles), ARS</w:t>
      </w:r>
      <w:r w:rsidR="00055F0E">
        <w:rPr>
          <w:rFonts w:ascii="Times New Roman" w:hAnsi="Times New Roman" w:cs="Times New Roman"/>
          <w:sz w:val="24"/>
          <w:szCs w:val="24"/>
        </w:rPr>
        <w:t xml:space="preserve"> (</w:t>
      </w:r>
      <w:r w:rsidR="00C374F5">
        <w:rPr>
          <w:rFonts w:ascii="Times New Roman" w:hAnsi="Times New Roman" w:cs="Times New Roman"/>
          <w:sz w:val="24"/>
          <w:szCs w:val="24"/>
        </w:rPr>
        <w:t xml:space="preserve">moderate speeds, moderate to wide turning angles) and rest (low speeds, shallow to moderate turning angles). </w:t>
      </w:r>
      <w:r w:rsidR="008D328F">
        <w:rPr>
          <w:rFonts w:ascii="Times New Roman" w:hAnsi="Times New Roman" w:cs="Times New Roman"/>
          <w:sz w:val="24"/>
          <w:szCs w:val="24"/>
        </w:rPr>
        <w:t xml:space="preserve">A </w:t>
      </w:r>
      <w:r>
        <w:rPr>
          <w:rFonts w:ascii="Times New Roman" w:hAnsi="Times New Roman" w:cs="Times New Roman"/>
          <w:sz w:val="24"/>
          <w:szCs w:val="24"/>
        </w:rPr>
        <w:t xml:space="preserve">gamma distribution </w:t>
      </w:r>
      <w:r w:rsidR="008D328F">
        <w:rPr>
          <w:rFonts w:ascii="Times New Roman" w:hAnsi="Times New Roman" w:cs="Times New Roman"/>
          <w:sz w:val="24"/>
          <w:szCs w:val="24"/>
        </w:rPr>
        <w:t>was chosen for</w:t>
      </w:r>
      <w:r>
        <w:rPr>
          <w:rFonts w:ascii="Times New Roman" w:hAnsi="Times New Roman" w:cs="Times New Roman"/>
          <w:sz w:val="24"/>
          <w:szCs w:val="24"/>
        </w:rPr>
        <w:t xml:space="preserve"> step length</w:t>
      </w:r>
      <w:r w:rsidR="008D328F">
        <w:rPr>
          <w:rFonts w:ascii="Times New Roman" w:hAnsi="Times New Roman" w:cs="Times New Roman"/>
          <w:sz w:val="24"/>
          <w:szCs w:val="24"/>
        </w:rPr>
        <w:t>s and a von Mises distribution for turning angles</w:t>
      </w:r>
      <w:r w:rsidR="00B62D0D">
        <w:rPr>
          <w:rFonts w:ascii="Times New Roman" w:hAnsi="Times New Roman" w:cs="Times New Roman"/>
          <w:sz w:val="24"/>
          <w:szCs w:val="24"/>
        </w:rPr>
        <w:t>. W</w:t>
      </w:r>
      <w:r w:rsidR="008D328F">
        <w:rPr>
          <w:rFonts w:ascii="Times New Roman" w:hAnsi="Times New Roman" w:cs="Times New Roman"/>
          <w:sz w:val="24"/>
          <w:szCs w:val="24"/>
        </w:rPr>
        <w:t xml:space="preserve">e </w:t>
      </w:r>
      <w:r>
        <w:rPr>
          <w:rFonts w:ascii="Times New Roman" w:hAnsi="Times New Roman" w:cs="Times New Roman"/>
          <w:sz w:val="24"/>
          <w:szCs w:val="24"/>
        </w:rPr>
        <w:t xml:space="preserve">used the Viterbi </w:t>
      </w:r>
      <w:r>
        <w:rPr>
          <w:rFonts w:ascii="Times New Roman" w:hAnsi="Times New Roman" w:cs="Times New Roman"/>
          <w:sz w:val="24"/>
          <w:szCs w:val="24"/>
        </w:rPr>
        <w:lastRenderedPageBreak/>
        <w:t xml:space="preserve">algorithm to estimate the most likely sequence of behavioural states from the fitted model </w:t>
      </w:r>
      <w:r>
        <w:fldChar w:fldCharType="begin"/>
      </w:r>
      <w:r w:rsidR="00612702">
        <w:instrText xml:space="preserve"> ADDIN ZOTERO_ITEM CSL_CITATION {"citationID":"hCv0nLlC","properties":{"formattedCitation":"(Rabiner 1989)","plainCitation":"(Rabiner 1989)","noteIndex":0},"citationItems":[{"id":20786,"uris":["http://zotero.org/users/local/fa8dLx1j/items/XEMANIMG"],"uri":["http://zotero.org/users/local/fa8dLx1j/items/XEMANIMG"],"itemData":{"id":20786,"type":"article-journal","title":"A tutorial on hidden Markov models and selected applications in speech recognition","container-title":"Proceedings of the IEEE","page":"257-286","volume":"77","issue":"2","source":"IEEE Xplore","abstract":"This tutorial provides an overview of the basic theory of hidden Markov models (HMMs) as originated by L.E. Baum and T. Petrie (1966) and gives practical details on methods of implementation of the theory along with a description of selected applications of the theory to distinct problems in speech recognition. Results from a number of original sources are combined to provide a single source of acquiring the background required to pursue further this area of research. The author first reviews the theory of discrete Markov chains and shows how the concept of hidden states, where the observation is a probabilistic function of the state, can be used effectively. The theory is illustrated with two simple examples, namely coin-tossing, and the classic balls-in-urns system. Three fundamental problems of HMMs are noted and several practical techniques for solving these problems are given. The various types of HMMs that have been studied, including ergodic as well as left-right models, are described.&lt;&gt;","DOI":"10.1109/5.18626","ISSN":"0018-9219","author":[{"family":"Rabiner","given":"L. R."}],"issued":{"date-parts":[["1989",2]]}}}],"schema":"https://github.com/citation-style-language/schema/raw/master/csl-citation.json"} </w:instrText>
      </w:r>
      <w:r>
        <w:fldChar w:fldCharType="separate"/>
      </w:r>
      <w:bookmarkStart w:id="7" w:name="__Fieldmark__1016_1078180896"/>
      <w:r w:rsidR="00612702" w:rsidRPr="00612702">
        <w:rPr>
          <w:rFonts w:ascii="Times New Roman" w:hAnsi="Times New Roman" w:cs="Times New Roman"/>
          <w:sz w:val="24"/>
        </w:rPr>
        <w:t>(Rabiner 1989)</w:t>
      </w:r>
      <w:r>
        <w:fldChar w:fldCharType="end"/>
      </w:r>
      <w:bookmarkEnd w:id="7"/>
      <w:r>
        <w:rPr>
          <w:rFonts w:ascii="Times New Roman" w:hAnsi="Times New Roman" w:cs="Times New Roman"/>
          <w:sz w:val="24"/>
          <w:szCs w:val="24"/>
        </w:rPr>
        <w:t xml:space="preserve">. HMMs require initial values of step and angle distributions to be specified </w:t>
      </w:r>
      <w:r w:rsidR="00F37C78">
        <w:rPr>
          <w:rFonts w:ascii="Times New Roman" w:hAnsi="Times New Roman" w:cs="Times New Roman"/>
          <w:sz w:val="24"/>
          <w:szCs w:val="24"/>
        </w:rPr>
        <w:t xml:space="preserve">for each state </w:t>
      </w:r>
      <w:r>
        <w:rPr>
          <w:rFonts w:ascii="Times New Roman" w:hAnsi="Times New Roman" w:cs="Times New Roman"/>
          <w:sz w:val="24"/>
          <w:szCs w:val="24"/>
        </w:rPr>
        <w:t>to f</w:t>
      </w:r>
      <w:r w:rsidR="00F37C78">
        <w:rPr>
          <w:rFonts w:ascii="Times New Roman" w:hAnsi="Times New Roman" w:cs="Times New Roman"/>
          <w:sz w:val="24"/>
          <w:szCs w:val="24"/>
        </w:rPr>
        <w:t>acilitate parameter estimation, so</w:t>
      </w:r>
      <w:r w:rsidR="00F24079">
        <w:rPr>
          <w:rFonts w:ascii="Times New Roman" w:hAnsi="Times New Roman" w:cs="Times New Roman"/>
          <w:sz w:val="24"/>
          <w:szCs w:val="24"/>
        </w:rPr>
        <w:t xml:space="preserve"> to fix these values, </w:t>
      </w:r>
      <w:r>
        <w:rPr>
          <w:rFonts w:ascii="Times New Roman" w:hAnsi="Times New Roman" w:cs="Times New Roman"/>
          <w:sz w:val="24"/>
          <w:szCs w:val="24"/>
        </w:rPr>
        <w:t xml:space="preserve">we </w:t>
      </w:r>
      <w:r w:rsidR="00F24079">
        <w:rPr>
          <w:rFonts w:ascii="Times New Roman" w:hAnsi="Times New Roman" w:cs="Times New Roman"/>
          <w:sz w:val="24"/>
          <w:szCs w:val="24"/>
        </w:rPr>
        <w:t xml:space="preserve">first </w:t>
      </w:r>
      <w:r>
        <w:rPr>
          <w:rFonts w:ascii="Times New Roman" w:hAnsi="Times New Roman" w:cs="Times New Roman"/>
          <w:sz w:val="24"/>
          <w:szCs w:val="24"/>
        </w:rPr>
        <w:t xml:space="preserve">chose </w:t>
      </w:r>
      <w:r w:rsidR="00F24079">
        <w:rPr>
          <w:rFonts w:ascii="Times New Roman" w:hAnsi="Times New Roman" w:cs="Times New Roman"/>
          <w:sz w:val="24"/>
          <w:szCs w:val="24"/>
        </w:rPr>
        <w:t>them</w:t>
      </w:r>
      <w:r>
        <w:rPr>
          <w:rFonts w:ascii="Times New Roman" w:hAnsi="Times New Roman" w:cs="Times New Roman"/>
          <w:sz w:val="24"/>
          <w:szCs w:val="24"/>
        </w:rPr>
        <w:t xml:space="preserve"> at random 100 times</w:t>
      </w:r>
      <w:r w:rsidR="00F37C78">
        <w:rPr>
          <w:rFonts w:ascii="Times New Roman" w:hAnsi="Times New Roman" w:cs="Times New Roman"/>
          <w:sz w:val="24"/>
          <w:szCs w:val="24"/>
        </w:rPr>
        <w:t xml:space="preserve"> within a range of </w:t>
      </w:r>
      <w:r w:rsidR="00F24079">
        <w:rPr>
          <w:rFonts w:ascii="Times New Roman" w:hAnsi="Times New Roman" w:cs="Times New Roman"/>
          <w:sz w:val="24"/>
          <w:szCs w:val="24"/>
        </w:rPr>
        <w:t xml:space="preserve">biologically </w:t>
      </w:r>
      <w:r w:rsidR="00F37C78">
        <w:rPr>
          <w:rFonts w:ascii="Times New Roman" w:hAnsi="Times New Roman" w:cs="Times New Roman"/>
          <w:sz w:val="24"/>
          <w:szCs w:val="24"/>
        </w:rPr>
        <w:t>realistic values</w:t>
      </w:r>
      <w:r>
        <w:rPr>
          <w:rFonts w:ascii="Times New Roman" w:hAnsi="Times New Roman" w:cs="Times New Roman"/>
          <w:sz w:val="24"/>
          <w:szCs w:val="24"/>
        </w:rPr>
        <w:t>, and</w:t>
      </w:r>
      <w:r w:rsidR="00F24079">
        <w:rPr>
          <w:rFonts w:ascii="Times New Roman" w:hAnsi="Times New Roman" w:cs="Times New Roman"/>
          <w:sz w:val="24"/>
          <w:szCs w:val="24"/>
        </w:rPr>
        <w:t xml:space="preserve"> then</w:t>
      </w:r>
      <w:r>
        <w:rPr>
          <w:rFonts w:ascii="Times New Roman" w:hAnsi="Times New Roman" w:cs="Times New Roman"/>
          <w:sz w:val="24"/>
          <w:szCs w:val="24"/>
        </w:rPr>
        <w:t xml:space="preserve"> determined the most appropriate values</w:t>
      </w:r>
      <w:r w:rsidR="00F37C78">
        <w:rPr>
          <w:rFonts w:ascii="Times New Roman" w:hAnsi="Times New Roman" w:cs="Times New Roman"/>
          <w:sz w:val="24"/>
          <w:szCs w:val="24"/>
        </w:rPr>
        <w:t xml:space="preserve"> as </w:t>
      </w:r>
      <w:r>
        <w:rPr>
          <w:rFonts w:ascii="Times New Roman" w:hAnsi="Times New Roman" w:cs="Times New Roman"/>
          <w:sz w:val="24"/>
          <w:szCs w:val="24"/>
        </w:rPr>
        <w:t xml:space="preserve">those </w:t>
      </w:r>
      <w:r w:rsidR="00F24079">
        <w:rPr>
          <w:rFonts w:ascii="Times New Roman" w:hAnsi="Times New Roman" w:cs="Times New Roman"/>
          <w:sz w:val="24"/>
          <w:szCs w:val="24"/>
        </w:rPr>
        <w:t>closest to the most frequently estimated</w:t>
      </w:r>
      <w:r>
        <w:rPr>
          <w:rFonts w:ascii="Times New Roman" w:hAnsi="Times New Roman" w:cs="Times New Roman"/>
          <w:sz w:val="24"/>
          <w:szCs w:val="24"/>
        </w:rPr>
        <w:t>.</w:t>
      </w:r>
      <w:r w:rsidR="00F24079">
        <w:rPr>
          <w:rFonts w:ascii="Times New Roman" w:hAnsi="Times New Roman" w:cs="Times New Roman"/>
          <w:sz w:val="24"/>
          <w:szCs w:val="24"/>
        </w:rPr>
        <w:t xml:space="preserve"> HMMs </w:t>
      </w:r>
      <w:r>
        <w:rPr>
          <w:rFonts w:ascii="Times New Roman" w:hAnsi="Times New Roman" w:cs="Times New Roman"/>
          <w:sz w:val="24"/>
          <w:szCs w:val="24"/>
        </w:rPr>
        <w:t>were run separately for each population due to differen</w:t>
      </w:r>
      <w:r w:rsidR="00F37C78">
        <w:rPr>
          <w:rFonts w:ascii="Times New Roman" w:hAnsi="Times New Roman" w:cs="Times New Roman"/>
          <w:sz w:val="24"/>
          <w:szCs w:val="24"/>
        </w:rPr>
        <w:t xml:space="preserve">ces in the sampling resolution. </w:t>
      </w:r>
    </w:p>
    <w:p w14:paraId="06B04389" w14:textId="10312A56" w:rsidR="00FC16B8" w:rsidRPr="00C374F5" w:rsidRDefault="00A11202" w:rsidP="00EE68F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used an expert-driven approach </w:t>
      </w:r>
      <w:r w:rsidR="00F37C78">
        <w:rPr>
          <w:rFonts w:ascii="Times New Roman" w:hAnsi="Times New Roman" w:cs="Times New Roman"/>
          <w:sz w:val="24"/>
          <w:szCs w:val="24"/>
        </w:rPr>
        <w:t xml:space="preserve">to assess if the </w:t>
      </w:r>
      <w:r w:rsidR="00DA0F3A">
        <w:rPr>
          <w:rFonts w:ascii="Times New Roman" w:hAnsi="Times New Roman" w:cs="Times New Roman"/>
          <w:sz w:val="24"/>
          <w:szCs w:val="24"/>
        </w:rPr>
        <w:t xml:space="preserve">model </w:t>
      </w:r>
      <w:r w:rsidR="00F24079">
        <w:rPr>
          <w:rFonts w:ascii="Times New Roman" w:hAnsi="Times New Roman" w:cs="Times New Roman"/>
          <w:sz w:val="24"/>
          <w:szCs w:val="24"/>
        </w:rPr>
        <w:t>was assigning</w:t>
      </w:r>
      <w:r w:rsidR="00DA0F3A">
        <w:rPr>
          <w:rFonts w:ascii="Times New Roman" w:hAnsi="Times New Roman" w:cs="Times New Roman"/>
          <w:sz w:val="24"/>
          <w:szCs w:val="24"/>
        </w:rPr>
        <w:t xml:space="preserve"> appropriate </w:t>
      </w:r>
      <w:r w:rsidR="00F24079">
        <w:rPr>
          <w:rFonts w:ascii="Times New Roman" w:hAnsi="Times New Roman" w:cs="Times New Roman"/>
          <w:sz w:val="24"/>
          <w:szCs w:val="24"/>
        </w:rPr>
        <w:t>sequence</w:t>
      </w:r>
      <w:r w:rsidR="00441259">
        <w:rPr>
          <w:rFonts w:ascii="Times New Roman" w:hAnsi="Times New Roman" w:cs="Times New Roman"/>
          <w:sz w:val="24"/>
          <w:szCs w:val="24"/>
        </w:rPr>
        <w:t>s</w:t>
      </w:r>
      <w:r>
        <w:rPr>
          <w:rFonts w:ascii="Times New Roman" w:hAnsi="Times New Roman" w:cs="Times New Roman"/>
          <w:sz w:val="24"/>
          <w:szCs w:val="24"/>
        </w:rPr>
        <w:t xml:space="preserve"> of behaviours</w:t>
      </w:r>
      <w:r w:rsidR="00BA247E">
        <w:rPr>
          <w:rFonts w:ascii="Times New Roman" w:hAnsi="Times New Roman" w:cs="Times New Roman"/>
          <w:color w:val="000000" w:themeColor="text1"/>
          <w:sz w:val="24"/>
          <w:szCs w:val="24"/>
        </w:rPr>
        <w:t xml:space="preserve">. </w:t>
      </w:r>
      <w:bookmarkStart w:id="8" w:name="_Hlk35358575"/>
      <w:r w:rsidR="007E289E">
        <w:rPr>
          <w:rFonts w:ascii="Times New Roman" w:hAnsi="Times New Roman" w:cs="Times New Roman"/>
          <w:color w:val="000000" w:themeColor="text1"/>
          <w:sz w:val="24"/>
          <w:szCs w:val="24"/>
        </w:rPr>
        <w:t>Briefly, f</w:t>
      </w:r>
      <w:r w:rsidR="00BA247E">
        <w:rPr>
          <w:rFonts w:ascii="Times New Roman" w:hAnsi="Times New Roman" w:cs="Times New Roman"/>
          <w:color w:val="000000" w:themeColor="text1"/>
          <w:sz w:val="24"/>
          <w:szCs w:val="24"/>
        </w:rPr>
        <w:t xml:space="preserve">or a random selection of trips, </w:t>
      </w:r>
      <w:r w:rsidR="00A0485D">
        <w:rPr>
          <w:rFonts w:ascii="Times New Roman" w:hAnsi="Times New Roman" w:cs="Times New Roman"/>
          <w:color w:val="000000" w:themeColor="text1"/>
          <w:sz w:val="24"/>
          <w:szCs w:val="24"/>
        </w:rPr>
        <w:t xml:space="preserve">we </w:t>
      </w:r>
      <w:r w:rsidR="00BA247E">
        <w:rPr>
          <w:rFonts w:ascii="Times New Roman" w:hAnsi="Times New Roman" w:cs="Times New Roman"/>
          <w:color w:val="000000" w:themeColor="text1"/>
          <w:sz w:val="24"/>
          <w:szCs w:val="24"/>
        </w:rPr>
        <w:t xml:space="preserve">manually iterated through trajectories and classified states based on movement patterns. </w:t>
      </w:r>
      <w:bookmarkEnd w:id="8"/>
      <w:r w:rsidR="00BA247E">
        <w:rPr>
          <w:rFonts w:ascii="Times New Roman" w:hAnsi="Times New Roman" w:cs="Times New Roman"/>
          <w:color w:val="000000" w:themeColor="text1"/>
          <w:sz w:val="24"/>
          <w:szCs w:val="24"/>
        </w:rPr>
        <w:t>The performance of HMMs was then assessed by comparing model- and visually-assigned behaviours at each step</w:t>
      </w:r>
      <w:r w:rsidR="00F37C78" w:rsidRPr="003D7FB3">
        <w:rPr>
          <w:rFonts w:ascii="Times New Roman" w:hAnsi="Times New Roman" w:cs="Times New Roman"/>
          <w:color w:val="000000" w:themeColor="text1"/>
          <w:sz w:val="24"/>
          <w:szCs w:val="24"/>
        </w:rPr>
        <w:t xml:space="preserve"> (</w:t>
      </w:r>
      <w:r w:rsidR="003D7FB3" w:rsidRPr="003D7FB3">
        <w:rPr>
          <w:rFonts w:ascii="Times New Roman" w:hAnsi="Times New Roman" w:cs="Times New Roman"/>
          <w:color w:val="000000" w:themeColor="text1"/>
          <w:sz w:val="24"/>
          <w:szCs w:val="24"/>
        </w:rPr>
        <w:t xml:space="preserve">see </w:t>
      </w:r>
      <w:r w:rsidR="00F37C78" w:rsidRPr="003D7FB3">
        <w:rPr>
          <w:rFonts w:ascii="Times New Roman" w:hAnsi="Times New Roman" w:cs="Times New Roman"/>
          <w:color w:val="000000" w:themeColor="text1"/>
          <w:sz w:val="24"/>
          <w:szCs w:val="24"/>
        </w:rPr>
        <w:t xml:space="preserve">Appendix </w:t>
      </w:r>
      <w:r w:rsidR="003D7FB3" w:rsidRPr="003D7FB3">
        <w:rPr>
          <w:rFonts w:ascii="Times New Roman" w:hAnsi="Times New Roman" w:cs="Times New Roman"/>
          <w:color w:val="000000" w:themeColor="text1"/>
          <w:sz w:val="24"/>
          <w:szCs w:val="24"/>
        </w:rPr>
        <w:t>S3</w:t>
      </w:r>
      <w:r w:rsidR="00BC2448">
        <w:rPr>
          <w:rFonts w:ascii="Times New Roman" w:hAnsi="Times New Roman" w:cs="Times New Roman"/>
          <w:color w:val="000000" w:themeColor="text1"/>
          <w:sz w:val="24"/>
          <w:szCs w:val="24"/>
        </w:rPr>
        <w:t xml:space="preserve"> for details). I</w:t>
      </w:r>
      <w:r w:rsidR="00F37C78" w:rsidRPr="003D7FB3">
        <w:rPr>
          <w:rFonts w:ascii="Times New Roman" w:hAnsi="Times New Roman" w:cs="Times New Roman"/>
          <w:color w:val="000000" w:themeColor="text1"/>
          <w:sz w:val="24"/>
          <w:szCs w:val="24"/>
        </w:rPr>
        <w:t>mmersion loggers</w:t>
      </w:r>
      <w:r w:rsidR="00A76A10" w:rsidRPr="003D7FB3">
        <w:rPr>
          <w:rFonts w:ascii="Times New Roman" w:hAnsi="Times New Roman" w:cs="Times New Roman"/>
          <w:color w:val="000000" w:themeColor="text1"/>
          <w:sz w:val="24"/>
          <w:szCs w:val="24"/>
        </w:rPr>
        <w:t xml:space="preserve"> </w:t>
      </w:r>
      <w:r w:rsidR="00BC2448">
        <w:rPr>
          <w:rFonts w:ascii="Times New Roman" w:hAnsi="Times New Roman" w:cs="Times New Roman"/>
          <w:sz w:val="24"/>
          <w:szCs w:val="24"/>
        </w:rPr>
        <w:t xml:space="preserve">(MK19; British Antarctic Survey, Cambridge), </w:t>
      </w:r>
      <w:r w:rsidR="00A76A10" w:rsidRPr="003D7FB3">
        <w:rPr>
          <w:rFonts w:ascii="Times New Roman" w:hAnsi="Times New Roman" w:cs="Times New Roman"/>
          <w:color w:val="000000" w:themeColor="text1"/>
          <w:sz w:val="24"/>
          <w:szCs w:val="24"/>
        </w:rPr>
        <w:t xml:space="preserve">which recorded bouts of wet or dry </w:t>
      </w:r>
      <w:r>
        <w:rPr>
          <w:rFonts w:ascii="Times New Roman" w:hAnsi="Times New Roman" w:cs="Times New Roman"/>
          <w:color w:val="000000" w:themeColor="text1"/>
          <w:sz w:val="24"/>
          <w:szCs w:val="24"/>
        </w:rPr>
        <w:t xml:space="preserve">at </w:t>
      </w:r>
      <w:r w:rsidR="00A76A10" w:rsidRPr="003D7FB3">
        <w:rPr>
          <w:rFonts w:ascii="Times New Roman" w:hAnsi="Times New Roman" w:cs="Times New Roman"/>
          <w:color w:val="000000" w:themeColor="text1"/>
          <w:sz w:val="24"/>
          <w:szCs w:val="24"/>
        </w:rPr>
        <w:t>6 s</w:t>
      </w:r>
      <w:r>
        <w:rPr>
          <w:rFonts w:ascii="Times New Roman" w:hAnsi="Times New Roman" w:cs="Times New Roman"/>
          <w:color w:val="000000" w:themeColor="text1"/>
          <w:sz w:val="24"/>
          <w:szCs w:val="24"/>
        </w:rPr>
        <w:t xml:space="preserve"> resolution</w:t>
      </w:r>
      <w:r w:rsidR="00A76A10" w:rsidRPr="003D7FB3">
        <w:rPr>
          <w:rFonts w:ascii="Times New Roman" w:hAnsi="Times New Roman" w:cs="Times New Roman"/>
          <w:color w:val="000000" w:themeColor="text1"/>
          <w:sz w:val="24"/>
          <w:szCs w:val="24"/>
        </w:rPr>
        <w:t xml:space="preserve">, </w:t>
      </w:r>
      <w:r w:rsidR="00F37C78" w:rsidRPr="003D7FB3">
        <w:rPr>
          <w:rFonts w:ascii="Times New Roman" w:hAnsi="Times New Roman" w:cs="Times New Roman"/>
          <w:color w:val="000000" w:themeColor="text1"/>
          <w:sz w:val="24"/>
          <w:szCs w:val="24"/>
        </w:rPr>
        <w:t>w</w:t>
      </w:r>
      <w:r w:rsidR="00A76A10" w:rsidRPr="003D7FB3">
        <w:rPr>
          <w:rFonts w:ascii="Times New Roman" w:hAnsi="Times New Roman" w:cs="Times New Roman"/>
          <w:color w:val="000000" w:themeColor="text1"/>
          <w:sz w:val="24"/>
          <w:szCs w:val="24"/>
        </w:rPr>
        <w:t xml:space="preserve">ere </w:t>
      </w:r>
      <w:r w:rsidR="00BC2448">
        <w:rPr>
          <w:rFonts w:ascii="Times New Roman" w:hAnsi="Times New Roman" w:cs="Times New Roman"/>
          <w:color w:val="000000" w:themeColor="text1"/>
          <w:sz w:val="24"/>
          <w:szCs w:val="24"/>
        </w:rPr>
        <w:t xml:space="preserve">also </w:t>
      </w:r>
      <w:r w:rsidR="00A76A10" w:rsidRPr="003D7FB3">
        <w:rPr>
          <w:rFonts w:ascii="Times New Roman" w:hAnsi="Times New Roman" w:cs="Times New Roman"/>
          <w:color w:val="000000" w:themeColor="text1"/>
          <w:sz w:val="24"/>
          <w:szCs w:val="24"/>
        </w:rPr>
        <w:t>deployed</w:t>
      </w:r>
      <w:r w:rsidR="00BC2448">
        <w:rPr>
          <w:rFonts w:ascii="Times New Roman" w:hAnsi="Times New Roman" w:cs="Times New Roman"/>
          <w:color w:val="000000" w:themeColor="text1"/>
          <w:sz w:val="24"/>
          <w:szCs w:val="24"/>
        </w:rPr>
        <w:t xml:space="preserve"> on birds</w:t>
      </w:r>
      <w:r>
        <w:rPr>
          <w:rFonts w:ascii="Times New Roman" w:hAnsi="Times New Roman" w:cs="Times New Roman"/>
          <w:color w:val="000000" w:themeColor="text1"/>
          <w:sz w:val="24"/>
          <w:szCs w:val="24"/>
        </w:rPr>
        <w:t xml:space="preserve"> at South Georgia</w:t>
      </w:r>
      <w:r w:rsidR="00A76A10" w:rsidRPr="003D7FB3">
        <w:rPr>
          <w:rFonts w:ascii="Times New Roman" w:hAnsi="Times New Roman" w:cs="Times New Roman"/>
          <w:color w:val="000000" w:themeColor="text1"/>
          <w:sz w:val="24"/>
          <w:szCs w:val="24"/>
        </w:rPr>
        <w:t xml:space="preserve"> </w:t>
      </w:r>
      <w:r w:rsidR="00A76A10" w:rsidRPr="003D7FB3">
        <w:rPr>
          <w:rFonts w:ascii="Times New Roman" w:hAnsi="Times New Roman" w:cs="Times New Roman"/>
          <w:color w:val="000000" w:themeColor="text1"/>
          <w:sz w:val="24"/>
          <w:szCs w:val="24"/>
        </w:rPr>
        <w:fldChar w:fldCharType="begin"/>
      </w:r>
      <w:r w:rsidR="00A76A10" w:rsidRPr="003D7FB3">
        <w:rPr>
          <w:rFonts w:ascii="Times New Roman" w:hAnsi="Times New Roman" w:cs="Times New Roman"/>
          <w:color w:val="000000" w:themeColor="text1"/>
          <w:sz w:val="24"/>
          <w:szCs w:val="24"/>
        </w:rPr>
        <w:instrText xml:space="preserve"> ADDIN ZOTERO_ITEM CSL_CITATION {"citationID":"iMMuGrtT","properties":{"formattedCitation":"(Froy et al. 2015)","plainCitation":"(Froy et al. 2015)","noteIndex":0},"citationItems":[{"id":7943,"uris":["http://zotero.org/users/local/fa8dLx1j/items/K8DEEJ8F"],"uri":["http://zotero.org/users/local/fa8dLx1j/items/K8DEEJ8F"],"itemData":{"id":7943,"type":"article-journal","title":"Age-Related Variation in Foraging Behaviour in the Wandering Albatross at South Georgia: No Evidence for Senescence","container-title":"PLOS ONE","page":"e0116415","volume":"10","issue":"1","source":"CrossRef","DOI":"10.1371/journal.pone.0116415","ISSN":"1932-6203","title-short":"Age-Related Variation in Foraging Behaviour in the Wandering Albatross at South Georgia","language":"en","author":[{"family":"Froy","given":"Hannah"},{"family":"Lewis","given":"Sue"},{"family":"Catry","given":"Paulo"},{"family":"Bishop","given":"Charles M."},{"family":"Forster","given":"Isaac P."},{"family":"Fukuda","given":"Akira"},{"family":"Higuchi","given":"Hiroyoshi"},{"family":"Phalan","given":"Ben"},{"family":"Xavier","given":"Jose C."},{"family":"Nussey","given":"Daniel H."},{"family":"Phillips","given":"Richard A."}],"issued":{"date-parts":[["2015",1,9]]}}}],"schema":"https://github.com/citation-style-language/schema/raw/master/csl-citation.json"} </w:instrText>
      </w:r>
      <w:r w:rsidR="00A76A10" w:rsidRPr="003D7FB3">
        <w:rPr>
          <w:rFonts w:ascii="Times New Roman" w:hAnsi="Times New Roman" w:cs="Times New Roman"/>
          <w:color w:val="000000" w:themeColor="text1"/>
          <w:sz w:val="24"/>
          <w:szCs w:val="24"/>
        </w:rPr>
        <w:fldChar w:fldCharType="separate"/>
      </w:r>
      <w:r w:rsidR="00A76A10" w:rsidRPr="003D7FB3">
        <w:rPr>
          <w:rFonts w:ascii="Times New Roman" w:hAnsi="Times New Roman" w:cs="Times New Roman"/>
          <w:color w:val="000000" w:themeColor="text1"/>
          <w:sz w:val="24"/>
        </w:rPr>
        <w:t>(Froy et al. 2015)</w:t>
      </w:r>
      <w:r w:rsidR="00A76A10" w:rsidRPr="003D7FB3">
        <w:rPr>
          <w:rFonts w:ascii="Times New Roman" w:hAnsi="Times New Roman" w:cs="Times New Roman"/>
          <w:color w:val="000000" w:themeColor="text1"/>
          <w:sz w:val="24"/>
          <w:szCs w:val="24"/>
        </w:rPr>
        <w:fldChar w:fldCharType="end"/>
      </w:r>
      <w:r w:rsidR="00BC24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3D7FB3">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e</w:t>
      </w:r>
      <w:r w:rsidRPr="003D7FB3">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w:t>
      </w:r>
      <w:r w:rsidRPr="003D7FB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data were</w:t>
      </w:r>
      <w:r w:rsidRPr="003D7FB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used </w:t>
      </w:r>
      <w:r w:rsidR="00A76A10" w:rsidRPr="003D7FB3">
        <w:rPr>
          <w:rFonts w:ascii="Times New Roman" w:hAnsi="Times New Roman" w:cs="Times New Roman"/>
          <w:color w:val="000000" w:themeColor="text1"/>
          <w:sz w:val="24"/>
          <w:szCs w:val="24"/>
        </w:rPr>
        <w:t xml:space="preserve">to compare </w:t>
      </w:r>
      <w:r w:rsidR="00F37C78" w:rsidRPr="003D7FB3">
        <w:rPr>
          <w:rFonts w:ascii="Times New Roman" w:hAnsi="Times New Roman" w:cs="Times New Roman"/>
          <w:color w:val="000000" w:themeColor="text1"/>
          <w:sz w:val="24"/>
          <w:szCs w:val="24"/>
        </w:rPr>
        <w:t xml:space="preserve">model-assigned </w:t>
      </w:r>
      <w:r w:rsidR="00A76A10" w:rsidRPr="003D7FB3">
        <w:rPr>
          <w:rFonts w:ascii="Times New Roman" w:hAnsi="Times New Roman" w:cs="Times New Roman"/>
          <w:color w:val="000000" w:themeColor="text1"/>
          <w:sz w:val="24"/>
          <w:szCs w:val="24"/>
        </w:rPr>
        <w:t xml:space="preserve">behavioural bouts with finer-scale activity sequences (Appendix </w:t>
      </w:r>
      <w:r w:rsidR="003D7FB3" w:rsidRPr="003D7FB3">
        <w:rPr>
          <w:rFonts w:ascii="Times New Roman" w:hAnsi="Times New Roman" w:cs="Times New Roman"/>
          <w:color w:val="000000" w:themeColor="text1"/>
          <w:sz w:val="24"/>
          <w:szCs w:val="24"/>
        </w:rPr>
        <w:t>S3</w:t>
      </w:r>
      <w:r w:rsidR="00A76A10" w:rsidRPr="003D7FB3">
        <w:rPr>
          <w:rFonts w:ascii="Times New Roman" w:hAnsi="Times New Roman" w:cs="Times New Roman"/>
          <w:color w:val="000000" w:themeColor="text1"/>
          <w:sz w:val="24"/>
          <w:szCs w:val="24"/>
        </w:rPr>
        <w:t xml:space="preserve">). </w:t>
      </w:r>
    </w:p>
    <w:p w14:paraId="1E03A0C3" w14:textId="76AC9FB8" w:rsidR="00242295" w:rsidRDefault="00242295" w:rsidP="00A17272">
      <w:pPr>
        <w:spacing w:after="0" w:line="480" w:lineRule="auto"/>
        <w:rPr>
          <w:rFonts w:ascii="Times New Roman" w:hAnsi="Times New Roman" w:cs="Times New Roman"/>
          <w:b/>
          <w:i/>
          <w:sz w:val="24"/>
          <w:szCs w:val="24"/>
        </w:rPr>
      </w:pPr>
      <w:r>
        <w:rPr>
          <w:rFonts w:ascii="Times New Roman" w:hAnsi="Times New Roman" w:cs="Times New Roman"/>
          <w:b/>
          <w:i/>
          <w:sz w:val="24"/>
          <w:szCs w:val="24"/>
        </w:rPr>
        <w:t>2.</w:t>
      </w:r>
      <w:r w:rsidR="00D92F68">
        <w:rPr>
          <w:rFonts w:ascii="Times New Roman" w:hAnsi="Times New Roman" w:cs="Times New Roman"/>
          <w:b/>
          <w:i/>
          <w:sz w:val="24"/>
          <w:szCs w:val="24"/>
        </w:rPr>
        <w:t>5</w:t>
      </w:r>
      <w:r>
        <w:rPr>
          <w:rFonts w:ascii="Times New Roman" w:hAnsi="Times New Roman" w:cs="Times New Roman"/>
          <w:b/>
          <w:i/>
          <w:sz w:val="24"/>
          <w:szCs w:val="24"/>
        </w:rPr>
        <w:t xml:space="preserve">. Modelling </w:t>
      </w:r>
      <w:r w:rsidR="00441259">
        <w:rPr>
          <w:rFonts w:ascii="Times New Roman" w:hAnsi="Times New Roman" w:cs="Times New Roman"/>
          <w:b/>
          <w:i/>
          <w:sz w:val="24"/>
          <w:szCs w:val="24"/>
        </w:rPr>
        <w:t xml:space="preserve">covariates on </w:t>
      </w:r>
      <w:r>
        <w:rPr>
          <w:rFonts w:ascii="Times New Roman" w:hAnsi="Times New Roman" w:cs="Times New Roman"/>
          <w:b/>
          <w:i/>
          <w:sz w:val="24"/>
          <w:szCs w:val="24"/>
        </w:rPr>
        <w:t xml:space="preserve">behavioural </w:t>
      </w:r>
      <w:r w:rsidR="008D5648">
        <w:rPr>
          <w:rFonts w:ascii="Times New Roman" w:hAnsi="Times New Roman" w:cs="Times New Roman"/>
          <w:b/>
          <w:i/>
          <w:sz w:val="24"/>
          <w:szCs w:val="24"/>
        </w:rPr>
        <w:t>transition</w:t>
      </w:r>
      <w:r>
        <w:rPr>
          <w:rFonts w:ascii="Times New Roman" w:hAnsi="Times New Roman" w:cs="Times New Roman"/>
          <w:b/>
          <w:i/>
          <w:sz w:val="24"/>
          <w:szCs w:val="24"/>
        </w:rPr>
        <w:t xml:space="preserve"> probabilities</w:t>
      </w:r>
    </w:p>
    <w:p w14:paraId="7EFEAF78" w14:textId="1C52C08C" w:rsidR="00B14528" w:rsidRDefault="00DA0F3A" w:rsidP="00364AA0">
      <w:pPr>
        <w:spacing w:after="0" w:line="480" w:lineRule="auto"/>
      </w:pPr>
      <w:r>
        <w:rPr>
          <w:rFonts w:ascii="Times New Roman" w:hAnsi="Times New Roman" w:cs="Times New Roman"/>
          <w:b/>
          <w:sz w:val="24"/>
          <w:szCs w:val="24"/>
        </w:rPr>
        <w:tab/>
      </w:r>
      <w:r w:rsidR="00DB23E0">
        <w:rPr>
          <w:rFonts w:ascii="Times New Roman" w:hAnsi="Times New Roman" w:cs="Times New Roman"/>
          <w:sz w:val="24"/>
          <w:szCs w:val="24"/>
        </w:rPr>
        <w:t xml:space="preserve">We </w:t>
      </w:r>
      <w:r w:rsidR="00BC2448">
        <w:rPr>
          <w:rFonts w:ascii="Times New Roman" w:hAnsi="Times New Roman" w:cs="Times New Roman"/>
          <w:sz w:val="24"/>
          <w:szCs w:val="24"/>
        </w:rPr>
        <w:t xml:space="preserve">tested whether the probability of transitioning between states was influenced by </w:t>
      </w:r>
      <w:r w:rsidR="00364AA0">
        <w:rPr>
          <w:rFonts w:ascii="Times New Roman" w:hAnsi="Times New Roman" w:cs="Times New Roman"/>
          <w:sz w:val="24"/>
          <w:szCs w:val="24"/>
        </w:rPr>
        <w:t>sex and wind variables</w:t>
      </w:r>
      <w:r w:rsidRPr="00B46B4E">
        <w:rPr>
          <w:rFonts w:ascii="Times New Roman" w:hAnsi="Times New Roman" w:cs="Times New Roman"/>
          <w:sz w:val="24"/>
          <w:szCs w:val="24"/>
        </w:rPr>
        <w:t xml:space="preserve">. </w:t>
      </w:r>
      <w:r w:rsidR="00BF3523">
        <w:rPr>
          <w:rFonts w:ascii="Times New Roman" w:hAnsi="Times New Roman" w:cs="Times New Roman"/>
          <w:sz w:val="24"/>
          <w:szCs w:val="24"/>
        </w:rPr>
        <w:t xml:space="preserve">To do so, </w:t>
      </w:r>
      <w:bookmarkStart w:id="9" w:name="_Hlk35358646"/>
      <w:r w:rsidR="00BF3523">
        <w:rPr>
          <w:rFonts w:ascii="Times New Roman" w:hAnsi="Times New Roman" w:cs="Times New Roman"/>
          <w:sz w:val="24"/>
          <w:szCs w:val="24"/>
        </w:rPr>
        <w:t xml:space="preserve">we first removed complete trips or sections of trips over the shelf areas of Crozet and South Georgia (see Appendix S1 for details), </w:t>
      </w:r>
      <w:r w:rsidR="007448A9">
        <w:rPr>
          <w:rFonts w:ascii="Times New Roman" w:hAnsi="Times New Roman" w:cs="Times New Roman"/>
          <w:sz w:val="24"/>
          <w:szCs w:val="24"/>
        </w:rPr>
        <w:t xml:space="preserve">representing regions where </w:t>
      </w:r>
      <w:r w:rsidR="00BF3523">
        <w:rPr>
          <w:rFonts w:ascii="Times New Roman" w:hAnsi="Times New Roman" w:cs="Times New Roman"/>
          <w:sz w:val="24"/>
          <w:szCs w:val="24"/>
        </w:rPr>
        <w:t xml:space="preserve">birds are </w:t>
      </w:r>
      <w:r w:rsidR="007448A9">
        <w:rPr>
          <w:rFonts w:ascii="Times New Roman" w:hAnsi="Times New Roman" w:cs="Times New Roman"/>
          <w:sz w:val="24"/>
          <w:szCs w:val="24"/>
        </w:rPr>
        <w:t xml:space="preserve">frequently </w:t>
      </w:r>
      <w:r w:rsidR="00BF3523">
        <w:rPr>
          <w:rFonts w:ascii="Times New Roman" w:hAnsi="Times New Roman" w:cs="Times New Roman"/>
          <w:sz w:val="24"/>
          <w:szCs w:val="24"/>
        </w:rPr>
        <w:t xml:space="preserve">attracted to fishing vessels </w:t>
      </w:r>
      <w:r w:rsidR="00BF3523" w:rsidRPr="00B46B4E">
        <w:rPr>
          <w:rFonts w:ascii="Times New Roman" w:hAnsi="Times New Roman" w:cs="Times New Roman"/>
          <w:sz w:val="24"/>
          <w:szCs w:val="24"/>
        </w:rPr>
        <w:fldChar w:fldCharType="begin"/>
      </w:r>
      <w:r w:rsidR="00BF3523" w:rsidRPr="00B46B4E">
        <w:rPr>
          <w:rFonts w:ascii="Times New Roman" w:hAnsi="Times New Roman" w:cs="Times New Roman"/>
          <w:sz w:val="24"/>
          <w:szCs w:val="24"/>
        </w:rPr>
        <w:instrText>ADDIN ZOTERO_ITEM CSL_CITATION {"citationID":"yRRcQJrv","properties":{"formattedCitation":"(Collet et al. 2015, Weimerskirch et al. 2018)","plainCitation":"(Collet et al. 2015, Weimerskirch et al. 2018)","noteIndex":0},"citationItems":[{"id":8598,"uris":["http://zotero.org/users/local/fa8dLx1j/items/2HRBGG5Z"],"uri":["http://zotero.org/users/local/fa8dLx1j/items/2HRBGG5Z"],"itemData":{"id":8598,"type":"article-journal","title":"Albatrosses redirect flight towards vessels at the limit of their visual range","container-title":"Marine Ecology Progress Series","page":"199-205","volume":"526","source":"Inter-Research Science Center","abstract":"ABSTRACT: Seabird-fishery interactions are important to seabird ecology and conservation since some species obtain a significant amount of food from fisheries, but mortality from bycatch is a primary cause of population declines in several species. While the availability of high resolution GPS data for both seabirds and vessels over the past few years has allowed analyses of fine-scale behavioural responses of seabirds near fishing vessels, little information is available on the distance at which seabirds respond to vessels. Indeed, previous studies have focused on the foraging behaviour of individuals within the vicinity of vessels but have not considered the approach phase of birds. Here we provide such an estimate by examining changes in the flight direction of GPS-tracked wandering albatrosses breeding on the Crozet Islands in response to the toothfish fishing fleet operating around the breeding grounds, monitored using GPS vessel monitoring system data. We show that although we detect increases in feeding behaviour only when albatrosses are within 3 km of boats, they display clear changes in flight direction, towards vessels, at distances up to 30 km. This distance is nearly 3 times as large as previous estimates, almost reaching the theoretical maximum visual range of an albatross. We discuss these results in the light of previous estimates, and pinpoint factors likely to affect the attraction distance. We suggest that this simple estimate of attraction distance could be investigated in other seabird-fishery systems, to improve our understanding of the factors affecting seabird interaction behaviour, and thus better predict when overlap will lead to interactions.","DOI":"10.3354/meps11233","journalAbbreviation":"Mar Ecol Prog Ser","author":[{"family":"Collet","given":"Julien"},{"family":"Patrick","given":"Samantha C."},{"family":"Weimerskirch","given":"Henri"}],"issued":{"date-parts":[["2015",4,22]]}},"label":"page"},{"id":16128,"uris":["http://zotero.org/users/local/fa8dLx1j/items/9VKWFDCP"],"uri":["http://zotero.org/users/local/fa8dLx1j/items/9VKWFDCP"],"itemData":{"id":16128,"type":"article-journal","title":"Use of radar detectors to track attendance of albatrosses at fishing vessels","container-title":"Conservation Biology","page":"240-245","volume":"32","source":"Wiley Online Library","abstract":"Despite international waters covering over 60% of the world's oceans, understanding of how fisheries in these regions shape ecosystem processes is surprisingly poor. Seabirds forage at fishing vessels, which has potentially deleterious effects for their population, but the extent of overlap and behavior in relation to ships is poorly known. Using novel biologging devices, which detect radar emissions and record the position of boats and seabirds, we measured the true extent of the overlap between seabirds and fishing vessels and generated estimates of the intensity of fishing and distribution of vessels in international waters. During breeding, wandering albatrosses (Diomedea exulans) from the Crozet Islands patrolled an area of over 10 million km2 at distances up to 2500 km from the colony. Up to 79.5% of loggers attached to birds detected vessels. The extent of overlap between albatrosses and fisheries has widespread implications for bycatch risk in seabirds and reveals the areas of intense fishing throughout the ocean. We suggest that seabirds equipped with radar detectors are excellent monitors of the presence of vessels in the Southern Ocean and offer a new way to monitor the presence of illegal fisheries and to better understand the impact of fisheries on seabirds.","DOI":"10.1111/cobi.12965","ISSN":"1523-1739","journalAbbreviation":"Conservation Biology","language":"en","author":[{"family":"Weimerskirch","given":"H."},{"family":"Filippi","given":"D.p."},{"family":"Collet","given":"J."},{"family":"Waugh","given":"S.m."},{"family":"Patrick","given":"S.c."}],"issued":{"date-parts":[["2018"]]}},"label":"page"}],"schema":"https://github.com/citation-style-language/schema/raw/master/csl-citation.json"}</w:instrText>
      </w:r>
      <w:r w:rsidR="00BF3523" w:rsidRPr="00B46B4E">
        <w:rPr>
          <w:rFonts w:ascii="Times New Roman" w:hAnsi="Times New Roman" w:cs="Times New Roman"/>
          <w:sz w:val="24"/>
          <w:szCs w:val="24"/>
        </w:rPr>
        <w:fldChar w:fldCharType="separate"/>
      </w:r>
      <w:r w:rsidR="00BF3523" w:rsidRPr="00B46B4E">
        <w:rPr>
          <w:rFonts w:ascii="Times New Roman" w:hAnsi="Times New Roman" w:cs="Times New Roman"/>
          <w:sz w:val="24"/>
          <w:szCs w:val="24"/>
        </w:rPr>
        <w:t>(</w:t>
      </w:r>
      <w:r w:rsidR="00BF3523">
        <w:rPr>
          <w:rFonts w:ascii="Times New Roman" w:hAnsi="Times New Roman" w:cs="Times New Roman"/>
          <w:sz w:val="24"/>
          <w:szCs w:val="24"/>
        </w:rPr>
        <w:t xml:space="preserve">Xavier et al. 2004, </w:t>
      </w:r>
      <w:r w:rsidR="00BF3523" w:rsidRPr="00B46B4E">
        <w:rPr>
          <w:rFonts w:ascii="Times New Roman" w:hAnsi="Times New Roman" w:cs="Times New Roman"/>
          <w:sz w:val="24"/>
          <w:szCs w:val="24"/>
        </w:rPr>
        <w:t>Collet et al. 2015, Weimerskirch et al. 2018)</w:t>
      </w:r>
      <w:r w:rsidR="00BF3523" w:rsidRPr="00B46B4E">
        <w:rPr>
          <w:rFonts w:ascii="Times New Roman" w:hAnsi="Times New Roman" w:cs="Times New Roman"/>
          <w:sz w:val="24"/>
          <w:szCs w:val="24"/>
        </w:rPr>
        <w:fldChar w:fldCharType="end"/>
      </w:r>
      <w:r w:rsidR="007448A9">
        <w:rPr>
          <w:rFonts w:ascii="Times New Roman" w:hAnsi="Times New Roman" w:cs="Times New Roman"/>
          <w:sz w:val="24"/>
          <w:szCs w:val="24"/>
        </w:rPr>
        <w:t>. In these areas</w:t>
      </w:r>
      <w:r w:rsidR="000055E7">
        <w:rPr>
          <w:rFonts w:ascii="Times New Roman" w:hAnsi="Times New Roman" w:cs="Times New Roman"/>
          <w:sz w:val="24"/>
          <w:szCs w:val="24"/>
        </w:rPr>
        <w:t>,</w:t>
      </w:r>
      <w:r w:rsidR="007448A9">
        <w:rPr>
          <w:rFonts w:ascii="Times New Roman" w:hAnsi="Times New Roman" w:cs="Times New Roman"/>
          <w:sz w:val="24"/>
          <w:szCs w:val="24"/>
        </w:rPr>
        <w:t xml:space="preserve"> changes in behaviour through attraction to vessels (Corbeau et al. 2019) </w:t>
      </w:r>
      <w:r w:rsidR="00ED007F">
        <w:rPr>
          <w:rFonts w:ascii="Times New Roman" w:hAnsi="Times New Roman" w:cs="Times New Roman"/>
          <w:sz w:val="24"/>
          <w:szCs w:val="24"/>
        </w:rPr>
        <w:t>c</w:t>
      </w:r>
      <w:r w:rsidR="007448A9">
        <w:rPr>
          <w:rFonts w:ascii="Times New Roman" w:hAnsi="Times New Roman" w:cs="Times New Roman"/>
          <w:sz w:val="24"/>
          <w:szCs w:val="24"/>
        </w:rPr>
        <w:t>ould weaken our ability to detect</w:t>
      </w:r>
      <w:r w:rsidR="00ED007F">
        <w:rPr>
          <w:rFonts w:ascii="Times New Roman" w:hAnsi="Times New Roman" w:cs="Times New Roman"/>
          <w:sz w:val="24"/>
          <w:szCs w:val="24"/>
        </w:rPr>
        <w:t xml:space="preserve"> </w:t>
      </w:r>
      <w:r w:rsidR="007448A9">
        <w:rPr>
          <w:rFonts w:ascii="Times New Roman" w:hAnsi="Times New Roman" w:cs="Times New Roman"/>
          <w:sz w:val="24"/>
          <w:szCs w:val="24"/>
        </w:rPr>
        <w:t xml:space="preserve">responses to environmental cues such as wind. While fishing vessels </w:t>
      </w:r>
      <w:r w:rsidR="000A7B67">
        <w:rPr>
          <w:rFonts w:ascii="Times New Roman" w:hAnsi="Times New Roman" w:cs="Times New Roman"/>
          <w:sz w:val="24"/>
          <w:szCs w:val="24"/>
        </w:rPr>
        <w:t>operate throughout other</w:t>
      </w:r>
      <w:r w:rsidR="007448A9">
        <w:rPr>
          <w:rFonts w:ascii="Times New Roman" w:hAnsi="Times New Roman" w:cs="Times New Roman"/>
          <w:sz w:val="24"/>
          <w:szCs w:val="24"/>
        </w:rPr>
        <w:t xml:space="preserve"> </w:t>
      </w:r>
      <w:r w:rsidR="000A7B67">
        <w:rPr>
          <w:rFonts w:ascii="Times New Roman" w:hAnsi="Times New Roman" w:cs="Times New Roman"/>
          <w:sz w:val="24"/>
          <w:szCs w:val="24"/>
        </w:rPr>
        <w:t xml:space="preserve">parts of their foraging range </w:t>
      </w:r>
      <w:r w:rsidR="007448A9">
        <w:rPr>
          <w:rFonts w:ascii="Times New Roman" w:hAnsi="Times New Roman" w:cs="Times New Roman"/>
          <w:sz w:val="24"/>
          <w:szCs w:val="24"/>
        </w:rPr>
        <w:t xml:space="preserve">(e.g. off South America or </w:t>
      </w:r>
      <w:r w:rsidR="002C2AEB">
        <w:rPr>
          <w:rFonts w:ascii="Times New Roman" w:hAnsi="Times New Roman" w:cs="Times New Roman"/>
          <w:sz w:val="24"/>
          <w:szCs w:val="24"/>
        </w:rPr>
        <w:t>southern</w:t>
      </w:r>
      <w:r w:rsidR="007448A9">
        <w:rPr>
          <w:rFonts w:ascii="Times New Roman" w:hAnsi="Times New Roman" w:cs="Times New Roman"/>
          <w:sz w:val="24"/>
          <w:szCs w:val="24"/>
        </w:rPr>
        <w:t xml:space="preserve"> Africa)</w:t>
      </w:r>
      <w:r w:rsidR="000A7B67">
        <w:rPr>
          <w:rFonts w:ascii="Times New Roman" w:hAnsi="Times New Roman" w:cs="Times New Roman"/>
          <w:sz w:val="24"/>
          <w:szCs w:val="24"/>
        </w:rPr>
        <w:t>,</w:t>
      </w:r>
      <w:r w:rsidR="007448A9">
        <w:rPr>
          <w:rFonts w:ascii="Times New Roman" w:hAnsi="Times New Roman" w:cs="Times New Roman"/>
          <w:sz w:val="24"/>
          <w:szCs w:val="24"/>
        </w:rPr>
        <w:t xml:space="preserve"> the </w:t>
      </w:r>
      <w:r w:rsidR="000A7B67">
        <w:rPr>
          <w:rFonts w:ascii="Times New Roman" w:hAnsi="Times New Roman" w:cs="Times New Roman"/>
          <w:sz w:val="24"/>
          <w:szCs w:val="24"/>
        </w:rPr>
        <w:t xml:space="preserve">likelihood of </w:t>
      </w:r>
      <w:r w:rsidR="007448A9">
        <w:rPr>
          <w:rFonts w:ascii="Times New Roman" w:hAnsi="Times New Roman" w:cs="Times New Roman"/>
          <w:sz w:val="24"/>
          <w:szCs w:val="24"/>
        </w:rPr>
        <w:t xml:space="preserve">encounter is </w:t>
      </w:r>
      <w:r w:rsidR="002C2AEB">
        <w:rPr>
          <w:rFonts w:ascii="Times New Roman" w:hAnsi="Times New Roman" w:cs="Times New Roman"/>
          <w:sz w:val="24"/>
          <w:szCs w:val="24"/>
        </w:rPr>
        <w:t xml:space="preserve">substantially </w:t>
      </w:r>
      <w:r w:rsidR="007448A9">
        <w:rPr>
          <w:rFonts w:ascii="Times New Roman" w:hAnsi="Times New Roman" w:cs="Times New Roman"/>
          <w:sz w:val="24"/>
          <w:szCs w:val="24"/>
        </w:rPr>
        <w:t>lower</w:t>
      </w:r>
      <w:r w:rsidR="00274ADD">
        <w:rPr>
          <w:rFonts w:ascii="Times New Roman" w:hAnsi="Times New Roman" w:cs="Times New Roman"/>
          <w:sz w:val="24"/>
          <w:szCs w:val="24"/>
        </w:rPr>
        <w:t xml:space="preserve"> </w:t>
      </w:r>
      <w:r w:rsidR="00A9085B">
        <w:rPr>
          <w:rFonts w:ascii="Times New Roman" w:hAnsi="Times New Roman" w:cs="Times New Roman"/>
          <w:sz w:val="24"/>
          <w:szCs w:val="24"/>
        </w:rPr>
        <w:t xml:space="preserve">and so </w:t>
      </w:r>
      <w:r w:rsidR="001679CC">
        <w:rPr>
          <w:rFonts w:ascii="Times New Roman" w:hAnsi="Times New Roman" w:cs="Times New Roman"/>
          <w:sz w:val="24"/>
          <w:szCs w:val="24"/>
        </w:rPr>
        <w:t xml:space="preserve">is </w:t>
      </w:r>
      <w:r w:rsidR="00A9085B">
        <w:rPr>
          <w:rFonts w:ascii="Times New Roman" w:hAnsi="Times New Roman" w:cs="Times New Roman"/>
          <w:sz w:val="24"/>
          <w:szCs w:val="24"/>
        </w:rPr>
        <w:t xml:space="preserve">less likely to influence our results </w:t>
      </w:r>
      <w:r w:rsidR="00274ADD">
        <w:rPr>
          <w:rFonts w:ascii="Times New Roman" w:hAnsi="Times New Roman" w:cs="Times New Roman"/>
          <w:sz w:val="24"/>
          <w:szCs w:val="24"/>
        </w:rPr>
        <w:t>(</w:t>
      </w:r>
      <w:proofErr w:type="spellStart"/>
      <w:r w:rsidR="00274ADD">
        <w:rPr>
          <w:rFonts w:ascii="Times New Roman" w:hAnsi="Times New Roman" w:cs="Times New Roman"/>
          <w:sz w:val="24"/>
          <w:szCs w:val="24"/>
        </w:rPr>
        <w:t>Weimerskirch</w:t>
      </w:r>
      <w:proofErr w:type="spellEnd"/>
      <w:r w:rsidR="00274ADD">
        <w:rPr>
          <w:rFonts w:ascii="Times New Roman" w:hAnsi="Times New Roman" w:cs="Times New Roman"/>
          <w:sz w:val="24"/>
          <w:szCs w:val="24"/>
        </w:rPr>
        <w:t xml:space="preserve"> et al. 2018, Corbeau et al. 2019)</w:t>
      </w:r>
      <w:r w:rsidR="00DA1530">
        <w:rPr>
          <w:rFonts w:ascii="Times New Roman" w:hAnsi="Times New Roman" w:cs="Times New Roman"/>
          <w:sz w:val="24"/>
          <w:szCs w:val="24"/>
        </w:rPr>
        <w:t>.</w:t>
      </w:r>
      <w:r w:rsidR="008D328F">
        <w:rPr>
          <w:rFonts w:ascii="Times New Roman" w:hAnsi="Times New Roman" w:cs="Times New Roman"/>
          <w:sz w:val="24"/>
          <w:szCs w:val="24"/>
        </w:rPr>
        <w:t xml:space="preserve"> </w:t>
      </w:r>
      <w:bookmarkEnd w:id="9"/>
      <w:r w:rsidR="005B0858">
        <w:rPr>
          <w:rFonts w:ascii="Times New Roman" w:hAnsi="Times New Roman" w:cs="Times New Roman"/>
          <w:sz w:val="24"/>
          <w:szCs w:val="24"/>
        </w:rPr>
        <w:t>A</w:t>
      </w:r>
      <w:r w:rsidR="008D328F">
        <w:rPr>
          <w:rFonts w:ascii="Times New Roman" w:hAnsi="Times New Roman" w:cs="Times New Roman"/>
          <w:sz w:val="24"/>
          <w:szCs w:val="24"/>
        </w:rPr>
        <w:t xml:space="preserve">s foraging and flight behaviour of albatrosses varies by day and night </w:t>
      </w:r>
      <w:r w:rsidR="008D328F">
        <w:fldChar w:fldCharType="begin"/>
      </w:r>
      <w:r w:rsidR="008D328F">
        <w:instrText>ADDIN ZOTERO_ITEM CSL_CITATION {"citationID":"ItMWpMJq","properties":{"formattedCitation":"(Weimerskirch et al. 1997, Phalan et al. 2007)","plainCitation":"(Weimerskirch et al. 1997, Phalan et al. 2007)","noteIndex":0},"citationItems":[{"id":9990,"uris":["http://zotero.org/users/local/fa8dLx1j/items/53RR3GPD"],"uri":["http://zotero.org/users/local/fa8dLx1j/items/53RR3GPD"],"itemData":{"id":9990,"type":"article-journal","title":"Activity pattern of foraging in the wandering albatross: a marine predator with two modes of prey searching","container-title":"Marine Ecology Progress Series","page":"245-254","volume":"151","author":[{"family":"Weimerskirch","given":"H"},{"family":"Wilson","given":"R. P."},{"family":"Lys","given":"P."}],"issued":{"date-parts":[["1997"]]}},"label":"page"},{"id":1623,"uris":["http://zotero.org/users/local/fa8dLx1j/items/CEFQ6V34"],"uri":["http://zotero.org/users/local/fa8dLx1j/items/CEFQ6V34"],"itemData":{"id":1623,"type":"article-journal","title":"Foraging behaviour of four albatross species by night and day","container-title":"Marine Ecology Progress Series","page":"271-286","volume":"340","title-short":"Foraging behaviour of four albatross species by night and day","author":[{"family":"Phalan","given":"B."},{"family":"Phillips","given":"R. A."},{"family":"Silk","given":"J. R."},{"family":"Afanasyev","given":"V."},{"family":"Fukuda","given":"A."},{"family":"Fox","given":"J. W."},{"family":"Catry","given":"P."},{"family":"Higuchi","given":"H."},{"family":"Croxall","given":"J. P."}],"issued":{"date-parts":[["2007"]]}},"label":"page"}],"schema":"https://github.com/citation-style-language/schema/raw/master/csl-citation.json"}</w:instrText>
      </w:r>
      <w:r w:rsidR="008D328F">
        <w:fldChar w:fldCharType="separate"/>
      </w:r>
      <w:bookmarkStart w:id="10" w:name="__Fieldmark__1162_1078180896"/>
      <w:r w:rsidR="008D328F">
        <w:rPr>
          <w:rFonts w:ascii="Times New Roman" w:hAnsi="Times New Roman" w:cs="Times New Roman"/>
          <w:sz w:val="24"/>
        </w:rPr>
        <w:t xml:space="preserve">(Weimerskirch et al. </w:t>
      </w:r>
      <w:r w:rsidR="008D328F">
        <w:rPr>
          <w:rFonts w:ascii="Times New Roman" w:hAnsi="Times New Roman" w:cs="Times New Roman"/>
          <w:sz w:val="24"/>
        </w:rPr>
        <w:lastRenderedPageBreak/>
        <w:t>1997, Phalan et al. 2007)</w:t>
      </w:r>
      <w:r w:rsidR="008D328F">
        <w:fldChar w:fldCharType="end"/>
      </w:r>
      <w:bookmarkEnd w:id="10"/>
      <w:r w:rsidR="008D328F">
        <w:rPr>
          <w:rFonts w:ascii="Times New Roman" w:hAnsi="Times New Roman" w:cs="Times New Roman"/>
          <w:sz w:val="24"/>
          <w:szCs w:val="24"/>
        </w:rPr>
        <w:t>, f</w:t>
      </w:r>
      <w:r>
        <w:rPr>
          <w:rFonts w:ascii="Times New Roman" w:hAnsi="Times New Roman" w:cs="Times New Roman"/>
          <w:sz w:val="24"/>
          <w:szCs w:val="24"/>
        </w:rPr>
        <w:t xml:space="preserve">or each GPS location we </w:t>
      </w:r>
      <w:r w:rsidR="005B0858">
        <w:rPr>
          <w:rFonts w:ascii="Times New Roman" w:hAnsi="Times New Roman" w:cs="Times New Roman"/>
          <w:sz w:val="24"/>
          <w:szCs w:val="24"/>
        </w:rPr>
        <w:t xml:space="preserve">also </w:t>
      </w:r>
      <w:r>
        <w:rPr>
          <w:rFonts w:ascii="Times New Roman" w:hAnsi="Times New Roman" w:cs="Times New Roman"/>
          <w:sz w:val="24"/>
          <w:szCs w:val="24"/>
        </w:rPr>
        <w:t xml:space="preserve">assigned daylight (including civil twilight, when the sun is 6° below the horizon) or darkness using the R package </w:t>
      </w:r>
      <w:proofErr w:type="spellStart"/>
      <w:r w:rsidRPr="0011561F">
        <w:rPr>
          <w:rFonts w:ascii="Times New Roman" w:hAnsi="Times New Roman" w:cs="Times New Roman"/>
          <w:i/>
          <w:sz w:val="24"/>
          <w:szCs w:val="24"/>
        </w:rPr>
        <w:t>maptools</w:t>
      </w:r>
      <w:proofErr w:type="spellEnd"/>
      <w:r>
        <w:rPr>
          <w:rFonts w:ascii="Times New Roman" w:hAnsi="Times New Roman" w:cs="Times New Roman"/>
          <w:sz w:val="24"/>
          <w:szCs w:val="24"/>
        </w:rPr>
        <w:t xml:space="preserve"> </w:t>
      </w:r>
      <w:r>
        <w:fldChar w:fldCharType="begin"/>
      </w:r>
      <w:r>
        <w:instrText>ADDIN ZOTERO_ITEM CSL_CITATION {"citationID":"OCBNSBkl","properties":{"formattedCitation":"(Bivand et al. 2017)","plainCitation":"(Bivand et al. 2017)","noteIndex":0},"citationItems":[{"id":16490,"uris":["http://zotero.org/users/local/fa8dLx1j/items/4ZA7Z7QD"],"uri":["http://zotero.org/users/local/fa8dLx1j/items/4ZA7Z7QD"],"itemData":{"id":16490,"type":"book","title":"maptools: Tools for Reading and Handling Spatial Objects","version":"0.9-2","source":"R-Packages","abstract":"Set of tools for manipulating and reading geographic data, in particular 'ESRI Shapefiles'; C code used from 'shapelib'. It includes binary access to 'GSHHG' shoreline files. The package also provides interface wrappers for exchanging spatial objects with packages such as 'PBSmapping', 'spatstat', 'maps', 'RArcInfo', 'Stata tmap', 'WinBUGS', 'Mondrian', and others.","URL":"https://cran.r-project.org/web/packages/maptools/index.html","title-short":"maptools","author":[{"family":"Bivand","given":"Roger"},{"family":"Lewin-Koh","given":"Nicholas"},{"family":"Pebesma","given":"Edzer"},{"family":"Archer","given":"Eric"},{"family":"Baddeley","given":"Adrian"},{"family":"Bearman","given":"Nick"},{"family":"Bibiko","given":"Hans-Jörg"},{"family":"Brey","given":"Steven"},{"family":"Callahan","given":"Jonathan"},{"family":"Carrillo","given":"German"},{"family":"Dray","given":"Stéphane"},{"family":"Forrest","given":"David"},{"family":"Friendly","given":"Michael"},{"family":"Giraudoux","given":"Patrick"},{"family":"Golicher","given":"Duncan"},{"family":"Rubio","given":"Virgilio Gómez"},{"family":"Hausmann","given":"Patrick"},{"family":"Hufthammer","given":"Karl Ove"},{"family":"Jagger","given":"Thomas"},{"family":"Johnson","given":"Kent"},{"family":"Luque","given":"Sebastian"},{"family":"MacQueen","given":"Don"},{"family":"Niccolai","given":"Andrew"},{"family":"Pebesma","given":"Edzer"},{"family":"Lamigueiro","given":"Oscar Perpiñán"},{"family":"Short","given":"Tom"},{"family":"Snow","given":"Greg"},{"family":"Stabler","given":"Ben"},{"family":"Stokely","given":"Murray"},{"family":"Turner","given":"Rolf"}],"issued":{"date-parts":[["2017",3,25]]}}}],"schema":"https://github.com/citation-style-language/schema/raw/master/csl-citation.json"}</w:instrText>
      </w:r>
      <w:r>
        <w:fldChar w:fldCharType="separate"/>
      </w:r>
      <w:bookmarkStart w:id="11" w:name="__Fieldmark__1150_1078180896"/>
      <w:r>
        <w:rPr>
          <w:rFonts w:ascii="Times New Roman" w:hAnsi="Times New Roman" w:cs="Times New Roman"/>
          <w:sz w:val="24"/>
        </w:rPr>
        <w:t>(</w:t>
      </w:r>
      <w:proofErr w:type="spellStart"/>
      <w:r>
        <w:rPr>
          <w:rFonts w:ascii="Times New Roman" w:hAnsi="Times New Roman" w:cs="Times New Roman"/>
          <w:sz w:val="24"/>
        </w:rPr>
        <w:t>Bivand</w:t>
      </w:r>
      <w:proofErr w:type="spellEnd"/>
      <w:r>
        <w:rPr>
          <w:rFonts w:ascii="Times New Roman" w:hAnsi="Times New Roman" w:cs="Times New Roman"/>
          <w:sz w:val="24"/>
        </w:rPr>
        <w:t xml:space="preserve"> et al. 2017)</w:t>
      </w:r>
      <w:r>
        <w:fldChar w:fldCharType="end"/>
      </w:r>
      <w:bookmarkEnd w:id="11"/>
      <w:r w:rsidR="008D328F">
        <w:rPr>
          <w:rFonts w:ascii="Times New Roman" w:hAnsi="Times New Roman" w:cs="Times New Roman"/>
          <w:sz w:val="24"/>
          <w:szCs w:val="24"/>
        </w:rPr>
        <w:t xml:space="preserve"> and included this variable </w:t>
      </w:r>
      <w:r w:rsidR="00D33B55">
        <w:rPr>
          <w:rFonts w:ascii="Times New Roman" w:hAnsi="Times New Roman" w:cs="Times New Roman"/>
          <w:sz w:val="24"/>
          <w:szCs w:val="24"/>
        </w:rPr>
        <w:t xml:space="preserve">(hereafter </w:t>
      </w:r>
      <w:proofErr w:type="spellStart"/>
      <w:r w:rsidR="00D33B55">
        <w:rPr>
          <w:rFonts w:ascii="Times New Roman" w:hAnsi="Times New Roman" w:cs="Times New Roman"/>
          <w:sz w:val="24"/>
          <w:szCs w:val="24"/>
        </w:rPr>
        <w:t>LoD</w:t>
      </w:r>
      <w:proofErr w:type="spellEnd"/>
      <w:r w:rsidR="00D33B55">
        <w:rPr>
          <w:rFonts w:ascii="Times New Roman" w:hAnsi="Times New Roman" w:cs="Times New Roman"/>
          <w:sz w:val="24"/>
          <w:szCs w:val="24"/>
        </w:rPr>
        <w:t xml:space="preserve">) </w:t>
      </w:r>
      <w:r w:rsidR="008D328F">
        <w:rPr>
          <w:rFonts w:ascii="Times New Roman" w:hAnsi="Times New Roman" w:cs="Times New Roman"/>
          <w:sz w:val="24"/>
          <w:szCs w:val="24"/>
        </w:rPr>
        <w:t xml:space="preserve">in models to test for different responses to wind by day and night. </w:t>
      </w:r>
    </w:p>
    <w:p w14:paraId="3D1927DA" w14:textId="210FDF18" w:rsidR="003308D5" w:rsidRPr="003308D5" w:rsidRDefault="00DA0F3A" w:rsidP="001D5D9E">
      <w:pPr>
        <w:shd w:val="clear" w:color="auto" w:fill="FFFFFF"/>
        <w:spacing w:after="0" w:line="480" w:lineRule="auto"/>
        <w:textAlignment w:val="baseline"/>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000000"/>
          <w:sz w:val="24"/>
          <w:szCs w:val="24"/>
          <w:lang w:eastAsia="en-GB"/>
        </w:rPr>
        <w:tab/>
      </w:r>
      <w:r w:rsidR="001D5D9E">
        <w:rPr>
          <w:rFonts w:ascii="Times New Roman" w:eastAsia="Times New Roman" w:hAnsi="Times New Roman" w:cs="Times New Roman"/>
          <w:color w:val="000000"/>
          <w:sz w:val="24"/>
          <w:szCs w:val="24"/>
          <w:lang w:eastAsia="en-GB"/>
        </w:rPr>
        <w:t>W</w:t>
      </w:r>
      <w:r>
        <w:rPr>
          <w:rFonts w:ascii="Times New Roman" w:eastAsia="Times New Roman" w:hAnsi="Times New Roman" w:cs="Times New Roman"/>
          <w:color w:val="000000"/>
          <w:sz w:val="24"/>
          <w:szCs w:val="24"/>
          <w:lang w:eastAsia="en-GB"/>
        </w:rPr>
        <w:t xml:space="preserve">e ran a series of HMMs including all combinations of the covariates sex, wind speed, </w:t>
      </w:r>
      <w:proofErr w:type="spellStart"/>
      <w:r w:rsidR="00745854">
        <w:rPr>
          <w:rFonts w:ascii="Times New Roman" w:eastAsia="Times New Roman" w:hAnsi="Times New Roman" w:cs="Times New Roman"/>
          <w:color w:val="000000"/>
          <w:sz w:val="24"/>
          <w:szCs w:val="24"/>
          <w:lang w:eastAsia="en-GB"/>
        </w:rPr>
        <w:t>LoD</w:t>
      </w:r>
      <w:proofErr w:type="spellEnd"/>
      <w:r w:rsidR="00745854">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as well as the two-way interactions between wind speed and </w:t>
      </w:r>
      <w:proofErr w:type="spellStart"/>
      <w:r>
        <w:rPr>
          <w:rFonts w:ascii="Times New Roman" w:eastAsia="Times New Roman" w:hAnsi="Times New Roman" w:cs="Times New Roman"/>
          <w:color w:val="000000"/>
          <w:sz w:val="24"/>
          <w:szCs w:val="24"/>
          <w:lang w:eastAsia="en-GB"/>
        </w:rPr>
        <w:t>LoD</w:t>
      </w:r>
      <w:proofErr w:type="spellEnd"/>
      <w:r w:rsidR="00584E71">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and wind speed and sex. For </w:t>
      </w:r>
      <w:r w:rsidR="004B4811">
        <w:rPr>
          <w:rFonts w:ascii="Times New Roman" w:eastAsia="Times New Roman" w:hAnsi="Times New Roman" w:cs="Times New Roman"/>
          <w:color w:val="000000"/>
          <w:sz w:val="24"/>
          <w:szCs w:val="24"/>
          <w:lang w:eastAsia="en-GB"/>
        </w:rPr>
        <w:t xml:space="preserve">models </w:t>
      </w:r>
      <w:r w:rsidR="00300567">
        <w:rPr>
          <w:rFonts w:ascii="Times New Roman" w:eastAsia="Times New Roman" w:hAnsi="Times New Roman" w:cs="Times New Roman"/>
          <w:color w:val="000000"/>
          <w:sz w:val="24"/>
          <w:szCs w:val="24"/>
          <w:lang w:eastAsia="en-GB"/>
        </w:rPr>
        <w:t xml:space="preserve">which </w:t>
      </w:r>
      <w:r>
        <w:rPr>
          <w:rFonts w:ascii="Times New Roman" w:eastAsia="Times New Roman" w:hAnsi="Times New Roman" w:cs="Times New Roman"/>
          <w:color w:val="000000"/>
          <w:sz w:val="24"/>
          <w:szCs w:val="24"/>
          <w:lang w:eastAsia="en-GB"/>
        </w:rPr>
        <w:t xml:space="preserve">included wind speed, </w:t>
      </w:r>
      <w:r w:rsidR="00300567">
        <w:rPr>
          <w:rFonts w:ascii="Times New Roman" w:eastAsia="Times New Roman" w:hAnsi="Times New Roman" w:cs="Times New Roman"/>
          <w:color w:val="000000"/>
          <w:sz w:val="24"/>
          <w:szCs w:val="24"/>
          <w:lang w:eastAsia="en-GB"/>
        </w:rPr>
        <w:t xml:space="preserve">three further </w:t>
      </w:r>
      <w:r w:rsidR="00357344">
        <w:rPr>
          <w:rFonts w:ascii="Times New Roman" w:eastAsia="Times New Roman" w:hAnsi="Times New Roman" w:cs="Times New Roman"/>
          <w:color w:val="000000"/>
          <w:sz w:val="24"/>
          <w:szCs w:val="24"/>
          <w:lang w:eastAsia="en-GB"/>
        </w:rPr>
        <w:t xml:space="preserve">model </w:t>
      </w:r>
      <w:r w:rsidR="004B4811">
        <w:rPr>
          <w:rFonts w:ascii="Times New Roman" w:eastAsia="Times New Roman" w:hAnsi="Times New Roman" w:cs="Times New Roman"/>
          <w:color w:val="000000"/>
          <w:sz w:val="24"/>
          <w:szCs w:val="24"/>
          <w:lang w:eastAsia="en-GB"/>
        </w:rPr>
        <w:t xml:space="preserve">combinations </w:t>
      </w:r>
      <w:r w:rsidR="00300567">
        <w:rPr>
          <w:rFonts w:ascii="Times New Roman" w:eastAsia="Times New Roman" w:hAnsi="Times New Roman" w:cs="Times New Roman"/>
          <w:color w:val="000000"/>
          <w:sz w:val="24"/>
          <w:szCs w:val="24"/>
          <w:lang w:eastAsia="en-GB"/>
        </w:rPr>
        <w:t xml:space="preserve">were run, including 1) </w:t>
      </w:r>
      <w:r>
        <w:rPr>
          <w:rFonts w:ascii="Times New Roman" w:eastAsia="Times New Roman" w:hAnsi="Times New Roman" w:cs="Times New Roman"/>
          <w:color w:val="000000"/>
          <w:sz w:val="24"/>
          <w:szCs w:val="24"/>
          <w:lang w:eastAsia="en-GB"/>
        </w:rPr>
        <w:t>the quadratic effect of wind speed</w:t>
      </w:r>
      <w:r w:rsidR="00300567">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to capture non-linear responses</w:t>
      </w:r>
      <w:r w:rsidR="00300567">
        <w:rPr>
          <w:rFonts w:ascii="Times New Roman" w:eastAsia="Times New Roman" w:hAnsi="Times New Roman" w:cs="Times New Roman"/>
          <w:color w:val="000000"/>
          <w:sz w:val="24"/>
          <w:szCs w:val="24"/>
          <w:lang w:eastAsia="en-GB"/>
        </w:rPr>
        <w:t>, 2) relative wind direction, and 3) relative wind direction and its interaction with wind speed</w:t>
      </w:r>
      <w:r>
        <w:rPr>
          <w:rFonts w:ascii="Times New Roman" w:eastAsia="Times New Roman" w:hAnsi="Times New Roman" w:cs="Times New Roman"/>
          <w:color w:val="000000"/>
          <w:sz w:val="24"/>
          <w:szCs w:val="24"/>
          <w:lang w:eastAsia="en-GB"/>
        </w:rPr>
        <w:t xml:space="preserve">. </w:t>
      </w:r>
      <w:r w:rsidR="00745854">
        <w:rPr>
          <w:rFonts w:ascii="Times New Roman" w:eastAsia="Times New Roman" w:hAnsi="Times New Roman" w:cs="Times New Roman"/>
          <w:color w:val="000000"/>
          <w:sz w:val="24"/>
          <w:szCs w:val="24"/>
          <w:lang w:eastAsia="en-GB"/>
        </w:rPr>
        <w:t xml:space="preserve">We </w:t>
      </w:r>
      <w:r w:rsidR="00DF30B8">
        <w:rPr>
          <w:rFonts w:ascii="Times New Roman" w:eastAsia="Times New Roman" w:hAnsi="Times New Roman" w:cs="Times New Roman"/>
          <w:color w:val="000000"/>
          <w:sz w:val="24"/>
          <w:szCs w:val="24"/>
          <w:lang w:eastAsia="en-GB"/>
        </w:rPr>
        <w:t xml:space="preserve">specified the transition matrix </w:t>
      </w:r>
      <w:r w:rsidR="00300567">
        <w:rPr>
          <w:rFonts w:ascii="Times New Roman" w:eastAsia="Times New Roman" w:hAnsi="Times New Roman" w:cs="Times New Roman"/>
          <w:color w:val="000000"/>
          <w:sz w:val="24"/>
          <w:szCs w:val="24"/>
          <w:lang w:eastAsia="en-GB"/>
        </w:rPr>
        <w:t xml:space="preserve">allowing </w:t>
      </w:r>
      <w:r w:rsidR="00DF30B8">
        <w:rPr>
          <w:rFonts w:ascii="Times New Roman" w:eastAsia="Times New Roman" w:hAnsi="Times New Roman" w:cs="Times New Roman"/>
          <w:color w:val="000000"/>
          <w:sz w:val="24"/>
          <w:szCs w:val="24"/>
          <w:lang w:eastAsia="en-GB"/>
        </w:rPr>
        <w:t xml:space="preserve">covariates </w:t>
      </w:r>
      <w:r w:rsidR="00300567">
        <w:rPr>
          <w:rFonts w:ascii="Times New Roman" w:eastAsia="Times New Roman" w:hAnsi="Times New Roman" w:cs="Times New Roman"/>
          <w:color w:val="000000"/>
          <w:sz w:val="24"/>
          <w:szCs w:val="24"/>
          <w:lang w:eastAsia="en-GB"/>
        </w:rPr>
        <w:t xml:space="preserve">to influence transition probabilities between </w:t>
      </w:r>
      <w:r w:rsidR="00DF30B8">
        <w:rPr>
          <w:rFonts w:ascii="Times New Roman" w:eastAsia="Times New Roman" w:hAnsi="Times New Roman" w:cs="Times New Roman"/>
          <w:color w:val="000000"/>
          <w:sz w:val="24"/>
          <w:szCs w:val="24"/>
          <w:lang w:eastAsia="en-GB"/>
        </w:rPr>
        <w:t xml:space="preserve">all states. </w:t>
      </w:r>
      <w:r w:rsidR="00300567">
        <w:rPr>
          <w:rFonts w:ascii="Times New Roman" w:eastAsia="Times New Roman" w:hAnsi="Times New Roman" w:cs="Times New Roman"/>
          <w:color w:val="000000"/>
          <w:sz w:val="24"/>
          <w:szCs w:val="24"/>
          <w:lang w:eastAsia="en-GB"/>
        </w:rPr>
        <w:t xml:space="preserve">In total, </w:t>
      </w:r>
      <w:r w:rsidR="00455161">
        <w:rPr>
          <w:rFonts w:ascii="Times New Roman" w:eastAsia="Times New Roman" w:hAnsi="Times New Roman" w:cs="Times New Roman"/>
          <w:color w:val="000000"/>
          <w:sz w:val="24"/>
          <w:szCs w:val="24"/>
          <w:lang w:eastAsia="en-GB"/>
        </w:rPr>
        <w:t xml:space="preserve">40 models </w:t>
      </w:r>
      <w:r>
        <w:rPr>
          <w:rFonts w:ascii="Times New Roman" w:eastAsia="Times New Roman" w:hAnsi="Times New Roman" w:cs="Times New Roman"/>
          <w:color w:val="000000"/>
          <w:sz w:val="24"/>
          <w:szCs w:val="24"/>
          <w:lang w:eastAsia="en-GB"/>
        </w:rPr>
        <w:t xml:space="preserve">were run for each </w:t>
      </w:r>
      <w:r w:rsidRPr="00FE6B78">
        <w:rPr>
          <w:rFonts w:ascii="Times New Roman" w:eastAsia="Times New Roman" w:hAnsi="Times New Roman" w:cs="Times New Roman"/>
          <w:color w:val="000000"/>
          <w:sz w:val="24"/>
          <w:szCs w:val="24"/>
          <w:lang w:eastAsia="en-GB"/>
        </w:rPr>
        <w:t xml:space="preserve">site </w:t>
      </w:r>
      <w:r w:rsidR="0056000C" w:rsidRPr="00FE6B78">
        <w:rPr>
          <w:rFonts w:ascii="Times New Roman" w:eastAsia="Times New Roman" w:hAnsi="Times New Roman" w:cs="Times New Roman"/>
          <w:color w:val="000000"/>
          <w:sz w:val="24"/>
          <w:szCs w:val="24"/>
          <w:lang w:eastAsia="en-GB"/>
        </w:rPr>
        <w:t xml:space="preserve">and </w:t>
      </w:r>
      <w:r w:rsidR="00745854" w:rsidRPr="00FE6B78">
        <w:rPr>
          <w:rFonts w:ascii="Times New Roman" w:eastAsia="Times New Roman" w:hAnsi="Times New Roman" w:cs="Times New Roman"/>
          <w:color w:val="000000"/>
          <w:sz w:val="24"/>
          <w:szCs w:val="24"/>
          <w:lang w:eastAsia="en-GB"/>
        </w:rPr>
        <w:t xml:space="preserve">model selection was based on AIC. </w:t>
      </w:r>
      <w:r w:rsidR="00657F4E">
        <w:rPr>
          <w:rFonts w:ascii="Times New Roman" w:eastAsia="Times New Roman" w:hAnsi="Times New Roman" w:cs="Times New Roman"/>
          <w:color w:val="000000"/>
          <w:sz w:val="24"/>
          <w:szCs w:val="24"/>
          <w:lang w:eastAsia="en-GB"/>
        </w:rPr>
        <w:t xml:space="preserve">To </w:t>
      </w:r>
      <w:r w:rsidR="006107DD">
        <w:rPr>
          <w:rFonts w:ascii="Times New Roman" w:eastAsia="Times New Roman" w:hAnsi="Times New Roman" w:cs="Times New Roman"/>
          <w:color w:val="000000"/>
          <w:sz w:val="24"/>
          <w:szCs w:val="24"/>
          <w:lang w:eastAsia="en-GB"/>
        </w:rPr>
        <w:t>check that b</w:t>
      </w:r>
      <w:r w:rsidR="00657F4E">
        <w:rPr>
          <w:rFonts w:ascii="Times New Roman" w:eastAsia="Times New Roman" w:hAnsi="Times New Roman" w:cs="Times New Roman"/>
          <w:color w:val="000000"/>
          <w:sz w:val="24"/>
          <w:szCs w:val="24"/>
          <w:lang w:eastAsia="en-GB"/>
        </w:rPr>
        <w:t xml:space="preserve">est supported models </w:t>
      </w:r>
      <w:r w:rsidR="00973256">
        <w:rPr>
          <w:rFonts w:ascii="Times New Roman" w:eastAsia="Times New Roman" w:hAnsi="Times New Roman" w:cs="Times New Roman"/>
          <w:color w:val="000000"/>
          <w:sz w:val="24"/>
          <w:szCs w:val="24"/>
          <w:lang w:eastAsia="en-GB"/>
        </w:rPr>
        <w:t>were not over-parameterized</w:t>
      </w:r>
      <w:r w:rsidR="00657F4E">
        <w:rPr>
          <w:rFonts w:ascii="Times New Roman" w:eastAsia="Times New Roman" w:hAnsi="Times New Roman" w:cs="Times New Roman"/>
          <w:color w:val="000000"/>
          <w:sz w:val="24"/>
          <w:szCs w:val="24"/>
          <w:lang w:eastAsia="en-GB"/>
        </w:rPr>
        <w:t xml:space="preserve">, we </w:t>
      </w:r>
      <w:r w:rsidR="00973256">
        <w:rPr>
          <w:rFonts w:ascii="Times New Roman" w:eastAsia="Times New Roman" w:hAnsi="Times New Roman" w:cs="Times New Roman"/>
          <w:color w:val="000000"/>
          <w:sz w:val="24"/>
          <w:szCs w:val="24"/>
          <w:lang w:eastAsia="en-GB"/>
        </w:rPr>
        <w:t xml:space="preserve">also </w:t>
      </w:r>
      <w:r w:rsidR="00657F4E">
        <w:rPr>
          <w:rFonts w:ascii="Times New Roman" w:eastAsia="Times New Roman" w:hAnsi="Times New Roman" w:cs="Times New Roman"/>
          <w:color w:val="000000"/>
          <w:sz w:val="24"/>
          <w:szCs w:val="24"/>
          <w:lang w:eastAsia="en-GB"/>
        </w:rPr>
        <w:t>compared AIC with models where covariate</w:t>
      </w:r>
      <w:r w:rsidR="00441259">
        <w:rPr>
          <w:rFonts w:ascii="Times New Roman" w:eastAsia="Times New Roman" w:hAnsi="Times New Roman" w:cs="Times New Roman"/>
          <w:color w:val="000000"/>
          <w:sz w:val="24"/>
          <w:szCs w:val="24"/>
          <w:lang w:eastAsia="en-GB"/>
        </w:rPr>
        <w:t xml:space="preserve"> values</w:t>
      </w:r>
      <w:r w:rsidR="00657F4E">
        <w:rPr>
          <w:rFonts w:ascii="Times New Roman" w:eastAsia="Times New Roman" w:hAnsi="Times New Roman" w:cs="Times New Roman"/>
          <w:color w:val="000000"/>
          <w:sz w:val="24"/>
          <w:szCs w:val="24"/>
          <w:lang w:eastAsia="en-GB"/>
        </w:rPr>
        <w:t xml:space="preserve"> had been reshuffled (see Appendix S3). </w:t>
      </w:r>
    </w:p>
    <w:p w14:paraId="5E2C2A98" w14:textId="54C4ED2E" w:rsidR="00B14528" w:rsidRPr="007B31D1" w:rsidRDefault="00DA0F3A">
      <w:pPr>
        <w:shd w:val="clear" w:color="auto" w:fill="FFFFFF"/>
        <w:spacing w:after="0" w:line="480"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b/>
      </w:r>
      <w:r w:rsidR="00FE6B78">
        <w:rPr>
          <w:rFonts w:ascii="Times New Roman" w:eastAsia="Times New Roman" w:hAnsi="Times New Roman" w:cs="Times New Roman"/>
          <w:color w:val="000000"/>
          <w:sz w:val="24"/>
          <w:szCs w:val="24"/>
          <w:lang w:eastAsia="en-GB"/>
        </w:rPr>
        <w:t xml:space="preserve">As </w:t>
      </w:r>
      <w:r w:rsidR="00FE6B78">
        <w:rPr>
          <w:rFonts w:ascii="Times New Roman" w:eastAsia="Times New Roman" w:hAnsi="Times New Roman" w:cs="Times New Roman"/>
          <w:color w:val="000000" w:themeColor="text1"/>
          <w:sz w:val="24"/>
          <w:szCs w:val="24"/>
          <w:lang w:eastAsia="en-GB"/>
        </w:rPr>
        <w:t xml:space="preserve">models were run separately for South Georgia and Crozet, we assessed whether responses </w:t>
      </w:r>
      <w:r w:rsidR="00584E71">
        <w:rPr>
          <w:rFonts w:ascii="Times New Roman" w:eastAsia="Times New Roman" w:hAnsi="Times New Roman" w:cs="Times New Roman"/>
          <w:color w:val="000000" w:themeColor="text1"/>
          <w:sz w:val="24"/>
          <w:szCs w:val="24"/>
          <w:lang w:eastAsia="en-GB"/>
        </w:rPr>
        <w:t>differed</w:t>
      </w:r>
      <w:r w:rsidR="00FE6B78">
        <w:rPr>
          <w:rFonts w:ascii="Times New Roman" w:eastAsia="Times New Roman" w:hAnsi="Times New Roman" w:cs="Times New Roman"/>
          <w:color w:val="000000" w:themeColor="text1"/>
          <w:sz w:val="24"/>
          <w:szCs w:val="24"/>
          <w:lang w:eastAsia="en-GB"/>
        </w:rPr>
        <w:t xml:space="preserve"> between populations by checking if </w:t>
      </w:r>
      <w:r w:rsidR="00FE6B78">
        <w:rPr>
          <w:rFonts w:ascii="Times New Roman" w:eastAsia="Times New Roman" w:hAnsi="Times New Roman" w:cs="Times New Roman"/>
          <w:color w:val="000000"/>
          <w:sz w:val="24"/>
          <w:szCs w:val="24"/>
          <w:lang w:eastAsia="en-GB"/>
        </w:rPr>
        <w:t xml:space="preserve">parameters on the beta (i.e. working) scale </w:t>
      </w:r>
      <w:r w:rsidR="00FE6B78">
        <w:rPr>
          <w:rFonts w:ascii="Times New Roman" w:eastAsia="Times New Roman" w:hAnsi="Times New Roman" w:cs="Times New Roman"/>
          <w:color w:val="000000"/>
          <w:sz w:val="24"/>
          <w:szCs w:val="24"/>
          <w:lang w:eastAsia="en-GB"/>
        </w:rPr>
        <w:fldChar w:fldCharType="begin"/>
      </w:r>
      <w:r w:rsidR="00FE6B78">
        <w:rPr>
          <w:rFonts w:ascii="Times New Roman" w:eastAsia="Times New Roman" w:hAnsi="Times New Roman" w:cs="Times New Roman"/>
          <w:color w:val="000000"/>
          <w:sz w:val="24"/>
          <w:szCs w:val="24"/>
          <w:lang w:eastAsia="en-GB"/>
        </w:rPr>
        <w:instrText xml:space="preserve"> ADDIN ZOTERO_ITEM CSL_CITATION {"citationID":"5pjWk79u","properties":{"formattedCitation":"(Patterson et al. 2017)","plainCitation":"(Patterson et al. 2017)","noteIndex":0},"citationItems":[{"id":20791,"uris":["http://zotero.org/users/local/fa8dLx1j/items/UBHUCZVU"],"uri":["http://zotero.org/users/local/fa8dLx1j/items/UBHUCZVU"],"itemData":{"id":20791,"type":"article-journal","title":"Statistical modelling of individual animal movement: an overview of key methods and a discussion of practical challenges","container-title":"AStA Advances in Statistical Analysis","page":"399-438","volume":"101","issue":"4","source":"Springer Link","abstract":"With the influx of complex and detailed tracking data gathered from electronic tracking devices, the analysis of animal movement data has recently emerged as a cottage industry among biostatisticians. New approaches of ever greater complexity are continue to be added to the literature. In this paper, we review what we believe to be some of the most popular and most useful classes of statistical models used to analyse individual animal movement data. Specifically, we consider discrete-time hidden Markov models, more general state-space models and diffusion processes. We argue that these models should be core components in the toolbox for quantitative researchers working on stochastic modelling of individual animal movement. The paper concludes by offering some general observations on the direction of statistical analysis of animal movement. There is a trend in movement ecology towards what are arguably overly complex modelling approaches which are inaccessible to ecologists, unwieldy with large data sets or not based on mainstream statistical practice. Additionally, some analysis methods developed within the ecological community ignore fundamental properties of movement data, potentially leading to misleading conclusions about animal movement. Corresponding approaches, e.g. based on Lévy walk-type models, continue to be popular despite having been largely discredited. We contend that there is a need for an appropriate balance between the extremes of either being overly complex or being overly simplistic, whereby the discipline relies on models of intermediate complexity that are usable by general ecologists, but grounded in well-developed statistical practice and efficient to fit to large data sets.","DOI":"10.1007/s10182-017-0302-7","ISSN":"1863-818X","title-short":"Statistical modelling of individual animal movement","journalAbbreviation":"AStA Adv Stat Anal","language":"en","author":[{"family":"Patterson","given":"Toby A."},{"family":"Parton","given":"Alison"},{"family":"Langrock","given":"Roland"},{"family":"Blackwell","given":"Paul G."},{"family":"Thomas","given":"Len"},{"family":"King","given":"Ruth"}],"issued":{"date-parts":[["2017",10,1]]}}}],"schema":"https://github.com/citation-style-language/schema/raw/master/csl-citation.json"} </w:instrText>
      </w:r>
      <w:r w:rsidR="00FE6B78">
        <w:rPr>
          <w:rFonts w:ascii="Times New Roman" w:eastAsia="Times New Roman" w:hAnsi="Times New Roman" w:cs="Times New Roman"/>
          <w:color w:val="000000"/>
          <w:sz w:val="24"/>
          <w:szCs w:val="24"/>
          <w:lang w:eastAsia="en-GB"/>
        </w:rPr>
        <w:fldChar w:fldCharType="separate"/>
      </w:r>
      <w:r w:rsidR="00FE6B78" w:rsidRPr="003A09F9">
        <w:rPr>
          <w:rFonts w:ascii="Times New Roman" w:hAnsi="Times New Roman" w:cs="Times New Roman"/>
          <w:sz w:val="24"/>
        </w:rPr>
        <w:t>(Patterson et al. 2017)</w:t>
      </w:r>
      <w:r w:rsidR="00FE6B78">
        <w:rPr>
          <w:rFonts w:ascii="Times New Roman" w:eastAsia="Times New Roman" w:hAnsi="Times New Roman" w:cs="Times New Roman"/>
          <w:color w:val="000000"/>
          <w:sz w:val="24"/>
          <w:szCs w:val="24"/>
          <w:lang w:eastAsia="en-GB"/>
        </w:rPr>
        <w:fldChar w:fldCharType="end"/>
      </w:r>
      <w:r w:rsidR="00FE6B78">
        <w:rPr>
          <w:rFonts w:ascii="Times New Roman" w:eastAsia="Times New Roman" w:hAnsi="Times New Roman" w:cs="Times New Roman"/>
          <w:color w:val="000000"/>
          <w:sz w:val="24"/>
          <w:szCs w:val="24"/>
          <w:lang w:eastAsia="en-GB"/>
        </w:rPr>
        <w:t xml:space="preserve"> and their 95</w:t>
      </w:r>
      <w:r w:rsidR="00B64D1C">
        <w:rPr>
          <w:rFonts w:ascii="Times New Roman" w:eastAsia="Times New Roman" w:hAnsi="Times New Roman" w:cs="Times New Roman"/>
          <w:color w:val="000000"/>
          <w:sz w:val="24"/>
          <w:szCs w:val="24"/>
          <w:lang w:eastAsia="en-GB"/>
        </w:rPr>
        <w:t xml:space="preserve"> </w:t>
      </w:r>
      <w:r w:rsidR="00FE6B78">
        <w:rPr>
          <w:rFonts w:ascii="Times New Roman" w:eastAsia="Times New Roman" w:hAnsi="Times New Roman" w:cs="Times New Roman"/>
          <w:color w:val="000000"/>
          <w:sz w:val="24"/>
          <w:szCs w:val="24"/>
          <w:lang w:eastAsia="en-GB"/>
        </w:rPr>
        <w:t>% CIs overlapped.</w:t>
      </w:r>
      <w:r w:rsidR="00065A68">
        <w:rPr>
          <w:rFonts w:ascii="Times New Roman" w:eastAsia="Times New Roman" w:hAnsi="Times New Roman" w:cs="Times New Roman"/>
          <w:color w:val="000000"/>
          <w:sz w:val="24"/>
          <w:szCs w:val="24"/>
          <w:lang w:eastAsia="en-GB"/>
        </w:rPr>
        <w:t xml:space="preserve"> We also </w:t>
      </w:r>
      <w:r w:rsidR="007B31D1">
        <w:rPr>
          <w:rFonts w:ascii="Times New Roman" w:eastAsia="Times New Roman" w:hAnsi="Times New Roman" w:cs="Times New Roman"/>
          <w:color w:val="000000"/>
          <w:sz w:val="24"/>
          <w:szCs w:val="24"/>
          <w:lang w:eastAsia="en-GB"/>
        </w:rPr>
        <w:t xml:space="preserve">determined </w:t>
      </w:r>
      <w:r w:rsidR="00082F3F">
        <w:rPr>
          <w:rFonts w:ascii="Times New Roman" w:eastAsia="Times New Roman" w:hAnsi="Times New Roman" w:cs="Times New Roman"/>
          <w:color w:val="000000"/>
          <w:sz w:val="24"/>
          <w:szCs w:val="24"/>
          <w:lang w:eastAsia="en-GB"/>
        </w:rPr>
        <w:t>if</w:t>
      </w:r>
      <w:r w:rsidR="007B31D1">
        <w:rPr>
          <w:rFonts w:ascii="Times New Roman" w:eastAsia="Times New Roman" w:hAnsi="Times New Roman" w:cs="Times New Roman"/>
          <w:color w:val="000000"/>
          <w:sz w:val="24"/>
          <w:szCs w:val="24"/>
          <w:lang w:eastAsia="en-GB"/>
        </w:rPr>
        <w:t xml:space="preserve"> </w:t>
      </w:r>
      <w:r w:rsidR="008D5648">
        <w:rPr>
          <w:rFonts w:ascii="Times New Roman" w:eastAsia="Times New Roman" w:hAnsi="Times New Roman" w:cs="Times New Roman"/>
          <w:color w:val="000000"/>
          <w:sz w:val="24"/>
          <w:szCs w:val="24"/>
          <w:lang w:eastAsia="en-GB"/>
        </w:rPr>
        <w:t>transitions</w:t>
      </w:r>
      <w:r w:rsidR="007B31D1">
        <w:rPr>
          <w:rFonts w:ascii="Times New Roman" w:eastAsia="Times New Roman" w:hAnsi="Times New Roman" w:cs="Times New Roman"/>
          <w:color w:val="000000"/>
          <w:sz w:val="24"/>
          <w:szCs w:val="24"/>
          <w:lang w:eastAsia="en-GB"/>
        </w:rPr>
        <w:t xml:space="preserve"> between individual states (e.g. </w:t>
      </w:r>
      <w:r w:rsidR="0062509A">
        <w:rPr>
          <w:rFonts w:ascii="Times New Roman" w:eastAsia="Times New Roman" w:hAnsi="Times New Roman" w:cs="Times New Roman"/>
          <w:color w:val="000000"/>
          <w:sz w:val="24"/>
          <w:szCs w:val="24"/>
          <w:lang w:eastAsia="en-GB"/>
        </w:rPr>
        <w:t>ARS</w:t>
      </w:r>
      <w:r w:rsidR="007B31D1">
        <w:rPr>
          <w:rFonts w:ascii="Times New Roman" w:eastAsia="Times New Roman" w:hAnsi="Times New Roman" w:cs="Times New Roman"/>
          <w:color w:val="000000"/>
          <w:sz w:val="24"/>
          <w:szCs w:val="24"/>
          <w:lang w:eastAsia="en-GB"/>
        </w:rPr>
        <w:t xml:space="preserve"> to rest) were </w:t>
      </w:r>
      <w:r w:rsidR="00082F3F">
        <w:rPr>
          <w:rFonts w:ascii="Times New Roman" w:eastAsia="Times New Roman" w:hAnsi="Times New Roman" w:cs="Times New Roman"/>
          <w:color w:val="000000"/>
          <w:sz w:val="24"/>
          <w:szCs w:val="24"/>
          <w:lang w:eastAsia="en-GB"/>
        </w:rPr>
        <w:t xml:space="preserve">significantly </w:t>
      </w:r>
      <w:r w:rsidR="007B31D1">
        <w:rPr>
          <w:rFonts w:ascii="Times New Roman" w:eastAsia="Times New Roman" w:hAnsi="Times New Roman" w:cs="Times New Roman"/>
          <w:color w:val="000000"/>
          <w:sz w:val="24"/>
          <w:szCs w:val="24"/>
          <w:lang w:eastAsia="en-GB"/>
        </w:rPr>
        <w:t>influenced by covariates based on whether</w:t>
      </w:r>
      <w:r w:rsidR="002C269E" w:rsidRPr="002C269E">
        <w:rPr>
          <w:rFonts w:ascii="Times New Roman" w:hAnsi="Times New Roman" w:cs="Times New Roman"/>
          <w:sz w:val="24"/>
          <w:szCs w:val="24"/>
        </w:rPr>
        <w:t xml:space="preserve"> </w:t>
      </w:r>
      <w:r w:rsidR="00FE6B78">
        <w:rPr>
          <w:rFonts w:ascii="Times New Roman" w:hAnsi="Times New Roman" w:cs="Times New Roman"/>
          <w:sz w:val="24"/>
          <w:szCs w:val="24"/>
        </w:rPr>
        <w:t xml:space="preserve">these </w:t>
      </w:r>
      <w:r w:rsidR="003A09F9">
        <w:rPr>
          <w:rFonts w:ascii="Times New Roman" w:eastAsia="Times New Roman" w:hAnsi="Times New Roman" w:cs="Times New Roman"/>
          <w:color w:val="000000"/>
          <w:sz w:val="24"/>
          <w:szCs w:val="24"/>
          <w:lang w:eastAsia="en-GB"/>
        </w:rPr>
        <w:t>parameters</w:t>
      </w:r>
      <w:r w:rsidR="007B31D1">
        <w:rPr>
          <w:rFonts w:ascii="Times New Roman" w:eastAsia="Times New Roman" w:hAnsi="Times New Roman" w:cs="Times New Roman"/>
          <w:color w:val="000000"/>
          <w:sz w:val="24"/>
          <w:szCs w:val="24"/>
          <w:lang w:eastAsia="en-GB"/>
        </w:rPr>
        <w:t xml:space="preserve"> </w:t>
      </w:r>
      <w:r w:rsidR="00FE6B78">
        <w:rPr>
          <w:rFonts w:ascii="Times New Roman" w:eastAsia="Times New Roman" w:hAnsi="Times New Roman" w:cs="Times New Roman"/>
          <w:color w:val="000000"/>
          <w:sz w:val="24"/>
          <w:szCs w:val="24"/>
          <w:lang w:eastAsia="en-GB"/>
        </w:rPr>
        <w:t>and CIs</w:t>
      </w:r>
      <w:r w:rsidR="007B31D1">
        <w:rPr>
          <w:rFonts w:ascii="Times New Roman" w:eastAsia="Times New Roman" w:hAnsi="Times New Roman" w:cs="Times New Roman"/>
          <w:color w:val="000000"/>
          <w:sz w:val="24"/>
          <w:szCs w:val="24"/>
          <w:lang w:eastAsia="en-GB"/>
        </w:rPr>
        <w:t xml:space="preserve"> overlapped zero. </w:t>
      </w:r>
      <w:r w:rsidR="00513E1E">
        <w:rPr>
          <w:rFonts w:ascii="Times New Roman" w:eastAsia="Times New Roman" w:hAnsi="Times New Roman" w:cs="Times New Roman"/>
          <w:color w:val="000000"/>
          <w:sz w:val="24"/>
          <w:szCs w:val="24"/>
          <w:lang w:eastAsia="en-GB"/>
        </w:rPr>
        <w:t>I</w:t>
      </w:r>
      <w:r w:rsidR="00626825">
        <w:rPr>
          <w:rFonts w:ascii="Times New Roman" w:eastAsia="Times New Roman" w:hAnsi="Times New Roman" w:cs="Times New Roman"/>
          <w:color w:val="000000"/>
          <w:sz w:val="24"/>
          <w:szCs w:val="24"/>
          <w:lang w:eastAsia="en-GB"/>
        </w:rPr>
        <w:t>n order to visualize how covariates influenced overall</w:t>
      </w:r>
      <w:r w:rsidR="007D1803">
        <w:rPr>
          <w:rFonts w:ascii="Times New Roman" w:eastAsia="Times New Roman" w:hAnsi="Times New Roman" w:cs="Times New Roman"/>
          <w:color w:val="000000"/>
          <w:sz w:val="24"/>
          <w:szCs w:val="24"/>
          <w:lang w:eastAsia="en-GB"/>
        </w:rPr>
        <w:t xml:space="preserve"> time-</w:t>
      </w:r>
      <w:r w:rsidR="00626825">
        <w:rPr>
          <w:rFonts w:ascii="Times New Roman" w:eastAsia="Times New Roman" w:hAnsi="Times New Roman" w:cs="Times New Roman"/>
          <w:color w:val="000000"/>
          <w:sz w:val="24"/>
          <w:szCs w:val="24"/>
          <w:lang w:eastAsia="en-GB"/>
        </w:rPr>
        <w:t>activity budgets, we plotted stationary probability distributions, which represent the equilibrium of the Markov process</w:t>
      </w:r>
      <w:r w:rsidR="00A17272">
        <w:rPr>
          <w:rFonts w:ascii="Times New Roman" w:eastAsia="Times New Roman" w:hAnsi="Times New Roman" w:cs="Times New Roman"/>
          <w:color w:val="000000"/>
          <w:sz w:val="24"/>
          <w:szCs w:val="24"/>
          <w:lang w:eastAsia="en-GB"/>
        </w:rPr>
        <w:t xml:space="preserve"> </w:t>
      </w:r>
      <w:r w:rsidR="00626825">
        <w:rPr>
          <w:rFonts w:ascii="Times New Roman" w:eastAsia="Times New Roman" w:hAnsi="Times New Roman" w:cs="Times New Roman"/>
          <w:color w:val="000000"/>
          <w:sz w:val="24"/>
          <w:szCs w:val="24"/>
          <w:lang w:eastAsia="en-GB"/>
        </w:rPr>
        <w:fldChar w:fldCharType="begin"/>
      </w:r>
      <w:r w:rsidR="005B0858">
        <w:rPr>
          <w:rFonts w:ascii="Times New Roman" w:eastAsia="Times New Roman" w:hAnsi="Times New Roman" w:cs="Times New Roman"/>
          <w:color w:val="000000"/>
          <w:sz w:val="24"/>
          <w:szCs w:val="24"/>
          <w:lang w:eastAsia="en-GB"/>
        </w:rPr>
        <w:instrText xml:space="preserve"> ADDIN ZOTERO_ITEM CSL_CITATION {"citationID":"FADUXaWV","properties":{"formattedCitation":"(i.e. it remains unchanged as time progresses; Patterson et al. 2009)","plainCitation":"(i.e. it remains unchanged as time progresses; Patterson et al. 2009)","noteIndex":0},"citationItems":[{"id":6935,"uris":["http://zotero.org/users/local/fa8dLx1j/items/DGVNDZSB"],"uri":["http://zotero.org/users/local/fa8dLx1j/items/DGVNDZSB"],"itemData":{"id":6935,"type":"article-journal","title":"Classifying movement behaviour in relation to environmental conditions using hidden Markov models","container-title":"Journal of Animal Ecology","page":"1113-1123","volume":"78","issue":"6","source":"Wiley Online Library","abstract":"1.\nLinking the movement and behaviour of animals to their environment is a central problem in ecology. Through the use of electronic tagging and tracking (ETT), collection of in situ data from free-roaming animals is now commonplace, yet statistical approaches enabling direct relation of movement observations to environmental conditions are still in development. 2.  In this study, we examine the hidden Markov model (HMM) for behavioural analysis of tracking data. HMMs allow for prediction of latent behavioural states while directly accounting for the serial dependence prevalent in ETT data. Updating the probability of behavioural switches with tag or remote-sensing data provides a statistical method that links environmental data to behaviour in a direct and integrated manner. 3.  It is important to assess the reliability of state categorization over the range of time-series lengths typically collected from field instruments and when movement behaviours are similar between movement states. Simulation with varying lengths of times series data and contrast between average movements within each state was used to test the HMMs ability to estimate movement parameters. 4.\nTo demonstrate the methods in a realistic setting, the HMMs were used to categorize resident and migratory phases and the relationship between movement behaviour and ocean temperature using electronic tagging data from southern bluefin tuna (Thunnus maccoyii). Diagnostic tools to evaluate the suitability of different models and inferential methods for investigating differences in behaviour between individuals are also demonstrated.","DOI":"10.1111/j.1365-2656.2009.01583.x","ISSN":"1365-2656","language":"en","author":[{"family":"Patterson","given":"Toby A."},{"family":"Basson","given":"Marinelle"},{"family":"Bravington","given":"Mark V."},{"family":"Gunn","given":"John S."}],"issued":{"date-parts":[["2009",11,1]]}},"prefix":"i.e. it remains unchanged as time progresses; "}],"schema":"https://github.com/citation-style-language/schema/raw/master/csl-citation.json"} </w:instrText>
      </w:r>
      <w:r w:rsidR="00626825">
        <w:rPr>
          <w:rFonts w:ascii="Times New Roman" w:eastAsia="Times New Roman" w:hAnsi="Times New Roman" w:cs="Times New Roman"/>
          <w:color w:val="000000"/>
          <w:sz w:val="24"/>
          <w:szCs w:val="24"/>
          <w:lang w:eastAsia="en-GB"/>
        </w:rPr>
        <w:fldChar w:fldCharType="separate"/>
      </w:r>
      <w:r w:rsidR="005B0858" w:rsidRPr="005B0858">
        <w:rPr>
          <w:rFonts w:ascii="Times New Roman" w:hAnsi="Times New Roman" w:cs="Times New Roman"/>
          <w:sz w:val="24"/>
        </w:rPr>
        <w:t xml:space="preserve">(i.e. </w:t>
      </w:r>
      <w:r w:rsidR="00584E71">
        <w:rPr>
          <w:rFonts w:ascii="Times New Roman" w:hAnsi="Times New Roman" w:cs="Times New Roman"/>
          <w:sz w:val="24"/>
        </w:rPr>
        <w:t xml:space="preserve">whether it changes as </w:t>
      </w:r>
      <w:r w:rsidR="005B0858" w:rsidRPr="005B0858">
        <w:rPr>
          <w:rFonts w:ascii="Times New Roman" w:hAnsi="Times New Roman" w:cs="Times New Roman"/>
          <w:sz w:val="24"/>
        </w:rPr>
        <w:t>time progresses; Patterson et al. 2009)</w:t>
      </w:r>
      <w:r w:rsidR="00626825">
        <w:rPr>
          <w:rFonts w:ascii="Times New Roman" w:eastAsia="Times New Roman" w:hAnsi="Times New Roman" w:cs="Times New Roman"/>
          <w:color w:val="000000"/>
          <w:sz w:val="24"/>
          <w:szCs w:val="24"/>
          <w:lang w:eastAsia="en-GB"/>
        </w:rPr>
        <w:fldChar w:fldCharType="end"/>
      </w:r>
      <w:r w:rsidR="00626825">
        <w:rPr>
          <w:rFonts w:ascii="Times New Roman" w:hAnsi="Times New Roman" w:cs="Times New Roman"/>
          <w:sz w:val="24"/>
          <w:szCs w:val="24"/>
        </w:rPr>
        <w:t xml:space="preserve">. </w:t>
      </w:r>
      <w:r w:rsidR="00513E1E">
        <w:rPr>
          <w:rFonts w:ascii="Times New Roman" w:hAnsi="Times New Roman" w:cs="Times New Roman"/>
          <w:sz w:val="24"/>
          <w:szCs w:val="24"/>
        </w:rPr>
        <w:t xml:space="preserve">Lastly, </w:t>
      </w:r>
      <w:r w:rsidR="004636CD">
        <w:rPr>
          <w:rFonts w:ascii="Times New Roman" w:hAnsi="Times New Roman" w:cs="Times New Roman"/>
          <w:sz w:val="24"/>
          <w:szCs w:val="24"/>
        </w:rPr>
        <w:t xml:space="preserve">to determine the sensitivity of our results to the selected </w:t>
      </w:r>
      <w:r w:rsidR="00513E1E">
        <w:rPr>
          <w:rFonts w:ascii="Times New Roman" w:hAnsi="Times New Roman" w:cs="Times New Roman"/>
          <w:sz w:val="24"/>
          <w:szCs w:val="24"/>
        </w:rPr>
        <w:t>flight height</w:t>
      </w:r>
      <w:r w:rsidR="00EC33A3">
        <w:rPr>
          <w:rFonts w:ascii="Times New Roman" w:hAnsi="Times New Roman" w:cs="Times New Roman"/>
          <w:sz w:val="24"/>
          <w:szCs w:val="24"/>
        </w:rPr>
        <w:t xml:space="preserve"> (10 m above sea level)</w:t>
      </w:r>
      <w:r w:rsidR="004636CD">
        <w:rPr>
          <w:rFonts w:ascii="Times New Roman" w:hAnsi="Times New Roman" w:cs="Times New Roman"/>
          <w:sz w:val="24"/>
          <w:szCs w:val="24"/>
        </w:rPr>
        <w:t>, w</w:t>
      </w:r>
      <w:r w:rsidR="00513E1E">
        <w:rPr>
          <w:rFonts w:ascii="Times New Roman" w:hAnsi="Times New Roman" w:cs="Times New Roman"/>
          <w:sz w:val="24"/>
          <w:szCs w:val="24"/>
        </w:rPr>
        <w:t xml:space="preserve">e </w:t>
      </w:r>
      <w:r w:rsidR="004636CD">
        <w:rPr>
          <w:rFonts w:ascii="Times New Roman" w:hAnsi="Times New Roman" w:cs="Times New Roman"/>
          <w:sz w:val="24"/>
          <w:szCs w:val="24"/>
        </w:rPr>
        <w:t>reduced wind speeds to reference heights of 5 m and 2</w:t>
      </w:r>
      <w:r w:rsidR="00887D77">
        <w:rPr>
          <w:rFonts w:ascii="Times New Roman" w:hAnsi="Times New Roman" w:cs="Times New Roman"/>
          <w:sz w:val="24"/>
          <w:szCs w:val="24"/>
        </w:rPr>
        <w:t xml:space="preserve"> </w:t>
      </w:r>
      <w:r w:rsidR="004636CD">
        <w:rPr>
          <w:rFonts w:ascii="Times New Roman" w:hAnsi="Times New Roman" w:cs="Times New Roman"/>
          <w:sz w:val="24"/>
          <w:szCs w:val="24"/>
        </w:rPr>
        <w:t xml:space="preserve">m above sea level, and carried out model selection </w:t>
      </w:r>
      <w:r w:rsidR="00EC33A3">
        <w:rPr>
          <w:rFonts w:ascii="Times New Roman" w:hAnsi="Times New Roman" w:cs="Times New Roman"/>
          <w:sz w:val="24"/>
          <w:szCs w:val="24"/>
        </w:rPr>
        <w:t>as previously described</w:t>
      </w:r>
      <w:r w:rsidR="004636CD">
        <w:rPr>
          <w:rFonts w:ascii="Times New Roman" w:hAnsi="Times New Roman" w:cs="Times New Roman"/>
          <w:sz w:val="24"/>
          <w:szCs w:val="24"/>
        </w:rPr>
        <w:t xml:space="preserve"> (see Appendix S3 for details). </w:t>
      </w:r>
      <w:r>
        <w:rPr>
          <w:rFonts w:ascii="Times New Roman" w:hAnsi="Times New Roman" w:cs="Times New Roman"/>
          <w:color w:val="000000" w:themeColor="text1"/>
          <w:sz w:val="24"/>
          <w:szCs w:val="24"/>
        </w:rPr>
        <w:t>Goodnes</w:t>
      </w:r>
      <w:r w:rsidR="00DF2C23">
        <w:rPr>
          <w:rFonts w:ascii="Times New Roman" w:hAnsi="Times New Roman" w:cs="Times New Roman"/>
          <w:color w:val="000000" w:themeColor="text1"/>
          <w:sz w:val="24"/>
          <w:szCs w:val="24"/>
        </w:rPr>
        <w:t>s of fit and autocorrelation were</w:t>
      </w:r>
      <w:r>
        <w:rPr>
          <w:rFonts w:ascii="Times New Roman" w:hAnsi="Times New Roman" w:cs="Times New Roman"/>
          <w:color w:val="000000" w:themeColor="text1"/>
          <w:sz w:val="24"/>
          <w:szCs w:val="24"/>
        </w:rPr>
        <w:t xml:space="preserve"> assessed by </w:t>
      </w:r>
      <w:r w:rsidR="00DF2C23">
        <w:rPr>
          <w:rFonts w:ascii="Times New Roman" w:hAnsi="Times New Roman" w:cs="Times New Roman"/>
          <w:color w:val="000000" w:themeColor="text1"/>
          <w:sz w:val="24"/>
          <w:szCs w:val="24"/>
        </w:rPr>
        <w:t>QQ, pseudo-</w:t>
      </w:r>
      <w:r w:rsidR="00DF2C23">
        <w:rPr>
          <w:rFonts w:ascii="Times New Roman" w:hAnsi="Times New Roman" w:cs="Times New Roman"/>
          <w:color w:val="000000" w:themeColor="text1"/>
          <w:sz w:val="24"/>
          <w:szCs w:val="24"/>
        </w:rPr>
        <w:lastRenderedPageBreak/>
        <w:t xml:space="preserve">residual </w:t>
      </w:r>
      <w:r>
        <w:rPr>
          <w:rFonts w:ascii="Times New Roman" w:hAnsi="Times New Roman" w:cs="Times New Roman"/>
          <w:color w:val="000000" w:themeColor="text1"/>
          <w:sz w:val="24"/>
          <w:szCs w:val="24"/>
        </w:rPr>
        <w:t xml:space="preserve">and autocorrelation plots </w:t>
      </w:r>
      <w:r w:rsidR="00AF5B70">
        <w:rPr>
          <w:rFonts w:ascii="Times New Roman" w:hAnsi="Times New Roman" w:cs="Times New Roman"/>
          <w:color w:val="000000" w:themeColor="text1"/>
          <w:sz w:val="24"/>
          <w:szCs w:val="24"/>
        </w:rPr>
        <w:fldChar w:fldCharType="begin"/>
      </w:r>
      <w:r w:rsidR="00AF5B70">
        <w:rPr>
          <w:rFonts w:ascii="Times New Roman" w:hAnsi="Times New Roman" w:cs="Times New Roman"/>
          <w:color w:val="000000" w:themeColor="text1"/>
          <w:sz w:val="24"/>
          <w:szCs w:val="24"/>
        </w:rPr>
        <w:instrText xml:space="preserve"> ADDIN ZOTERO_ITEM CSL_CITATION {"citationID":"4fpmapl6","properties":{"formattedCitation":"(Patterson et al. 2009, Pohle et al. 2017)","plainCitation":"(Patterson et al. 2009, Pohle et al. 2017)","noteIndex":0},"citationItems":[{"id":6935,"uris":["http://zotero.org/users/local/fa8dLx1j/items/DGVNDZSB"],"uri":["http://zotero.org/users/local/fa8dLx1j/items/DGVNDZSB"],"itemData":{"id":6935,"type":"article-journal","title":"Classifying movement behaviour in relation to environmental conditions using hidden Markov models","container-title":"Journal of Animal Ecology","page":"1113-1123","volume":"78","issue":"6","source":"Wiley Online Library","abstract":"1.\nLinking the movement and behaviour of animals to their environment is a central problem in ecology. Through the use of electronic tagging and tracking (ETT), collection of in situ data from free-roaming animals is now commonplace, yet statistical approaches enabling direct relation of movement observations to environmental conditions are still in development. 2.  In this study, we examine the hidden Markov model (HMM) for behavioural analysis of tracking data. HMMs allow for prediction of latent behavioural states while directly accounting for the serial dependence prevalent in ETT data. Updating the probability of behavioural switches with tag or remote-sensing data provides a statistical method that links environmental data to behaviour in a direct and integrated manner. 3.  It is important to assess the reliability of state categorization over the range of time-series lengths typically collected from field instruments and when movement behaviours are similar between movement states. Simulation with varying lengths of times series data and contrast between average movements within each state was used to test the HMMs ability to estimate movement parameters. 4.\nTo demonstrate the methods in a realistic setting, the HMMs were used to categorize resident and migratory phases and the relationship between movement behaviour and ocean temperature using electronic tagging data from southern bluefin tuna (Thunnus maccoyii). Diagnostic tools to evaluate the suitability of different models and inferential methods for investigating differences in behaviour between individuals are also demonstrated.","DOI":"10.1111/j.1365-2656.2009.01583.x","ISSN":"1365-2656","language":"en","author":[{"family":"Patterson","given":"Toby A."},{"family":"Basson","given":"Marinelle"},{"family":"Bravington","given":"Mark V."},{"family":"Gunn","given":"John S."}],"issued":{"date-parts":[["2009",11,1]]}}},{"id":20133,"uris":["http://zotero.org/users/local/fa8dLx1j/items/QQQUZHLS"],"uri":["http://zotero.org/users/local/fa8dLx1j/items/QQQUZHLS"],"itemData":{"id":20133,"type":"article-journal","title":"Selecting the Number of States in Hidden Markov Models: Pragmatic Solutions Illustrated Using Animal Movement","container-title":"Journal of Agricultural, Biological and Environmental Statistics","page":"270-293","volume":"22","issue":"3","source":"Springer Link","abstract":"We discuss the notorious problem of order selection in hidden Markov models, that is of selecting an adequate number of states, highlighting typical pitfalls and practical challenges arising when analyzing real data. Extensive simulations are used to demonstrate the reasons that render order selection particularly challenging in practice despite the conceptual simplicity of the task. In particular, we demonstrate why well-established formal procedures for model selection, such as those based on standard information criteria, tend to favor models with numbers of states that are undesirably large in situations where states shall be meaningful entities. We also offer a pragmatic step-by-step approach together with comprehensive advice for how practitioners can implement order selection. Our proposed strategy is illustrated with a real-data case study on muskox movement.Supplementary materials accompanying this paper appear online.","DOI":"10.1007/s13253-017-0283-8","ISSN":"1537-2693","title-short":"Selecting the Number of States in Hidden Markov Models","journalAbbreviation":"JABES","language":"en","author":[{"family":"Pohle","given":"Jennifer"},{"family":"Langrock","given":"Roland"},{"family":"Beest","given":"Floris M.","non-dropping-particle":"van"},{"family":"Schmidt","given":"Niels Martin"}],"issued":{"date-parts":[["2017",9,1]]}}}],"schema":"https://github.com/citation-style-language/schema/raw/master/csl-citation.json"} </w:instrText>
      </w:r>
      <w:r w:rsidR="00AF5B70">
        <w:rPr>
          <w:rFonts w:ascii="Times New Roman" w:hAnsi="Times New Roman" w:cs="Times New Roman"/>
          <w:color w:val="000000" w:themeColor="text1"/>
          <w:sz w:val="24"/>
          <w:szCs w:val="24"/>
        </w:rPr>
        <w:fldChar w:fldCharType="separate"/>
      </w:r>
      <w:r w:rsidR="00AF5B70" w:rsidRPr="00AF5B70">
        <w:rPr>
          <w:rFonts w:ascii="Times New Roman" w:hAnsi="Times New Roman" w:cs="Times New Roman"/>
          <w:sz w:val="24"/>
        </w:rPr>
        <w:t>(Patterson et al. 2009, Pohle et al. 2017)</w:t>
      </w:r>
      <w:r w:rsidR="00AF5B7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9425DE">
        <w:rPr>
          <w:rFonts w:ascii="Times New Roman" w:hAnsi="Times New Roman" w:cs="Times New Roman"/>
          <w:color w:val="000000" w:themeColor="text1"/>
        </w:rPr>
        <w:t xml:space="preserve"> </w:t>
      </w:r>
      <w:r>
        <w:rPr>
          <w:rFonts w:ascii="Times New Roman" w:hAnsi="Times New Roman" w:cs="Times New Roman"/>
          <w:color w:val="000000" w:themeColor="text1"/>
          <w:sz w:val="24"/>
          <w:szCs w:val="24"/>
        </w:rPr>
        <w:t xml:space="preserve">Unless otherwise specified, all means are presented ± standard deviation. </w:t>
      </w:r>
    </w:p>
    <w:p w14:paraId="5F6AF603" w14:textId="3FD14B34" w:rsidR="00B14528" w:rsidRDefault="00DA0F3A" w:rsidP="00E948B3">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 Results </w:t>
      </w:r>
    </w:p>
    <w:p w14:paraId="3D09729D" w14:textId="41464054" w:rsidR="00CE3C71" w:rsidRDefault="009F7A49" w:rsidP="004F0E90">
      <w:pPr>
        <w:spacing w:after="0" w:line="480" w:lineRule="auto"/>
        <w:ind w:firstLine="720"/>
        <w:rPr>
          <w:rFonts w:ascii="Times New Roman" w:hAnsi="Times New Roman"/>
          <w:color w:val="000000" w:themeColor="text1"/>
          <w:sz w:val="24"/>
          <w:szCs w:val="24"/>
          <w:shd w:val="clear" w:color="auto" w:fill="FFFFFF"/>
        </w:rPr>
      </w:pPr>
      <w:r>
        <w:rPr>
          <w:rFonts w:ascii="Times New Roman" w:hAnsi="Times New Roman" w:cs="Times New Roman"/>
          <w:sz w:val="24"/>
          <w:szCs w:val="24"/>
        </w:rPr>
        <w:t xml:space="preserve">Wandering albatrosses were tracked for a total of </w:t>
      </w:r>
      <w:r>
        <w:rPr>
          <w:rFonts w:ascii="Times New Roman" w:hAnsi="Times New Roman"/>
          <w:color w:val="000000" w:themeColor="text1"/>
          <w:sz w:val="24"/>
          <w:szCs w:val="24"/>
          <w:shd w:val="clear" w:color="auto" w:fill="FFFFFF"/>
        </w:rPr>
        <w:t xml:space="preserve">347 trips </w:t>
      </w:r>
      <w:r>
        <w:rPr>
          <w:rFonts w:ascii="Times New Roman" w:hAnsi="Times New Roman" w:cs="Times New Roman"/>
          <w:color w:val="000000" w:themeColor="text1"/>
          <w:sz w:val="24"/>
          <w:szCs w:val="24"/>
        </w:rPr>
        <w:t xml:space="preserve">(176 male and 171 female) </w:t>
      </w:r>
      <w:r>
        <w:rPr>
          <w:rFonts w:ascii="Times New Roman" w:hAnsi="Times New Roman"/>
          <w:color w:val="000000" w:themeColor="text1"/>
          <w:sz w:val="24"/>
          <w:szCs w:val="24"/>
          <w:shd w:val="clear" w:color="auto" w:fill="FFFFFF"/>
        </w:rPr>
        <w:t xml:space="preserve">from Crozet and 38 </w:t>
      </w:r>
      <w:r>
        <w:rPr>
          <w:rFonts w:ascii="Times New Roman" w:hAnsi="Times New Roman"/>
          <w:sz w:val="24"/>
          <w:szCs w:val="24"/>
          <w:shd w:val="clear" w:color="auto" w:fill="FFFFFF"/>
        </w:rPr>
        <w:t xml:space="preserve">trips (21 male and 17 female) from South Georgia (for details of sample sizes </w:t>
      </w:r>
      <w:r w:rsidR="00584E71">
        <w:rPr>
          <w:rFonts w:ascii="Times New Roman" w:hAnsi="Times New Roman"/>
          <w:sz w:val="24"/>
          <w:szCs w:val="24"/>
          <w:shd w:val="clear" w:color="auto" w:fill="FFFFFF"/>
        </w:rPr>
        <w:t xml:space="preserve">at Crozet </w:t>
      </w:r>
      <w:r>
        <w:rPr>
          <w:rFonts w:ascii="Times New Roman" w:hAnsi="Times New Roman"/>
          <w:sz w:val="24"/>
          <w:szCs w:val="24"/>
          <w:shd w:val="clear" w:color="auto" w:fill="FFFFFF"/>
        </w:rPr>
        <w:t xml:space="preserve">by year, see </w:t>
      </w:r>
      <w:r>
        <w:rPr>
          <w:rFonts w:ascii="Times New Roman" w:hAnsi="Times New Roman"/>
          <w:color w:val="000000" w:themeColor="text1"/>
          <w:sz w:val="24"/>
          <w:szCs w:val="24"/>
          <w:shd w:val="clear" w:color="auto" w:fill="FFFFFF"/>
        </w:rPr>
        <w:t>Appendix S1</w:t>
      </w:r>
      <w:r w:rsidRPr="008447EF">
        <w:rPr>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shd w:val="clear" w:color="auto" w:fill="FFFFFF"/>
        </w:rPr>
        <w:t xml:space="preserve">, and at both populations, females foraged further north than males </w:t>
      </w:r>
      <w:r w:rsidR="005B0858">
        <w:rPr>
          <w:rFonts w:ascii="Times New Roman" w:hAnsi="Times New Roman"/>
          <w:color w:val="000000" w:themeColor="text1"/>
          <w:sz w:val="24"/>
          <w:szCs w:val="24"/>
          <w:shd w:val="clear" w:color="auto" w:fill="FFFFFF"/>
        </w:rPr>
        <w:fldChar w:fldCharType="begin"/>
      </w:r>
      <w:r w:rsidR="005B0858">
        <w:rPr>
          <w:rFonts w:ascii="Times New Roman" w:hAnsi="Times New Roman"/>
          <w:color w:val="000000" w:themeColor="text1"/>
          <w:sz w:val="24"/>
          <w:szCs w:val="24"/>
          <w:shd w:val="clear" w:color="auto" w:fill="FFFFFF"/>
        </w:rPr>
        <w:instrText xml:space="preserve"> ADDIN ZOTERO_ITEM CSL_CITATION {"citationID":"ZBubwMbG","properties":{"formattedCitation":"(Fig. 1; sensu Weimerskirch et al. 1993, Froy et al. 2015)","plainCitation":"(Fig. 1; sensu Weimerskirch et al. 1993, Froy et al. 2015)","noteIndex":0},"citationItems":[{"id":451,"uris":["http://zotero.org/users/local/fa8dLx1j/items/9JGUUDA3"],"uri":["http://zotero.org/users/local/fa8dLx1j/items/9JGUUDA3"],"itemData":{"id":451,"type":"article-journal","title":"Foraging Strategy of Wandering Albatrosses through the Breeding Season: A Study Using Satellite Telemetry","container-title":"The Auk","page":"325-342","volume":"110","issue":"2","author":[{"family":"Weimerskirch","given":"H."},{"family":"Salamolard","given":"M."},{"family":"Sarrazin","given":"F."},{"family":"Jouventin","given":"P."}],"issued":{"date-parts":[["1993"]]}},"prefix":"Fig. 1; sensu "},{"id":7943,"uris":["http://zotero.org/users/local/fa8dLx1j/items/K8DEEJ8F"],"uri":["http://zotero.org/users/local/fa8dLx1j/items/K8DEEJ8F"],"itemData":{"id":7943,"type":"article-journal","title":"Age-Related Variation in Foraging Behaviour in the Wandering Albatross at South Georgia: No Evidence for Senescence","container-title":"PLOS ONE","page":"e0116415","volume":"10","issue":"1","source":"CrossRef","DOI":"10.1371/journal.pone.0116415","ISSN":"1932-6203","title-short":"Age-Related Variation in Foraging Behaviour in the Wandering Albatross at South Georgia","language":"en","author":[{"family":"Froy","given":"Hannah"},{"family":"Lewis","given":"Sue"},{"family":"Catry","given":"Paulo"},{"family":"Bishop","given":"Charles M."},{"family":"Forster","given":"Isaac P."},{"family":"Fukuda","given":"Akira"},{"family":"Higuchi","given":"Hiroyoshi"},{"family":"Phalan","given":"Ben"},{"family":"Xavier","given":"Jose C."},{"family":"Nussey","given":"Daniel H."},{"family":"Phillips","given":"Richard A."}],"issued":{"date-parts":[["2015",1,9]]}}}],"schema":"https://github.com/citation-style-language/schema/raw/master/csl-citation.json"} </w:instrText>
      </w:r>
      <w:r w:rsidR="005B0858">
        <w:rPr>
          <w:rFonts w:ascii="Times New Roman" w:hAnsi="Times New Roman"/>
          <w:color w:val="000000" w:themeColor="text1"/>
          <w:sz w:val="24"/>
          <w:szCs w:val="24"/>
          <w:shd w:val="clear" w:color="auto" w:fill="FFFFFF"/>
        </w:rPr>
        <w:fldChar w:fldCharType="separate"/>
      </w:r>
      <w:r w:rsidR="005B0858" w:rsidRPr="005B0858">
        <w:rPr>
          <w:rFonts w:ascii="Times New Roman" w:hAnsi="Times New Roman" w:cs="Times New Roman"/>
          <w:sz w:val="24"/>
        </w:rPr>
        <w:t>(Fig. 1; sensu Weimerskirch et al. 1993, Froy et al. 2015)</w:t>
      </w:r>
      <w:r w:rsidR="005B0858">
        <w:rPr>
          <w:rFonts w:ascii="Times New Roman" w:hAnsi="Times New Roman"/>
          <w:color w:val="000000" w:themeColor="text1"/>
          <w:sz w:val="24"/>
          <w:szCs w:val="24"/>
          <w:shd w:val="clear" w:color="auto" w:fill="FFFFFF"/>
        </w:rPr>
        <w:fldChar w:fldCharType="end"/>
      </w:r>
      <w:r w:rsidRPr="008447EF">
        <w:rPr>
          <w:rFonts w:ascii="Times New Roman" w:hAnsi="Times New Roman"/>
          <w:color w:val="000000" w:themeColor="text1"/>
          <w:sz w:val="24"/>
          <w:szCs w:val="24"/>
          <w:shd w:val="clear" w:color="auto" w:fill="FFFFFF"/>
        </w:rPr>
        <w:t>.</w:t>
      </w:r>
      <w:r w:rsidR="00403F6B">
        <w:rPr>
          <w:rFonts w:ascii="Times New Roman" w:hAnsi="Times New Roman"/>
          <w:color w:val="000000" w:themeColor="text1"/>
          <w:sz w:val="24"/>
          <w:szCs w:val="24"/>
          <w:shd w:val="clear" w:color="auto" w:fill="FFFFFF"/>
        </w:rPr>
        <w:t xml:space="preserve"> </w:t>
      </w:r>
    </w:p>
    <w:p w14:paraId="506FA631" w14:textId="2E7EBDEA" w:rsidR="00B14528" w:rsidRPr="00CE3C71" w:rsidRDefault="00242295" w:rsidP="00695E61">
      <w:pPr>
        <w:spacing w:after="0" w:line="480" w:lineRule="auto"/>
        <w:rPr>
          <w:rFonts w:ascii="Times New Roman" w:hAnsi="Times New Roman"/>
          <w:color w:val="000000" w:themeColor="text1"/>
          <w:sz w:val="24"/>
          <w:szCs w:val="24"/>
          <w:shd w:val="clear" w:color="auto" w:fill="FFFFFF"/>
        </w:rPr>
      </w:pPr>
      <w:r>
        <w:rPr>
          <w:rFonts w:ascii="Times New Roman" w:hAnsi="Times New Roman" w:cs="Times New Roman"/>
          <w:b/>
          <w:bCs/>
          <w:i/>
          <w:color w:val="000000"/>
          <w:sz w:val="24"/>
          <w:szCs w:val="24"/>
        </w:rPr>
        <w:t>3.1</w:t>
      </w:r>
      <w:r w:rsidR="00DA0F3A">
        <w:rPr>
          <w:rFonts w:ascii="Times New Roman" w:hAnsi="Times New Roman" w:cs="Times New Roman"/>
          <w:b/>
          <w:bCs/>
          <w:i/>
          <w:color w:val="000000"/>
          <w:sz w:val="24"/>
          <w:szCs w:val="24"/>
        </w:rPr>
        <w:t xml:space="preserve">. Wind conditions experienced </w:t>
      </w:r>
    </w:p>
    <w:p w14:paraId="66478F4C" w14:textId="38A08FBE" w:rsidR="00B14528" w:rsidRPr="00980E1C" w:rsidRDefault="00DA0F3A" w:rsidP="00695E61">
      <w:pPr>
        <w:spacing w:after="0" w:line="480" w:lineRule="auto"/>
        <w:rPr>
          <w:rFonts w:ascii="Times New Roman" w:hAnsi="Times New Roman" w:cs="Times New Roman"/>
          <w:bCs/>
          <w:color w:val="000000" w:themeColor="text1"/>
          <w:sz w:val="24"/>
          <w:szCs w:val="24"/>
        </w:rPr>
      </w:pPr>
      <w:r>
        <w:rPr>
          <w:rFonts w:ascii="Times New Roman" w:hAnsi="Times New Roman" w:cs="Times New Roman"/>
          <w:sz w:val="24"/>
          <w:szCs w:val="24"/>
        </w:rPr>
        <w:tab/>
        <w:t xml:space="preserve">Albatrosses from both populations experienced </w:t>
      </w:r>
      <w:r w:rsidR="00B62D0D">
        <w:rPr>
          <w:rFonts w:ascii="Times New Roman" w:hAnsi="Times New Roman" w:cs="Times New Roman"/>
          <w:sz w:val="24"/>
          <w:szCs w:val="24"/>
        </w:rPr>
        <w:t xml:space="preserve">similarly </w:t>
      </w:r>
      <w:r>
        <w:rPr>
          <w:rFonts w:ascii="Times New Roman" w:hAnsi="Times New Roman" w:cs="Times New Roman"/>
          <w:sz w:val="24"/>
          <w:szCs w:val="24"/>
        </w:rPr>
        <w:t>large range</w:t>
      </w:r>
      <w:r w:rsidR="00B62D0D">
        <w:rPr>
          <w:rFonts w:ascii="Times New Roman" w:hAnsi="Times New Roman" w:cs="Times New Roman"/>
          <w:sz w:val="24"/>
          <w:szCs w:val="24"/>
        </w:rPr>
        <w:t>s</w:t>
      </w:r>
      <w:r>
        <w:rPr>
          <w:rFonts w:ascii="Times New Roman" w:hAnsi="Times New Roman" w:cs="Times New Roman"/>
          <w:sz w:val="24"/>
          <w:szCs w:val="24"/>
        </w:rPr>
        <w:t xml:space="preserve"> of wind speeds (Crozet: 0.5 – 23.0 ms</w:t>
      </w:r>
      <w:r>
        <w:rPr>
          <w:rFonts w:ascii="Times New Roman" w:hAnsi="Times New Roman" w:cs="Times New Roman"/>
          <w:sz w:val="24"/>
          <w:szCs w:val="24"/>
          <w:vertAlign w:val="superscript"/>
        </w:rPr>
        <w:t>-1</w:t>
      </w:r>
      <w:r>
        <w:rPr>
          <w:rFonts w:ascii="Times New Roman" w:hAnsi="Times New Roman" w:cs="Times New Roman"/>
          <w:sz w:val="24"/>
          <w:szCs w:val="24"/>
        </w:rPr>
        <w:t>; S</w:t>
      </w:r>
      <w:r w:rsidR="00C60A9C">
        <w:rPr>
          <w:rFonts w:ascii="Times New Roman" w:hAnsi="Times New Roman" w:cs="Times New Roman"/>
          <w:sz w:val="24"/>
          <w:szCs w:val="24"/>
        </w:rPr>
        <w:t xml:space="preserve">outh </w:t>
      </w:r>
      <w:r>
        <w:rPr>
          <w:rFonts w:ascii="Times New Roman" w:hAnsi="Times New Roman" w:cs="Times New Roman"/>
          <w:sz w:val="24"/>
          <w:szCs w:val="24"/>
        </w:rPr>
        <w:t>G</w:t>
      </w:r>
      <w:r w:rsidR="00C60A9C">
        <w:rPr>
          <w:rFonts w:ascii="Times New Roman" w:hAnsi="Times New Roman" w:cs="Times New Roman"/>
          <w:sz w:val="24"/>
          <w:szCs w:val="24"/>
        </w:rPr>
        <w:t>eorgia</w:t>
      </w:r>
      <w:r>
        <w:rPr>
          <w:rFonts w:ascii="Times New Roman" w:hAnsi="Times New Roman" w:cs="Times New Roman"/>
          <w:sz w:val="24"/>
          <w:szCs w:val="24"/>
        </w:rPr>
        <w:t>: 0.1 – 23.6 ms</w:t>
      </w:r>
      <w:r>
        <w:rPr>
          <w:rFonts w:ascii="Times New Roman" w:hAnsi="Times New Roman" w:cs="Times New Roman"/>
          <w:sz w:val="24"/>
          <w:szCs w:val="24"/>
          <w:vertAlign w:val="superscript"/>
        </w:rPr>
        <w:t>-1</w:t>
      </w:r>
      <w:r>
        <w:rPr>
          <w:rFonts w:ascii="Times New Roman" w:hAnsi="Times New Roman" w:cs="Times New Roman"/>
          <w:sz w:val="24"/>
          <w:szCs w:val="24"/>
        </w:rPr>
        <w:t>). The best model comparing wind speeds experienced retained the covariates sex, population, their two-wa</w:t>
      </w:r>
      <w:r w:rsidR="004A185D">
        <w:rPr>
          <w:rFonts w:ascii="Times New Roman" w:hAnsi="Times New Roman" w:cs="Times New Roman"/>
          <w:sz w:val="24"/>
          <w:szCs w:val="24"/>
        </w:rPr>
        <w:t>y interaction, and year (Table 1</w:t>
      </w:r>
      <w:r>
        <w:rPr>
          <w:rFonts w:ascii="Times New Roman" w:hAnsi="Times New Roman" w:cs="Times New Roman"/>
          <w:sz w:val="24"/>
          <w:szCs w:val="24"/>
        </w:rPr>
        <w:t xml:space="preserve">). Individuals from Crozet experienced marginally stronger winds on average than those at </w:t>
      </w:r>
      <w:r w:rsidRPr="00DD29B8">
        <w:rPr>
          <w:rFonts w:ascii="Times New Roman" w:hAnsi="Times New Roman" w:cs="Times New Roman"/>
          <w:color w:val="000000" w:themeColor="text1"/>
          <w:sz w:val="24"/>
          <w:szCs w:val="24"/>
        </w:rPr>
        <w:t>S</w:t>
      </w:r>
      <w:r w:rsidR="00C60A9C" w:rsidRPr="00DD29B8">
        <w:rPr>
          <w:rFonts w:ascii="Times New Roman" w:hAnsi="Times New Roman" w:cs="Times New Roman"/>
          <w:color w:val="000000" w:themeColor="text1"/>
          <w:sz w:val="24"/>
          <w:szCs w:val="24"/>
        </w:rPr>
        <w:t xml:space="preserve">outh </w:t>
      </w:r>
      <w:r w:rsidRPr="00DD29B8">
        <w:rPr>
          <w:rFonts w:ascii="Times New Roman" w:hAnsi="Times New Roman" w:cs="Times New Roman"/>
          <w:color w:val="000000" w:themeColor="text1"/>
          <w:sz w:val="24"/>
          <w:szCs w:val="24"/>
        </w:rPr>
        <w:t>G</w:t>
      </w:r>
      <w:r w:rsidR="00C60A9C" w:rsidRPr="00DD29B8">
        <w:rPr>
          <w:rFonts w:ascii="Times New Roman" w:hAnsi="Times New Roman" w:cs="Times New Roman"/>
          <w:color w:val="000000" w:themeColor="text1"/>
          <w:sz w:val="24"/>
          <w:szCs w:val="24"/>
        </w:rPr>
        <w:t>eorgia</w:t>
      </w:r>
      <w:r w:rsidRPr="00DD29B8">
        <w:rPr>
          <w:rFonts w:ascii="Times New Roman" w:hAnsi="Times New Roman" w:cs="Times New Roman"/>
          <w:color w:val="000000" w:themeColor="text1"/>
          <w:sz w:val="24"/>
          <w:szCs w:val="24"/>
        </w:rPr>
        <w:t xml:space="preserve"> (modelled mean</w:t>
      </w:r>
      <w:r w:rsidR="00201C25" w:rsidRPr="00DD29B8">
        <w:rPr>
          <w:rFonts w:ascii="Times New Roman" w:hAnsi="Times New Roman" w:cs="Times New Roman"/>
          <w:color w:val="000000" w:themeColor="text1"/>
          <w:sz w:val="24"/>
          <w:szCs w:val="24"/>
        </w:rPr>
        <w:t xml:space="preserve"> difference</w:t>
      </w:r>
      <w:r w:rsidRPr="00DD29B8">
        <w:rPr>
          <w:rFonts w:ascii="Times New Roman" w:hAnsi="Times New Roman" w:cs="Times New Roman"/>
          <w:color w:val="000000" w:themeColor="text1"/>
          <w:sz w:val="24"/>
          <w:szCs w:val="24"/>
        </w:rPr>
        <w:t xml:space="preserve"> ± 95</w:t>
      </w:r>
      <w:r w:rsidR="00870CB7">
        <w:rPr>
          <w:rFonts w:ascii="Times New Roman" w:hAnsi="Times New Roman" w:cs="Times New Roman"/>
          <w:color w:val="000000" w:themeColor="text1"/>
          <w:sz w:val="24"/>
          <w:szCs w:val="24"/>
        </w:rPr>
        <w:t xml:space="preserve"> </w:t>
      </w:r>
      <w:r w:rsidRPr="00DD29B8">
        <w:rPr>
          <w:rFonts w:ascii="Times New Roman" w:hAnsi="Times New Roman" w:cs="Times New Roman"/>
          <w:color w:val="000000" w:themeColor="text1"/>
          <w:sz w:val="24"/>
          <w:szCs w:val="24"/>
        </w:rPr>
        <w:t>% CI: 1.4 ± 0.7 ms</w:t>
      </w:r>
      <w:r w:rsidRPr="00DD29B8">
        <w:rPr>
          <w:rFonts w:ascii="Times New Roman" w:hAnsi="Times New Roman" w:cs="Times New Roman"/>
          <w:color w:val="000000" w:themeColor="text1"/>
          <w:sz w:val="24"/>
          <w:szCs w:val="24"/>
          <w:vertAlign w:val="superscript"/>
        </w:rPr>
        <w:t>-1</w:t>
      </w:r>
      <w:r w:rsidRPr="00DD29B8">
        <w:rPr>
          <w:rFonts w:ascii="Times New Roman" w:hAnsi="Times New Roman" w:cs="Times New Roman"/>
          <w:color w:val="000000" w:themeColor="text1"/>
          <w:sz w:val="24"/>
          <w:szCs w:val="24"/>
        </w:rPr>
        <w:t xml:space="preserve">; Fig. </w:t>
      </w:r>
      <w:r w:rsidR="00BE0F61">
        <w:rPr>
          <w:rFonts w:ascii="Times New Roman" w:hAnsi="Times New Roman" w:cs="Times New Roman"/>
          <w:color w:val="000000" w:themeColor="text1"/>
          <w:sz w:val="24"/>
          <w:szCs w:val="24"/>
        </w:rPr>
        <w:t>2</w:t>
      </w:r>
      <w:r w:rsidRPr="00DD29B8">
        <w:rPr>
          <w:rFonts w:ascii="Times New Roman" w:hAnsi="Times New Roman" w:cs="Times New Roman"/>
          <w:color w:val="000000" w:themeColor="text1"/>
          <w:sz w:val="24"/>
          <w:szCs w:val="24"/>
        </w:rPr>
        <w:t xml:space="preserve">). While </w:t>
      </w:r>
      <w:r>
        <w:rPr>
          <w:rFonts w:ascii="Times New Roman" w:hAnsi="Times New Roman" w:cs="Times New Roman"/>
          <w:sz w:val="24"/>
          <w:szCs w:val="24"/>
        </w:rPr>
        <w:t>we found no sex difference for S</w:t>
      </w:r>
      <w:r w:rsidR="00C60A9C">
        <w:rPr>
          <w:rFonts w:ascii="Times New Roman" w:hAnsi="Times New Roman" w:cs="Times New Roman"/>
          <w:sz w:val="24"/>
          <w:szCs w:val="24"/>
        </w:rPr>
        <w:t xml:space="preserve">outh </w:t>
      </w:r>
      <w:r>
        <w:rPr>
          <w:rFonts w:ascii="Times New Roman" w:hAnsi="Times New Roman" w:cs="Times New Roman"/>
          <w:sz w:val="24"/>
          <w:szCs w:val="24"/>
        </w:rPr>
        <w:t>G</w:t>
      </w:r>
      <w:r w:rsidR="00C60A9C">
        <w:rPr>
          <w:rFonts w:ascii="Times New Roman" w:hAnsi="Times New Roman" w:cs="Times New Roman"/>
          <w:sz w:val="24"/>
          <w:szCs w:val="24"/>
        </w:rPr>
        <w:t>eorgia</w:t>
      </w:r>
      <w:r>
        <w:rPr>
          <w:rFonts w:ascii="Times New Roman" w:hAnsi="Times New Roman" w:cs="Times New Roman"/>
          <w:sz w:val="24"/>
          <w:szCs w:val="24"/>
        </w:rPr>
        <w:t xml:space="preserve"> birds, males at Crozet experienced greater wind speeds on average, than females (</w:t>
      </w:r>
      <w:r w:rsidR="00201C25">
        <w:rPr>
          <w:rFonts w:ascii="Times New Roman" w:hAnsi="Times New Roman" w:cs="Times New Roman"/>
          <w:sz w:val="24"/>
          <w:szCs w:val="24"/>
        </w:rPr>
        <w:t>modelled mean difference</w:t>
      </w:r>
      <w:r>
        <w:rPr>
          <w:rFonts w:ascii="Times New Roman" w:hAnsi="Times New Roman" w:cs="Times New Roman"/>
          <w:sz w:val="24"/>
          <w:szCs w:val="24"/>
        </w:rPr>
        <w:t xml:space="preserve"> ± 95</w:t>
      </w:r>
      <w:r w:rsidR="00870CB7">
        <w:rPr>
          <w:rFonts w:ascii="Times New Roman" w:hAnsi="Times New Roman" w:cs="Times New Roman"/>
          <w:sz w:val="24"/>
          <w:szCs w:val="24"/>
        </w:rPr>
        <w:t xml:space="preserve"> </w:t>
      </w:r>
      <w:r>
        <w:rPr>
          <w:rFonts w:ascii="Times New Roman" w:hAnsi="Times New Roman" w:cs="Times New Roman"/>
          <w:sz w:val="24"/>
          <w:szCs w:val="24"/>
        </w:rPr>
        <w:t>% CI: 0.9 ± 0.5 ms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AD52D2">
        <w:rPr>
          <w:rFonts w:ascii="Times New Roman" w:hAnsi="Times New Roman" w:cs="Times New Roman"/>
          <w:color w:val="000000" w:themeColor="text1"/>
          <w:sz w:val="24"/>
          <w:szCs w:val="24"/>
        </w:rPr>
        <w:t>I</w:t>
      </w:r>
      <w:r>
        <w:rPr>
          <w:rFonts w:ascii="Times New Roman" w:hAnsi="Times New Roman" w:cs="Times New Roman"/>
          <w:sz w:val="24"/>
          <w:szCs w:val="24"/>
        </w:rPr>
        <w:t xml:space="preserve">ndividuals predominantly experienced </w:t>
      </w:r>
      <w:r w:rsidR="00AD52D2">
        <w:rPr>
          <w:rFonts w:ascii="Times New Roman" w:hAnsi="Times New Roman" w:cs="Times New Roman"/>
          <w:sz w:val="24"/>
          <w:szCs w:val="24"/>
        </w:rPr>
        <w:t>south-</w:t>
      </w:r>
      <w:r>
        <w:rPr>
          <w:rFonts w:ascii="Times New Roman" w:hAnsi="Times New Roman" w:cs="Times New Roman"/>
          <w:sz w:val="24"/>
          <w:szCs w:val="24"/>
        </w:rPr>
        <w:t xml:space="preserve">westerly </w:t>
      </w:r>
      <w:r w:rsidRPr="00FD4B1C">
        <w:rPr>
          <w:rFonts w:ascii="Times New Roman" w:hAnsi="Times New Roman" w:cs="Times New Roman"/>
          <w:color w:val="000000" w:themeColor="text1"/>
          <w:sz w:val="24"/>
          <w:szCs w:val="24"/>
        </w:rPr>
        <w:t xml:space="preserve">winds </w:t>
      </w:r>
      <w:r w:rsidR="00FE7B59" w:rsidRPr="00FD4B1C">
        <w:rPr>
          <w:rFonts w:ascii="Times New Roman" w:hAnsi="Times New Roman" w:cs="Times New Roman"/>
          <w:color w:val="000000" w:themeColor="text1"/>
          <w:sz w:val="24"/>
          <w:szCs w:val="24"/>
        </w:rPr>
        <w:t>(</w:t>
      </w:r>
      <w:r w:rsidR="00980E1C">
        <w:rPr>
          <w:rFonts w:ascii="Times New Roman" w:hAnsi="Times New Roman" w:cs="Times New Roman"/>
          <w:color w:val="000000" w:themeColor="text1"/>
          <w:sz w:val="24"/>
          <w:szCs w:val="24"/>
        </w:rPr>
        <w:t xml:space="preserve">mean [lower – upper 95% CI] = </w:t>
      </w:r>
      <w:r w:rsidR="00FE7B59" w:rsidRPr="00FD4B1C">
        <w:rPr>
          <w:rFonts w:ascii="Times New Roman" w:eastAsiaTheme="minorEastAsia" w:hAnsi="Times New Roman" w:cs="Times New Roman"/>
          <w:color w:val="000000" w:themeColor="text1"/>
          <w:sz w:val="24"/>
          <w:szCs w:val="24"/>
        </w:rPr>
        <w:t>28</w:t>
      </w:r>
      <w:r w:rsidR="00980E1C" w:rsidRPr="00FD4B1C">
        <w:rPr>
          <w:rFonts w:ascii="Times New Roman" w:eastAsiaTheme="minorEastAsia" w:hAnsi="Times New Roman" w:cs="Times New Roman"/>
          <w:color w:val="000000" w:themeColor="text1"/>
          <w:sz w:val="24"/>
          <w:szCs w:val="24"/>
        </w:rPr>
        <w:t>1</w:t>
      </w:r>
      <w:r w:rsidR="00FE7B59" w:rsidRPr="00FD4B1C">
        <w:rPr>
          <w:rFonts w:ascii="Times New Roman" w:eastAsiaTheme="minorEastAsia" w:hAnsi="Times New Roman" w:cs="Times New Roman"/>
          <w:color w:val="000000" w:themeColor="text1"/>
          <w:sz w:val="24"/>
          <w:szCs w:val="24"/>
        </w:rPr>
        <w:t xml:space="preserve">° </w:t>
      </w:r>
      <w:r w:rsidR="00FE7B59" w:rsidRPr="00FD4B1C">
        <w:rPr>
          <w:rFonts w:ascii="Times New Roman" w:hAnsi="Times New Roman" w:cs="Times New Roman"/>
          <w:color w:val="000000" w:themeColor="text1"/>
          <w:sz w:val="24"/>
          <w:szCs w:val="24"/>
        </w:rPr>
        <w:t>[27</w:t>
      </w:r>
      <w:r w:rsidR="00980E1C" w:rsidRPr="00FD4B1C">
        <w:rPr>
          <w:rFonts w:ascii="Times New Roman" w:hAnsi="Times New Roman" w:cs="Times New Roman"/>
          <w:color w:val="000000" w:themeColor="text1"/>
          <w:sz w:val="24"/>
          <w:szCs w:val="24"/>
        </w:rPr>
        <w:t>7</w:t>
      </w:r>
      <w:r w:rsidR="00FE7B59" w:rsidRPr="00FD4B1C">
        <w:rPr>
          <w:rFonts w:ascii="Arial" w:hAnsi="Arial" w:cs="Arial"/>
          <w:color w:val="000000" w:themeColor="text1"/>
          <w:sz w:val="24"/>
          <w:szCs w:val="24"/>
        </w:rPr>
        <w:t xml:space="preserve">° </w:t>
      </w:r>
      <w:r w:rsidR="00980E1C">
        <w:rPr>
          <w:rFonts w:ascii="Times New Roman" w:hAnsi="Times New Roman" w:cs="Times New Roman"/>
          <w:color w:val="000000" w:themeColor="text1"/>
          <w:sz w:val="24"/>
          <w:szCs w:val="24"/>
        </w:rPr>
        <w:t>–</w:t>
      </w:r>
      <w:r w:rsidR="00FE7B59" w:rsidRPr="00FD4B1C">
        <w:rPr>
          <w:rFonts w:ascii="Times New Roman" w:hAnsi="Times New Roman" w:cs="Times New Roman"/>
          <w:color w:val="000000" w:themeColor="text1"/>
          <w:sz w:val="24"/>
          <w:szCs w:val="24"/>
        </w:rPr>
        <w:t xml:space="preserve"> 2</w:t>
      </w:r>
      <w:r w:rsidR="00980E1C" w:rsidRPr="00FD4B1C">
        <w:rPr>
          <w:rFonts w:ascii="Times New Roman" w:hAnsi="Times New Roman" w:cs="Times New Roman"/>
          <w:color w:val="000000" w:themeColor="text1"/>
          <w:sz w:val="24"/>
          <w:szCs w:val="24"/>
        </w:rPr>
        <w:t>8</w:t>
      </w:r>
      <w:r w:rsidR="00FE7B59" w:rsidRPr="00FD4B1C">
        <w:rPr>
          <w:rFonts w:ascii="Times New Roman" w:hAnsi="Times New Roman" w:cs="Times New Roman"/>
          <w:color w:val="000000" w:themeColor="text1"/>
          <w:sz w:val="24"/>
          <w:szCs w:val="24"/>
        </w:rPr>
        <w:t>4</w:t>
      </w:r>
      <w:r w:rsidR="00FE7B59" w:rsidRPr="00FD4B1C">
        <w:rPr>
          <w:rFonts w:ascii="Arial" w:hAnsi="Arial" w:cs="Arial"/>
          <w:color w:val="000000" w:themeColor="text1"/>
          <w:sz w:val="24"/>
          <w:szCs w:val="24"/>
        </w:rPr>
        <w:t>°</w:t>
      </w:r>
      <w:r w:rsidR="00FE7B59" w:rsidRPr="00FD4B1C">
        <w:rPr>
          <w:rFonts w:ascii="Times New Roman" w:hAnsi="Times New Roman" w:cs="Times New Roman"/>
          <w:color w:val="000000" w:themeColor="text1"/>
          <w:sz w:val="24"/>
          <w:szCs w:val="24"/>
        </w:rPr>
        <w:t xml:space="preserve">]) </w:t>
      </w:r>
      <w:r w:rsidR="00AD52D2">
        <w:rPr>
          <w:rFonts w:ascii="Times New Roman" w:hAnsi="Times New Roman" w:cs="Times New Roman"/>
          <w:sz w:val="24"/>
          <w:szCs w:val="24"/>
        </w:rPr>
        <w:t>and we found no</w:t>
      </w:r>
      <w:r>
        <w:rPr>
          <w:rFonts w:ascii="Times New Roman" w:hAnsi="Times New Roman" w:cs="Times New Roman"/>
          <w:sz w:val="24"/>
          <w:szCs w:val="24"/>
        </w:rPr>
        <w:t xml:space="preserve"> difference in the mean wind direction experienced between populations (</w:t>
      </w:r>
      <w:r w:rsidR="00A86F23">
        <w:rPr>
          <w:rFonts w:ascii="Times New Roman" w:eastAsiaTheme="minorEastAsia" w:hAnsi="Times New Roman" w:cs="Times New Roman"/>
          <w:sz w:val="24"/>
          <w:szCs w:val="24"/>
        </w:rPr>
        <w:t>Watson’s two-sample test for homogeneity</w:t>
      </w:r>
      <w:r w:rsidR="007F2333">
        <w:rPr>
          <w:rFonts w:ascii="Times New Roman" w:eastAsiaTheme="minorEastAsia" w:hAnsi="Times New Roman" w:cs="Times New Roman"/>
          <w:sz w:val="24"/>
          <w:szCs w:val="24"/>
        </w:rPr>
        <w:t xml:space="preserve">, </w:t>
      </w:r>
      <w:r w:rsidR="007F2333" w:rsidRPr="007F2333">
        <w:rPr>
          <w:rFonts w:ascii="Times New Roman" w:eastAsiaTheme="minorEastAsia" w:hAnsi="Times New Roman" w:cs="Times New Roman"/>
          <w:sz w:val="24"/>
          <w:szCs w:val="24"/>
        </w:rPr>
        <w:t>U</w:t>
      </w:r>
      <w:r w:rsidR="007F2333" w:rsidRPr="007F2333">
        <w:rPr>
          <w:rFonts w:ascii="Times New Roman" w:eastAsiaTheme="minorEastAsia" w:hAnsi="Times New Roman" w:cs="Times New Roman"/>
          <w:sz w:val="24"/>
          <w:szCs w:val="24"/>
          <w:vertAlign w:val="superscript"/>
        </w:rPr>
        <w:t>2</w:t>
      </w:r>
      <w:r w:rsidR="00A86F23" w:rsidRPr="007F2333">
        <w:rPr>
          <w:rFonts w:ascii="Times New Roman" w:eastAsiaTheme="minorEastAsia" w:hAnsi="Times New Roman" w:cs="Times New Roman"/>
          <w:sz w:val="24"/>
          <w:szCs w:val="24"/>
        </w:rPr>
        <w:t xml:space="preserve"> </w:t>
      </w:r>
      <w:r w:rsidR="00A86F23">
        <w:rPr>
          <w:rFonts w:ascii="Times New Roman" w:eastAsiaTheme="minorEastAsia" w:hAnsi="Times New Roman" w:cs="Times New Roman"/>
          <w:sz w:val="24"/>
          <w:szCs w:val="24"/>
        </w:rPr>
        <w:t xml:space="preserve">= </w:t>
      </w:r>
      <w:r w:rsidR="007F2333">
        <w:rPr>
          <w:rFonts w:ascii="Times New Roman" w:eastAsiaTheme="minorEastAsia" w:hAnsi="Times New Roman" w:cs="Times New Roman"/>
          <w:sz w:val="24"/>
          <w:szCs w:val="24"/>
        </w:rPr>
        <w:t>0.0</w:t>
      </w:r>
      <w:r w:rsidR="00FB0701">
        <w:rPr>
          <w:rFonts w:ascii="Times New Roman" w:eastAsiaTheme="minorEastAsia" w:hAnsi="Times New Roman" w:cs="Times New Roman"/>
          <w:sz w:val="24"/>
          <w:szCs w:val="24"/>
        </w:rPr>
        <w:t>8</w:t>
      </w:r>
      <w:r w:rsidR="007F2333">
        <w:rPr>
          <w:rFonts w:ascii="Times New Roman" w:eastAsiaTheme="minorEastAsia" w:hAnsi="Times New Roman" w:cs="Times New Roman"/>
          <w:sz w:val="24"/>
          <w:szCs w:val="24"/>
        </w:rPr>
        <w:t xml:space="preserve">, p </w:t>
      </w:r>
      <w:r w:rsidR="00FB0701">
        <w:rPr>
          <w:rFonts w:ascii="Times New Roman" w:eastAsiaTheme="minorEastAsia" w:hAnsi="Times New Roman" w:cs="Times New Roman"/>
          <w:sz w:val="24"/>
          <w:szCs w:val="24"/>
        </w:rPr>
        <w:t>&gt;</w:t>
      </w:r>
      <w:r w:rsidR="007F2333">
        <w:rPr>
          <w:rFonts w:ascii="Times New Roman" w:eastAsiaTheme="minorEastAsia" w:hAnsi="Times New Roman" w:cs="Times New Roman"/>
          <w:sz w:val="24"/>
          <w:szCs w:val="24"/>
        </w:rPr>
        <w:t xml:space="preserve"> 0.</w:t>
      </w:r>
      <w:r w:rsidR="00FB0701">
        <w:rPr>
          <w:rFonts w:ascii="Times New Roman" w:eastAsiaTheme="minorEastAsia" w:hAnsi="Times New Roman" w:cs="Times New Roman"/>
          <w:sz w:val="24"/>
          <w:szCs w:val="24"/>
        </w:rPr>
        <w:t>10</w:t>
      </w:r>
      <w:r>
        <w:rPr>
          <w:rFonts w:ascii="Times New Roman" w:hAnsi="Times New Roman" w:cs="Times New Roman"/>
          <w:sz w:val="24"/>
          <w:szCs w:val="24"/>
        </w:rPr>
        <w:t xml:space="preserve">). As with wind speeds, when split by population, there was a </w:t>
      </w:r>
      <w:r w:rsidR="00FE7B59">
        <w:rPr>
          <w:rFonts w:ascii="Times New Roman" w:hAnsi="Times New Roman" w:cs="Times New Roman"/>
          <w:sz w:val="24"/>
          <w:szCs w:val="24"/>
        </w:rPr>
        <w:t xml:space="preserve">marginal, but significant, </w:t>
      </w:r>
      <w:r>
        <w:rPr>
          <w:rFonts w:ascii="Times New Roman" w:hAnsi="Times New Roman" w:cs="Times New Roman"/>
          <w:sz w:val="24"/>
          <w:szCs w:val="24"/>
        </w:rPr>
        <w:t xml:space="preserve">sex difference in average wind directions experienced </w:t>
      </w:r>
      <w:r w:rsidRPr="00FD4B1C">
        <w:rPr>
          <w:rFonts w:ascii="Times New Roman" w:hAnsi="Times New Roman" w:cs="Times New Roman"/>
          <w:color w:val="000000" w:themeColor="text1"/>
          <w:sz w:val="24"/>
          <w:szCs w:val="24"/>
        </w:rPr>
        <w:t>at Crozet</w:t>
      </w:r>
      <w:r w:rsidR="00FE7B59" w:rsidRPr="00FD4B1C">
        <w:rPr>
          <w:rFonts w:ascii="Times New Roman" w:hAnsi="Times New Roman" w:cs="Times New Roman"/>
          <w:color w:val="000000" w:themeColor="text1"/>
          <w:sz w:val="24"/>
          <w:szCs w:val="24"/>
        </w:rPr>
        <w:t xml:space="preserve"> </w:t>
      </w:r>
      <w:r w:rsidRPr="00FD4B1C">
        <w:rPr>
          <w:rFonts w:ascii="Times New Roman" w:hAnsi="Times New Roman" w:cs="Times New Roman"/>
          <w:color w:val="000000" w:themeColor="text1"/>
          <w:sz w:val="24"/>
          <w:szCs w:val="24"/>
        </w:rPr>
        <w:t>(</w:t>
      </w:r>
      <w:r w:rsidR="007F2333" w:rsidRPr="00FD4B1C">
        <w:rPr>
          <w:rFonts w:ascii="Times New Roman" w:eastAsiaTheme="minorEastAsia" w:hAnsi="Times New Roman" w:cs="Times New Roman"/>
          <w:color w:val="000000" w:themeColor="text1"/>
          <w:sz w:val="24"/>
          <w:szCs w:val="24"/>
        </w:rPr>
        <w:t>U</w:t>
      </w:r>
      <w:r w:rsidR="007F2333" w:rsidRPr="00FD4B1C">
        <w:rPr>
          <w:rFonts w:ascii="Times New Roman" w:eastAsiaTheme="minorEastAsia" w:hAnsi="Times New Roman" w:cs="Times New Roman"/>
          <w:color w:val="000000" w:themeColor="text1"/>
          <w:sz w:val="24"/>
          <w:szCs w:val="24"/>
          <w:vertAlign w:val="superscript"/>
        </w:rPr>
        <w:t>2</w:t>
      </w:r>
      <w:r w:rsidR="007F2333" w:rsidRPr="00FD4B1C">
        <w:rPr>
          <w:rFonts w:ascii="Times New Roman" w:eastAsiaTheme="minorEastAsia" w:hAnsi="Times New Roman" w:cs="Times New Roman"/>
          <w:color w:val="000000" w:themeColor="text1"/>
          <w:sz w:val="24"/>
          <w:szCs w:val="24"/>
        </w:rPr>
        <w:t xml:space="preserve"> </w:t>
      </w:r>
      <w:r w:rsidR="00A86F23" w:rsidRPr="00FD4B1C">
        <w:rPr>
          <w:rFonts w:ascii="Times New Roman" w:eastAsiaTheme="minorEastAsia" w:hAnsi="Times New Roman" w:cs="Times New Roman"/>
          <w:color w:val="000000" w:themeColor="text1"/>
          <w:sz w:val="24"/>
          <w:szCs w:val="24"/>
        </w:rPr>
        <w:t>=</w:t>
      </w:r>
      <w:r w:rsidR="007F2333" w:rsidRPr="00FD4B1C">
        <w:rPr>
          <w:rFonts w:ascii="Times New Roman" w:eastAsiaTheme="minorEastAsia" w:hAnsi="Times New Roman" w:cs="Times New Roman"/>
          <w:color w:val="000000" w:themeColor="text1"/>
          <w:sz w:val="24"/>
          <w:szCs w:val="24"/>
        </w:rPr>
        <w:t xml:space="preserve"> 0.</w:t>
      </w:r>
      <w:r w:rsidR="00FE7B59" w:rsidRPr="00FD4B1C">
        <w:rPr>
          <w:rFonts w:ascii="Times New Roman" w:eastAsiaTheme="minorEastAsia" w:hAnsi="Times New Roman" w:cs="Times New Roman"/>
          <w:color w:val="000000" w:themeColor="text1"/>
          <w:sz w:val="24"/>
          <w:szCs w:val="24"/>
        </w:rPr>
        <w:t>35</w:t>
      </w:r>
      <w:r w:rsidR="007F2333" w:rsidRPr="00FD4B1C">
        <w:rPr>
          <w:rFonts w:ascii="Times New Roman" w:eastAsiaTheme="minorEastAsia" w:hAnsi="Times New Roman" w:cs="Times New Roman"/>
          <w:color w:val="000000" w:themeColor="text1"/>
          <w:sz w:val="24"/>
          <w:szCs w:val="24"/>
        </w:rPr>
        <w:t xml:space="preserve">, </w:t>
      </w:r>
      <w:r w:rsidR="00980E1C" w:rsidRPr="00FD4B1C">
        <w:rPr>
          <w:rFonts w:ascii="Times New Roman" w:eastAsiaTheme="minorEastAsia" w:hAnsi="Times New Roman" w:cs="Times New Roman"/>
          <w:color w:val="000000" w:themeColor="text1"/>
          <w:sz w:val="24"/>
          <w:szCs w:val="24"/>
        </w:rPr>
        <w:t>p &lt;</w:t>
      </w:r>
      <w:r w:rsidR="007F2333" w:rsidRPr="00FD4B1C">
        <w:rPr>
          <w:rFonts w:ascii="Times New Roman" w:eastAsiaTheme="minorEastAsia" w:hAnsi="Times New Roman" w:cs="Times New Roman"/>
          <w:color w:val="000000" w:themeColor="text1"/>
          <w:sz w:val="24"/>
          <w:szCs w:val="24"/>
        </w:rPr>
        <w:t xml:space="preserve"> 0.0</w:t>
      </w:r>
      <w:r w:rsidR="00980E1C" w:rsidRPr="00FD4B1C">
        <w:rPr>
          <w:rFonts w:ascii="Times New Roman" w:eastAsiaTheme="minorEastAsia" w:hAnsi="Times New Roman" w:cs="Times New Roman"/>
          <w:color w:val="000000" w:themeColor="text1"/>
          <w:sz w:val="24"/>
          <w:szCs w:val="24"/>
        </w:rPr>
        <w:t>1</w:t>
      </w:r>
      <w:r w:rsidRPr="00FD4B1C">
        <w:rPr>
          <w:rFonts w:ascii="Times New Roman" w:hAnsi="Times New Roman" w:cs="Times New Roman"/>
          <w:color w:val="000000" w:themeColor="text1"/>
          <w:sz w:val="24"/>
          <w:szCs w:val="24"/>
        </w:rPr>
        <w:t>)</w:t>
      </w:r>
      <w:r w:rsidR="00B66A74" w:rsidRPr="00FD4B1C">
        <w:rPr>
          <w:rFonts w:ascii="Times New Roman" w:hAnsi="Times New Roman" w:cs="Times New Roman"/>
          <w:color w:val="000000" w:themeColor="text1"/>
          <w:sz w:val="24"/>
          <w:szCs w:val="24"/>
        </w:rPr>
        <w:t xml:space="preserve"> </w:t>
      </w:r>
      <w:r w:rsidR="00B66A74">
        <w:rPr>
          <w:rFonts w:ascii="Times New Roman" w:hAnsi="Times New Roman" w:cs="Times New Roman"/>
          <w:color w:val="000000" w:themeColor="text1"/>
          <w:sz w:val="24"/>
          <w:szCs w:val="24"/>
        </w:rPr>
        <w:t>but</w:t>
      </w:r>
      <w:r w:rsidR="00B66A74">
        <w:rPr>
          <w:rFonts w:ascii="Times New Roman" w:hAnsi="Times New Roman" w:cs="Times New Roman"/>
          <w:sz w:val="24"/>
          <w:szCs w:val="24"/>
        </w:rPr>
        <w:t xml:space="preserve"> no </w:t>
      </w:r>
      <w:r>
        <w:rPr>
          <w:rFonts w:ascii="Times New Roman" w:hAnsi="Times New Roman" w:cs="Times New Roman"/>
          <w:sz w:val="24"/>
          <w:szCs w:val="24"/>
        </w:rPr>
        <w:t>difference at S</w:t>
      </w:r>
      <w:r w:rsidR="00C60A9C">
        <w:rPr>
          <w:rFonts w:ascii="Times New Roman" w:hAnsi="Times New Roman" w:cs="Times New Roman"/>
          <w:sz w:val="24"/>
          <w:szCs w:val="24"/>
        </w:rPr>
        <w:t xml:space="preserve">outh </w:t>
      </w:r>
      <w:r>
        <w:rPr>
          <w:rFonts w:ascii="Times New Roman" w:hAnsi="Times New Roman" w:cs="Times New Roman"/>
          <w:sz w:val="24"/>
          <w:szCs w:val="24"/>
        </w:rPr>
        <w:t>G</w:t>
      </w:r>
      <w:r w:rsidR="00C60A9C">
        <w:rPr>
          <w:rFonts w:ascii="Times New Roman" w:hAnsi="Times New Roman" w:cs="Times New Roman"/>
          <w:sz w:val="24"/>
          <w:szCs w:val="24"/>
        </w:rPr>
        <w:t>eorgia</w:t>
      </w:r>
      <w:r>
        <w:rPr>
          <w:rFonts w:ascii="Times New Roman" w:hAnsi="Times New Roman" w:cs="Times New Roman"/>
          <w:sz w:val="24"/>
          <w:szCs w:val="24"/>
        </w:rPr>
        <w:t xml:space="preserve"> (</w:t>
      </w:r>
      <w:r w:rsidR="007F2333">
        <w:rPr>
          <w:rFonts w:ascii="Times New Roman" w:eastAsiaTheme="minorEastAsia" w:hAnsi="Times New Roman" w:cs="Times New Roman"/>
          <w:sz w:val="24"/>
          <w:szCs w:val="24"/>
        </w:rPr>
        <w:t>U</w:t>
      </w:r>
      <w:r w:rsidR="007F2333" w:rsidRPr="007F2333">
        <w:rPr>
          <w:rFonts w:ascii="Times New Roman" w:eastAsiaTheme="minorEastAsia" w:hAnsi="Times New Roman" w:cs="Times New Roman"/>
          <w:sz w:val="24"/>
          <w:szCs w:val="24"/>
          <w:vertAlign w:val="superscript"/>
        </w:rPr>
        <w:t>2</w:t>
      </w:r>
      <w:r w:rsidR="00A86F23">
        <w:rPr>
          <w:rFonts w:ascii="Times New Roman" w:eastAsiaTheme="minorEastAsia" w:hAnsi="Times New Roman" w:cs="Times New Roman"/>
          <w:sz w:val="24"/>
          <w:szCs w:val="24"/>
        </w:rPr>
        <w:t xml:space="preserve"> =</w:t>
      </w:r>
      <w:r w:rsidR="007F2333">
        <w:rPr>
          <w:rFonts w:ascii="Times New Roman" w:eastAsiaTheme="minorEastAsia" w:hAnsi="Times New Roman" w:cs="Times New Roman"/>
          <w:sz w:val="24"/>
          <w:szCs w:val="24"/>
        </w:rPr>
        <w:t xml:space="preserve"> </w:t>
      </w:r>
      <w:r w:rsidR="00A13F99" w:rsidRPr="00FD4B1C">
        <w:rPr>
          <w:rFonts w:ascii="Times New Roman" w:eastAsiaTheme="minorEastAsia" w:hAnsi="Times New Roman" w:cs="Times New Roman"/>
          <w:color w:val="000000" w:themeColor="text1"/>
          <w:sz w:val="24"/>
          <w:szCs w:val="24"/>
        </w:rPr>
        <w:t>0.</w:t>
      </w:r>
      <w:r w:rsidR="00FE7B59" w:rsidRPr="00FD4B1C">
        <w:rPr>
          <w:rFonts w:ascii="Times New Roman" w:eastAsiaTheme="minorEastAsia" w:hAnsi="Times New Roman" w:cs="Times New Roman"/>
          <w:color w:val="000000" w:themeColor="text1"/>
          <w:sz w:val="24"/>
          <w:szCs w:val="24"/>
        </w:rPr>
        <w:t>12</w:t>
      </w:r>
      <w:r w:rsidR="00A13F99" w:rsidRPr="00FD4B1C">
        <w:rPr>
          <w:rFonts w:ascii="Times New Roman" w:eastAsiaTheme="minorEastAsia" w:hAnsi="Times New Roman" w:cs="Times New Roman"/>
          <w:color w:val="000000" w:themeColor="text1"/>
          <w:sz w:val="24"/>
          <w:szCs w:val="24"/>
        </w:rPr>
        <w:t>, p &gt; 0.10</w:t>
      </w:r>
      <w:r w:rsidRPr="00980E1C">
        <w:rPr>
          <w:rFonts w:ascii="Times New Roman" w:hAnsi="Times New Roman" w:cs="Times New Roman"/>
          <w:color w:val="000000" w:themeColor="text1"/>
          <w:sz w:val="24"/>
          <w:szCs w:val="24"/>
        </w:rPr>
        <w:t xml:space="preserve">).  </w:t>
      </w:r>
    </w:p>
    <w:p w14:paraId="43C2D965" w14:textId="77777777" w:rsidR="00045673" w:rsidRDefault="00242295">
      <w:pPr>
        <w:spacing w:after="0" w:line="48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3.2</w:t>
      </w:r>
      <w:r w:rsidR="00DA0F3A">
        <w:rPr>
          <w:rFonts w:ascii="Times New Roman" w:hAnsi="Times New Roman" w:cs="Times New Roman"/>
          <w:b/>
          <w:i/>
          <w:color w:val="000000" w:themeColor="text1"/>
          <w:sz w:val="24"/>
          <w:szCs w:val="24"/>
        </w:rPr>
        <w:t>. Behavioural classification</w:t>
      </w:r>
    </w:p>
    <w:p w14:paraId="640C4BC9" w14:textId="69DFFC6B" w:rsidR="00B14528" w:rsidRPr="004356FC" w:rsidRDefault="00C460E0" w:rsidP="00A17272">
      <w:pPr>
        <w:spacing w:after="0" w:line="480" w:lineRule="auto"/>
        <w:ind w:firstLine="720"/>
        <w:rPr>
          <w:rFonts w:ascii="Times New Roman" w:hAnsi="Times New Roman" w:cs="Times New Roman"/>
          <w:color w:val="000000" w:themeColor="text1"/>
          <w:sz w:val="24"/>
          <w:szCs w:val="24"/>
        </w:rPr>
      </w:pPr>
      <w:bookmarkStart w:id="12" w:name="_Hlk35357969"/>
      <w:r>
        <w:rPr>
          <w:rFonts w:ascii="Times New Roman" w:hAnsi="Times New Roman" w:cs="Times New Roman"/>
          <w:color w:val="000000" w:themeColor="text1"/>
          <w:sz w:val="24"/>
          <w:szCs w:val="24"/>
        </w:rPr>
        <w:t>B</w:t>
      </w:r>
      <w:r w:rsidR="004C14C1">
        <w:rPr>
          <w:rFonts w:ascii="Times New Roman" w:hAnsi="Times New Roman" w:cs="Times New Roman"/>
          <w:color w:val="000000" w:themeColor="text1"/>
          <w:sz w:val="24"/>
          <w:szCs w:val="24"/>
        </w:rPr>
        <w:t xml:space="preserve">oth males and females </w:t>
      </w:r>
      <w:r w:rsidR="00045673">
        <w:rPr>
          <w:rFonts w:ascii="Times New Roman" w:hAnsi="Times New Roman" w:cs="Times New Roman"/>
          <w:color w:val="000000" w:themeColor="text1"/>
          <w:sz w:val="24"/>
          <w:szCs w:val="24"/>
        </w:rPr>
        <w:t>spent roughly a third of their time</w:t>
      </w:r>
      <w:r>
        <w:rPr>
          <w:rFonts w:ascii="Times New Roman" w:hAnsi="Times New Roman" w:cs="Times New Roman"/>
          <w:color w:val="000000" w:themeColor="text1"/>
          <w:sz w:val="24"/>
          <w:szCs w:val="24"/>
        </w:rPr>
        <w:t xml:space="preserve"> on foraging trips</w:t>
      </w:r>
      <w:r w:rsidR="00045673">
        <w:rPr>
          <w:rFonts w:ascii="Times New Roman" w:hAnsi="Times New Roman" w:cs="Times New Roman"/>
          <w:color w:val="000000" w:themeColor="text1"/>
          <w:sz w:val="24"/>
          <w:szCs w:val="24"/>
        </w:rPr>
        <w:t xml:space="preserve"> in each of the three states</w:t>
      </w:r>
      <w:r w:rsidR="009739E9">
        <w:rPr>
          <w:rFonts w:ascii="Times New Roman" w:hAnsi="Times New Roman" w:cs="Times New Roman"/>
          <w:color w:val="000000" w:themeColor="text1"/>
          <w:sz w:val="24"/>
          <w:szCs w:val="24"/>
        </w:rPr>
        <w:t xml:space="preserve">: </w:t>
      </w:r>
      <w:r w:rsidR="00045673">
        <w:rPr>
          <w:rFonts w:ascii="Times New Roman" w:hAnsi="Times New Roman" w:cs="Times New Roman"/>
          <w:color w:val="000000" w:themeColor="text1"/>
          <w:sz w:val="24"/>
          <w:szCs w:val="24"/>
        </w:rPr>
        <w:t xml:space="preserve">directed flight, </w:t>
      </w:r>
      <w:r w:rsidR="00AA5C3E">
        <w:rPr>
          <w:rFonts w:ascii="Times New Roman" w:hAnsi="Times New Roman" w:cs="Times New Roman"/>
          <w:color w:val="000000" w:themeColor="text1"/>
          <w:sz w:val="24"/>
          <w:szCs w:val="24"/>
        </w:rPr>
        <w:t>ARS</w:t>
      </w:r>
      <w:r w:rsidR="00045673">
        <w:rPr>
          <w:rFonts w:ascii="Times New Roman" w:hAnsi="Times New Roman" w:cs="Times New Roman"/>
          <w:color w:val="000000" w:themeColor="text1"/>
          <w:sz w:val="24"/>
          <w:szCs w:val="24"/>
        </w:rPr>
        <w:t xml:space="preserve"> and rest</w:t>
      </w:r>
      <w:r w:rsidR="007057A0">
        <w:rPr>
          <w:rFonts w:ascii="Times New Roman" w:hAnsi="Times New Roman" w:cs="Times New Roman"/>
          <w:color w:val="000000" w:themeColor="text1"/>
          <w:sz w:val="24"/>
          <w:szCs w:val="24"/>
        </w:rPr>
        <w:t>ing on the sea surface</w:t>
      </w:r>
      <w:r w:rsidR="00045673">
        <w:rPr>
          <w:rFonts w:ascii="Times New Roman" w:hAnsi="Times New Roman" w:cs="Times New Roman"/>
          <w:color w:val="000000" w:themeColor="text1"/>
          <w:sz w:val="24"/>
          <w:szCs w:val="24"/>
        </w:rPr>
        <w:t xml:space="preserve"> (Table </w:t>
      </w:r>
      <w:r w:rsidR="00E202BD">
        <w:rPr>
          <w:rFonts w:ascii="Times New Roman" w:hAnsi="Times New Roman" w:cs="Times New Roman"/>
          <w:color w:val="000000" w:themeColor="text1"/>
          <w:sz w:val="24"/>
          <w:szCs w:val="24"/>
        </w:rPr>
        <w:t>2</w:t>
      </w:r>
      <w:r w:rsidR="00045673">
        <w:rPr>
          <w:rFonts w:ascii="Times New Roman" w:hAnsi="Times New Roman" w:cs="Times New Roman"/>
          <w:color w:val="000000" w:themeColor="text1"/>
          <w:sz w:val="24"/>
          <w:szCs w:val="24"/>
        </w:rPr>
        <w:t xml:space="preserve">). </w:t>
      </w:r>
      <w:bookmarkEnd w:id="12"/>
      <w:r w:rsidR="00045673">
        <w:rPr>
          <w:rFonts w:ascii="Times New Roman" w:hAnsi="Times New Roman" w:cs="Times New Roman"/>
          <w:color w:val="000000" w:themeColor="text1"/>
          <w:sz w:val="24"/>
          <w:szCs w:val="24"/>
        </w:rPr>
        <w:t>D</w:t>
      </w:r>
      <w:r w:rsidR="00E6799A">
        <w:rPr>
          <w:rFonts w:ascii="Times New Roman" w:hAnsi="Times New Roman" w:cs="Times New Roman"/>
          <w:sz w:val="24"/>
          <w:szCs w:val="24"/>
        </w:rPr>
        <w:t>istribution</w:t>
      </w:r>
      <w:r w:rsidR="00045673">
        <w:rPr>
          <w:rFonts w:ascii="Times New Roman" w:hAnsi="Times New Roman" w:cs="Times New Roman"/>
          <w:sz w:val="24"/>
          <w:szCs w:val="24"/>
        </w:rPr>
        <w:t>s</w:t>
      </w:r>
      <w:r w:rsidR="00E6799A">
        <w:rPr>
          <w:rFonts w:ascii="Times New Roman" w:hAnsi="Times New Roman" w:cs="Times New Roman"/>
          <w:sz w:val="24"/>
          <w:szCs w:val="24"/>
        </w:rPr>
        <w:t xml:space="preserve"> of step lengths and turning angles for each state </w:t>
      </w:r>
      <w:r w:rsidR="00045673">
        <w:rPr>
          <w:rFonts w:ascii="Times New Roman" w:hAnsi="Times New Roman" w:cs="Times New Roman"/>
          <w:sz w:val="24"/>
          <w:szCs w:val="24"/>
        </w:rPr>
        <w:t xml:space="preserve">were </w:t>
      </w:r>
      <w:r w:rsidR="00DA0F3A">
        <w:rPr>
          <w:rFonts w:ascii="Times New Roman" w:hAnsi="Times New Roman" w:cs="Times New Roman"/>
          <w:sz w:val="24"/>
          <w:szCs w:val="24"/>
        </w:rPr>
        <w:t>very similar between populations</w:t>
      </w:r>
      <w:r w:rsidR="00DA0F3A">
        <w:rPr>
          <w:rFonts w:ascii="Times New Roman" w:hAnsi="Times New Roman" w:cs="Times New Roman"/>
          <w:color w:val="000000" w:themeColor="text1"/>
          <w:sz w:val="24"/>
          <w:szCs w:val="24"/>
        </w:rPr>
        <w:t xml:space="preserve">, </w:t>
      </w:r>
      <w:r w:rsidR="00DA0F3A">
        <w:rPr>
          <w:rFonts w:ascii="Times New Roman" w:hAnsi="Times New Roman" w:cs="Times New Roman"/>
          <w:color w:val="000000" w:themeColor="text1"/>
          <w:sz w:val="24"/>
          <w:szCs w:val="24"/>
        </w:rPr>
        <w:lastRenderedPageBreak/>
        <w:t xml:space="preserve">indicating </w:t>
      </w:r>
      <w:r w:rsidR="00045673">
        <w:rPr>
          <w:rFonts w:ascii="Times New Roman" w:hAnsi="Times New Roman" w:cs="Times New Roman"/>
          <w:color w:val="000000" w:themeColor="text1"/>
          <w:sz w:val="24"/>
          <w:szCs w:val="24"/>
        </w:rPr>
        <w:t xml:space="preserve">similar behaviour </w:t>
      </w:r>
      <w:r w:rsidR="007057A0">
        <w:rPr>
          <w:rFonts w:ascii="Times New Roman" w:hAnsi="Times New Roman" w:cs="Times New Roman"/>
          <w:color w:val="000000" w:themeColor="text1"/>
          <w:sz w:val="24"/>
          <w:szCs w:val="24"/>
        </w:rPr>
        <w:t xml:space="preserve">by </w:t>
      </w:r>
      <w:r w:rsidR="007057A0">
        <w:rPr>
          <w:rFonts w:ascii="Times New Roman" w:hAnsi="Times New Roman" w:cs="Times New Roman"/>
          <w:sz w:val="24"/>
          <w:szCs w:val="24"/>
        </w:rPr>
        <w:t xml:space="preserve">both sets of </w:t>
      </w:r>
      <w:r w:rsidR="00DA0F3A">
        <w:rPr>
          <w:rFonts w:ascii="Times New Roman" w:hAnsi="Times New Roman" w:cs="Times New Roman"/>
          <w:sz w:val="24"/>
          <w:szCs w:val="24"/>
        </w:rPr>
        <w:t xml:space="preserve">birds </w:t>
      </w:r>
      <w:r w:rsidR="00931E0F">
        <w:rPr>
          <w:rFonts w:ascii="Times New Roman" w:hAnsi="Times New Roman" w:cs="Times New Roman"/>
          <w:sz w:val="24"/>
          <w:szCs w:val="24"/>
        </w:rPr>
        <w:t xml:space="preserve">(Fig. </w:t>
      </w:r>
      <w:r w:rsidR="00BE0F61">
        <w:rPr>
          <w:rFonts w:ascii="Times New Roman" w:hAnsi="Times New Roman" w:cs="Times New Roman"/>
          <w:sz w:val="24"/>
          <w:szCs w:val="24"/>
        </w:rPr>
        <w:t>3</w:t>
      </w:r>
      <w:r w:rsidR="00B07DFF">
        <w:rPr>
          <w:rFonts w:ascii="Times New Roman" w:hAnsi="Times New Roman" w:cs="Times New Roman"/>
          <w:sz w:val="24"/>
          <w:szCs w:val="24"/>
        </w:rPr>
        <w:t>a-d</w:t>
      </w:r>
      <w:r w:rsidR="00045673">
        <w:rPr>
          <w:rFonts w:ascii="Times New Roman" w:hAnsi="Times New Roman" w:cs="Times New Roman"/>
          <w:sz w:val="24"/>
          <w:szCs w:val="24"/>
        </w:rPr>
        <w:t xml:space="preserve">). </w:t>
      </w:r>
      <w:r w:rsidR="007057A0">
        <w:rPr>
          <w:rFonts w:ascii="Times New Roman" w:hAnsi="Times New Roman" w:cs="Times New Roman"/>
          <w:sz w:val="24"/>
          <w:szCs w:val="24"/>
        </w:rPr>
        <w:t>T</w:t>
      </w:r>
      <w:r w:rsidR="00045673">
        <w:rPr>
          <w:rFonts w:ascii="Times New Roman" w:hAnsi="Times New Roman" w:cs="Times New Roman"/>
          <w:sz w:val="24"/>
          <w:szCs w:val="24"/>
        </w:rPr>
        <w:t xml:space="preserve">he probability of transitioning between or remaining in states was </w:t>
      </w:r>
      <w:r w:rsidR="00B66A74">
        <w:rPr>
          <w:rFonts w:ascii="Times New Roman" w:hAnsi="Times New Roman" w:cs="Times New Roman"/>
          <w:sz w:val="24"/>
          <w:szCs w:val="24"/>
        </w:rPr>
        <w:t xml:space="preserve">also </w:t>
      </w:r>
      <w:r w:rsidR="00045673">
        <w:rPr>
          <w:rFonts w:ascii="Times New Roman" w:hAnsi="Times New Roman" w:cs="Times New Roman"/>
          <w:sz w:val="24"/>
          <w:szCs w:val="24"/>
        </w:rPr>
        <w:t xml:space="preserve">similar; a </w:t>
      </w:r>
      <w:r w:rsidR="00DA0F3A">
        <w:rPr>
          <w:rFonts w:ascii="Times New Roman" w:hAnsi="Times New Roman" w:cs="Times New Roman"/>
          <w:sz w:val="24"/>
          <w:szCs w:val="24"/>
        </w:rPr>
        <w:t xml:space="preserve">high probability (at least 0.75) of remaining in each state </w:t>
      </w:r>
      <w:r w:rsidR="00045673">
        <w:rPr>
          <w:rFonts w:ascii="Times New Roman" w:hAnsi="Times New Roman" w:cs="Times New Roman"/>
          <w:sz w:val="24"/>
          <w:szCs w:val="24"/>
        </w:rPr>
        <w:t>indicat</w:t>
      </w:r>
      <w:r w:rsidR="009739E9">
        <w:rPr>
          <w:rFonts w:ascii="Times New Roman" w:hAnsi="Times New Roman" w:cs="Times New Roman"/>
          <w:sz w:val="24"/>
          <w:szCs w:val="24"/>
        </w:rPr>
        <w:t>ed</w:t>
      </w:r>
      <w:r w:rsidR="00045673">
        <w:rPr>
          <w:rFonts w:ascii="Times New Roman" w:hAnsi="Times New Roman" w:cs="Times New Roman"/>
          <w:sz w:val="24"/>
          <w:szCs w:val="24"/>
        </w:rPr>
        <w:t xml:space="preserve"> that behavioural bouts generally lasted longer than the GPS sampling interval </w:t>
      </w:r>
      <w:r w:rsidR="00DA0F3A">
        <w:rPr>
          <w:rFonts w:ascii="Times New Roman" w:hAnsi="Times New Roman" w:cs="Times New Roman"/>
          <w:sz w:val="24"/>
          <w:szCs w:val="24"/>
        </w:rPr>
        <w:t>(</w:t>
      </w:r>
      <w:r w:rsidR="00B07DFF">
        <w:rPr>
          <w:rFonts w:ascii="Times New Roman" w:hAnsi="Times New Roman" w:cs="Times New Roman"/>
          <w:sz w:val="24"/>
          <w:szCs w:val="24"/>
        </w:rPr>
        <w:t xml:space="preserve">Fig. </w:t>
      </w:r>
      <w:r w:rsidR="00BE0F61">
        <w:rPr>
          <w:rFonts w:ascii="Times New Roman" w:hAnsi="Times New Roman" w:cs="Times New Roman"/>
          <w:sz w:val="24"/>
          <w:szCs w:val="24"/>
        </w:rPr>
        <w:t>3</w:t>
      </w:r>
      <w:r w:rsidR="00B07DFF">
        <w:rPr>
          <w:rFonts w:ascii="Times New Roman" w:hAnsi="Times New Roman" w:cs="Times New Roman"/>
          <w:sz w:val="24"/>
          <w:szCs w:val="24"/>
        </w:rPr>
        <w:t>e-f</w:t>
      </w:r>
      <w:r w:rsidR="00DA0F3A">
        <w:rPr>
          <w:rFonts w:ascii="Times New Roman" w:hAnsi="Times New Roman" w:cs="Times New Roman"/>
          <w:sz w:val="24"/>
          <w:szCs w:val="24"/>
        </w:rPr>
        <w:t>)</w:t>
      </w:r>
      <w:r w:rsidR="00045673">
        <w:rPr>
          <w:rFonts w:ascii="Times New Roman" w:hAnsi="Times New Roman" w:cs="Times New Roman"/>
          <w:sz w:val="24"/>
          <w:szCs w:val="24"/>
        </w:rPr>
        <w:t xml:space="preserve">. </w:t>
      </w:r>
      <w:r w:rsidR="00A17272">
        <w:rPr>
          <w:rFonts w:ascii="Times New Roman" w:hAnsi="Times New Roman" w:cs="Times New Roman"/>
          <w:sz w:val="24"/>
          <w:szCs w:val="24"/>
        </w:rPr>
        <w:t xml:space="preserve">However, inspection of transition matrices revealed that the </w:t>
      </w:r>
      <w:r w:rsidR="001E61E8">
        <w:rPr>
          <w:rFonts w:ascii="Times New Roman" w:hAnsi="Times New Roman" w:cs="Times New Roman"/>
          <w:sz w:val="24"/>
          <w:szCs w:val="24"/>
        </w:rPr>
        <w:t xml:space="preserve">probability of </w:t>
      </w:r>
      <w:r w:rsidR="008D5648">
        <w:rPr>
          <w:rFonts w:ascii="Times New Roman" w:hAnsi="Times New Roman" w:cs="Times New Roman"/>
          <w:sz w:val="24"/>
          <w:szCs w:val="24"/>
        </w:rPr>
        <w:t>transitioning</w:t>
      </w:r>
      <w:r w:rsidR="00DA0F3A">
        <w:rPr>
          <w:rFonts w:ascii="Times New Roman" w:hAnsi="Times New Roman" w:cs="Times New Roman"/>
          <w:sz w:val="24"/>
          <w:szCs w:val="24"/>
        </w:rPr>
        <w:t xml:space="preserve"> from rest to directed flight was negligible</w:t>
      </w:r>
      <w:r w:rsidR="00B07DFF">
        <w:rPr>
          <w:rFonts w:ascii="Times New Roman" w:hAnsi="Times New Roman" w:cs="Times New Roman"/>
          <w:sz w:val="24"/>
          <w:szCs w:val="24"/>
        </w:rPr>
        <w:t xml:space="preserve"> (Fig. </w:t>
      </w:r>
      <w:r w:rsidR="00BE0F61">
        <w:rPr>
          <w:rFonts w:ascii="Times New Roman" w:hAnsi="Times New Roman" w:cs="Times New Roman"/>
          <w:sz w:val="24"/>
          <w:szCs w:val="24"/>
        </w:rPr>
        <w:t>3</w:t>
      </w:r>
      <w:r w:rsidR="00B07DFF">
        <w:rPr>
          <w:rFonts w:ascii="Times New Roman" w:hAnsi="Times New Roman" w:cs="Times New Roman"/>
          <w:sz w:val="24"/>
          <w:szCs w:val="24"/>
        </w:rPr>
        <w:t>e-f</w:t>
      </w:r>
      <w:r w:rsidR="004356FC">
        <w:rPr>
          <w:rFonts w:ascii="Times New Roman" w:hAnsi="Times New Roman" w:cs="Times New Roman"/>
          <w:sz w:val="24"/>
          <w:szCs w:val="24"/>
        </w:rPr>
        <w:t>, S</w:t>
      </w:r>
      <w:r w:rsidR="00BE0F61">
        <w:rPr>
          <w:rFonts w:ascii="Times New Roman" w:hAnsi="Times New Roman" w:cs="Times New Roman"/>
          <w:sz w:val="24"/>
          <w:szCs w:val="24"/>
        </w:rPr>
        <w:t>5</w:t>
      </w:r>
      <w:r w:rsidR="004356FC">
        <w:rPr>
          <w:rFonts w:ascii="Times New Roman" w:hAnsi="Times New Roman" w:cs="Times New Roman"/>
          <w:sz w:val="24"/>
          <w:szCs w:val="24"/>
        </w:rPr>
        <w:t>, S</w:t>
      </w:r>
      <w:r w:rsidR="00BE0F61">
        <w:rPr>
          <w:rFonts w:ascii="Times New Roman" w:hAnsi="Times New Roman" w:cs="Times New Roman"/>
          <w:sz w:val="24"/>
          <w:szCs w:val="24"/>
        </w:rPr>
        <w:t>6</w:t>
      </w:r>
      <w:r w:rsidR="004356FC">
        <w:rPr>
          <w:rFonts w:ascii="Times New Roman" w:hAnsi="Times New Roman" w:cs="Times New Roman"/>
          <w:sz w:val="24"/>
          <w:szCs w:val="24"/>
        </w:rPr>
        <w:t xml:space="preserve"> in Appendix S3</w:t>
      </w:r>
      <w:r w:rsidR="00B07DFF">
        <w:rPr>
          <w:rFonts w:ascii="Times New Roman" w:hAnsi="Times New Roman" w:cs="Times New Roman"/>
          <w:sz w:val="24"/>
          <w:szCs w:val="24"/>
        </w:rPr>
        <w:t>)</w:t>
      </w:r>
      <w:r w:rsidR="0042128D">
        <w:rPr>
          <w:rFonts w:ascii="Times New Roman" w:hAnsi="Times New Roman" w:cs="Times New Roman"/>
          <w:sz w:val="24"/>
          <w:szCs w:val="24"/>
        </w:rPr>
        <w:t xml:space="preserve">; instead, </w:t>
      </w:r>
      <w:r w:rsidR="00DA0F3A">
        <w:rPr>
          <w:rFonts w:ascii="Times New Roman" w:hAnsi="Times New Roman" w:cs="Times New Roman"/>
          <w:sz w:val="24"/>
          <w:szCs w:val="24"/>
        </w:rPr>
        <w:t>the model often classified a</w:t>
      </w:r>
      <w:r w:rsidR="00B66A74">
        <w:rPr>
          <w:rFonts w:ascii="Times New Roman" w:hAnsi="Times New Roman" w:cs="Times New Roman"/>
          <w:sz w:val="24"/>
          <w:szCs w:val="24"/>
        </w:rPr>
        <w:t>n intermediate</w:t>
      </w:r>
      <w:r w:rsidR="00DA0F3A">
        <w:rPr>
          <w:rFonts w:ascii="Times New Roman" w:hAnsi="Times New Roman" w:cs="Times New Roman"/>
          <w:sz w:val="24"/>
          <w:szCs w:val="24"/>
        </w:rPr>
        <w:t xml:space="preserve"> </w:t>
      </w:r>
      <w:r w:rsidR="00AA5C3E">
        <w:rPr>
          <w:rFonts w:ascii="Times New Roman" w:hAnsi="Times New Roman" w:cs="Times New Roman"/>
          <w:sz w:val="24"/>
          <w:szCs w:val="24"/>
        </w:rPr>
        <w:t>ARS</w:t>
      </w:r>
      <w:r w:rsidR="00DA0F3A">
        <w:rPr>
          <w:rFonts w:ascii="Times New Roman" w:hAnsi="Times New Roman" w:cs="Times New Roman"/>
          <w:sz w:val="24"/>
          <w:szCs w:val="24"/>
        </w:rPr>
        <w:t xml:space="preserve"> location, probably because </w:t>
      </w:r>
      <w:r w:rsidR="00B66A74">
        <w:rPr>
          <w:rFonts w:ascii="Times New Roman" w:hAnsi="Times New Roman" w:cs="Times New Roman"/>
          <w:sz w:val="24"/>
          <w:szCs w:val="24"/>
        </w:rPr>
        <w:t xml:space="preserve">the </w:t>
      </w:r>
      <w:r w:rsidR="00DA0F3A">
        <w:rPr>
          <w:rFonts w:ascii="Times New Roman" w:hAnsi="Times New Roman" w:cs="Times New Roman"/>
          <w:sz w:val="24"/>
          <w:szCs w:val="24"/>
        </w:rPr>
        <w:t>GPS sampling resolution could not capture the precise timings of take-</w:t>
      </w:r>
      <w:r w:rsidR="00DA0F3A" w:rsidRPr="00BD682F">
        <w:rPr>
          <w:rFonts w:ascii="Times New Roman" w:hAnsi="Times New Roman" w:cs="Times New Roman"/>
          <w:sz w:val="24"/>
          <w:szCs w:val="24"/>
        </w:rPr>
        <w:t>off</w:t>
      </w:r>
      <w:r w:rsidR="00B66A74">
        <w:rPr>
          <w:rFonts w:ascii="Times New Roman" w:hAnsi="Times New Roman" w:cs="Times New Roman"/>
          <w:sz w:val="24"/>
          <w:szCs w:val="24"/>
        </w:rPr>
        <w:t>s or</w:t>
      </w:r>
      <w:r w:rsidR="00A17272">
        <w:rPr>
          <w:rFonts w:ascii="Times New Roman" w:hAnsi="Times New Roman" w:cs="Times New Roman"/>
          <w:sz w:val="24"/>
          <w:szCs w:val="24"/>
        </w:rPr>
        <w:t xml:space="preserve"> </w:t>
      </w:r>
      <w:r w:rsidR="00A17272" w:rsidRPr="004356FC">
        <w:rPr>
          <w:rFonts w:ascii="Times New Roman" w:hAnsi="Times New Roman" w:cs="Times New Roman"/>
          <w:color w:val="000000" w:themeColor="text1"/>
          <w:sz w:val="24"/>
          <w:szCs w:val="24"/>
        </w:rPr>
        <w:t>landing</w:t>
      </w:r>
      <w:r w:rsidR="00B66A74" w:rsidRPr="004356FC">
        <w:rPr>
          <w:rFonts w:ascii="Times New Roman" w:hAnsi="Times New Roman" w:cs="Times New Roman"/>
          <w:color w:val="000000" w:themeColor="text1"/>
          <w:sz w:val="24"/>
          <w:szCs w:val="24"/>
        </w:rPr>
        <w:t>s</w:t>
      </w:r>
      <w:r w:rsidR="00B07DFF" w:rsidRPr="004356FC">
        <w:rPr>
          <w:rFonts w:ascii="Times New Roman" w:hAnsi="Times New Roman" w:cs="Times New Roman"/>
          <w:color w:val="000000" w:themeColor="text1"/>
          <w:sz w:val="24"/>
          <w:szCs w:val="24"/>
        </w:rPr>
        <w:t xml:space="preserve"> (</w:t>
      </w:r>
      <w:r w:rsidR="001866C8" w:rsidRPr="004356FC">
        <w:rPr>
          <w:rFonts w:ascii="Times New Roman" w:hAnsi="Times New Roman" w:cs="Times New Roman"/>
          <w:color w:val="000000" w:themeColor="text1"/>
          <w:sz w:val="24"/>
          <w:szCs w:val="24"/>
        </w:rPr>
        <w:t>Fig. S</w:t>
      </w:r>
      <w:r w:rsidR="00BE0F61">
        <w:rPr>
          <w:rFonts w:ascii="Times New Roman" w:hAnsi="Times New Roman" w:cs="Times New Roman"/>
          <w:color w:val="000000" w:themeColor="text1"/>
          <w:sz w:val="24"/>
          <w:szCs w:val="24"/>
        </w:rPr>
        <w:t>2</w:t>
      </w:r>
      <w:r w:rsidR="001866C8" w:rsidRPr="004356FC">
        <w:rPr>
          <w:rFonts w:ascii="Times New Roman" w:hAnsi="Times New Roman" w:cs="Times New Roman"/>
          <w:color w:val="000000" w:themeColor="text1"/>
          <w:sz w:val="24"/>
          <w:szCs w:val="24"/>
        </w:rPr>
        <w:t xml:space="preserve"> in </w:t>
      </w:r>
      <w:r w:rsidR="00B07DFF" w:rsidRPr="004356FC">
        <w:rPr>
          <w:rFonts w:ascii="Times New Roman" w:hAnsi="Times New Roman" w:cs="Times New Roman"/>
          <w:color w:val="000000" w:themeColor="text1"/>
          <w:sz w:val="24"/>
          <w:szCs w:val="24"/>
        </w:rPr>
        <w:t>Appendix S</w:t>
      </w:r>
      <w:r w:rsidR="004356FC" w:rsidRPr="004356FC">
        <w:rPr>
          <w:rFonts w:ascii="Times New Roman" w:hAnsi="Times New Roman" w:cs="Times New Roman"/>
          <w:color w:val="000000" w:themeColor="text1"/>
          <w:sz w:val="24"/>
          <w:szCs w:val="24"/>
        </w:rPr>
        <w:t>3</w:t>
      </w:r>
      <w:r w:rsidR="00B07DFF" w:rsidRPr="004356FC">
        <w:rPr>
          <w:rFonts w:ascii="Times New Roman" w:hAnsi="Times New Roman" w:cs="Times New Roman"/>
          <w:color w:val="000000" w:themeColor="text1"/>
          <w:sz w:val="24"/>
          <w:szCs w:val="24"/>
        </w:rPr>
        <w:t>)</w:t>
      </w:r>
      <w:r w:rsidR="00A17272" w:rsidRPr="004356FC">
        <w:rPr>
          <w:rFonts w:ascii="Times New Roman" w:hAnsi="Times New Roman" w:cs="Times New Roman"/>
          <w:color w:val="000000" w:themeColor="text1"/>
          <w:sz w:val="24"/>
          <w:szCs w:val="24"/>
        </w:rPr>
        <w:t xml:space="preserve">. </w:t>
      </w:r>
      <w:r w:rsidR="00A723D9">
        <w:rPr>
          <w:rFonts w:ascii="Times New Roman" w:hAnsi="Times New Roman" w:cs="Times New Roman"/>
          <w:color w:val="000000" w:themeColor="text1"/>
          <w:sz w:val="24"/>
          <w:szCs w:val="24"/>
        </w:rPr>
        <w:t>When c</w:t>
      </w:r>
      <w:r w:rsidR="00B66A74">
        <w:rPr>
          <w:rFonts w:ascii="Times New Roman" w:hAnsi="Times New Roman" w:cs="Times New Roman"/>
          <w:sz w:val="24"/>
          <w:szCs w:val="24"/>
        </w:rPr>
        <w:t xml:space="preserve">omparing outputs of HMMs to finer-scale immersion data for birds at South Georgia, there was a good match for directed flight and rest, but during </w:t>
      </w:r>
      <w:r w:rsidR="00AA5C3E">
        <w:rPr>
          <w:rFonts w:ascii="Times New Roman" w:hAnsi="Times New Roman" w:cs="Times New Roman"/>
          <w:sz w:val="24"/>
          <w:szCs w:val="24"/>
        </w:rPr>
        <w:t>ARS</w:t>
      </w:r>
      <w:r w:rsidR="00B66A74">
        <w:rPr>
          <w:rFonts w:ascii="Times New Roman" w:hAnsi="Times New Roman" w:cs="Times New Roman"/>
          <w:sz w:val="24"/>
          <w:szCs w:val="24"/>
        </w:rPr>
        <w:t xml:space="preserve">, birds undertook finer-scale sequences of wet and dry activity likely associated with prey capture attempts, which were not apparent from the lower-frequency GPS </w:t>
      </w:r>
      <w:r w:rsidR="00B66A74" w:rsidRPr="004356FC">
        <w:rPr>
          <w:rFonts w:ascii="Times New Roman" w:hAnsi="Times New Roman" w:cs="Times New Roman"/>
          <w:color w:val="000000" w:themeColor="text1"/>
          <w:sz w:val="24"/>
          <w:szCs w:val="24"/>
        </w:rPr>
        <w:t>fixes</w:t>
      </w:r>
      <w:r w:rsidR="00A17272" w:rsidRPr="004356FC">
        <w:rPr>
          <w:rFonts w:ascii="Times New Roman" w:hAnsi="Times New Roman" w:cs="Times New Roman"/>
          <w:color w:val="000000" w:themeColor="text1"/>
          <w:sz w:val="24"/>
          <w:szCs w:val="24"/>
        </w:rPr>
        <w:t xml:space="preserve"> </w:t>
      </w:r>
      <w:r w:rsidR="00B07DFF" w:rsidRPr="004356FC">
        <w:rPr>
          <w:rFonts w:ascii="Times New Roman" w:hAnsi="Times New Roman" w:cs="Times New Roman"/>
          <w:color w:val="000000" w:themeColor="text1"/>
          <w:sz w:val="24"/>
          <w:szCs w:val="24"/>
        </w:rPr>
        <w:t>(</w:t>
      </w:r>
      <w:r w:rsidR="00C328AD">
        <w:rPr>
          <w:rFonts w:ascii="Times New Roman" w:hAnsi="Times New Roman" w:cs="Times New Roman"/>
          <w:color w:val="000000" w:themeColor="text1"/>
          <w:sz w:val="24"/>
          <w:szCs w:val="24"/>
        </w:rPr>
        <w:t>Table S3</w:t>
      </w:r>
      <w:r w:rsidR="003D7FB3" w:rsidRPr="004356FC">
        <w:rPr>
          <w:rFonts w:ascii="Times New Roman" w:hAnsi="Times New Roman" w:cs="Times New Roman"/>
          <w:color w:val="000000" w:themeColor="text1"/>
          <w:sz w:val="24"/>
          <w:szCs w:val="24"/>
        </w:rPr>
        <w:t xml:space="preserve"> in Appendix S</w:t>
      </w:r>
      <w:r w:rsidR="00B07DFF" w:rsidRPr="004356FC">
        <w:rPr>
          <w:rFonts w:ascii="Times New Roman" w:hAnsi="Times New Roman" w:cs="Times New Roman"/>
          <w:color w:val="000000" w:themeColor="text1"/>
          <w:sz w:val="24"/>
          <w:szCs w:val="24"/>
        </w:rPr>
        <w:t>2</w:t>
      </w:r>
      <w:r w:rsidR="003D7FB3" w:rsidRPr="004356FC">
        <w:rPr>
          <w:rFonts w:ascii="Times New Roman" w:hAnsi="Times New Roman" w:cs="Times New Roman"/>
          <w:color w:val="000000" w:themeColor="text1"/>
          <w:sz w:val="24"/>
          <w:szCs w:val="24"/>
        </w:rPr>
        <w:t>)</w:t>
      </w:r>
      <w:r w:rsidR="000430AD" w:rsidRPr="004356FC">
        <w:rPr>
          <w:rFonts w:ascii="Times New Roman" w:hAnsi="Times New Roman" w:cs="Times New Roman"/>
          <w:color w:val="000000" w:themeColor="text1"/>
          <w:sz w:val="24"/>
          <w:szCs w:val="24"/>
        </w:rPr>
        <w:t xml:space="preserve">. </w:t>
      </w:r>
    </w:p>
    <w:p w14:paraId="46C4542E" w14:textId="7A980A5A" w:rsidR="00B14528" w:rsidRDefault="00242295" w:rsidP="00695E61">
      <w:pPr>
        <w:spacing w:after="0" w:line="480" w:lineRule="auto"/>
        <w:rPr>
          <w:rFonts w:ascii="Times New Roman" w:hAnsi="Times New Roman" w:cs="Times New Roman"/>
          <w:b/>
          <w:i/>
          <w:sz w:val="24"/>
          <w:szCs w:val="24"/>
        </w:rPr>
      </w:pPr>
      <w:r>
        <w:rPr>
          <w:rFonts w:ascii="Times New Roman" w:hAnsi="Times New Roman" w:cs="Times New Roman"/>
          <w:b/>
          <w:i/>
          <w:sz w:val="24"/>
          <w:szCs w:val="24"/>
        </w:rPr>
        <w:t>3.3</w:t>
      </w:r>
      <w:r w:rsidR="00DA0F3A">
        <w:rPr>
          <w:rFonts w:ascii="Times New Roman" w:hAnsi="Times New Roman" w:cs="Times New Roman"/>
          <w:b/>
          <w:i/>
          <w:sz w:val="24"/>
          <w:szCs w:val="24"/>
        </w:rPr>
        <w:t xml:space="preserve">. Effects of covariates on </w:t>
      </w:r>
      <w:r w:rsidR="008D5648">
        <w:rPr>
          <w:rFonts w:ascii="Times New Roman" w:hAnsi="Times New Roman" w:cs="Times New Roman"/>
          <w:b/>
          <w:i/>
          <w:sz w:val="24"/>
          <w:szCs w:val="24"/>
        </w:rPr>
        <w:t>transition</w:t>
      </w:r>
      <w:r w:rsidR="00DA0F3A">
        <w:rPr>
          <w:rFonts w:ascii="Times New Roman" w:hAnsi="Times New Roman" w:cs="Times New Roman"/>
          <w:b/>
          <w:i/>
          <w:sz w:val="24"/>
          <w:szCs w:val="24"/>
        </w:rPr>
        <w:t xml:space="preserve"> probabilities</w:t>
      </w:r>
    </w:p>
    <w:p w14:paraId="39708B9D" w14:textId="50E38A95" w:rsidR="00695E61" w:rsidRPr="004356FC" w:rsidRDefault="00DA0F3A" w:rsidP="00943179">
      <w:pPr>
        <w:spacing w:after="0" w:line="480" w:lineRule="auto"/>
        <w:rPr>
          <w:rFonts w:ascii="Times New Roman" w:hAnsi="Times New Roman" w:cs="Times New Roman"/>
          <w:color w:val="000000" w:themeColor="text1"/>
          <w:sz w:val="24"/>
          <w:szCs w:val="24"/>
        </w:rPr>
      </w:pPr>
      <w:r>
        <w:rPr>
          <w:rFonts w:ascii="Times New Roman" w:hAnsi="Times New Roman" w:cs="Times New Roman"/>
          <w:sz w:val="24"/>
          <w:szCs w:val="24"/>
        </w:rPr>
        <w:tab/>
      </w:r>
      <w:r w:rsidR="00A17272">
        <w:rPr>
          <w:rFonts w:ascii="Times New Roman" w:hAnsi="Times New Roman" w:cs="Times New Roman"/>
          <w:sz w:val="24"/>
          <w:szCs w:val="24"/>
        </w:rPr>
        <w:t xml:space="preserve">For both populations, behavioural responses varied according to wind speed and </w:t>
      </w:r>
      <w:r w:rsidR="00B62D0D">
        <w:rPr>
          <w:rFonts w:ascii="Times New Roman" w:hAnsi="Times New Roman" w:cs="Times New Roman"/>
          <w:sz w:val="24"/>
          <w:szCs w:val="24"/>
        </w:rPr>
        <w:t xml:space="preserve">relative </w:t>
      </w:r>
      <w:r w:rsidR="00A17272">
        <w:rPr>
          <w:rFonts w:ascii="Times New Roman" w:hAnsi="Times New Roman" w:cs="Times New Roman"/>
          <w:sz w:val="24"/>
          <w:szCs w:val="24"/>
        </w:rPr>
        <w:t>direction, and sex, as indicated by the</w:t>
      </w:r>
      <w:r w:rsidR="00C22079">
        <w:rPr>
          <w:rFonts w:ascii="Times New Roman" w:hAnsi="Times New Roman" w:cs="Times New Roman"/>
          <w:sz w:val="24"/>
          <w:szCs w:val="24"/>
        </w:rPr>
        <w:t>ir</w:t>
      </w:r>
      <w:r w:rsidR="00A17272">
        <w:rPr>
          <w:rFonts w:ascii="Times New Roman" w:hAnsi="Times New Roman" w:cs="Times New Roman"/>
          <w:sz w:val="24"/>
          <w:szCs w:val="24"/>
        </w:rPr>
        <w:t xml:space="preserve"> three-way interaction </w:t>
      </w:r>
      <w:r w:rsidR="00887CBF">
        <w:rPr>
          <w:rFonts w:ascii="Times New Roman" w:hAnsi="Times New Roman" w:cs="Times New Roman"/>
          <w:sz w:val="24"/>
          <w:szCs w:val="24"/>
        </w:rPr>
        <w:t>(Table S</w:t>
      </w:r>
      <w:r w:rsidR="00C328AD">
        <w:rPr>
          <w:rFonts w:ascii="Times New Roman" w:hAnsi="Times New Roman" w:cs="Times New Roman"/>
          <w:sz w:val="24"/>
          <w:szCs w:val="24"/>
        </w:rPr>
        <w:t>4</w:t>
      </w:r>
      <w:r w:rsidR="00887CBF">
        <w:rPr>
          <w:rFonts w:ascii="Times New Roman" w:hAnsi="Times New Roman" w:cs="Times New Roman"/>
          <w:sz w:val="24"/>
          <w:szCs w:val="24"/>
        </w:rPr>
        <w:t xml:space="preserve"> in Appendix S3</w:t>
      </w:r>
      <w:r w:rsidR="00A17272">
        <w:rPr>
          <w:rFonts w:ascii="Times New Roman" w:hAnsi="Times New Roman" w:cs="Times New Roman"/>
          <w:sz w:val="24"/>
          <w:szCs w:val="24"/>
        </w:rPr>
        <w:t xml:space="preserve">). </w:t>
      </w:r>
      <w:r w:rsidR="00695E61">
        <w:rPr>
          <w:rFonts w:ascii="Times New Roman" w:hAnsi="Times New Roman" w:cs="Times New Roman"/>
          <w:sz w:val="24"/>
          <w:szCs w:val="24"/>
        </w:rPr>
        <w:t>The best supporting models had overwhelming support (</w:t>
      </w:r>
      <w:r w:rsidR="00695E61">
        <w:rPr>
          <w:rFonts w:ascii="Arial" w:hAnsi="Arial" w:cs="Arial"/>
          <w:sz w:val="24"/>
          <w:szCs w:val="24"/>
        </w:rPr>
        <w:t>Δ</w:t>
      </w:r>
      <w:r w:rsidR="00695E61">
        <w:rPr>
          <w:rFonts w:ascii="Times New Roman" w:hAnsi="Times New Roman" w:cs="Times New Roman"/>
          <w:sz w:val="24"/>
          <w:szCs w:val="24"/>
        </w:rPr>
        <w:t xml:space="preserve">AIC of 408.3 and 16.8 compared to next best models for Crozet and South Georgia, respectively; Table </w:t>
      </w:r>
      <w:r w:rsidR="00695E61" w:rsidRPr="00887CBF">
        <w:rPr>
          <w:rFonts w:ascii="Times New Roman" w:hAnsi="Times New Roman" w:cs="Times New Roman"/>
          <w:color w:val="000000" w:themeColor="text1"/>
          <w:sz w:val="24"/>
          <w:szCs w:val="24"/>
        </w:rPr>
        <w:t>S</w:t>
      </w:r>
      <w:r w:rsidR="00C328AD">
        <w:rPr>
          <w:rFonts w:ascii="Times New Roman" w:hAnsi="Times New Roman" w:cs="Times New Roman"/>
          <w:color w:val="000000" w:themeColor="text1"/>
          <w:sz w:val="24"/>
          <w:szCs w:val="24"/>
        </w:rPr>
        <w:t>4</w:t>
      </w:r>
      <w:r w:rsidR="00695E61" w:rsidRPr="00887CBF">
        <w:rPr>
          <w:rFonts w:ascii="Times New Roman" w:hAnsi="Times New Roman" w:cs="Times New Roman"/>
          <w:color w:val="000000" w:themeColor="text1"/>
          <w:sz w:val="24"/>
          <w:szCs w:val="24"/>
        </w:rPr>
        <w:t xml:space="preserve">). </w:t>
      </w:r>
      <w:r w:rsidR="00695E61">
        <w:rPr>
          <w:rFonts w:ascii="Times New Roman" w:hAnsi="Times New Roman" w:cs="Times New Roman"/>
          <w:sz w:val="24"/>
          <w:szCs w:val="24"/>
        </w:rPr>
        <w:t xml:space="preserve">Although models were run separately for each population, there </w:t>
      </w:r>
      <w:r w:rsidR="00695E61" w:rsidRPr="00887CBF">
        <w:rPr>
          <w:rFonts w:ascii="Times New Roman" w:hAnsi="Times New Roman" w:cs="Times New Roman"/>
          <w:color w:val="000000" w:themeColor="text1"/>
          <w:sz w:val="24"/>
          <w:szCs w:val="24"/>
        </w:rPr>
        <w:t xml:space="preserve">was little evidence of </w:t>
      </w:r>
      <w:r w:rsidR="009541DC" w:rsidRPr="00887CBF">
        <w:rPr>
          <w:rFonts w:ascii="Times New Roman" w:hAnsi="Times New Roman" w:cs="Times New Roman"/>
          <w:color w:val="000000" w:themeColor="text1"/>
          <w:sz w:val="24"/>
          <w:szCs w:val="24"/>
        </w:rPr>
        <w:t>divergent</w:t>
      </w:r>
      <w:r w:rsidR="00695E61" w:rsidRPr="00887CBF">
        <w:rPr>
          <w:rFonts w:ascii="Times New Roman" w:hAnsi="Times New Roman" w:cs="Times New Roman"/>
          <w:color w:val="000000" w:themeColor="text1"/>
          <w:sz w:val="24"/>
          <w:szCs w:val="24"/>
        </w:rPr>
        <w:t xml:space="preserve"> responses to wind between the two populations, based on substantial overlap in model coefficients (beta parameters) and their </w:t>
      </w:r>
      <w:r w:rsidR="00695E61" w:rsidRPr="004356FC">
        <w:rPr>
          <w:rFonts w:ascii="Times New Roman" w:hAnsi="Times New Roman" w:cs="Times New Roman"/>
          <w:color w:val="000000" w:themeColor="text1"/>
          <w:sz w:val="24"/>
          <w:szCs w:val="24"/>
        </w:rPr>
        <w:t>CIs (</w:t>
      </w:r>
      <w:r w:rsidR="00887CBF" w:rsidRPr="004356FC">
        <w:rPr>
          <w:rFonts w:ascii="Times New Roman" w:hAnsi="Times New Roman" w:cs="Times New Roman"/>
          <w:color w:val="000000" w:themeColor="text1"/>
          <w:sz w:val="24"/>
          <w:szCs w:val="24"/>
        </w:rPr>
        <w:t>Table S</w:t>
      </w:r>
      <w:r w:rsidR="00C328AD">
        <w:rPr>
          <w:rFonts w:ascii="Times New Roman" w:hAnsi="Times New Roman" w:cs="Times New Roman"/>
          <w:color w:val="000000" w:themeColor="text1"/>
          <w:sz w:val="24"/>
          <w:szCs w:val="24"/>
        </w:rPr>
        <w:t>5</w:t>
      </w:r>
      <w:r w:rsidR="00887CBF" w:rsidRPr="004356FC">
        <w:rPr>
          <w:rFonts w:ascii="Times New Roman" w:hAnsi="Times New Roman" w:cs="Times New Roman"/>
          <w:color w:val="000000" w:themeColor="text1"/>
          <w:sz w:val="24"/>
          <w:szCs w:val="24"/>
        </w:rPr>
        <w:t xml:space="preserve">, </w:t>
      </w:r>
      <w:r w:rsidR="00695E61" w:rsidRPr="004356FC">
        <w:rPr>
          <w:rFonts w:ascii="Times New Roman" w:hAnsi="Times New Roman" w:cs="Times New Roman"/>
          <w:color w:val="000000" w:themeColor="text1"/>
          <w:sz w:val="24"/>
          <w:szCs w:val="24"/>
        </w:rPr>
        <w:t>Fig. S</w:t>
      </w:r>
      <w:r w:rsidR="00BE0F61">
        <w:rPr>
          <w:rFonts w:ascii="Times New Roman" w:hAnsi="Times New Roman" w:cs="Times New Roman"/>
          <w:color w:val="000000" w:themeColor="text1"/>
          <w:sz w:val="24"/>
          <w:szCs w:val="24"/>
        </w:rPr>
        <w:t>3</w:t>
      </w:r>
      <w:r w:rsidR="00887CBF" w:rsidRPr="004356FC">
        <w:rPr>
          <w:rFonts w:ascii="Times New Roman" w:hAnsi="Times New Roman" w:cs="Times New Roman"/>
          <w:color w:val="000000" w:themeColor="text1"/>
          <w:sz w:val="24"/>
          <w:szCs w:val="24"/>
        </w:rPr>
        <w:t xml:space="preserve"> in Appendix S3</w:t>
      </w:r>
      <w:r w:rsidR="00695E61" w:rsidRPr="004356FC">
        <w:rPr>
          <w:rFonts w:ascii="Times New Roman" w:hAnsi="Times New Roman" w:cs="Times New Roman"/>
          <w:color w:val="000000" w:themeColor="text1"/>
          <w:sz w:val="24"/>
          <w:szCs w:val="24"/>
        </w:rPr>
        <w:t xml:space="preserve">). </w:t>
      </w:r>
      <w:r w:rsidR="00EF0909" w:rsidRPr="004356FC">
        <w:rPr>
          <w:rFonts w:ascii="Times New Roman" w:hAnsi="Times New Roman" w:cs="Times New Roman"/>
          <w:color w:val="000000" w:themeColor="text1"/>
          <w:sz w:val="24"/>
          <w:szCs w:val="24"/>
        </w:rPr>
        <w:t>For both populations</w:t>
      </w:r>
      <w:r w:rsidR="00EF0909">
        <w:rPr>
          <w:rFonts w:ascii="Times New Roman" w:hAnsi="Times New Roman" w:cs="Times New Roman"/>
          <w:color w:val="000000" w:themeColor="text1"/>
          <w:sz w:val="24"/>
          <w:szCs w:val="24"/>
        </w:rPr>
        <w:t xml:space="preserve">, models were robust to the selection of flight </w:t>
      </w:r>
      <w:r w:rsidR="00EF0909" w:rsidRPr="004356FC">
        <w:rPr>
          <w:rFonts w:ascii="Times New Roman" w:hAnsi="Times New Roman" w:cs="Times New Roman"/>
          <w:color w:val="000000" w:themeColor="text1"/>
          <w:sz w:val="24"/>
          <w:szCs w:val="24"/>
        </w:rPr>
        <w:t xml:space="preserve">height </w:t>
      </w:r>
      <w:r w:rsidR="004B73E2" w:rsidRPr="004356FC">
        <w:rPr>
          <w:rFonts w:ascii="Times New Roman" w:hAnsi="Times New Roman" w:cs="Times New Roman"/>
          <w:color w:val="000000" w:themeColor="text1"/>
          <w:sz w:val="24"/>
          <w:szCs w:val="24"/>
        </w:rPr>
        <w:t>(</w:t>
      </w:r>
      <w:r w:rsidR="00EF0909" w:rsidRPr="004356FC">
        <w:rPr>
          <w:rFonts w:ascii="Times New Roman" w:hAnsi="Times New Roman" w:cs="Times New Roman"/>
          <w:color w:val="000000" w:themeColor="text1"/>
          <w:sz w:val="24"/>
          <w:szCs w:val="24"/>
        </w:rPr>
        <w:t>Appendix S</w:t>
      </w:r>
      <w:r w:rsidR="004356FC" w:rsidRPr="004356FC">
        <w:rPr>
          <w:rFonts w:ascii="Times New Roman" w:hAnsi="Times New Roman" w:cs="Times New Roman"/>
          <w:color w:val="000000" w:themeColor="text1"/>
          <w:sz w:val="24"/>
          <w:szCs w:val="24"/>
        </w:rPr>
        <w:t>3</w:t>
      </w:r>
      <w:r w:rsidR="00EF0909" w:rsidRPr="004356FC">
        <w:rPr>
          <w:rFonts w:ascii="Times New Roman" w:hAnsi="Times New Roman" w:cs="Times New Roman"/>
          <w:color w:val="000000" w:themeColor="text1"/>
          <w:sz w:val="24"/>
          <w:szCs w:val="24"/>
        </w:rPr>
        <w:t xml:space="preserve">). </w:t>
      </w:r>
    </w:p>
    <w:p w14:paraId="034F0642" w14:textId="1029691C" w:rsidR="004F0E90" w:rsidRPr="004F0E90" w:rsidRDefault="004F0E90" w:rsidP="00943179">
      <w:pPr>
        <w:spacing w:after="0" w:line="480" w:lineRule="auto"/>
        <w:rPr>
          <w:rFonts w:ascii="Times New Roman" w:hAnsi="Times New Roman" w:cs="Times New Roman"/>
          <w:i/>
          <w:sz w:val="24"/>
          <w:szCs w:val="24"/>
        </w:rPr>
      </w:pPr>
      <w:r w:rsidRPr="004F0E90">
        <w:rPr>
          <w:rFonts w:ascii="Times New Roman" w:hAnsi="Times New Roman" w:cs="Times New Roman"/>
          <w:i/>
          <w:sz w:val="24"/>
          <w:szCs w:val="24"/>
        </w:rPr>
        <w:t xml:space="preserve">3.3.1. Effect of winds on </w:t>
      </w:r>
      <w:r w:rsidR="007057A0">
        <w:rPr>
          <w:rFonts w:ascii="Times New Roman" w:hAnsi="Times New Roman" w:cs="Times New Roman"/>
          <w:i/>
          <w:sz w:val="24"/>
          <w:szCs w:val="24"/>
        </w:rPr>
        <w:t>movement</w:t>
      </w:r>
      <w:r w:rsidRPr="004F0E90">
        <w:rPr>
          <w:rFonts w:ascii="Times New Roman" w:hAnsi="Times New Roman" w:cs="Times New Roman"/>
          <w:i/>
          <w:sz w:val="24"/>
          <w:szCs w:val="24"/>
        </w:rPr>
        <w:t xml:space="preserve"> decisions</w:t>
      </w:r>
    </w:p>
    <w:p w14:paraId="26C8F017" w14:textId="0F05E08E" w:rsidR="00943179" w:rsidRPr="00CA2E5B" w:rsidRDefault="00943179" w:rsidP="00D64BDE">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Wind speed influenced </w:t>
      </w:r>
      <w:r w:rsidR="00D64BDE">
        <w:rPr>
          <w:rFonts w:ascii="Times New Roman" w:hAnsi="Times New Roman" w:cs="Times New Roman"/>
          <w:sz w:val="24"/>
          <w:szCs w:val="24"/>
        </w:rPr>
        <w:t xml:space="preserve">the likelihood of switching between all behavioural states </w:t>
      </w:r>
      <w:r w:rsidR="00B66A74">
        <w:rPr>
          <w:rFonts w:ascii="Times New Roman" w:hAnsi="Times New Roman" w:cs="Times New Roman"/>
          <w:sz w:val="24"/>
          <w:szCs w:val="24"/>
        </w:rPr>
        <w:t xml:space="preserve">based on the </w:t>
      </w:r>
      <w:r w:rsidR="00D64BDE" w:rsidRPr="004356FC">
        <w:rPr>
          <w:rFonts w:ascii="Times New Roman" w:hAnsi="Times New Roman" w:cs="Times New Roman"/>
          <w:color w:val="000000" w:themeColor="text1"/>
          <w:sz w:val="24"/>
          <w:szCs w:val="24"/>
        </w:rPr>
        <w:t>estimated</w:t>
      </w:r>
      <w:r w:rsidR="00B66A74" w:rsidRPr="004356FC">
        <w:rPr>
          <w:rFonts w:ascii="Times New Roman" w:hAnsi="Times New Roman" w:cs="Times New Roman"/>
          <w:color w:val="000000" w:themeColor="text1"/>
          <w:sz w:val="24"/>
          <w:szCs w:val="24"/>
        </w:rPr>
        <w:t xml:space="preserve"> CIs</w:t>
      </w:r>
      <w:r w:rsidR="00D64BDE" w:rsidRPr="004356FC">
        <w:rPr>
          <w:rFonts w:ascii="Times New Roman" w:hAnsi="Times New Roman" w:cs="Times New Roman"/>
          <w:color w:val="000000" w:themeColor="text1"/>
          <w:sz w:val="24"/>
          <w:szCs w:val="24"/>
        </w:rPr>
        <w:t xml:space="preserve"> </w:t>
      </w:r>
      <w:r w:rsidR="00DF0BC8" w:rsidRPr="004356FC">
        <w:rPr>
          <w:rFonts w:ascii="Times New Roman" w:hAnsi="Times New Roman" w:cs="Times New Roman"/>
          <w:color w:val="000000" w:themeColor="text1"/>
          <w:sz w:val="24"/>
          <w:szCs w:val="24"/>
        </w:rPr>
        <w:t>(</w:t>
      </w:r>
      <w:r w:rsidR="00887CBF" w:rsidRPr="004356FC">
        <w:rPr>
          <w:rFonts w:ascii="Times New Roman" w:hAnsi="Times New Roman" w:cs="Times New Roman"/>
          <w:color w:val="000000" w:themeColor="text1"/>
          <w:sz w:val="24"/>
          <w:szCs w:val="24"/>
        </w:rPr>
        <w:t>Table S</w:t>
      </w:r>
      <w:r w:rsidR="00C328AD">
        <w:rPr>
          <w:rFonts w:ascii="Times New Roman" w:hAnsi="Times New Roman" w:cs="Times New Roman"/>
          <w:color w:val="000000" w:themeColor="text1"/>
          <w:sz w:val="24"/>
          <w:szCs w:val="24"/>
        </w:rPr>
        <w:t>5</w:t>
      </w:r>
      <w:r w:rsidR="00887CBF" w:rsidRPr="004356FC">
        <w:rPr>
          <w:rFonts w:ascii="Times New Roman" w:hAnsi="Times New Roman" w:cs="Times New Roman"/>
          <w:color w:val="000000" w:themeColor="text1"/>
          <w:sz w:val="24"/>
          <w:szCs w:val="24"/>
        </w:rPr>
        <w:t>, Fig.</w:t>
      </w:r>
      <w:r w:rsidR="004356FC">
        <w:rPr>
          <w:rFonts w:ascii="Times New Roman" w:hAnsi="Times New Roman" w:cs="Times New Roman"/>
          <w:color w:val="000000" w:themeColor="text1"/>
          <w:sz w:val="24"/>
          <w:szCs w:val="24"/>
        </w:rPr>
        <w:t xml:space="preserve"> </w:t>
      </w:r>
      <w:r w:rsidR="00887CBF" w:rsidRPr="004356FC">
        <w:rPr>
          <w:rFonts w:ascii="Times New Roman" w:hAnsi="Times New Roman" w:cs="Times New Roman"/>
          <w:color w:val="000000" w:themeColor="text1"/>
          <w:sz w:val="24"/>
          <w:szCs w:val="24"/>
        </w:rPr>
        <w:t>S</w:t>
      </w:r>
      <w:r w:rsidR="00BE0F61">
        <w:rPr>
          <w:rFonts w:ascii="Times New Roman" w:hAnsi="Times New Roman" w:cs="Times New Roman"/>
          <w:color w:val="000000" w:themeColor="text1"/>
          <w:sz w:val="24"/>
          <w:szCs w:val="24"/>
        </w:rPr>
        <w:t>5</w:t>
      </w:r>
      <w:r w:rsidR="00887CBF" w:rsidRPr="004356FC">
        <w:rPr>
          <w:rFonts w:ascii="Times New Roman" w:hAnsi="Times New Roman" w:cs="Times New Roman"/>
          <w:color w:val="000000" w:themeColor="text1"/>
          <w:sz w:val="24"/>
          <w:szCs w:val="24"/>
        </w:rPr>
        <w:t>)</w:t>
      </w:r>
      <w:r w:rsidR="00D64BDE" w:rsidRPr="004356FC">
        <w:rPr>
          <w:rFonts w:ascii="Times New Roman" w:hAnsi="Times New Roman" w:cs="Times New Roman"/>
          <w:color w:val="000000" w:themeColor="text1"/>
          <w:sz w:val="24"/>
          <w:szCs w:val="24"/>
        </w:rPr>
        <w:t xml:space="preserve">. </w:t>
      </w:r>
      <w:r w:rsidR="003138BF">
        <w:rPr>
          <w:rFonts w:ascii="Times New Roman" w:hAnsi="Times New Roman" w:cs="Times New Roman"/>
          <w:color w:val="000000" w:themeColor="text1"/>
          <w:sz w:val="24"/>
          <w:szCs w:val="24"/>
        </w:rPr>
        <w:t>T</w:t>
      </w:r>
      <w:r>
        <w:rPr>
          <w:rFonts w:ascii="Times New Roman" w:hAnsi="Times New Roman" w:cs="Times New Roman"/>
          <w:sz w:val="24"/>
          <w:szCs w:val="24"/>
        </w:rPr>
        <w:t>ransition probabilit</w:t>
      </w:r>
      <w:r w:rsidR="003138BF">
        <w:rPr>
          <w:rFonts w:ascii="Times New Roman" w:hAnsi="Times New Roman" w:cs="Times New Roman"/>
          <w:sz w:val="24"/>
          <w:szCs w:val="24"/>
        </w:rPr>
        <w:t>ies generally increased</w:t>
      </w:r>
      <w:r>
        <w:rPr>
          <w:rFonts w:ascii="Times New Roman" w:hAnsi="Times New Roman" w:cs="Times New Roman"/>
          <w:sz w:val="24"/>
          <w:szCs w:val="24"/>
        </w:rPr>
        <w:t xml:space="preserve"> with </w:t>
      </w:r>
      <w:r w:rsidR="00B66A74">
        <w:rPr>
          <w:rFonts w:ascii="Times New Roman" w:hAnsi="Times New Roman" w:cs="Times New Roman"/>
          <w:sz w:val="24"/>
          <w:szCs w:val="24"/>
        </w:rPr>
        <w:t>increasing wind speed, except for</w:t>
      </w:r>
      <w:r>
        <w:rPr>
          <w:rFonts w:ascii="Times New Roman" w:hAnsi="Times New Roman" w:cs="Times New Roman"/>
          <w:sz w:val="24"/>
          <w:szCs w:val="24"/>
        </w:rPr>
        <w:t xml:space="preserve"> </w:t>
      </w:r>
      <w:r w:rsidR="00AA5C3E">
        <w:rPr>
          <w:rFonts w:ascii="Times New Roman" w:hAnsi="Times New Roman" w:cs="Times New Roman"/>
          <w:sz w:val="24"/>
          <w:szCs w:val="24"/>
        </w:rPr>
        <w:t>ARS</w:t>
      </w:r>
      <w:r>
        <w:rPr>
          <w:rFonts w:ascii="Times New Roman" w:hAnsi="Times New Roman" w:cs="Times New Roman"/>
          <w:sz w:val="24"/>
          <w:szCs w:val="24"/>
        </w:rPr>
        <w:t xml:space="preserve"> to rest (i.e. landing)</w:t>
      </w:r>
      <w:r w:rsidR="003138BF">
        <w:rPr>
          <w:rFonts w:ascii="Times New Roman" w:hAnsi="Times New Roman" w:cs="Times New Roman"/>
          <w:sz w:val="24"/>
          <w:szCs w:val="24"/>
        </w:rPr>
        <w:t xml:space="preserve">, directed flight to </w:t>
      </w:r>
      <w:r w:rsidR="00AA5C3E">
        <w:rPr>
          <w:rFonts w:ascii="Times New Roman" w:hAnsi="Times New Roman" w:cs="Times New Roman"/>
          <w:sz w:val="24"/>
          <w:szCs w:val="24"/>
        </w:rPr>
        <w:t xml:space="preserve">ARS </w:t>
      </w:r>
      <w:r w:rsidR="003138BF">
        <w:rPr>
          <w:rFonts w:ascii="Times New Roman" w:hAnsi="Times New Roman" w:cs="Times New Roman"/>
          <w:sz w:val="24"/>
          <w:szCs w:val="24"/>
        </w:rPr>
        <w:t xml:space="preserve">in </w:t>
      </w:r>
      <w:r w:rsidR="003138BF">
        <w:rPr>
          <w:rFonts w:ascii="Times New Roman" w:hAnsi="Times New Roman" w:cs="Times New Roman"/>
          <w:sz w:val="24"/>
          <w:szCs w:val="24"/>
        </w:rPr>
        <w:lastRenderedPageBreak/>
        <w:t xml:space="preserve">Crozet birds and </w:t>
      </w:r>
      <w:r w:rsidR="00AA5C3E">
        <w:rPr>
          <w:rFonts w:ascii="Times New Roman" w:hAnsi="Times New Roman" w:cs="Times New Roman"/>
          <w:sz w:val="24"/>
          <w:szCs w:val="24"/>
        </w:rPr>
        <w:t>ARS</w:t>
      </w:r>
      <w:r w:rsidR="003138BF">
        <w:rPr>
          <w:rFonts w:ascii="Times New Roman" w:hAnsi="Times New Roman" w:cs="Times New Roman"/>
          <w:sz w:val="24"/>
          <w:szCs w:val="24"/>
        </w:rPr>
        <w:t xml:space="preserve"> to directed</w:t>
      </w:r>
      <w:r>
        <w:rPr>
          <w:rFonts w:ascii="Times New Roman" w:hAnsi="Times New Roman" w:cs="Times New Roman"/>
          <w:sz w:val="24"/>
          <w:szCs w:val="24"/>
        </w:rPr>
        <w:t xml:space="preserve"> </w:t>
      </w:r>
      <w:r w:rsidR="003138BF">
        <w:rPr>
          <w:rFonts w:ascii="Times New Roman" w:hAnsi="Times New Roman" w:cs="Times New Roman"/>
          <w:sz w:val="24"/>
          <w:szCs w:val="24"/>
        </w:rPr>
        <w:t xml:space="preserve">flight in South Georgia, </w:t>
      </w:r>
      <w:r>
        <w:rPr>
          <w:rFonts w:ascii="Times New Roman" w:hAnsi="Times New Roman" w:cs="Times New Roman"/>
          <w:sz w:val="24"/>
          <w:szCs w:val="24"/>
        </w:rPr>
        <w:t xml:space="preserve">for which the probability </w:t>
      </w:r>
      <w:r w:rsidR="00B66A74">
        <w:rPr>
          <w:rFonts w:ascii="Times New Roman" w:hAnsi="Times New Roman" w:cs="Times New Roman"/>
          <w:sz w:val="24"/>
          <w:szCs w:val="24"/>
        </w:rPr>
        <w:t xml:space="preserve">decreased </w:t>
      </w:r>
      <w:r w:rsidRPr="00CA2E5B">
        <w:rPr>
          <w:rFonts w:ascii="Times New Roman" w:hAnsi="Times New Roman" w:cs="Times New Roman"/>
          <w:color w:val="000000" w:themeColor="text1"/>
          <w:sz w:val="24"/>
          <w:szCs w:val="24"/>
        </w:rPr>
        <w:t>(</w:t>
      </w:r>
      <w:r w:rsidRPr="004356FC">
        <w:rPr>
          <w:rFonts w:ascii="Times New Roman" w:hAnsi="Times New Roman" w:cs="Times New Roman"/>
          <w:color w:val="000000" w:themeColor="text1"/>
          <w:sz w:val="24"/>
          <w:szCs w:val="24"/>
        </w:rPr>
        <w:t xml:space="preserve">Fig. </w:t>
      </w:r>
      <w:r w:rsidR="00CA2E5B" w:rsidRPr="004356FC">
        <w:rPr>
          <w:rFonts w:ascii="Times New Roman" w:hAnsi="Times New Roman" w:cs="Times New Roman"/>
          <w:color w:val="000000" w:themeColor="text1"/>
          <w:sz w:val="24"/>
          <w:szCs w:val="24"/>
        </w:rPr>
        <w:t xml:space="preserve">3, </w:t>
      </w:r>
      <w:r w:rsidR="004356FC" w:rsidRPr="004356FC">
        <w:rPr>
          <w:rFonts w:ascii="Times New Roman" w:hAnsi="Times New Roman" w:cs="Times New Roman"/>
          <w:color w:val="000000" w:themeColor="text1"/>
          <w:sz w:val="24"/>
          <w:szCs w:val="24"/>
        </w:rPr>
        <w:t>S</w:t>
      </w:r>
      <w:r w:rsidR="00BE0F61">
        <w:rPr>
          <w:rFonts w:ascii="Times New Roman" w:hAnsi="Times New Roman" w:cs="Times New Roman"/>
          <w:color w:val="000000" w:themeColor="text1"/>
          <w:sz w:val="24"/>
          <w:szCs w:val="24"/>
        </w:rPr>
        <w:t>5</w:t>
      </w:r>
      <w:r w:rsidRPr="004356FC">
        <w:rPr>
          <w:rFonts w:ascii="Times New Roman" w:hAnsi="Times New Roman" w:cs="Times New Roman"/>
          <w:color w:val="000000" w:themeColor="text1"/>
          <w:sz w:val="24"/>
          <w:szCs w:val="24"/>
        </w:rPr>
        <w:t>). Rela</w:t>
      </w:r>
      <w:r>
        <w:rPr>
          <w:rFonts w:ascii="Times New Roman" w:hAnsi="Times New Roman" w:cs="Times New Roman"/>
          <w:sz w:val="24"/>
          <w:szCs w:val="24"/>
        </w:rPr>
        <w:t xml:space="preserve">tive wind direction </w:t>
      </w:r>
      <w:r w:rsidR="004F0E90">
        <w:rPr>
          <w:rFonts w:ascii="Times New Roman" w:hAnsi="Times New Roman" w:cs="Times New Roman"/>
          <w:sz w:val="24"/>
          <w:szCs w:val="24"/>
        </w:rPr>
        <w:t xml:space="preserve">(i.e. from tailwind to headwind) </w:t>
      </w:r>
      <w:r>
        <w:rPr>
          <w:rFonts w:ascii="Times New Roman" w:hAnsi="Times New Roman" w:cs="Times New Roman"/>
          <w:sz w:val="24"/>
          <w:szCs w:val="24"/>
        </w:rPr>
        <w:t>followed a</w:t>
      </w:r>
      <w:r w:rsidR="004F0E90">
        <w:rPr>
          <w:rFonts w:ascii="Times New Roman" w:hAnsi="Times New Roman" w:cs="Times New Roman"/>
          <w:sz w:val="24"/>
          <w:szCs w:val="24"/>
        </w:rPr>
        <w:t xml:space="preserve"> similar pattern to wind speed; </w:t>
      </w:r>
      <w:r w:rsidR="005864BD">
        <w:rPr>
          <w:rFonts w:ascii="Times New Roman" w:hAnsi="Times New Roman" w:cs="Times New Roman"/>
          <w:sz w:val="24"/>
          <w:szCs w:val="24"/>
        </w:rPr>
        <w:t>in headwinds</w:t>
      </w:r>
      <w:r w:rsidR="00B66A74">
        <w:rPr>
          <w:rFonts w:ascii="Times New Roman" w:hAnsi="Times New Roman" w:cs="Times New Roman"/>
          <w:sz w:val="24"/>
          <w:szCs w:val="24"/>
        </w:rPr>
        <w:t>,</w:t>
      </w:r>
      <w:r w:rsidR="005864BD">
        <w:rPr>
          <w:rFonts w:ascii="Times New Roman" w:hAnsi="Times New Roman" w:cs="Times New Roman"/>
          <w:sz w:val="24"/>
          <w:szCs w:val="24"/>
        </w:rPr>
        <w:t xml:space="preserve"> </w:t>
      </w:r>
      <w:r>
        <w:rPr>
          <w:rFonts w:ascii="Times New Roman" w:hAnsi="Times New Roman" w:cs="Times New Roman"/>
          <w:sz w:val="24"/>
          <w:szCs w:val="24"/>
        </w:rPr>
        <w:t xml:space="preserve">birds were more likely to transition from directed flight to </w:t>
      </w:r>
      <w:r w:rsidR="00AA5C3E">
        <w:rPr>
          <w:rFonts w:ascii="Times New Roman" w:hAnsi="Times New Roman" w:cs="Times New Roman"/>
          <w:sz w:val="24"/>
          <w:szCs w:val="24"/>
        </w:rPr>
        <w:t xml:space="preserve">ARS </w:t>
      </w:r>
      <w:r>
        <w:rPr>
          <w:rFonts w:ascii="Times New Roman" w:hAnsi="Times New Roman" w:cs="Times New Roman"/>
          <w:sz w:val="24"/>
          <w:szCs w:val="24"/>
        </w:rPr>
        <w:t xml:space="preserve">and less </w:t>
      </w:r>
      <w:r w:rsidRPr="00CA2E5B">
        <w:rPr>
          <w:rFonts w:ascii="Times New Roman" w:hAnsi="Times New Roman" w:cs="Times New Roman"/>
          <w:color w:val="000000" w:themeColor="text1"/>
          <w:sz w:val="24"/>
          <w:szCs w:val="24"/>
        </w:rPr>
        <w:t xml:space="preserve">likely to </w:t>
      </w:r>
      <w:r w:rsidRPr="004356FC">
        <w:rPr>
          <w:rFonts w:ascii="Times New Roman" w:hAnsi="Times New Roman" w:cs="Times New Roman"/>
          <w:color w:val="000000" w:themeColor="text1"/>
          <w:sz w:val="24"/>
          <w:szCs w:val="24"/>
        </w:rPr>
        <w:t xml:space="preserve">land (Fig. </w:t>
      </w:r>
      <w:r w:rsidR="00CA2E5B" w:rsidRPr="004356FC">
        <w:rPr>
          <w:rFonts w:ascii="Times New Roman" w:hAnsi="Times New Roman" w:cs="Times New Roman"/>
          <w:color w:val="000000" w:themeColor="text1"/>
          <w:sz w:val="24"/>
          <w:szCs w:val="24"/>
        </w:rPr>
        <w:t>3, S</w:t>
      </w:r>
      <w:r w:rsidR="00BE0F61">
        <w:rPr>
          <w:rFonts w:ascii="Times New Roman" w:hAnsi="Times New Roman" w:cs="Times New Roman"/>
          <w:color w:val="000000" w:themeColor="text1"/>
          <w:sz w:val="24"/>
          <w:szCs w:val="24"/>
        </w:rPr>
        <w:t>5</w:t>
      </w:r>
      <w:r w:rsidRPr="004356FC">
        <w:rPr>
          <w:rFonts w:ascii="Times New Roman" w:hAnsi="Times New Roman" w:cs="Times New Roman"/>
          <w:color w:val="000000" w:themeColor="text1"/>
          <w:sz w:val="24"/>
          <w:szCs w:val="24"/>
        </w:rPr>
        <w:t xml:space="preserve">). </w:t>
      </w:r>
      <w:r w:rsidRPr="00CA2E5B">
        <w:rPr>
          <w:rFonts w:ascii="Times New Roman" w:hAnsi="Times New Roman" w:cs="Times New Roman"/>
          <w:color w:val="000000" w:themeColor="text1"/>
          <w:sz w:val="24"/>
          <w:szCs w:val="24"/>
        </w:rPr>
        <w:t>How</w:t>
      </w:r>
      <w:r>
        <w:rPr>
          <w:rFonts w:ascii="Times New Roman" w:hAnsi="Times New Roman" w:cs="Times New Roman"/>
          <w:sz w:val="24"/>
          <w:szCs w:val="24"/>
        </w:rPr>
        <w:t xml:space="preserve">ever, while there was only slight variation in transition probabilities with respect to wind speed and </w:t>
      </w:r>
      <w:r w:rsidR="002F1440">
        <w:rPr>
          <w:rFonts w:ascii="Times New Roman" w:hAnsi="Times New Roman" w:cs="Times New Roman"/>
          <w:sz w:val="24"/>
          <w:szCs w:val="24"/>
        </w:rPr>
        <w:t xml:space="preserve">relative </w:t>
      </w:r>
      <w:r>
        <w:rPr>
          <w:rFonts w:ascii="Times New Roman" w:hAnsi="Times New Roman" w:cs="Times New Roman"/>
          <w:sz w:val="24"/>
          <w:szCs w:val="24"/>
        </w:rPr>
        <w:t xml:space="preserve">direction for most state transitions (i.e. probability difference of </w:t>
      </w:r>
      <w:r w:rsidRPr="00500E82">
        <w:rPr>
          <w:rFonts w:ascii="Times New Roman" w:hAnsi="Times New Roman" w:cs="Times New Roman"/>
          <w:i/>
          <w:iCs/>
          <w:sz w:val="24"/>
          <w:szCs w:val="24"/>
        </w:rPr>
        <w:t>ca.</w:t>
      </w:r>
      <w:r>
        <w:rPr>
          <w:rFonts w:ascii="Times New Roman" w:hAnsi="Times New Roman" w:cs="Times New Roman"/>
          <w:sz w:val="24"/>
          <w:szCs w:val="24"/>
        </w:rPr>
        <w:t xml:space="preserve"> 0.1-0.2 for range of wind values), the effect of both wind speed and </w:t>
      </w:r>
      <w:r w:rsidR="00B62D0D">
        <w:rPr>
          <w:rFonts w:ascii="Times New Roman" w:hAnsi="Times New Roman" w:cs="Times New Roman"/>
          <w:sz w:val="24"/>
          <w:szCs w:val="24"/>
        </w:rPr>
        <w:t xml:space="preserve">relative </w:t>
      </w:r>
      <w:r>
        <w:rPr>
          <w:rFonts w:ascii="Times New Roman" w:hAnsi="Times New Roman" w:cs="Times New Roman"/>
          <w:sz w:val="24"/>
          <w:szCs w:val="24"/>
        </w:rPr>
        <w:t>direction on the transition f</w:t>
      </w:r>
      <w:r w:rsidR="00B66A74">
        <w:rPr>
          <w:rFonts w:ascii="Times New Roman" w:hAnsi="Times New Roman" w:cs="Times New Roman"/>
          <w:sz w:val="24"/>
          <w:szCs w:val="24"/>
        </w:rPr>
        <w:t xml:space="preserve">rom rest to </w:t>
      </w:r>
      <w:r w:rsidR="00AA5C3E">
        <w:rPr>
          <w:rFonts w:ascii="Times New Roman" w:hAnsi="Times New Roman" w:cs="Times New Roman"/>
          <w:sz w:val="24"/>
          <w:szCs w:val="24"/>
        </w:rPr>
        <w:t xml:space="preserve">ARS </w:t>
      </w:r>
      <w:r w:rsidR="00B66A74">
        <w:rPr>
          <w:rFonts w:ascii="Times New Roman" w:hAnsi="Times New Roman" w:cs="Times New Roman"/>
          <w:sz w:val="24"/>
          <w:szCs w:val="24"/>
        </w:rPr>
        <w:t>(i.e. taking-</w:t>
      </w:r>
      <w:r>
        <w:rPr>
          <w:rFonts w:ascii="Times New Roman" w:hAnsi="Times New Roman" w:cs="Times New Roman"/>
          <w:sz w:val="24"/>
          <w:szCs w:val="24"/>
        </w:rPr>
        <w:t xml:space="preserve">off) was much more pronounced (i.e. probability difference of </w:t>
      </w:r>
      <w:r w:rsidRPr="00500E82">
        <w:rPr>
          <w:rFonts w:ascii="Times New Roman" w:hAnsi="Times New Roman" w:cs="Times New Roman"/>
          <w:i/>
          <w:iCs/>
          <w:sz w:val="24"/>
          <w:szCs w:val="24"/>
        </w:rPr>
        <w:t>ca.</w:t>
      </w:r>
      <w:r>
        <w:rPr>
          <w:rFonts w:ascii="Times New Roman" w:hAnsi="Times New Roman" w:cs="Times New Roman"/>
          <w:sz w:val="24"/>
          <w:szCs w:val="24"/>
        </w:rPr>
        <w:t xml:space="preserve"> 0.1-0.6). Bird</w:t>
      </w:r>
      <w:r w:rsidR="00B66A74">
        <w:rPr>
          <w:rFonts w:ascii="Times New Roman" w:hAnsi="Times New Roman" w:cs="Times New Roman"/>
          <w:sz w:val="24"/>
          <w:szCs w:val="24"/>
        </w:rPr>
        <w:t xml:space="preserve">s were much more likely to take </w:t>
      </w:r>
      <w:r>
        <w:rPr>
          <w:rFonts w:ascii="Times New Roman" w:hAnsi="Times New Roman" w:cs="Times New Roman"/>
          <w:sz w:val="24"/>
          <w:szCs w:val="24"/>
        </w:rPr>
        <w:t xml:space="preserve">off in stronger winds and in </w:t>
      </w:r>
      <w:r w:rsidR="00697204">
        <w:rPr>
          <w:rFonts w:ascii="Times New Roman" w:hAnsi="Times New Roman" w:cs="Times New Roman"/>
          <w:sz w:val="24"/>
          <w:szCs w:val="24"/>
        </w:rPr>
        <w:t>crosswinds</w:t>
      </w:r>
      <w:r>
        <w:rPr>
          <w:rFonts w:ascii="Times New Roman" w:hAnsi="Times New Roman" w:cs="Times New Roman"/>
          <w:sz w:val="24"/>
          <w:szCs w:val="24"/>
        </w:rPr>
        <w:t xml:space="preserve"> to headwinds, with probabilities increasing substantially in winds above </w:t>
      </w:r>
      <w:r w:rsidRPr="00CA2E5B">
        <w:rPr>
          <w:rFonts w:ascii="Times New Roman" w:hAnsi="Times New Roman" w:cs="Times New Roman"/>
          <w:color w:val="000000" w:themeColor="text1"/>
          <w:sz w:val="24"/>
          <w:szCs w:val="24"/>
        </w:rPr>
        <w:t>10 ms</w:t>
      </w:r>
      <w:r w:rsidRPr="00CA2E5B">
        <w:rPr>
          <w:rFonts w:ascii="Times New Roman" w:hAnsi="Times New Roman" w:cs="Times New Roman"/>
          <w:color w:val="000000" w:themeColor="text1"/>
          <w:sz w:val="24"/>
          <w:szCs w:val="24"/>
          <w:vertAlign w:val="superscript"/>
        </w:rPr>
        <w:t>-1</w:t>
      </w:r>
      <w:r w:rsidRPr="00CA2E5B">
        <w:rPr>
          <w:rFonts w:ascii="Times New Roman" w:hAnsi="Times New Roman" w:cs="Times New Roman"/>
          <w:color w:val="000000" w:themeColor="text1"/>
          <w:sz w:val="24"/>
          <w:szCs w:val="24"/>
        </w:rPr>
        <w:t xml:space="preserve"> (Fig. </w:t>
      </w:r>
      <w:r w:rsidR="00BE0F61">
        <w:rPr>
          <w:rFonts w:ascii="Times New Roman" w:hAnsi="Times New Roman" w:cs="Times New Roman"/>
          <w:color w:val="000000" w:themeColor="text1"/>
          <w:sz w:val="24"/>
          <w:szCs w:val="24"/>
        </w:rPr>
        <w:t>4</w:t>
      </w:r>
      <w:r w:rsidRPr="00CA2E5B">
        <w:rPr>
          <w:rFonts w:ascii="Times New Roman" w:hAnsi="Times New Roman" w:cs="Times New Roman"/>
          <w:color w:val="000000" w:themeColor="text1"/>
          <w:sz w:val="24"/>
          <w:szCs w:val="24"/>
        </w:rPr>
        <w:t xml:space="preserve">). </w:t>
      </w:r>
    </w:p>
    <w:p w14:paraId="48E67A66" w14:textId="1D2C1CD3" w:rsidR="004F0E90" w:rsidRPr="004F0E90" w:rsidRDefault="004F0E90" w:rsidP="004F0E90">
      <w:pPr>
        <w:spacing w:after="0" w:line="480" w:lineRule="auto"/>
        <w:rPr>
          <w:rFonts w:ascii="Times New Roman" w:hAnsi="Times New Roman" w:cs="Times New Roman"/>
          <w:i/>
          <w:sz w:val="24"/>
          <w:szCs w:val="24"/>
        </w:rPr>
      </w:pPr>
      <w:r w:rsidRPr="004F0E90">
        <w:rPr>
          <w:rFonts w:ascii="Times New Roman" w:hAnsi="Times New Roman" w:cs="Times New Roman"/>
          <w:i/>
          <w:sz w:val="24"/>
          <w:szCs w:val="24"/>
        </w:rPr>
        <w:t>3.3.</w:t>
      </w:r>
      <w:r>
        <w:rPr>
          <w:rFonts w:ascii="Times New Roman" w:hAnsi="Times New Roman" w:cs="Times New Roman"/>
          <w:i/>
          <w:sz w:val="24"/>
          <w:szCs w:val="24"/>
        </w:rPr>
        <w:t>2</w:t>
      </w:r>
      <w:r w:rsidRPr="004F0E90">
        <w:rPr>
          <w:rFonts w:ascii="Times New Roman" w:hAnsi="Times New Roman" w:cs="Times New Roman"/>
          <w:i/>
          <w:sz w:val="24"/>
          <w:szCs w:val="24"/>
        </w:rPr>
        <w:t xml:space="preserve">. </w:t>
      </w:r>
      <w:r>
        <w:rPr>
          <w:rFonts w:ascii="Times New Roman" w:hAnsi="Times New Roman" w:cs="Times New Roman"/>
          <w:i/>
          <w:sz w:val="24"/>
          <w:szCs w:val="24"/>
        </w:rPr>
        <w:t>Sex differences in responses to winds</w:t>
      </w:r>
    </w:p>
    <w:p w14:paraId="05AF5B74" w14:textId="3B024FCA" w:rsidR="00943179" w:rsidRPr="00CA2E5B" w:rsidRDefault="00943179" w:rsidP="004F0E90">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4356FC">
        <w:rPr>
          <w:rFonts w:ascii="Times New Roman" w:hAnsi="Times New Roman" w:cs="Times New Roman"/>
          <w:color w:val="000000" w:themeColor="text1"/>
          <w:sz w:val="24"/>
          <w:szCs w:val="24"/>
        </w:rPr>
        <w:t xml:space="preserve">Sex differences </w:t>
      </w:r>
      <w:r w:rsidR="00D64BDE" w:rsidRPr="004356FC">
        <w:rPr>
          <w:rFonts w:ascii="Times New Roman" w:hAnsi="Times New Roman" w:cs="Times New Roman"/>
          <w:color w:val="000000" w:themeColor="text1"/>
          <w:sz w:val="24"/>
          <w:szCs w:val="24"/>
        </w:rPr>
        <w:t xml:space="preserve">in responses to wind </w:t>
      </w:r>
      <w:r w:rsidRPr="004356FC">
        <w:rPr>
          <w:rFonts w:ascii="Times New Roman" w:hAnsi="Times New Roman" w:cs="Times New Roman"/>
          <w:color w:val="000000" w:themeColor="text1"/>
          <w:sz w:val="24"/>
          <w:szCs w:val="24"/>
        </w:rPr>
        <w:t>wer</w:t>
      </w:r>
      <w:r w:rsidR="00D64BDE" w:rsidRPr="004356FC">
        <w:rPr>
          <w:rFonts w:ascii="Times New Roman" w:hAnsi="Times New Roman" w:cs="Times New Roman"/>
          <w:color w:val="000000" w:themeColor="text1"/>
          <w:sz w:val="24"/>
          <w:szCs w:val="24"/>
        </w:rPr>
        <w:t>e similar for both populations (</w:t>
      </w:r>
      <w:r w:rsidR="00CA2E5B" w:rsidRPr="004356FC">
        <w:rPr>
          <w:rFonts w:ascii="Times New Roman" w:hAnsi="Times New Roman" w:cs="Times New Roman"/>
          <w:color w:val="000000" w:themeColor="text1"/>
          <w:sz w:val="24"/>
          <w:szCs w:val="24"/>
        </w:rPr>
        <w:t>Table S</w:t>
      </w:r>
      <w:r w:rsidR="00C328AD">
        <w:rPr>
          <w:rFonts w:ascii="Times New Roman" w:hAnsi="Times New Roman" w:cs="Times New Roman"/>
          <w:color w:val="000000" w:themeColor="text1"/>
          <w:sz w:val="24"/>
          <w:szCs w:val="24"/>
        </w:rPr>
        <w:t>5</w:t>
      </w:r>
      <w:r w:rsidR="00CA2E5B" w:rsidRPr="004356FC">
        <w:rPr>
          <w:rFonts w:ascii="Times New Roman" w:hAnsi="Times New Roman" w:cs="Times New Roman"/>
          <w:color w:val="000000" w:themeColor="text1"/>
          <w:sz w:val="24"/>
          <w:szCs w:val="24"/>
        </w:rPr>
        <w:t>, Fig. S</w:t>
      </w:r>
      <w:r w:rsidR="00BE0F61">
        <w:rPr>
          <w:rFonts w:ascii="Times New Roman" w:hAnsi="Times New Roman" w:cs="Times New Roman"/>
          <w:color w:val="000000" w:themeColor="text1"/>
          <w:sz w:val="24"/>
          <w:szCs w:val="24"/>
        </w:rPr>
        <w:t>4</w:t>
      </w:r>
      <w:r w:rsidRPr="004356FC">
        <w:rPr>
          <w:rFonts w:ascii="Times New Roman" w:hAnsi="Times New Roman" w:cs="Times New Roman"/>
          <w:color w:val="000000" w:themeColor="text1"/>
          <w:sz w:val="24"/>
          <w:szCs w:val="24"/>
        </w:rPr>
        <w:t xml:space="preserve">). </w:t>
      </w:r>
      <w:bookmarkStart w:id="13" w:name="_Hlk35421376"/>
      <w:r w:rsidR="00164D8B">
        <w:rPr>
          <w:rFonts w:ascii="Times New Roman" w:hAnsi="Times New Roman" w:cs="Times New Roman"/>
          <w:color w:val="000000" w:themeColor="text1"/>
          <w:sz w:val="24"/>
          <w:szCs w:val="24"/>
        </w:rPr>
        <w:t>In low wind speeds (&lt;5 ms</w:t>
      </w:r>
      <w:r w:rsidR="00164D8B" w:rsidRPr="008A4160">
        <w:rPr>
          <w:rFonts w:ascii="Times New Roman" w:hAnsi="Times New Roman" w:cs="Times New Roman"/>
          <w:color w:val="000000" w:themeColor="text1"/>
          <w:sz w:val="24"/>
          <w:szCs w:val="24"/>
          <w:vertAlign w:val="superscript"/>
        </w:rPr>
        <w:t>-1</w:t>
      </w:r>
      <w:r w:rsidR="00164D8B">
        <w:rPr>
          <w:rFonts w:ascii="Times New Roman" w:hAnsi="Times New Roman" w:cs="Times New Roman"/>
          <w:color w:val="000000" w:themeColor="text1"/>
          <w:sz w:val="24"/>
          <w:szCs w:val="24"/>
        </w:rPr>
        <w:t>) the probability of taki</w:t>
      </w:r>
      <w:r w:rsidR="005553EA">
        <w:rPr>
          <w:rFonts w:ascii="Times New Roman" w:hAnsi="Times New Roman" w:cs="Times New Roman"/>
          <w:color w:val="000000" w:themeColor="text1"/>
          <w:sz w:val="24"/>
          <w:szCs w:val="24"/>
        </w:rPr>
        <w:t>ng</w:t>
      </w:r>
      <w:r w:rsidR="00164D8B">
        <w:rPr>
          <w:rFonts w:ascii="Times New Roman" w:hAnsi="Times New Roman" w:cs="Times New Roman"/>
          <w:color w:val="000000" w:themeColor="text1"/>
          <w:sz w:val="24"/>
          <w:szCs w:val="24"/>
        </w:rPr>
        <w:t>-off was slightly higher for females</w:t>
      </w:r>
      <w:r w:rsidR="00FA363D">
        <w:rPr>
          <w:rFonts w:ascii="Times New Roman" w:hAnsi="Times New Roman" w:cs="Times New Roman"/>
          <w:color w:val="000000" w:themeColor="text1"/>
          <w:sz w:val="24"/>
          <w:szCs w:val="24"/>
        </w:rPr>
        <w:t xml:space="preserve"> than males</w:t>
      </w:r>
      <w:r w:rsidR="00164D8B">
        <w:rPr>
          <w:rFonts w:ascii="Times New Roman" w:hAnsi="Times New Roman" w:cs="Times New Roman"/>
          <w:color w:val="000000" w:themeColor="text1"/>
          <w:sz w:val="24"/>
          <w:szCs w:val="24"/>
        </w:rPr>
        <w:t xml:space="preserve"> (</w:t>
      </w:r>
      <w:r w:rsidR="00C4113C">
        <w:rPr>
          <w:rFonts w:ascii="Times New Roman" w:hAnsi="Times New Roman" w:cs="Times New Roman"/>
          <w:color w:val="000000" w:themeColor="text1"/>
          <w:sz w:val="24"/>
          <w:szCs w:val="24"/>
        </w:rPr>
        <w:t xml:space="preserve">Table 3, Fig. 4). </w:t>
      </w:r>
      <w:r w:rsidR="003A06D3">
        <w:rPr>
          <w:rFonts w:ascii="Times New Roman" w:hAnsi="Times New Roman" w:cs="Times New Roman"/>
          <w:color w:val="000000" w:themeColor="text1"/>
          <w:sz w:val="24"/>
          <w:szCs w:val="24"/>
        </w:rPr>
        <w:t xml:space="preserve">This pattern </w:t>
      </w:r>
      <w:r w:rsidR="00FA363D">
        <w:rPr>
          <w:rFonts w:ascii="Times New Roman" w:hAnsi="Times New Roman" w:cs="Times New Roman"/>
          <w:color w:val="000000" w:themeColor="text1"/>
          <w:sz w:val="24"/>
          <w:szCs w:val="24"/>
        </w:rPr>
        <w:t xml:space="preserve">was </w:t>
      </w:r>
      <w:r w:rsidR="003A06D3">
        <w:rPr>
          <w:rFonts w:ascii="Times New Roman" w:hAnsi="Times New Roman" w:cs="Times New Roman"/>
          <w:color w:val="000000" w:themeColor="text1"/>
          <w:sz w:val="24"/>
          <w:szCs w:val="24"/>
        </w:rPr>
        <w:t>reversed a</w:t>
      </w:r>
      <w:r w:rsidR="005553EA">
        <w:rPr>
          <w:rFonts w:ascii="Times New Roman" w:hAnsi="Times New Roman" w:cs="Times New Roman"/>
          <w:color w:val="000000" w:themeColor="text1"/>
          <w:sz w:val="24"/>
          <w:szCs w:val="24"/>
        </w:rPr>
        <w:t xml:space="preserve">s wind speeds increased, with a higher probability of take-off for males than females </w:t>
      </w:r>
      <w:r w:rsidR="00C4113C">
        <w:rPr>
          <w:rFonts w:ascii="Times New Roman" w:hAnsi="Times New Roman" w:cs="Times New Roman"/>
          <w:color w:val="000000" w:themeColor="text1"/>
          <w:sz w:val="24"/>
          <w:szCs w:val="24"/>
        </w:rPr>
        <w:t xml:space="preserve">in </w:t>
      </w:r>
      <w:r w:rsidR="005553EA">
        <w:rPr>
          <w:rFonts w:ascii="Times New Roman" w:hAnsi="Times New Roman" w:cs="Times New Roman"/>
          <w:color w:val="000000" w:themeColor="text1"/>
          <w:sz w:val="24"/>
          <w:szCs w:val="24"/>
        </w:rPr>
        <w:t>moderate to</w:t>
      </w:r>
      <w:r w:rsidR="003A06D3">
        <w:rPr>
          <w:rFonts w:ascii="Times New Roman" w:hAnsi="Times New Roman" w:cs="Times New Roman"/>
          <w:color w:val="000000" w:themeColor="text1"/>
          <w:sz w:val="24"/>
          <w:szCs w:val="24"/>
        </w:rPr>
        <w:t xml:space="preserve"> </w:t>
      </w:r>
      <w:r w:rsidR="005553EA">
        <w:rPr>
          <w:rFonts w:ascii="Times New Roman" w:hAnsi="Times New Roman" w:cs="Times New Roman"/>
          <w:color w:val="000000" w:themeColor="text1"/>
          <w:sz w:val="24"/>
          <w:szCs w:val="24"/>
        </w:rPr>
        <w:t xml:space="preserve">high wind speeds </w:t>
      </w:r>
      <w:r w:rsidR="00C4113C">
        <w:rPr>
          <w:rFonts w:ascii="Times New Roman" w:hAnsi="Times New Roman" w:cs="Times New Roman"/>
          <w:color w:val="000000" w:themeColor="text1"/>
          <w:sz w:val="24"/>
          <w:szCs w:val="24"/>
        </w:rPr>
        <w:t>(</w:t>
      </w:r>
      <w:r w:rsidR="003A06D3">
        <w:rPr>
          <w:rFonts w:ascii="Times New Roman" w:hAnsi="Times New Roman" w:cs="Times New Roman"/>
          <w:color w:val="000000" w:themeColor="text1"/>
          <w:sz w:val="24"/>
          <w:szCs w:val="24"/>
        </w:rPr>
        <w:t>&gt;</w:t>
      </w:r>
      <w:r w:rsidR="005553EA">
        <w:rPr>
          <w:rFonts w:ascii="Times New Roman" w:hAnsi="Times New Roman" w:cs="Times New Roman"/>
          <w:color w:val="000000" w:themeColor="text1"/>
          <w:sz w:val="24"/>
          <w:szCs w:val="24"/>
        </w:rPr>
        <w:t>5 ms</w:t>
      </w:r>
      <w:r w:rsidR="005553EA" w:rsidRPr="008A4160">
        <w:rPr>
          <w:rFonts w:ascii="Times New Roman" w:hAnsi="Times New Roman" w:cs="Times New Roman"/>
          <w:color w:val="000000" w:themeColor="text1"/>
          <w:sz w:val="24"/>
          <w:szCs w:val="24"/>
          <w:vertAlign w:val="superscript"/>
        </w:rPr>
        <w:t>-1</w:t>
      </w:r>
      <w:r w:rsidR="00C4113C">
        <w:rPr>
          <w:rFonts w:ascii="Times New Roman" w:hAnsi="Times New Roman" w:cs="Times New Roman"/>
          <w:color w:val="000000" w:themeColor="text1"/>
          <w:sz w:val="24"/>
          <w:szCs w:val="24"/>
        </w:rPr>
        <w:t xml:space="preserve">). </w:t>
      </w:r>
      <w:bookmarkEnd w:id="13"/>
      <w:r w:rsidR="00D64BDE" w:rsidRPr="004356FC">
        <w:rPr>
          <w:rFonts w:ascii="Times New Roman" w:hAnsi="Times New Roman" w:cs="Times New Roman"/>
          <w:color w:val="000000" w:themeColor="text1"/>
          <w:sz w:val="24"/>
          <w:szCs w:val="24"/>
        </w:rPr>
        <w:t>Notably</w:t>
      </w:r>
      <w:r w:rsidR="00D64BDE">
        <w:rPr>
          <w:rFonts w:ascii="Times New Roman" w:hAnsi="Times New Roman" w:cs="Times New Roman"/>
          <w:color w:val="000000" w:themeColor="text1"/>
          <w:sz w:val="24"/>
          <w:szCs w:val="24"/>
        </w:rPr>
        <w:t xml:space="preserve">, </w:t>
      </w:r>
      <w:r w:rsidR="00C4113C">
        <w:rPr>
          <w:rFonts w:ascii="Times New Roman" w:hAnsi="Times New Roman" w:cs="Times New Roman"/>
          <w:color w:val="000000" w:themeColor="text1"/>
          <w:sz w:val="24"/>
          <w:szCs w:val="24"/>
        </w:rPr>
        <w:t>in wind speeds &gt;20 ms</w:t>
      </w:r>
      <w:r w:rsidR="00C4113C" w:rsidRPr="006E6F75">
        <w:rPr>
          <w:rFonts w:ascii="Times New Roman" w:hAnsi="Times New Roman" w:cs="Times New Roman"/>
          <w:color w:val="000000" w:themeColor="text1"/>
          <w:sz w:val="24"/>
          <w:szCs w:val="24"/>
          <w:vertAlign w:val="superscript"/>
        </w:rPr>
        <w:t>-1</w:t>
      </w:r>
      <w:r w:rsidR="00C4113C">
        <w:rPr>
          <w:rFonts w:ascii="Times New Roman" w:hAnsi="Times New Roman" w:cs="Times New Roman"/>
          <w:color w:val="000000" w:themeColor="text1"/>
          <w:sz w:val="24"/>
          <w:szCs w:val="24"/>
        </w:rPr>
        <w:t xml:space="preserve">, </w:t>
      </w:r>
      <w:r w:rsidR="007057A0">
        <w:rPr>
          <w:rFonts w:ascii="Times New Roman" w:hAnsi="Times New Roman" w:cs="Times New Roman"/>
          <w:color w:val="000000" w:themeColor="text1"/>
          <w:sz w:val="24"/>
          <w:szCs w:val="24"/>
        </w:rPr>
        <w:t>male</w:t>
      </w:r>
      <w:r w:rsidR="00B66A74">
        <w:rPr>
          <w:rFonts w:ascii="Times New Roman" w:hAnsi="Times New Roman" w:cs="Times New Roman"/>
          <w:color w:val="000000" w:themeColor="text1"/>
          <w:sz w:val="24"/>
          <w:szCs w:val="24"/>
        </w:rPr>
        <w:t xml:space="preserve">s were </w:t>
      </w:r>
      <w:r w:rsidR="000A3FA7">
        <w:rPr>
          <w:rFonts w:ascii="Times New Roman" w:hAnsi="Times New Roman" w:cs="Times New Roman"/>
          <w:color w:val="000000" w:themeColor="text1"/>
          <w:sz w:val="24"/>
          <w:szCs w:val="24"/>
        </w:rPr>
        <w:t xml:space="preserve">much </w:t>
      </w:r>
      <w:r w:rsidR="00B66A74">
        <w:rPr>
          <w:rFonts w:ascii="Times New Roman" w:hAnsi="Times New Roman" w:cs="Times New Roman"/>
          <w:color w:val="000000" w:themeColor="text1"/>
          <w:sz w:val="24"/>
          <w:szCs w:val="24"/>
        </w:rPr>
        <w:t xml:space="preserve">more likely to take </w:t>
      </w:r>
      <w:r w:rsidR="007057A0">
        <w:rPr>
          <w:rFonts w:ascii="Times New Roman" w:hAnsi="Times New Roman" w:cs="Times New Roman"/>
          <w:color w:val="000000" w:themeColor="text1"/>
          <w:sz w:val="24"/>
          <w:szCs w:val="24"/>
        </w:rPr>
        <w:t>off than females</w:t>
      </w:r>
      <w:r w:rsidR="000A3FA7">
        <w:rPr>
          <w:rFonts w:ascii="Times New Roman" w:hAnsi="Times New Roman" w:cs="Times New Roman"/>
          <w:color w:val="000000" w:themeColor="text1"/>
          <w:sz w:val="24"/>
          <w:szCs w:val="24"/>
        </w:rPr>
        <w:t>,</w:t>
      </w:r>
      <w:r w:rsidR="005553EA">
        <w:rPr>
          <w:rFonts w:ascii="Times New Roman" w:hAnsi="Times New Roman" w:cs="Times New Roman"/>
          <w:color w:val="000000" w:themeColor="text1"/>
          <w:sz w:val="24"/>
          <w:szCs w:val="24"/>
        </w:rPr>
        <w:t xml:space="preserve"> </w:t>
      </w:r>
      <w:r w:rsidR="008F4E56">
        <w:rPr>
          <w:rFonts w:ascii="Times New Roman" w:hAnsi="Times New Roman" w:cs="Times New Roman"/>
          <w:color w:val="000000" w:themeColor="text1"/>
          <w:sz w:val="24"/>
          <w:szCs w:val="24"/>
        </w:rPr>
        <w:t xml:space="preserve">by a probability of </w:t>
      </w:r>
      <w:r w:rsidR="008F4E56" w:rsidRPr="008F4E56">
        <w:rPr>
          <w:rFonts w:ascii="Times New Roman" w:hAnsi="Times New Roman" w:cs="Times New Roman"/>
          <w:i/>
          <w:iCs/>
          <w:color w:val="000000" w:themeColor="text1"/>
          <w:sz w:val="24"/>
          <w:szCs w:val="24"/>
        </w:rPr>
        <w:t>c</w:t>
      </w:r>
      <w:r w:rsidR="00500E82">
        <w:rPr>
          <w:rFonts w:ascii="Times New Roman" w:hAnsi="Times New Roman" w:cs="Times New Roman"/>
          <w:i/>
          <w:iCs/>
          <w:color w:val="000000" w:themeColor="text1"/>
          <w:sz w:val="24"/>
          <w:szCs w:val="24"/>
        </w:rPr>
        <w:t>a</w:t>
      </w:r>
      <w:r w:rsidR="008F4E56" w:rsidRPr="008F4E56">
        <w:rPr>
          <w:rFonts w:ascii="Times New Roman" w:hAnsi="Times New Roman" w:cs="Times New Roman"/>
          <w:i/>
          <w:iCs/>
          <w:color w:val="000000" w:themeColor="text1"/>
          <w:sz w:val="24"/>
          <w:szCs w:val="24"/>
        </w:rPr>
        <w:t>.</w:t>
      </w:r>
      <w:r w:rsidR="008F4E56">
        <w:rPr>
          <w:rFonts w:ascii="Times New Roman" w:hAnsi="Times New Roman" w:cs="Times New Roman"/>
          <w:color w:val="000000" w:themeColor="text1"/>
          <w:sz w:val="24"/>
          <w:szCs w:val="24"/>
        </w:rPr>
        <w:t xml:space="preserve"> 0.20</w:t>
      </w:r>
      <w:r w:rsidR="006E6F75">
        <w:rPr>
          <w:rFonts w:ascii="Times New Roman" w:hAnsi="Times New Roman" w:cs="Times New Roman"/>
          <w:color w:val="000000" w:themeColor="text1"/>
          <w:sz w:val="24"/>
          <w:szCs w:val="24"/>
        </w:rPr>
        <w:t xml:space="preserve"> </w:t>
      </w:r>
      <w:r w:rsidR="00C4113C">
        <w:rPr>
          <w:rFonts w:ascii="Times New Roman" w:hAnsi="Times New Roman" w:cs="Times New Roman"/>
          <w:color w:val="000000" w:themeColor="text1"/>
          <w:sz w:val="24"/>
          <w:szCs w:val="24"/>
        </w:rPr>
        <w:t>(</w:t>
      </w:r>
      <w:r w:rsidR="00CA2E5B">
        <w:rPr>
          <w:rFonts w:ascii="Times New Roman" w:hAnsi="Times New Roman" w:cs="Times New Roman"/>
          <w:color w:val="000000" w:themeColor="text1"/>
          <w:sz w:val="24"/>
          <w:szCs w:val="24"/>
        </w:rPr>
        <w:t xml:space="preserve">Fig. </w:t>
      </w:r>
      <w:r w:rsidR="00BE0F61">
        <w:rPr>
          <w:rFonts w:ascii="Times New Roman" w:hAnsi="Times New Roman" w:cs="Times New Roman"/>
          <w:color w:val="000000" w:themeColor="text1"/>
          <w:sz w:val="24"/>
          <w:szCs w:val="24"/>
        </w:rPr>
        <w:t>4</w:t>
      </w:r>
      <w:r w:rsidR="00CA2E5B">
        <w:rPr>
          <w:rFonts w:ascii="Times New Roman" w:hAnsi="Times New Roman" w:cs="Times New Roman"/>
          <w:color w:val="000000" w:themeColor="text1"/>
          <w:sz w:val="24"/>
          <w:szCs w:val="24"/>
        </w:rPr>
        <w:t>)</w:t>
      </w:r>
      <w:r w:rsidR="007057A0">
        <w:rPr>
          <w:rFonts w:ascii="Times New Roman" w:hAnsi="Times New Roman" w:cs="Times New Roman"/>
          <w:color w:val="000000" w:themeColor="text1"/>
          <w:sz w:val="24"/>
          <w:szCs w:val="24"/>
        </w:rPr>
        <w:t xml:space="preserve">. In addition, </w:t>
      </w:r>
      <w:r w:rsidR="00D64BDE">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ales were more likely to transition from </w:t>
      </w:r>
      <w:r w:rsidR="00AA5C3E">
        <w:rPr>
          <w:rFonts w:ascii="Times New Roman" w:hAnsi="Times New Roman" w:cs="Times New Roman"/>
          <w:color w:val="000000" w:themeColor="text1"/>
          <w:sz w:val="24"/>
          <w:szCs w:val="24"/>
        </w:rPr>
        <w:t>ARS</w:t>
      </w:r>
      <w:r>
        <w:rPr>
          <w:rFonts w:ascii="Times New Roman" w:hAnsi="Times New Roman" w:cs="Times New Roman"/>
          <w:color w:val="000000" w:themeColor="text1"/>
          <w:sz w:val="24"/>
          <w:szCs w:val="24"/>
        </w:rPr>
        <w:t xml:space="preserve"> to directed flight in stronger winds and much </w:t>
      </w:r>
      <w:r w:rsidR="00926DAF">
        <w:rPr>
          <w:rFonts w:ascii="Times New Roman" w:hAnsi="Times New Roman" w:cs="Times New Roman"/>
          <w:color w:val="000000" w:themeColor="text1"/>
          <w:sz w:val="24"/>
          <w:szCs w:val="24"/>
        </w:rPr>
        <w:t xml:space="preserve">more </w:t>
      </w:r>
      <w:r w:rsidR="00B66A74">
        <w:rPr>
          <w:rFonts w:ascii="Times New Roman" w:hAnsi="Times New Roman" w:cs="Times New Roman"/>
          <w:color w:val="000000" w:themeColor="text1"/>
          <w:sz w:val="24"/>
          <w:szCs w:val="24"/>
        </w:rPr>
        <w:t>likely to land in weaker</w:t>
      </w:r>
      <w:r>
        <w:rPr>
          <w:rFonts w:ascii="Times New Roman" w:hAnsi="Times New Roman" w:cs="Times New Roman"/>
          <w:color w:val="000000" w:themeColor="text1"/>
          <w:sz w:val="24"/>
          <w:szCs w:val="24"/>
        </w:rPr>
        <w:t xml:space="preserve"> tailwinds. </w:t>
      </w:r>
      <w:r w:rsidR="00D64BDE">
        <w:rPr>
          <w:rFonts w:ascii="Times New Roman" w:hAnsi="Times New Roman" w:cs="Times New Roman"/>
          <w:color w:val="000000" w:themeColor="text1"/>
          <w:sz w:val="24"/>
          <w:szCs w:val="24"/>
        </w:rPr>
        <w:t>Between populations, m</w:t>
      </w:r>
      <w:r>
        <w:rPr>
          <w:rFonts w:ascii="Times New Roman" w:hAnsi="Times New Roman" w:cs="Times New Roman"/>
          <w:color w:val="000000" w:themeColor="text1"/>
          <w:sz w:val="24"/>
          <w:szCs w:val="24"/>
        </w:rPr>
        <w:t>odel-estimated effects of winds were similar</w:t>
      </w:r>
      <w:r w:rsidR="00CA2E5B">
        <w:rPr>
          <w:rFonts w:ascii="Times New Roman" w:hAnsi="Times New Roman" w:cs="Times New Roman"/>
          <w:color w:val="000000" w:themeColor="text1"/>
          <w:sz w:val="24"/>
          <w:szCs w:val="24"/>
        </w:rPr>
        <w:t xml:space="preserve"> (</w:t>
      </w:r>
      <w:r w:rsidR="00CA2E5B" w:rsidRPr="004356FC">
        <w:rPr>
          <w:rFonts w:ascii="Times New Roman" w:hAnsi="Times New Roman" w:cs="Times New Roman"/>
          <w:color w:val="000000" w:themeColor="text1"/>
          <w:sz w:val="24"/>
          <w:szCs w:val="24"/>
        </w:rPr>
        <w:t>Table S</w:t>
      </w:r>
      <w:r w:rsidR="00C328AD">
        <w:rPr>
          <w:rFonts w:ascii="Times New Roman" w:hAnsi="Times New Roman" w:cs="Times New Roman"/>
          <w:color w:val="000000" w:themeColor="text1"/>
          <w:sz w:val="24"/>
          <w:szCs w:val="24"/>
        </w:rPr>
        <w:t>5</w:t>
      </w:r>
      <w:r w:rsidR="00CA2E5B" w:rsidRPr="004356FC">
        <w:rPr>
          <w:rFonts w:ascii="Times New Roman" w:hAnsi="Times New Roman" w:cs="Times New Roman"/>
          <w:color w:val="000000" w:themeColor="text1"/>
          <w:sz w:val="24"/>
          <w:szCs w:val="24"/>
        </w:rPr>
        <w:t>, Fig. S</w:t>
      </w:r>
      <w:r w:rsidR="00BE0F61">
        <w:rPr>
          <w:rFonts w:ascii="Times New Roman" w:hAnsi="Times New Roman" w:cs="Times New Roman"/>
          <w:color w:val="000000" w:themeColor="text1"/>
          <w:sz w:val="24"/>
          <w:szCs w:val="24"/>
        </w:rPr>
        <w:t>3</w:t>
      </w:r>
      <w:r w:rsidR="00CA2E5B" w:rsidRPr="004356FC">
        <w:rPr>
          <w:rFonts w:ascii="Times New Roman" w:hAnsi="Times New Roman" w:cs="Times New Roman"/>
          <w:color w:val="000000" w:themeColor="text1"/>
          <w:sz w:val="24"/>
          <w:szCs w:val="24"/>
        </w:rPr>
        <w:t>)</w:t>
      </w:r>
      <w:r w:rsidRPr="004356F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however, </w:t>
      </w:r>
      <w:r>
        <w:rPr>
          <w:rFonts w:ascii="Times New Roman" w:hAnsi="Times New Roman" w:cs="Times New Roman"/>
          <w:sz w:val="24"/>
          <w:szCs w:val="24"/>
        </w:rPr>
        <w:t xml:space="preserve">the probability of transitioning from directed flight to </w:t>
      </w:r>
      <w:r w:rsidR="00AA5C3E">
        <w:rPr>
          <w:rFonts w:ascii="Times New Roman" w:hAnsi="Times New Roman" w:cs="Times New Roman"/>
          <w:sz w:val="24"/>
          <w:szCs w:val="24"/>
        </w:rPr>
        <w:t>ARS</w:t>
      </w:r>
      <w:r>
        <w:rPr>
          <w:rFonts w:ascii="Times New Roman" w:hAnsi="Times New Roman" w:cs="Times New Roman"/>
          <w:sz w:val="24"/>
          <w:szCs w:val="24"/>
        </w:rPr>
        <w:t xml:space="preserve"> increased </w:t>
      </w:r>
      <w:r w:rsidR="00D64BDE">
        <w:rPr>
          <w:rFonts w:ascii="Times New Roman" w:hAnsi="Times New Roman" w:cs="Times New Roman"/>
          <w:sz w:val="24"/>
          <w:szCs w:val="24"/>
        </w:rPr>
        <w:t xml:space="preserve">slightly </w:t>
      </w:r>
      <w:r>
        <w:rPr>
          <w:rFonts w:ascii="Times New Roman" w:hAnsi="Times New Roman" w:cs="Times New Roman"/>
          <w:sz w:val="24"/>
          <w:szCs w:val="24"/>
        </w:rPr>
        <w:t xml:space="preserve">with increasing wind speed for </w:t>
      </w:r>
      <w:r w:rsidR="00B66A74">
        <w:rPr>
          <w:rFonts w:ascii="Times New Roman" w:hAnsi="Times New Roman" w:cs="Times New Roman"/>
          <w:sz w:val="24"/>
          <w:szCs w:val="24"/>
        </w:rPr>
        <w:t xml:space="preserve">birds from </w:t>
      </w:r>
      <w:r>
        <w:rPr>
          <w:rFonts w:ascii="Times New Roman" w:hAnsi="Times New Roman" w:cs="Times New Roman"/>
          <w:sz w:val="24"/>
          <w:szCs w:val="24"/>
        </w:rPr>
        <w:t xml:space="preserve">South Georgia, </w:t>
      </w:r>
      <w:r w:rsidR="00D64BDE">
        <w:rPr>
          <w:rFonts w:ascii="Times New Roman" w:hAnsi="Times New Roman" w:cs="Times New Roman"/>
          <w:sz w:val="24"/>
          <w:szCs w:val="24"/>
        </w:rPr>
        <w:t xml:space="preserve">but decreased slightly for </w:t>
      </w:r>
      <w:r w:rsidR="00B66A74">
        <w:rPr>
          <w:rFonts w:ascii="Times New Roman" w:hAnsi="Times New Roman" w:cs="Times New Roman"/>
          <w:sz w:val="24"/>
          <w:szCs w:val="24"/>
        </w:rPr>
        <w:t xml:space="preserve">those from </w:t>
      </w:r>
      <w:r w:rsidR="00D64BDE">
        <w:rPr>
          <w:rFonts w:ascii="Times New Roman" w:hAnsi="Times New Roman" w:cs="Times New Roman"/>
          <w:sz w:val="24"/>
          <w:szCs w:val="24"/>
        </w:rPr>
        <w:t xml:space="preserve">Crozet </w:t>
      </w:r>
      <w:r w:rsidR="00CA2E5B" w:rsidRPr="00CA2E5B">
        <w:rPr>
          <w:rFonts w:ascii="Times New Roman" w:hAnsi="Times New Roman" w:cs="Times New Roman"/>
          <w:color w:val="000000" w:themeColor="text1"/>
          <w:sz w:val="24"/>
          <w:szCs w:val="24"/>
        </w:rPr>
        <w:t>(</w:t>
      </w:r>
      <w:r w:rsidR="006E6F75">
        <w:rPr>
          <w:rFonts w:ascii="Times New Roman" w:hAnsi="Times New Roman" w:cs="Times New Roman"/>
          <w:color w:val="000000" w:themeColor="text1"/>
          <w:sz w:val="24"/>
          <w:szCs w:val="24"/>
        </w:rPr>
        <w:t xml:space="preserve">both by a probability of </w:t>
      </w:r>
      <w:r w:rsidR="006E6F75" w:rsidRPr="008E5BD6">
        <w:rPr>
          <w:rFonts w:ascii="Times New Roman" w:hAnsi="Times New Roman" w:cs="Times New Roman"/>
          <w:i/>
          <w:iCs/>
          <w:sz w:val="24"/>
          <w:szCs w:val="24"/>
        </w:rPr>
        <w:t>c</w:t>
      </w:r>
      <w:r w:rsidR="00500E82" w:rsidRPr="008E5BD6">
        <w:rPr>
          <w:rFonts w:ascii="Times New Roman" w:hAnsi="Times New Roman" w:cs="Times New Roman"/>
          <w:i/>
          <w:iCs/>
          <w:sz w:val="24"/>
          <w:szCs w:val="24"/>
        </w:rPr>
        <w:t>a</w:t>
      </w:r>
      <w:r w:rsidR="006E6F75" w:rsidRPr="008E5BD6">
        <w:rPr>
          <w:rFonts w:ascii="Times New Roman" w:hAnsi="Times New Roman" w:cs="Times New Roman"/>
          <w:i/>
          <w:iCs/>
          <w:sz w:val="24"/>
          <w:szCs w:val="24"/>
        </w:rPr>
        <w:t>.</w:t>
      </w:r>
      <w:r w:rsidR="006E6F75" w:rsidRPr="008E5BD6">
        <w:rPr>
          <w:rFonts w:ascii="Times New Roman" w:hAnsi="Times New Roman" w:cs="Times New Roman"/>
          <w:sz w:val="24"/>
          <w:szCs w:val="24"/>
        </w:rPr>
        <w:t xml:space="preserve"> 0.</w:t>
      </w:r>
      <w:r w:rsidR="008E5BD6" w:rsidRPr="008E5BD6">
        <w:rPr>
          <w:rFonts w:ascii="Times New Roman" w:hAnsi="Times New Roman" w:cs="Times New Roman"/>
          <w:sz w:val="24"/>
          <w:szCs w:val="24"/>
        </w:rPr>
        <w:t>03</w:t>
      </w:r>
      <w:r w:rsidR="006E6F75" w:rsidRPr="008E5BD6">
        <w:rPr>
          <w:rFonts w:ascii="Times New Roman" w:hAnsi="Times New Roman" w:cs="Times New Roman"/>
          <w:sz w:val="24"/>
          <w:szCs w:val="24"/>
        </w:rPr>
        <w:t xml:space="preserve"> from </w:t>
      </w:r>
      <w:r w:rsidR="006E6F75">
        <w:rPr>
          <w:rFonts w:ascii="Times New Roman" w:hAnsi="Times New Roman" w:cs="Times New Roman"/>
          <w:color w:val="000000" w:themeColor="text1"/>
          <w:sz w:val="24"/>
          <w:szCs w:val="24"/>
        </w:rPr>
        <w:t>0 – 20 ms</w:t>
      </w:r>
      <w:r w:rsidR="006E6F75" w:rsidRPr="006E6F75">
        <w:rPr>
          <w:rFonts w:ascii="Times New Roman" w:hAnsi="Times New Roman" w:cs="Times New Roman"/>
          <w:color w:val="000000" w:themeColor="text1"/>
          <w:sz w:val="24"/>
          <w:szCs w:val="24"/>
          <w:vertAlign w:val="superscript"/>
        </w:rPr>
        <w:t>-1</w:t>
      </w:r>
      <w:r w:rsidR="006E6F75">
        <w:rPr>
          <w:rFonts w:ascii="Times New Roman" w:hAnsi="Times New Roman" w:cs="Times New Roman"/>
          <w:color w:val="000000" w:themeColor="text1"/>
          <w:sz w:val="24"/>
          <w:szCs w:val="24"/>
        </w:rPr>
        <w:t xml:space="preserve">; </w:t>
      </w:r>
      <w:r w:rsidR="00CA2E5B" w:rsidRPr="00CA2E5B">
        <w:rPr>
          <w:rFonts w:ascii="Times New Roman" w:hAnsi="Times New Roman" w:cs="Times New Roman"/>
          <w:color w:val="000000" w:themeColor="text1"/>
          <w:sz w:val="24"/>
          <w:szCs w:val="24"/>
        </w:rPr>
        <w:t xml:space="preserve">Fig </w:t>
      </w:r>
      <w:r w:rsidR="00BE0F61">
        <w:rPr>
          <w:rFonts w:ascii="Times New Roman" w:hAnsi="Times New Roman" w:cs="Times New Roman"/>
          <w:color w:val="000000" w:themeColor="text1"/>
          <w:sz w:val="24"/>
          <w:szCs w:val="24"/>
        </w:rPr>
        <w:t>4</w:t>
      </w:r>
      <w:r w:rsidR="00CA2E5B">
        <w:rPr>
          <w:rFonts w:ascii="Times New Roman" w:hAnsi="Times New Roman" w:cs="Times New Roman"/>
          <w:color w:val="000000" w:themeColor="text1"/>
          <w:sz w:val="24"/>
          <w:szCs w:val="24"/>
        </w:rPr>
        <w:t>)</w:t>
      </w:r>
      <w:r w:rsidRPr="00CA2E5B">
        <w:rPr>
          <w:rFonts w:ascii="Times New Roman" w:hAnsi="Times New Roman" w:cs="Times New Roman"/>
          <w:color w:val="000000" w:themeColor="text1"/>
          <w:sz w:val="24"/>
          <w:szCs w:val="24"/>
        </w:rPr>
        <w:t xml:space="preserve">.  </w:t>
      </w:r>
    </w:p>
    <w:p w14:paraId="405A9A9A" w14:textId="0FC19602" w:rsidR="004F0E90" w:rsidRPr="004F0E90" w:rsidRDefault="004F0E90" w:rsidP="004F0E90">
      <w:pPr>
        <w:spacing w:after="0" w:line="480" w:lineRule="auto"/>
        <w:rPr>
          <w:rFonts w:ascii="Times New Roman" w:hAnsi="Times New Roman" w:cs="Times New Roman"/>
          <w:i/>
          <w:sz w:val="24"/>
          <w:szCs w:val="24"/>
        </w:rPr>
      </w:pPr>
      <w:r w:rsidRPr="004F0E90">
        <w:rPr>
          <w:rFonts w:ascii="Times New Roman" w:hAnsi="Times New Roman" w:cs="Times New Roman"/>
          <w:i/>
          <w:sz w:val="24"/>
          <w:szCs w:val="24"/>
        </w:rPr>
        <w:t>3.3.</w:t>
      </w:r>
      <w:r>
        <w:rPr>
          <w:rFonts w:ascii="Times New Roman" w:hAnsi="Times New Roman" w:cs="Times New Roman"/>
          <w:i/>
          <w:sz w:val="24"/>
          <w:szCs w:val="24"/>
        </w:rPr>
        <w:t>3.</w:t>
      </w:r>
      <w:r w:rsidRPr="004F0E90">
        <w:rPr>
          <w:rFonts w:ascii="Times New Roman" w:hAnsi="Times New Roman" w:cs="Times New Roman"/>
          <w:i/>
          <w:sz w:val="24"/>
          <w:szCs w:val="24"/>
        </w:rPr>
        <w:t xml:space="preserve"> </w:t>
      </w:r>
      <w:r>
        <w:rPr>
          <w:rFonts w:ascii="Times New Roman" w:hAnsi="Times New Roman" w:cs="Times New Roman"/>
          <w:i/>
          <w:sz w:val="24"/>
          <w:szCs w:val="24"/>
        </w:rPr>
        <w:t>Time-activity budgets</w:t>
      </w:r>
    </w:p>
    <w:p w14:paraId="2C004EA9" w14:textId="0C69C361" w:rsidR="00B14528" w:rsidRPr="004F0E90" w:rsidRDefault="00D64BDE" w:rsidP="004F0E90">
      <w:pPr>
        <w:spacing w:after="0" w:line="480" w:lineRule="auto"/>
        <w:ind w:firstLine="720"/>
        <w:rPr>
          <w:rFonts w:ascii="Times New Roman" w:hAnsi="Times New Roman" w:cs="Times New Roman"/>
          <w:color w:val="000000" w:themeColor="text1"/>
          <w:sz w:val="24"/>
          <w:szCs w:val="24"/>
        </w:rPr>
      </w:pPr>
      <w:r w:rsidRPr="00D64BDE">
        <w:rPr>
          <w:rFonts w:ascii="Times New Roman" w:hAnsi="Times New Roman" w:cs="Times New Roman"/>
          <w:color w:val="000000" w:themeColor="text1"/>
          <w:sz w:val="24"/>
          <w:szCs w:val="24"/>
        </w:rPr>
        <w:t xml:space="preserve">Time-activity budgets </w:t>
      </w:r>
      <w:r w:rsidR="00B66A74">
        <w:rPr>
          <w:rFonts w:ascii="Times New Roman" w:hAnsi="Times New Roman" w:cs="Times New Roman"/>
          <w:color w:val="000000" w:themeColor="text1"/>
          <w:sz w:val="24"/>
          <w:szCs w:val="24"/>
        </w:rPr>
        <w:t xml:space="preserve">with respect to the </w:t>
      </w:r>
      <w:r w:rsidRPr="00D64BDE">
        <w:rPr>
          <w:rFonts w:ascii="Times New Roman" w:hAnsi="Times New Roman" w:cs="Times New Roman"/>
          <w:color w:val="000000" w:themeColor="text1"/>
          <w:sz w:val="24"/>
          <w:szCs w:val="24"/>
        </w:rPr>
        <w:t>covariates were calculated from stationary probability distributions</w:t>
      </w:r>
      <w:r>
        <w:rPr>
          <w:rFonts w:ascii="Times New Roman" w:hAnsi="Times New Roman" w:cs="Times New Roman"/>
          <w:color w:val="000000" w:themeColor="text1"/>
          <w:sz w:val="24"/>
          <w:szCs w:val="24"/>
        </w:rPr>
        <w:t xml:space="preserve"> </w:t>
      </w:r>
      <w:r w:rsidRPr="00CA2E5B">
        <w:rPr>
          <w:rFonts w:ascii="Times New Roman" w:hAnsi="Times New Roman" w:cs="Times New Roman"/>
          <w:color w:val="000000" w:themeColor="text1"/>
          <w:sz w:val="24"/>
          <w:szCs w:val="24"/>
        </w:rPr>
        <w:fldChar w:fldCharType="begin"/>
      </w:r>
      <w:r w:rsidRPr="00CA2E5B">
        <w:rPr>
          <w:rFonts w:ascii="Times New Roman" w:hAnsi="Times New Roman" w:cs="Times New Roman"/>
          <w:color w:val="000000" w:themeColor="text1"/>
          <w:sz w:val="24"/>
          <w:szCs w:val="24"/>
        </w:rPr>
        <w:instrText xml:space="preserve"> ADDIN ZOTERO_ITEM CSL_CITATION {"citationID":"YbJYuE00","properties":{"formattedCitation":"(Patterson et al. 2009)","plainCitation":"(Patterson et al. 2009)","noteIndex":0},"citationItems":[{"id":6935,"uris":["http://zotero.org/users/local/fa8dLx1j/items/DGVNDZSB"],"uri":["http://zotero.org/users/local/fa8dLx1j/items/DGVNDZSB"],"itemData":{"id":6935,"type":"article-journal","title":"Classifying movement behaviour in relation to environmental conditions using hidden Markov models","container-title":"Journal of Animal Ecology","page":"1113-1123","volume":"78","issue":"6","source":"Wiley Online Library","abstract":"1.\nLinking the movement and behaviour of animals to their environment is a central problem in ecology. Through the use of electronic tagging and tracking (ETT), collection of in situ data from free-roaming animals is now commonplace, yet statistical approaches enabling direct relation of movement observations to environmental conditions are still in development. 2.  In this study, we examine the hidden Markov model (HMM) for behavioural analysis of tracking data. HMMs allow for prediction of latent behavioural states while directly accounting for the serial dependence prevalent in ETT data. Updating the probability of behavioural switches with tag or remote-sensing data provides a statistical method that links environmental data to behaviour in a direct and integrated manner. 3.  It is important to assess the reliability of state categorization over the range of time-series lengths typically collected from field instruments and when movement behaviours are similar between movement states. Simulation with varying lengths of times series data and contrast between average movements within each state was used to test the HMMs ability to estimate movement parameters. 4.\nTo demonstrate the methods in a realistic setting, the HMMs were used to categorize resident and migratory phases and the relationship between movement behaviour and ocean temperature using electronic tagging data from southern bluefin tuna (Thunnus maccoyii). Diagnostic tools to evaluate the suitability of different models and inferential methods for investigating differences in behaviour between individuals are also demonstrated.","DOI":"10.1111/j.1365-2656.2009.01583.x","ISSN":"1365-2656","language":"en","author":[{"family":"Patterson","given":"Toby A."},{"family":"Basson","given":"Marinelle"},{"family":"Bravington","given":"Mark V."},{"family":"Gunn","given":"John S."}],"issued":{"date-parts":[["2009",11,1]]}}}],"schema":"https://github.com/citation-style-language/schema/raw/master/csl-citation.json"} </w:instrText>
      </w:r>
      <w:r w:rsidRPr="00CA2E5B">
        <w:rPr>
          <w:rFonts w:ascii="Times New Roman" w:hAnsi="Times New Roman" w:cs="Times New Roman"/>
          <w:color w:val="000000" w:themeColor="text1"/>
          <w:sz w:val="24"/>
          <w:szCs w:val="24"/>
        </w:rPr>
        <w:fldChar w:fldCharType="end"/>
      </w:r>
      <w:r w:rsidRPr="00CA2E5B">
        <w:rPr>
          <w:rFonts w:ascii="Times New Roman" w:hAnsi="Times New Roman" w:cs="Times New Roman"/>
          <w:color w:val="000000" w:themeColor="text1"/>
          <w:sz w:val="24"/>
          <w:szCs w:val="24"/>
        </w:rPr>
        <w:t xml:space="preserve">(Fig. </w:t>
      </w:r>
      <w:r w:rsidR="00BE0F61">
        <w:rPr>
          <w:rFonts w:ascii="Times New Roman" w:hAnsi="Times New Roman" w:cs="Times New Roman"/>
          <w:color w:val="000000" w:themeColor="text1"/>
          <w:sz w:val="24"/>
          <w:szCs w:val="24"/>
        </w:rPr>
        <w:t>5</w:t>
      </w:r>
      <w:r w:rsidRPr="00CA2E5B">
        <w:rPr>
          <w:rFonts w:ascii="Times New Roman" w:hAnsi="Times New Roman" w:cs="Times New Roman"/>
          <w:color w:val="000000" w:themeColor="text1"/>
          <w:sz w:val="24"/>
          <w:szCs w:val="24"/>
        </w:rPr>
        <w:t xml:space="preserve">). For </w:t>
      </w:r>
      <w:r w:rsidR="004F0E90" w:rsidRPr="00CA2E5B">
        <w:rPr>
          <w:rFonts w:ascii="Times New Roman" w:hAnsi="Times New Roman" w:cs="Times New Roman"/>
          <w:color w:val="000000" w:themeColor="text1"/>
          <w:sz w:val="24"/>
          <w:szCs w:val="24"/>
        </w:rPr>
        <w:t>me</w:t>
      </w:r>
      <w:r w:rsidR="004F0E90">
        <w:rPr>
          <w:rFonts w:ascii="Times New Roman" w:hAnsi="Times New Roman" w:cs="Times New Roman"/>
          <w:color w:val="000000" w:themeColor="text1"/>
          <w:sz w:val="24"/>
          <w:szCs w:val="24"/>
        </w:rPr>
        <w:t>an values of wind,</w:t>
      </w:r>
      <w:r>
        <w:rPr>
          <w:rFonts w:ascii="Times New Roman" w:hAnsi="Times New Roman" w:cs="Times New Roman"/>
          <w:color w:val="000000" w:themeColor="text1"/>
          <w:sz w:val="24"/>
          <w:szCs w:val="24"/>
        </w:rPr>
        <w:t xml:space="preserve"> males were more likely to be in </w:t>
      </w:r>
      <w:r>
        <w:rPr>
          <w:rFonts w:ascii="Times New Roman" w:hAnsi="Times New Roman" w:cs="Times New Roman"/>
          <w:color w:val="000000" w:themeColor="text1"/>
          <w:sz w:val="24"/>
          <w:szCs w:val="24"/>
        </w:rPr>
        <w:lastRenderedPageBreak/>
        <w:t xml:space="preserve">directed flight and less likely to be </w:t>
      </w:r>
      <w:r w:rsidR="00AA5C3E">
        <w:rPr>
          <w:rFonts w:ascii="Times New Roman" w:hAnsi="Times New Roman" w:cs="Times New Roman"/>
          <w:color w:val="000000" w:themeColor="text1"/>
          <w:sz w:val="24"/>
          <w:szCs w:val="24"/>
        </w:rPr>
        <w:t xml:space="preserve">in ARS </w:t>
      </w:r>
      <w:r w:rsidR="004F0E90">
        <w:rPr>
          <w:rFonts w:ascii="Times New Roman" w:hAnsi="Times New Roman" w:cs="Times New Roman"/>
          <w:color w:val="000000" w:themeColor="text1"/>
          <w:sz w:val="24"/>
          <w:szCs w:val="24"/>
        </w:rPr>
        <w:t>than females</w:t>
      </w:r>
      <w:r>
        <w:rPr>
          <w:rFonts w:ascii="Times New Roman" w:hAnsi="Times New Roman" w:cs="Times New Roman"/>
          <w:color w:val="000000" w:themeColor="text1"/>
          <w:sz w:val="24"/>
          <w:szCs w:val="24"/>
        </w:rPr>
        <w:t>, with greater sex differences at Crozet. With increasing wind speeds and relative wind direction, birds were more likely to be in directed flight or</w:t>
      </w:r>
      <w:r w:rsidR="00AA5C3E">
        <w:rPr>
          <w:rFonts w:ascii="Times New Roman" w:hAnsi="Times New Roman" w:cs="Times New Roman"/>
          <w:color w:val="000000" w:themeColor="text1"/>
          <w:sz w:val="24"/>
          <w:szCs w:val="24"/>
        </w:rPr>
        <w:t xml:space="preserve"> ARS</w:t>
      </w:r>
      <w:r w:rsidR="00B66A74">
        <w:rPr>
          <w:rFonts w:ascii="Times New Roman" w:hAnsi="Times New Roman" w:cs="Times New Roman"/>
          <w:color w:val="000000" w:themeColor="text1"/>
          <w:sz w:val="24"/>
          <w:szCs w:val="24"/>
        </w:rPr>
        <w:t>,</w:t>
      </w:r>
      <w:r w:rsidR="004F0E90">
        <w:rPr>
          <w:rFonts w:ascii="Times New Roman" w:hAnsi="Times New Roman" w:cs="Times New Roman"/>
          <w:color w:val="000000" w:themeColor="text1"/>
          <w:sz w:val="24"/>
          <w:szCs w:val="24"/>
        </w:rPr>
        <w:t xml:space="preserve"> than rest</w:t>
      </w:r>
      <w:r w:rsidR="00DB69C8">
        <w:rPr>
          <w:rFonts w:ascii="Times New Roman" w:hAnsi="Times New Roman" w:cs="Times New Roman"/>
          <w:color w:val="000000" w:themeColor="text1"/>
          <w:sz w:val="24"/>
          <w:szCs w:val="24"/>
        </w:rPr>
        <w:t xml:space="preserve"> (Fig. 5). </w:t>
      </w:r>
      <w:bookmarkStart w:id="14" w:name="_Hlk35357455"/>
      <w:r w:rsidR="00DB69C8">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ncreases in </w:t>
      </w:r>
      <w:r w:rsidR="004F0E90">
        <w:rPr>
          <w:rFonts w:ascii="Times New Roman" w:hAnsi="Times New Roman" w:cs="Times New Roman"/>
          <w:color w:val="000000" w:themeColor="text1"/>
          <w:sz w:val="24"/>
          <w:szCs w:val="24"/>
        </w:rPr>
        <w:t xml:space="preserve">the probability of </w:t>
      </w:r>
      <w:r>
        <w:rPr>
          <w:rFonts w:ascii="Times New Roman" w:hAnsi="Times New Roman" w:cs="Times New Roman"/>
          <w:color w:val="000000" w:themeColor="text1"/>
          <w:sz w:val="24"/>
          <w:szCs w:val="24"/>
        </w:rPr>
        <w:t xml:space="preserve">directed flight </w:t>
      </w:r>
      <w:r w:rsidR="00DB69C8">
        <w:rPr>
          <w:rFonts w:ascii="Times New Roman" w:hAnsi="Times New Roman" w:cs="Times New Roman"/>
          <w:color w:val="000000" w:themeColor="text1"/>
          <w:sz w:val="24"/>
          <w:szCs w:val="24"/>
        </w:rPr>
        <w:t xml:space="preserve">appeared to be </w:t>
      </w:r>
      <w:r>
        <w:rPr>
          <w:rFonts w:ascii="Times New Roman" w:hAnsi="Times New Roman" w:cs="Times New Roman"/>
          <w:color w:val="000000" w:themeColor="text1"/>
          <w:sz w:val="24"/>
          <w:szCs w:val="24"/>
        </w:rPr>
        <w:t>driven more by increasing wind speeds</w:t>
      </w:r>
      <w:r w:rsidR="00A10DE0">
        <w:rPr>
          <w:rFonts w:ascii="Times New Roman" w:hAnsi="Times New Roman" w:cs="Times New Roman"/>
          <w:color w:val="000000" w:themeColor="text1"/>
          <w:sz w:val="24"/>
          <w:szCs w:val="24"/>
        </w:rPr>
        <w:t xml:space="preserve"> (</w:t>
      </w:r>
      <w:r w:rsidR="00583AA0">
        <w:rPr>
          <w:rFonts w:ascii="Times New Roman" w:hAnsi="Times New Roman" w:cs="Times New Roman"/>
          <w:color w:val="000000" w:themeColor="text1"/>
          <w:sz w:val="24"/>
          <w:szCs w:val="24"/>
        </w:rPr>
        <w:t>from 0</w:t>
      </w:r>
      <w:r w:rsidR="00D24D18">
        <w:rPr>
          <w:rFonts w:ascii="Times New Roman" w:hAnsi="Times New Roman" w:cs="Times New Roman"/>
          <w:color w:val="000000" w:themeColor="text1"/>
          <w:sz w:val="24"/>
          <w:szCs w:val="24"/>
        </w:rPr>
        <w:t xml:space="preserve"> to </w:t>
      </w:r>
      <w:r w:rsidR="00583AA0">
        <w:rPr>
          <w:rFonts w:ascii="Times New Roman" w:hAnsi="Times New Roman" w:cs="Times New Roman"/>
          <w:color w:val="000000" w:themeColor="text1"/>
          <w:sz w:val="24"/>
          <w:szCs w:val="24"/>
        </w:rPr>
        <w:t>20 ms</w:t>
      </w:r>
      <w:r w:rsidR="00583AA0" w:rsidRPr="00583AA0">
        <w:rPr>
          <w:rFonts w:ascii="Times New Roman" w:hAnsi="Times New Roman" w:cs="Times New Roman"/>
          <w:color w:val="000000" w:themeColor="text1"/>
          <w:sz w:val="24"/>
          <w:szCs w:val="24"/>
          <w:vertAlign w:val="superscript"/>
        </w:rPr>
        <w:t>-1</w:t>
      </w:r>
      <w:r w:rsidR="00583AA0">
        <w:rPr>
          <w:rFonts w:ascii="Times New Roman" w:hAnsi="Times New Roman" w:cs="Times New Roman"/>
          <w:color w:val="000000" w:themeColor="text1"/>
          <w:sz w:val="24"/>
          <w:szCs w:val="24"/>
          <w:vertAlign w:val="superscript"/>
        </w:rPr>
        <w:t xml:space="preserve"> </w:t>
      </w:r>
      <w:r w:rsidR="00583AA0">
        <w:rPr>
          <w:rFonts w:ascii="Times New Roman" w:hAnsi="Times New Roman" w:cs="Times New Roman"/>
          <w:color w:val="000000" w:themeColor="text1"/>
          <w:sz w:val="24"/>
          <w:szCs w:val="24"/>
        </w:rPr>
        <w:t xml:space="preserve">by 0.47 and 0.32 for </w:t>
      </w:r>
      <w:r w:rsidR="0007704C">
        <w:rPr>
          <w:rFonts w:ascii="Times New Roman" w:hAnsi="Times New Roman" w:cs="Times New Roman"/>
          <w:color w:val="000000" w:themeColor="text1"/>
          <w:sz w:val="24"/>
          <w:szCs w:val="24"/>
        </w:rPr>
        <w:t xml:space="preserve">Crozet </w:t>
      </w:r>
      <w:r w:rsidR="00583AA0">
        <w:rPr>
          <w:rFonts w:ascii="Times New Roman" w:hAnsi="Times New Roman" w:cs="Times New Roman"/>
          <w:color w:val="000000" w:themeColor="text1"/>
          <w:sz w:val="24"/>
          <w:szCs w:val="24"/>
        </w:rPr>
        <w:t xml:space="preserve">males and females and by 0.12 and 0.07 for </w:t>
      </w:r>
      <w:r w:rsidR="0007704C">
        <w:rPr>
          <w:rFonts w:ascii="Times New Roman" w:hAnsi="Times New Roman" w:cs="Times New Roman"/>
          <w:color w:val="000000" w:themeColor="text1"/>
          <w:sz w:val="24"/>
          <w:szCs w:val="24"/>
        </w:rPr>
        <w:t xml:space="preserve">South Georgia </w:t>
      </w:r>
      <w:r w:rsidR="00583AA0">
        <w:rPr>
          <w:rFonts w:ascii="Times New Roman" w:hAnsi="Times New Roman" w:cs="Times New Roman"/>
          <w:color w:val="000000" w:themeColor="text1"/>
          <w:sz w:val="24"/>
          <w:szCs w:val="24"/>
        </w:rPr>
        <w:t>males and females)</w:t>
      </w:r>
      <w:r>
        <w:rPr>
          <w:rFonts w:ascii="Times New Roman" w:hAnsi="Times New Roman" w:cs="Times New Roman"/>
          <w:color w:val="000000" w:themeColor="text1"/>
          <w:sz w:val="24"/>
          <w:szCs w:val="24"/>
        </w:rPr>
        <w:t xml:space="preserve">, and </w:t>
      </w:r>
      <w:r w:rsidR="00B66A74">
        <w:rPr>
          <w:rFonts w:ascii="Times New Roman" w:hAnsi="Times New Roman" w:cs="Times New Roman"/>
          <w:color w:val="000000" w:themeColor="text1"/>
          <w:sz w:val="24"/>
          <w:szCs w:val="24"/>
        </w:rPr>
        <w:t xml:space="preserve">of </w:t>
      </w:r>
      <w:r w:rsidR="00AA5C3E">
        <w:rPr>
          <w:rFonts w:ascii="Times New Roman" w:hAnsi="Times New Roman" w:cs="Times New Roman"/>
          <w:color w:val="000000" w:themeColor="text1"/>
          <w:sz w:val="24"/>
          <w:szCs w:val="24"/>
        </w:rPr>
        <w:t xml:space="preserve">ARS </w:t>
      </w:r>
      <w:r>
        <w:rPr>
          <w:rFonts w:ascii="Times New Roman" w:hAnsi="Times New Roman" w:cs="Times New Roman"/>
          <w:color w:val="000000" w:themeColor="text1"/>
          <w:sz w:val="24"/>
          <w:szCs w:val="24"/>
        </w:rPr>
        <w:t xml:space="preserve">by </w:t>
      </w:r>
      <w:r w:rsidR="00C01760">
        <w:rPr>
          <w:rFonts w:ascii="Times New Roman" w:hAnsi="Times New Roman" w:cs="Times New Roman"/>
          <w:color w:val="000000" w:themeColor="text1"/>
          <w:sz w:val="24"/>
          <w:szCs w:val="24"/>
        </w:rPr>
        <w:t>increas</w:t>
      </w:r>
      <w:r w:rsidR="002A2705">
        <w:rPr>
          <w:rFonts w:ascii="Times New Roman" w:hAnsi="Times New Roman" w:cs="Times New Roman"/>
          <w:color w:val="000000" w:themeColor="text1"/>
          <w:sz w:val="24"/>
          <w:szCs w:val="24"/>
        </w:rPr>
        <w:t>ing</w:t>
      </w:r>
      <w:r w:rsidR="00C01760">
        <w:rPr>
          <w:rFonts w:ascii="Times New Roman" w:hAnsi="Times New Roman" w:cs="Times New Roman"/>
          <w:color w:val="000000" w:themeColor="text1"/>
          <w:sz w:val="24"/>
          <w:szCs w:val="24"/>
        </w:rPr>
        <w:t xml:space="preserve"> orientation into </w:t>
      </w:r>
      <w:r>
        <w:rPr>
          <w:rFonts w:ascii="Times New Roman" w:hAnsi="Times New Roman" w:cs="Times New Roman"/>
          <w:color w:val="000000" w:themeColor="text1"/>
          <w:sz w:val="24"/>
          <w:szCs w:val="24"/>
        </w:rPr>
        <w:t>headwinds</w:t>
      </w:r>
      <w:r w:rsidR="00583AA0">
        <w:rPr>
          <w:rFonts w:ascii="Times New Roman" w:hAnsi="Times New Roman" w:cs="Times New Roman"/>
          <w:color w:val="000000" w:themeColor="text1"/>
          <w:sz w:val="24"/>
          <w:szCs w:val="24"/>
        </w:rPr>
        <w:t xml:space="preserve"> (from 0˚ to 180˚</w:t>
      </w:r>
      <w:r w:rsidR="00B646E9">
        <w:rPr>
          <w:rFonts w:ascii="Times New Roman" w:hAnsi="Times New Roman" w:cs="Times New Roman"/>
          <w:color w:val="000000" w:themeColor="text1"/>
          <w:sz w:val="24"/>
          <w:szCs w:val="24"/>
        </w:rPr>
        <w:t xml:space="preserve"> </w:t>
      </w:r>
      <w:r w:rsidR="0007704C">
        <w:rPr>
          <w:rFonts w:ascii="Times New Roman" w:hAnsi="Times New Roman" w:cs="Times New Roman"/>
          <w:color w:val="000000" w:themeColor="text1"/>
          <w:sz w:val="24"/>
          <w:szCs w:val="24"/>
        </w:rPr>
        <w:t>by 0.46 and 0.48 for Crozet males and females and by 0.39 and 0.34 for South Georgia males and females)</w:t>
      </w:r>
      <w:r w:rsidR="00D24D18">
        <w:rPr>
          <w:rFonts w:ascii="Times New Roman" w:hAnsi="Times New Roman" w:cs="Times New Roman"/>
          <w:color w:val="000000" w:themeColor="text1"/>
          <w:sz w:val="24"/>
          <w:szCs w:val="24"/>
        </w:rPr>
        <w:t xml:space="preserve">. The latter suggests that </w:t>
      </w:r>
      <w:r w:rsidR="0067393B">
        <w:rPr>
          <w:rFonts w:ascii="Times New Roman" w:hAnsi="Times New Roman" w:cs="Times New Roman"/>
          <w:color w:val="000000" w:themeColor="text1"/>
          <w:sz w:val="24"/>
          <w:szCs w:val="24"/>
        </w:rPr>
        <w:t>directed flight and ARS are favoured in tail- and headwinds, respectively</w:t>
      </w:r>
      <w:r>
        <w:rPr>
          <w:rFonts w:ascii="Times New Roman" w:hAnsi="Times New Roman" w:cs="Times New Roman"/>
          <w:color w:val="000000" w:themeColor="text1"/>
          <w:sz w:val="24"/>
          <w:szCs w:val="24"/>
        </w:rPr>
        <w:t>.</w:t>
      </w:r>
      <w:r w:rsidR="004F0E90">
        <w:rPr>
          <w:rFonts w:ascii="Times New Roman" w:hAnsi="Times New Roman" w:cs="Times New Roman"/>
          <w:sz w:val="24"/>
          <w:szCs w:val="24"/>
        </w:rPr>
        <w:t xml:space="preserve"> </w:t>
      </w:r>
      <w:bookmarkEnd w:id="14"/>
      <w:r w:rsidR="004F0E90">
        <w:rPr>
          <w:rFonts w:ascii="Times New Roman" w:hAnsi="Times New Roman" w:cs="Times New Roman"/>
          <w:sz w:val="24"/>
          <w:szCs w:val="24"/>
        </w:rPr>
        <w:t>Behaviour also varied by day and night</w:t>
      </w:r>
      <w:r w:rsidR="00695E61">
        <w:rPr>
          <w:rFonts w:ascii="Times New Roman" w:hAnsi="Times New Roman" w:cs="Times New Roman"/>
          <w:sz w:val="24"/>
          <w:szCs w:val="24"/>
        </w:rPr>
        <w:t>; a</w:t>
      </w:r>
      <w:r w:rsidR="00695E61">
        <w:rPr>
          <w:rFonts w:ascii="Times New Roman" w:hAnsi="Times New Roman" w:cs="Times New Roman"/>
          <w:color w:val="000000" w:themeColor="text1"/>
          <w:sz w:val="24"/>
          <w:szCs w:val="24"/>
        </w:rPr>
        <w:t xml:space="preserve">s expected, birds </w:t>
      </w:r>
      <w:r w:rsidR="00EB441C">
        <w:rPr>
          <w:rFonts w:ascii="Times New Roman" w:hAnsi="Times New Roman" w:cs="Times New Roman"/>
          <w:color w:val="000000" w:themeColor="text1"/>
          <w:sz w:val="24"/>
          <w:szCs w:val="24"/>
        </w:rPr>
        <w:t>were more likely to rest during darkness than daylight</w:t>
      </w:r>
      <w:r w:rsidR="00B66A74">
        <w:rPr>
          <w:rFonts w:ascii="Times New Roman" w:hAnsi="Times New Roman" w:cs="Times New Roman"/>
          <w:color w:val="000000" w:themeColor="text1"/>
          <w:sz w:val="24"/>
          <w:szCs w:val="24"/>
        </w:rPr>
        <w:t>;</w:t>
      </w:r>
      <w:r w:rsidR="00695E61">
        <w:rPr>
          <w:rFonts w:ascii="Times New Roman" w:hAnsi="Times New Roman" w:cs="Times New Roman"/>
          <w:color w:val="000000" w:themeColor="text1"/>
          <w:sz w:val="24"/>
          <w:szCs w:val="24"/>
        </w:rPr>
        <w:t xml:space="preserve"> however, a substantial amount of </w:t>
      </w:r>
      <w:r w:rsidR="00AA5C3E">
        <w:rPr>
          <w:rFonts w:ascii="Times New Roman" w:hAnsi="Times New Roman" w:cs="Times New Roman"/>
          <w:color w:val="000000" w:themeColor="text1"/>
          <w:sz w:val="24"/>
          <w:szCs w:val="24"/>
        </w:rPr>
        <w:t>ARS behaviour</w:t>
      </w:r>
      <w:r w:rsidR="00695E61">
        <w:rPr>
          <w:rFonts w:ascii="Times New Roman" w:hAnsi="Times New Roman" w:cs="Times New Roman"/>
          <w:color w:val="000000" w:themeColor="text1"/>
          <w:sz w:val="24"/>
          <w:szCs w:val="24"/>
        </w:rPr>
        <w:t xml:space="preserve"> </w:t>
      </w:r>
      <w:r w:rsidR="008E5BD6">
        <w:rPr>
          <w:rFonts w:ascii="Times New Roman" w:hAnsi="Times New Roman" w:cs="Times New Roman"/>
          <w:color w:val="000000" w:themeColor="text1"/>
          <w:sz w:val="24"/>
          <w:szCs w:val="24"/>
        </w:rPr>
        <w:t xml:space="preserve">(stationary probability of </w:t>
      </w:r>
      <w:r w:rsidR="008E5BD6" w:rsidRPr="008E5BD6">
        <w:rPr>
          <w:rFonts w:ascii="Times New Roman" w:hAnsi="Times New Roman" w:cs="Times New Roman"/>
          <w:i/>
          <w:iCs/>
          <w:color w:val="000000" w:themeColor="text1"/>
          <w:sz w:val="24"/>
          <w:szCs w:val="24"/>
        </w:rPr>
        <w:t>ca.</w:t>
      </w:r>
      <w:r w:rsidR="008E5BD6">
        <w:rPr>
          <w:rFonts w:ascii="Times New Roman" w:hAnsi="Times New Roman" w:cs="Times New Roman"/>
          <w:color w:val="000000" w:themeColor="text1"/>
          <w:sz w:val="24"/>
          <w:szCs w:val="24"/>
        </w:rPr>
        <w:t xml:space="preserve"> 0.25) </w:t>
      </w:r>
      <w:r w:rsidR="00B66A74">
        <w:rPr>
          <w:rFonts w:ascii="Times New Roman" w:hAnsi="Times New Roman" w:cs="Times New Roman"/>
          <w:color w:val="000000" w:themeColor="text1"/>
          <w:sz w:val="24"/>
          <w:szCs w:val="24"/>
        </w:rPr>
        <w:t xml:space="preserve">still took place </w:t>
      </w:r>
      <w:r w:rsidR="00D33B55">
        <w:rPr>
          <w:rFonts w:ascii="Times New Roman" w:hAnsi="Times New Roman" w:cs="Times New Roman"/>
          <w:color w:val="000000" w:themeColor="text1"/>
          <w:sz w:val="24"/>
          <w:szCs w:val="24"/>
        </w:rPr>
        <w:t xml:space="preserve">during </w:t>
      </w:r>
      <w:r w:rsidR="00EB441C">
        <w:rPr>
          <w:rFonts w:ascii="Times New Roman" w:hAnsi="Times New Roman" w:cs="Times New Roman"/>
          <w:color w:val="000000" w:themeColor="text1"/>
          <w:sz w:val="24"/>
          <w:szCs w:val="24"/>
        </w:rPr>
        <w:t>darkness</w:t>
      </w:r>
      <w:r w:rsidR="00695E61">
        <w:rPr>
          <w:rFonts w:ascii="Times New Roman" w:hAnsi="Times New Roman" w:cs="Times New Roman"/>
          <w:color w:val="000000" w:themeColor="text1"/>
          <w:sz w:val="24"/>
          <w:szCs w:val="24"/>
        </w:rPr>
        <w:t xml:space="preserve"> </w:t>
      </w:r>
      <w:r w:rsidR="00B646E9">
        <w:rPr>
          <w:rFonts w:ascii="Times New Roman" w:hAnsi="Times New Roman" w:cs="Times New Roman"/>
          <w:color w:val="000000" w:themeColor="text1"/>
          <w:sz w:val="24"/>
          <w:szCs w:val="24"/>
        </w:rPr>
        <w:t xml:space="preserve">(Fig. </w:t>
      </w:r>
      <w:r w:rsidR="00BE0F61">
        <w:rPr>
          <w:rFonts w:ascii="Times New Roman" w:hAnsi="Times New Roman" w:cs="Times New Roman"/>
          <w:color w:val="000000" w:themeColor="text1"/>
          <w:sz w:val="24"/>
          <w:szCs w:val="24"/>
        </w:rPr>
        <w:t>5</w:t>
      </w:r>
      <w:r w:rsidR="00B646E9">
        <w:rPr>
          <w:rFonts w:ascii="Times New Roman" w:hAnsi="Times New Roman" w:cs="Times New Roman"/>
          <w:color w:val="000000" w:themeColor="text1"/>
          <w:sz w:val="24"/>
          <w:szCs w:val="24"/>
        </w:rPr>
        <w:t>)</w:t>
      </w:r>
      <w:r w:rsidR="00695E61">
        <w:rPr>
          <w:rFonts w:ascii="Times New Roman" w:hAnsi="Times New Roman" w:cs="Times New Roman"/>
          <w:color w:val="000000" w:themeColor="text1"/>
          <w:sz w:val="24"/>
          <w:szCs w:val="24"/>
        </w:rPr>
        <w:t>.</w:t>
      </w:r>
    </w:p>
    <w:p w14:paraId="2042B3D7" w14:textId="4DC1BFD7" w:rsidR="004D665D" w:rsidRPr="00ED37A3" w:rsidRDefault="00C03CEF" w:rsidP="006B0B6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 </w:t>
      </w:r>
      <w:r w:rsidR="004D665D" w:rsidRPr="00ED37A3">
        <w:rPr>
          <w:rFonts w:ascii="Times New Roman" w:hAnsi="Times New Roman" w:cs="Times New Roman"/>
          <w:b/>
          <w:sz w:val="24"/>
          <w:szCs w:val="24"/>
        </w:rPr>
        <w:t>Discussion</w:t>
      </w:r>
      <w:r w:rsidR="004D665D">
        <w:rPr>
          <w:rFonts w:ascii="Times New Roman" w:hAnsi="Times New Roman" w:cs="Times New Roman"/>
          <w:b/>
          <w:sz w:val="24"/>
          <w:szCs w:val="24"/>
        </w:rPr>
        <w:t xml:space="preserve"> </w:t>
      </w:r>
    </w:p>
    <w:p w14:paraId="39FA0B03" w14:textId="32772017" w:rsidR="004D665D" w:rsidRPr="00925459" w:rsidRDefault="004D665D" w:rsidP="006B0B60">
      <w:pPr>
        <w:spacing w:after="0" w:line="480" w:lineRule="auto"/>
        <w:ind w:firstLine="720"/>
        <w:rPr>
          <w:rFonts w:ascii="Times New Roman" w:hAnsi="Times New Roman" w:cs="Times New Roman"/>
          <w:sz w:val="24"/>
          <w:szCs w:val="24"/>
        </w:rPr>
      </w:pPr>
      <w:r w:rsidRPr="00925459">
        <w:rPr>
          <w:rFonts w:ascii="Times New Roman" w:hAnsi="Times New Roman" w:cs="Times New Roman"/>
          <w:sz w:val="24"/>
          <w:szCs w:val="24"/>
        </w:rPr>
        <w:t xml:space="preserve">Our study provides strong evidence that wandering albatrosses </w:t>
      </w:r>
      <w:r w:rsidR="006C608D" w:rsidRPr="00925459">
        <w:rPr>
          <w:rFonts w:ascii="Times New Roman" w:hAnsi="Times New Roman" w:cs="Times New Roman"/>
          <w:sz w:val="24"/>
          <w:szCs w:val="24"/>
        </w:rPr>
        <w:t>adjust</w:t>
      </w:r>
      <w:r w:rsidRPr="00925459">
        <w:rPr>
          <w:rFonts w:ascii="Times New Roman" w:hAnsi="Times New Roman" w:cs="Times New Roman"/>
          <w:sz w:val="24"/>
          <w:szCs w:val="24"/>
        </w:rPr>
        <w:t xml:space="preserve"> their </w:t>
      </w:r>
      <w:r w:rsidR="0052039F" w:rsidRPr="00925459">
        <w:rPr>
          <w:rFonts w:ascii="Times New Roman" w:hAnsi="Times New Roman" w:cs="Times New Roman"/>
          <w:sz w:val="24"/>
          <w:szCs w:val="24"/>
        </w:rPr>
        <w:t xml:space="preserve">foraging </w:t>
      </w:r>
      <w:r w:rsidRPr="00925459">
        <w:rPr>
          <w:rFonts w:ascii="Times New Roman" w:hAnsi="Times New Roman" w:cs="Times New Roman"/>
          <w:sz w:val="24"/>
          <w:szCs w:val="24"/>
        </w:rPr>
        <w:t xml:space="preserve">behaviour </w:t>
      </w:r>
      <w:r w:rsidR="006C608D" w:rsidRPr="00925459">
        <w:rPr>
          <w:rFonts w:ascii="Times New Roman" w:hAnsi="Times New Roman" w:cs="Times New Roman"/>
          <w:sz w:val="24"/>
          <w:szCs w:val="24"/>
        </w:rPr>
        <w:t xml:space="preserve">according </w:t>
      </w:r>
      <w:r w:rsidR="00687324" w:rsidRPr="00925459">
        <w:rPr>
          <w:rFonts w:ascii="Times New Roman" w:hAnsi="Times New Roman" w:cs="Times New Roman"/>
          <w:sz w:val="24"/>
          <w:szCs w:val="24"/>
        </w:rPr>
        <w:t xml:space="preserve">to </w:t>
      </w:r>
      <w:r w:rsidR="006C608D" w:rsidRPr="00925459">
        <w:rPr>
          <w:rFonts w:ascii="Times New Roman" w:hAnsi="Times New Roman" w:cs="Times New Roman"/>
          <w:sz w:val="24"/>
          <w:szCs w:val="24"/>
        </w:rPr>
        <w:t xml:space="preserve">variation in wind </w:t>
      </w:r>
      <w:r w:rsidRPr="00925459">
        <w:rPr>
          <w:rFonts w:ascii="Times New Roman" w:hAnsi="Times New Roman" w:cs="Times New Roman"/>
          <w:sz w:val="24"/>
          <w:szCs w:val="24"/>
        </w:rPr>
        <w:t xml:space="preserve">conditions. </w:t>
      </w:r>
      <w:r w:rsidR="00956552" w:rsidRPr="00925459">
        <w:rPr>
          <w:rFonts w:ascii="Times New Roman" w:hAnsi="Times New Roman" w:cs="Times New Roman"/>
          <w:sz w:val="24"/>
          <w:szCs w:val="24"/>
        </w:rPr>
        <w:t xml:space="preserve">We </w:t>
      </w:r>
      <w:r w:rsidRPr="00925459">
        <w:rPr>
          <w:rFonts w:ascii="Times New Roman" w:hAnsi="Times New Roman" w:cs="Times New Roman"/>
          <w:sz w:val="24"/>
          <w:szCs w:val="24"/>
        </w:rPr>
        <w:t xml:space="preserve">found that </w:t>
      </w:r>
      <w:r w:rsidR="00897450" w:rsidRPr="00925459">
        <w:rPr>
          <w:rFonts w:ascii="Times New Roman" w:hAnsi="Times New Roman" w:cs="Times New Roman"/>
          <w:sz w:val="24"/>
          <w:szCs w:val="24"/>
        </w:rPr>
        <w:t xml:space="preserve">flight </w:t>
      </w:r>
      <w:r w:rsidRPr="00925459">
        <w:rPr>
          <w:rFonts w:ascii="Times New Roman" w:hAnsi="Times New Roman" w:cs="Times New Roman"/>
          <w:sz w:val="24"/>
          <w:szCs w:val="24"/>
        </w:rPr>
        <w:t xml:space="preserve">decisions of foraging birds, particularly </w:t>
      </w:r>
      <w:r w:rsidR="007A3104" w:rsidRPr="00925459">
        <w:rPr>
          <w:rFonts w:ascii="Times New Roman" w:hAnsi="Times New Roman" w:cs="Times New Roman"/>
          <w:sz w:val="24"/>
          <w:szCs w:val="24"/>
        </w:rPr>
        <w:t xml:space="preserve">the decision to </w:t>
      </w:r>
      <w:r w:rsidR="00B66A74">
        <w:rPr>
          <w:rFonts w:ascii="Times New Roman" w:hAnsi="Times New Roman" w:cs="Times New Roman"/>
          <w:sz w:val="24"/>
          <w:szCs w:val="24"/>
        </w:rPr>
        <w:t xml:space="preserve">take </w:t>
      </w:r>
      <w:r w:rsidR="00956552" w:rsidRPr="00925459">
        <w:rPr>
          <w:rFonts w:ascii="Times New Roman" w:hAnsi="Times New Roman" w:cs="Times New Roman"/>
          <w:sz w:val="24"/>
          <w:szCs w:val="24"/>
        </w:rPr>
        <w:t>off</w:t>
      </w:r>
      <w:r w:rsidR="007A3104" w:rsidRPr="00925459">
        <w:rPr>
          <w:rFonts w:ascii="Times New Roman" w:hAnsi="Times New Roman" w:cs="Times New Roman"/>
          <w:sz w:val="24"/>
          <w:szCs w:val="24"/>
        </w:rPr>
        <w:t xml:space="preserve"> from rest to flight</w:t>
      </w:r>
      <w:r w:rsidRPr="00925459">
        <w:rPr>
          <w:rFonts w:ascii="Times New Roman" w:hAnsi="Times New Roman" w:cs="Times New Roman"/>
          <w:sz w:val="24"/>
          <w:szCs w:val="24"/>
        </w:rPr>
        <w:t xml:space="preserve">, were influenced by wind speed and </w:t>
      </w:r>
      <w:r w:rsidR="00B62D0D">
        <w:rPr>
          <w:rFonts w:ascii="Times New Roman" w:hAnsi="Times New Roman" w:cs="Times New Roman"/>
          <w:sz w:val="24"/>
          <w:szCs w:val="24"/>
        </w:rPr>
        <w:t xml:space="preserve">relative </w:t>
      </w:r>
      <w:r w:rsidRPr="00925459">
        <w:rPr>
          <w:rFonts w:ascii="Times New Roman" w:hAnsi="Times New Roman" w:cs="Times New Roman"/>
          <w:sz w:val="24"/>
          <w:szCs w:val="24"/>
        </w:rPr>
        <w:t>direction</w:t>
      </w:r>
      <w:r w:rsidR="00EC33A3">
        <w:rPr>
          <w:rFonts w:ascii="Times New Roman" w:hAnsi="Times New Roman" w:cs="Times New Roman"/>
          <w:sz w:val="24"/>
          <w:szCs w:val="24"/>
        </w:rPr>
        <w:t>, and were remarkably</w:t>
      </w:r>
      <w:r w:rsidR="00DF5431">
        <w:rPr>
          <w:rFonts w:ascii="Times New Roman" w:hAnsi="Times New Roman" w:cs="Times New Roman"/>
          <w:sz w:val="24"/>
          <w:szCs w:val="24"/>
        </w:rPr>
        <w:t xml:space="preserve"> similar between populations, indicating a </w:t>
      </w:r>
      <w:r w:rsidR="00EC33A3">
        <w:rPr>
          <w:rFonts w:ascii="Times New Roman" w:hAnsi="Times New Roman" w:cs="Times New Roman"/>
          <w:sz w:val="24"/>
          <w:szCs w:val="24"/>
        </w:rPr>
        <w:t>shared, likely morphological,</w:t>
      </w:r>
      <w:r w:rsidR="00DF5431">
        <w:rPr>
          <w:rFonts w:ascii="Times New Roman" w:hAnsi="Times New Roman" w:cs="Times New Roman"/>
          <w:sz w:val="24"/>
          <w:szCs w:val="24"/>
        </w:rPr>
        <w:t xml:space="preserve"> constraint on flight</w:t>
      </w:r>
      <w:r w:rsidRPr="00925459">
        <w:rPr>
          <w:rFonts w:ascii="Times New Roman" w:hAnsi="Times New Roman" w:cs="Times New Roman"/>
          <w:sz w:val="24"/>
          <w:szCs w:val="24"/>
        </w:rPr>
        <w:t xml:space="preserve">. </w:t>
      </w:r>
      <w:bookmarkStart w:id="15" w:name="_Hlk35421915"/>
      <w:r w:rsidRPr="00925459">
        <w:rPr>
          <w:rFonts w:ascii="Times New Roman" w:hAnsi="Times New Roman" w:cs="Times New Roman"/>
          <w:sz w:val="24"/>
          <w:szCs w:val="24"/>
        </w:rPr>
        <w:t xml:space="preserve">Moreover, </w:t>
      </w:r>
      <w:r w:rsidR="00AD07DA">
        <w:rPr>
          <w:rFonts w:ascii="Times New Roman" w:hAnsi="Times New Roman" w:cs="Times New Roman"/>
          <w:sz w:val="24"/>
          <w:szCs w:val="24"/>
        </w:rPr>
        <w:t xml:space="preserve">while </w:t>
      </w:r>
      <w:r w:rsidR="006B0B60" w:rsidRPr="00925459">
        <w:rPr>
          <w:rFonts w:ascii="Times New Roman" w:hAnsi="Times New Roman" w:cs="Times New Roman"/>
          <w:sz w:val="24"/>
          <w:szCs w:val="24"/>
        </w:rPr>
        <w:t xml:space="preserve">the sexes </w:t>
      </w:r>
      <w:r w:rsidRPr="00925459">
        <w:rPr>
          <w:rFonts w:ascii="Times New Roman" w:hAnsi="Times New Roman" w:cs="Times New Roman"/>
          <w:sz w:val="24"/>
          <w:szCs w:val="24"/>
        </w:rPr>
        <w:t>respond</w:t>
      </w:r>
      <w:r w:rsidR="00956552" w:rsidRPr="00925459">
        <w:rPr>
          <w:rFonts w:ascii="Times New Roman" w:hAnsi="Times New Roman" w:cs="Times New Roman"/>
          <w:sz w:val="24"/>
          <w:szCs w:val="24"/>
        </w:rPr>
        <w:t xml:space="preserve">ed to wind </w:t>
      </w:r>
      <w:r w:rsidR="00164D8B">
        <w:rPr>
          <w:rFonts w:ascii="Times New Roman" w:hAnsi="Times New Roman" w:cs="Times New Roman"/>
          <w:sz w:val="24"/>
          <w:szCs w:val="24"/>
        </w:rPr>
        <w:t xml:space="preserve">in a </w:t>
      </w:r>
      <w:r w:rsidR="00AD07DA">
        <w:rPr>
          <w:rFonts w:ascii="Times New Roman" w:hAnsi="Times New Roman" w:cs="Times New Roman"/>
          <w:sz w:val="24"/>
          <w:szCs w:val="24"/>
        </w:rPr>
        <w:t xml:space="preserve">broadly </w:t>
      </w:r>
      <w:r w:rsidR="00164D8B">
        <w:rPr>
          <w:rFonts w:ascii="Times New Roman" w:hAnsi="Times New Roman" w:cs="Times New Roman"/>
          <w:sz w:val="24"/>
          <w:szCs w:val="24"/>
        </w:rPr>
        <w:t>similar manner</w:t>
      </w:r>
      <w:r w:rsidR="00CA4F32">
        <w:rPr>
          <w:rFonts w:ascii="Times New Roman" w:hAnsi="Times New Roman" w:cs="Times New Roman"/>
          <w:sz w:val="24"/>
          <w:szCs w:val="24"/>
        </w:rPr>
        <w:t xml:space="preserve">, </w:t>
      </w:r>
      <w:r w:rsidR="00BC2110">
        <w:rPr>
          <w:rFonts w:ascii="Times New Roman" w:hAnsi="Times New Roman" w:cs="Times New Roman"/>
          <w:sz w:val="24"/>
          <w:szCs w:val="24"/>
        </w:rPr>
        <w:t xml:space="preserve">the response was markedly stronger in </w:t>
      </w:r>
      <w:r w:rsidR="006B0B60" w:rsidRPr="00925459">
        <w:rPr>
          <w:rFonts w:ascii="Times New Roman" w:hAnsi="Times New Roman" w:cs="Times New Roman"/>
          <w:sz w:val="24"/>
          <w:szCs w:val="24"/>
        </w:rPr>
        <w:t>males</w:t>
      </w:r>
      <w:r w:rsidR="00BC2110">
        <w:rPr>
          <w:rFonts w:ascii="Times New Roman" w:hAnsi="Times New Roman" w:cs="Times New Roman"/>
          <w:sz w:val="24"/>
          <w:szCs w:val="24"/>
        </w:rPr>
        <w:t>, which</w:t>
      </w:r>
      <w:r w:rsidR="006B0B60" w:rsidRPr="00925459">
        <w:rPr>
          <w:rFonts w:ascii="Times New Roman" w:hAnsi="Times New Roman" w:cs="Times New Roman"/>
          <w:sz w:val="24"/>
          <w:szCs w:val="24"/>
        </w:rPr>
        <w:t xml:space="preserve"> were </w:t>
      </w:r>
      <w:r w:rsidR="00AD07DA">
        <w:rPr>
          <w:rFonts w:ascii="Times New Roman" w:hAnsi="Times New Roman" w:cs="Times New Roman"/>
          <w:sz w:val="24"/>
          <w:szCs w:val="24"/>
        </w:rPr>
        <w:t xml:space="preserve">much </w:t>
      </w:r>
      <w:r w:rsidR="006B0B60" w:rsidRPr="00925459">
        <w:rPr>
          <w:rFonts w:ascii="Times New Roman" w:hAnsi="Times New Roman" w:cs="Times New Roman"/>
          <w:sz w:val="24"/>
          <w:szCs w:val="24"/>
        </w:rPr>
        <w:t xml:space="preserve">more likely </w:t>
      </w:r>
      <w:r w:rsidR="003D078C" w:rsidRPr="00925459">
        <w:rPr>
          <w:rFonts w:ascii="Times New Roman" w:hAnsi="Times New Roman" w:cs="Times New Roman"/>
          <w:sz w:val="24"/>
          <w:szCs w:val="24"/>
        </w:rPr>
        <w:t xml:space="preserve">than females </w:t>
      </w:r>
      <w:r w:rsidR="006B0B60" w:rsidRPr="00925459">
        <w:rPr>
          <w:rFonts w:ascii="Times New Roman" w:hAnsi="Times New Roman" w:cs="Times New Roman"/>
          <w:sz w:val="24"/>
          <w:szCs w:val="24"/>
        </w:rPr>
        <w:t>to take</w:t>
      </w:r>
      <w:r w:rsidR="005125FE">
        <w:rPr>
          <w:rFonts w:ascii="Times New Roman" w:hAnsi="Times New Roman" w:cs="Times New Roman"/>
          <w:sz w:val="24"/>
          <w:szCs w:val="24"/>
        </w:rPr>
        <w:t xml:space="preserve"> </w:t>
      </w:r>
      <w:r w:rsidR="006B0B60" w:rsidRPr="00925459">
        <w:rPr>
          <w:rFonts w:ascii="Times New Roman" w:hAnsi="Times New Roman" w:cs="Times New Roman"/>
          <w:sz w:val="24"/>
          <w:szCs w:val="24"/>
        </w:rPr>
        <w:t>off in stronger winds</w:t>
      </w:r>
      <w:r w:rsidR="00402F6B">
        <w:rPr>
          <w:rFonts w:ascii="Times New Roman" w:hAnsi="Times New Roman" w:cs="Times New Roman"/>
          <w:sz w:val="24"/>
          <w:szCs w:val="24"/>
        </w:rPr>
        <w:t xml:space="preserve"> (by </w:t>
      </w:r>
      <w:r w:rsidR="00402F6B" w:rsidRPr="008A4160">
        <w:rPr>
          <w:rFonts w:ascii="Times New Roman" w:hAnsi="Times New Roman" w:cs="Times New Roman"/>
          <w:i/>
          <w:iCs/>
          <w:sz w:val="24"/>
          <w:szCs w:val="24"/>
        </w:rPr>
        <w:t>ca.</w:t>
      </w:r>
      <w:r w:rsidR="00402F6B">
        <w:rPr>
          <w:rFonts w:ascii="Times New Roman" w:hAnsi="Times New Roman" w:cs="Times New Roman"/>
          <w:sz w:val="24"/>
          <w:szCs w:val="24"/>
        </w:rPr>
        <w:t xml:space="preserve"> 20% in wind speeds &gt;20 ms</w:t>
      </w:r>
      <w:r w:rsidR="00402F6B" w:rsidRPr="008A4160">
        <w:rPr>
          <w:rFonts w:ascii="Times New Roman" w:hAnsi="Times New Roman" w:cs="Times New Roman"/>
          <w:sz w:val="24"/>
          <w:szCs w:val="24"/>
          <w:vertAlign w:val="superscript"/>
        </w:rPr>
        <w:t>-1</w:t>
      </w:r>
      <w:r w:rsidR="00402F6B">
        <w:rPr>
          <w:rFonts w:ascii="Times New Roman" w:hAnsi="Times New Roman" w:cs="Times New Roman"/>
          <w:sz w:val="24"/>
          <w:szCs w:val="24"/>
        </w:rPr>
        <w:t>)</w:t>
      </w:r>
      <w:r w:rsidR="006B0B60" w:rsidRPr="00925459">
        <w:rPr>
          <w:rFonts w:ascii="Times New Roman" w:hAnsi="Times New Roman" w:cs="Times New Roman"/>
          <w:sz w:val="24"/>
          <w:szCs w:val="24"/>
        </w:rPr>
        <w:t xml:space="preserve">. </w:t>
      </w:r>
      <w:bookmarkEnd w:id="15"/>
      <w:r w:rsidR="000665A6">
        <w:rPr>
          <w:rFonts w:ascii="Times New Roman" w:hAnsi="Times New Roman" w:cs="Times New Roman"/>
          <w:sz w:val="24"/>
          <w:szCs w:val="24"/>
        </w:rPr>
        <w:t xml:space="preserve">Owing to </w:t>
      </w:r>
      <w:r w:rsidR="00926DAF" w:rsidRPr="00925459">
        <w:rPr>
          <w:rFonts w:ascii="Times New Roman" w:hAnsi="Times New Roman" w:cs="Times New Roman"/>
          <w:sz w:val="24"/>
          <w:szCs w:val="24"/>
        </w:rPr>
        <w:t>their different foraging distributions</w:t>
      </w:r>
      <w:r w:rsidR="000665A6">
        <w:rPr>
          <w:rFonts w:ascii="Times New Roman" w:hAnsi="Times New Roman" w:cs="Times New Roman"/>
          <w:sz w:val="24"/>
          <w:szCs w:val="24"/>
        </w:rPr>
        <w:t>,</w:t>
      </w:r>
      <w:r w:rsidR="00926DAF" w:rsidRPr="00925459">
        <w:rPr>
          <w:rFonts w:ascii="Times New Roman" w:hAnsi="Times New Roman" w:cs="Times New Roman"/>
          <w:sz w:val="24"/>
          <w:szCs w:val="24"/>
        </w:rPr>
        <w:t xml:space="preserve"> resulting in </w:t>
      </w:r>
      <w:r w:rsidR="006C608D" w:rsidRPr="00925459">
        <w:rPr>
          <w:rFonts w:ascii="Times New Roman" w:hAnsi="Times New Roman" w:cs="Times New Roman"/>
          <w:sz w:val="24"/>
          <w:szCs w:val="24"/>
        </w:rPr>
        <w:t xml:space="preserve">variation in wind speeds and directions </w:t>
      </w:r>
      <w:r w:rsidR="00926DAF" w:rsidRPr="00925459">
        <w:rPr>
          <w:rFonts w:ascii="Times New Roman" w:hAnsi="Times New Roman" w:cs="Times New Roman"/>
          <w:sz w:val="24"/>
          <w:szCs w:val="24"/>
        </w:rPr>
        <w:t>experienced</w:t>
      </w:r>
      <w:r w:rsidR="000665A6">
        <w:rPr>
          <w:rFonts w:ascii="Times New Roman" w:hAnsi="Times New Roman" w:cs="Times New Roman"/>
          <w:sz w:val="24"/>
          <w:szCs w:val="24"/>
        </w:rPr>
        <w:t>, as well as</w:t>
      </w:r>
      <w:r w:rsidR="00926DAF" w:rsidRPr="00925459">
        <w:rPr>
          <w:rFonts w:ascii="Times New Roman" w:hAnsi="Times New Roman" w:cs="Times New Roman"/>
          <w:sz w:val="24"/>
          <w:szCs w:val="24"/>
        </w:rPr>
        <w:t xml:space="preserve"> variation in responses to</w:t>
      </w:r>
      <w:r w:rsidR="00B66A74">
        <w:rPr>
          <w:rFonts w:ascii="Times New Roman" w:hAnsi="Times New Roman" w:cs="Times New Roman"/>
          <w:sz w:val="24"/>
          <w:szCs w:val="24"/>
        </w:rPr>
        <w:t xml:space="preserve"> those</w:t>
      </w:r>
      <w:r w:rsidR="00926DAF" w:rsidRPr="00925459">
        <w:rPr>
          <w:rFonts w:ascii="Times New Roman" w:hAnsi="Times New Roman" w:cs="Times New Roman"/>
          <w:sz w:val="24"/>
          <w:szCs w:val="24"/>
        </w:rPr>
        <w:t xml:space="preserve"> conditions, overall time-activity budgets differed between males and females. </w:t>
      </w:r>
      <w:r w:rsidR="00CF3857" w:rsidRPr="00925459">
        <w:rPr>
          <w:rFonts w:ascii="Times New Roman" w:hAnsi="Times New Roman" w:cs="Times New Roman"/>
          <w:sz w:val="24"/>
          <w:szCs w:val="24"/>
        </w:rPr>
        <w:t xml:space="preserve">Thus, </w:t>
      </w:r>
      <w:r w:rsidR="00A7482B" w:rsidRPr="00925459">
        <w:rPr>
          <w:rFonts w:ascii="Times New Roman" w:hAnsi="Times New Roman" w:cs="Times New Roman"/>
          <w:sz w:val="24"/>
          <w:szCs w:val="24"/>
        </w:rPr>
        <w:t>o</w:t>
      </w:r>
      <w:r w:rsidR="006B0B60" w:rsidRPr="00925459">
        <w:rPr>
          <w:rFonts w:ascii="Times New Roman" w:hAnsi="Times New Roman" w:cs="Times New Roman"/>
          <w:sz w:val="24"/>
          <w:szCs w:val="24"/>
        </w:rPr>
        <w:t xml:space="preserve">ur results </w:t>
      </w:r>
      <w:r w:rsidR="00573520">
        <w:rPr>
          <w:rFonts w:ascii="Times New Roman" w:hAnsi="Times New Roman" w:cs="Times New Roman"/>
          <w:sz w:val="24"/>
          <w:szCs w:val="24"/>
        </w:rPr>
        <w:t xml:space="preserve">confirm </w:t>
      </w:r>
      <w:r w:rsidR="00A7482B" w:rsidRPr="00925459">
        <w:rPr>
          <w:rFonts w:ascii="Times New Roman" w:hAnsi="Times New Roman" w:cs="Times New Roman"/>
          <w:sz w:val="24"/>
          <w:szCs w:val="24"/>
        </w:rPr>
        <w:t xml:space="preserve">that wind </w:t>
      </w:r>
      <w:r w:rsidR="003D078C" w:rsidRPr="00925459">
        <w:rPr>
          <w:rFonts w:ascii="Times New Roman" w:hAnsi="Times New Roman" w:cs="Times New Roman"/>
          <w:sz w:val="24"/>
          <w:szCs w:val="24"/>
        </w:rPr>
        <w:t>strongly influence</w:t>
      </w:r>
      <w:r w:rsidR="00CF3857" w:rsidRPr="00925459">
        <w:rPr>
          <w:rFonts w:ascii="Times New Roman" w:hAnsi="Times New Roman" w:cs="Times New Roman"/>
          <w:sz w:val="24"/>
          <w:szCs w:val="24"/>
        </w:rPr>
        <w:t>s</w:t>
      </w:r>
      <w:r w:rsidR="003D078C" w:rsidRPr="00925459">
        <w:rPr>
          <w:rFonts w:ascii="Times New Roman" w:hAnsi="Times New Roman" w:cs="Times New Roman"/>
          <w:sz w:val="24"/>
          <w:szCs w:val="24"/>
        </w:rPr>
        <w:t xml:space="preserve"> sex-related </w:t>
      </w:r>
      <w:r w:rsidR="006B0B60" w:rsidRPr="00925459">
        <w:rPr>
          <w:rFonts w:ascii="Times New Roman" w:hAnsi="Times New Roman" w:cs="Times New Roman"/>
          <w:sz w:val="24"/>
          <w:szCs w:val="24"/>
        </w:rPr>
        <w:t>foraging behaviour</w:t>
      </w:r>
      <w:r w:rsidR="003D078C" w:rsidRPr="00925459">
        <w:rPr>
          <w:rFonts w:ascii="Times New Roman" w:hAnsi="Times New Roman" w:cs="Times New Roman"/>
          <w:sz w:val="24"/>
          <w:szCs w:val="24"/>
        </w:rPr>
        <w:t xml:space="preserve">s </w:t>
      </w:r>
      <w:r w:rsidR="00A7482B" w:rsidRPr="00925459">
        <w:rPr>
          <w:rFonts w:ascii="Times New Roman" w:hAnsi="Times New Roman" w:cs="Times New Roman"/>
          <w:sz w:val="24"/>
          <w:szCs w:val="24"/>
        </w:rPr>
        <w:fldChar w:fldCharType="begin"/>
      </w:r>
      <w:r w:rsidR="00AE0471" w:rsidRPr="00925459">
        <w:rPr>
          <w:rFonts w:ascii="Times New Roman" w:hAnsi="Times New Roman" w:cs="Times New Roman"/>
          <w:sz w:val="24"/>
          <w:szCs w:val="24"/>
        </w:rPr>
        <w:instrText xml:space="preserve"> ADDIN ZOTERO_ITEM CSL_CITATION {"citationID":"Vgza0oZK","properties":{"formattedCitation":"(Shaffer et al. 2001, Phillips et al. 2004)","plainCitation":"(Shaffer et al. 2001, Phillips et al. 2004)","noteIndex":0},"citationItems":[{"id":3817,"uris":["http://zotero.org/users/local/fa8dLx1j/items/BSUHXJ94"],"uri":["http://zotero.org/users/local/fa8dLx1j/items/BSUHXJ94"],"itemData":{"id":3817,"type":"article-journal","title":"Functional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P."}],"issued":{"date-parts":[["2001"]]}}},{"id":1683,"uris":["http://zotero.org/users/local/fa8dLx1j/items/D2U3N8CP"],"uri":["http://zotero.org/users/local/fa8dLx1j/items/D2U3N8CP"],"itemData":{"id":1683,"type":"article-journal","title":"Seasonal sexual segregation in two Thalassarche albatross species: competitive exclusion, reproductive role specialization or foraging niche divergence?","container-title":"Proc Biol Sci","page":"1283-91","volume":"271","archive_location":"15306353","abstract":"Sexual segregation by micro- or macrohabitat is common in birds, and usually attributed to size-mediated dominance and exclusion of females by larger males, trophic niche divergence or reproductive role specialization. Our study of black-browed albatrosses, Thalassarche melanophrys, and grey-headed albatrosses, T. chrysostoma, revealed an exceptional degree of sexual segregation during incubation, with largely mutually exclusive core foraging ranges for each sex in both species. Spatial segregation was not apparent during brood-guard or post-guard chick rearing, when adults are constrained to feed close to colonies, providing no evidence for dominance-related competitive exclusion at the macrohabitat level. A comprehensive morphometric comparison indicated considerable species and sexual dimorphism in wing area and wing loading that corresponded, both within and between species, to broad-scale habitat preferences relating to wind strength. We suggest that seasonal sexual segregation in these two species is attributable to niche divergence mediated by differences in flight performance. Such sexual segregation may also have implications for conservation in relation to sex-specific overlap with commercial fisheries.","DOI":"10.1098/rspb.2004.2718","ISSN":"0962-8452 (Print) 0962-8452 (Linking)","note":"1545","title-short":"Seasonal sexual segregation in two Thalassarche albatross species: competitive exclusion, reproductive role specialization or foraging niche divergence?","journalAbbreviation":"Proceedings. Biological sciences / The Royal Society","language":"eng","author":[{"family":"Phillips","given":"R. A."},{"family":"Silk","given":"J. R."},{"family":"Phalan","given":"B."},{"family":"Catry","given":"P."},{"family":"Croxall","given":"J. P."}],"issued":{"date-parts":[["2004",6,22]]}}}],"schema":"https://github.com/citation-style-language/schema/raw/master/csl-citation.json"} </w:instrText>
      </w:r>
      <w:r w:rsidR="00A7482B" w:rsidRPr="00925459">
        <w:rPr>
          <w:rFonts w:ascii="Times New Roman" w:hAnsi="Times New Roman" w:cs="Times New Roman"/>
          <w:sz w:val="24"/>
          <w:szCs w:val="24"/>
        </w:rPr>
        <w:fldChar w:fldCharType="separate"/>
      </w:r>
      <w:r w:rsidR="00AE0471" w:rsidRPr="00925459">
        <w:rPr>
          <w:rFonts w:ascii="Times New Roman" w:hAnsi="Times New Roman" w:cs="Times New Roman"/>
          <w:sz w:val="24"/>
        </w:rPr>
        <w:t>(Shaffer et al. 2001, Phillips et al. 2004)</w:t>
      </w:r>
      <w:r w:rsidR="00A7482B" w:rsidRPr="00925459">
        <w:rPr>
          <w:rFonts w:ascii="Times New Roman" w:hAnsi="Times New Roman" w:cs="Times New Roman"/>
          <w:sz w:val="24"/>
          <w:szCs w:val="24"/>
        </w:rPr>
        <w:fldChar w:fldCharType="end"/>
      </w:r>
      <w:r w:rsidR="00A7482B" w:rsidRPr="00925459">
        <w:rPr>
          <w:rFonts w:ascii="Times New Roman" w:hAnsi="Times New Roman" w:cs="Times New Roman"/>
          <w:sz w:val="24"/>
          <w:szCs w:val="24"/>
        </w:rPr>
        <w:t xml:space="preserve"> with wider implications for population dynamics </w:t>
      </w:r>
      <w:r w:rsidR="00A7482B" w:rsidRPr="00925459">
        <w:rPr>
          <w:rFonts w:ascii="Times New Roman" w:hAnsi="Times New Roman" w:cs="Times New Roman"/>
          <w:sz w:val="24"/>
          <w:szCs w:val="24"/>
        </w:rPr>
        <w:fldChar w:fldCharType="begin"/>
      </w:r>
      <w:r w:rsidR="00A7482B" w:rsidRPr="00925459">
        <w:rPr>
          <w:rFonts w:ascii="Times New Roman" w:hAnsi="Times New Roman" w:cs="Times New Roman"/>
          <w:sz w:val="24"/>
          <w:szCs w:val="24"/>
        </w:rPr>
        <w:instrText xml:space="preserve"> ADDIN ZOTERO_ITEM CSL_CITATION {"citationID":"kiinRcLH","properties":{"formattedCitation":"(Weimerskirch 2018)","plainCitation":"(Weimerskirch 2018)","noteIndex":0},"citationItems":[{"id":17069,"uris":["http://zotero.org/users/local/fa8dLx1j/items/BI4M3AQA"],"uri":["http://zotero.org/users/local/fa8dLx1j/items/BI4M3AQA"],"itemData":{"id":17069,"type":"article-journal","title":"Linking demographic processes and foraging ecology in wandering albatross - conservation implications","container-title":"Journal of Animal Ecology","page":"945-955","volume":"87","source":"Wiley Online Library","abstract":"1.Population dynamics and foraging ecology are two fields of the population ecology that are generally studied separately. Yet foraging determines allocation processes and therefore demography. Studies on Wandering albatrosses Diomedea exulans over the past 50 years have contributed to better understand the links between population dynamics and foraging ecology. This paper reviews how these two facets of population ecology have been combined to better understand ecological processes, but also have contributed fundamentally for the conservation of this long-lived threatened species. 2.Wandering albatross research has combined a 50 year long-term study of marked individuals with two decades of tracking studies that have been initiated on this species, favoured by its large size and tameness. 3.At all stages of their life history the body mass of individuals plays a central role in allocation processes, in particular in influencing adult and juvenile survival, decisions to recruit into the population or to invest into provisioning the offspring or into maintenance. 4.Strong age-related variations in demographic parameters are observed and are linked to age-related differences in foraging distribution and efficiency. Marked sex specific differences in foraging distribution, foraging efficiency and changes in mass over life time are directly related to the strong sex specific investment in breeding and survival trajectories of the two sexes, with body mass playing a pivotal role especially in males. 5.Long-term study has allowed determining the sex specific and age specific demographic causes of population decline, and the tracking studies have been able to derive where and how these impacts occur, in particular the role of long line fisheries. This article is protected by copyright. All rights reserved.","DOI":"10.1111/1365-2656.12817","ISSN":"1365-2656","journalAbbreviation":"J Anim Ecol","language":"en","author":[{"family":"Weimerskirch","given":"Henri"}],"issued":{"date-parts":[["2018"]]}}}],"schema":"https://github.com/citation-style-language/schema/raw/master/csl-citation.json"} </w:instrText>
      </w:r>
      <w:r w:rsidR="00A7482B" w:rsidRPr="00925459">
        <w:rPr>
          <w:rFonts w:ascii="Times New Roman" w:hAnsi="Times New Roman" w:cs="Times New Roman"/>
          <w:sz w:val="24"/>
          <w:szCs w:val="24"/>
        </w:rPr>
        <w:fldChar w:fldCharType="separate"/>
      </w:r>
      <w:r w:rsidR="00A7482B" w:rsidRPr="00925459">
        <w:rPr>
          <w:rFonts w:ascii="Times New Roman" w:hAnsi="Times New Roman" w:cs="Times New Roman"/>
          <w:sz w:val="24"/>
        </w:rPr>
        <w:t>(Weimerskirch 2018)</w:t>
      </w:r>
      <w:r w:rsidR="00A7482B" w:rsidRPr="00925459">
        <w:rPr>
          <w:rFonts w:ascii="Times New Roman" w:hAnsi="Times New Roman" w:cs="Times New Roman"/>
          <w:sz w:val="24"/>
          <w:szCs w:val="24"/>
        </w:rPr>
        <w:fldChar w:fldCharType="end"/>
      </w:r>
      <w:r w:rsidR="00A7482B" w:rsidRPr="00925459">
        <w:rPr>
          <w:rFonts w:ascii="Times New Roman" w:hAnsi="Times New Roman" w:cs="Times New Roman"/>
          <w:sz w:val="24"/>
          <w:szCs w:val="24"/>
        </w:rPr>
        <w:t>.</w:t>
      </w:r>
    </w:p>
    <w:p w14:paraId="0C8F8AF9" w14:textId="084AE8DB" w:rsidR="007D1803" w:rsidRPr="00925459" w:rsidRDefault="00C03CEF" w:rsidP="005C344A">
      <w:pPr>
        <w:spacing w:after="0" w:line="480" w:lineRule="auto"/>
        <w:rPr>
          <w:rFonts w:ascii="Times New Roman" w:hAnsi="Times New Roman" w:cs="Times New Roman"/>
          <w:i/>
          <w:sz w:val="24"/>
          <w:szCs w:val="24"/>
        </w:rPr>
      </w:pPr>
      <w:r w:rsidRPr="00925459">
        <w:rPr>
          <w:rFonts w:ascii="Times New Roman" w:hAnsi="Times New Roman" w:cs="Times New Roman"/>
          <w:i/>
          <w:sz w:val="24"/>
          <w:szCs w:val="24"/>
        </w:rPr>
        <w:t>4.</w:t>
      </w:r>
      <w:r w:rsidR="0029624F">
        <w:rPr>
          <w:rFonts w:ascii="Times New Roman" w:hAnsi="Times New Roman" w:cs="Times New Roman"/>
          <w:i/>
          <w:sz w:val="24"/>
          <w:szCs w:val="24"/>
        </w:rPr>
        <w:t>1</w:t>
      </w:r>
      <w:r w:rsidRPr="00925459">
        <w:rPr>
          <w:rFonts w:ascii="Times New Roman" w:hAnsi="Times New Roman" w:cs="Times New Roman"/>
          <w:i/>
          <w:sz w:val="24"/>
          <w:szCs w:val="24"/>
        </w:rPr>
        <w:t xml:space="preserve">. </w:t>
      </w:r>
      <w:r w:rsidR="007D1803" w:rsidRPr="00925459">
        <w:rPr>
          <w:rFonts w:ascii="Times New Roman" w:hAnsi="Times New Roman" w:cs="Times New Roman"/>
          <w:i/>
          <w:sz w:val="24"/>
          <w:szCs w:val="24"/>
        </w:rPr>
        <w:t xml:space="preserve">Wind effects on </w:t>
      </w:r>
      <w:r w:rsidR="00757EBF" w:rsidRPr="00925459">
        <w:rPr>
          <w:rFonts w:ascii="Times New Roman" w:hAnsi="Times New Roman" w:cs="Times New Roman"/>
          <w:i/>
          <w:sz w:val="24"/>
          <w:szCs w:val="24"/>
        </w:rPr>
        <w:t>movement</w:t>
      </w:r>
      <w:r w:rsidR="007D1803" w:rsidRPr="00925459">
        <w:rPr>
          <w:rFonts w:ascii="Times New Roman" w:hAnsi="Times New Roman" w:cs="Times New Roman"/>
          <w:i/>
          <w:sz w:val="24"/>
          <w:szCs w:val="24"/>
        </w:rPr>
        <w:t xml:space="preserve"> decisions and time-activity budgets </w:t>
      </w:r>
    </w:p>
    <w:p w14:paraId="2035F1A4" w14:textId="06F0DB54" w:rsidR="008A7E60" w:rsidRPr="00925459" w:rsidRDefault="00B66A74" w:rsidP="00897450">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Many </w:t>
      </w:r>
      <w:r w:rsidR="00573520">
        <w:rPr>
          <w:rFonts w:ascii="Times New Roman" w:hAnsi="Times New Roman" w:cs="Times New Roman"/>
          <w:sz w:val="24"/>
          <w:szCs w:val="24"/>
        </w:rPr>
        <w:t xml:space="preserve">species of </w:t>
      </w:r>
      <w:r w:rsidR="00973256">
        <w:rPr>
          <w:rFonts w:ascii="Times New Roman" w:hAnsi="Times New Roman" w:cs="Times New Roman"/>
          <w:sz w:val="24"/>
          <w:szCs w:val="24"/>
        </w:rPr>
        <w:t xml:space="preserve">soaring </w:t>
      </w:r>
      <w:r w:rsidR="008A7E60" w:rsidRPr="00925459">
        <w:rPr>
          <w:rFonts w:ascii="Times New Roman" w:hAnsi="Times New Roman" w:cs="Times New Roman"/>
          <w:sz w:val="24"/>
          <w:szCs w:val="24"/>
        </w:rPr>
        <w:t xml:space="preserve">seabirds are known to </w:t>
      </w:r>
      <w:r w:rsidR="00897450" w:rsidRPr="00925459">
        <w:rPr>
          <w:rFonts w:ascii="Times New Roman" w:hAnsi="Times New Roman" w:cs="Times New Roman"/>
          <w:sz w:val="24"/>
          <w:szCs w:val="24"/>
        </w:rPr>
        <w:t xml:space="preserve">conduct looping trips which take advantage of </w:t>
      </w:r>
      <w:r w:rsidR="008A7E60" w:rsidRPr="00925459">
        <w:rPr>
          <w:rFonts w:ascii="Times New Roman" w:hAnsi="Times New Roman" w:cs="Times New Roman"/>
          <w:sz w:val="24"/>
          <w:szCs w:val="24"/>
        </w:rPr>
        <w:t>ocean basin</w:t>
      </w:r>
      <w:r w:rsidR="00897450" w:rsidRPr="00925459">
        <w:rPr>
          <w:rFonts w:ascii="Times New Roman" w:hAnsi="Times New Roman" w:cs="Times New Roman"/>
          <w:sz w:val="24"/>
          <w:szCs w:val="24"/>
        </w:rPr>
        <w:t xml:space="preserve">-scale </w:t>
      </w:r>
      <w:r w:rsidR="00882929" w:rsidRPr="00925459">
        <w:rPr>
          <w:rFonts w:ascii="Times New Roman" w:hAnsi="Times New Roman" w:cs="Times New Roman"/>
          <w:sz w:val="24"/>
          <w:szCs w:val="24"/>
        </w:rPr>
        <w:t xml:space="preserve">wind </w:t>
      </w:r>
      <w:r w:rsidR="00897450" w:rsidRPr="00925459">
        <w:rPr>
          <w:rFonts w:ascii="Times New Roman" w:hAnsi="Times New Roman" w:cs="Times New Roman"/>
          <w:sz w:val="24"/>
          <w:szCs w:val="24"/>
        </w:rPr>
        <w:t xml:space="preserve">circulation patterns </w:t>
      </w:r>
      <w:r w:rsidR="008A7E60" w:rsidRPr="00925459">
        <w:rPr>
          <w:rFonts w:ascii="Times New Roman" w:hAnsi="Times New Roman" w:cs="Times New Roman"/>
          <w:sz w:val="24"/>
          <w:szCs w:val="24"/>
        </w:rPr>
        <w:fldChar w:fldCharType="begin"/>
      </w:r>
      <w:r w:rsidR="008A7E60" w:rsidRPr="00925459">
        <w:rPr>
          <w:rFonts w:ascii="Times New Roman" w:hAnsi="Times New Roman" w:cs="Times New Roman"/>
          <w:sz w:val="24"/>
          <w:szCs w:val="24"/>
        </w:rPr>
        <w:instrText xml:space="preserve"> ADDIN ZOTERO_ITEM CSL_CITATION {"citationID":"a0JY25DF","properties":{"formattedCitation":"(e.g. Weimerskirch et al. 2000, Adams and Flora 2009, Clay et al. 2019)","plainCitation":"(e.g. Weimerskirch et al. 2000, Adams and Flora 2009, Clay et al. 2019)","noteIndex":0},"citationItems":[{"id":2090,"uris":["http://zotero.org/users/local/fa8dLx1j/items/STZZEH9P"],"uri":["http://zotero.org/users/local/fa8dLx1j/items/STZZEH9P"],"itemData":{"id":2090,"type":"article-journal","title":"Fast and fuel efficient? Optimal use of wind by flying albatrosses","container-title":"Proc Biol Sci","page":"1869-74","volume":"267","archive_location":"11052538","abstract":"The influence of wind patterns on behaviour and effort of free-ranging male wandering albatrosses (Diomedea exulans) was studied with miniaturized external heart-rate recorders in conjunction with satellite transmitters and activity recorders. Heart rate was used as an instantaneous index of energy expenditure. When cruising with favourable tail or side winds, wandering albatrosses can achieve high flight speeds while expending little more energy than birds resting on land. In contrast, heart rate increases concomitantly with increasing head winds, and flight speeds decrease. Our results show that effort is greatest when albatrosses take off from or land on the water. On a larger scale, we show that in order for birds to have the highest probability of experiencing favourable winds, wandering albatrosses use predictable weather systems to engage in a stereotypical flight pattern of large looping tracks. When heading north, albatrosses fly in anticlockwise loops, and to the south, movements are in a clockwise direction. Thus, the capacity to integrate instantaneous eco-physiological measures with records of large-scale flight and wind patterns allows us to understand better the complex interplay between the evolution of morphological, physiological and behavioural adaptations of albatrosses in the windiest place on earth.","DOI":"10.1098/rspb.2000.1223","ISSN":"0962-8452 (Print) 0962-8452 (Linking)","note":"1455","title-short":"Fast and fuel efficient? Optimal use of wind by flying albatrosses","journalAbbreviation":"Proceedings. Biological sciences / The Royal Society","language":"eng","author":[{"family":"Weimerskirch","given":"H."},{"family":"Guionnet","given":"T."},{"family":"Martin","given":"J."},{"family":"Shaffer","given":"S. A."},{"family":"Costa","given":"D. P."}],"issued":{"date-parts":[["2000",9,22]]}},"prefix":"e.g. "},{"id":499,"uris":["http://zotero.org/users/local/fa8dLx1j/items/5HFJNKIA"],"uri":["http://zotero.org/users/local/fa8dLx1j/items/5HFJNKIA"],"itemData":{"id":499,"type":"article-journal","title":"Correlating seabird movements with ocean winds: linking satellite telemetry with ocean scatterometry","container-title":"Marine Biology","page":"915-929","volume":"157","DOI":"10.1007/s00227-009-1367-y","ISSN":"0025-3162 1432-1793","note":"4","title-short":"Correlating seabird movements with ocean winds: linking satellite telemetry with ocean scatterometry","author":[{"family":"Adams","given":"Josh"},{"family":"Flora","given":"Stephanie"}],"issued":{"date-parts":[["2009"]]}}},{"id":19262,"uris":["http://zotero.org/users/local/fa8dLx1j/items/YLNQ39GJ"],"uri":["http://zotero.org/users/local/fa8dLx1j/items/YLNQ39GJ"],"itemData":{"id":19262,"type":"article-journal","title":"Divergent foraging strategies during incubation of an unusually wide-ranging seabird, the Murphy’s petrel","container-title":"Marine Biology","page":"8","volume":"166","issue":"1","source":"Springer Link","abstract":"Divergent foraging strategies may emerge within a population due to a combination of physiological and environmental factors; yet to persist, neither strategy should offer a consistent selective advantage over the alternative in the long term. Murphy’s petrels Pterodroma ultima from Henderson Island (24°20′S, 128°20′W) in the South Pacific Ocean are highly vagile, and exhibit two distinct foraging trip types during incubation; similar proportions of birds undertake either looping trips around the South Pacific Gyre to waters off Peru (hereafter “East”) or trips south-west of the colony towards the Subtropical Front (“South”) (mean maximum ranges of c. 3800 or 2000 km from the colony, respectively). However, the relative benefits of the distinct trip types remain unclear. Through tracking birds with GPS and salt-water immersion loggers in 2015, the fine-scale foraging behaviour was examined for East (trip durations: 14.1–19.8 days, maximum ranges 2387–4823 km) and South trips (12.9–25.8 days, 1565–1991 km). Data on behaviour classified from GPS tracks, the number of wet bouts per hour (a proxy for landing rates) and wind speeds, were used to distinguish two distinct foraging modes: birds on East trips spent more time in directed movement, whereas those on South trips spent a greater proportion of time in area-restricted search (ARS) behaviour. East trips were associated with higher overall mass gain, and wet bouts occurred in equal proportions during directed movement and ARS behaviour. This suggests that in unproductive marine environments, it may be more profitable to maximise area covered to increase the chances of encountering prey. Analysis of lower-resolution geolocator data (collected from 2011 to 2014) indicated that individuals were largely consistent in trip type between years. Since birds that conducted East trips were 19% lighter on departure from the colony and experienced more frequent tailwinds on foraging trips, we speculate that these birds may benefit from reduced movement costs, whilst also experiencing reduced competition for foraging opportunities.","DOI":"10.1007/s00227-018-3451-7","ISSN":"1432-1793","journalAbbreviation":"Mar Biol","language":"en","author":[{"family":"Clay","given":"Thomas A."},{"family":"Oppel","given":"Steffen"},{"family":"Lavers","given":"Jennifer L."},{"family":"Phillips","given":"Richard A."},{"family":"Brooke","given":"M. de L."}],"issued":{"date-parts":[["2019"]]}}}],"schema":"https://github.com/citation-style-language/schema/raw/master/csl-citation.json"} </w:instrText>
      </w:r>
      <w:r w:rsidR="008A7E60" w:rsidRPr="00925459">
        <w:rPr>
          <w:rFonts w:ascii="Times New Roman" w:hAnsi="Times New Roman" w:cs="Times New Roman"/>
          <w:sz w:val="24"/>
          <w:szCs w:val="24"/>
        </w:rPr>
        <w:fldChar w:fldCharType="separate"/>
      </w:r>
      <w:r w:rsidR="008A7E60" w:rsidRPr="00925459">
        <w:rPr>
          <w:rFonts w:ascii="Times New Roman" w:hAnsi="Times New Roman" w:cs="Times New Roman"/>
          <w:sz w:val="24"/>
        </w:rPr>
        <w:t>(e.g. Weimerskirch et al. 2000, Adams and Flora 2009, Clay et al. 2019)</w:t>
      </w:r>
      <w:r w:rsidR="008A7E60" w:rsidRPr="00925459">
        <w:rPr>
          <w:rFonts w:ascii="Times New Roman" w:hAnsi="Times New Roman" w:cs="Times New Roman"/>
          <w:sz w:val="24"/>
          <w:szCs w:val="24"/>
        </w:rPr>
        <w:fldChar w:fldCharType="end"/>
      </w:r>
      <w:r w:rsidR="00897450" w:rsidRPr="00925459">
        <w:rPr>
          <w:rFonts w:ascii="Times New Roman" w:hAnsi="Times New Roman" w:cs="Times New Roman"/>
          <w:sz w:val="24"/>
          <w:szCs w:val="24"/>
        </w:rPr>
        <w:t>,</w:t>
      </w:r>
      <w:r w:rsidR="00882929" w:rsidRPr="00925459">
        <w:rPr>
          <w:rFonts w:ascii="Times New Roman" w:hAnsi="Times New Roman" w:cs="Times New Roman"/>
          <w:sz w:val="24"/>
          <w:szCs w:val="24"/>
        </w:rPr>
        <w:t xml:space="preserve"> yet</w:t>
      </w:r>
      <w:r w:rsidR="00897450" w:rsidRPr="00925459">
        <w:rPr>
          <w:rFonts w:ascii="Times New Roman" w:hAnsi="Times New Roman" w:cs="Times New Roman"/>
          <w:sz w:val="24"/>
          <w:szCs w:val="24"/>
        </w:rPr>
        <w:t xml:space="preserve"> </w:t>
      </w:r>
      <w:r w:rsidR="008A7E60" w:rsidRPr="00925459">
        <w:rPr>
          <w:rFonts w:ascii="Times New Roman" w:hAnsi="Times New Roman" w:cs="Times New Roman"/>
          <w:sz w:val="24"/>
          <w:szCs w:val="24"/>
        </w:rPr>
        <w:t xml:space="preserve">foraging decisions </w:t>
      </w:r>
      <w:r w:rsidR="00DA1382">
        <w:rPr>
          <w:rFonts w:ascii="Times New Roman" w:hAnsi="Times New Roman" w:cs="Times New Roman"/>
          <w:sz w:val="24"/>
          <w:szCs w:val="24"/>
        </w:rPr>
        <w:t xml:space="preserve">at the scale of </w:t>
      </w:r>
      <w:r w:rsidR="008A7E60" w:rsidRPr="00925459">
        <w:rPr>
          <w:rFonts w:ascii="Times New Roman" w:hAnsi="Times New Roman" w:cs="Times New Roman"/>
          <w:sz w:val="24"/>
          <w:szCs w:val="24"/>
        </w:rPr>
        <w:t xml:space="preserve">hours to days are thought to </w:t>
      </w:r>
      <w:r w:rsidR="005347E0" w:rsidRPr="00925459">
        <w:rPr>
          <w:rFonts w:ascii="Times New Roman" w:hAnsi="Times New Roman" w:cs="Times New Roman"/>
          <w:sz w:val="24"/>
          <w:szCs w:val="24"/>
        </w:rPr>
        <w:t xml:space="preserve">predominantly </w:t>
      </w:r>
      <w:r w:rsidR="008A7E60" w:rsidRPr="00925459">
        <w:rPr>
          <w:rFonts w:ascii="Times New Roman" w:hAnsi="Times New Roman" w:cs="Times New Roman"/>
          <w:sz w:val="24"/>
          <w:szCs w:val="24"/>
        </w:rPr>
        <w:t xml:space="preserve">be linked to the distribution of prey </w:t>
      </w:r>
      <w:r w:rsidR="008A7E60" w:rsidRPr="00925459">
        <w:rPr>
          <w:rFonts w:ascii="Times New Roman" w:hAnsi="Times New Roman" w:cs="Times New Roman"/>
          <w:sz w:val="24"/>
          <w:szCs w:val="24"/>
        </w:rPr>
        <w:fldChar w:fldCharType="begin"/>
      </w:r>
      <w:r w:rsidR="008A7E60" w:rsidRPr="00925459">
        <w:rPr>
          <w:rFonts w:ascii="Times New Roman" w:hAnsi="Times New Roman" w:cs="Times New Roman"/>
          <w:sz w:val="24"/>
          <w:szCs w:val="24"/>
        </w:rPr>
        <w:instrText xml:space="preserve"> ADDIN ZOTERO_ITEM CSL_CITATION {"citationID":"qTyWQWD8","properties":{"formattedCitation":"(Pinaud and Weimerskirch 2005, Weimerskirch et al. 2005)","plainCitation":"(Pinaud and Weimerskirch 2005, Weimerskirch et al. 2005)","noteIndex":0},"citationItems":[{"id":1711,"uris":["http://zotero.org/users/local/fa8dLx1j/items/67NAT494"],"uri":["http://zotero.org/users/local/fa8dLx1j/items/67NAT494"],"itemData":{"id":1711,"type":"article-journal","title":"Scale-dependent habitat use in a long-ranging central place predator","container-title":"Journal of Animal Ecology","page":"852-863","volume":"74","DOI":"10.1111/j.1365-2656.2005.00984.x","ISSN":"0021-8790 1365-2656","note":"5","title-short":"Scale-dependent habitat use in a long-ranging central place predator","author":[{"family":"Pinaud","given":"David"},{"family":"Weimerskirch","given":"Henri"}],"issued":{"date-parts":[["2005"]]}}},{"id":2088,"uris":["http://zotero.org/users/local/fa8dLx1j/items/PKKFKTNK"],"uri":["http://zotero.org/users/local/fa8dLx1j/items/PKKFKTNK"],"itemData":{"id":2088,"type":"article-journal","title":"Prey distribution and patchiness: factors in foraging success and efficiency of wandering albatrosses","container-title":"Ecology","page":"2611-2622","volume":"86","note":"10","title-short":"Prey distribution and patchiness: factors in foraging success and efficiency of wandering albatrosses","author":[{"family":"Weimerskirch","given":"H."},{"family":"Gault","given":"A."},{"family":"Cherel","given":"Y."}],"issued":{"date-parts":[["2005"]]}}}],"schema":"https://github.com/citation-style-language/schema/raw/master/csl-citation.json"} </w:instrText>
      </w:r>
      <w:r w:rsidR="008A7E60" w:rsidRPr="00925459">
        <w:rPr>
          <w:rFonts w:ascii="Times New Roman" w:hAnsi="Times New Roman" w:cs="Times New Roman"/>
          <w:sz w:val="24"/>
          <w:szCs w:val="24"/>
        </w:rPr>
        <w:fldChar w:fldCharType="separate"/>
      </w:r>
      <w:r w:rsidR="008A7E60" w:rsidRPr="00925459">
        <w:rPr>
          <w:rFonts w:ascii="Times New Roman" w:hAnsi="Times New Roman" w:cs="Times New Roman"/>
          <w:sz w:val="24"/>
        </w:rPr>
        <w:t>(Pinaud and Weimerskirch 2005, Weimerskirch et al. 2005)</w:t>
      </w:r>
      <w:r w:rsidR="008A7E60" w:rsidRPr="00925459">
        <w:rPr>
          <w:rFonts w:ascii="Times New Roman" w:hAnsi="Times New Roman" w:cs="Times New Roman"/>
          <w:sz w:val="24"/>
          <w:szCs w:val="24"/>
        </w:rPr>
        <w:fldChar w:fldCharType="end"/>
      </w:r>
      <w:r w:rsidR="008A7E60" w:rsidRPr="00925459">
        <w:rPr>
          <w:rFonts w:ascii="Times New Roman" w:hAnsi="Times New Roman" w:cs="Times New Roman"/>
          <w:sz w:val="24"/>
          <w:szCs w:val="24"/>
        </w:rPr>
        <w:t xml:space="preserve">. </w:t>
      </w:r>
      <w:r w:rsidR="00DA1382">
        <w:rPr>
          <w:rFonts w:ascii="Times New Roman" w:hAnsi="Times New Roman" w:cs="Times New Roman"/>
          <w:sz w:val="24"/>
          <w:szCs w:val="24"/>
        </w:rPr>
        <w:t>W</w:t>
      </w:r>
      <w:r w:rsidR="008A7E60" w:rsidRPr="00925459">
        <w:rPr>
          <w:rFonts w:ascii="Times New Roman" w:hAnsi="Times New Roman" w:cs="Times New Roman"/>
          <w:sz w:val="24"/>
          <w:szCs w:val="24"/>
        </w:rPr>
        <w:t>e show that over the course of a foraging trip</w:t>
      </w:r>
      <w:r>
        <w:rPr>
          <w:rFonts w:ascii="Times New Roman" w:hAnsi="Times New Roman" w:cs="Times New Roman"/>
          <w:sz w:val="24"/>
          <w:szCs w:val="24"/>
        </w:rPr>
        <w:t>,</w:t>
      </w:r>
      <w:r w:rsidR="008A7E60" w:rsidRPr="00925459">
        <w:rPr>
          <w:rFonts w:ascii="Times New Roman" w:hAnsi="Times New Roman" w:cs="Times New Roman"/>
          <w:sz w:val="24"/>
          <w:szCs w:val="24"/>
        </w:rPr>
        <w:t xml:space="preserve"> birds adjust their </w:t>
      </w:r>
      <w:r w:rsidR="00255224" w:rsidRPr="00925459">
        <w:rPr>
          <w:rFonts w:ascii="Times New Roman" w:hAnsi="Times New Roman" w:cs="Times New Roman"/>
          <w:sz w:val="24"/>
          <w:szCs w:val="24"/>
        </w:rPr>
        <w:t xml:space="preserve">behaviour </w:t>
      </w:r>
      <w:r w:rsidR="008A7E60" w:rsidRPr="00925459">
        <w:rPr>
          <w:rFonts w:ascii="Times New Roman" w:hAnsi="Times New Roman" w:cs="Times New Roman"/>
          <w:sz w:val="24"/>
          <w:szCs w:val="24"/>
        </w:rPr>
        <w:t xml:space="preserve">according to variation </w:t>
      </w:r>
      <w:r w:rsidR="005347E0" w:rsidRPr="00925459">
        <w:rPr>
          <w:rFonts w:ascii="Times New Roman" w:hAnsi="Times New Roman" w:cs="Times New Roman"/>
          <w:sz w:val="24"/>
          <w:szCs w:val="24"/>
        </w:rPr>
        <w:t>in wind</w:t>
      </w:r>
      <w:r w:rsidR="00F34CD7" w:rsidRPr="00925459">
        <w:rPr>
          <w:rFonts w:ascii="Times New Roman" w:hAnsi="Times New Roman" w:cs="Times New Roman"/>
          <w:sz w:val="24"/>
          <w:szCs w:val="24"/>
        </w:rPr>
        <w:t xml:space="preserve"> </w:t>
      </w:r>
      <w:r w:rsidR="00F61D74" w:rsidRPr="00925459">
        <w:rPr>
          <w:rFonts w:ascii="Times New Roman" w:hAnsi="Times New Roman" w:cs="Times New Roman"/>
          <w:sz w:val="24"/>
          <w:szCs w:val="24"/>
        </w:rPr>
        <w:t>e</w:t>
      </w:r>
      <w:r w:rsidR="00F61D74">
        <w:rPr>
          <w:rFonts w:ascii="Times New Roman" w:hAnsi="Times New Roman" w:cs="Times New Roman"/>
          <w:sz w:val="24"/>
          <w:szCs w:val="24"/>
        </w:rPr>
        <w:t>ncountered</w:t>
      </w:r>
      <w:r w:rsidR="00F34CD7" w:rsidRPr="00925459">
        <w:rPr>
          <w:rFonts w:ascii="Times New Roman" w:hAnsi="Times New Roman" w:cs="Times New Roman"/>
          <w:sz w:val="24"/>
          <w:szCs w:val="24"/>
        </w:rPr>
        <w:t>.</w:t>
      </w:r>
      <w:r w:rsidR="008A7E60" w:rsidRPr="00925459">
        <w:rPr>
          <w:rFonts w:ascii="Times New Roman" w:hAnsi="Times New Roman" w:cs="Times New Roman"/>
          <w:sz w:val="24"/>
          <w:szCs w:val="24"/>
        </w:rPr>
        <w:t xml:space="preserve"> </w:t>
      </w:r>
      <w:r w:rsidR="0052039F" w:rsidRPr="00925459">
        <w:rPr>
          <w:rFonts w:ascii="Times New Roman" w:hAnsi="Times New Roman" w:cs="Times New Roman"/>
          <w:sz w:val="24"/>
          <w:szCs w:val="24"/>
        </w:rPr>
        <w:t xml:space="preserve">Moreover, the effect of wind on behavioural responses (as determined by the slope of the relationship) was most pronounced for behaviours which are known to be the energetically expensive, i.e. taking-off, </w:t>
      </w:r>
      <w:r w:rsidR="00757EBF" w:rsidRPr="00925459">
        <w:rPr>
          <w:rFonts w:ascii="Times New Roman" w:hAnsi="Times New Roman" w:cs="Times New Roman"/>
          <w:sz w:val="24"/>
          <w:szCs w:val="24"/>
        </w:rPr>
        <w:t>indicating</w:t>
      </w:r>
      <w:r w:rsidR="0052039F" w:rsidRPr="00925459">
        <w:rPr>
          <w:rFonts w:ascii="Times New Roman" w:hAnsi="Times New Roman" w:cs="Times New Roman"/>
          <w:sz w:val="24"/>
          <w:szCs w:val="24"/>
        </w:rPr>
        <w:t xml:space="preserve"> that birds </w:t>
      </w:r>
      <w:r>
        <w:rPr>
          <w:rFonts w:ascii="Times New Roman" w:hAnsi="Times New Roman" w:cs="Times New Roman"/>
          <w:sz w:val="24"/>
          <w:szCs w:val="24"/>
        </w:rPr>
        <w:t xml:space="preserve">seem to </w:t>
      </w:r>
      <w:r w:rsidR="0052039F" w:rsidRPr="00925459">
        <w:rPr>
          <w:rFonts w:ascii="Times New Roman" w:hAnsi="Times New Roman" w:cs="Times New Roman"/>
          <w:sz w:val="24"/>
          <w:szCs w:val="24"/>
        </w:rPr>
        <w:t>pursue an energy-</w:t>
      </w:r>
      <w:r>
        <w:rPr>
          <w:rFonts w:ascii="Times New Roman" w:hAnsi="Times New Roman" w:cs="Times New Roman"/>
          <w:sz w:val="24"/>
          <w:szCs w:val="24"/>
        </w:rPr>
        <w:t xml:space="preserve">saving </w:t>
      </w:r>
      <w:r w:rsidR="0052039F" w:rsidRPr="00925459">
        <w:rPr>
          <w:rFonts w:ascii="Times New Roman" w:hAnsi="Times New Roman" w:cs="Times New Roman"/>
          <w:sz w:val="24"/>
          <w:szCs w:val="24"/>
        </w:rPr>
        <w:t>strategy, modulating their behaviour to reduce unnecessary flight costs where possible</w:t>
      </w:r>
      <w:r w:rsidR="001A6BFA" w:rsidRPr="00925459">
        <w:rPr>
          <w:rFonts w:ascii="Times New Roman" w:hAnsi="Times New Roman" w:cs="Times New Roman"/>
          <w:sz w:val="24"/>
          <w:szCs w:val="24"/>
        </w:rPr>
        <w:t xml:space="preserve"> </w:t>
      </w:r>
      <w:r w:rsidR="001A6BFA" w:rsidRPr="00925459">
        <w:rPr>
          <w:rFonts w:ascii="Times New Roman" w:hAnsi="Times New Roman" w:cs="Times New Roman"/>
          <w:sz w:val="24"/>
          <w:szCs w:val="24"/>
        </w:rPr>
        <w:fldChar w:fldCharType="begin"/>
      </w:r>
      <w:r w:rsidR="001A6BFA" w:rsidRPr="00925459">
        <w:rPr>
          <w:rFonts w:ascii="Times New Roman" w:hAnsi="Times New Roman" w:cs="Times New Roman"/>
          <w:sz w:val="24"/>
          <w:szCs w:val="24"/>
        </w:rPr>
        <w:instrText xml:space="preserve"> ADDIN ZOTERO_ITEM CSL_CITATION {"citationID":"vLijuIo2","properties":{"formattedCitation":"(Shepard et al. 2013)","plainCitation":"(Shepard et al. 2013)","noteIndex":0},"citationItems":[{"id":8230,"uris":["http://zotero.org/users/local/fa8dLx1j/items/2KEVFEGQ"],"uri":["http://zotero.org/users/local/fa8dLx1j/items/2KEVFEGQ"],"itemData":{"id":8230,"type":"article-journal","title":"Energy Landscapes Shape Animal Movement Ecology.","container-title":"The American Naturalist","page":"298-312","volume":"182","issue":"3","source":"JSTOR","abstract":"Abstract The metabolic costs of animal movement have been studied extensively under laboratory conditions, although frequently these are a poor approximation of the costs of operating in the natural, heterogeneous environment. Construction of “energy landscapes,” which relate animal locality to the cost of transport, can clarify whether, to what extent, and how movement properties are attributable to environmental heterogeneity. Although behavioral responses to aspects of the energy landscape are well documented in some fields (notably, the selection of tailwinds by aerial migrants) and scales (typically large), the principles of the energy landscape extend across habitat types and spatial scales. We provide a brief synthesis of the mechanisms by which environmentally driven changes in the cost of transport can modulate the behavioral ecology of animal movement in different media, develop example cost functions for movement in heterogeneous environments, present methods for visualizing these energy landscapes, and derive specific predictions of expected outcomes from individual- to population- and species-level processes. Animals modulate a suite of movement parameters (e.g., route, speed, timing of movement, and tortuosity) in relation to the energy landscape, with the nature of their response being related to the energy savings available. Overall, variation in movement costs influences the quality of habitat patches and causes nonrandom movement of individuals between them. This can provide spatial and/or temporal structure to a range of population- and species-level processes, ultimately including gene flow. Advances in animal-attached technology and geographic information systems are opening up new avenues for measuring and mapping energy landscapes that are likely to provide new insight into their influence in animal ecology.","DOI":"10.1086/671257","ISSN":"0003-0147","journalAbbreviation":"The American Naturalist","author":[{"family":"Shepard","given":"Emily L. C."},{"family":"Wilson","given":"Rory P."},{"family":"Rees","given":"W. Gareth"},{"family":"Grundy","given":"Edward"},{"family":"Lambertucci","given":"","suffix":"Sergio A."},{"family":"Vosper","given":"Simon B."}],"issued":{"date-parts":[["2013",9,1]]}}}],"schema":"https://github.com/citation-style-language/schema/raw/master/csl-citation.json"} </w:instrText>
      </w:r>
      <w:r w:rsidR="001A6BFA" w:rsidRPr="00925459">
        <w:rPr>
          <w:rFonts w:ascii="Times New Roman" w:hAnsi="Times New Roman" w:cs="Times New Roman"/>
          <w:sz w:val="24"/>
          <w:szCs w:val="24"/>
        </w:rPr>
        <w:fldChar w:fldCharType="separate"/>
      </w:r>
      <w:r w:rsidR="001A6BFA" w:rsidRPr="00925459">
        <w:rPr>
          <w:rFonts w:ascii="Times New Roman" w:hAnsi="Times New Roman" w:cs="Times New Roman"/>
          <w:sz w:val="24"/>
        </w:rPr>
        <w:t>(Shepard et al. 2013)</w:t>
      </w:r>
      <w:r w:rsidR="001A6BFA" w:rsidRPr="00925459">
        <w:rPr>
          <w:rFonts w:ascii="Times New Roman" w:hAnsi="Times New Roman" w:cs="Times New Roman"/>
          <w:sz w:val="24"/>
          <w:szCs w:val="24"/>
        </w:rPr>
        <w:fldChar w:fldCharType="end"/>
      </w:r>
      <w:r w:rsidR="0052039F" w:rsidRPr="00925459">
        <w:rPr>
          <w:rFonts w:ascii="Times New Roman" w:hAnsi="Times New Roman" w:cs="Times New Roman"/>
          <w:sz w:val="24"/>
          <w:szCs w:val="24"/>
        </w:rPr>
        <w:t xml:space="preserve">. </w:t>
      </w:r>
    </w:p>
    <w:p w14:paraId="6A13A6A2" w14:textId="1F9A3613" w:rsidR="00E4746C" w:rsidRPr="00925459" w:rsidRDefault="00EC1453" w:rsidP="00897450">
      <w:pPr>
        <w:autoSpaceDE w:val="0"/>
        <w:autoSpaceDN w:val="0"/>
        <w:adjustRightInd w:val="0"/>
        <w:spacing w:after="0" w:line="480" w:lineRule="auto"/>
        <w:ind w:firstLine="720"/>
        <w:rPr>
          <w:rFonts w:ascii="Times New Roman" w:hAnsi="Times New Roman" w:cs="Times New Roman"/>
          <w:sz w:val="24"/>
          <w:szCs w:val="24"/>
        </w:rPr>
      </w:pPr>
      <w:r w:rsidRPr="00925459">
        <w:rPr>
          <w:rFonts w:ascii="Times New Roman" w:hAnsi="Times New Roman" w:cs="Times New Roman"/>
          <w:sz w:val="24"/>
          <w:szCs w:val="24"/>
        </w:rPr>
        <w:t xml:space="preserve">Due to their long wings, soaring birds such as albatrosses produce low thrust at slow speeds </w:t>
      </w:r>
      <w:r w:rsidRPr="00925459">
        <w:rPr>
          <w:rFonts w:ascii="Times New Roman" w:hAnsi="Times New Roman" w:cs="Times New Roman"/>
          <w:sz w:val="24"/>
          <w:szCs w:val="24"/>
        </w:rPr>
        <w:fldChar w:fldCharType="begin"/>
      </w:r>
      <w:r w:rsidRPr="00925459">
        <w:rPr>
          <w:rFonts w:ascii="Times New Roman" w:hAnsi="Times New Roman" w:cs="Times New Roman"/>
          <w:sz w:val="24"/>
          <w:szCs w:val="24"/>
        </w:rPr>
        <w:instrText xml:space="preserve"> ADDIN ZOTERO_ITEM CSL_CITATION {"citationID":"7wep9Xts","properties":{"formattedCitation":"(Alerstam et al. 1993)","plainCitation":"(Alerstam et al. 1993)","noteIndex":0},"citationItems":[{"id":20307,"uris":["http://zotero.org/users/local/fa8dLx1j/items/QBVFPS3N"],"uri":["http://zotero.org/users/local/fa8dLx1j/items/QBVFPS3N"],"itemData":{"id":20307,"type":"article-journal","title":"Flight tracks and speeds of Antarctic and Atlantic seabirds: radar and optical measurements","container-title":"Philosophical Transactions of the Royal Society of London. Series B: Biological Sciences","page":"55-67","volume":"340","issue":"1291","source":"royalsocietypublishing.org (Atypon)","abstract":"A tracking radar and an optical range-finder, placed on a ship, were used to register the flight of eleven species of seabirds, in waters off the Antarctic Peninsula and in the Atlantic Ocean. Albatrosses under calm conditions used swell soaring, turning and twisting extensively within a width of 300-500 m laterally from the overall direction of movement. Their resulting travel speed was on average 10 m s-1. In windy conditions the albatrosses as well as giant petrels travelled faster, with resulting speeds up to 22.5 m s-1, by a combination of wave soaring and dynamic soaring. Shearwaters and the antarctic fulmar proceeded by flap-gliding, along tracks that were only slightly zigzag within 50-60 m from the resulting course of movement. The little shearwater flew faster, with an airspeed about 14 m s-1, than larger-sized shearwaters and fulmars, using continuous flapping flight to a higher degree than its larger relatives. South polar skuas and Wilson’s storm-petrels were tracked on foraging flights, and flocks of imperial shags on commuting flights between feeding and breeding-roosting areas. The south polar skua was able to accelerate to airspeeds exceeding 20 m s-1 in pursuit flights after shags. Wilson’s storm-petrels showed significantly slower airspeeds in foraging flights as compared to non-foraging flights. Average airspeeds of most species fell between the minimum power and maximum range speeds estimated from aerodynamical theory. Species using gliding or flap-gliding flight showed a mean airspeed close to the gliding speed for best glide ratio. Optimal speeds in foraging flights, as expected for the south polar skuas and Wilson’s storm-petrels, are unlikely to coincide with the minimum power and maximum range speeds. Albatrosses reached the fastest resulting travel speeds when moving at angles 120°-150° from the wind (partly following winds), with strong wind forces. They predominantly travelled with the wind from their left side which, in the southern hemisphere, would lead them away from low pressure centres and towards high pressure areas.","DOI":"10.1098/rstb.1993.0048","title-short":"Flight tracks and speeds of Antarctic and Atlantic seabirds","journalAbbreviation":"Philosophical Transactions of the Royal Society of London. Series B: Biological Sciences","author":[{"family":"Alerstam","given":"T."},{"literal":"Gudmundsson Gudmundur A."},{"literal":"Larsson Bertil"}],"issued":{"date-parts":[["1993",4,29]]}}}],"schema":"https://github.com/citation-style-language/schema/raw/master/csl-citation.json"} </w:instrText>
      </w:r>
      <w:r w:rsidRPr="00925459">
        <w:rPr>
          <w:rFonts w:ascii="Times New Roman" w:hAnsi="Times New Roman" w:cs="Times New Roman"/>
          <w:sz w:val="24"/>
          <w:szCs w:val="24"/>
        </w:rPr>
        <w:fldChar w:fldCharType="separate"/>
      </w:r>
      <w:r w:rsidRPr="00925459">
        <w:rPr>
          <w:rFonts w:ascii="Times New Roman" w:hAnsi="Times New Roman" w:cs="Times New Roman"/>
          <w:sz w:val="24"/>
        </w:rPr>
        <w:t>(Alerstam et al. 1993)</w:t>
      </w:r>
      <w:r w:rsidRPr="00925459">
        <w:rPr>
          <w:rFonts w:ascii="Times New Roman" w:hAnsi="Times New Roman" w:cs="Times New Roman"/>
          <w:sz w:val="24"/>
          <w:szCs w:val="24"/>
        </w:rPr>
        <w:fldChar w:fldCharType="end"/>
      </w:r>
      <w:r w:rsidRPr="00925459">
        <w:rPr>
          <w:rFonts w:ascii="Times New Roman" w:hAnsi="Times New Roman" w:cs="Times New Roman"/>
          <w:sz w:val="24"/>
          <w:szCs w:val="24"/>
        </w:rPr>
        <w:t xml:space="preserve"> and so the muscular effort associated</w:t>
      </w:r>
      <w:r w:rsidR="00B66A74">
        <w:rPr>
          <w:rFonts w:ascii="Times New Roman" w:hAnsi="Times New Roman" w:cs="Times New Roman"/>
          <w:sz w:val="24"/>
          <w:szCs w:val="24"/>
        </w:rPr>
        <w:t xml:space="preserve"> with</w:t>
      </w:r>
      <w:r w:rsidRPr="00925459">
        <w:rPr>
          <w:rFonts w:ascii="Times New Roman" w:hAnsi="Times New Roman" w:cs="Times New Roman"/>
          <w:sz w:val="24"/>
          <w:szCs w:val="24"/>
        </w:rPr>
        <w:t xml:space="preserve"> take-off is particularly costly </w:t>
      </w:r>
      <w:r w:rsidR="007D1803" w:rsidRPr="00925459">
        <w:rPr>
          <w:rFonts w:ascii="Times New Roman" w:hAnsi="Times New Roman" w:cs="Times New Roman"/>
          <w:sz w:val="24"/>
          <w:szCs w:val="24"/>
        </w:rPr>
        <w:fldChar w:fldCharType="begin"/>
      </w:r>
      <w:r w:rsidR="005347E0" w:rsidRPr="00925459">
        <w:rPr>
          <w:rFonts w:ascii="Times New Roman" w:hAnsi="Times New Roman" w:cs="Times New Roman"/>
          <w:sz w:val="24"/>
          <w:szCs w:val="24"/>
        </w:rPr>
        <w:instrText xml:space="preserve"> ADDIN ZOTERO_ITEM CSL_CITATION {"citationID":"NUFrqcY9","properties":{"formattedCitation":"(Bevan et al. 1995, Weimerskirch et al. 2000, Duriez et al. 2014)","plainCitation":"(Bevan et al. 1995, Weimerskirch et al. 2000, Duriez et al. 2014)","noteIndex":0},"citationItems":[{"id":3101,"uris":["http://zotero.org/users/local/fa8dLx1j/items/4MV9BN26"],"uri":["http://zotero.org/users/local/fa8dLx1j/items/4MV9BN26"],"itemData":{"id":3101,"type":"article-journal","title":"The Energy Expenditure of Free-Ranging Black-Browed Albatrosses","container-title":"Philosophical Transactions of the Royal Society of London. Series B: Biological Sciences","page":"119-131","volume":"350","issue":"1332","source":"rstb.royalsocietypublishing.org","abstract":"As heart rate (f&lt;latex&gt;$_{\\text{H}}$&lt;/latex&gt;) can be used to determine the energy expenditure of black-browed albatrosses (Diomedea melanophrys) (Bevan et al. 1994), data loggers - recording f&lt;latex&gt;$_{\\text{H}}$&lt;/latex&gt; and abdominal temperature (T&lt;latex&gt;$_{\\text{ab}}$&lt;/latex&gt;) - were implanted into free-ranging black-browed albatrosses breeding at South Georgia. Five birds also had salt water switches (sws) attached to one leg to record when the birds were on the water, and two others had satellite transmitters attached to their back to determine the birds' position at sea. The birds were released into their natural environment and recaptured, on average, 23 days later when the data loggers were removed. The f&lt;latex&gt;$_{\\text{H}}$&lt;/latex&gt; data were then converted into estimates of energy expenditure (EE) using a previously derived equation. The mean EE during incubation and brooding were 2.22 and 2.42 W kg&lt;latex&gt;$^{-1}$&lt;/latex&gt;, respectively. When the birds were foraging at sea, EE increased to between 4.63 and 5.80 W kg&lt;latex&gt;$^{-1}$&lt;/latex&gt;, depending on the phase of the reproductive cycle. As the birds spent approximately the same length of time at the nest and at sea during incubation and brooding, the overall mean EE during these phases were 3.63 and 3.54 W kg&lt;latex&gt;$^{-1}$&lt;/latex&gt; respectively. These rates are significantly lower than that during the chick-rearing phase when a high level of foraging EE is maintained almost continuously. By combining information from the sws with the f&lt;latex&gt;$_{\\text{H}}$&lt;/latex&gt; data, it was possible to determine the EE of the birds when on the water (5.77 W kg&lt;latex&gt;$^{-1}$&lt;/latex&gt;) and when flying (6.21 W kg&lt;latex&gt;$^{-1}$&lt;/latex&gt;). These values are approximately twice the estimated basal metabolic rate (BMR) for the species. The energy costs of flight are half previous values, estimated using the doubly labelled water technique, because of the previous assumption that birds on the water have an EE equivalent to BMR. When the birds were on the nest, T&lt;latex&gt;$_{\\text{ab}}$&lt;/latex&gt; was 39.3 &lt;latex&gt;$\\pm $&lt;/latex&gt; 0.4 degrees C and this changed very little with time. However, when they were at sea, T&lt;latex&gt;$_{\\text{ab}}$&lt;/latex&gt; showed large variations, depending on the behaviour of the bird. Information from the sws indicated that all large drops (&gt; 0.5 degrees C) in T&lt;latex&gt;$_{\\text{ab}}$&lt;/latex&gt; occurred when the birds were on water. The mean minimum value reached was 32.5 &lt;latex&gt;$\\pm $&lt;/latex&gt; 2.0 degrees C. It is likely that ingestion of prey or water are the major causes of this decrease. This is the first study to have used f&lt;latex&gt;$_{\\text{H}}$&lt;/latex&gt; extensively to determine the EE of a free-ranging marine bird. The advantages of using this technique are that data can be obtained over long durations with high resolution, permitting the EE of different activities to be estimated.","DOI":"10.1098/rstb.1995.0146","ISSN":"0962-8436, 1471-2970","journalAbbreviation":"Phil. Trans. R. Soc. Lond. B","language":"en","author":[{"family":"Bevan","given":"R. M."},{"family":"Butler","given":"P. J."},{"family":"Woakes","given":"A. J."},{"family":"Prince","given":"P. A."}],"issued":{"date-parts":[["1995",11,29]]}}},{"id":2090,"uris":["http://zotero.org/users/local/fa8dLx1j/items/STZZEH9P"],"uri":["http://zotero.org/users/local/fa8dLx1j/items/STZZEH9P"],"itemData":{"id":2090,"type":"article-journal","title":"Fast and fuel efficient? Optimal use of wind by flying albatrosses","container-title":"Proc Biol Sci","page":"1869-74","volume":"267","archive_location":"11052538","abstract":"The influence of wind patterns on behaviour and effort of free-ranging male wandering albatrosses (Diomedea exulans) was studied with miniaturized external heart-rate recorders in conjunction with satellite transmitters and activity recorders. Heart rate was used as an instantaneous index of energy expenditure. When cruising with favourable tail or side winds, wandering albatrosses can achieve high flight speeds while expending little more energy than birds resting on land. In contrast, heart rate increases concomitantly with increasing head winds, and flight speeds decrease. Our results show that effort is greatest when albatrosses take off from or land on the water. On a larger scale, we show that in order for birds to have the highest probability of experiencing favourable winds, wandering albatrosses use predictable weather systems to engage in a stereotypical flight pattern of large looping tracks. When heading north, albatrosses fly in anticlockwise loops, and to the south, movements are in a clockwise direction. Thus, the capacity to integrate instantaneous eco-physiological measures with records of large-scale flight and wind patterns allows us to understand better the complex interplay between the evolution of morphological, physiological and behavioural adaptations of albatrosses in the windiest place on earth.","DOI":"10.1098/rspb.2000.1223","ISSN":"0962-8452 (Print) 0962-8452 (Linking)","note":"1455","title-short":"Fast and fuel efficient? Optimal use of wind by flying albatrosses","journalAbbreviation":"Proceedings. Biological sciences / The Royal Society","language":"eng","author":[{"family":"Weimerskirch","given":"H."},{"family":"Guionnet","given":"T."},{"family":"Martin","given":"J."},{"family":"Shaffer","given":"S. A."},{"family":"Costa","given":"D. P."}],"issued":{"date-parts":[["2000",9,22]]}}},{"id":20143,"uris":["http://zotero.org/users/local/fa8dLx1j/items/LBAWP72W"],"uri":["http://zotero.org/users/local/fa8dLx1j/items/LBAWP72W"],"itemData":{"id":20143,"type":"article-journal","title":"How Cheap Is Soaring Flight in Raptors? A Preliminary Investigation in Freely-Flying Vultures","container-title":"PLOS ONE","page":"e84887","volume":"9","issue":"1","source":"PLoS Journals","abstract":"Measuring the costs of soaring, gliding and flapping flight in raptors is challenging, but essential for understanding their ecology. Among raptors, vultures are scavengers that have evolved highly efficient soaring-gliding flight techniques to minimize energy costs to find unpredictable food resources. Using electrocardiogram, GPS and accelerometer bio-loggers, we report the heart rate (HR) of captive griffon vultures (Gyps fulvus and G. himalayensis) trained for freely-flying. HR increased three-fold at take-off (characterized by prolonged flapping flight) and landing (&gt;300 beats-per-minute, (bpm)) compared to baseline levels (80–100 bpm). However, within 10 minutes after the initial flapping phase, HR in soaring/gliding flight dropped to values similar to baseline levels, i.e. slightly lower than theoretically expected. However, the extremely rapid decrease in HR was unexpected, when compared with other marine gliders, such as albatrosses. Weather conditions influenced flight performance and HR was noticeably higher during cloudy compared to sunny conditions when prolonged soaring flight is made easier by thermal ascending air currents. Soaring as a cheap locomotory mode is a crucial adaptation for vultures who spend so long on the wing for wide-ranging movements to find food.","DOI":"10.1371/journal.pone.0084887","ISSN":"1932-6203","title-short":"How Cheap Is Soaring Flight in Raptors?","journalAbbreviation":"PLOS ONE","language":"en","author":[{"family":"Duriez","given":"Olivier"},{"family":"Kato","given":"Akiko"},{"family":"Tromp","given":"Clara"},{"family":"Dell'Omo","given":"Giacomo"},{"family":"Vyssotski","given":"Alexei L."},{"family":"Sarrazin","given":"François"},{"family":"Ropert-Coudert","given":"Yan"}],"issued":{"date-parts":[["2014",1,15]]}}}],"schema":"https://github.com/citation-style-language/schema/raw/master/csl-citation.json"} </w:instrText>
      </w:r>
      <w:r w:rsidR="007D1803" w:rsidRPr="00925459">
        <w:rPr>
          <w:rFonts w:ascii="Times New Roman" w:hAnsi="Times New Roman" w:cs="Times New Roman"/>
          <w:sz w:val="24"/>
          <w:szCs w:val="24"/>
        </w:rPr>
        <w:fldChar w:fldCharType="separate"/>
      </w:r>
      <w:r w:rsidR="005347E0" w:rsidRPr="00925459">
        <w:rPr>
          <w:rFonts w:ascii="Times New Roman" w:hAnsi="Times New Roman" w:cs="Times New Roman"/>
          <w:sz w:val="24"/>
        </w:rPr>
        <w:t>(Bevan et al. 1995, Weimerskirch et al. 2000, Duriez et al. 2014)</w:t>
      </w:r>
      <w:r w:rsidR="007D1803" w:rsidRPr="00925459">
        <w:rPr>
          <w:rFonts w:ascii="Times New Roman" w:hAnsi="Times New Roman" w:cs="Times New Roman"/>
          <w:sz w:val="24"/>
          <w:szCs w:val="24"/>
        </w:rPr>
        <w:fldChar w:fldCharType="end"/>
      </w:r>
      <w:r w:rsidR="007D1803" w:rsidRPr="00925459">
        <w:rPr>
          <w:rFonts w:ascii="Times New Roman" w:hAnsi="Times New Roman" w:cs="Times New Roman"/>
          <w:sz w:val="24"/>
          <w:szCs w:val="24"/>
        </w:rPr>
        <w:t>. As predicted</w:t>
      </w:r>
      <w:r w:rsidR="008C3B5D" w:rsidRPr="00925459">
        <w:rPr>
          <w:rFonts w:ascii="Times New Roman" w:hAnsi="Times New Roman" w:cs="Times New Roman"/>
          <w:sz w:val="24"/>
          <w:szCs w:val="24"/>
        </w:rPr>
        <w:t xml:space="preserve"> (</w:t>
      </w:r>
      <w:r w:rsidR="008C3B5D" w:rsidRPr="00925459">
        <w:rPr>
          <w:rFonts w:ascii="Times New Roman" w:hAnsi="Times New Roman" w:cs="Times New Roman"/>
          <w:i/>
          <w:sz w:val="24"/>
          <w:szCs w:val="24"/>
        </w:rPr>
        <w:t>H</w:t>
      </w:r>
      <w:r w:rsidR="008C3B5D" w:rsidRPr="00925459">
        <w:rPr>
          <w:rFonts w:ascii="Times New Roman" w:hAnsi="Times New Roman" w:cs="Times New Roman"/>
          <w:i/>
          <w:sz w:val="24"/>
          <w:szCs w:val="24"/>
          <w:vertAlign w:val="subscript"/>
        </w:rPr>
        <w:t>1</w:t>
      </w:r>
      <w:r w:rsidR="008C3B5D" w:rsidRPr="00925459">
        <w:rPr>
          <w:rFonts w:ascii="Times New Roman" w:hAnsi="Times New Roman" w:cs="Times New Roman"/>
          <w:sz w:val="24"/>
          <w:szCs w:val="24"/>
        </w:rPr>
        <w:t>)</w:t>
      </w:r>
      <w:r w:rsidR="007D1803" w:rsidRPr="00925459">
        <w:rPr>
          <w:rFonts w:ascii="Times New Roman" w:hAnsi="Times New Roman" w:cs="Times New Roman"/>
          <w:sz w:val="24"/>
          <w:szCs w:val="24"/>
        </w:rPr>
        <w:t>, the probability of take-off increase</w:t>
      </w:r>
      <w:r w:rsidR="005347E0" w:rsidRPr="00925459">
        <w:rPr>
          <w:rFonts w:ascii="Times New Roman" w:hAnsi="Times New Roman" w:cs="Times New Roman"/>
          <w:sz w:val="24"/>
          <w:szCs w:val="24"/>
        </w:rPr>
        <w:t>d in stronger winds</w:t>
      </w:r>
      <w:r w:rsidR="007D1803" w:rsidRPr="00925459">
        <w:rPr>
          <w:rFonts w:ascii="Times New Roman" w:hAnsi="Times New Roman" w:cs="Times New Roman"/>
          <w:sz w:val="24"/>
          <w:szCs w:val="24"/>
        </w:rPr>
        <w:t xml:space="preserve">, and in </w:t>
      </w:r>
      <w:r w:rsidR="00D10990" w:rsidRPr="00925459">
        <w:rPr>
          <w:rFonts w:ascii="Times New Roman" w:hAnsi="Times New Roman" w:cs="Times New Roman"/>
          <w:sz w:val="24"/>
          <w:szCs w:val="24"/>
        </w:rPr>
        <w:t>relatively</w:t>
      </w:r>
      <w:r w:rsidR="007D1803" w:rsidRPr="00925459">
        <w:rPr>
          <w:rFonts w:ascii="Times New Roman" w:hAnsi="Times New Roman" w:cs="Times New Roman"/>
          <w:sz w:val="24"/>
          <w:szCs w:val="24"/>
        </w:rPr>
        <w:t xml:space="preserve"> windless conditions</w:t>
      </w:r>
      <w:r w:rsidR="00B66A74">
        <w:rPr>
          <w:rFonts w:ascii="Times New Roman" w:hAnsi="Times New Roman" w:cs="Times New Roman"/>
          <w:sz w:val="24"/>
          <w:szCs w:val="24"/>
        </w:rPr>
        <w:t>,</w:t>
      </w:r>
      <w:r w:rsidR="007D1803" w:rsidRPr="00925459">
        <w:rPr>
          <w:rFonts w:ascii="Times New Roman" w:hAnsi="Times New Roman" w:cs="Times New Roman"/>
          <w:sz w:val="24"/>
          <w:szCs w:val="24"/>
        </w:rPr>
        <w:t xml:space="preserve"> birds were </w:t>
      </w:r>
      <w:r w:rsidR="00757EBF" w:rsidRPr="00925459">
        <w:rPr>
          <w:rFonts w:ascii="Times New Roman" w:hAnsi="Times New Roman" w:cs="Times New Roman"/>
          <w:sz w:val="24"/>
          <w:szCs w:val="24"/>
        </w:rPr>
        <w:t>more</w:t>
      </w:r>
      <w:r w:rsidR="007D1803" w:rsidRPr="00925459">
        <w:rPr>
          <w:rFonts w:ascii="Times New Roman" w:hAnsi="Times New Roman" w:cs="Times New Roman"/>
          <w:sz w:val="24"/>
          <w:szCs w:val="24"/>
        </w:rPr>
        <w:t xml:space="preserve"> likely to spend time resting on the sea surface. </w:t>
      </w:r>
      <w:r w:rsidR="00F34CD7" w:rsidRPr="00925459">
        <w:rPr>
          <w:rFonts w:ascii="Times New Roman" w:hAnsi="Times New Roman" w:cs="Times New Roman"/>
          <w:sz w:val="24"/>
          <w:szCs w:val="24"/>
        </w:rPr>
        <w:t>P</w:t>
      </w:r>
      <w:r w:rsidR="00483261" w:rsidRPr="00925459">
        <w:rPr>
          <w:rFonts w:ascii="Times New Roman" w:hAnsi="Times New Roman" w:cs="Times New Roman"/>
          <w:sz w:val="24"/>
          <w:szCs w:val="24"/>
        </w:rPr>
        <w:t>rey is often captured just after lan</w:t>
      </w:r>
      <w:r w:rsidR="00E4746C" w:rsidRPr="00925459">
        <w:rPr>
          <w:rFonts w:ascii="Times New Roman" w:hAnsi="Times New Roman" w:cs="Times New Roman"/>
          <w:sz w:val="24"/>
          <w:szCs w:val="24"/>
        </w:rPr>
        <w:t>ding</w:t>
      </w:r>
      <w:r w:rsidR="00757EBF" w:rsidRPr="00925459">
        <w:rPr>
          <w:rFonts w:ascii="Times New Roman" w:hAnsi="Times New Roman" w:cs="Times New Roman"/>
          <w:sz w:val="24"/>
          <w:szCs w:val="24"/>
        </w:rPr>
        <w:t>,</w:t>
      </w:r>
      <w:r w:rsidR="00E4746C" w:rsidRPr="00925459">
        <w:rPr>
          <w:rFonts w:ascii="Times New Roman" w:hAnsi="Times New Roman" w:cs="Times New Roman"/>
          <w:sz w:val="24"/>
          <w:szCs w:val="24"/>
        </w:rPr>
        <w:t xml:space="preserve"> </w:t>
      </w:r>
      <w:r w:rsidRPr="00925459">
        <w:rPr>
          <w:rFonts w:ascii="Times New Roman" w:hAnsi="Times New Roman" w:cs="Times New Roman"/>
          <w:sz w:val="24"/>
          <w:szCs w:val="24"/>
        </w:rPr>
        <w:t xml:space="preserve">after which birds </w:t>
      </w:r>
      <w:r w:rsidR="00F34CD7" w:rsidRPr="00925459">
        <w:rPr>
          <w:rFonts w:ascii="Times New Roman" w:hAnsi="Times New Roman" w:cs="Times New Roman"/>
          <w:sz w:val="24"/>
          <w:szCs w:val="24"/>
        </w:rPr>
        <w:t xml:space="preserve">can </w:t>
      </w:r>
      <w:r w:rsidR="00E4746C" w:rsidRPr="00925459">
        <w:rPr>
          <w:rFonts w:ascii="Times New Roman" w:hAnsi="Times New Roman" w:cs="Times New Roman"/>
          <w:sz w:val="24"/>
          <w:szCs w:val="24"/>
        </w:rPr>
        <w:t xml:space="preserve">spend </w:t>
      </w:r>
      <w:r w:rsidR="00483261" w:rsidRPr="00925459">
        <w:rPr>
          <w:rFonts w:ascii="Times New Roman" w:hAnsi="Times New Roman" w:cs="Times New Roman"/>
          <w:sz w:val="24"/>
          <w:szCs w:val="24"/>
        </w:rPr>
        <w:t xml:space="preserve">long periods on the sea surface, thought to be related to prey handling or digestion, sleep or rest </w:t>
      </w:r>
      <w:r w:rsidRPr="00925459">
        <w:rPr>
          <w:rFonts w:ascii="Times New Roman" w:hAnsi="Times New Roman" w:cs="Times New Roman"/>
          <w:sz w:val="24"/>
          <w:szCs w:val="24"/>
        </w:rPr>
        <w:fldChar w:fldCharType="begin"/>
      </w:r>
      <w:r w:rsidRPr="00925459">
        <w:rPr>
          <w:rFonts w:ascii="Times New Roman" w:hAnsi="Times New Roman" w:cs="Times New Roman"/>
          <w:sz w:val="24"/>
          <w:szCs w:val="24"/>
        </w:rPr>
        <w:instrText xml:space="preserve"> ADDIN ZOTERO_ITEM CSL_CITATION {"citationID":"1wuZWGFg","properties":{"formattedCitation":"(Weimerskirch et al. 1997)","plainCitation":"(Weimerskirch et al. 1997)","noteIndex":0},"citationItems":[{"id":9990,"uris":["http://zotero.org/users/local/fa8dLx1j/items/53RR3GPD"],"uri":["http://zotero.org/users/local/fa8dLx1j/items/53RR3GPD"],"itemData":{"id":9990,"type":"article-journal","title":"Activity pattern of foraging in the wandering albatross: a marine predator with two modes of prey searching","container-title":"Marine Ecology Progress Series","page":"245-254","volume":"151","author":[{"family":"Weimerskirch","given":"H"},{"family":"Wilson","given":"R. P."},{"family":"Lys","given":"P."}],"issued":{"date-parts":[["1997"]]}}}],"schema":"https://github.com/citation-style-language/schema/raw/master/csl-citation.json"} </w:instrText>
      </w:r>
      <w:r w:rsidRPr="00925459">
        <w:rPr>
          <w:rFonts w:ascii="Times New Roman" w:hAnsi="Times New Roman" w:cs="Times New Roman"/>
          <w:sz w:val="24"/>
          <w:szCs w:val="24"/>
        </w:rPr>
        <w:fldChar w:fldCharType="separate"/>
      </w:r>
      <w:r w:rsidRPr="00925459">
        <w:rPr>
          <w:rFonts w:ascii="Times New Roman" w:hAnsi="Times New Roman" w:cs="Times New Roman"/>
          <w:sz w:val="24"/>
        </w:rPr>
        <w:t>(Weimerskirch et al. 1997)</w:t>
      </w:r>
      <w:r w:rsidRPr="00925459">
        <w:rPr>
          <w:rFonts w:ascii="Times New Roman" w:hAnsi="Times New Roman" w:cs="Times New Roman"/>
          <w:sz w:val="24"/>
          <w:szCs w:val="24"/>
        </w:rPr>
        <w:fldChar w:fldCharType="end"/>
      </w:r>
      <w:r w:rsidR="00483261" w:rsidRPr="00925459">
        <w:rPr>
          <w:rFonts w:ascii="Times New Roman" w:hAnsi="Times New Roman" w:cs="Times New Roman"/>
          <w:sz w:val="24"/>
          <w:szCs w:val="24"/>
        </w:rPr>
        <w:t xml:space="preserve">. </w:t>
      </w:r>
      <w:r w:rsidR="00E4746C" w:rsidRPr="00925459">
        <w:rPr>
          <w:rFonts w:ascii="Times New Roman" w:hAnsi="Times New Roman" w:cs="Times New Roman"/>
          <w:sz w:val="24"/>
          <w:szCs w:val="24"/>
        </w:rPr>
        <w:t xml:space="preserve">As the probability of </w:t>
      </w:r>
      <w:r w:rsidR="00F34CD7" w:rsidRPr="00925459">
        <w:rPr>
          <w:rFonts w:ascii="Times New Roman" w:hAnsi="Times New Roman" w:cs="Times New Roman"/>
          <w:sz w:val="24"/>
          <w:szCs w:val="24"/>
        </w:rPr>
        <w:t>resting</w:t>
      </w:r>
      <w:r w:rsidRPr="00925459">
        <w:rPr>
          <w:rFonts w:ascii="Times New Roman" w:hAnsi="Times New Roman" w:cs="Times New Roman"/>
          <w:sz w:val="24"/>
          <w:szCs w:val="24"/>
        </w:rPr>
        <w:t xml:space="preserve"> </w:t>
      </w:r>
      <w:r w:rsidR="00E4746C" w:rsidRPr="00925459">
        <w:rPr>
          <w:rFonts w:ascii="Times New Roman" w:hAnsi="Times New Roman" w:cs="Times New Roman"/>
          <w:sz w:val="24"/>
          <w:szCs w:val="24"/>
        </w:rPr>
        <w:t>was substantially reduced in moderate to strong winds, our results sup</w:t>
      </w:r>
      <w:r w:rsidR="005347E0" w:rsidRPr="00925459">
        <w:rPr>
          <w:rFonts w:ascii="Times New Roman" w:hAnsi="Times New Roman" w:cs="Times New Roman"/>
          <w:sz w:val="24"/>
          <w:szCs w:val="24"/>
        </w:rPr>
        <w:t xml:space="preserve">port </w:t>
      </w:r>
      <w:r w:rsidR="00E4746C" w:rsidRPr="00925459">
        <w:rPr>
          <w:rFonts w:ascii="Times New Roman" w:hAnsi="Times New Roman" w:cs="Times New Roman"/>
          <w:sz w:val="24"/>
          <w:szCs w:val="24"/>
        </w:rPr>
        <w:t>previous suggestion</w:t>
      </w:r>
      <w:r w:rsidR="005347E0" w:rsidRPr="00925459">
        <w:rPr>
          <w:rFonts w:ascii="Times New Roman" w:hAnsi="Times New Roman" w:cs="Times New Roman"/>
          <w:sz w:val="24"/>
          <w:szCs w:val="24"/>
        </w:rPr>
        <w:t>s</w:t>
      </w:r>
      <w:r w:rsidR="00E4746C" w:rsidRPr="00925459">
        <w:rPr>
          <w:rFonts w:ascii="Times New Roman" w:hAnsi="Times New Roman" w:cs="Times New Roman"/>
          <w:sz w:val="24"/>
          <w:szCs w:val="24"/>
        </w:rPr>
        <w:t xml:space="preserve"> </w:t>
      </w:r>
      <w:r w:rsidR="005347E0" w:rsidRPr="00925459">
        <w:rPr>
          <w:rFonts w:ascii="Times New Roman" w:hAnsi="Times New Roman" w:cs="Times New Roman"/>
          <w:sz w:val="24"/>
          <w:szCs w:val="24"/>
        </w:rPr>
        <w:t>that birds have flexible</w:t>
      </w:r>
      <w:r w:rsidRPr="00925459">
        <w:rPr>
          <w:rFonts w:ascii="Times New Roman" w:hAnsi="Times New Roman" w:cs="Times New Roman"/>
          <w:sz w:val="24"/>
          <w:szCs w:val="24"/>
        </w:rPr>
        <w:t xml:space="preserve"> sleep, rest </w:t>
      </w:r>
      <w:r w:rsidR="00B251C2">
        <w:rPr>
          <w:rFonts w:ascii="Times New Roman" w:hAnsi="Times New Roman" w:cs="Times New Roman"/>
          <w:sz w:val="24"/>
          <w:szCs w:val="24"/>
        </w:rPr>
        <w:t>and</w:t>
      </w:r>
      <w:r w:rsidR="00E4746C" w:rsidRPr="00925459">
        <w:rPr>
          <w:rFonts w:ascii="Times New Roman" w:hAnsi="Times New Roman" w:cs="Times New Roman"/>
          <w:sz w:val="24"/>
          <w:szCs w:val="24"/>
        </w:rPr>
        <w:t xml:space="preserve"> digestion </w:t>
      </w:r>
      <w:r w:rsidRPr="00925459">
        <w:rPr>
          <w:rFonts w:ascii="Times New Roman" w:hAnsi="Times New Roman" w:cs="Times New Roman"/>
          <w:sz w:val="24"/>
          <w:szCs w:val="24"/>
        </w:rPr>
        <w:t xml:space="preserve">requirements </w:t>
      </w:r>
      <w:r w:rsidRPr="00925459">
        <w:rPr>
          <w:rFonts w:ascii="Times New Roman" w:hAnsi="Times New Roman" w:cs="Times New Roman"/>
          <w:sz w:val="24"/>
          <w:szCs w:val="24"/>
        </w:rPr>
        <w:fldChar w:fldCharType="begin"/>
      </w:r>
      <w:r w:rsidRPr="00925459">
        <w:rPr>
          <w:rFonts w:ascii="Times New Roman" w:hAnsi="Times New Roman" w:cs="Times New Roman"/>
          <w:sz w:val="24"/>
          <w:szCs w:val="24"/>
        </w:rPr>
        <w:instrText xml:space="preserve"> ADDIN ZOTERO_ITEM CSL_CITATION {"citationID":"6Dzi0zJa","properties":{"formattedCitation":"(Phalan et al. 2007)","plainCitation":"(Phalan et al. 2007)","noteIndex":0},"citationItems":[{"id":1623,"uris":["http://zotero.org/users/local/fa8dLx1j/items/CEFQ6V34"],"uri":["http://zotero.org/users/local/fa8dLx1j/items/CEFQ6V34"],"itemData":{"id":1623,"type":"article-journal","title":"Foraging behaviour of four albatross species by night and day","container-title":"Marine Ecology Progress Series","page":"271-286","volume":"340","title-short":"Foraging behaviour of four albatross species by night and day","author":[{"family":"Phalan","given":"B."},{"family":"Phillips","given":"R. A."},{"family":"Silk","given":"J. R."},{"family":"Afanasyev","given":"V."},{"family":"Fukuda","given":"A."},{"family":"Fox","given":"J. W."},{"family":"Catry","given":"P."},{"family":"Higuchi","given":"H."},{"family":"Croxall","given":"J. P."}],"issued":{"date-parts":[["2007"]]}}}],"schema":"https://github.com/citation-style-language/schema/raw/master/csl-citation.json"} </w:instrText>
      </w:r>
      <w:r w:rsidRPr="00925459">
        <w:rPr>
          <w:rFonts w:ascii="Times New Roman" w:hAnsi="Times New Roman" w:cs="Times New Roman"/>
          <w:sz w:val="24"/>
          <w:szCs w:val="24"/>
        </w:rPr>
        <w:fldChar w:fldCharType="separate"/>
      </w:r>
      <w:r w:rsidRPr="00925459">
        <w:rPr>
          <w:rFonts w:ascii="Times New Roman" w:hAnsi="Times New Roman" w:cs="Times New Roman"/>
          <w:sz w:val="24"/>
        </w:rPr>
        <w:t>(Phalan et al. 2007)</w:t>
      </w:r>
      <w:r w:rsidRPr="00925459">
        <w:rPr>
          <w:rFonts w:ascii="Times New Roman" w:hAnsi="Times New Roman" w:cs="Times New Roman"/>
          <w:sz w:val="24"/>
          <w:szCs w:val="24"/>
        </w:rPr>
        <w:fldChar w:fldCharType="end"/>
      </w:r>
      <w:r w:rsidR="005347E0" w:rsidRPr="00925459">
        <w:rPr>
          <w:rFonts w:ascii="Times New Roman" w:hAnsi="Times New Roman" w:cs="Times New Roman"/>
          <w:sz w:val="24"/>
          <w:szCs w:val="24"/>
        </w:rPr>
        <w:t xml:space="preserve">, and that </w:t>
      </w:r>
      <w:r w:rsidR="00E4746C" w:rsidRPr="00925459">
        <w:rPr>
          <w:rFonts w:ascii="Times New Roman" w:hAnsi="Times New Roman" w:cs="Times New Roman"/>
          <w:sz w:val="24"/>
          <w:szCs w:val="24"/>
        </w:rPr>
        <w:t xml:space="preserve">extensive periods on the water </w:t>
      </w:r>
      <w:r w:rsidR="005347E0" w:rsidRPr="00925459">
        <w:rPr>
          <w:rFonts w:ascii="Times New Roman" w:hAnsi="Times New Roman" w:cs="Times New Roman"/>
          <w:sz w:val="24"/>
          <w:szCs w:val="24"/>
        </w:rPr>
        <w:t xml:space="preserve">may be </w:t>
      </w:r>
      <w:r w:rsidR="00B251C2">
        <w:rPr>
          <w:rFonts w:ascii="Times New Roman" w:hAnsi="Times New Roman" w:cs="Times New Roman"/>
          <w:sz w:val="24"/>
          <w:szCs w:val="24"/>
        </w:rPr>
        <w:t xml:space="preserve">indicative of </w:t>
      </w:r>
      <w:r w:rsidR="005347E0" w:rsidRPr="00925459">
        <w:rPr>
          <w:rFonts w:ascii="Times New Roman" w:hAnsi="Times New Roman" w:cs="Times New Roman"/>
          <w:sz w:val="24"/>
          <w:szCs w:val="24"/>
        </w:rPr>
        <w:t xml:space="preserve">light winds </w:t>
      </w:r>
      <w:r w:rsidR="00B251C2">
        <w:rPr>
          <w:rFonts w:ascii="Times New Roman" w:hAnsi="Times New Roman" w:cs="Times New Roman"/>
          <w:sz w:val="24"/>
          <w:szCs w:val="24"/>
        </w:rPr>
        <w:t>that prevent</w:t>
      </w:r>
      <w:r w:rsidR="005347E0" w:rsidRPr="00925459">
        <w:rPr>
          <w:rFonts w:ascii="Times New Roman" w:hAnsi="Times New Roman" w:cs="Times New Roman"/>
          <w:sz w:val="24"/>
          <w:szCs w:val="24"/>
        </w:rPr>
        <w:t xml:space="preserve"> flapping flight</w:t>
      </w:r>
      <w:r w:rsidR="00E4746C" w:rsidRPr="00925459">
        <w:rPr>
          <w:rFonts w:ascii="Times New Roman" w:hAnsi="Times New Roman" w:cs="Times New Roman"/>
          <w:sz w:val="24"/>
          <w:szCs w:val="24"/>
        </w:rPr>
        <w:t xml:space="preserve">. Indeed, anecdotal evidence </w:t>
      </w:r>
      <w:r w:rsidRPr="00925459">
        <w:rPr>
          <w:rFonts w:ascii="Times New Roman" w:hAnsi="Times New Roman" w:cs="Times New Roman"/>
          <w:sz w:val="24"/>
          <w:szCs w:val="24"/>
        </w:rPr>
        <w:t xml:space="preserve">suggests </w:t>
      </w:r>
      <w:r w:rsidR="00E4746C" w:rsidRPr="00925459">
        <w:rPr>
          <w:rFonts w:ascii="Times New Roman" w:hAnsi="Times New Roman" w:cs="Times New Roman"/>
          <w:sz w:val="24"/>
          <w:szCs w:val="24"/>
        </w:rPr>
        <w:t xml:space="preserve">that albatrosses remain “grounded” in windless high pressure </w:t>
      </w:r>
      <w:r w:rsidRPr="00925459">
        <w:rPr>
          <w:rFonts w:ascii="Times New Roman" w:hAnsi="Times New Roman" w:cs="Times New Roman"/>
          <w:sz w:val="24"/>
          <w:szCs w:val="24"/>
        </w:rPr>
        <w:t xml:space="preserve">zones </w:t>
      </w:r>
      <w:r w:rsidR="00E4746C" w:rsidRPr="00925459">
        <w:rPr>
          <w:rFonts w:ascii="Times New Roman" w:hAnsi="Times New Roman" w:cs="Times New Roman"/>
          <w:sz w:val="24"/>
          <w:szCs w:val="24"/>
        </w:rPr>
        <w:t>for several days, particularly in subtropical region</w:t>
      </w:r>
      <w:r w:rsidR="00B251C2">
        <w:rPr>
          <w:rFonts w:ascii="Times New Roman" w:hAnsi="Times New Roman" w:cs="Times New Roman"/>
          <w:sz w:val="24"/>
          <w:szCs w:val="24"/>
        </w:rPr>
        <w:t>s, where they might be at risk of</w:t>
      </w:r>
      <w:r w:rsidR="00E4746C" w:rsidRPr="00925459">
        <w:rPr>
          <w:rFonts w:ascii="Times New Roman" w:hAnsi="Times New Roman" w:cs="Times New Roman"/>
          <w:sz w:val="24"/>
          <w:szCs w:val="24"/>
        </w:rPr>
        <w:t xml:space="preserve"> starvation </w:t>
      </w:r>
      <w:r w:rsidR="00E4746C" w:rsidRPr="00925459">
        <w:rPr>
          <w:rFonts w:ascii="Times New Roman" w:hAnsi="Times New Roman" w:cs="Times New Roman"/>
          <w:sz w:val="24"/>
          <w:szCs w:val="24"/>
        </w:rPr>
        <w:fldChar w:fldCharType="begin"/>
      </w:r>
      <w:r w:rsidR="005347E0" w:rsidRPr="00925459">
        <w:rPr>
          <w:rFonts w:ascii="Times New Roman" w:hAnsi="Times New Roman" w:cs="Times New Roman"/>
          <w:sz w:val="24"/>
          <w:szCs w:val="24"/>
        </w:rPr>
        <w:instrText xml:space="preserve"> ADDIN ZOTERO_ITEM CSL_CITATION {"citationID":"kyeIyVh1","properties":{"formattedCitation":"(Jouventin and Weimerskirch 1990)","plainCitation":"(Jouventin and Weimerskirch 1990)","noteIndex":0},"citationItems":[{"id":1311,"uris":["http://zotero.org/users/local/fa8dLx1j/items/VRS9ZUTK"],"uri":["http://zotero.org/users/local/fa8dLx1j/items/VRS9ZUTK"],"itemData":{"id":1311,"type":"article-journal","title":"Satellite tracking of Wandering albatrosses","container-title":"Nature","page":"746-747","volume":"343","title-short":"Satellite tracking of Wandering albatrosses","author":[{"family":"Jouventin","given":"P."},{"family":"Weimerskirch","given":"H."}],"issued":{"date-parts":[["1990"]]}}}],"schema":"https://github.com/citation-style-language/schema/raw/master/csl-citation.json"} </w:instrText>
      </w:r>
      <w:r w:rsidR="00E4746C" w:rsidRPr="00925459">
        <w:rPr>
          <w:rFonts w:ascii="Times New Roman" w:hAnsi="Times New Roman" w:cs="Times New Roman"/>
          <w:sz w:val="24"/>
          <w:szCs w:val="24"/>
        </w:rPr>
        <w:fldChar w:fldCharType="separate"/>
      </w:r>
      <w:r w:rsidR="005347E0" w:rsidRPr="00925459">
        <w:rPr>
          <w:rFonts w:ascii="Times New Roman" w:hAnsi="Times New Roman" w:cs="Times New Roman"/>
          <w:sz w:val="24"/>
        </w:rPr>
        <w:t>(Jouventin and Weimerskirch 1990)</w:t>
      </w:r>
      <w:r w:rsidR="00E4746C" w:rsidRPr="00925459">
        <w:rPr>
          <w:rFonts w:ascii="Times New Roman" w:hAnsi="Times New Roman" w:cs="Times New Roman"/>
          <w:sz w:val="24"/>
          <w:szCs w:val="24"/>
        </w:rPr>
        <w:fldChar w:fldCharType="end"/>
      </w:r>
      <w:r w:rsidR="00E4746C" w:rsidRPr="00925459">
        <w:rPr>
          <w:rFonts w:ascii="Times New Roman" w:hAnsi="Times New Roman" w:cs="Times New Roman"/>
          <w:sz w:val="24"/>
          <w:szCs w:val="24"/>
        </w:rPr>
        <w:t>.</w:t>
      </w:r>
    </w:p>
    <w:p w14:paraId="71CE858A" w14:textId="762EF443" w:rsidR="00226933" w:rsidRDefault="002E444A" w:rsidP="00451739">
      <w:pPr>
        <w:autoSpaceDE w:val="0"/>
        <w:autoSpaceDN w:val="0"/>
        <w:adjustRightInd w:val="0"/>
        <w:spacing w:after="0" w:line="480" w:lineRule="auto"/>
        <w:ind w:firstLine="720"/>
        <w:rPr>
          <w:rFonts w:ascii="Times New Roman" w:hAnsi="Times New Roman" w:cs="Times New Roman"/>
          <w:sz w:val="24"/>
          <w:szCs w:val="24"/>
        </w:rPr>
      </w:pPr>
      <w:bookmarkStart w:id="16" w:name="_Hlk35358135"/>
      <w:r>
        <w:rPr>
          <w:rFonts w:ascii="Times New Roman" w:hAnsi="Times New Roman" w:cs="Times New Roman"/>
          <w:color w:val="000000" w:themeColor="text1"/>
          <w:sz w:val="24"/>
          <w:szCs w:val="24"/>
        </w:rPr>
        <w:lastRenderedPageBreak/>
        <w:t>O</w:t>
      </w:r>
      <w:r w:rsidR="00D9386F">
        <w:rPr>
          <w:rFonts w:ascii="Times New Roman" w:hAnsi="Times New Roman" w:cs="Times New Roman"/>
          <w:color w:val="000000" w:themeColor="text1"/>
          <w:sz w:val="24"/>
          <w:szCs w:val="24"/>
        </w:rPr>
        <w:t xml:space="preserve">ur analysis </w:t>
      </w:r>
      <w:r>
        <w:rPr>
          <w:rFonts w:ascii="Times New Roman" w:hAnsi="Times New Roman" w:cs="Times New Roman"/>
          <w:color w:val="000000" w:themeColor="text1"/>
          <w:sz w:val="24"/>
          <w:szCs w:val="24"/>
        </w:rPr>
        <w:t xml:space="preserve">also revealed </w:t>
      </w:r>
      <w:r w:rsidR="00D03DFF">
        <w:rPr>
          <w:rFonts w:ascii="Times New Roman" w:hAnsi="Times New Roman" w:cs="Times New Roman"/>
          <w:color w:val="000000" w:themeColor="text1"/>
          <w:sz w:val="24"/>
          <w:szCs w:val="24"/>
        </w:rPr>
        <w:t>that birds were more likely to</w:t>
      </w:r>
      <w:r w:rsidR="00D9386F">
        <w:rPr>
          <w:rFonts w:ascii="Times New Roman" w:hAnsi="Times New Roman" w:cs="Times New Roman"/>
          <w:color w:val="000000" w:themeColor="text1"/>
          <w:sz w:val="24"/>
          <w:szCs w:val="24"/>
        </w:rPr>
        <w:t xml:space="preserve"> transition from rest to flight </w:t>
      </w:r>
      <w:r w:rsidR="00F34CD7" w:rsidRPr="00561579">
        <w:rPr>
          <w:rFonts w:ascii="Times New Roman" w:hAnsi="Times New Roman" w:cs="Times New Roman"/>
          <w:color w:val="000000" w:themeColor="text1"/>
          <w:sz w:val="24"/>
          <w:szCs w:val="24"/>
        </w:rPr>
        <w:t>in</w:t>
      </w:r>
      <w:r w:rsidR="00D9386F">
        <w:rPr>
          <w:rFonts w:ascii="Times New Roman" w:hAnsi="Times New Roman" w:cs="Times New Roman"/>
          <w:color w:val="000000" w:themeColor="text1"/>
          <w:sz w:val="24"/>
          <w:szCs w:val="24"/>
        </w:rPr>
        <w:t>to</w:t>
      </w:r>
      <w:r w:rsidR="00F34CD7" w:rsidRPr="00561579">
        <w:rPr>
          <w:rFonts w:ascii="Times New Roman" w:hAnsi="Times New Roman" w:cs="Times New Roman"/>
          <w:color w:val="000000" w:themeColor="text1"/>
          <w:sz w:val="24"/>
          <w:szCs w:val="24"/>
        </w:rPr>
        <w:t xml:space="preserve"> headwinds</w:t>
      </w:r>
      <w:r w:rsidR="005125FE" w:rsidRPr="00561579">
        <w:rPr>
          <w:rFonts w:ascii="Times New Roman" w:hAnsi="Times New Roman" w:cs="Times New Roman"/>
          <w:color w:val="000000" w:themeColor="text1"/>
          <w:sz w:val="24"/>
          <w:szCs w:val="24"/>
        </w:rPr>
        <w:t xml:space="preserve">. </w:t>
      </w:r>
      <w:r w:rsidR="00D9386F">
        <w:rPr>
          <w:rFonts w:ascii="Times New Roman" w:hAnsi="Times New Roman" w:cs="Times New Roman"/>
          <w:color w:val="000000" w:themeColor="text1"/>
          <w:sz w:val="24"/>
          <w:szCs w:val="24"/>
        </w:rPr>
        <w:t>A</w:t>
      </w:r>
      <w:r w:rsidR="00F34CD7" w:rsidRPr="00561579">
        <w:rPr>
          <w:rFonts w:ascii="Times New Roman" w:hAnsi="Times New Roman" w:cs="Times New Roman"/>
          <w:color w:val="000000" w:themeColor="text1"/>
          <w:sz w:val="24"/>
          <w:szCs w:val="24"/>
        </w:rPr>
        <w:t xml:space="preserve">erodynamic theory </w:t>
      </w:r>
      <w:r w:rsidR="00D9386F">
        <w:rPr>
          <w:rFonts w:ascii="Times New Roman" w:hAnsi="Times New Roman" w:cs="Times New Roman"/>
          <w:color w:val="000000" w:themeColor="text1"/>
          <w:sz w:val="24"/>
          <w:szCs w:val="24"/>
        </w:rPr>
        <w:t xml:space="preserve">predicts </w:t>
      </w:r>
      <w:r w:rsidR="00EC1453" w:rsidRPr="00561579">
        <w:rPr>
          <w:rFonts w:ascii="Times New Roman" w:hAnsi="Times New Roman" w:cs="Times New Roman"/>
          <w:color w:val="000000" w:themeColor="text1"/>
          <w:sz w:val="24"/>
          <w:szCs w:val="24"/>
        </w:rPr>
        <w:t xml:space="preserve">that </w:t>
      </w:r>
      <w:r w:rsidR="00561579" w:rsidRPr="00561579">
        <w:rPr>
          <w:rFonts w:ascii="Times New Roman" w:hAnsi="Times New Roman" w:cs="Times New Roman"/>
          <w:color w:val="000000" w:themeColor="text1"/>
          <w:sz w:val="24"/>
          <w:szCs w:val="24"/>
        </w:rPr>
        <w:t>birds</w:t>
      </w:r>
      <w:r w:rsidR="00B251C2" w:rsidRPr="00561579">
        <w:rPr>
          <w:rFonts w:ascii="Times New Roman" w:hAnsi="Times New Roman" w:cs="Times New Roman"/>
          <w:color w:val="000000" w:themeColor="text1"/>
          <w:sz w:val="24"/>
          <w:szCs w:val="24"/>
        </w:rPr>
        <w:t xml:space="preserve"> should take </w:t>
      </w:r>
      <w:r w:rsidR="00EC1453" w:rsidRPr="00561579">
        <w:rPr>
          <w:rFonts w:ascii="Times New Roman" w:hAnsi="Times New Roman" w:cs="Times New Roman"/>
          <w:color w:val="000000" w:themeColor="text1"/>
          <w:sz w:val="24"/>
          <w:szCs w:val="24"/>
        </w:rPr>
        <w:t xml:space="preserve">off into the wind, as they </w:t>
      </w:r>
      <w:r w:rsidR="00EC1453" w:rsidRPr="00925459">
        <w:rPr>
          <w:rFonts w:ascii="Times New Roman" w:hAnsi="Times New Roman" w:cs="Times New Roman"/>
          <w:sz w:val="24"/>
          <w:szCs w:val="24"/>
        </w:rPr>
        <w:t>would commence with an airspeed equal to the wind speed, reducing the effort required to accele</w:t>
      </w:r>
      <w:r w:rsidR="00757EBF" w:rsidRPr="00925459">
        <w:rPr>
          <w:rFonts w:ascii="Times New Roman" w:hAnsi="Times New Roman" w:cs="Times New Roman"/>
          <w:sz w:val="24"/>
          <w:szCs w:val="24"/>
        </w:rPr>
        <w:t xml:space="preserve">rate to the minimum power speed </w:t>
      </w:r>
      <w:r w:rsidR="00EC1453" w:rsidRPr="00925459">
        <w:rPr>
          <w:rFonts w:ascii="Times New Roman" w:hAnsi="Times New Roman" w:cs="Times New Roman"/>
          <w:sz w:val="24"/>
          <w:szCs w:val="24"/>
        </w:rPr>
        <w:fldChar w:fldCharType="begin"/>
      </w:r>
      <w:r w:rsidR="00757EBF" w:rsidRPr="00925459">
        <w:rPr>
          <w:rFonts w:ascii="Times New Roman" w:hAnsi="Times New Roman" w:cs="Times New Roman"/>
          <w:sz w:val="24"/>
          <w:szCs w:val="24"/>
        </w:rPr>
        <w:instrText xml:space="preserve"> ADDIN ZOTERO_ITEM CSL_CITATION {"citationID":"iMZ3wUw3","properties":{"formattedCitation":"(the flight speed which requires the lowest energy to maintain flight; Pennycuick 2008)","plainCitation":"(the flight speed which requires the lowest energy to maintain flight; Pennycuick 2008)","noteIndex":0},"citationItems":[{"id":20830,"uris":["http://zotero.org/users/local/fa8dLx1j/items/T3VGARB2"],"uri":["http://zotero.org/users/local/fa8dLx1j/items/T3VGARB2"],"itemData":{"id":20830,"type":"book","title":"Modelling the Flying Bird","publisher":"Academic Press","publisher-place":"Amsterdam, Boston, Heidelberg, London, New York, Oxford, Paris, San Diego, San Francisco, Singapore, Sydney, Tokyo","event-place":"Amsterdam, Boston, Heidelberg, London, New York, Oxford, Paris, San Diego, San Francisco, Singapore, Sydney, Tokyo","author":[{"family":"Pennycuick","given":"C. J."}],"issued":{"date-parts":[["2008"]]}},"prefix":"the flight speed which requires the lowest energy to maintain flight; "}],"schema":"https://github.com/citation-style-language/schema/raw/master/csl-citation.json"} </w:instrText>
      </w:r>
      <w:r w:rsidR="00EC1453" w:rsidRPr="00925459">
        <w:rPr>
          <w:rFonts w:ascii="Times New Roman" w:hAnsi="Times New Roman" w:cs="Times New Roman"/>
          <w:sz w:val="24"/>
          <w:szCs w:val="24"/>
        </w:rPr>
        <w:fldChar w:fldCharType="separate"/>
      </w:r>
      <w:r w:rsidR="00757EBF" w:rsidRPr="00925459">
        <w:rPr>
          <w:rFonts w:ascii="Times New Roman" w:hAnsi="Times New Roman" w:cs="Times New Roman"/>
          <w:sz w:val="24"/>
        </w:rPr>
        <w:t>(the flight speed which requires the lowest energy to maintain flight; Pennycuick 2008)</w:t>
      </w:r>
      <w:r w:rsidR="00EC1453" w:rsidRPr="00925459">
        <w:rPr>
          <w:rFonts w:ascii="Times New Roman" w:hAnsi="Times New Roman" w:cs="Times New Roman"/>
          <w:sz w:val="24"/>
          <w:szCs w:val="24"/>
        </w:rPr>
        <w:fldChar w:fldCharType="end"/>
      </w:r>
      <w:r w:rsidR="00EC1453" w:rsidRPr="00925459">
        <w:rPr>
          <w:rFonts w:ascii="Times New Roman" w:hAnsi="Times New Roman" w:cs="Times New Roman"/>
          <w:sz w:val="24"/>
          <w:szCs w:val="24"/>
        </w:rPr>
        <w:t xml:space="preserve">. </w:t>
      </w:r>
      <w:r w:rsidR="00D9386F">
        <w:rPr>
          <w:rFonts w:ascii="Times New Roman" w:hAnsi="Times New Roman" w:cs="Times New Roman"/>
          <w:sz w:val="24"/>
          <w:szCs w:val="24"/>
        </w:rPr>
        <w:t>Indeed, t</w:t>
      </w:r>
      <w:r w:rsidR="00EC1453" w:rsidRPr="00925459">
        <w:rPr>
          <w:rFonts w:ascii="Times New Roman" w:hAnsi="Times New Roman" w:cs="Times New Roman"/>
          <w:sz w:val="24"/>
          <w:szCs w:val="24"/>
        </w:rPr>
        <w:t>his has also been recen</w:t>
      </w:r>
      <w:r w:rsidR="00B251C2">
        <w:rPr>
          <w:rFonts w:ascii="Times New Roman" w:hAnsi="Times New Roman" w:cs="Times New Roman"/>
          <w:sz w:val="24"/>
          <w:szCs w:val="24"/>
        </w:rPr>
        <w:t>tly demonstrated in the pursuit-</w:t>
      </w:r>
      <w:r w:rsidR="00EC1453" w:rsidRPr="00925459">
        <w:rPr>
          <w:rFonts w:ascii="Times New Roman" w:hAnsi="Times New Roman" w:cs="Times New Roman"/>
          <w:sz w:val="24"/>
          <w:szCs w:val="24"/>
        </w:rPr>
        <w:t xml:space="preserve">diving European shag </w:t>
      </w:r>
      <w:proofErr w:type="spellStart"/>
      <w:r w:rsidR="00EC1453" w:rsidRPr="00925459">
        <w:rPr>
          <w:rFonts w:ascii="Times New Roman" w:hAnsi="Times New Roman" w:cs="Times New Roman"/>
          <w:i/>
          <w:sz w:val="24"/>
          <w:szCs w:val="24"/>
        </w:rPr>
        <w:t>Phalacrocorax</w:t>
      </w:r>
      <w:proofErr w:type="spellEnd"/>
      <w:r w:rsidR="00EC1453" w:rsidRPr="00925459">
        <w:rPr>
          <w:rFonts w:ascii="Times New Roman" w:hAnsi="Times New Roman" w:cs="Times New Roman"/>
          <w:i/>
          <w:sz w:val="24"/>
          <w:szCs w:val="24"/>
        </w:rPr>
        <w:t xml:space="preserve"> </w:t>
      </w:r>
      <w:proofErr w:type="spellStart"/>
      <w:r w:rsidR="00EC1453" w:rsidRPr="00925459">
        <w:rPr>
          <w:rFonts w:ascii="Times New Roman" w:hAnsi="Times New Roman" w:cs="Times New Roman"/>
          <w:i/>
          <w:sz w:val="24"/>
          <w:szCs w:val="24"/>
        </w:rPr>
        <w:t>aristotels</w:t>
      </w:r>
      <w:proofErr w:type="spellEnd"/>
      <w:r w:rsidR="00EC1453" w:rsidRPr="00925459">
        <w:rPr>
          <w:rFonts w:ascii="Times New Roman" w:hAnsi="Times New Roman" w:cs="Times New Roman"/>
          <w:sz w:val="24"/>
          <w:szCs w:val="24"/>
        </w:rPr>
        <w:t xml:space="preserve"> </w:t>
      </w:r>
      <w:r w:rsidR="00EC1453" w:rsidRPr="00925459">
        <w:rPr>
          <w:rFonts w:ascii="Times New Roman" w:hAnsi="Times New Roman" w:cs="Times New Roman"/>
          <w:sz w:val="24"/>
          <w:szCs w:val="24"/>
        </w:rPr>
        <w:fldChar w:fldCharType="begin"/>
      </w:r>
      <w:r w:rsidR="00EC1453" w:rsidRPr="00925459">
        <w:rPr>
          <w:rFonts w:ascii="Times New Roman" w:hAnsi="Times New Roman" w:cs="Times New Roman"/>
          <w:sz w:val="24"/>
          <w:szCs w:val="24"/>
        </w:rPr>
        <w:instrText xml:space="preserve"> ADDIN ZOTERO_ITEM CSL_CITATION {"citationID":"NbioO0F5","properties":{"formattedCitation":"(Kogure et al. 2016)","plainCitation":"(Kogure et al. 2016)","noteIndex":0},"citationItems":[{"id":20007,"uris":["http://zotero.org/users/local/fa8dLx1j/items/6UD2ZKB7"],"uri":["http://zotero.org/users/local/fa8dLx1j/items/6UD2ZKB7"],"itemData":{"id":20007,"type":"article-journal","title":"European shags optimize their flight behavior according to wind conditions","container-title":"Journal of Experimental Biology","page":"311-318","volume":"219","issue":"3","source":"jeb.biologists.org","abstract":"Skip to Next Section\nAerodynamics results in two characteristic speeds of flying birds: the minimum power speed and the maximum range speed. The minimum power speed requires the lowest rate of energy expenditure per unit time to stay airborne and the maximum range speed maximizes air distance traveled per unit of energy consumed. Therefore, if birds aim to minimize the cost of transport under a range of wind conditions, they are predicted to fly at the maximum range speed. Furthermore, take-off is predicted to be strongly affected by wind speed and direction. To investigate the effect of wind conditions on take-off and cruising flight behavior, we equipped 14 European shags Phalacrocorax aristotelis with a back-mounted GPS logger to measure position and hence ground speed, and a neck-mounted accelerometer to record wing beat frequency and strength. Local wind conditions were recorded during the deployment period. Shags always took off into the wind regardless of their intended destination and take-off duration was correlated negatively with wind speed. We combined ground speed and direction during the cruising phase with wind speed and direction to estimate air speed and direction. Whilst ground speed was highly variable, air speed was comparatively stable, although it increased significantly during strong head winds, because of stronger wing beats. The increased air speeds in head winds suggest that birds fly at the maximum range speed, not at the minimum power speed. Our study demonstrates that European shags actively adjust their flight behavior to utilize wind power to minimize the costs of take-off and cruising flight.","DOI":"10.1242/jeb.131441","ISSN":"0022-0949, 1477-9145","note":"PMID: 26847559","language":"en","author":[{"family":"Kogure","given":"Yukihisa"},{"family":"Sato","given":"Katsufumi"},{"family":"Watanuki","given":"Yutaka"},{"family":"Wanless","given":"Sarah"},{"family":"Daunt","given":"Francis"}],"issued":{"date-parts":[["2016",2,1]]}}}],"schema":"https://github.com/citation-style-language/schema/raw/master/csl-citation.json"} </w:instrText>
      </w:r>
      <w:r w:rsidR="00EC1453" w:rsidRPr="00925459">
        <w:rPr>
          <w:rFonts w:ascii="Times New Roman" w:hAnsi="Times New Roman" w:cs="Times New Roman"/>
          <w:sz w:val="24"/>
          <w:szCs w:val="24"/>
        </w:rPr>
        <w:fldChar w:fldCharType="separate"/>
      </w:r>
      <w:r w:rsidR="00EC1453" w:rsidRPr="00925459">
        <w:rPr>
          <w:rFonts w:ascii="Times New Roman" w:hAnsi="Times New Roman" w:cs="Times New Roman"/>
          <w:sz w:val="24"/>
        </w:rPr>
        <w:t>(</w:t>
      </w:r>
      <w:proofErr w:type="spellStart"/>
      <w:r w:rsidR="00EC1453" w:rsidRPr="00925459">
        <w:rPr>
          <w:rFonts w:ascii="Times New Roman" w:hAnsi="Times New Roman" w:cs="Times New Roman"/>
          <w:sz w:val="24"/>
        </w:rPr>
        <w:t>Kogure</w:t>
      </w:r>
      <w:proofErr w:type="spellEnd"/>
      <w:r w:rsidR="00EC1453" w:rsidRPr="00925459">
        <w:rPr>
          <w:rFonts w:ascii="Times New Roman" w:hAnsi="Times New Roman" w:cs="Times New Roman"/>
          <w:sz w:val="24"/>
        </w:rPr>
        <w:t xml:space="preserve"> et al. 2016)</w:t>
      </w:r>
      <w:r w:rsidR="00EC1453" w:rsidRPr="00925459">
        <w:rPr>
          <w:rFonts w:ascii="Times New Roman" w:hAnsi="Times New Roman" w:cs="Times New Roman"/>
          <w:sz w:val="24"/>
          <w:szCs w:val="24"/>
        </w:rPr>
        <w:fldChar w:fldCharType="end"/>
      </w:r>
      <w:r w:rsidR="00D9386F">
        <w:rPr>
          <w:rFonts w:ascii="Times New Roman" w:hAnsi="Times New Roman" w:cs="Times New Roman"/>
          <w:sz w:val="24"/>
          <w:szCs w:val="24"/>
        </w:rPr>
        <w:t>.</w:t>
      </w:r>
      <w:r>
        <w:rPr>
          <w:rFonts w:ascii="Times New Roman" w:hAnsi="Times New Roman" w:cs="Times New Roman"/>
          <w:sz w:val="24"/>
          <w:szCs w:val="24"/>
        </w:rPr>
        <w:t xml:space="preserve"> A</w:t>
      </w:r>
      <w:r w:rsidR="00EC1453" w:rsidRPr="00925459">
        <w:rPr>
          <w:rFonts w:ascii="Times New Roman" w:hAnsi="Times New Roman" w:cs="Times New Roman"/>
          <w:sz w:val="24"/>
          <w:szCs w:val="24"/>
        </w:rPr>
        <w:t xml:space="preserve">s far as we are aware, </w:t>
      </w:r>
      <w:r w:rsidR="00D03DFF">
        <w:rPr>
          <w:rFonts w:ascii="Times New Roman" w:hAnsi="Times New Roman" w:cs="Times New Roman"/>
          <w:sz w:val="24"/>
          <w:szCs w:val="24"/>
        </w:rPr>
        <w:t xml:space="preserve">this has not been demonstrated previously in </w:t>
      </w:r>
      <w:r w:rsidR="00EC1453" w:rsidRPr="00925459">
        <w:rPr>
          <w:rFonts w:ascii="Times New Roman" w:hAnsi="Times New Roman" w:cs="Times New Roman"/>
          <w:sz w:val="24"/>
          <w:szCs w:val="24"/>
        </w:rPr>
        <w:t>a soaring seabird</w:t>
      </w:r>
      <w:r w:rsidR="007C2A8F">
        <w:rPr>
          <w:rFonts w:ascii="Times New Roman" w:hAnsi="Times New Roman" w:cs="Times New Roman"/>
          <w:sz w:val="24"/>
          <w:szCs w:val="24"/>
        </w:rPr>
        <w:t xml:space="preserve">; </w:t>
      </w:r>
      <w:r w:rsidR="00D03DFF">
        <w:rPr>
          <w:rFonts w:ascii="Times New Roman" w:hAnsi="Times New Roman" w:cs="Times New Roman"/>
          <w:sz w:val="24"/>
          <w:szCs w:val="24"/>
        </w:rPr>
        <w:t>yet,</w:t>
      </w:r>
      <w:r>
        <w:rPr>
          <w:rFonts w:ascii="Times New Roman" w:hAnsi="Times New Roman" w:cs="Times New Roman"/>
          <w:sz w:val="24"/>
          <w:szCs w:val="24"/>
        </w:rPr>
        <w:t xml:space="preserve"> </w:t>
      </w:r>
      <w:r w:rsidR="00D03DFF">
        <w:rPr>
          <w:rFonts w:ascii="Times New Roman" w:hAnsi="Times New Roman" w:cs="Times New Roman"/>
          <w:sz w:val="24"/>
          <w:szCs w:val="24"/>
        </w:rPr>
        <w:t xml:space="preserve">due to </w:t>
      </w:r>
      <w:r>
        <w:rPr>
          <w:rFonts w:ascii="Times New Roman" w:hAnsi="Times New Roman" w:cs="Times New Roman"/>
          <w:sz w:val="24"/>
          <w:szCs w:val="24"/>
        </w:rPr>
        <w:t xml:space="preserve">the </w:t>
      </w:r>
      <w:r w:rsidR="00D03DFF">
        <w:rPr>
          <w:rFonts w:ascii="Times New Roman" w:hAnsi="Times New Roman" w:cs="Times New Roman"/>
          <w:sz w:val="24"/>
          <w:szCs w:val="24"/>
        </w:rPr>
        <w:t>relatively coarse resolution of our analysis</w:t>
      </w:r>
      <w:r>
        <w:rPr>
          <w:rFonts w:ascii="Times New Roman" w:hAnsi="Times New Roman" w:cs="Times New Roman"/>
          <w:sz w:val="24"/>
          <w:szCs w:val="24"/>
        </w:rPr>
        <w:t xml:space="preserve">, </w:t>
      </w:r>
      <w:r w:rsidR="00D03DFF">
        <w:rPr>
          <w:rFonts w:ascii="Times New Roman" w:hAnsi="Times New Roman" w:cs="Times New Roman"/>
          <w:sz w:val="24"/>
          <w:szCs w:val="24"/>
        </w:rPr>
        <w:t xml:space="preserve">future studies using </w:t>
      </w:r>
      <w:r>
        <w:rPr>
          <w:rFonts w:ascii="Times New Roman" w:hAnsi="Times New Roman" w:cs="Times New Roman"/>
          <w:sz w:val="24"/>
          <w:szCs w:val="24"/>
        </w:rPr>
        <w:t>higher resolution</w:t>
      </w:r>
      <w:r w:rsidR="006D672C">
        <w:rPr>
          <w:rFonts w:ascii="Times New Roman" w:hAnsi="Times New Roman" w:cs="Times New Roman"/>
          <w:sz w:val="24"/>
          <w:szCs w:val="24"/>
        </w:rPr>
        <w:t xml:space="preserve"> </w:t>
      </w:r>
      <w:r>
        <w:rPr>
          <w:rFonts w:ascii="Times New Roman" w:hAnsi="Times New Roman" w:cs="Times New Roman"/>
          <w:sz w:val="24"/>
          <w:szCs w:val="24"/>
        </w:rPr>
        <w:t xml:space="preserve">wind and behavioural data </w:t>
      </w:r>
      <w:r w:rsidR="00D03DFF">
        <w:rPr>
          <w:rFonts w:ascii="Times New Roman" w:hAnsi="Times New Roman" w:cs="Times New Roman"/>
          <w:sz w:val="24"/>
          <w:szCs w:val="24"/>
        </w:rPr>
        <w:t xml:space="preserve">are needed to </w:t>
      </w:r>
      <w:r>
        <w:rPr>
          <w:rFonts w:ascii="Times New Roman" w:hAnsi="Times New Roman" w:cs="Times New Roman"/>
          <w:sz w:val="24"/>
          <w:szCs w:val="24"/>
        </w:rPr>
        <w:t>confirm this</w:t>
      </w:r>
      <w:r w:rsidR="00ED4579">
        <w:rPr>
          <w:rFonts w:ascii="Times New Roman" w:hAnsi="Times New Roman" w:cs="Times New Roman"/>
          <w:sz w:val="24"/>
          <w:szCs w:val="24"/>
        </w:rPr>
        <w:t xml:space="preserve"> </w:t>
      </w:r>
      <w:r w:rsidR="00D03DFF">
        <w:rPr>
          <w:rFonts w:ascii="Times New Roman" w:hAnsi="Times New Roman" w:cs="Times New Roman"/>
          <w:sz w:val="24"/>
          <w:szCs w:val="24"/>
        </w:rPr>
        <w:t xml:space="preserve">observation </w:t>
      </w:r>
      <w:r w:rsidR="006D672C">
        <w:rPr>
          <w:rFonts w:ascii="Times New Roman" w:hAnsi="Times New Roman" w:cs="Times New Roman"/>
          <w:sz w:val="24"/>
          <w:szCs w:val="24"/>
        </w:rPr>
        <w:t>(see below)</w:t>
      </w:r>
      <w:r w:rsidR="00EC1453" w:rsidRPr="00925459">
        <w:rPr>
          <w:rFonts w:ascii="Times New Roman" w:hAnsi="Times New Roman" w:cs="Times New Roman"/>
          <w:sz w:val="24"/>
          <w:szCs w:val="24"/>
        </w:rPr>
        <w:t xml:space="preserve">. </w:t>
      </w:r>
    </w:p>
    <w:bookmarkEnd w:id="16"/>
    <w:p w14:paraId="5684D9B9" w14:textId="748A9418" w:rsidR="00463D20" w:rsidRDefault="00EC1453" w:rsidP="00451739">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925459">
        <w:rPr>
          <w:rFonts w:ascii="Times New Roman" w:hAnsi="Times New Roman" w:cs="Times New Roman"/>
          <w:sz w:val="24"/>
          <w:szCs w:val="24"/>
        </w:rPr>
        <w:t>As wind speeds increased</w:t>
      </w:r>
      <w:r w:rsidR="00445209" w:rsidRPr="00925459">
        <w:rPr>
          <w:rFonts w:ascii="Times New Roman" w:hAnsi="Times New Roman" w:cs="Times New Roman"/>
          <w:sz w:val="24"/>
          <w:szCs w:val="24"/>
        </w:rPr>
        <w:t xml:space="preserve"> </w:t>
      </w:r>
      <w:r w:rsidR="00322423" w:rsidRPr="00925459">
        <w:rPr>
          <w:rFonts w:ascii="Times New Roman" w:hAnsi="Times New Roman" w:cs="Times New Roman"/>
          <w:sz w:val="24"/>
          <w:szCs w:val="24"/>
        </w:rPr>
        <w:t xml:space="preserve">beyond </w:t>
      </w:r>
      <w:r w:rsidR="00445209" w:rsidRPr="00925459">
        <w:rPr>
          <w:rFonts w:ascii="Times New Roman" w:hAnsi="Times New Roman" w:cs="Times New Roman"/>
          <w:sz w:val="24"/>
          <w:szCs w:val="24"/>
        </w:rPr>
        <w:t xml:space="preserve">the minimum </w:t>
      </w:r>
      <w:r w:rsidR="00322423" w:rsidRPr="00925459">
        <w:rPr>
          <w:rFonts w:ascii="Times New Roman" w:hAnsi="Times New Roman" w:cs="Times New Roman"/>
          <w:sz w:val="24"/>
          <w:szCs w:val="24"/>
        </w:rPr>
        <w:t>t</w:t>
      </w:r>
      <w:r w:rsidR="00445209" w:rsidRPr="00925459">
        <w:rPr>
          <w:rFonts w:ascii="Times New Roman" w:hAnsi="Times New Roman" w:cs="Times New Roman"/>
          <w:sz w:val="24"/>
          <w:szCs w:val="24"/>
        </w:rPr>
        <w:t>hresho</w:t>
      </w:r>
      <w:r w:rsidR="00322423" w:rsidRPr="00925459">
        <w:rPr>
          <w:rFonts w:ascii="Times New Roman" w:hAnsi="Times New Roman" w:cs="Times New Roman"/>
          <w:sz w:val="24"/>
          <w:szCs w:val="24"/>
        </w:rPr>
        <w:t>ld</w:t>
      </w:r>
      <w:r w:rsidR="00445209" w:rsidRPr="00925459">
        <w:rPr>
          <w:rFonts w:ascii="Times New Roman" w:hAnsi="Times New Roman" w:cs="Times New Roman"/>
          <w:sz w:val="24"/>
          <w:szCs w:val="24"/>
        </w:rPr>
        <w:t xml:space="preserve"> for dynamic soaring </w:t>
      </w:r>
      <w:r w:rsidR="00445209" w:rsidRPr="00925459">
        <w:rPr>
          <w:rFonts w:ascii="Times New Roman" w:hAnsi="Times New Roman" w:cs="Times New Roman"/>
          <w:sz w:val="24"/>
          <w:szCs w:val="24"/>
        </w:rPr>
        <w:fldChar w:fldCharType="begin"/>
      </w:r>
      <w:r w:rsidR="00F34CD7" w:rsidRPr="00925459">
        <w:rPr>
          <w:rFonts w:ascii="Times New Roman" w:hAnsi="Times New Roman" w:cs="Times New Roman"/>
          <w:sz w:val="24"/>
          <w:szCs w:val="24"/>
        </w:rPr>
        <w:instrText xml:space="preserve"> ADDIN ZOTERO_ITEM CSL_CITATION {"citationID":"KUb7g7O5","properties":{"formattedCitation":"(3-4 ms-1; Sachs 2005)","plainCitation":"(3-4 ms-1; Sachs 2005)","noteIndex":0},"citationItems":[{"id":20289,"uris":["http://zotero.org/users/local/fa8dLx1j/items/EV6R69AQ"],"uri":["http://zotero.org/users/local/fa8dLx1j/items/EV6R69AQ"],"itemData":{"id":20289,"type":"article-journal","title":"Minimum shear wind strength required for dynamic soaring of albatrosses","container-title":"Ibis","page":"1-10","volume":"147","issue":"1","source":"Wiley Online Library","abstract":"The transfer of energy from the moving air in the shear wind above the sea surface to a bird is considered as an energy source for dynamic soaring, with the goal to determine the minimum shear wind strength required for the dynamic soaring of albatrosses. Focus is on energy-neutral trajectories, implying that the energy gain from the moving air is just sufficient to compensate for the energy loss due to drag for a dynamic soaring cycle. A mathematical optimization method is used for computing minimum shear wind energy-neutral trajectories, using a realistic flight mechanics model for the soaring of albatrosses. Thus, the minimum shear wind strength required for dynamic soaring is determined. The minimum shear wind strength is of a magnitude that often exists or is exceeded in areas in which albatrosses are found. This result holds for two control cases dealt with, one of which shows a freely selectable and the other a constant lift coefficient characteristic. The mechanism of energy transfer from the shear flow to the bird is considered, and it is shown that there is a significant energy gain in the upper curve and a loss in the lower curve. As a result, the upper curve can be qualified as the characteristic flight phase of dynamic soaring to achieve an energy gain.","DOI":"10.1111/j.1474-919x.2004.00295.x","ISSN":"1474-919X","language":"en","author":[{"family":"Sachs","given":"Gottfried"}],"issued":{"date-parts":[["2005"]]}},"prefix":"3-4 ms-1; "}],"schema":"https://github.com/citation-style-language/schema/raw/master/csl-citation.json"} </w:instrText>
      </w:r>
      <w:r w:rsidR="00445209" w:rsidRPr="00925459">
        <w:rPr>
          <w:rFonts w:ascii="Times New Roman" w:hAnsi="Times New Roman" w:cs="Times New Roman"/>
          <w:sz w:val="24"/>
          <w:szCs w:val="24"/>
        </w:rPr>
        <w:fldChar w:fldCharType="separate"/>
      </w:r>
      <w:r w:rsidR="00F34CD7" w:rsidRPr="00925459">
        <w:rPr>
          <w:rFonts w:ascii="Times New Roman" w:hAnsi="Times New Roman" w:cs="Times New Roman"/>
          <w:sz w:val="24"/>
        </w:rPr>
        <w:t>(3-4 ms</w:t>
      </w:r>
      <w:r w:rsidR="00F34CD7" w:rsidRPr="00B251C2">
        <w:rPr>
          <w:rFonts w:ascii="Times New Roman" w:hAnsi="Times New Roman" w:cs="Times New Roman"/>
          <w:sz w:val="24"/>
          <w:vertAlign w:val="superscript"/>
        </w:rPr>
        <w:t>-1</w:t>
      </w:r>
      <w:r w:rsidR="00F34CD7" w:rsidRPr="00925459">
        <w:rPr>
          <w:rFonts w:ascii="Times New Roman" w:hAnsi="Times New Roman" w:cs="Times New Roman"/>
          <w:sz w:val="24"/>
        </w:rPr>
        <w:t>; Sachs 2005)</w:t>
      </w:r>
      <w:r w:rsidR="00445209" w:rsidRPr="00925459">
        <w:rPr>
          <w:rFonts w:ascii="Times New Roman" w:hAnsi="Times New Roman" w:cs="Times New Roman"/>
          <w:sz w:val="24"/>
          <w:szCs w:val="24"/>
        </w:rPr>
        <w:fldChar w:fldCharType="end"/>
      </w:r>
      <w:r w:rsidRPr="00925459">
        <w:rPr>
          <w:rFonts w:ascii="Times New Roman" w:hAnsi="Times New Roman" w:cs="Times New Roman"/>
          <w:sz w:val="24"/>
          <w:szCs w:val="24"/>
        </w:rPr>
        <w:t>, there was a</w:t>
      </w:r>
      <w:r w:rsidR="00F34CD7" w:rsidRPr="00925459">
        <w:rPr>
          <w:rFonts w:ascii="Times New Roman" w:hAnsi="Times New Roman" w:cs="Times New Roman"/>
          <w:sz w:val="24"/>
          <w:szCs w:val="24"/>
        </w:rPr>
        <w:t>n increased</w:t>
      </w:r>
      <w:r w:rsidRPr="00925459">
        <w:rPr>
          <w:rFonts w:ascii="Times New Roman" w:hAnsi="Times New Roman" w:cs="Times New Roman"/>
          <w:sz w:val="24"/>
          <w:szCs w:val="24"/>
        </w:rPr>
        <w:t xml:space="preserve"> likelihood that birds would </w:t>
      </w:r>
      <w:r w:rsidR="00C60E58">
        <w:rPr>
          <w:rFonts w:ascii="Times New Roman" w:hAnsi="Times New Roman" w:cs="Times New Roman"/>
          <w:sz w:val="24"/>
          <w:szCs w:val="24"/>
        </w:rPr>
        <w:t xml:space="preserve">be </w:t>
      </w:r>
      <w:r w:rsidR="00F34CD7" w:rsidRPr="00925459">
        <w:rPr>
          <w:rFonts w:ascii="Times New Roman" w:hAnsi="Times New Roman" w:cs="Times New Roman"/>
          <w:sz w:val="24"/>
          <w:szCs w:val="24"/>
        </w:rPr>
        <w:t xml:space="preserve">in </w:t>
      </w:r>
      <w:r w:rsidR="00445209" w:rsidRPr="00925459">
        <w:rPr>
          <w:rFonts w:ascii="Times New Roman" w:hAnsi="Times New Roman" w:cs="Times New Roman"/>
          <w:sz w:val="24"/>
          <w:szCs w:val="24"/>
        </w:rPr>
        <w:t>directed flight</w:t>
      </w:r>
      <w:r w:rsidR="00703384" w:rsidRPr="00925459">
        <w:rPr>
          <w:rFonts w:ascii="Times New Roman" w:hAnsi="Times New Roman" w:cs="Times New Roman"/>
          <w:sz w:val="24"/>
          <w:szCs w:val="24"/>
        </w:rPr>
        <w:t xml:space="preserve"> </w:t>
      </w:r>
      <w:r w:rsidR="00B251C2">
        <w:rPr>
          <w:rFonts w:ascii="Times New Roman" w:hAnsi="Times New Roman" w:cs="Times New Roman"/>
          <w:sz w:val="24"/>
          <w:szCs w:val="24"/>
        </w:rPr>
        <w:t xml:space="preserve">rather </w:t>
      </w:r>
      <w:r w:rsidR="00703384" w:rsidRPr="00925459">
        <w:rPr>
          <w:rFonts w:ascii="Times New Roman" w:hAnsi="Times New Roman" w:cs="Times New Roman"/>
          <w:sz w:val="24"/>
          <w:szCs w:val="24"/>
        </w:rPr>
        <w:t xml:space="preserve">than </w:t>
      </w:r>
      <w:r w:rsidR="008A1BFE">
        <w:rPr>
          <w:rFonts w:ascii="Times New Roman" w:hAnsi="Times New Roman" w:cs="Times New Roman"/>
          <w:sz w:val="24"/>
          <w:szCs w:val="24"/>
        </w:rPr>
        <w:t>ARS</w:t>
      </w:r>
      <w:r w:rsidR="00445209" w:rsidRPr="00925459">
        <w:rPr>
          <w:rFonts w:ascii="Times New Roman" w:hAnsi="Times New Roman" w:cs="Times New Roman"/>
          <w:sz w:val="24"/>
          <w:szCs w:val="24"/>
        </w:rPr>
        <w:t xml:space="preserve"> in stronger winds</w:t>
      </w:r>
      <w:r w:rsidR="00C602CD">
        <w:rPr>
          <w:rFonts w:ascii="Times New Roman" w:hAnsi="Times New Roman" w:cs="Times New Roman"/>
          <w:sz w:val="24"/>
          <w:szCs w:val="24"/>
        </w:rPr>
        <w:t xml:space="preserve">, </w:t>
      </w:r>
      <w:r w:rsidR="001A7729">
        <w:rPr>
          <w:rFonts w:ascii="Times New Roman" w:hAnsi="Times New Roman" w:cs="Times New Roman"/>
          <w:sz w:val="24"/>
          <w:szCs w:val="24"/>
        </w:rPr>
        <w:t xml:space="preserve">which supported our </w:t>
      </w:r>
      <w:r w:rsidR="00D03DFF">
        <w:rPr>
          <w:rFonts w:ascii="Times New Roman" w:hAnsi="Times New Roman" w:cs="Times New Roman"/>
          <w:sz w:val="24"/>
          <w:szCs w:val="24"/>
        </w:rPr>
        <w:t xml:space="preserve">second </w:t>
      </w:r>
      <w:r w:rsidR="00C602CD">
        <w:rPr>
          <w:rFonts w:ascii="Times New Roman" w:hAnsi="Times New Roman" w:cs="Times New Roman"/>
          <w:sz w:val="24"/>
          <w:szCs w:val="24"/>
        </w:rPr>
        <w:t>prediction (</w:t>
      </w:r>
      <w:r w:rsidR="00C602CD" w:rsidRPr="008A4160">
        <w:rPr>
          <w:rFonts w:ascii="Times New Roman" w:hAnsi="Times New Roman" w:cs="Times New Roman"/>
          <w:i/>
          <w:iCs/>
          <w:sz w:val="24"/>
          <w:szCs w:val="24"/>
        </w:rPr>
        <w:t>H</w:t>
      </w:r>
      <w:r w:rsidR="00C602CD" w:rsidRPr="008A4160">
        <w:rPr>
          <w:rFonts w:ascii="Times New Roman" w:hAnsi="Times New Roman" w:cs="Times New Roman"/>
          <w:i/>
          <w:iCs/>
          <w:sz w:val="24"/>
          <w:szCs w:val="24"/>
          <w:vertAlign w:val="subscript"/>
        </w:rPr>
        <w:t>2</w:t>
      </w:r>
      <w:r w:rsidR="00C602CD">
        <w:rPr>
          <w:rFonts w:ascii="Times New Roman" w:hAnsi="Times New Roman" w:cs="Times New Roman"/>
          <w:sz w:val="24"/>
          <w:szCs w:val="24"/>
        </w:rPr>
        <w:t>)</w:t>
      </w:r>
      <w:r w:rsidR="00445209" w:rsidRPr="00925459">
        <w:rPr>
          <w:rFonts w:ascii="Times New Roman" w:hAnsi="Times New Roman" w:cs="Times New Roman"/>
          <w:sz w:val="24"/>
          <w:szCs w:val="24"/>
        </w:rPr>
        <w:t xml:space="preserve">. </w:t>
      </w:r>
      <w:r w:rsidR="00703384" w:rsidRPr="00925459">
        <w:rPr>
          <w:rFonts w:ascii="Times New Roman" w:hAnsi="Times New Roman" w:cs="Times New Roman"/>
          <w:sz w:val="24"/>
          <w:szCs w:val="24"/>
        </w:rPr>
        <w:t xml:space="preserve">This is in line with theoretical </w:t>
      </w:r>
      <w:r w:rsidR="001A7729">
        <w:rPr>
          <w:rFonts w:ascii="Times New Roman" w:hAnsi="Times New Roman" w:cs="Times New Roman"/>
          <w:sz w:val="24"/>
          <w:szCs w:val="24"/>
        </w:rPr>
        <w:t xml:space="preserve">expectations </w:t>
      </w:r>
      <w:r w:rsidR="00703384" w:rsidRPr="00925459">
        <w:rPr>
          <w:rFonts w:ascii="Times New Roman" w:hAnsi="Times New Roman" w:cs="Times New Roman"/>
          <w:sz w:val="24"/>
          <w:szCs w:val="24"/>
        </w:rPr>
        <w:t>t</w:t>
      </w:r>
      <w:r w:rsidR="00322423" w:rsidRPr="00925459">
        <w:rPr>
          <w:rFonts w:ascii="Times New Roman" w:hAnsi="Times New Roman" w:cs="Times New Roman"/>
          <w:sz w:val="24"/>
          <w:szCs w:val="24"/>
        </w:rPr>
        <w:t xml:space="preserve">hat birds should fly at lower speeds, closer to the minimum power speed when searching for prey, to facilitate prey detection and handling </w:t>
      </w:r>
      <w:r w:rsidR="00322423" w:rsidRPr="00925459">
        <w:rPr>
          <w:rFonts w:ascii="Times New Roman" w:hAnsi="Times New Roman" w:cs="Times New Roman"/>
          <w:sz w:val="24"/>
          <w:szCs w:val="24"/>
        </w:rPr>
        <w:fldChar w:fldCharType="begin"/>
      </w:r>
      <w:r w:rsidR="00322423" w:rsidRPr="00925459">
        <w:rPr>
          <w:rFonts w:ascii="Times New Roman" w:hAnsi="Times New Roman" w:cs="Times New Roman"/>
          <w:sz w:val="24"/>
          <w:szCs w:val="24"/>
        </w:rPr>
        <w:instrText xml:space="preserve"> ADDIN ZOTERO_ITEM CSL_CITATION {"citationID":"U4qcNsyY","properties":{"formattedCitation":"(Hedenstr\\uc0\\u246{}m and Alerstam 1995)","plainCitation":"(Hedenström and Alerstam 1995)","noteIndex":0},"citationItems":[{"id":18471,"uris":["http://zotero.org/users/local/fa8dLx1j/items/M2ISKHZK"],"uri":["http://zotero.org/users/local/fa8dLx1j/items/M2ISKHZK"],"itemData":{"id":18471,"type":"article-journal","title":"Optimal flight speed of birds","container-title":"Phil. Trans. R. Soc. Lond. B","page":"471-487","volume":"348","issue":"1326","source":"rstb.royalsocietypublishing.org","abstract":"The speed of birds in flapping flight is a behavioural attribute that, when interpreted in the light of optimization theory, may provide important implications about the limitations in time, energy and safety that affect birds in different situations. This study is an evaluation and review of optimal flight speeds of birds, based on foraging, migration and flight mechanical theory. Flight in different ecological contexts is considered, such as foraging flight, food transportation flight, migration flight and aerial display flight. Relevant optimization criteria and immediate currencies are identified for these flight situations, permitting the derivation of optimal flight speeds. Foraging birds are expected to maximize foraging gain ratio (the ratio of gross energy intake rate to the cost of foraging in excess of the resting metabolism) when energy minimization is of imminent importance or when they are constrained by a metabolic ceiling. In other circumstances they are expected to maximize the net energy intake rate. Generally, optimal flight speeds are faster in the latter than in the former case. Thus when the foraging gain ratio is maximized the optimal flight speed between foraging patches is Vmr (speed of minimum energy cost per unit of distance flown), whereas it is faster than this, to a variable degree depending on the quality of and distance between patches, when net energy intake rate is maximized. Birds should adapt their flight speed differently when transporting food or migrating as compared with flying in pure foraging situations. Cost of transport (energy/distance) or resulting speed of transport or of migration (distance/time) are the immediate currencies relevant for predicting optimal flight speeds depending on whether birds in food transportation flights are metabolically constrained or not and whether migrating birds are energy- or time-selected. Optimal flight speeds for maximizing the resulting speed of transport or of migration exceed Vmr to an increasing degree with an increasing rate of food/energy gain. Still other optimization criteria apply to further flight situations that are reviewed, and, in addition, flight speed is expected to vary with wind, load, altitude, climb rate and flock size. Optimal flight speed theory provides a possibility to use flight speed measurements of birds in widely different situations for obtaining insights about crucial time and energy limitations.","DOI":"10.1098/rstb.1995.0082","ISSN":"0962-8436, 1471-2970","journalAbbreviation":"Phil. Trans. R. Soc. Lond. B","language":"en","author":[{"family":"Hedenström","given":"Anders"},{"family":"Alerstam","given":"Thomas"}],"issued":{"date-parts":[["1995",6,29]]}}}],"schema":"https://github.com/citation-style-language/schema/raw/master/csl-citation.json"} </w:instrText>
      </w:r>
      <w:r w:rsidR="00322423" w:rsidRPr="00925459">
        <w:rPr>
          <w:rFonts w:ascii="Times New Roman" w:hAnsi="Times New Roman" w:cs="Times New Roman"/>
          <w:sz w:val="24"/>
          <w:szCs w:val="24"/>
        </w:rPr>
        <w:fldChar w:fldCharType="separate"/>
      </w:r>
      <w:r w:rsidR="00322423" w:rsidRPr="00925459">
        <w:rPr>
          <w:rFonts w:ascii="Times New Roman" w:hAnsi="Times New Roman" w:cs="Times New Roman"/>
          <w:sz w:val="24"/>
          <w:szCs w:val="24"/>
        </w:rPr>
        <w:t>(Hedenström and Alerstam 1995</w:t>
      </w:r>
      <w:r w:rsidR="001E49FB">
        <w:rPr>
          <w:rFonts w:ascii="Times New Roman" w:hAnsi="Times New Roman" w:cs="Times New Roman"/>
          <w:sz w:val="24"/>
          <w:szCs w:val="24"/>
        </w:rPr>
        <w:t>, Richardson et al. 2018</w:t>
      </w:r>
      <w:r w:rsidR="00322423" w:rsidRPr="00925459">
        <w:rPr>
          <w:rFonts w:ascii="Times New Roman" w:hAnsi="Times New Roman" w:cs="Times New Roman"/>
          <w:sz w:val="24"/>
          <w:szCs w:val="24"/>
        </w:rPr>
        <w:t>)</w:t>
      </w:r>
      <w:r w:rsidR="00322423" w:rsidRPr="00925459">
        <w:rPr>
          <w:rFonts w:ascii="Times New Roman" w:hAnsi="Times New Roman" w:cs="Times New Roman"/>
          <w:sz w:val="24"/>
          <w:szCs w:val="24"/>
        </w:rPr>
        <w:fldChar w:fldCharType="end"/>
      </w:r>
      <w:r w:rsidR="00B251C2">
        <w:rPr>
          <w:rFonts w:ascii="Times New Roman" w:hAnsi="Times New Roman" w:cs="Times New Roman"/>
          <w:sz w:val="24"/>
          <w:szCs w:val="24"/>
        </w:rPr>
        <w:t>. F</w:t>
      </w:r>
      <w:r w:rsidR="00322423" w:rsidRPr="00925459">
        <w:rPr>
          <w:rFonts w:ascii="Times New Roman" w:hAnsi="Times New Roman" w:cs="Times New Roman"/>
          <w:sz w:val="24"/>
          <w:szCs w:val="24"/>
        </w:rPr>
        <w:t xml:space="preserve">ollowing </w:t>
      </w:r>
      <w:r w:rsidR="004A4043" w:rsidRPr="00925459">
        <w:rPr>
          <w:rFonts w:ascii="Times New Roman" w:hAnsi="Times New Roman" w:cs="Times New Roman"/>
          <w:sz w:val="24"/>
          <w:szCs w:val="24"/>
        </w:rPr>
        <w:t>odour</w:t>
      </w:r>
      <w:r w:rsidR="00322423" w:rsidRPr="00925459">
        <w:rPr>
          <w:rFonts w:ascii="Times New Roman" w:hAnsi="Times New Roman" w:cs="Times New Roman"/>
          <w:sz w:val="24"/>
          <w:szCs w:val="24"/>
        </w:rPr>
        <w:t xml:space="preserve"> plumes is </w:t>
      </w:r>
      <w:r w:rsidR="00B251C2">
        <w:rPr>
          <w:rFonts w:ascii="Times New Roman" w:hAnsi="Times New Roman" w:cs="Times New Roman"/>
          <w:sz w:val="24"/>
          <w:szCs w:val="24"/>
        </w:rPr>
        <w:t xml:space="preserve">probably more </w:t>
      </w:r>
      <w:r w:rsidR="00322423" w:rsidRPr="00925459">
        <w:rPr>
          <w:rFonts w:ascii="Times New Roman" w:hAnsi="Times New Roman" w:cs="Times New Roman"/>
          <w:sz w:val="24"/>
          <w:szCs w:val="24"/>
        </w:rPr>
        <w:t>challenging</w:t>
      </w:r>
      <w:r w:rsidR="00B251C2">
        <w:rPr>
          <w:rFonts w:ascii="Times New Roman" w:hAnsi="Times New Roman" w:cs="Times New Roman"/>
          <w:sz w:val="24"/>
          <w:szCs w:val="24"/>
        </w:rPr>
        <w:t xml:space="preserve"> in strong winds</w:t>
      </w:r>
      <w:r w:rsidR="00322423" w:rsidRPr="00925459">
        <w:rPr>
          <w:rFonts w:ascii="Times New Roman" w:hAnsi="Times New Roman" w:cs="Times New Roman"/>
          <w:sz w:val="24"/>
          <w:szCs w:val="24"/>
        </w:rPr>
        <w:t>, as is visual detection of prey due to high</w:t>
      </w:r>
      <w:r w:rsidR="00B251C2">
        <w:rPr>
          <w:rFonts w:ascii="Times New Roman" w:hAnsi="Times New Roman" w:cs="Times New Roman"/>
          <w:sz w:val="24"/>
          <w:szCs w:val="24"/>
        </w:rPr>
        <w:t>er</w:t>
      </w:r>
      <w:r w:rsidR="00322423" w:rsidRPr="00925459">
        <w:rPr>
          <w:rFonts w:ascii="Times New Roman" w:hAnsi="Times New Roman" w:cs="Times New Roman"/>
          <w:sz w:val="24"/>
          <w:szCs w:val="24"/>
        </w:rPr>
        <w:t xml:space="preserve"> swell</w:t>
      </w:r>
      <w:r w:rsidR="00B251C2">
        <w:rPr>
          <w:rFonts w:ascii="Times New Roman" w:hAnsi="Times New Roman" w:cs="Times New Roman"/>
          <w:sz w:val="24"/>
          <w:szCs w:val="24"/>
        </w:rPr>
        <w:t>s and rippling to the sea surface</w:t>
      </w:r>
      <w:r w:rsidR="00322423" w:rsidRPr="00925459">
        <w:rPr>
          <w:rFonts w:ascii="Times New Roman" w:hAnsi="Times New Roman" w:cs="Times New Roman"/>
          <w:sz w:val="24"/>
          <w:szCs w:val="24"/>
        </w:rPr>
        <w:t xml:space="preserve"> (</w:t>
      </w:r>
      <w:r w:rsidR="00B251C2">
        <w:rPr>
          <w:rFonts w:ascii="Times New Roman" w:hAnsi="Times New Roman" w:cs="Times New Roman"/>
          <w:sz w:val="24"/>
          <w:szCs w:val="24"/>
        </w:rPr>
        <w:t xml:space="preserve">Dunn 1973, </w:t>
      </w:r>
      <w:r w:rsidR="00110A8A">
        <w:rPr>
          <w:rFonts w:ascii="Times New Roman" w:hAnsi="Times New Roman" w:cs="Times New Roman"/>
          <w:sz w:val="24"/>
          <w:szCs w:val="24"/>
        </w:rPr>
        <w:t>Nevitt et al. 2008)</w:t>
      </w:r>
      <w:r w:rsidR="00322423" w:rsidRPr="00925459">
        <w:rPr>
          <w:rFonts w:ascii="Times New Roman" w:hAnsi="Times New Roman" w:cs="Times New Roman"/>
          <w:sz w:val="24"/>
          <w:szCs w:val="24"/>
        </w:rPr>
        <w:t xml:space="preserve">. As wind speeds increased, the probability of transitioning from </w:t>
      </w:r>
      <w:r w:rsidR="008A1BFE">
        <w:rPr>
          <w:rFonts w:ascii="Times New Roman" w:hAnsi="Times New Roman" w:cs="Times New Roman"/>
          <w:sz w:val="24"/>
          <w:szCs w:val="24"/>
        </w:rPr>
        <w:t>ARS</w:t>
      </w:r>
      <w:r w:rsidR="00322423" w:rsidRPr="00925459">
        <w:rPr>
          <w:rFonts w:ascii="Times New Roman" w:hAnsi="Times New Roman" w:cs="Times New Roman"/>
          <w:sz w:val="24"/>
          <w:szCs w:val="24"/>
        </w:rPr>
        <w:t xml:space="preserve"> to directed flight increased for Crozet birds, but the opposite pattern was found at South Georgia; the reason for this is unclear, but may be related to different availability of winds or prey between the two regions </w:t>
      </w:r>
      <w:r w:rsidR="000753CB" w:rsidRPr="00925459">
        <w:rPr>
          <w:rFonts w:ascii="Times New Roman" w:hAnsi="Times New Roman" w:cs="Times New Roman"/>
          <w:sz w:val="24"/>
          <w:szCs w:val="24"/>
        </w:rPr>
        <w:fldChar w:fldCharType="begin"/>
      </w:r>
      <w:r w:rsidR="000753CB" w:rsidRPr="00925459">
        <w:rPr>
          <w:rFonts w:ascii="Times New Roman" w:hAnsi="Times New Roman" w:cs="Times New Roman"/>
          <w:sz w:val="24"/>
          <w:szCs w:val="24"/>
        </w:rPr>
        <w:instrText xml:space="preserve"> ADDIN ZOTERO_ITEM CSL_CITATION {"citationID":"KlO8ag7F","properties":{"formattedCitation":"(Phillips et al. 2009)","plainCitation":"(Phillips et al. 2009)","noteIndex":0},"citationItems":[{"id":1691,"uris":["http://zotero.org/users/local/fa8dLx1j/items/D727KXDK"],"uri":["http://zotero.org/users/local/fa8dLx1j/items/D727KXDK"],"itemData":{"id":1691,"type":"article-journal","title":"Albatross foraging behaviour: no evidence for dual foraging, and limited support for anticipatory regulation of provisioning at South Georgia","container-title":"Marine Ecology Progress Series","page":"279-292","volume":"391","DOI":"10.3354/meps08028","ISSN":"0171-8630 1616-1599","title-short":"Albatross foraging behaviour: no evidence for dual foraging, and limited support for anticipatory regulation of provisioning at South Georgia","author":[{"family":"Phillips","given":"R. A."},{"family":"Wakefield","given":"E. D."},{"family":"Croxall","given":"J. P."},{"family":"Fukuda","given":"A."},{"family":"Higuchi","given":"H."}],"issued":{"date-parts":[["2009"]]}}}],"schema":"https://github.com/citation-style-language/schema/raw/master/csl-citation.json"} </w:instrText>
      </w:r>
      <w:r w:rsidR="000753CB" w:rsidRPr="00925459">
        <w:rPr>
          <w:rFonts w:ascii="Times New Roman" w:hAnsi="Times New Roman" w:cs="Times New Roman"/>
          <w:sz w:val="24"/>
          <w:szCs w:val="24"/>
        </w:rPr>
        <w:fldChar w:fldCharType="separate"/>
      </w:r>
      <w:r w:rsidR="000753CB" w:rsidRPr="00925459">
        <w:rPr>
          <w:rFonts w:ascii="Times New Roman" w:hAnsi="Times New Roman" w:cs="Times New Roman"/>
          <w:sz w:val="24"/>
        </w:rPr>
        <w:t>(Phillips et al. 2009)</w:t>
      </w:r>
      <w:r w:rsidR="000753CB" w:rsidRPr="00925459">
        <w:rPr>
          <w:rFonts w:ascii="Times New Roman" w:hAnsi="Times New Roman" w:cs="Times New Roman"/>
          <w:sz w:val="24"/>
          <w:szCs w:val="24"/>
        </w:rPr>
        <w:fldChar w:fldCharType="end"/>
      </w:r>
      <w:r w:rsidR="00322423" w:rsidRPr="00925459">
        <w:rPr>
          <w:rFonts w:ascii="Times New Roman" w:hAnsi="Times New Roman" w:cs="Times New Roman"/>
          <w:sz w:val="24"/>
          <w:szCs w:val="24"/>
        </w:rPr>
        <w:t xml:space="preserve">. Nonetheless, for </w:t>
      </w:r>
      <w:r w:rsidR="00322423" w:rsidRPr="00925459">
        <w:rPr>
          <w:rFonts w:ascii="Times New Roman" w:hAnsi="Times New Roman" w:cs="Times New Roman"/>
          <w:color w:val="000000" w:themeColor="text1"/>
          <w:sz w:val="24"/>
          <w:szCs w:val="24"/>
        </w:rPr>
        <w:t xml:space="preserve">both populations </w:t>
      </w:r>
      <w:r w:rsidR="003F61B9">
        <w:rPr>
          <w:rFonts w:ascii="Times New Roman" w:hAnsi="Times New Roman" w:cs="Times New Roman"/>
          <w:color w:val="000000" w:themeColor="text1"/>
          <w:sz w:val="24"/>
          <w:szCs w:val="24"/>
        </w:rPr>
        <w:t xml:space="preserve">there was a greater probability of </w:t>
      </w:r>
      <w:r w:rsidR="001E49FB">
        <w:rPr>
          <w:rFonts w:ascii="Times New Roman" w:hAnsi="Times New Roman" w:cs="Times New Roman"/>
          <w:color w:val="000000" w:themeColor="text1"/>
          <w:sz w:val="24"/>
          <w:szCs w:val="24"/>
        </w:rPr>
        <w:t>search behaviour</w:t>
      </w:r>
      <w:r w:rsidR="00322423" w:rsidRPr="00925459">
        <w:rPr>
          <w:rFonts w:ascii="Times New Roman" w:hAnsi="Times New Roman" w:cs="Times New Roman"/>
          <w:color w:val="000000" w:themeColor="text1"/>
          <w:sz w:val="24"/>
          <w:szCs w:val="24"/>
        </w:rPr>
        <w:t xml:space="preserve"> </w:t>
      </w:r>
      <w:r w:rsidR="006E694C">
        <w:rPr>
          <w:rFonts w:ascii="Times New Roman" w:hAnsi="Times New Roman" w:cs="Times New Roman"/>
          <w:color w:val="000000" w:themeColor="text1"/>
          <w:sz w:val="24"/>
          <w:szCs w:val="24"/>
        </w:rPr>
        <w:t xml:space="preserve">in </w:t>
      </w:r>
      <w:r w:rsidR="00322423" w:rsidRPr="00925459">
        <w:rPr>
          <w:rFonts w:ascii="Times New Roman" w:hAnsi="Times New Roman" w:cs="Times New Roman"/>
          <w:color w:val="000000" w:themeColor="text1"/>
          <w:sz w:val="24"/>
          <w:szCs w:val="24"/>
        </w:rPr>
        <w:t xml:space="preserve">headwinds </w:t>
      </w:r>
      <w:r w:rsidR="006E694C">
        <w:rPr>
          <w:rFonts w:ascii="Times New Roman" w:hAnsi="Times New Roman" w:cs="Times New Roman"/>
          <w:color w:val="000000" w:themeColor="text1"/>
          <w:sz w:val="24"/>
          <w:szCs w:val="24"/>
        </w:rPr>
        <w:t>than tailwinds</w:t>
      </w:r>
      <w:r w:rsidR="00C01760">
        <w:rPr>
          <w:rFonts w:ascii="Times New Roman" w:hAnsi="Times New Roman" w:cs="Times New Roman"/>
          <w:color w:val="000000" w:themeColor="text1"/>
          <w:sz w:val="24"/>
          <w:szCs w:val="24"/>
        </w:rPr>
        <w:t xml:space="preserve"> </w:t>
      </w:r>
      <w:bookmarkStart w:id="17" w:name="_Hlk35777761"/>
      <w:r w:rsidR="00AC6D2D">
        <w:rPr>
          <w:rFonts w:ascii="Times New Roman" w:hAnsi="Times New Roman" w:cs="Times New Roman"/>
          <w:color w:val="000000" w:themeColor="text1"/>
          <w:sz w:val="24"/>
          <w:szCs w:val="24"/>
        </w:rPr>
        <w:t>indicating that birds</w:t>
      </w:r>
      <w:r w:rsidR="00C01760">
        <w:rPr>
          <w:rFonts w:ascii="Times New Roman" w:hAnsi="Times New Roman" w:cs="Times New Roman"/>
          <w:color w:val="000000" w:themeColor="text1"/>
          <w:sz w:val="24"/>
          <w:szCs w:val="24"/>
        </w:rPr>
        <w:t xml:space="preserve"> preferentially orient into wind</w:t>
      </w:r>
      <w:r w:rsidR="00AC6D2D">
        <w:rPr>
          <w:rFonts w:ascii="Times New Roman" w:hAnsi="Times New Roman" w:cs="Times New Roman"/>
          <w:color w:val="000000" w:themeColor="text1"/>
          <w:sz w:val="24"/>
          <w:szCs w:val="24"/>
        </w:rPr>
        <w:t>s</w:t>
      </w:r>
      <w:r w:rsidR="00322423" w:rsidRPr="00925459">
        <w:rPr>
          <w:rFonts w:ascii="Times New Roman" w:hAnsi="Times New Roman" w:cs="Times New Roman"/>
          <w:color w:val="000000" w:themeColor="text1"/>
          <w:sz w:val="24"/>
          <w:szCs w:val="24"/>
        </w:rPr>
        <w:t xml:space="preserve">, </w:t>
      </w:r>
      <w:r w:rsidR="00AC6D2D">
        <w:rPr>
          <w:rFonts w:ascii="Times New Roman" w:hAnsi="Times New Roman" w:cs="Times New Roman"/>
          <w:color w:val="000000" w:themeColor="text1"/>
          <w:sz w:val="24"/>
          <w:szCs w:val="24"/>
        </w:rPr>
        <w:t xml:space="preserve">likely using olfaction to localize prey </w:t>
      </w:r>
      <w:bookmarkEnd w:id="17"/>
      <w:r w:rsidR="00322423" w:rsidRPr="00925459">
        <w:rPr>
          <w:rFonts w:ascii="Times New Roman" w:hAnsi="Times New Roman" w:cs="Times New Roman"/>
          <w:color w:val="000000" w:themeColor="text1"/>
          <w:sz w:val="24"/>
          <w:szCs w:val="24"/>
        </w:rPr>
        <w:fldChar w:fldCharType="begin"/>
      </w:r>
      <w:r w:rsidR="00322423" w:rsidRPr="00925459">
        <w:rPr>
          <w:rFonts w:ascii="Times New Roman" w:hAnsi="Times New Roman" w:cs="Times New Roman"/>
          <w:color w:val="000000" w:themeColor="text1"/>
          <w:sz w:val="24"/>
          <w:szCs w:val="24"/>
        </w:rPr>
        <w:instrText xml:space="preserve"> ADDIN ZOTERO_ITEM CSL_CITATION {"citationID":"cqqtJpUL","properties":{"formattedCitation":"(Nevitt et al. 2008)","plainCitation":"(Nevitt et al. 2008)","noteIndex":0},"citationItems":[{"id":2935,"uris":["http://zotero.org/users/local/fa8dLx1j/items/VRTK3GGD"],"uri":["http://zotero.org/users/local/fa8dLx1j/items/VRTK3GGD"],"itemData":{"id":2935,"type":"article-journal","title":"Evidence for olfactory search in wandering albatross, Diomedea exulans","container-title":"Proceedings of the National Academy of Sciences","page":"4576-4581","volume":"105","issue":"12","source":"www.pnas.org","abstract":"Wandering albatrosses (Diomedea exulans) forage over thousands of square kilometers of open ocean for patchily distributed live prey and carrion. These birds have large olfactory bulbs and respond to fishy-scented odors in at-sea trials, suggesting that olfaction plays a role in natural foraging behavior. With the advent of new, fine-scale tracking technologies, we are beginning to explore how birds track prey in the pelagic environment, and we relate these observations to models of odor transport in natural situations. These models suggest that odors emanating from prey will tend to disperse laterally and downwind of the odor source and acquire an irregular and patchy concentration distribution due to turbulent transport. For a seabird foraging over the ocean, this scenario suggests that olfactory search would be facilitated by crosswind flight to optimize the probability of encountering a plume emanating from a prey item, followed by upwind, zigzag flight to localize the prey. By contrast, birds approaching prey by sight would be expected to fly directly to a prey item, irrespective of wind direction. Using high-precision global positioning system (GPS) loggers in conjunction with stomach temperature recorders to simultaneously monitor feeding events, we confirm these predictions in freely ranging wandering albatrosses. We found that initial olfactory detection was implicated in nearly half (46.8%) of all flown approaches preceding prey-capture events, accounting for 45.5% of total prey mass captured by in-flight foraging. These results offer insights into the sensory basis for area-restricted search at the large spatial scales of the open ocean.","DOI":"10.1073/pnas.0709047105","ISSN":"0027-8424, 1091-6490","note":"PMID: 18326025","journalAbbreviation":"PNAS","language":"en","author":[{"family":"Nevitt","given":"Gabrielle A."},{"family":"Losekoot","given":"Marcel"},{"family":"Weimerskirch","given":"Henri"}],"issued":{"date-parts":[["2008",3,25]]}}}],"schema":"https://github.com/citation-style-language/schema/raw/master/csl-citation.json"} </w:instrText>
      </w:r>
      <w:r w:rsidR="00322423" w:rsidRPr="00925459">
        <w:rPr>
          <w:rFonts w:ascii="Times New Roman" w:hAnsi="Times New Roman" w:cs="Times New Roman"/>
          <w:color w:val="000000" w:themeColor="text1"/>
          <w:sz w:val="24"/>
          <w:szCs w:val="24"/>
        </w:rPr>
        <w:fldChar w:fldCharType="separate"/>
      </w:r>
      <w:r w:rsidR="00322423" w:rsidRPr="00925459">
        <w:rPr>
          <w:rFonts w:ascii="Times New Roman" w:hAnsi="Times New Roman" w:cs="Times New Roman"/>
          <w:color w:val="000000" w:themeColor="text1"/>
          <w:sz w:val="24"/>
        </w:rPr>
        <w:t>(Nevitt et al. 2008)</w:t>
      </w:r>
      <w:r w:rsidR="00322423" w:rsidRPr="00925459">
        <w:rPr>
          <w:rFonts w:ascii="Times New Roman" w:hAnsi="Times New Roman" w:cs="Times New Roman"/>
          <w:color w:val="000000" w:themeColor="text1"/>
          <w:sz w:val="24"/>
          <w:szCs w:val="24"/>
        </w:rPr>
        <w:fldChar w:fldCharType="end"/>
      </w:r>
      <w:r w:rsidR="00322423" w:rsidRPr="00925459">
        <w:rPr>
          <w:rFonts w:ascii="Times New Roman" w:hAnsi="Times New Roman" w:cs="Times New Roman"/>
          <w:color w:val="000000" w:themeColor="text1"/>
          <w:sz w:val="24"/>
          <w:szCs w:val="24"/>
        </w:rPr>
        <w:t xml:space="preserve">. </w:t>
      </w:r>
    </w:p>
    <w:p w14:paraId="298D68D4" w14:textId="08B758A6" w:rsidR="007D1803" w:rsidRPr="00925459" w:rsidRDefault="00C03CEF" w:rsidP="007D1803">
      <w:pPr>
        <w:spacing w:after="0" w:line="480" w:lineRule="auto"/>
        <w:rPr>
          <w:rFonts w:ascii="Times New Roman" w:hAnsi="Times New Roman" w:cs="Times New Roman"/>
          <w:i/>
          <w:color w:val="FF0000"/>
          <w:sz w:val="24"/>
          <w:szCs w:val="24"/>
        </w:rPr>
      </w:pPr>
      <w:r w:rsidRPr="00925459">
        <w:rPr>
          <w:rFonts w:ascii="Times New Roman" w:hAnsi="Times New Roman" w:cs="Times New Roman"/>
          <w:i/>
          <w:sz w:val="24"/>
          <w:szCs w:val="24"/>
        </w:rPr>
        <w:t>4.</w:t>
      </w:r>
      <w:r w:rsidR="0029624F">
        <w:rPr>
          <w:rFonts w:ascii="Times New Roman" w:hAnsi="Times New Roman" w:cs="Times New Roman"/>
          <w:i/>
          <w:sz w:val="24"/>
          <w:szCs w:val="24"/>
        </w:rPr>
        <w:t>2</w:t>
      </w:r>
      <w:r w:rsidRPr="00925459">
        <w:rPr>
          <w:rFonts w:ascii="Times New Roman" w:hAnsi="Times New Roman" w:cs="Times New Roman"/>
          <w:i/>
          <w:sz w:val="24"/>
          <w:szCs w:val="24"/>
        </w:rPr>
        <w:t xml:space="preserve">. </w:t>
      </w:r>
      <w:r w:rsidR="007D1803" w:rsidRPr="00925459">
        <w:rPr>
          <w:rFonts w:ascii="Times New Roman" w:hAnsi="Times New Roman" w:cs="Times New Roman"/>
          <w:i/>
          <w:sz w:val="24"/>
          <w:szCs w:val="24"/>
        </w:rPr>
        <w:t xml:space="preserve">Sex differences in responses to winds </w:t>
      </w:r>
    </w:p>
    <w:p w14:paraId="1C154507" w14:textId="1DC5E58C" w:rsidR="00571A90" w:rsidRPr="00925459" w:rsidRDefault="007D1803" w:rsidP="007D1803">
      <w:pPr>
        <w:spacing w:after="0" w:line="480" w:lineRule="auto"/>
        <w:rPr>
          <w:rFonts w:ascii="Times New Roman" w:hAnsi="Times New Roman" w:cs="Times New Roman"/>
          <w:sz w:val="24"/>
          <w:szCs w:val="24"/>
        </w:rPr>
      </w:pPr>
      <w:r w:rsidRPr="00925459">
        <w:rPr>
          <w:rFonts w:ascii="Times New Roman" w:hAnsi="Times New Roman" w:cs="Times New Roman"/>
          <w:color w:val="000000" w:themeColor="text1"/>
          <w:sz w:val="24"/>
          <w:szCs w:val="24"/>
        </w:rPr>
        <w:lastRenderedPageBreak/>
        <w:tab/>
      </w:r>
      <w:bookmarkStart w:id="18" w:name="_Hlk35421900"/>
      <w:r w:rsidRPr="00925459">
        <w:rPr>
          <w:rFonts w:ascii="Times New Roman" w:hAnsi="Times New Roman" w:cs="Times New Roman"/>
          <w:color w:val="000000" w:themeColor="text1"/>
          <w:sz w:val="24"/>
          <w:szCs w:val="24"/>
        </w:rPr>
        <w:t xml:space="preserve">In support of our </w:t>
      </w:r>
      <w:r w:rsidR="0025695F">
        <w:rPr>
          <w:rFonts w:ascii="Times New Roman" w:hAnsi="Times New Roman" w:cs="Times New Roman"/>
          <w:color w:val="000000" w:themeColor="text1"/>
          <w:sz w:val="24"/>
          <w:szCs w:val="24"/>
        </w:rPr>
        <w:t>third</w:t>
      </w:r>
      <w:r w:rsidR="0025695F" w:rsidRPr="00925459">
        <w:rPr>
          <w:rFonts w:ascii="Times New Roman" w:hAnsi="Times New Roman" w:cs="Times New Roman"/>
          <w:color w:val="000000" w:themeColor="text1"/>
          <w:sz w:val="24"/>
          <w:szCs w:val="24"/>
        </w:rPr>
        <w:t xml:space="preserve"> </w:t>
      </w:r>
      <w:r w:rsidRPr="00925459">
        <w:rPr>
          <w:rFonts w:ascii="Times New Roman" w:hAnsi="Times New Roman" w:cs="Times New Roman"/>
          <w:color w:val="000000" w:themeColor="text1"/>
          <w:sz w:val="24"/>
          <w:szCs w:val="24"/>
        </w:rPr>
        <w:t>prediction</w:t>
      </w:r>
      <w:r w:rsidR="008C3B5D" w:rsidRPr="00925459">
        <w:rPr>
          <w:rFonts w:ascii="Times New Roman" w:hAnsi="Times New Roman" w:cs="Times New Roman"/>
          <w:color w:val="000000" w:themeColor="text1"/>
          <w:sz w:val="24"/>
          <w:szCs w:val="24"/>
        </w:rPr>
        <w:t xml:space="preserve"> (</w:t>
      </w:r>
      <w:r w:rsidR="008C3B5D" w:rsidRPr="00925459">
        <w:rPr>
          <w:rFonts w:ascii="Times New Roman" w:hAnsi="Times New Roman" w:cs="Times New Roman"/>
          <w:i/>
          <w:color w:val="000000" w:themeColor="text1"/>
          <w:sz w:val="24"/>
          <w:szCs w:val="24"/>
        </w:rPr>
        <w:t>H</w:t>
      </w:r>
      <w:r w:rsidR="0025695F">
        <w:rPr>
          <w:rFonts w:ascii="Times New Roman" w:hAnsi="Times New Roman" w:cs="Times New Roman"/>
          <w:i/>
          <w:color w:val="000000" w:themeColor="text1"/>
          <w:sz w:val="24"/>
          <w:szCs w:val="24"/>
          <w:vertAlign w:val="subscript"/>
        </w:rPr>
        <w:t>3</w:t>
      </w:r>
      <w:r w:rsidR="008C3B5D" w:rsidRPr="00925459">
        <w:rPr>
          <w:rFonts w:ascii="Times New Roman" w:hAnsi="Times New Roman" w:cs="Times New Roman"/>
          <w:color w:val="000000" w:themeColor="text1"/>
          <w:sz w:val="24"/>
          <w:szCs w:val="24"/>
        </w:rPr>
        <w:t>)</w:t>
      </w:r>
      <w:r w:rsidRPr="00925459">
        <w:rPr>
          <w:rFonts w:ascii="Times New Roman" w:hAnsi="Times New Roman" w:cs="Times New Roman"/>
          <w:color w:val="000000" w:themeColor="text1"/>
          <w:sz w:val="24"/>
          <w:szCs w:val="24"/>
        </w:rPr>
        <w:t>, we found th</w:t>
      </w:r>
      <w:r w:rsidR="00B44FD8">
        <w:rPr>
          <w:rFonts w:ascii="Times New Roman" w:hAnsi="Times New Roman" w:cs="Times New Roman"/>
          <w:color w:val="000000" w:themeColor="text1"/>
          <w:sz w:val="24"/>
          <w:szCs w:val="24"/>
        </w:rPr>
        <w:t>e decisions of</w:t>
      </w:r>
      <w:r w:rsidRPr="00925459">
        <w:rPr>
          <w:rFonts w:ascii="Times New Roman" w:hAnsi="Times New Roman" w:cs="Times New Roman"/>
          <w:color w:val="000000" w:themeColor="text1"/>
          <w:sz w:val="24"/>
          <w:szCs w:val="24"/>
        </w:rPr>
        <w:t xml:space="preserve"> males </w:t>
      </w:r>
      <w:r w:rsidR="00B44FD8">
        <w:rPr>
          <w:rFonts w:ascii="Times New Roman" w:hAnsi="Times New Roman" w:cs="Times New Roman"/>
          <w:color w:val="000000" w:themeColor="text1"/>
          <w:sz w:val="24"/>
          <w:szCs w:val="24"/>
        </w:rPr>
        <w:t xml:space="preserve">were more strongly influenced by </w:t>
      </w:r>
      <w:r w:rsidRPr="00925459">
        <w:rPr>
          <w:rFonts w:ascii="Times New Roman" w:hAnsi="Times New Roman" w:cs="Times New Roman"/>
          <w:color w:val="000000" w:themeColor="text1"/>
          <w:sz w:val="24"/>
          <w:szCs w:val="24"/>
        </w:rPr>
        <w:t>wind</w:t>
      </w:r>
      <w:r w:rsidR="00B44FD8">
        <w:rPr>
          <w:rFonts w:ascii="Times New Roman" w:hAnsi="Times New Roman" w:cs="Times New Roman"/>
          <w:color w:val="000000" w:themeColor="text1"/>
          <w:sz w:val="24"/>
          <w:szCs w:val="24"/>
        </w:rPr>
        <w:t xml:space="preserve"> than females</w:t>
      </w:r>
      <w:r w:rsidRPr="00925459">
        <w:rPr>
          <w:rFonts w:ascii="Times New Roman" w:hAnsi="Times New Roman" w:cs="Times New Roman"/>
          <w:color w:val="000000" w:themeColor="text1"/>
          <w:sz w:val="24"/>
          <w:szCs w:val="24"/>
        </w:rPr>
        <w:t xml:space="preserve">; in particular, </w:t>
      </w:r>
      <w:r w:rsidR="00224DB2" w:rsidRPr="00925459">
        <w:rPr>
          <w:rFonts w:ascii="Times New Roman" w:hAnsi="Times New Roman" w:cs="Times New Roman"/>
          <w:color w:val="000000" w:themeColor="text1"/>
          <w:sz w:val="24"/>
          <w:szCs w:val="24"/>
        </w:rPr>
        <w:t>males</w:t>
      </w:r>
      <w:r w:rsidRPr="00925459">
        <w:rPr>
          <w:rFonts w:ascii="Times New Roman" w:hAnsi="Times New Roman" w:cs="Times New Roman"/>
          <w:color w:val="000000" w:themeColor="text1"/>
          <w:sz w:val="24"/>
          <w:szCs w:val="24"/>
        </w:rPr>
        <w:t xml:space="preserve"> were </w:t>
      </w:r>
      <w:r w:rsidRPr="00925459">
        <w:rPr>
          <w:rFonts w:ascii="Times New Roman" w:hAnsi="Times New Roman" w:cs="Times New Roman"/>
          <w:sz w:val="24"/>
          <w:szCs w:val="24"/>
        </w:rPr>
        <w:t>much more likely to take</w:t>
      </w:r>
      <w:r w:rsidR="005125FE">
        <w:rPr>
          <w:rFonts w:ascii="Times New Roman" w:hAnsi="Times New Roman" w:cs="Times New Roman"/>
          <w:sz w:val="24"/>
          <w:szCs w:val="24"/>
        </w:rPr>
        <w:t xml:space="preserve"> </w:t>
      </w:r>
      <w:r w:rsidRPr="00925459">
        <w:rPr>
          <w:rFonts w:ascii="Times New Roman" w:hAnsi="Times New Roman" w:cs="Times New Roman"/>
          <w:sz w:val="24"/>
          <w:szCs w:val="24"/>
        </w:rPr>
        <w:t xml:space="preserve">off in </w:t>
      </w:r>
      <w:r w:rsidR="00483E51" w:rsidRPr="00925459">
        <w:rPr>
          <w:rFonts w:ascii="Times New Roman" w:hAnsi="Times New Roman" w:cs="Times New Roman"/>
          <w:sz w:val="24"/>
          <w:szCs w:val="24"/>
        </w:rPr>
        <w:t>strong headwinds</w:t>
      </w:r>
      <w:bookmarkEnd w:id="18"/>
      <w:r w:rsidRPr="00925459">
        <w:rPr>
          <w:rFonts w:ascii="Times New Roman" w:hAnsi="Times New Roman" w:cs="Times New Roman"/>
          <w:sz w:val="24"/>
          <w:szCs w:val="24"/>
        </w:rPr>
        <w:t xml:space="preserve">. </w:t>
      </w:r>
      <w:r w:rsidR="00D85B18" w:rsidRPr="00925459">
        <w:rPr>
          <w:rFonts w:ascii="Times New Roman" w:hAnsi="Times New Roman" w:cs="Times New Roman"/>
          <w:sz w:val="24"/>
          <w:szCs w:val="24"/>
        </w:rPr>
        <w:t xml:space="preserve">In </w:t>
      </w:r>
      <w:r w:rsidR="00AE668B" w:rsidRPr="00925459">
        <w:rPr>
          <w:rFonts w:ascii="Times New Roman" w:hAnsi="Times New Roman" w:cs="Times New Roman"/>
          <w:sz w:val="24"/>
          <w:szCs w:val="24"/>
        </w:rPr>
        <w:t xml:space="preserve">albatrosses and </w:t>
      </w:r>
      <w:r w:rsidR="00710EC7">
        <w:rPr>
          <w:rFonts w:ascii="Times New Roman" w:hAnsi="Times New Roman" w:cs="Times New Roman"/>
          <w:sz w:val="24"/>
          <w:szCs w:val="24"/>
        </w:rPr>
        <w:t xml:space="preserve">giant </w:t>
      </w:r>
      <w:r w:rsidR="00AE668B" w:rsidRPr="00925459">
        <w:rPr>
          <w:rFonts w:ascii="Times New Roman" w:hAnsi="Times New Roman" w:cs="Times New Roman"/>
          <w:sz w:val="24"/>
          <w:szCs w:val="24"/>
        </w:rPr>
        <w:t>petrels</w:t>
      </w:r>
      <w:r w:rsidR="00710EC7">
        <w:rPr>
          <w:rFonts w:ascii="Times New Roman" w:hAnsi="Times New Roman" w:cs="Times New Roman"/>
          <w:sz w:val="24"/>
          <w:szCs w:val="24"/>
        </w:rPr>
        <w:t xml:space="preserve"> </w:t>
      </w:r>
      <w:proofErr w:type="spellStart"/>
      <w:r w:rsidR="00710EC7" w:rsidRPr="00710EC7">
        <w:rPr>
          <w:rFonts w:ascii="Times New Roman" w:hAnsi="Times New Roman" w:cs="Times New Roman"/>
          <w:i/>
          <w:sz w:val="24"/>
          <w:szCs w:val="24"/>
        </w:rPr>
        <w:t>Macronectes</w:t>
      </w:r>
      <w:proofErr w:type="spellEnd"/>
      <w:r w:rsidR="00710EC7" w:rsidRPr="00710EC7">
        <w:rPr>
          <w:rFonts w:ascii="Times New Roman" w:hAnsi="Times New Roman" w:cs="Times New Roman"/>
          <w:i/>
          <w:sz w:val="24"/>
          <w:szCs w:val="24"/>
        </w:rPr>
        <w:t xml:space="preserve"> spp.</w:t>
      </w:r>
      <w:r w:rsidR="00AE668B" w:rsidRPr="00925459">
        <w:rPr>
          <w:rFonts w:ascii="Times New Roman" w:hAnsi="Times New Roman" w:cs="Times New Roman"/>
          <w:sz w:val="24"/>
          <w:szCs w:val="24"/>
        </w:rPr>
        <w:t>,</w:t>
      </w:r>
      <w:r w:rsidR="00D85B18" w:rsidRPr="00925459">
        <w:rPr>
          <w:rFonts w:ascii="Times New Roman" w:hAnsi="Times New Roman" w:cs="Times New Roman"/>
          <w:sz w:val="24"/>
          <w:szCs w:val="24"/>
        </w:rPr>
        <w:t xml:space="preserve"> males </w:t>
      </w:r>
      <w:r w:rsidR="00710EC7">
        <w:rPr>
          <w:rFonts w:ascii="Times New Roman" w:hAnsi="Times New Roman" w:cs="Times New Roman"/>
          <w:sz w:val="24"/>
          <w:szCs w:val="24"/>
        </w:rPr>
        <w:t xml:space="preserve">can be larger by </w:t>
      </w:r>
      <w:r w:rsidRPr="00925459">
        <w:rPr>
          <w:rFonts w:ascii="Times New Roman" w:hAnsi="Times New Roman" w:cs="Times New Roman"/>
          <w:sz w:val="24"/>
          <w:szCs w:val="24"/>
        </w:rPr>
        <w:t>20%</w:t>
      </w:r>
      <w:r w:rsidR="00710EC7">
        <w:rPr>
          <w:rFonts w:ascii="Times New Roman" w:hAnsi="Times New Roman" w:cs="Times New Roman"/>
          <w:sz w:val="24"/>
          <w:szCs w:val="24"/>
        </w:rPr>
        <w:t xml:space="preserve"> or more, and </w:t>
      </w:r>
      <w:r w:rsidRPr="00925459">
        <w:rPr>
          <w:rFonts w:ascii="Times New Roman" w:hAnsi="Times New Roman" w:cs="Times New Roman"/>
          <w:sz w:val="24"/>
          <w:szCs w:val="24"/>
        </w:rPr>
        <w:t xml:space="preserve">have higher wing loading </w:t>
      </w:r>
      <w:r w:rsidRPr="00925459">
        <w:rPr>
          <w:rFonts w:ascii="Times New Roman" w:hAnsi="Times New Roman" w:cs="Times New Roman"/>
          <w:sz w:val="24"/>
          <w:szCs w:val="24"/>
        </w:rPr>
        <w:fldChar w:fldCharType="begin"/>
      </w:r>
      <w:r w:rsidR="00AE0471" w:rsidRPr="00925459">
        <w:rPr>
          <w:rFonts w:ascii="Times New Roman" w:hAnsi="Times New Roman" w:cs="Times New Roman"/>
          <w:sz w:val="24"/>
          <w:szCs w:val="24"/>
        </w:rPr>
        <w:instrText xml:space="preserve"> ADDIN ZOTERO_ITEM CSL_CITATION {"citationID":"lSucstS9","properties":{"formattedCitation":"(Gonz\\uc0\\u225{}lez-Sol\\uc0\\u237{}s et al. 2000, Shaffer et al. 2001, Phillips et al. 2004)","plainCitation":"(González-Solís et al. 2000, Shaffer et al. 2001, Phillips et al. 2004)","noteIndex":0},"citationItems":[{"id":453,"uris":["http://zotero.org/users/local/fa8dLx1j/items/27H8UCQD"],"uri":["http://zotero.org/users/local/fa8dLx1j/items/27H8UCQD"],"itemData":{"id":453,"type":"article-journal","title":"Foraging partitioning between giant petrels Macronectes spp. and its relationship with breeding population changes at Bird Island, South Georgia","container-title":"Marine Ecology Progress Series","page":"279-288","volume":"204","source":"Inter-Research Science Center","abstract":"ABSTRACT: We satellite-tracked the foraging trips of males and females of the 2 sibling species of giant petrels, Macronectes halli and M. giganteus, breeding sympatrically at Bird Island (South Georgia, Antarctica), during the incubation period (November-December). Size of the activity range in addition to speed and distance covered on foraging trips were similar between the species, but were lower for males than for females in both species. Sex-specific differences agree with previous observations on diets and on attendance at seal carcasses, suggesting that females mainly forage at sea, whereas males mainly scavenge on the coast. Overall, however, the foraging ecology of both species seems very similar. Interspecific and intersexual competition may be reduced by the limited overlap in the at-sea range, with southern giant petrels foraging further south than did northern giant petrels, and females further west than males, suggesting some spatial partitioning in foraging areas. Male northern giant petrels foraged almost exclusively on the South Georgia coast; their strong dependence during the brooding and chick-rearing period on Antarctic fur seals, whose population has increased exponentially in recent years, may be reflected in the recent population increase of northern giant petrels at South Georgia. Foraging areas of giant petrels overlapped extensively with longline fishery distribution, highlighting their susceptibility to being caught on longline hooks. Females were at higher risk during the study period since they made longer trips and foraged further west than males, into areas where local longline fisheries are more active.","DOI":"10.3354/meps204279","journalAbbreviation":"Mar Ecol Prog Ser","author":[{"family":"González-Solís","given":"Jacob"},{"family":"Croxall","given":"John P."},{"family":"Wood","given":"Andy G."}],"issued":{"date-parts":[["2000",10,5]]}}},{"id":3817,"uris":["http://zotero.org/users/local/fa8dLx1j/items/BSUHXJ94"],"uri":["http://zotero.org/users/local/fa8dLx1j/items/BSUHXJ94"],"itemData":{"id":3817,"type":"article-journal","title":"Functional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P."}],"issued":{"date-parts":[["2001"]]}}},{"id":1683,"uris":["http://zotero.org/users/local/fa8dLx1j/items/D2U3N8CP"],"uri":["http://zotero.org/users/local/fa8dLx1j/items/D2U3N8CP"],"itemData":{"id":1683,"type":"article-journal","title":"Seasonal sexual segregation in two Thalassarche albatross species: competitive exclusion, reproductive role specialization or foraging niche divergence?","container-title":"Proc Biol Sci","page":"1283-91","volume":"271","archive_location":"15306353","abstract":"Sexual segregation by micro- or macrohabitat is common in birds, and usually attributed to size-mediated dominance and exclusion of females by larger males, trophic niche divergence or reproductive role specialization. Our study of black-browed albatrosses, Thalassarche melanophrys, and grey-headed albatrosses, T. chrysostoma, revealed an exceptional degree of sexual segregation during incubation, with lar</w:instrText>
      </w:r>
      <w:r w:rsidR="00AE0471" w:rsidRPr="00A255BA">
        <w:rPr>
          <w:rFonts w:ascii="Times New Roman" w:hAnsi="Times New Roman" w:cs="Times New Roman"/>
          <w:sz w:val="24"/>
          <w:szCs w:val="24"/>
          <w:lang w:val="fr-FR"/>
        </w:rPr>
        <w:instrText xml:space="preserve">gely mutually exclusive core foraging ranges for each sex in both species. Spatial segregation was not apparent during brood-guard or post-guard chick rearing, when adults are constrained to feed close to colonies, providing no evidence for dominance-related competitive exclusion at the macrohabitat level. A comprehensive morphometric comparison indicated considerable species and sexual dimorphism in wing area and wing loading that corresponded, both within and between species, to broad-scale habitat preferences relating to wind strength. We suggest that seasonal sexual segregation in these two species is attributable to niche divergence mediated by differences in flight performance. Such sexual segregation may also have implications for conservation in relation to sex-specific overlap with commercial fisheries.","DOI":"10.1098/rspb.2004.2718","ISSN":"0962-8452 (Print) 0962-8452 (Linking)","note":"1545","title-short":"Seasonal sexual segregation in two Thalassarche albatross species: competitive exclusion, reproductive role specialization or foraging niche divergence?","journalAbbreviation":"Proceedings. Biological sciences / The Royal Society","language":"eng","author":[{"family":"Phillips","given":"R. A."},{"family":"Silk","given":"J. R."},{"family":"Phalan","given":"B."},{"family":"Catry","given":"P."},{"family":"Croxall","given":"J. P."}],"issued":{"date-parts":[["2004",6,22]]}}}],"schema":"https://github.com/citation-style-language/schema/raw/master/csl-citation.json"} </w:instrText>
      </w:r>
      <w:r w:rsidRPr="00925459">
        <w:rPr>
          <w:rFonts w:ascii="Times New Roman" w:hAnsi="Times New Roman" w:cs="Times New Roman"/>
          <w:sz w:val="24"/>
          <w:szCs w:val="24"/>
        </w:rPr>
        <w:fldChar w:fldCharType="separate"/>
      </w:r>
      <w:r w:rsidR="00AE0471" w:rsidRPr="00A255BA">
        <w:rPr>
          <w:rFonts w:ascii="Times New Roman" w:hAnsi="Times New Roman" w:cs="Times New Roman"/>
          <w:sz w:val="24"/>
          <w:szCs w:val="24"/>
          <w:lang w:val="fr-FR"/>
        </w:rPr>
        <w:t>(González-Solís et al. 2000, Shaffer et al. 2001, Phillips et al. 2004)</w:t>
      </w:r>
      <w:r w:rsidRPr="00925459">
        <w:rPr>
          <w:rFonts w:ascii="Times New Roman" w:hAnsi="Times New Roman" w:cs="Times New Roman"/>
          <w:sz w:val="24"/>
          <w:szCs w:val="24"/>
        </w:rPr>
        <w:fldChar w:fldCharType="end"/>
      </w:r>
      <w:r w:rsidRPr="00A255BA">
        <w:rPr>
          <w:rFonts w:ascii="Times New Roman" w:hAnsi="Times New Roman" w:cs="Times New Roman"/>
          <w:sz w:val="24"/>
          <w:szCs w:val="24"/>
          <w:lang w:val="fr-FR"/>
        </w:rPr>
        <w:t xml:space="preserve">. </w:t>
      </w:r>
      <w:r w:rsidRPr="00925459">
        <w:rPr>
          <w:rFonts w:ascii="Times New Roman" w:hAnsi="Times New Roman" w:cs="Times New Roman"/>
          <w:sz w:val="24"/>
          <w:szCs w:val="24"/>
        </w:rPr>
        <w:t>As a result, males have a higher</w:t>
      </w:r>
      <w:r w:rsidR="00081DBC" w:rsidRPr="00925459">
        <w:rPr>
          <w:rFonts w:ascii="Times New Roman" w:hAnsi="Times New Roman" w:cs="Times New Roman"/>
          <w:sz w:val="24"/>
          <w:szCs w:val="24"/>
        </w:rPr>
        <w:t xml:space="preserve"> minimum power speed</w:t>
      </w:r>
      <w:r w:rsidRPr="00925459">
        <w:rPr>
          <w:rFonts w:ascii="Times New Roman" w:hAnsi="Times New Roman" w:cs="Times New Roman"/>
          <w:sz w:val="24"/>
          <w:szCs w:val="24"/>
        </w:rPr>
        <w:t xml:space="preserve"> </w:t>
      </w:r>
      <w:r w:rsidR="0053006E" w:rsidRPr="00925459">
        <w:rPr>
          <w:rFonts w:ascii="Times New Roman" w:hAnsi="Times New Roman" w:cs="Times New Roman"/>
          <w:sz w:val="24"/>
          <w:szCs w:val="24"/>
        </w:rPr>
        <w:t xml:space="preserve">(i.e. </w:t>
      </w:r>
      <w:r w:rsidR="008C3B5D" w:rsidRPr="00925459">
        <w:rPr>
          <w:rFonts w:ascii="Times New Roman" w:hAnsi="Times New Roman" w:cs="Times New Roman"/>
          <w:sz w:val="24"/>
          <w:szCs w:val="24"/>
        </w:rPr>
        <w:t xml:space="preserve">greater power </w:t>
      </w:r>
      <w:r w:rsidR="009826C9">
        <w:rPr>
          <w:rFonts w:ascii="Times New Roman" w:hAnsi="Times New Roman" w:cs="Times New Roman"/>
          <w:sz w:val="24"/>
          <w:szCs w:val="24"/>
        </w:rPr>
        <w:t xml:space="preserve">required </w:t>
      </w:r>
      <w:r w:rsidR="008C3B5D" w:rsidRPr="00925459">
        <w:rPr>
          <w:rFonts w:ascii="Times New Roman" w:hAnsi="Times New Roman" w:cs="Times New Roman"/>
          <w:sz w:val="24"/>
          <w:szCs w:val="24"/>
        </w:rPr>
        <w:t>for take-off</w:t>
      </w:r>
      <w:r w:rsidR="0053006E" w:rsidRPr="00925459">
        <w:rPr>
          <w:rFonts w:ascii="Times New Roman" w:hAnsi="Times New Roman" w:cs="Times New Roman"/>
          <w:sz w:val="24"/>
          <w:szCs w:val="24"/>
        </w:rPr>
        <w:t>)</w:t>
      </w:r>
      <w:r w:rsidR="008C3B5D" w:rsidRPr="00925459">
        <w:rPr>
          <w:rFonts w:ascii="Times New Roman" w:hAnsi="Times New Roman" w:cs="Times New Roman"/>
          <w:sz w:val="24"/>
          <w:szCs w:val="24"/>
        </w:rPr>
        <w:t xml:space="preserve">, so are predicted to </w:t>
      </w:r>
      <w:r w:rsidRPr="00925459">
        <w:rPr>
          <w:rFonts w:ascii="Times New Roman" w:hAnsi="Times New Roman" w:cs="Times New Roman"/>
          <w:sz w:val="24"/>
          <w:szCs w:val="24"/>
        </w:rPr>
        <w:t>be more reliant on wind for uplift</w:t>
      </w:r>
      <w:r w:rsidR="008C3B5D" w:rsidRPr="00925459">
        <w:rPr>
          <w:rFonts w:ascii="Times New Roman" w:hAnsi="Times New Roman" w:cs="Times New Roman"/>
          <w:sz w:val="24"/>
          <w:szCs w:val="24"/>
        </w:rPr>
        <w:t xml:space="preserve"> </w:t>
      </w:r>
      <w:r w:rsidR="008C3B5D" w:rsidRPr="00925459">
        <w:rPr>
          <w:rFonts w:ascii="Times New Roman" w:hAnsi="Times New Roman" w:cs="Times New Roman"/>
          <w:sz w:val="24"/>
          <w:szCs w:val="24"/>
        </w:rPr>
        <w:fldChar w:fldCharType="begin"/>
      </w:r>
      <w:r w:rsidR="00AE0471" w:rsidRPr="00925459">
        <w:rPr>
          <w:rFonts w:ascii="Times New Roman" w:hAnsi="Times New Roman" w:cs="Times New Roman"/>
          <w:sz w:val="24"/>
          <w:szCs w:val="24"/>
        </w:rPr>
        <w:instrText xml:space="preserve"> ADDIN ZOTERO_ITEM CSL_CITATION {"citationID":"5rKxXaJV","properties":{"formattedCitation":"(Shaffer et al. 2001)","plainCitation":"(Shaffer et al. 2001)","noteIndex":0},"citationItems":[{"id":3817,"uris":["http://zotero.org/users/local/fa8dLx1j/items/BSUHXJ94"],"uri":["http://zotero.org/users/local/fa8dLx1j/items/BSUHXJ94"],"itemData":{"id":3817,"type":"article-journal","title":"Functional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P."}],"issued":{"date-parts":[["2001"]]}}}],"schema":"https://github.com/citation-style-language/schema/raw/master/csl-citation.json"} </w:instrText>
      </w:r>
      <w:r w:rsidR="008C3B5D" w:rsidRPr="00925459">
        <w:rPr>
          <w:rFonts w:ascii="Times New Roman" w:hAnsi="Times New Roman" w:cs="Times New Roman"/>
          <w:sz w:val="24"/>
          <w:szCs w:val="24"/>
        </w:rPr>
        <w:fldChar w:fldCharType="separate"/>
      </w:r>
      <w:r w:rsidR="00AE0471" w:rsidRPr="00925459">
        <w:rPr>
          <w:rFonts w:ascii="Times New Roman" w:hAnsi="Times New Roman" w:cs="Times New Roman"/>
          <w:sz w:val="24"/>
        </w:rPr>
        <w:t>(Shaffer et al. 2001)</w:t>
      </w:r>
      <w:r w:rsidR="008C3B5D" w:rsidRPr="00925459">
        <w:rPr>
          <w:rFonts w:ascii="Times New Roman" w:hAnsi="Times New Roman" w:cs="Times New Roman"/>
          <w:sz w:val="24"/>
          <w:szCs w:val="24"/>
        </w:rPr>
        <w:fldChar w:fldCharType="end"/>
      </w:r>
      <w:r w:rsidRPr="00925459">
        <w:rPr>
          <w:rFonts w:ascii="Times New Roman" w:hAnsi="Times New Roman" w:cs="Times New Roman"/>
          <w:sz w:val="24"/>
          <w:szCs w:val="24"/>
        </w:rPr>
        <w:t xml:space="preserve">. </w:t>
      </w:r>
      <w:r w:rsidR="00D85B18" w:rsidRPr="00925459">
        <w:rPr>
          <w:rFonts w:ascii="Times New Roman" w:hAnsi="Times New Roman" w:cs="Times New Roman"/>
          <w:sz w:val="24"/>
          <w:szCs w:val="24"/>
        </w:rPr>
        <w:t xml:space="preserve">Indeed, </w:t>
      </w:r>
      <w:r w:rsidR="003F2046" w:rsidRPr="00925459">
        <w:rPr>
          <w:rFonts w:ascii="Times New Roman" w:hAnsi="Times New Roman" w:cs="Times New Roman"/>
          <w:sz w:val="24"/>
          <w:szCs w:val="24"/>
        </w:rPr>
        <w:t xml:space="preserve">differences between the sexes </w:t>
      </w:r>
      <w:r w:rsidR="008C3B5D" w:rsidRPr="00925459">
        <w:rPr>
          <w:rFonts w:ascii="Times New Roman" w:hAnsi="Times New Roman" w:cs="Times New Roman"/>
          <w:sz w:val="24"/>
          <w:szCs w:val="24"/>
        </w:rPr>
        <w:t>we</w:t>
      </w:r>
      <w:r w:rsidR="003F2046" w:rsidRPr="00925459">
        <w:rPr>
          <w:rFonts w:ascii="Times New Roman" w:hAnsi="Times New Roman" w:cs="Times New Roman"/>
          <w:sz w:val="24"/>
          <w:szCs w:val="24"/>
        </w:rPr>
        <w:t xml:space="preserve">re most </w:t>
      </w:r>
      <w:r w:rsidR="008C3B5D" w:rsidRPr="00925459">
        <w:rPr>
          <w:rFonts w:ascii="Times New Roman" w:hAnsi="Times New Roman" w:cs="Times New Roman"/>
          <w:sz w:val="24"/>
          <w:szCs w:val="24"/>
        </w:rPr>
        <w:t xml:space="preserve">pronounced for take-off, with males less likely to </w:t>
      </w:r>
      <w:r w:rsidR="00710EC7">
        <w:rPr>
          <w:rFonts w:ascii="Times New Roman" w:hAnsi="Times New Roman" w:cs="Times New Roman"/>
          <w:sz w:val="24"/>
          <w:szCs w:val="24"/>
        </w:rPr>
        <w:t xml:space="preserve">do so </w:t>
      </w:r>
      <w:r w:rsidR="008C3B5D" w:rsidRPr="00925459">
        <w:rPr>
          <w:rFonts w:ascii="Times New Roman" w:hAnsi="Times New Roman" w:cs="Times New Roman"/>
          <w:sz w:val="24"/>
          <w:szCs w:val="24"/>
        </w:rPr>
        <w:t xml:space="preserve">in windless conditions, </w:t>
      </w:r>
      <w:r w:rsidR="00D85B18" w:rsidRPr="00925459">
        <w:rPr>
          <w:rFonts w:ascii="Times New Roman" w:hAnsi="Times New Roman" w:cs="Times New Roman"/>
          <w:sz w:val="24"/>
          <w:szCs w:val="24"/>
        </w:rPr>
        <w:t xml:space="preserve">indicating </w:t>
      </w:r>
      <w:r w:rsidR="0053006E" w:rsidRPr="00925459">
        <w:rPr>
          <w:rFonts w:ascii="Times New Roman" w:hAnsi="Times New Roman" w:cs="Times New Roman"/>
          <w:sz w:val="24"/>
          <w:szCs w:val="24"/>
        </w:rPr>
        <w:t>a c</w:t>
      </w:r>
      <w:r w:rsidR="00483E51" w:rsidRPr="00925459">
        <w:rPr>
          <w:rFonts w:ascii="Times New Roman" w:hAnsi="Times New Roman" w:cs="Times New Roman"/>
          <w:sz w:val="24"/>
          <w:szCs w:val="24"/>
        </w:rPr>
        <w:t xml:space="preserve">onstraint on energetic flapping flight </w:t>
      </w:r>
      <w:r w:rsidR="00483E51" w:rsidRPr="00925459">
        <w:rPr>
          <w:rFonts w:ascii="Times New Roman" w:hAnsi="Times New Roman" w:cs="Times New Roman"/>
          <w:sz w:val="24"/>
          <w:szCs w:val="24"/>
        </w:rPr>
        <w:fldChar w:fldCharType="begin"/>
      </w:r>
      <w:r w:rsidR="00483E51" w:rsidRPr="00925459">
        <w:rPr>
          <w:rFonts w:ascii="Times New Roman" w:hAnsi="Times New Roman" w:cs="Times New Roman"/>
          <w:sz w:val="24"/>
          <w:szCs w:val="24"/>
        </w:rPr>
        <w:instrText xml:space="preserve"> ADDIN ZOTERO_ITEM CSL_CITATION {"citationID":"4SD6m51s","properties":{"formattedCitation":"(Bevan et al. 1995, Weimerskirch et al. 2000)","plainCitation":"(Bevan et al. 1995, Weimerskirch et al. 2000)","noteIndex":0},"citationItems":[{"id":3101,"uris":["http://zotero.org/users/local/fa8dLx1j/items/4MV9BN26"],"uri":["http://zotero.org/users/local/fa8dLx1j/items/4MV9BN26"],"itemData":{"id":3101,"type":"article-journal","title":"The Energy Expenditure of Free-Ranging Black-Browed Albatrosses","container-title":"Philosophical Transactions of the Royal Society of London. Series B: Biological Sciences","page":"119-131","volume":"350","issue":"1332","source":"rstb.royalsocietypublishing.org","abstract":"As heart rate (f&lt;latex&gt;$_{\\text{H}}$&lt;/latex&gt;) can be used to determine the energy expenditure of black-browed albatrosses (Diomedea melanophrys) (Bevan et al. 1994), data loggers - recording f&lt;latex&gt;$_{\\text{H}}$&lt;/latex&gt; and abdominal temperature (T&lt;latex&gt;$_{\\text{ab}}$&lt;/latex&gt;) - were implanted into free-ranging black-browed albatrosses breeding at South Georgia. Five birds also had salt water switches (sws) attached to one leg to record when the birds were on the water, and two others had satellite transmitters attached to their back to determine the birds' position at sea. The birds were released into their natural environment and recaptured, on average, 23 days later when the data loggers were removed. The f&lt;latex&gt;$_{\\text{H}}$&lt;/latex&gt; data were then converted into estimates of energy expenditure (EE) using a previously derived equation. The mean EE during incubation and brooding were 2.22 and 2.42 W kg&lt;latex&gt;$^{-1}$&lt;/latex&gt;, respectively. When the birds were foraging at sea, EE increased to between 4.63 and 5.80 W kg&lt;latex&gt;$^{-1}$&lt;/latex&gt;, depending on the phase of the reproductive cycle. As the birds spent approximately the same length of time at the nest and at sea during incubation and brooding, the overall mean EE during these phases were 3.63 and 3.54 W kg&lt;latex&gt;$^{-1}$&lt;/latex&gt; respectively. These rates are significantly lower than that during the chick-rearing phase when a high level of foraging EE is maintained almost continuously. By combining information from the sws with the f&lt;latex&gt;$_{\\text{H}}$&lt;/latex&gt; data, it was possible to determine the EE of the birds when on the water (5.77 W kg&lt;latex&gt;$^{-1}$&lt;/latex&gt;) and when flying (6.21 W kg&lt;latex&gt;$^{-1}$&lt;/latex&gt;). These values are approximately twice the estimated basal metabolic rate (BMR) for the species. The energy costs of flight are half previous values, estimated using the doubly labelled water technique, because of the previous assumption that birds on the water have an EE equivalent to BMR. When the birds were on the nest, T&lt;latex&gt;$_{\\text{ab}}$&lt;/latex&gt; was 39.3 &lt;latex&gt;$\\pm $&lt;/latex&gt; 0.4 degrees C and this changed very little with time. However, when they were at sea, T&lt;latex&gt;$_{\\text{ab}}$&lt;/latex&gt; showed large variations, depending on the behaviour of the bird. Information from the sws indicated that all large drops (&gt; 0.5 degrees C) in T&lt;latex&gt;$_{\\text{ab}}$&lt;/latex&gt; occurred when the birds were on water. The mean minimum value reached was 32.5 &lt;latex&gt;$\\pm $&lt;/latex&gt; 2.0 degrees C. It is likely that ingestion of prey or water are the major causes of this decrease. This is the first study to have used f&lt;latex&gt;$_{\\text{H}}$&lt;/latex&gt; extensively to determine the EE of a free-ranging marine bird. The advantages of using this technique are that data can be obtained over long durations with high resolution, permitting the EE of different activities to be estimated.","DOI":"10.1098/rstb.1995.0146","ISSN":"0962-8436, 1471-2970","journalAbbreviation":"Phil. Trans. R. Soc. Lond. B","language":"en","author":[{"family":"Bevan","given":"R. M."},{"family":"Butler","given":"P. J."},{"family":"Woakes","given":"A. J."},{"family":"Prince","given":"P. A."}],"issued":{"date-parts":[["1995",11,29]]}}},{"id":2090,"uris":["http://zotero.org/users/local/fa8dLx1j/items/STZZEH9P"],"uri":["http://zotero.org/users/local/fa8dLx1j/items/STZZEH9P"],"itemData":{"id":2090,"type":"article-journal","title":"Fast and fuel efficient? Optimal use of wind by flying albatrosses","container-title":"Proc Biol Sci","page":"1869-74","volume":"267","archive_location":"11052538","abstract":"The influence of wind patterns on behaviour and effort of free-ranging male wandering albatrosses (Diomedea exulans) was studied with miniaturized external heart-rate recorders in conjunction with satellite transmitters and activity recorders. Heart rate was used as an instantaneous index of energy expenditure. When cruising with favourable tail or side winds, wandering albatrosses can achieve high flight speeds while expending little more energy than birds resting on land. In contrast, heart rate increases concomitantly with increasing head winds, and flight speeds decrease. Our results show that effort is greatest when albatrosses take off from or land on the water. On a larger scale, we show that in order for birds to have the highest probability of experiencing favourable winds, wandering albatrosses use predictable weather systems to engage in a stereotypical flight pattern of large looping tracks. When heading north, albatrosses fly in anticlockwise loops, and to the south, movements are in a clockwise direction. Thus, the capacity to integrate instantaneous eco-physiological measures with records of large-scale flight and wind patterns allows us to understand better the complex interplay between the evolution of morphological, physiological and behavioural adaptations of albatrosses in the windiest place on earth.","DOI":"10.1098/rspb.2000.1223","ISSN":"0962-8452 (Print) 0962-8452 (Linking)","note":"1455","title-short":"Fast and fuel efficient? Optimal use of wind by flying albatrosses","journalAbbreviation":"Proceedings. Biological sciences / The Royal Society","language":"eng","author":[{"family":"Weimerskirch","given":"H."},{"family":"Guionnet","given":"T."},{"family":"Martin","given":"J."},{"family":"Shaffer","given":"S. A."},{"family":"Costa","given":"D. P."}],"issued":{"date-parts":[["2000",9,22]]}}}],"schema":"https://github.com/citation-style-language/schema/raw/master/csl-citation.json"} </w:instrText>
      </w:r>
      <w:r w:rsidR="00483E51" w:rsidRPr="00925459">
        <w:rPr>
          <w:rFonts w:ascii="Times New Roman" w:hAnsi="Times New Roman" w:cs="Times New Roman"/>
          <w:sz w:val="24"/>
          <w:szCs w:val="24"/>
        </w:rPr>
        <w:fldChar w:fldCharType="separate"/>
      </w:r>
      <w:r w:rsidR="00483E51" w:rsidRPr="00925459">
        <w:rPr>
          <w:rFonts w:ascii="Times New Roman" w:hAnsi="Times New Roman" w:cs="Times New Roman"/>
          <w:sz w:val="24"/>
        </w:rPr>
        <w:t>(Bevan et al. 1995, Weimerskirch et al. 2000)</w:t>
      </w:r>
      <w:r w:rsidR="00483E51" w:rsidRPr="00925459">
        <w:rPr>
          <w:rFonts w:ascii="Times New Roman" w:hAnsi="Times New Roman" w:cs="Times New Roman"/>
          <w:sz w:val="24"/>
          <w:szCs w:val="24"/>
        </w:rPr>
        <w:fldChar w:fldCharType="end"/>
      </w:r>
      <w:r w:rsidR="0053006E" w:rsidRPr="00925459">
        <w:rPr>
          <w:rFonts w:ascii="Times New Roman" w:hAnsi="Times New Roman" w:cs="Times New Roman"/>
          <w:sz w:val="24"/>
          <w:szCs w:val="24"/>
        </w:rPr>
        <w:t>. I</w:t>
      </w:r>
      <w:r w:rsidR="00F55B7A" w:rsidRPr="00925459">
        <w:rPr>
          <w:rFonts w:ascii="Times New Roman" w:hAnsi="Times New Roman" w:cs="Times New Roman"/>
          <w:sz w:val="24"/>
          <w:szCs w:val="24"/>
        </w:rPr>
        <w:t xml:space="preserve">n contrast, sex differences </w:t>
      </w:r>
      <w:r w:rsidR="0053006E" w:rsidRPr="00925459">
        <w:rPr>
          <w:rFonts w:ascii="Times New Roman" w:hAnsi="Times New Roman" w:cs="Times New Roman"/>
          <w:sz w:val="24"/>
          <w:szCs w:val="24"/>
        </w:rPr>
        <w:t>in transitions between other behaviours</w:t>
      </w:r>
      <w:r w:rsidR="00F55B7A" w:rsidRPr="00925459">
        <w:rPr>
          <w:rFonts w:ascii="Times New Roman" w:hAnsi="Times New Roman" w:cs="Times New Roman"/>
          <w:sz w:val="24"/>
          <w:szCs w:val="24"/>
        </w:rPr>
        <w:t xml:space="preserve">, such as from directed flight to </w:t>
      </w:r>
      <w:r w:rsidR="008A1BFE">
        <w:rPr>
          <w:rFonts w:ascii="Times New Roman" w:hAnsi="Times New Roman" w:cs="Times New Roman"/>
          <w:sz w:val="24"/>
          <w:szCs w:val="24"/>
        </w:rPr>
        <w:t>ARS</w:t>
      </w:r>
      <w:r w:rsidR="00F55B7A" w:rsidRPr="00925459">
        <w:rPr>
          <w:rFonts w:ascii="Times New Roman" w:hAnsi="Times New Roman" w:cs="Times New Roman"/>
          <w:sz w:val="24"/>
          <w:szCs w:val="24"/>
        </w:rPr>
        <w:t xml:space="preserve"> or vice versa, were slight, </w:t>
      </w:r>
      <w:r w:rsidR="00757EBF" w:rsidRPr="00925459">
        <w:rPr>
          <w:rFonts w:ascii="Times New Roman" w:hAnsi="Times New Roman" w:cs="Times New Roman"/>
          <w:sz w:val="24"/>
          <w:szCs w:val="24"/>
        </w:rPr>
        <w:t xml:space="preserve">implying </w:t>
      </w:r>
      <w:r w:rsidR="0053006E" w:rsidRPr="00925459">
        <w:rPr>
          <w:rFonts w:ascii="Times New Roman" w:hAnsi="Times New Roman" w:cs="Times New Roman"/>
          <w:sz w:val="24"/>
          <w:szCs w:val="24"/>
        </w:rPr>
        <w:t xml:space="preserve">that </w:t>
      </w:r>
      <w:r w:rsidR="00D56329">
        <w:rPr>
          <w:rFonts w:ascii="Times New Roman" w:hAnsi="Times New Roman" w:cs="Times New Roman"/>
          <w:sz w:val="24"/>
          <w:szCs w:val="24"/>
        </w:rPr>
        <w:t xml:space="preserve">when in flight, </w:t>
      </w:r>
      <w:r w:rsidR="00F55B7A" w:rsidRPr="00925459">
        <w:rPr>
          <w:rFonts w:ascii="Times New Roman" w:hAnsi="Times New Roman" w:cs="Times New Roman"/>
          <w:sz w:val="24"/>
          <w:szCs w:val="24"/>
        </w:rPr>
        <w:t xml:space="preserve">males and females respond to wind more </w:t>
      </w:r>
      <w:r w:rsidR="00AE668B" w:rsidRPr="00925459">
        <w:rPr>
          <w:rFonts w:ascii="Times New Roman" w:hAnsi="Times New Roman" w:cs="Times New Roman"/>
          <w:sz w:val="24"/>
          <w:szCs w:val="24"/>
        </w:rPr>
        <w:t>subtly</w:t>
      </w:r>
      <w:r w:rsidR="00F55B7A" w:rsidRPr="00925459">
        <w:rPr>
          <w:rFonts w:ascii="Times New Roman" w:hAnsi="Times New Roman" w:cs="Times New Roman"/>
          <w:sz w:val="24"/>
          <w:szCs w:val="24"/>
        </w:rPr>
        <w:t xml:space="preserve">, likely through changes </w:t>
      </w:r>
      <w:r w:rsidR="00483E51" w:rsidRPr="00925459">
        <w:rPr>
          <w:rFonts w:ascii="Times New Roman" w:hAnsi="Times New Roman" w:cs="Times New Roman"/>
          <w:sz w:val="24"/>
          <w:szCs w:val="24"/>
        </w:rPr>
        <w:t>to</w:t>
      </w:r>
      <w:r w:rsidR="00F55B7A" w:rsidRPr="00925459">
        <w:rPr>
          <w:rFonts w:ascii="Times New Roman" w:hAnsi="Times New Roman" w:cs="Times New Roman"/>
          <w:sz w:val="24"/>
          <w:szCs w:val="24"/>
        </w:rPr>
        <w:t xml:space="preserve"> air speeds</w:t>
      </w:r>
      <w:r w:rsidR="00B879BC" w:rsidRPr="00925459">
        <w:rPr>
          <w:rFonts w:ascii="Times New Roman" w:hAnsi="Times New Roman" w:cs="Times New Roman"/>
          <w:sz w:val="24"/>
          <w:szCs w:val="24"/>
        </w:rPr>
        <w:t xml:space="preserve"> </w:t>
      </w:r>
      <w:r w:rsidR="00B879BC" w:rsidRPr="00925459">
        <w:rPr>
          <w:rFonts w:ascii="Times New Roman" w:hAnsi="Times New Roman" w:cs="Times New Roman"/>
          <w:sz w:val="24"/>
          <w:szCs w:val="24"/>
        </w:rPr>
        <w:fldChar w:fldCharType="begin"/>
      </w:r>
      <w:r w:rsidR="00B879BC" w:rsidRPr="00925459">
        <w:rPr>
          <w:rFonts w:ascii="Times New Roman" w:hAnsi="Times New Roman" w:cs="Times New Roman"/>
          <w:sz w:val="24"/>
          <w:szCs w:val="24"/>
        </w:rPr>
        <w:instrText xml:space="preserve"> ADDIN ZOTERO_ITEM CSL_CITATION {"citationID":"hStYoFU8","properties":{"formattedCitation":"(Wakefield et al. 2009)","plainCitation":"(Wakefield et al. 2009)","noteIndex":0},"citationItems":[{"id":2042,"uris":["http://zotero.org/users/local/fa8dLx1j/items/MC658J46"],"uri":["http://zotero.org/users/local/fa8dLx1j/items/MC658J46"],"itemData":{"id":2042,"type":"article-journal","title":"Wind field and sex constrain the flight speeds of central-place foraging albatrosses","container-title":"Ecological Monographs","page":"663-679","volume":"79","note":"4","title-short":"Wind field and sex constrain the flight speeds of central-place foraging albatrosses","author":[{"family":"Wakefield","given":"E. D."},{"family":"Phillips","given":"R. A."},{"family":"Matthiopoulos","given":"J."},{"family":"Fukuda","given":"A."},{"family":"Higuchi","given":"H."},{"family":"Marshall","given":"G. J."},{"family":"Trathan","given":"P. N."}],"issued":{"date-parts":[["2009"]]}}}],"schema":"https://github.com/citation-style-language/schema/raw/master/csl-citation.json"} </w:instrText>
      </w:r>
      <w:r w:rsidR="00B879BC" w:rsidRPr="00925459">
        <w:rPr>
          <w:rFonts w:ascii="Times New Roman" w:hAnsi="Times New Roman" w:cs="Times New Roman"/>
          <w:sz w:val="24"/>
          <w:szCs w:val="24"/>
        </w:rPr>
        <w:fldChar w:fldCharType="separate"/>
      </w:r>
      <w:r w:rsidR="00B879BC" w:rsidRPr="00925459">
        <w:rPr>
          <w:rFonts w:ascii="Times New Roman" w:hAnsi="Times New Roman" w:cs="Times New Roman"/>
          <w:sz w:val="24"/>
        </w:rPr>
        <w:t>(Wakefield et al. 2009</w:t>
      </w:r>
      <w:r w:rsidR="00004ED0">
        <w:rPr>
          <w:rFonts w:ascii="Times New Roman" w:hAnsi="Times New Roman" w:cs="Times New Roman"/>
          <w:sz w:val="24"/>
        </w:rPr>
        <w:t xml:space="preserve">, </w:t>
      </w:r>
      <w:r w:rsidR="00004ED0">
        <w:rPr>
          <w:rFonts w:ascii="Times New Roman" w:hAnsi="Times New Roman" w:cs="Times New Roman"/>
          <w:color w:val="000000" w:themeColor="text1"/>
          <w:sz w:val="24"/>
        </w:rPr>
        <w:t>Richardson et al. 2018</w:t>
      </w:r>
      <w:r w:rsidR="00B879BC" w:rsidRPr="00925459">
        <w:rPr>
          <w:rFonts w:ascii="Times New Roman" w:hAnsi="Times New Roman" w:cs="Times New Roman"/>
          <w:sz w:val="24"/>
        </w:rPr>
        <w:t>)</w:t>
      </w:r>
      <w:r w:rsidR="00B879BC" w:rsidRPr="00925459">
        <w:rPr>
          <w:rFonts w:ascii="Times New Roman" w:hAnsi="Times New Roman" w:cs="Times New Roman"/>
          <w:sz w:val="24"/>
          <w:szCs w:val="24"/>
        </w:rPr>
        <w:fldChar w:fldCharType="end"/>
      </w:r>
      <w:r w:rsidR="00F55B7A" w:rsidRPr="00925459">
        <w:rPr>
          <w:rFonts w:ascii="Times New Roman" w:hAnsi="Times New Roman" w:cs="Times New Roman"/>
          <w:sz w:val="24"/>
          <w:szCs w:val="24"/>
        </w:rPr>
        <w:t xml:space="preserve">. </w:t>
      </w:r>
    </w:p>
    <w:p w14:paraId="444120D6" w14:textId="4B806D8F" w:rsidR="00571A90" w:rsidRPr="00925459" w:rsidRDefault="00571A90" w:rsidP="00D529F6">
      <w:pPr>
        <w:spacing w:after="0" w:line="480" w:lineRule="auto"/>
        <w:ind w:firstLine="720"/>
        <w:rPr>
          <w:rFonts w:ascii="Times New Roman" w:hAnsi="Times New Roman" w:cs="Times New Roman"/>
          <w:sz w:val="24"/>
          <w:szCs w:val="24"/>
        </w:rPr>
      </w:pPr>
      <w:r w:rsidRPr="00925459">
        <w:rPr>
          <w:rFonts w:ascii="Times New Roman" w:hAnsi="Times New Roman" w:cs="Times New Roman"/>
          <w:sz w:val="24"/>
          <w:szCs w:val="24"/>
        </w:rPr>
        <w:t xml:space="preserve">While this is the first study to examine behavioural-state changes </w:t>
      </w:r>
      <w:r w:rsidR="00710EC7">
        <w:rPr>
          <w:rFonts w:ascii="Times New Roman" w:hAnsi="Times New Roman" w:cs="Times New Roman"/>
          <w:sz w:val="24"/>
          <w:szCs w:val="24"/>
        </w:rPr>
        <w:t xml:space="preserve">in response </w:t>
      </w:r>
      <w:r w:rsidRPr="00925459">
        <w:rPr>
          <w:rFonts w:ascii="Times New Roman" w:hAnsi="Times New Roman" w:cs="Times New Roman"/>
          <w:sz w:val="24"/>
          <w:szCs w:val="24"/>
        </w:rPr>
        <w:t>to wind in a soaring seabird, in a recent study of sexually</w:t>
      </w:r>
      <w:r w:rsidR="00723F94" w:rsidRPr="00925459">
        <w:rPr>
          <w:rFonts w:ascii="Times New Roman" w:hAnsi="Times New Roman" w:cs="Times New Roman"/>
          <w:sz w:val="24"/>
          <w:szCs w:val="24"/>
        </w:rPr>
        <w:t xml:space="preserve"> </w:t>
      </w:r>
      <w:r w:rsidRPr="00925459">
        <w:rPr>
          <w:rFonts w:ascii="Times New Roman" w:hAnsi="Times New Roman" w:cs="Times New Roman"/>
          <w:sz w:val="24"/>
          <w:szCs w:val="24"/>
        </w:rPr>
        <w:t xml:space="preserve">dimorphic Andean condors </w:t>
      </w:r>
      <w:proofErr w:type="spellStart"/>
      <w:r w:rsidRPr="00925459">
        <w:rPr>
          <w:rFonts w:ascii="Times New Roman" w:hAnsi="Times New Roman" w:cs="Times New Roman"/>
          <w:i/>
          <w:sz w:val="24"/>
          <w:szCs w:val="24"/>
        </w:rPr>
        <w:t>Vultur</w:t>
      </w:r>
      <w:proofErr w:type="spellEnd"/>
      <w:r w:rsidRPr="00925459">
        <w:rPr>
          <w:rFonts w:ascii="Times New Roman" w:hAnsi="Times New Roman" w:cs="Times New Roman"/>
          <w:i/>
          <w:sz w:val="24"/>
          <w:szCs w:val="24"/>
        </w:rPr>
        <w:t xml:space="preserve"> </w:t>
      </w:r>
      <w:proofErr w:type="spellStart"/>
      <w:r w:rsidRPr="00925459">
        <w:rPr>
          <w:rFonts w:ascii="Times New Roman" w:hAnsi="Times New Roman" w:cs="Times New Roman"/>
          <w:i/>
          <w:sz w:val="24"/>
          <w:szCs w:val="24"/>
        </w:rPr>
        <w:t>gryphus</w:t>
      </w:r>
      <w:proofErr w:type="spellEnd"/>
      <w:r w:rsidRPr="00925459">
        <w:rPr>
          <w:rFonts w:ascii="Times New Roman" w:hAnsi="Times New Roman" w:cs="Times New Roman"/>
          <w:sz w:val="24"/>
          <w:szCs w:val="24"/>
        </w:rPr>
        <w:t xml:space="preserve">, larger males scheduled their daily routines to align more closely with the availability of thermal uplift than smaller females </w:t>
      </w:r>
      <w:r w:rsidRPr="00925459">
        <w:rPr>
          <w:rFonts w:ascii="Times New Roman" w:hAnsi="Times New Roman" w:cs="Times New Roman"/>
          <w:sz w:val="24"/>
          <w:szCs w:val="24"/>
        </w:rPr>
        <w:fldChar w:fldCharType="begin"/>
      </w:r>
      <w:r w:rsidRPr="00925459">
        <w:rPr>
          <w:rFonts w:ascii="Times New Roman" w:hAnsi="Times New Roman" w:cs="Times New Roman"/>
          <w:sz w:val="24"/>
          <w:szCs w:val="24"/>
        </w:rPr>
        <w:instrText xml:space="preserve"> ADDIN ZOTERO_ITEM CSL_CITATION {"citationID":"PLujGL1j","properties":{"formattedCitation":"(Alarc\\uc0\\u243{}n et al. 2017)","plainCitation":"(Alarcón et al. 2017)","noteIndex":0},"citationItems":[{"id":20780,"uris":["http://zotero.org/users/local/fa8dLx1j/items/8EBJ53GB"],"uri":["http://zotero.org/users/local/fa8dLx1j/items/8EBJ53GB"],"itemData":{"id":20780,"type":"article-journal","title":"Sexual-size dimorphism modulates the trade-off between exploiting food and wind resources in a large avian scavenger","container-title":"Scientific Reports","page":"11461","volume":"7","issue":"1","source":"www.nature.com","abstract":"Animals are expected to synchronize activity routines with the temporal patterns at which resources appear in nature. Accordingly, species that depend on resources showing temporally mismatched patterns should be expected to schedule routines that balance the chances of exploiting each of them. Large avian scavengers depend on carcasses which are more likely available early in the morning, but they also depend on wind resources (i.e. uplifts) to subside flight which are stronger in afternoon hours. To understand how these birds deal with this potential trade-off, we studied the daily routines of GPS-tagged individuals of the world’s largest terrestrial soaring scavenger, the Andean condor (Vultur gryphus). Andean condors vary largely in weight and show a huge sexual dimorphism that allowed us to evaluate the effect of sex and body size on their daily routines. We found that condors use an intermediate solution strategy between the best times to exploit carcasses and uplifts, with this strategy changing over the year. Bigger males scheduled earlier routines that aligned more closely with uplift availability compared to smaller females, resulting in a partial temporal segregation between sexes. Condors’ routines reflect a sexual-size dependent trade-off that may underpin ecological and sociobiological traits of the studied population.","DOI":"10.1038/s41598-017-11855-0","ISSN":"2045-2322","language":"En","author":[{"family":"Alarcón","given":"Pablo A. E."},{"family":"Morales","given":"Juan M."},{"family":"Donázar","given":"José A."},{"family":"Sánchez-Zapata","given":"José A."},{"family":"Hiraldo","given":"Fernando"},{"family":"Lambertucci","given":"Sergio A."}],"issued":{"date-parts":[["2017",9,13]]}}}],"schema":"https://github.com/citation-style-language/schema/raw/master/csl-citation.json"} </w:instrText>
      </w:r>
      <w:r w:rsidRPr="00925459">
        <w:rPr>
          <w:rFonts w:ascii="Times New Roman" w:hAnsi="Times New Roman" w:cs="Times New Roman"/>
          <w:sz w:val="24"/>
          <w:szCs w:val="24"/>
        </w:rPr>
        <w:fldChar w:fldCharType="separate"/>
      </w:r>
      <w:r w:rsidRPr="00925459">
        <w:rPr>
          <w:rFonts w:ascii="Times New Roman" w:hAnsi="Times New Roman" w:cs="Times New Roman"/>
          <w:sz w:val="24"/>
          <w:szCs w:val="24"/>
        </w:rPr>
        <w:t>(Alarcón et al. 2017)</w:t>
      </w:r>
      <w:r w:rsidRPr="00925459">
        <w:rPr>
          <w:rFonts w:ascii="Times New Roman" w:hAnsi="Times New Roman" w:cs="Times New Roman"/>
          <w:sz w:val="24"/>
          <w:szCs w:val="24"/>
        </w:rPr>
        <w:fldChar w:fldCharType="end"/>
      </w:r>
      <w:r w:rsidRPr="00925459">
        <w:rPr>
          <w:rFonts w:ascii="Times New Roman" w:hAnsi="Times New Roman" w:cs="Times New Roman"/>
          <w:sz w:val="24"/>
          <w:szCs w:val="24"/>
        </w:rPr>
        <w:t xml:space="preserve">. In contrast, for griffin </w:t>
      </w:r>
      <w:r w:rsidRPr="00925459">
        <w:rPr>
          <w:rFonts w:ascii="Times New Roman" w:hAnsi="Times New Roman" w:cs="Times New Roman"/>
          <w:color w:val="000000" w:themeColor="text1"/>
          <w:sz w:val="24"/>
          <w:szCs w:val="24"/>
        </w:rPr>
        <w:t xml:space="preserve">vultures </w:t>
      </w:r>
      <w:r w:rsidRPr="00925459">
        <w:rPr>
          <w:rStyle w:val="Emphasis"/>
          <w:rFonts w:ascii="Times New Roman" w:hAnsi="Times New Roman" w:cs="Times New Roman"/>
          <w:bCs/>
          <w:iCs w:val="0"/>
          <w:color w:val="000000" w:themeColor="text1"/>
          <w:sz w:val="24"/>
          <w:szCs w:val="24"/>
          <w:shd w:val="clear" w:color="auto" w:fill="FFFFFF"/>
        </w:rPr>
        <w:t xml:space="preserve">Gyps </w:t>
      </w:r>
      <w:proofErr w:type="spellStart"/>
      <w:r w:rsidRPr="00925459">
        <w:rPr>
          <w:rStyle w:val="Emphasis"/>
          <w:rFonts w:ascii="Times New Roman" w:hAnsi="Times New Roman" w:cs="Times New Roman"/>
          <w:bCs/>
          <w:iCs w:val="0"/>
          <w:color w:val="000000" w:themeColor="text1"/>
          <w:sz w:val="24"/>
          <w:szCs w:val="24"/>
          <w:shd w:val="clear" w:color="auto" w:fill="FFFFFF"/>
        </w:rPr>
        <w:t>fulvus</w:t>
      </w:r>
      <w:proofErr w:type="spellEnd"/>
      <w:r w:rsidRPr="00925459">
        <w:rPr>
          <w:rFonts w:ascii="Times New Roman" w:hAnsi="Times New Roman" w:cs="Times New Roman"/>
          <w:color w:val="000000" w:themeColor="text1"/>
          <w:sz w:val="24"/>
          <w:szCs w:val="24"/>
        </w:rPr>
        <w:t xml:space="preserve">, which </w:t>
      </w:r>
      <w:r w:rsidRPr="00925459">
        <w:rPr>
          <w:rFonts w:ascii="Times New Roman" w:hAnsi="Times New Roman" w:cs="Times New Roman"/>
          <w:sz w:val="24"/>
          <w:szCs w:val="24"/>
        </w:rPr>
        <w:t xml:space="preserve">are </w:t>
      </w:r>
      <w:r w:rsidR="00723F94" w:rsidRPr="00925459">
        <w:rPr>
          <w:rFonts w:ascii="Times New Roman" w:hAnsi="Times New Roman" w:cs="Times New Roman"/>
          <w:sz w:val="24"/>
          <w:szCs w:val="24"/>
        </w:rPr>
        <w:t>monomo</w:t>
      </w:r>
      <w:r w:rsidRPr="00925459">
        <w:rPr>
          <w:rFonts w:ascii="Times New Roman" w:hAnsi="Times New Roman" w:cs="Times New Roman"/>
          <w:sz w:val="24"/>
          <w:szCs w:val="24"/>
        </w:rPr>
        <w:t>rphic, flight decisions did not differ between the sexes</w:t>
      </w:r>
      <w:r w:rsidR="00D529F6" w:rsidRPr="00925459">
        <w:rPr>
          <w:rFonts w:ascii="Times New Roman" w:hAnsi="Times New Roman" w:cs="Times New Roman"/>
          <w:sz w:val="24"/>
          <w:szCs w:val="24"/>
        </w:rPr>
        <w:t xml:space="preserve"> </w:t>
      </w:r>
      <w:r w:rsidR="00D529F6" w:rsidRPr="00925459">
        <w:rPr>
          <w:rFonts w:ascii="Times New Roman" w:hAnsi="Times New Roman" w:cs="Times New Roman"/>
          <w:sz w:val="24"/>
          <w:szCs w:val="24"/>
        </w:rPr>
        <w:fldChar w:fldCharType="begin"/>
      </w:r>
      <w:r w:rsidR="00D529F6" w:rsidRPr="00925459">
        <w:rPr>
          <w:rFonts w:ascii="Times New Roman" w:hAnsi="Times New Roman" w:cs="Times New Roman"/>
          <w:sz w:val="24"/>
          <w:szCs w:val="24"/>
        </w:rPr>
        <w:instrText xml:space="preserve"> ADDIN ZOTERO_ITEM CSL_CITATION {"citationID":"Suoq9jhO","properties":{"formattedCitation":"(Harel et al. 2016)","plainCitation":"(Harel et al. 2016)","noteIndex":0},"citationItems":[{"id":13003,"uris":["http://zotero.org/users/local/fa8dLx1j/items/QBCT6QFT"],"uri":["http://zotero.org/users/local/fa8dLx1j/items/QBCT6QFT"],"itemData":{"id":13003,"type":"article-journal","title":"Decision-making by a soaring bird: time, energy and risk considerations at different spatio-temporal scales","container-title":"Phil. Trans. R. Soc. B","page":"20150397","volume":"371","issue":"1704","source":"rstb.royalsocietypublishing.org","abstract":"Natural selection theory suggests that mobile animals trade off time, energy and risk costs with food, safety and other pay-offs obtained by movement. We examined how birds make movement decisions by integrating aspects of flight biomechanics, movement ecology and behaviour in a hierarchical framework investigating flight track variation across several spatio-temporal scales. Using extensive global positioning system and accelerometer data from Eurasian griffon vultures (Gyps fulvus) in Israel and France, we examined soaring–gliding decision-making by comparing inbound versus outbound flights (to or from a central roost, respectively), and these (and other) home-range foraging movements (up to 300 km) versus long-range movements (longer than 300 km). We found that long-range movements and inbound flights have similar features compared with their counterparts: individuals reduced journey time by performing more efficient soaring–gliding flight, reduced energy expenditure by flapping less and were more risk-prone by gliding more steeply between thermals. Age, breeding status, wind conditions and flight altitude (but not sex) affected time and energy prioritization during flights. We therefore suggest that individuals facing time, energy and risk trade-offs during movements make similar decisions across a broad range of ecological contexts and spatial scales, presumably owing to similarity in the uncertainty about movement outcomes.\nThis article is part of the themed issue ‘Moving in a moving medium: new perspectives on flight’.","DOI":"10.1098/rstb.2015.0397","ISSN":"0962-8436, 1471-2970","note":"PMID: 27528787","title-short":"Decision-making by a soaring bird","journalAbbreviation":"Phil. Trans. R. Soc. B","language":"en","author":[{"family":"Harel","given":"Roi"},{"family":"Duriez","given":"Olivier"},{"family":"Spiegel","given":"Orr"},{"family":"Fluhr","given":"Julie"},{"family":"Horvitz","given":"Nir"},{"family":"Getz","given":"Wayne M."},{"family":"Bouten","given":"Willem"},{"family":"Sarrazin","given":"François"},{"family":"Hatzofe","given":"Ohad"},{"family":"Nathan","given":"Ran"}],"issued":{"date-parts":[["2016",9,26]]}}}],"schema":"https://github.com/citation-style-language/schema/raw/master/csl-citation.json"} </w:instrText>
      </w:r>
      <w:r w:rsidR="00D529F6" w:rsidRPr="00925459">
        <w:rPr>
          <w:rFonts w:ascii="Times New Roman" w:hAnsi="Times New Roman" w:cs="Times New Roman"/>
          <w:sz w:val="24"/>
          <w:szCs w:val="24"/>
        </w:rPr>
        <w:fldChar w:fldCharType="separate"/>
      </w:r>
      <w:r w:rsidR="00D529F6" w:rsidRPr="00925459">
        <w:rPr>
          <w:rFonts w:ascii="Times New Roman" w:hAnsi="Times New Roman" w:cs="Times New Roman"/>
          <w:sz w:val="24"/>
        </w:rPr>
        <w:t>(Harel et al. 2016)</w:t>
      </w:r>
      <w:r w:rsidR="00D529F6" w:rsidRPr="00925459">
        <w:rPr>
          <w:rFonts w:ascii="Times New Roman" w:hAnsi="Times New Roman" w:cs="Times New Roman"/>
          <w:sz w:val="24"/>
          <w:szCs w:val="24"/>
        </w:rPr>
        <w:fldChar w:fldCharType="end"/>
      </w:r>
      <w:r w:rsidRPr="00925459">
        <w:rPr>
          <w:rFonts w:ascii="Times New Roman" w:hAnsi="Times New Roman" w:cs="Times New Roman"/>
          <w:sz w:val="24"/>
          <w:szCs w:val="24"/>
        </w:rPr>
        <w:t xml:space="preserve">. </w:t>
      </w:r>
      <w:r w:rsidR="00D529F6" w:rsidRPr="00925459">
        <w:rPr>
          <w:rFonts w:ascii="Times New Roman" w:hAnsi="Times New Roman" w:cs="Times New Roman"/>
          <w:sz w:val="24"/>
          <w:szCs w:val="24"/>
        </w:rPr>
        <w:t>Thus</w:t>
      </w:r>
      <w:r w:rsidR="00AE668B" w:rsidRPr="00925459">
        <w:rPr>
          <w:rFonts w:ascii="Times New Roman" w:hAnsi="Times New Roman" w:cs="Times New Roman"/>
          <w:sz w:val="24"/>
          <w:szCs w:val="24"/>
        </w:rPr>
        <w:t>,</w:t>
      </w:r>
      <w:r w:rsidR="00D529F6" w:rsidRPr="00925459">
        <w:rPr>
          <w:rFonts w:ascii="Times New Roman" w:hAnsi="Times New Roman" w:cs="Times New Roman"/>
          <w:sz w:val="24"/>
          <w:szCs w:val="24"/>
        </w:rPr>
        <w:t xml:space="preserve"> it appears that </w:t>
      </w:r>
      <w:r w:rsidR="00F5630C" w:rsidRPr="00925459">
        <w:rPr>
          <w:rFonts w:ascii="Times New Roman" w:hAnsi="Times New Roman" w:cs="Times New Roman"/>
          <w:sz w:val="24"/>
          <w:szCs w:val="24"/>
        </w:rPr>
        <w:t xml:space="preserve">sex-specific </w:t>
      </w:r>
      <w:r w:rsidRPr="00925459">
        <w:rPr>
          <w:rFonts w:ascii="Times New Roman" w:hAnsi="Times New Roman" w:cs="Times New Roman"/>
          <w:sz w:val="24"/>
          <w:szCs w:val="24"/>
        </w:rPr>
        <w:t xml:space="preserve">flight </w:t>
      </w:r>
      <w:r w:rsidR="00F5630C" w:rsidRPr="00925459">
        <w:rPr>
          <w:rFonts w:ascii="Times New Roman" w:hAnsi="Times New Roman" w:cs="Times New Roman"/>
          <w:sz w:val="24"/>
          <w:szCs w:val="24"/>
        </w:rPr>
        <w:t>behaviour in soaring birds is w</w:t>
      </w:r>
      <w:r w:rsidR="00D529F6" w:rsidRPr="00925459">
        <w:rPr>
          <w:rFonts w:ascii="Times New Roman" w:hAnsi="Times New Roman" w:cs="Times New Roman"/>
          <w:sz w:val="24"/>
          <w:szCs w:val="24"/>
        </w:rPr>
        <w:t>ell-explained by morphological differences</w:t>
      </w:r>
      <w:r w:rsidRPr="00925459">
        <w:rPr>
          <w:rFonts w:ascii="Times New Roman" w:hAnsi="Times New Roman" w:cs="Times New Roman"/>
          <w:sz w:val="24"/>
          <w:szCs w:val="24"/>
        </w:rPr>
        <w:t>, rather than other factors, such as reproductive constraints</w:t>
      </w:r>
      <w:r w:rsidR="00AE668B" w:rsidRPr="00925459">
        <w:rPr>
          <w:rFonts w:ascii="Times New Roman" w:hAnsi="Times New Roman" w:cs="Times New Roman"/>
          <w:sz w:val="24"/>
          <w:szCs w:val="24"/>
        </w:rPr>
        <w:t xml:space="preserve"> </w:t>
      </w:r>
      <w:r w:rsidR="00AE668B" w:rsidRPr="00925459">
        <w:rPr>
          <w:rFonts w:ascii="Times New Roman" w:hAnsi="Times New Roman" w:cs="Times New Roman"/>
          <w:sz w:val="24"/>
          <w:szCs w:val="24"/>
        </w:rPr>
        <w:fldChar w:fldCharType="begin"/>
      </w:r>
      <w:r w:rsidR="00AE0471" w:rsidRPr="00925459">
        <w:rPr>
          <w:rFonts w:ascii="Times New Roman" w:hAnsi="Times New Roman" w:cs="Times New Roman"/>
          <w:sz w:val="24"/>
          <w:szCs w:val="24"/>
        </w:rPr>
        <w:instrText xml:space="preserve"> ADDIN ZOTERO_ITEM CSL_CITATION {"citationID":"o2bQENVw","properties":{"formattedCitation":"(Shaffer et al. 2001, Phillips et al. 2004)","plainCitation":"(Shaffer et al. 2001, Phillips et al. 2004)","noteIndex":0},"citationItems":[{"id":3817,"uris":["http://zotero.org/users/local/fa8dLx1j/items/BSUHXJ94"],"uri":["http://zotero.org/users/local/fa8dLx1j/items/BSUHXJ94"],"itemData":{"id":3817,"type":"article-journal","title":"Functional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P."}],"issued":{"date-parts":[["2001"]]}}},{"id":1683,"uris":["http://zotero.org/users/local/fa8dLx1j/items/D2U3N8CP"],"uri":["http://zotero.org/users/local/fa8dLx1j/items/D2U3N8CP"],"itemData":{"id":1683,"type":"article-journal","title":"Seasonal sexual segregation in two Thalassarche albatross species: competitive exclusion, reproductive role specialization or foraging niche divergence?","container-title":"Proc Biol Sci","page":"1283-91","volume":"271","archive_location":"15306353","abstract":"Sexual segregation by micro- or macrohabitat is common in birds, and usually attributed to size-mediated dominance and exclusion of females by larger males, trophic niche divergence or reproductive role specialization. Our study of black-browed albatrosses, Thalassarche melanophrys, and grey-headed albatrosses, T. chrysostoma, revealed an exceptional degree of sexual segregation during incubation, with largely mutually exclusive core foraging ranges for each sex in both species. Spatial segregation was not apparent during brood-guard or post-guard chick rearing, when adults are constrained to feed close to colonies, providing no evidence for dominance-related competitive exclusion at the macrohabitat level. A comprehensive morphometric comparison indicated considerable species and sexual dimorphism in wing area and wing loading that corresponded, both within and between species, to broad-scale habitat preferences relating to wind strength. We suggest that seasonal sexual segregation in these two species is attributable to niche divergence mediated by differences in flight performance. Such sexual segregation may also have implications for conservation in relation to sex-specific overlap with commercial fisheries.","DOI":"10.1098/rspb.2004.2718","ISSN":"0962-8452 (Print) 0962-8452 (Linking)","note":"1545","title-short":"Seasonal sexual segregation in two Thalassarche albatross species: competitive exclusion, reproductive role specialization or foraging niche divergence?","journalAbbreviation":"Proceedings. Biological sciences / The Royal Society","language":"eng","author":[{"family":"Phillips","given":"R. A."},{"family":"Silk","given":"J. R."},{"family":"Phalan","given":"B."},{"family":"Catry","given":"P."},{"family":"Croxall","given":"J. P."}],"issued":{"date-parts":[["2004",6,22]]}}}],"schema":"https://github.com/citation-style-language/schema/raw/master/csl-citation.json"} </w:instrText>
      </w:r>
      <w:r w:rsidR="00AE668B" w:rsidRPr="00925459">
        <w:rPr>
          <w:rFonts w:ascii="Times New Roman" w:hAnsi="Times New Roman" w:cs="Times New Roman"/>
          <w:sz w:val="24"/>
          <w:szCs w:val="24"/>
        </w:rPr>
        <w:fldChar w:fldCharType="separate"/>
      </w:r>
      <w:r w:rsidR="00AE0471" w:rsidRPr="00925459">
        <w:rPr>
          <w:rFonts w:ascii="Times New Roman" w:hAnsi="Times New Roman" w:cs="Times New Roman"/>
          <w:sz w:val="24"/>
        </w:rPr>
        <w:t>(Shaffer et al. 2001, Phillips et al. 2004)</w:t>
      </w:r>
      <w:r w:rsidR="00AE668B" w:rsidRPr="00925459">
        <w:rPr>
          <w:rFonts w:ascii="Times New Roman" w:hAnsi="Times New Roman" w:cs="Times New Roman"/>
          <w:sz w:val="24"/>
          <w:szCs w:val="24"/>
        </w:rPr>
        <w:fldChar w:fldCharType="end"/>
      </w:r>
      <w:r w:rsidRPr="00925459">
        <w:rPr>
          <w:rFonts w:ascii="Times New Roman" w:hAnsi="Times New Roman" w:cs="Times New Roman"/>
          <w:sz w:val="24"/>
          <w:szCs w:val="24"/>
        </w:rPr>
        <w:t xml:space="preserve">. </w:t>
      </w:r>
      <w:r w:rsidR="00D529F6" w:rsidRPr="00925459">
        <w:rPr>
          <w:rFonts w:ascii="Times New Roman" w:hAnsi="Times New Roman" w:cs="Times New Roman"/>
          <w:sz w:val="24"/>
          <w:szCs w:val="24"/>
        </w:rPr>
        <w:t xml:space="preserve">While male wandering albatrosses are </w:t>
      </w:r>
      <w:r w:rsidR="00710EC7">
        <w:rPr>
          <w:rFonts w:ascii="Times New Roman" w:hAnsi="Times New Roman" w:cs="Times New Roman"/>
          <w:sz w:val="24"/>
          <w:szCs w:val="24"/>
        </w:rPr>
        <w:t xml:space="preserve">on average </w:t>
      </w:r>
      <w:r w:rsidR="00D529F6" w:rsidRPr="00925459">
        <w:rPr>
          <w:rFonts w:ascii="Times New Roman" w:hAnsi="Times New Roman" w:cs="Times New Roman"/>
          <w:sz w:val="24"/>
          <w:szCs w:val="24"/>
        </w:rPr>
        <w:t xml:space="preserve">larger and have higher wing loading than females (Shaffer et al. 2001), there is a small degree of overlap, such that if wing loading was the predominant factor explaining differential foraging distributions and flight responses, smaller males should be more similar in behaviour to larger females than larger males. Future studies which link individual body and wing characteristics </w:t>
      </w:r>
      <w:r w:rsidR="00F5630C" w:rsidRPr="00925459">
        <w:rPr>
          <w:rFonts w:ascii="Times New Roman" w:hAnsi="Times New Roman" w:cs="Times New Roman"/>
          <w:sz w:val="24"/>
          <w:szCs w:val="24"/>
        </w:rPr>
        <w:lastRenderedPageBreak/>
        <w:t xml:space="preserve">of males and females </w:t>
      </w:r>
      <w:r w:rsidR="00D529F6" w:rsidRPr="00925459">
        <w:rPr>
          <w:rFonts w:ascii="Times New Roman" w:hAnsi="Times New Roman" w:cs="Times New Roman"/>
          <w:sz w:val="24"/>
          <w:szCs w:val="24"/>
        </w:rPr>
        <w:t xml:space="preserve">with wind use </w:t>
      </w:r>
      <w:r w:rsidR="00710EC7">
        <w:rPr>
          <w:rFonts w:ascii="Times New Roman" w:hAnsi="Times New Roman" w:cs="Times New Roman"/>
          <w:sz w:val="24"/>
          <w:szCs w:val="24"/>
        </w:rPr>
        <w:t xml:space="preserve">might further </w:t>
      </w:r>
      <w:r w:rsidR="00D56329">
        <w:rPr>
          <w:rFonts w:ascii="Times New Roman" w:hAnsi="Times New Roman" w:cs="Times New Roman"/>
          <w:sz w:val="24"/>
          <w:szCs w:val="24"/>
        </w:rPr>
        <w:t>disentangle the roles of sex and size on flight behaviour.</w:t>
      </w:r>
      <w:r w:rsidR="00D529F6" w:rsidRPr="00925459">
        <w:rPr>
          <w:rFonts w:ascii="Times New Roman" w:hAnsi="Times New Roman" w:cs="Times New Roman"/>
          <w:sz w:val="24"/>
          <w:szCs w:val="24"/>
        </w:rPr>
        <w:t xml:space="preserve">  </w:t>
      </w:r>
    </w:p>
    <w:p w14:paraId="42A08692" w14:textId="2AB29E53" w:rsidR="001B263E" w:rsidRPr="00925459" w:rsidRDefault="00AE668B" w:rsidP="00224DB2">
      <w:pPr>
        <w:spacing w:after="0" w:line="480" w:lineRule="auto"/>
        <w:ind w:firstLine="720"/>
        <w:rPr>
          <w:rFonts w:ascii="Times New Roman" w:hAnsi="Times New Roman" w:cs="Times New Roman"/>
          <w:color w:val="000000" w:themeColor="text1"/>
          <w:sz w:val="24"/>
          <w:szCs w:val="24"/>
        </w:rPr>
      </w:pPr>
      <w:bookmarkStart w:id="19" w:name="_Hlk35357782"/>
      <w:r w:rsidRPr="00925459">
        <w:rPr>
          <w:rFonts w:ascii="Times New Roman" w:hAnsi="Times New Roman" w:cs="Times New Roman"/>
          <w:sz w:val="24"/>
          <w:szCs w:val="24"/>
        </w:rPr>
        <w:t>R</w:t>
      </w:r>
      <w:r w:rsidR="00076272" w:rsidRPr="00925459">
        <w:rPr>
          <w:rFonts w:ascii="Times New Roman" w:hAnsi="Times New Roman" w:cs="Times New Roman"/>
          <w:sz w:val="24"/>
          <w:szCs w:val="24"/>
        </w:rPr>
        <w:t xml:space="preserve">esponses of birds from </w:t>
      </w:r>
      <w:r w:rsidR="00710EC7">
        <w:rPr>
          <w:rFonts w:ascii="Times New Roman" w:hAnsi="Times New Roman" w:cs="Times New Roman"/>
          <w:sz w:val="24"/>
          <w:szCs w:val="24"/>
        </w:rPr>
        <w:t xml:space="preserve">both populations to winds </w:t>
      </w:r>
      <w:r w:rsidR="00C36CDD">
        <w:rPr>
          <w:rFonts w:ascii="Times New Roman" w:hAnsi="Times New Roman" w:cs="Times New Roman"/>
          <w:sz w:val="24"/>
          <w:szCs w:val="24"/>
        </w:rPr>
        <w:t xml:space="preserve">(using two independent models) </w:t>
      </w:r>
      <w:r w:rsidR="00710EC7">
        <w:rPr>
          <w:rFonts w:ascii="Times New Roman" w:hAnsi="Times New Roman" w:cs="Times New Roman"/>
          <w:sz w:val="24"/>
          <w:szCs w:val="24"/>
        </w:rPr>
        <w:t>were very</w:t>
      </w:r>
      <w:r w:rsidR="00076272" w:rsidRPr="00925459">
        <w:rPr>
          <w:rFonts w:ascii="Times New Roman" w:hAnsi="Times New Roman" w:cs="Times New Roman"/>
          <w:sz w:val="24"/>
          <w:szCs w:val="24"/>
        </w:rPr>
        <w:t xml:space="preserve"> similar, despite </w:t>
      </w:r>
      <w:r w:rsidR="00FA363D">
        <w:rPr>
          <w:rFonts w:ascii="Times New Roman" w:hAnsi="Times New Roman" w:cs="Times New Roman"/>
          <w:sz w:val="24"/>
          <w:szCs w:val="24"/>
        </w:rPr>
        <w:t xml:space="preserve">large </w:t>
      </w:r>
      <w:r w:rsidR="00D069E3">
        <w:rPr>
          <w:rFonts w:ascii="Times New Roman" w:hAnsi="Times New Roman" w:cs="Times New Roman"/>
          <w:sz w:val="24"/>
          <w:szCs w:val="24"/>
        </w:rPr>
        <w:t>differences in sample size</w:t>
      </w:r>
      <w:r w:rsidR="00D03DFF">
        <w:rPr>
          <w:rFonts w:ascii="Times New Roman" w:hAnsi="Times New Roman" w:cs="Times New Roman"/>
          <w:sz w:val="24"/>
          <w:szCs w:val="24"/>
        </w:rPr>
        <w:t xml:space="preserve"> and</w:t>
      </w:r>
      <w:r w:rsidR="00D069E3">
        <w:rPr>
          <w:rFonts w:ascii="Times New Roman" w:hAnsi="Times New Roman" w:cs="Times New Roman"/>
          <w:sz w:val="24"/>
          <w:szCs w:val="24"/>
        </w:rPr>
        <w:t xml:space="preserve"> </w:t>
      </w:r>
      <w:r w:rsidR="00076272" w:rsidRPr="00925459">
        <w:rPr>
          <w:rFonts w:ascii="Times New Roman" w:hAnsi="Times New Roman" w:cs="Times New Roman"/>
          <w:sz w:val="24"/>
          <w:szCs w:val="24"/>
        </w:rPr>
        <w:t>regional differences in wind fields and in other environmental characteristics related to prey</w:t>
      </w:r>
      <w:r w:rsidR="00710EC7">
        <w:rPr>
          <w:rFonts w:ascii="Times New Roman" w:hAnsi="Times New Roman" w:cs="Times New Roman"/>
          <w:sz w:val="24"/>
          <w:szCs w:val="24"/>
        </w:rPr>
        <w:t xml:space="preserve"> abundance and distribution</w:t>
      </w:r>
      <w:r w:rsidR="00076272" w:rsidRPr="00925459">
        <w:rPr>
          <w:rFonts w:ascii="Times New Roman" w:hAnsi="Times New Roman" w:cs="Times New Roman"/>
          <w:sz w:val="24"/>
          <w:szCs w:val="24"/>
        </w:rPr>
        <w:t xml:space="preserve"> </w:t>
      </w:r>
      <w:r w:rsidR="00EE10AD" w:rsidRPr="00925459">
        <w:rPr>
          <w:rFonts w:ascii="Times New Roman" w:hAnsi="Times New Roman" w:cs="Times New Roman"/>
          <w:sz w:val="24"/>
          <w:szCs w:val="24"/>
        </w:rPr>
        <w:fldChar w:fldCharType="begin"/>
      </w:r>
      <w:r w:rsidR="00EE10AD" w:rsidRPr="00925459">
        <w:rPr>
          <w:rFonts w:ascii="Times New Roman" w:hAnsi="Times New Roman" w:cs="Times New Roman"/>
          <w:sz w:val="24"/>
          <w:szCs w:val="24"/>
        </w:rPr>
        <w:instrText xml:space="preserve"> ADDIN ZOTERO_ITEM CSL_CITATION {"citationID":"2haIsffD","properties":{"formattedCitation":"(Phillips et al. 2009)","plainCitation":"(Phillips et al. 2009)","noteIndex":0},"citationItems":[{"id":1691,"uris":["http://zotero.org/users/local/fa8dLx1j/items/D727KXDK"],"uri":["http://zotero.org/users/local/fa8dLx1j/items/D727KXDK"],"itemData":{"id":1691,"type":"article-journal","title":"Albatross foraging behaviour: no evidence for dual foraging, and limited support for anticipatory regulation of provisioning at South Georgia","container-title":"Marine Ecology Progress Series","page":"279-292","volume":"391","DOI":"10.3354/meps08028","ISSN":"0171-8630 1616-1599","title-short":"Albatross foraging behaviour: no evidence for dual foraging, and limited support for anticipatory regulation of provisioning at South Georgia","author":[{"family":"Phillips","given":"R. A."},{"family":"Wakefield","given":"E. D."},{"family":"Croxall","given":"J. P."},{"family":"Fukuda","given":"A."},{"family":"Higuchi","given":"H."}],"issued":{"date-parts":[["2009"]]}}}],"schema":"https://github.com/citation-style-language/schema/raw/master/csl-citation.json"} </w:instrText>
      </w:r>
      <w:r w:rsidR="00EE10AD" w:rsidRPr="00925459">
        <w:rPr>
          <w:rFonts w:ascii="Times New Roman" w:hAnsi="Times New Roman" w:cs="Times New Roman"/>
          <w:sz w:val="24"/>
          <w:szCs w:val="24"/>
        </w:rPr>
        <w:fldChar w:fldCharType="separate"/>
      </w:r>
      <w:r w:rsidR="00EE10AD" w:rsidRPr="00925459">
        <w:rPr>
          <w:rFonts w:ascii="Times New Roman" w:hAnsi="Times New Roman" w:cs="Times New Roman"/>
          <w:sz w:val="24"/>
        </w:rPr>
        <w:t>(Phillips et al. 2009)</w:t>
      </w:r>
      <w:r w:rsidR="00EE10AD" w:rsidRPr="00925459">
        <w:rPr>
          <w:rFonts w:ascii="Times New Roman" w:hAnsi="Times New Roman" w:cs="Times New Roman"/>
          <w:sz w:val="24"/>
          <w:szCs w:val="24"/>
        </w:rPr>
        <w:fldChar w:fldCharType="end"/>
      </w:r>
      <w:r w:rsidR="00076272" w:rsidRPr="00925459">
        <w:rPr>
          <w:rFonts w:ascii="Times New Roman" w:hAnsi="Times New Roman" w:cs="Times New Roman"/>
          <w:sz w:val="24"/>
          <w:szCs w:val="24"/>
        </w:rPr>
        <w:t xml:space="preserve">, </w:t>
      </w:r>
      <w:r w:rsidRPr="00925459">
        <w:rPr>
          <w:rFonts w:ascii="Times New Roman" w:hAnsi="Times New Roman" w:cs="Times New Roman"/>
          <w:sz w:val="24"/>
          <w:szCs w:val="24"/>
        </w:rPr>
        <w:t xml:space="preserve">indicating </w:t>
      </w:r>
      <w:r w:rsidR="00224DB2" w:rsidRPr="00925459">
        <w:rPr>
          <w:rFonts w:ascii="Times New Roman" w:hAnsi="Times New Roman" w:cs="Times New Roman"/>
          <w:sz w:val="24"/>
          <w:szCs w:val="24"/>
        </w:rPr>
        <w:t>shared morphological constraints on flight</w:t>
      </w:r>
      <w:r w:rsidR="00076272" w:rsidRPr="00925459">
        <w:rPr>
          <w:rFonts w:ascii="Times New Roman" w:hAnsi="Times New Roman" w:cs="Times New Roman"/>
          <w:sz w:val="24"/>
          <w:szCs w:val="24"/>
        </w:rPr>
        <w:t xml:space="preserve">. </w:t>
      </w:r>
      <w:bookmarkEnd w:id="19"/>
      <w:r w:rsidR="000900DF">
        <w:rPr>
          <w:rFonts w:ascii="Times New Roman" w:hAnsi="Times New Roman" w:cs="Times New Roman"/>
          <w:sz w:val="24"/>
          <w:szCs w:val="24"/>
        </w:rPr>
        <w:t>At low wind speeds (</w:t>
      </w:r>
      <w:r w:rsidR="00445B93">
        <w:rPr>
          <w:rFonts w:ascii="Times New Roman" w:hAnsi="Times New Roman" w:cs="Times New Roman"/>
          <w:sz w:val="24"/>
          <w:szCs w:val="24"/>
        </w:rPr>
        <w:t>&lt;</w:t>
      </w:r>
      <w:r w:rsidR="000900DF" w:rsidRPr="00925459">
        <w:rPr>
          <w:rFonts w:ascii="Times New Roman" w:hAnsi="Times New Roman" w:cs="Times New Roman"/>
          <w:sz w:val="24"/>
          <w:szCs w:val="24"/>
        </w:rPr>
        <w:t>5 ms</w:t>
      </w:r>
      <w:r w:rsidR="000900DF" w:rsidRPr="00925459">
        <w:rPr>
          <w:rFonts w:ascii="Times New Roman" w:hAnsi="Times New Roman" w:cs="Times New Roman"/>
          <w:sz w:val="24"/>
          <w:szCs w:val="24"/>
          <w:vertAlign w:val="superscript"/>
        </w:rPr>
        <w:t>-1</w:t>
      </w:r>
      <w:r w:rsidR="000900DF">
        <w:rPr>
          <w:rFonts w:ascii="Times New Roman" w:hAnsi="Times New Roman" w:cs="Times New Roman"/>
          <w:sz w:val="24"/>
          <w:szCs w:val="24"/>
        </w:rPr>
        <w:t>) m</w:t>
      </w:r>
      <w:r w:rsidR="0053006E" w:rsidRPr="00925459">
        <w:rPr>
          <w:rFonts w:ascii="Times New Roman" w:hAnsi="Times New Roman" w:cs="Times New Roman"/>
          <w:sz w:val="24"/>
          <w:szCs w:val="24"/>
        </w:rPr>
        <w:t xml:space="preserve">ales from both populations </w:t>
      </w:r>
      <w:r w:rsidR="00076272" w:rsidRPr="00925459">
        <w:rPr>
          <w:rFonts w:ascii="Times New Roman" w:hAnsi="Times New Roman" w:cs="Times New Roman"/>
          <w:sz w:val="24"/>
          <w:szCs w:val="24"/>
        </w:rPr>
        <w:t xml:space="preserve">were </w:t>
      </w:r>
      <w:r w:rsidR="000E7261">
        <w:rPr>
          <w:rFonts w:ascii="Times New Roman" w:hAnsi="Times New Roman" w:cs="Times New Roman"/>
          <w:sz w:val="24"/>
          <w:szCs w:val="24"/>
        </w:rPr>
        <w:t>less</w:t>
      </w:r>
      <w:r w:rsidR="000E7261" w:rsidRPr="00925459">
        <w:rPr>
          <w:rFonts w:ascii="Times New Roman" w:hAnsi="Times New Roman" w:cs="Times New Roman"/>
          <w:sz w:val="24"/>
          <w:szCs w:val="24"/>
        </w:rPr>
        <w:t xml:space="preserve"> </w:t>
      </w:r>
      <w:r w:rsidR="00076272" w:rsidRPr="00925459">
        <w:rPr>
          <w:rFonts w:ascii="Times New Roman" w:hAnsi="Times New Roman" w:cs="Times New Roman"/>
          <w:sz w:val="24"/>
          <w:szCs w:val="24"/>
        </w:rPr>
        <w:t>likely to take</w:t>
      </w:r>
      <w:r w:rsidR="009826C9">
        <w:rPr>
          <w:rFonts w:ascii="Times New Roman" w:hAnsi="Times New Roman" w:cs="Times New Roman"/>
          <w:sz w:val="24"/>
          <w:szCs w:val="24"/>
        </w:rPr>
        <w:t xml:space="preserve"> </w:t>
      </w:r>
      <w:r w:rsidR="00076272" w:rsidRPr="00925459">
        <w:rPr>
          <w:rFonts w:ascii="Times New Roman" w:hAnsi="Times New Roman" w:cs="Times New Roman"/>
          <w:sz w:val="24"/>
          <w:szCs w:val="24"/>
        </w:rPr>
        <w:t>off than females</w:t>
      </w:r>
      <w:r w:rsidR="000E7261">
        <w:rPr>
          <w:rFonts w:ascii="Times New Roman" w:hAnsi="Times New Roman" w:cs="Times New Roman"/>
          <w:sz w:val="24"/>
          <w:szCs w:val="24"/>
        </w:rPr>
        <w:t>; this</w:t>
      </w:r>
      <w:r w:rsidR="00076272" w:rsidRPr="00925459">
        <w:rPr>
          <w:rFonts w:ascii="Times New Roman" w:hAnsi="Times New Roman" w:cs="Times New Roman"/>
          <w:sz w:val="24"/>
          <w:szCs w:val="24"/>
        </w:rPr>
        <w:t xml:space="preserve"> indicat</w:t>
      </w:r>
      <w:r w:rsidR="000E7261">
        <w:rPr>
          <w:rFonts w:ascii="Times New Roman" w:hAnsi="Times New Roman" w:cs="Times New Roman"/>
          <w:sz w:val="24"/>
          <w:szCs w:val="24"/>
        </w:rPr>
        <w:t>es</w:t>
      </w:r>
      <w:r w:rsidR="00076272" w:rsidRPr="00925459">
        <w:rPr>
          <w:rFonts w:ascii="Times New Roman" w:hAnsi="Times New Roman" w:cs="Times New Roman"/>
          <w:sz w:val="24"/>
          <w:szCs w:val="24"/>
        </w:rPr>
        <w:t xml:space="preserve"> that it may be </w:t>
      </w:r>
      <w:r w:rsidR="000E7261">
        <w:rPr>
          <w:rFonts w:ascii="Times New Roman" w:hAnsi="Times New Roman" w:cs="Times New Roman"/>
          <w:sz w:val="24"/>
          <w:szCs w:val="24"/>
        </w:rPr>
        <w:t xml:space="preserve">more </w:t>
      </w:r>
      <w:r w:rsidR="00224DB2" w:rsidRPr="00925459">
        <w:rPr>
          <w:rFonts w:ascii="Times New Roman" w:hAnsi="Times New Roman" w:cs="Times New Roman"/>
          <w:sz w:val="24"/>
          <w:szCs w:val="24"/>
        </w:rPr>
        <w:t xml:space="preserve">energetically </w:t>
      </w:r>
      <w:r w:rsidR="00076272" w:rsidRPr="00925459">
        <w:rPr>
          <w:rFonts w:ascii="Times New Roman" w:hAnsi="Times New Roman" w:cs="Times New Roman"/>
          <w:sz w:val="24"/>
          <w:szCs w:val="24"/>
        </w:rPr>
        <w:t xml:space="preserve">challenging for them to </w:t>
      </w:r>
      <w:r w:rsidR="00224DB2" w:rsidRPr="00925459">
        <w:rPr>
          <w:rFonts w:ascii="Times New Roman" w:hAnsi="Times New Roman" w:cs="Times New Roman"/>
          <w:sz w:val="24"/>
          <w:szCs w:val="24"/>
        </w:rPr>
        <w:t xml:space="preserve">routinely </w:t>
      </w:r>
      <w:r w:rsidR="00076272" w:rsidRPr="00925459">
        <w:rPr>
          <w:rFonts w:ascii="Times New Roman" w:hAnsi="Times New Roman" w:cs="Times New Roman"/>
          <w:sz w:val="24"/>
          <w:szCs w:val="24"/>
        </w:rPr>
        <w:t xml:space="preserve">forage in </w:t>
      </w:r>
      <w:r w:rsidR="00D83193">
        <w:rPr>
          <w:rFonts w:ascii="Times New Roman" w:hAnsi="Times New Roman" w:cs="Times New Roman"/>
          <w:sz w:val="24"/>
          <w:szCs w:val="24"/>
        </w:rPr>
        <w:t xml:space="preserve">areas </w:t>
      </w:r>
      <w:r w:rsidR="00C01760">
        <w:rPr>
          <w:rFonts w:ascii="Times New Roman" w:hAnsi="Times New Roman" w:cs="Times New Roman"/>
          <w:sz w:val="24"/>
          <w:szCs w:val="24"/>
        </w:rPr>
        <w:t>with</w:t>
      </w:r>
      <w:r w:rsidR="00D83193">
        <w:rPr>
          <w:rFonts w:ascii="Times New Roman" w:hAnsi="Times New Roman" w:cs="Times New Roman"/>
          <w:sz w:val="24"/>
          <w:szCs w:val="24"/>
        </w:rPr>
        <w:t xml:space="preserve"> </w:t>
      </w:r>
      <w:r w:rsidR="00C01760">
        <w:rPr>
          <w:rFonts w:ascii="Times New Roman" w:hAnsi="Times New Roman" w:cs="Times New Roman"/>
          <w:sz w:val="24"/>
          <w:szCs w:val="24"/>
        </w:rPr>
        <w:t xml:space="preserve">persistently </w:t>
      </w:r>
      <w:r w:rsidR="000E7261">
        <w:rPr>
          <w:rFonts w:ascii="Times New Roman" w:hAnsi="Times New Roman" w:cs="Times New Roman"/>
          <w:sz w:val="24"/>
          <w:szCs w:val="24"/>
        </w:rPr>
        <w:t>low wind speeds</w:t>
      </w:r>
      <w:r w:rsidR="00076272" w:rsidRPr="00925459">
        <w:rPr>
          <w:rFonts w:ascii="Times New Roman" w:hAnsi="Times New Roman" w:cs="Times New Roman"/>
          <w:sz w:val="24"/>
          <w:szCs w:val="24"/>
        </w:rPr>
        <w:t>.</w:t>
      </w:r>
      <w:r w:rsidR="00483E51" w:rsidRPr="00925459">
        <w:rPr>
          <w:rFonts w:ascii="Times New Roman" w:hAnsi="Times New Roman" w:cs="Times New Roman"/>
          <w:sz w:val="24"/>
          <w:szCs w:val="24"/>
        </w:rPr>
        <w:t xml:space="preserve"> </w:t>
      </w:r>
      <w:r w:rsidR="005D2DC7">
        <w:rPr>
          <w:rFonts w:ascii="Times New Roman" w:hAnsi="Times New Roman" w:cs="Times New Roman"/>
          <w:sz w:val="24"/>
          <w:szCs w:val="24"/>
        </w:rPr>
        <w:t>Indeed, i</w:t>
      </w:r>
      <w:r w:rsidR="00483E51" w:rsidRPr="00925459">
        <w:rPr>
          <w:rFonts w:ascii="Times New Roman" w:hAnsi="Times New Roman" w:cs="Times New Roman"/>
          <w:sz w:val="24"/>
          <w:szCs w:val="24"/>
        </w:rPr>
        <w:t>t has been proposed that flight performance explains the more southerly distribution of males</w:t>
      </w:r>
      <w:r w:rsidR="00224DB2" w:rsidRPr="00925459">
        <w:rPr>
          <w:rFonts w:ascii="Times New Roman" w:hAnsi="Times New Roman" w:cs="Times New Roman"/>
          <w:sz w:val="24"/>
          <w:szCs w:val="24"/>
        </w:rPr>
        <w:t xml:space="preserve"> in regions with more persistent low pressure cells</w:t>
      </w:r>
      <w:r w:rsidR="00ED2199" w:rsidRPr="00ED2199">
        <w:rPr>
          <w:rFonts w:ascii="Times New Roman" w:hAnsi="Times New Roman" w:cs="Times New Roman"/>
          <w:sz w:val="24"/>
          <w:szCs w:val="24"/>
        </w:rPr>
        <w:t xml:space="preserve"> </w:t>
      </w:r>
      <w:r w:rsidR="00ED2199">
        <w:rPr>
          <w:rFonts w:ascii="Times New Roman" w:hAnsi="Times New Roman" w:cs="Times New Roman"/>
          <w:sz w:val="24"/>
          <w:szCs w:val="24"/>
        </w:rPr>
        <w:t>and their associated stronger wind speeds</w:t>
      </w:r>
      <w:r w:rsidR="00EE10AD" w:rsidRPr="00925459">
        <w:rPr>
          <w:rFonts w:ascii="Times New Roman" w:hAnsi="Times New Roman" w:cs="Times New Roman"/>
          <w:sz w:val="24"/>
          <w:szCs w:val="24"/>
        </w:rPr>
        <w:t xml:space="preserve"> </w:t>
      </w:r>
      <w:r w:rsidR="00EE10AD" w:rsidRPr="00925459">
        <w:rPr>
          <w:rFonts w:ascii="Times New Roman" w:hAnsi="Times New Roman" w:cs="Times New Roman"/>
          <w:sz w:val="24"/>
          <w:szCs w:val="24"/>
        </w:rPr>
        <w:fldChar w:fldCharType="begin"/>
      </w:r>
      <w:r w:rsidR="00AE0471" w:rsidRPr="00925459">
        <w:rPr>
          <w:rFonts w:ascii="Times New Roman" w:hAnsi="Times New Roman" w:cs="Times New Roman"/>
          <w:sz w:val="24"/>
          <w:szCs w:val="24"/>
        </w:rPr>
        <w:instrText xml:space="preserve"> ADDIN ZOTERO_ITEM CSL_CITATION {"citationID":"dGbKvuBt","properties":{"formattedCitation":"(Shaffer et al. 2001)","plainCitation":"(Shaffer et al. 2001)","noteIndex":0},"citationItems":[{"id":3817,"uris":["http://zotero.org/users/local/fa8dLx1j/items/BSUHXJ94"],"uri":["http://zotero.org/users/local/fa8dLx1j/items/BSUHXJ94"],"itemData":{"id":3817,"type":"article-journal","title":"Functional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P."}],"issued":{"date-parts":[["2001"]]}}}],"schema":"https://github.com/citation-style-language/schema/raw/master/csl-citation.json"} </w:instrText>
      </w:r>
      <w:r w:rsidR="00EE10AD" w:rsidRPr="00925459">
        <w:rPr>
          <w:rFonts w:ascii="Times New Roman" w:hAnsi="Times New Roman" w:cs="Times New Roman"/>
          <w:sz w:val="24"/>
          <w:szCs w:val="24"/>
        </w:rPr>
        <w:fldChar w:fldCharType="separate"/>
      </w:r>
      <w:r w:rsidR="00AE0471" w:rsidRPr="00925459">
        <w:rPr>
          <w:rFonts w:ascii="Times New Roman" w:hAnsi="Times New Roman" w:cs="Times New Roman"/>
          <w:sz w:val="24"/>
        </w:rPr>
        <w:t>(Shaffer et al. 2001)</w:t>
      </w:r>
      <w:r w:rsidR="00EE10AD" w:rsidRPr="00925459">
        <w:rPr>
          <w:rFonts w:ascii="Times New Roman" w:hAnsi="Times New Roman" w:cs="Times New Roman"/>
          <w:sz w:val="24"/>
          <w:szCs w:val="24"/>
        </w:rPr>
        <w:fldChar w:fldCharType="end"/>
      </w:r>
      <w:r w:rsidR="005D2DC7">
        <w:rPr>
          <w:rFonts w:ascii="Times New Roman" w:hAnsi="Times New Roman" w:cs="Times New Roman"/>
          <w:sz w:val="24"/>
          <w:szCs w:val="24"/>
        </w:rPr>
        <w:t xml:space="preserve">. While it was not our aim to examine the proximate drivers of sexual segregation, </w:t>
      </w:r>
      <w:r w:rsidR="00483E51" w:rsidRPr="00925459">
        <w:rPr>
          <w:rFonts w:ascii="Times New Roman" w:hAnsi="Times New Roman" w:cs="Times New Roman"/>
          <w:sz w:val="24"/>
          <w:szCs w:val="24"/>
        </w:rPr>
        <w:t xml:space="preserve">that males and females from South Georgia experience broadly similar wind speeds </w:t>
      </w:r>
      <w:r w:rsidR="00483E51" w:rsidRPr="00925459">
        <w:rPr>
          <w:rFonts w:ascii="Times New Roman" w:hAnsi="Times New Roman" w:cs="Times New Roman"/>
          <w:color w:val="000000" w:themeColor="text1"/>
          <w:sz w:val="24"/>
          <w:szCs w:val="24"/>
        </w:rPr>
        <w:fldChar w:fldCharType="begin"/>
      </w:r>
      <w:r w:rsidR="00483E51" w:rsidRPr="00925459">
        <w:rPr>
          <w:rFonts w:ascii="Times New Roman" w:hAnsi="Times New Roman" w:cs="Times New Roman"/>
          <w:color w:val="000000" w:themeColor="text1"/>
          <w:sz w:val="24"/>
          <w:szCs w:val="24"/>
        </w:rPr>
        <w:instrText xml:space="preserve"> ADDIN ZOTERO_ITEM CSL_CITATION {"citationID":"YaQoTfDS","properties":{"formattedCitation":"(Wakefield et al. 2009)","plainCitation":"(Wakefield et al. 2009)","noteIndex":0},"citationItems":[{"id":2042,"uris":["http://zotero.org/users/local/fa8dLx1j/items/MC658J46"],"uri":["http://zotero.org/users/local/fa8dLx1j/items/MC658J46"],"itemData":{"id":2042,"type":"article-journal","title":"Wind field and sex constrain the flight speeds of central-place foraging albatrosses","container-title":"Ecological Monographs","page":"663-679","volume":"79","note":"4","title-short":"Wind field and sex constrain the flight speeds of central-place foraging albatrosses","author":[{"family":"Wakefield","given":"E. D."},{"family":"Phillips","given":"R. A."},{"family":"Matthiopoulos","given":"J."},{"family":"Fukuda","given":"A."},{"family":"Higuchi","given":"H."},{"family":"Marshall","given":"G. J."},{"family":"Trathan","given":"P. N."}],"issued":{"date-parts":[["2009"]]}}}],"schema":"https://github.com/citation-style-language/schema/raw/master/csl-citation.json"} </w:instrText>
      </w:r>
      <w:r w:rsidR="00483E51" w:rsidRPr="00925459">
        <w:rPr>
          <w:rFonts w:ascii="Times New Roman" w:hAnsi="Times New Roman" w:cs="Times New Roman"/>
          <w:color w:val="000000" w:themeColor="text1"/>
          <w:sz w:val="24"/>
          <w:szCs w:val="24"/>
        </w:rPr>
        <w:fldChar w:fldCharType="separate"/>
      </w:r>
      <w:r w:rsidR="00483E51" w:rsidRPr="00925459">
        <w:rPr>
          <w:rFonts w:ascii="Times New Roman" w:hAnsi="Times New Roman" w:cs="Times New Roman"/>
          <w:sz w:val="24"/>
        </w:rPr>
        <w:t>(Wakefield et al. 2009)</w:t>
      </w:r>
      <w:r w:rsidR="00483E51" w:rsidRPr="00925459">
        <w:rPr>
          <w:rFonts w:ascii="Times New Roman" w:hAnsi="Times New Roman" w:cs="Times New Roman"/>
          <w:color w:val="000000" w:themeColor="text1"/>
          <w:sz w:val="24"/>
          <w:szCs w:val="24"/>
        </w:rPr>
        <w:fldChar w:fldCharType="end"/>
      </w:r>
      <w:r w:rsidR="00224DB2" w:rsidRPr="00925459">
        <w:rPr>
          <w:rFonts w:ascii="Times New Roman" w:hAnsi="Times New Roman" w:cs="Times New Roman"/>
          <w:color w:val="000000" w:themeColor="text1"/>
          <w:sz w:val="24"/>
          <w:szCs w:val="24"/>
        </w:rPr>
        <w:t xml:space="preserve"> suggests that flight performance is only one of several non-exclusive factors, such as size-mediated competitive exclusion, explaining sexual segregation </w:t>
      </w:r>
      <w:r w:rsidR="00EE10AD" w:rsidRPr="00925459">
        <w:rPr>
          <w:rFonts w:ascii="Times New Roman" w:hAnsi="Times New Roman" w:cs="Times New Roman"/>
          <w:color w:val="000000" w:themeColor="text1"/>
          <w:sz w:val="24"/>
          <w:szCs w:val="24"/>
        </w:rPr>
        <w:fldChar w:fldCharType="begin"/>
      </w:r>
      <w:r w:rsidR="00EE10AD" w:rsidRPr="00925459">
        <w:rPr>
          <w:rFonts w:ascii="Times New Roman" w:hAnsi="Times New Roman" w:cs="Times New Roman"/>
          <w:color w:val="000000" w:themeColor="text1"/>
          <w:sz w:val="24"/>
          <w:szCs w:val="24"/>
        </w:rPr>
        <w:instrText xml:space="preserve"> ADDIN ZOTERO_ITEM CSL_CITATION {"citationID":"LcMeezmr","properties":{"formattedCitation":"(Weimerskirch et al. 1993, Phillips et al. 2004)","plainCitation":"(Weimerskirch et al. 1993, Phillips et al. 2004)","noteIndex":0},"citationItems":[{"id":451,"uris":["http://zotero.org/users/local/fa8dLx1j/items/9JGUUDA3"],"uri":["http://zotero.org/users/local/fa8dLx1j/items/9JGUUDA3"],"itemData":{"id":451,"type":"article-journal","title":"Foraging Strategy of Wandering Albatrosses through the Breeding Season: A Study Using Satellite Telemetry","container-title":"The Auk","page":"325-342","volume":"110","issue":"2","author":[{"family":"Weimerskirch","given":"H."},{"family":"Salamolard","given":"M."},{"family":"Sarrazin","given":"F."},{"family":"Jouventin","given":"P."}],"issued":{"date-parts":[["1993"]]}}},{"id":1683,"uris":["http://zotero.org/users/local/fa8dLx1j/items/D2U3N8CP"],"uri":["http://zotero.org/users/local/fa8dLx1j/items/D2U3N8CP"],"itemData":{"id":1683,"type":"article-journal","title":"Seasonal sexual segregation in two Thalassarche albatross species: competitive exclusion, reproductive role specialization or foraging niche divergence?","container-title":"Proc Biol Sci","page":"1283-91","volume":"271","archive_location":"15306353","abstract":"Sexual segregation by micro- or macrohabitat is common in birds, and usually attributed to size-mediated dominance and exclusion of females by larger males, trophic niche divergence or reproductive role specialization. Our study of black-browed albatrosses, Thalassarche melanophrys, and grey-headed albatrosses, T. chrysostoma, revealed an exceptional degree of sexual segregation during incubation, with largely mutually exclusive core foraging ranges for each sex in both species. Spatial segregation was not apparent during brood-guard or post-guard chick rearing, when adults are constrained to feed close to colonies, providing no evidence for dominance-related competitive exclusion at the macrohabitat level. A comprehensive morphometric comparison indicated considerable species and sexual dimorphism in wing area and wing loading that corresponded, both within and between species, to broad-scale habitat preferences relating to wind strength. We suggest that seasonal sexual segregation in these two species is attributable to niche divergence mediated by differences in flight performance. Such sexual segregation may also have implications for conservation in relation to sex-specific overlap with commercial fisheries.","DOI":"10.1098/rspb.2004.2718","ISSN":"0962-8452 (Print) 0962-8452 (Linking)","note":"1545","title-short":"Seasonal sexual segregation in two Thalassarche albatross species: competitive exclusion, reproductive role specialization or foraging niche divergence?","journalAbbreviation":"Proceedings. Biological sciences / The Royal Society","language":"eng","author":[{"family":"Phillips","given":"R. A."},{"family":"Silk","given":"J. R."},{"family":"Phalan","given":"B."},{"family":"Catry","given":"P."},{"family":"Croxall","given":"J. P."}],"issued":{"date-parts":[["2004",6,22]]}}}],"schema":"https://github.com/citation-style-language/schema/raw/master/csl-citation.json"} </w:instrText>
      </w:r>
      <w:r w:rsidR="00EE10AD" w:rsidRPr="00925459">
        <w:rPr>
          <w:rFonts w:ascii="Times New Roman" w:hAnsi="Times New Roman" w:cs="Times New Roman"/>
          <w:color w:val="000000" w:themeColor="text1"/>
          <w:sz w:val="24"/>
          <w:szCs w:val="24"/>
        </w:rPr>
        <w:fldChar w:fldCharType="separate"/>
      </w:r>
      <w:r w:rsidR="00EE10AD" w:rsidRPr="00925459">
        <w:rPr>
          <w:rFonts w:ascii="Times New Roman" w:hAnsi="Times New Roman" w:cs="Times New Roman"/>
          <w:sz w:val="24"/>
        </w:rPr>
        <w:t>(Weimerskirch et al. 1993, Phillips et al. 2004)</w:t>
      </w:r>
      <w:r w:rsidR="00EE10AD" w:rsidRPr="00925459">
        <w:rPr>
          <w:rFonts w:ascii="Times New Roman" w:hAnsi="Times New Roman" w:cs="Times New Roman"/>
          <w:color w:val="000000" w:themeColor="text1"/>
          <w:sz w:val="24"/>
          <w:szCs w:val="24"/>
        </w:rPr>
        <w:fldChar w:fldCharType="end"/>
      </w:r>
      <w:r w:rsidR="001B263E" w:rsidRPr="00925459">
        <w:rPr>
          <w:rFonts w:ascii="Times New Roman" w:hAnsi="Times New Roman" w:cs="Times New Roman"/>
          <w:color w:val="000000" w:themeColor="text1"/>
          <w:sz w:val="24"/>
          <w:szCs w:val="24"/>
        </w:rPr>
        <w:t xml:space="preserve">. Indeed, the reduced </w:t>
      </w:r>
      <w:r w:rsidR="009826C9">
        <w:rPr>
          <w:rFonts w:ascii="Times New Roman" w:hAnsi="Times New Roman" w:cs="Times New Roman"/>
          <w:color w:val="000000" w:themeColor="text1"/>
          <w:sz w:val="24"/>
          <w:szCs w:val="24"/>
        </w:rPr>
        <w:t xml:space="preserve">geographic area over which to forage </w:t>
      </w:r>
      <w:r w:rsidR="001B263E" w:rsidRPr="00925459">
        <w:rPr>
          <w:rFonts w:ascii="Times New Roman" w:hAnsi="Times New Roman" w:cs="Times New Roman"/>
          <w:color w:val="000000" w:themeColor="text1"/>
          <w:sz w:val="24"/>
          <w:szCs w:val="24"/>
        </w:rPr>
        <w:t xml:space="preserve">in the southwest Atlantic Ocean compared to the southwest Indian Ocean, and reduced variability in wind fields, likely leads to the more nuanced patterns of sexual segregation </w:t>
      </w:r>
      <w:r w:rsidR="001B263E" w:rsidRPr="00925459">
        <w:rPr>
          <w:rFonts w:ascii="Times New Roman" w:hAnsi="Times New Roman" w:cs="Times New Roman"/>
          <w:color w:val="000000" w:themeColor="text1"/>
          <w:sz w:val="24"/>
          <w:szCs w:val="24"/>
        </w:rPr>
        <w:fldChar w:fldCharType="begin"/>
      </w:r>
      <w:r w:rsidR="001B263E" w:rsidRPr="00925459">
        <w:rPr>
          <w:rFonts w:ascii="Times New Roman" w:hAnsi="Times New Roman" w:cs="Times New Roman"/>
          <w:color w:val="000000" w:themeColor="text1"/>
          <w:sz w:val="24"/>
          <w:szCs w:val="24"/>
        </w:rPr>
        <w:instrText xml:space="preserve"> ADDIN ZOTERO_ITEM CSL_CITATION {"citationID":"co2gYtiS","properties":{"formattedCitation":"(this study; Wakefield et al. 2009)","plainCitation":"(this study; Wakefield et al. 2009)","noteIndex":0},"citationItems":[{"id":2042,"uris":["http://zotero.org/users/local/fa8dLx1j/items/MC658J46"],"uri":["http://zotero.org/users/local/fa8dLx1j/items/MC658J46"],"itemData":{"id":2042,"type":"article-journal","title":"Wind field and sex constrain the flight speeds of central-place foraging albatrosses","container-title":"Ecological Monographs","page":"663-679","volume":"79","note":"4","title-short":"Wind field and sex constrain the flight speeds of central-place foraging albatrosses","author":[{"family":"Wakefield","given":"E. D."},{"family":"Phillips","given":"R. A."},{"family":"Matthiopoulos","given":"J."},{"family":"Fukuda","given":"A."},{"family":"Higuchi","given":"H."},{"family":"Marshall","given":"G. J."},{"family":"Trathan","given":"P. N."}],"issued":{"date-parts":[["2009"]]}},"prefix":"this study; "}],"schema":"https://github.com/citation-style-language/schema/raw/master/csl-citation.json"} </w:instrText>
      </w:r>
      <w:r w:rsidR="001B263E" w:rsidRPr="00925459">
        <w:rPr>
          <w:rFonts w:ascii="Times New Roman" w:hAnsi="Times New Roman" w:cs="Times New Roman"/>
          <w:color w:val="000000" w:themeColor="text1"/>
          <w:sz w:val="24"/>
          <w:szCs w:val="24"/>
        </w:rPr>
        <w:fldChar w:fldCharType="separate"/>
      </w:r>
      <w:r w:rsidR="001B263E" w:rsidRPr="00925459">
        <w:rPr>
          <w:rFonts w:ascii="Times New Roman" w:hAnsi="Times New Roman" w:cs="Times New Roman"/>
          <w:sz w:val="24"/>
        </w:rPr>
        <w:t>(</w:t>
      </w:r>
      <w:r w:rsidR="002945D2">
        <w:rPr>
          <w:rFonts w:ascii="Times New Roman" w:hAnsi="Times New Roman" w:cs="Times New Roman"/>
          <w:sz w:val="24"/>
        </w:rPr>
        <w:t xml:space="preserve">see also </w:t>
      </w:r>
      <w:r w:rsidR="001B263E" w:rsidRPr="00925459">
        <w:rPr>
          <w:rFonts w:ascii="Times New Roman" w:hAnsi="Times New Roman" w:cs="Times New Roman"/>
          <w:sz w:val="24"/>
        </w:rPr>
        <w:t>Wakefield et al. 2009)</w:t>
      </w:r>
      <w:r w:rsidR="001B263E" w:rsidRPr="00925459">
        <w:rPr>
          <w:rFonts w:ascii="Times New Roman" w:hAnsi="Times New Roman" w:cs="Times New Roman"/>
          <w:color w:val="000000" w:themeColor="text1"/>
          <w:sz w:val="24"/>
          <w:szCs w:val="24"/>
        </w:rPr>
        <w:fldChar w:fldCharType="end"/>
      </w:r>
      <w:r w:rsidR="001B263E" w:rsidRPr="00925459">
        <w:rPr>
          <w:rFonts w:ascii="Times New Roman" w:hAnsi="Times New Roman" w:cs="Times New Roman"/>
          <w:color w:val="000000" w:themeColor="text1"/>
          <w:sz w:val="24"/>
          <w:szCs w:val="24"/>
        </w:rPr>
        <w:t>.</w:t>
      </w:r>
      <w:r w:rsidR="006530FD">
        <w:rPr>
          <w:rFonts w:ascii="Times New Roman" w:hAnsi="Times New Roman" w:cs="Times New Roman"/>
          <w:color w:val="000000" w:themeColor="text1"/>
          <w:sz w:val="24"/>
          <w:szCs w:val="24"/>
        </w:rPr>
        <w:t xml:space="preserve"> </w:t>
      </w:r>
    </w:p>
    <w:p w14:paraId="79DECBEB" w14:textId="50D4DABF" w:rsidR="0029624F" w:rsidRPr="00925459" w:rsidRDefault="0029624F" w:rsidP="0029624F">
      <w:pPr>
        <w:spacing w:after="0" w:line="480" w:lineRule="auto"/>
        <w:rPr>
          <w:rFonts w:ascii="Times New Roman" w:hAnsi="Times New Roman" w:cs="Times New Roman"/>
          <w:i/>
          <w:sz w:val="24"/>
          <w:szCs w:val="24"/>
        </w:rPr>
      </w:pPr>
      <w:r>
        <w:rPr>
          <w:rFonts w:ascii="Times New Roman" w:hAnsi="Times New Roman" w:cs="Times New Roman"/>
          <w:i/>
          <w:sz w:val="24"/>
          <w:szCs w:val="24"/>
        </w:rPr>
        <w:t>4.3</w:t>
      </w:r>
      <w:r w:rsidRPr="00925459">
        <w:rPr>
          <w:rFonts w:ascii="Times New Roman" w:hAnsi="Times New Roman" w:cs="Times New Roman"/>
          <w:i/>
          <w:sz w:val="24"/>
          <w:szCs w:val="24"/>
        </w:rPr>
        <w:t>. Model limitations</w:t>
      </w:r>
    </w:p>
    <w:p w14:paraId="7341ECFB" w14:textId="07DA99C6" w:rsidR="0029624F" w:rsidRDefault="00DA1382" w:rsidP="0029624F">
      <w:pPr>
        <w:spacing w:after="0" w:line="480" w:lineRule="auto"/>
        <w:ind w:firstLine="720"/>
        <w:rPr>
          <w:rFonts w:ascii="Times New Roman" w:hAnsi="Times New Roman" w:cs="Times New Roman"/>
          <w:sz w:val="24"/>
          <w:szCs w:val="24"/>
        </w:rPr>
      </w:pPr>
      <w:bookmarkStart w:id="20" w:name="_Hlk35592100"/>
      <w:bookmarkStart w:id="21" w:name="_Hlk35592128"/>
      <w:r>
        <w:rPr>
          <w:rFonts w:ascii="Times New Roman" w:hAnsi="Times New Roman" w:cs="Times New Roman"/>
          <w:color w:val="000000" w:themeColor="text1"/>
          <w:sz w:val="24"/>
          <w:szCs w:val="24"/>
        </w:rPr>
        <w:t>S</w:t>
      </w:r>
      <w:r w:rsidR="0029624F">
        <w:rPr>
          <w:rFonts w:ascii="Times New Roman" w:hAnsi="Times New Roman" w:cs="Times New Roman"/>
          <w:color w:val="000000" w:themeColor="text1"/>
          <w:sz w:val="24"/>
          <w:szCs w:val="24"/>
        </w:rPr>
        <w:t>tate classifications</w:t>
      </w:r>
      <w:r w:rsidR="0029624F" w:rsidRPr="00925459">
        <w:rPr>
          <w:rFonts w:ascii="Times New Roman" w:hAnsi="Times New Roman" w:cs="Times New Roman"/>
          <w:color w:val="000000" w:themeColor="text1"/>
          <w:sz w:val="24"/>
          <w:szCs w:val="24"/>
        </w:rPr>
        <w:t xml:space="preserve"> </w:t>
      </w:r>
      <w:r w:rsidR="0029624F" w:rsidRPr="00925459">
        <w:rPr>
          <w:rFonts w:ascii="Times New Roman" w:hAnsi="Times New Roman" w:cs="Times New Roman"/>
          <w:sz w:val="24"/>
          <w:szCs w:val="24"/>
        </w:rPr>
        <w:t xml:space="preserve">were remarkably similar between the two populations suggesting that </w:t>
      </w:r>
      <w:r w:rsidR="0029624F">
        <w:rPr>
          <w:rFonts w:ascii="Times New Roman" w:hAnsi="Times New Roman" w:cs="Times New Roman"/>
          <w:sz w:val="24"/>
          <w:szCs w:val="24"/>
        </w:rPr>
        <w:t xml:space="preserve">the </w:t>
      </w:r>
      <w:r w:rsidR="0029624F" w:rsidRPr="00925459">
        <w:rPr>
          <w:rFonts w:ascii="Times New Roman" w:hAnsi="Times New Roman" w:cs="Times New Roman"/>
          <w:sz w:val="24"/>
          <w:szCs w:val="24"/>
        </w:rPr>
        <w:t xml:space="preserve">models </w:t>
      </w:r>
      <w:r w:rsidR="0029624F">
        <w:rPr>
          <w:rFonts w:ascii="Times New Roman" w:hAnsi="Times New Roman" w:cs="Times New Roman"/>
          <w:sz w:val="24"/>
          <w:szCs w:val="24"/>
        </w:rPr>
        <w:t xml:space="preserve">were </w:t>
      </w:r>
      <w:r w:rsidR="0029624F" w:rsidRPr="00925459">
        <w:rPr>
          <w:rFonts w:ascii="Times New Roman" w:hAnsi="Times New Roman" w:cs="Times New Roman"/>
          <w:sz w:val="24"/>
          <w:szCs w:val="24"/>
        </w:rPr>
        <w:t>biologically meaning</w:t>
      </w:r>
      <w:r w:rsidR="0029624F">
        <w:rPr>
          <w:rFonts w:ascii="Times New Roman" w:hAnsi="Times New Roman" w:cs="Times New Roman"/>
          <w:sz w:val="24"/>
          <w:szCs w:val="24"/>
        </w:rPr>
        <w:t xml:space="preserve">ful, </w:t>
      </w:r>
      <w:r>
        <w:rPr>
          <w:rFonts w:ascii="Times New Roman" w:hAnsi="Times New Roman" w:cs="Times New Roman"/>
          <w:sz w:val="24"/>
          <w:szCs w:val="24"/>
        </w:rPr>
        <w:t xml:space="preserve">however </w:t>
      </w:r>
      <w:r w:rsidR="0029624F">
        <w:rPr>
          <w:rFonts w:ascii="Times New Roman" w:hAnsi="Times New Roman" w:cs="Times New Roman"/>
          <w:sz w:val="24"/>
          <w:szCs w:val="24"/>
        </w:rPr>
        <w:t>we acknowledge that due to the</w:t>
      </w:r>
      <w:r w:rsidR="0029624F" w:rsidRPr="00925459">
        <w:rPr>
          <w:rFonts w:ascii="Times New Roman" w:hAnsi="Times New Roman" w:cs="Times New Roman"/>
          <w:sz w:val="24"/>
          <w:szCs w:val="24"/>
        </w:rPr>
        <w:t xml:space="preserve"> GPS sampling </w:t>
      </w:r>
      <w:r w:rsidR="0029624F" w:rsidRPr="00F168A4">
        <w:rPr>
          <w:rFonts w:ascii="Times New Roman" w:hAnsi="Times New Roman" w:cs="Times New Roman"/>
          <w:sz w:val="24"/>
          <w:szCs w:val="24"/>
        </w:rPr>
        <w:t xml:space="preserve">resolution, we could not resolve behaviour at finer scales. </w:t>
      </w:r>
      <w:r w:rsidR="00B7028A">
        <w:rPr>
          <w:rFonts w:ascii="Times New Roman" w:hAnsi="Times New Roman" w:cs="Times New Roman"/>
          <w:sz w:val="24"/>
          <w:szCs w:val="24"/>
        </w:rPr>
        <w:t>Moreover, g</w:t>
      </w:r>
      <w:r w:rsidR="00F168A4" w:rsidRPr="00F168A4">
        <w:rPr>
          <w:rFonts w:ascii="Times New Roman" w:hAnsi="Times New Roman" w:cs="Times New Roman"/>
          <w:sz w:val="24"/>
          <w:szCs w:val="24"/>
        </w:rPr>
        <w:t xml:space="preserve">lobal circulation models </w:t>
      </w:r>
      <w:r w:rsidR="00B7028A">
        <w:rPr>
          <w:rFonts w:ascii="Times New Roman" w:hAnsi="Times New Roman" w:cs="Times New Roman"/>
          <w:sz w:val="24"/>
          <w:szCs w:val="24"/>
        </w:rPr>
        <w:t xml:space="preserve">are designed to </w:t>
      </w:r>
      <w:r w:rsidR="00F168A4" w:rsidRPr="00F168A4">
        <w:rPr>
          <w:rFonts w:ascii="Times New Roman" w:hAnsi="Times New Roman" w:cs="Times New Roman"/>
          <w:sz w:val="24"/>
          <w:szCs w:val="24"/>
        </w:rPr>
        <w:t>represent an average</w:t>
      </w:r>
      <w:r w:rsidR="00383C41">
        <w:rPr>
          <w:rFonts w:ascii="Times New Roman" w:hAnsi="Times New Roman" w:cs="Times New Roman"/>
          <w:sz w:val="24"/>
          <w:szCs w:val="24"/>
        </w:rPr>
        <w:t>d</w:t>
      </w:r>
      <w:r w:rsidR="00F168A4" w:rsidRPr="00F168A4">
        <w:rPr>
          <w:rFonts w:ascii="Times New Roman" w:hAnsi="Times New Roman" w:cs="Times New Roman"/>
          <w:sz w:val="24"/>
          <w:szCs w:val="24"/>
        </w:rPr>
        <w:t xml:space="preserve"> state of the atmosphere and </w:t>
      </w:r>
      <w:r w:rsidR="00B7028A">
        <w:rPr>
          <w:rFonts w:ascii="Times New Roman" w:hAnsi="Times New Roman" w:cs="Times New Roman"/>
          <w:sz w:val="24"/>
          <w:szCs w:val="24"/>
        </w:rPr>
        <w:t xml:space="preserve">currently do not </w:t>
      </w:r>
      <w:r w:rsidR="00F168A4" w:rsidRPr="00F168A4">
        <w:rPr>
          <w:rFonts w:ascii="Times New Roman" w:hAnsi="Times New Roman" w:cs="Times New Roman"/>
          <w:sz w:val="24"/>
          <w:szCs w:val="24"/>
        </w:rPr>
        <w:t xml:space="preserve">resolve </w:t>
      </w:r>
      <w:r w:rsidR="00B7028A">
        <w:rPr>
          <w:rFonts w:ascii="Times New Roman" w:hAnsi="Times New Roman" w:cs="Times New Roman"/>
          <w:sz w:val="24"/>
          <w:szCs w:val="24"/>
        </w:rPr>
        <w:t xml:space="preserve">wind patterns on micro- and mesoscale levels, e.g. from turbulence and </w:t>
      </w:r>
      <w:r w:rsidR="00383C41">
        <w:rPr>
          <w:rFonts w:ascii="Times New Roman" w:hAnsi="Times New Roman" w:cs="Times New Roman"/>
          <w:sz w:val="24"/>
          <w:szCs w:val="24"/>
        </w:rPr>
        <w:t>gusts (Shamoun-</w:t>
      </w:r>
      <w:proofErr w:type="spellStart"/>
      <w:r w:rsidR="00383C41">
        <w:rPr>
          <w:rFonts w:ascii="Times New Roman" w:hAnsi="Times New Roman" w:cs="Times New Roman"/>
          <w:sz w:val="24"/>
          <w:szCs w:val="24"/>
        </w:rPr>
        <w:t>Baranes</w:t>
      </w:r>
      <w:proofErr w:type="spellEnd"/>
      <w:r w:rsidR="00383C41">
        <w:rPr>
          <w:rFonts w:ascii="Times New Roman" w:hAnsi="Times New Roman" w:cs="Times New Roman"/>
          <w:sz w:val="24"/>
          <w:szCs w:val="24"/>
        </w:rPr>
        <w:t xml:space="preserve"> et al. 2017)</w:t>
      </w:r>
      <w:r w:rsidR="00F168A4" w:rsidRPr="00F168A4">
        <w:rPr>
          <w:rFonts w:ascii="Times New Roman" w:hAnsi="Times New Roman" w:cs="Times New Roman"/>
          <w:sz w:val="24"/>
          <w:szCs w:val="24"/>
        </w:rPr>
        <w:t xml:space="preserve">. </w:t>
      </w:r>
      <w:r w:rsidRPr="00F168A4">
        <w:rPr>
          <w:rFonts w:ascii="Times New Roman" w:hAnsi="Times New Roman" w:cs="Times New Roman"/>
          <w:color w:val="000000" w:themeColor="text1"/>
          <w:sz w:val="24"/>
          <w:szCs w:val="24"/>
        </w:rPr>
        <w:t>A</w:t>
      </w:r>
      <w:r w:rsidR="0029624F" w:rsidRPr="00F168A4">
        <w:rPr>
          <w:rFonts w:ascii="Times New Roman" w:hAnsi="Times New Roman" w:cs="Times New Roman"/>
          <w:color w:val="000000" w:themeColor="text1"/>
          <w:sz w:val="24"/>
          <w:szCs w:val="24"/>
        </w:rPr>
        <w:t xml:space="preserve">s </w:t>
      </w:r>
      <w:r w:rsidR="0029624F" w:rsidRPr="00C41B24">
        <w:rPr>
          <w:rFonts w:ascii="Times New Roman" w:hAnsi="Times New Roman" w:cs="Times New Roman"/>
          <w:color w:val="000000" w:themeColor="text1"/>
          <w:sz w:val="24"/>
          <w:szCs w:val="24"/>
        </w:rPr>
        <w:t>bias</w:t>
      </w:r>
      <w:r w:rsidR="00F168A4">
        <w:rPr>
          <w:rFonts w:ascii="Times New Roman" w:hAnsi="Times New Roman" w:cs="Times New Roman"/>
          <w:color w:val="000000" w:themeColor="text1"/>
          <w:sz w:val="24"/>
          <w:szCs w:val="24"/>
        </w:rPr>
        <w:t>es</w:t>
      </w:r>
      <w:r w:rsidR="0029624F" w:rsidRPr="00C41B24">
        <w:rPr>
          <w:rFonts w:ascii="Times New Roman" w:hAnsi="Times New Roman" w:cs="Times New Roman"/>
          <w:color w:val="000000" w:themeColor="text1"/>
          <w:sz w:val="24"/>
          <w:szCs w:val="24"/>
        </w:rPr>
        <w:t xml:space="preserve"> w</w:t>
      </w:r>
      <w:r w:rsidR="00F168A4">
        <w:rPr>
          <w:rFonts w:ascii="Times New Roman" w:hAnsi="Times New Roman" w:cs="Times New Roman"/>
          <w:color w:val="000000" w:themeColor="text1"/>
          <w:sz w:val="24"/>
          <w:szCs w:val="24"/>
        </w:rPr>
        <w:t>ere</w:t>
      </w:r>
      <w:r w:rsidR="0029624F" w:rsidRPr="00C41B24">
        <w:rPr>
          <w:rFonts w:ascii="Times New Roman" w:hAnsi="Times New Roman" w:cs="Times New Roman"/>
          <w:color w:val="000000" w:themeColor="text1"/>
          <w:sz w:val="24"/>
          <w:szCs w:val="24"/>
        </w:rPr>
        <w:t xml:space="preserve"> similar across groups (sex and </w:t>
      </w:r>
      <w:r w:rsidR="0029624F" w:rsidRPr="00C41B24">
        <w:rPr>
          <w:rFonts w:ascii="Times New Roman" w:hAnsi="Times New Roman" w:cs="Times New Roman"/>
          <w:color w:val="000000" w:themeColor="text1"/>
          <w:sz w:val="24"/>
          <w:szCs w:val="24"/>
        </w:rPr>
        <w:lastRenderedPageBreak/>
        <w:t xml:space="preserve">population) and as major transitions between resting and flight (either directed flight or </w:t>
      </w:r>
      <w:r w:rsidR="008A1BFE">
        <w:rPr>
          <w:rFonts w:ascii="Times New Roman" w:hAnsi="Times New Roman" w:cs="Times New Roman"/>
          <w:color w:val="000000" w:themeColor="text1"/>
          <w:sz w:val="24"/>
          <w:szCs w:val="24"/>
        </w:rPr>
        <w:t>ARS</w:t>
      </w:r>
      <w:r w:rsidR="0029624F" w:rsidRPr="00C41B24">
        <w:rPr>
          <w:rFonts w:ascii="Times New Roman" w:hAnsi="Times New Roman" w:cs="Times New Roman"/>
          <w:color w:val="000000" w:themeColor="text1"/>
          <w:sz w:val="24"/>
          <w:szCs w:val="24"/>
        </w:rPr>
        <w:t>) were still detected, th</w:t>
      </w:r>
      <w:r w:rsidR="00CE0E09">
        <w:rPr>
          <w:rFonts w:ascii="Times New Roman" w:hAnsi="Times New Roman" w:cs="Times New Roman"/>
          <w:color w:val="000000" w:themeColor="text1"/>
          <w:sz w:val="24"/>
          <w:szCs w:val="24"/>
        </w:rPr>
        <w:t>ese factors</w:t>
      </w:r>
      <w:r w:rsidR="0029624F" w:rsidRPr="00C41B24">
        <w:rPr>
          <w:rFonts w:ascii="Times New Roman" w:hAnsi="Times New Roman" w:cs="Times New Roman"/>
          <w:color w:val="000000" w:themeColor="text1"/>
          <w:sz w:val="24"/>
          <w:szCs w:val="24"/>
        </w:rPr>
        <w:t xml:space="preserve"> </w:t>
      </w:r>
      <w:r w:rsidR="0029624F">
        <w:rPr>
          <w:rFonts w:ascii="Times New Roman" w:hAnsi="Times New Roman" w:cs="Times New Roman"/>
          <w:color w:val="000000" w:themeColor="text1"/>
          <w:sz w:val="24"/>
          <w:szCs w:val="24"/>
        </w:rPr>
        <w:t>should not have material effect</w:t>
      </w:r>
      <w:r w:rsidR="00F168A4">
        <w:rPr>
          <w:rFonts w:ascii="Times New Roman" w:hAnsi="Times New Roman" w:cs="Times New Roman"/>
          <w:color w:val="000000" w:themeColor="text1"/>
          <w:sz w:val="24"/>
          <w:szCs w:val="24"/>
        </w:rPr>
        <w:t>s</w:t>
      </w:r>
      <w:r w:rsidR="0029624F">
        <w:rPr>
          <w:rFonts w:ascii="Times New Roman" w:hAnsi="Times New Roman" w:cs="Times New Roman"/>
          <w:color w:val="000000" w:themeColor="text1"/>
          <w:sz w:val="24"/>
          <w:szCs w:val="24"/>
        </w:rPr>
        <w:t xml:space="preserve"> on </w:t>
      </w:r>
      <w:r w:rsidR="0029624F" w:rsidRPr="00C41B24">
        <w:rPr>
          <w:rFonts w:ascii="Times New Roman" w:hAnsi="Times New Roman" w:cs="Times New Roman"/>
          <w:color w:val="000000" w:themeColor="text1"/>
          <w:sz w:val="24"/>
          <w:szCs w:val="24"/>
        </w:rPr>
        <w:t xml:space="preserve">our results. When </w:t>
      </w:r>
      <w:r w:rsidR="0029624F" w:rsidRPr="00925459">
        <w:rPr>
          <w:rFonts w:ascii="Times New Roman" w:hAnsi="Times New Roman" w:cs="Times New Roman"/>
          <w:color w:val="000000" w:themeColor="text1"/>
          <w:sz w:val="24"/>
          <w:szCs w:val="24"/>
        </w:rPr>
        <w:t xml:space="preserve">we compared </w:t>
      </w:r>
      <w:r w:rsidR="0029624F" w:rsidRPr="00925459">
        <w:rPr>
          <w:rFonts w:ascii="Times New Roman" w:hAnsi="Times New Roman" w:cs="Times New Roman"/>
          <w:sz w:val="24"/>
          <w:szCs w:val="24"/>
        </w:rPr>
        <w:t xml:space="preserve">HMM-assigned states to finer-scale immersion activity for South Georgia birds, the two datasets accorded well for directed flight and rest, but during </w:t>
      </w:r>
      <w:r w:rsidR="008A1BFE">
        <w:rPr>
          <w:rFonts w:ascii="Times New Roman" w:hAnsi="Times New Roman" w:cs="Times New Roman"/>
          <w:sz w:val="24"/>
          <w:szCs w:val="24"/>
        </w:rPr>
        <w:t>ARS</w:t>
      </w:r>
      <w:r w:rsidR="0029624F" w:rsidRPr="00925459">
        <w:rPr>
          <w:rFonts w:ascii="Times New Roman" w:hAnsi="Times New Roman" w:cs="Times New Roman"/>
          <w:sz w:val="24"/>
          <w:szCs w:val="24"/>
        </w:rPr>
        <w:t xml:space="preserve"> flight we were not able to capture sequences of take-offs and landings, likely associated with prey capture </w:t>
      </w:r>
      <w:r w:rsidR="0029624F" w:rsidRPr="00925459">
        <w:rPr>
          <w:rFonts w:ascii="Times New Roman" w:hAnsi="Times New Roman" w:cs="Times New Roman"/>
          <w:sz w:val="24"/>
          <w:szCs w:val="24"/>
        </w:rPr>
        <w:fldChar w:fldCharType="begin"/>
      </w:r>
      <w:r w:rsidR="0029624F" w:rsidRPr="00925459">
        <w:rPr>
          <w:rFonts w:ascii="Times New Roman" w:hAnsi="Times New Roman" w:cs="Times New Roman"/>
          <w:sz w:val="24"/>
          <w:szCs w:val="24"/>
        </w:rPr>
        <w:instrText xml:space="preserve"> ADDIN ZOTERO_ITEM CSL_CITATION {"citationID":"K3rvgh53","properties":{"formattedCitation":"(Weimerskirch et al. 1997)","plainCitation":"(Weimerskirch et al. 1997)","noteIndex":0},"citationItems":[{"id":9990,"uris":["http://zotero.org/users/local/fa8dLx1j/items/53RR3GPD"],"uri":["http://zotero.org/users/local/fa8dLx1j/items/53RR3GPD"],"itemData":{"id":9990,"type":"article-journal","title":"Activity pattern of foraging in the wandering albatross: a marine predator with two modes of prey searching","container-title":"Marine Ecology Progress Series","page":"245-254","volume":"151","author":[{"family":"Weimerskirch","given":"H"},{"family":"Wilson","given":"R. P."},{"family":"Lys","given":"P."}],"issued":{"date-parts":[["1997"]]}}}],"schema":"https://github.com/citation-style-language/schema/raw/master/csl-citation.json"} </w:instrText>
      </w:r>
      <w:r w:rsidR="0029624F" w:rsidRPr="00925459">
        <w:rPr>
          <w:rFonts w:ascii="Times New Roman" w:hAnsi="Times New Roman" w:cs="Times New Roman"/>
          <w:sz w:val="24"/>
          <w:szCs w:val="24"/>
        </w:rPr>
        <w:fldChar w:fldCharType="separate"/>
      </w:r>
      <w:r w:rsidR="0029624F" w:rsidRPr="00925459">
        <w:rPr>
          <w:rFonts w:ascii="Times New Roman" w:hAnsi="Times New Roman" w:cs="Times New Roman"/>
          <w:sz w:val="24"/>
        </w:rPr>
        <w:t>(Weimerskirch et al. 1997)</w:t>
      </w:r>
      <w:r w:rsidR="0029624F" w:rsidRPr="00925459">
        <w:rPr>
          <w:rFonts w:ascii="Times New Roman" w:hAnsi="Times New Roman" w:cs="Times New Roman"/>
          <w:sz w:val="24"/>
          <w:szCs w:val="24"/>
        </w:rPr>
        <w:fldChar w:fldCharType="end"/>
      </w:r>
      <w:r w:rsidR="0029624F" w:rsidRPr="00925459">
        <w:rPr>
          <w:rFonts w:ascii="Times New Roman" w:hAnsi="Times New Roman" w:cs="Times New Roman"/>
          <w:sz w:val="24"/>
          <w:szCs w:val="24"/>
        </w:rPr>
        <w:t xml:space="preserve">. </w:t>
      </w:r>
      <w:r>
        <w:rPr>
          <w:rFonts w:ascii="Times New Roman" w:hAnsi="Times New Roman" w:cs="Times New Roman"/>
          <w:sz w:val="24"/>
          <w:szCs w:val="24"/>
        </w:rPr>
        <w:t>W</w:t>
      </w:r>
      <w:r w:rsidR="0029624F">
        <w:rPr>
          <w:rFonts w:ascii="Times New Roman" w:hAnsi="Times New Roman" w:cs="Times New Roman"/>
          <w:sz w:val="24"/>
          <w:szCs w:val="24"/>
        </w:rPr>
        <w:t xml:space="preserve">e note </w:t>
      </w:r>
      <w:r w:rsidR="0029624F" w:rsidRPr="00925459">
        <w:rPr>
          <w:rFonts w:ascii="Times New Roman" w:hAnsi="Times New Roman" w:cs="Times New Roman"/>
          <w:sz w:val="24"/>
          <w:szCs w:val="24"/>
        </w:rPr>
        <w:t xml:space="preserve">that birds expend substantial energy locating and capturing prey </w:t>
      </w:r>
      <w:r w:rsidR="0029624F" w:rsidRPr="00925459">
        <w:rPr>
          <w:rFonts w:ascii="Times New Roman" w:hAnsi="Times New Roman" w:cs="Times New Roman"/>
          <w:sz w:val="24"/>
          <w:szCs w:val="24"/>
        </w:rPr>
        <w:fldChar w:fldCharType="begin"/>
      </w:r>
      <w:r w:rsidR="0029624F" w:rsidRPr="00925459">
        <w:rPr>
          <w:rFonts w:ascii="Times New Roman" w:hAnsi="Times New Roman" w:cs="Times New Roman"/>
          <w:sz w:val="24"/>
          <w:szCs w:val="24"/>
        </w:rPr>
        <w:instrText xml:space="preserve"> ADDIN ZOTERO_ITEM CSL_CITATION {"citationID":"X6IB2i7J","properties":{"formattedCitation":"(e.g. Am\\uc0\\u233{}lineau et al. 2014)","plainCitation":"(e.g. Amélineau et al. 2014)","noteIndex":0},"citationItems":[{"id":6568,"uris":["http://zotero.org/users/local/fa8dLx1j/items/HH35ARM6"],"uri":["http://zotero.org/users/local/fa8dLx1j/items/HH35ARM6"],"itemData":{"id":6568,"type":"article-journal","title":"Windscape and tortuosity shape the flight costs of northern gannets","container-title":"The Journal of Experimental Biology","page":"876-885","volume":"217","issue":"6","source":"jeb.biologists.org","abstract":"When animals move across a landscape, they alternate between active searching phases in areas with high prey density and commuting phases towards and in-between profitable feeding patches. Such active searching movements are more sinuous than travelling movements, and supposedly more costly in energy. Here we provide an empirical validation of this long-lasting assumption. To this end, we evaluated simultaneously energy expenditure and trajectory in northern gannets (Morus bassanus) using GPS loggers, dive recorders and three-dimensional accelerometers. Three behavioural states were determined from GPS data: foraging, when birds actively searched for prey (high tortuosity, medium speed); travelling, when birds were commuting (straight trajectory, high speed); and resting (straight trajectory, low speed). Overall dynamic body acceleration, calculated from acceleration data, was used as a proxy for energy expenditure during flight. The impact of windscape characteristics (wind force and direction) upon flight costs was also tested. Energy expenditure of northern gannets was higher during sinuous foraging flight than during more rectilinear travelling flight, demonstrating that turns are indeed costly. Yet wind force and direction also strongly shaped flight energy expenditure; within any behavioural state it was less costly to fly with the wind than against it, and less costly to fly with strong winds. Despite the major flight costs of wind action, birds did not fully optimize their flight track relative to wind direction, probably because of prey distributions relative to the coastline and wind predictability. Our study illustrates how both tortuosity and windscape shape the foraging costs of marine predators such as northern gannets.","DOI":"10.1242/jeb.097915","ISSN":"0022-0949, 1477-9145","note":"PMID: 24622894","journalAbbreviation":"J Exp Biol","language":"en","author":[{"family":"Amélineau","given":"Françoise"},{"family":"Péron","given":"Clara"},{"family":"Lescroël","given":"Amélie"},{"family":"Authier","given":"Matthieu"},{"family":"Provost","given":"Pascal"},{"family":"Grémillet","given":"David"}],"issued":{"date-parts":[["2014",3,15]]}},"prefix":"e.g. "}],"schema":"https://github.com/citation-style-language/schema/raw/master/csl-citation.json"} </w:instrText>
      </w:r>
      <w:r w:rsidR="0029624F" w:rsidRPr="00925459">
        <w:rPr>
          <w:rFonts w:ascii="Times New Roman" w:hAnsi="Times New Roman" w:cs="Times New Roman"/>
          <w:sz w:val="24"/>
          <w:szCs w:val="24"/>
        </w:rPr>
        <w:fldChar w:fldCharType="separate"/>
      </w:r>
      <w:r w:rsidR="0029624F" w:rsidRPr="00925459">
        <w:rPr>
          <w:rFonts w:ascii="Times New Roman" w:hAnsi="Times New Roman" w:cs="Times New Roman"/>
          <w:sz w:val="24"/>
          <w:szCs w:val="24"/>
        </w:rPr>
        <w:t>(e.g. Amélineau et al. 2014)</w:t>
      </w:r>
      <w:r w:rsidR="0029624F" w:rsidRPr="00925459">
        <w:rPr>
          <w:rFonts w:ascii="Times New Roman" w:hAnsi="Times New Roman" w:cs="Times New Roman"/>
          <w:sz w:val="24"/>
          <w:szCs w:val="24"/>
        </w:rPr>
        <w:fldChar w:fldCharType="end"/>
      </w:r>
      <w:r w:rsidR="0029624F">
        <w:rPr>
          <w:rFonts w:ascii="Times New Roman" w:hAnsi="Times New Roman" w:cs="Times New Roman"/>
          <w:sz w:val="24"/>
          <w:szCs w:val="24"/>
        </w:rPr>
        <w:t>,</w:t>
      </w:r>
      <w:r w:rsidR="0029624F" w:rsidRPr="00925459">
        <w:rPr>
          <w:rFonts w:ascii="Times New Roman" w:hAnsi="Times New Roman" w:cs="Times New Roman"/>
          <w:sz w:val="24"/>
          <w:szCs w:val="24"/>
        </w:rPr>
        <w:t xml:space="preserve"> behaviour</w:t>
      </w:r>
      <w:r w:rsidR="00A24309">
        <w:rPr>
          <w:rFonts w:ascii="Times New Roman" w:hAnsi="Times New Roman" w:cs="Times New Roman"/>
          <w:sz w:val="24"/>
          <w:szCs w:val="24"/>
        </w:rPr>
        <w:t xml:space="preserve">s </w:t>
      </w:r>
      <w:r w:rsidR="001A6BDE">
        <w:rPr>
          <w:rFonts w:ascii="Times New Roman" w:hAnsi="Times New Roman" w:cs="Times New Roman"/>
          <w:sz w:val="24"/>
          <w:szCs w:val="24"/>
        </w:rPr>
        <w:t xml:space="preserve">which </w:t>
      </w:r>
      <w:r w:rsidR="00A24309">
        <w:rPr>
          <w:rFonts w:ascii="Times New Roman" w:hAnsi="Times New Roman" w:cs="Times New Roman"/>
          <w:sz w:val="24"/>
          <w:szCs w:val="24"/>
        </w:rPr>
        <w:t>are</w:t>
      </w:r>
      <w:r w:rsidR="0029624F" w:rsidRPr="00925459">
        <w:rPr>
          <w:rFonts w:ascii="Times New Roman" w:hAnsi="Times New Roman" w:cs="Times New Roman"/>
          <w:sz w:val="24"/>
          <w:szCs w:val="24"/>
        </w:rPr>
        <w:t xml:space="preserve"> </w:t>
      </w:r>
      <w:r w:rsidR="00A24309">
        <w:rPr>
          <w:rFonts w:ascii="Times New Roman" w:hAnsi="Times New Roman" w:cs="Times New Roman"/>
          <w:sz w:val="24"/>
          <w:szCs w:val="24"/>
        </w:rPr>
        <w:t>presumably</w:t>
      </w:r>
      <w:r w:rsidR="0029624F" w:rsidRPr="00925459">
        <w:rPr>
          <w:rFonts w:ascii="Times New Roman" w:hAnsi="Times New Roman" w:cs="Times New Roman"/>
          <w:sz w:val="24"/>
          <w:szCs w:val="24"/>
        </w:rPr>
        <w:t xml:space="preserve"> influenced to a lesser degree by variation in </w:t>
      </w:r>
      <w:r w:rsidR="006005B3">
        <w:rPr>
          <w:rFonts w:ascii="Times New Roman" w:hAnsi="Times New Roman" w:cs="Times New Roman"/>
          <w:sz w:val="24"/>
          <w:szCs w:val="24"/>
        </w:rPr>
        <w:t xml:space="preserve">modelled </w:t>
      </w:r>
      <w:r w:rsidR="0029624F" w:rsidRPr="00925459">
        <w:rPr>
          <w:rFonts w:ascii="Times New Roman" w:hAnsi="Times New Roman" w:cs="Times New Roman"/>
          <w:sz w:val="24"/>
          <w:szCs w:val="24"/>
        </w:rPr>
        <w:t xml:space="preserve">wind </w:t>
      </w:r>
      <w:r w:rsidR="00D37509">
        <w:rPr>
          <w:rFonts w:ascii="Times New Roman" w:hAnsi="Times New Roman" w:cs="Times New Roman"/>
          <w:sz w:val="24"/>
          <w:szCs w:val="24"/>
        </w:rPr>
        <w:t xml:space="preserve">averaged </w:t>
      </w:r>
      <w:r w:rsidR="0029624F" w:rsidRPr="00925459">
        <w:rPr>
          <w:rFonts w:ascii="Times New Roman" w:hAnsi="Times New Roman" w:cs="Times New Roman"/>
          <w:sz w:val="24"/>
          <w:szCs w:val="24"/>
        </w:rPr>
        <w:t xml:space="preserve">at the resolution of interest (hourly). </w:t>
      </w:r>
      <w:bookmarkEnd w:id="20"/>
      <w:r w:rsidR="0029624F">
        <w:rPr>
          <w:rFonts w:ascii="Times New Roman" w:hAnsi="Times New Roman" w:cs="Times New Roman"/>
          <w:sz w:val="24"/>
          <w:szCs w:val="24"/>
        </w:rPr>
        <w:t>Hence, studies which complement</w:t>
      </w:r>
      <w:r w:rsidR="0029624F" w:rsidRPr="00925459">
        <w:rPr>
          <w:rFonts w:ascii="Times New Roman" w:hAnsi="Times New Roman" w:cs="Times New Roman"/>
          <w:sz w:val="24"/>
          <w:szCs w:val="24"/>
        </w:rPr>
        <w:t xml:space="preserve"> GPS </w:t>
      </w:r>
      <w:r w:rsidR="0029624F">
        <w:rPr>
          <w:rFonts w:ascii="Times New Roman" w:hAnsi="Times New Roman" w:cs="Times New Roman"/>
          <w:sz w:val="24"/>
          <w:szCs w:val="24"/>
        </w:rPr>
        <w:t xml:space="preserve">loggers </w:t>
      </w:r>
      <w:r w:rsidR="0029624F" w:rsidRPr="00925459">
        <w:rPr>
          <w:rFonts w:ascii="Times New Roman" w:hAnsi="Times New Roman" w:cs="Times New Roman"/>
          <w:sz w:val="24"/>
          <w:szCs w:val="24"/>
        </w:rPr>
        <w:t>with other sensors such</w:t>
      </w:r>
      <w:r w:rsidR="0029624F">
        <w:rPr>
          <w:rFonts w:ascii="Times New Roman" w:hAnsi="Times New Roman" w:cs="Times New Roman"/>
          <w:sz w:val="24"/>
          <w:szCs w:val="24"/>
        </w:rPr>
        <w:t xml:space="preserve"> as </w:t>
      </w:r>
      <w:r w:rsidR="0029624F" w:rsidRPr="00925459">
        <w:rPr>
          <w:rFonts w:ascii="Times New Roman" w:hAnsi="Times New Roman" w:cs="Times New Roman"/>
          <w:sz w:val="24"/>
          <w:szCs w:val="24"/>
        </w:rPr>
        <w:t>immersion loggers or accelerometers, as well as barometric pressure sensors and anemometers,</w:t>
      </w:r>
      <w:r w:rsidR="0029624F">
        <w:rPr>
          <w:rFonts w:ascii="Times New Roman" w:hAnsi="Times New Roman" w:cs="Times New Roman"/>
          <w:sz w:val="24"/>
          <w:szCs w:val="24"/>
        </w:rPr>
        <w:t xml:space="preserve"> should provide a</w:t>
      </w:r>
      <w:r w:rsidR="0029624F" w:rsidRPr="00925459">
        <w:rPr>
          <w:rFonts w:ascii="Times New Roman" w:hAnsi="Times New Roman" w:cs="Times New Roman"/>
          <w:sz w:val="24"/>
          <w:szCs w:val="24"/>
        </w:rPr>
        <w:t xml:space="preserve"> better understanding of flight responses to </w:t>
      </w:r>
      <w:r w:rsidR="00065A46">
        <w:rPr>
          <w:rFonts w:ascii="Times New Roman" w:hAnsi="Times New Roman" w:cs="Times New Roman"/>
          <w:sz w:val="24"/>
          <w:szCs w:val="24"/>
        </w:rPr>
        <w:t>in-situ</w:t>
      </w:r>
      <w:r w:rsidR="00D37509">
        <w:rPr>
          <w:rFonts w:ascii="Times New Roman" w:hAnsi="Times New Roman" w:cs="Times New Roman"/>
          <w:sz w:val="24"/>
          <w:szCs w:val="24"/>
        </w:rPr>
        <w:t xml:space="preserve"> variation in the atmosphere </w:t>
      </w:r>
      <w:r w:rsidR="0029624F" w:rsidRPr="00925459">
        <w:rPr>
          <w:rFonts w:ascii="Times New Roman" w:hAnsi="Times New Roman" w:cs="Times New Roman"/>
          <w:sz w:val="24"/>
          <w:szCs w:val="24"/>
        </w:rPr>
        <w:fldChar w:fldCharType="begin"/>
      </w:r>
      <w:r w:rsidR="0029624F" w:rsidRPr="00925459">
        <w:rPr>
          <w:rFonts w:ascii="Times New Roman" w:hAnsi="Times New Roman" w:cs="Times New Roman"/>
          <w:sz w:val="24"/>
          <w:szCs w:val="24"/>
        </w:rPr>
        <w:instrText xml:space="preserve"> ADDIN ZOTERO_ITEM CSL_CITATION {"citationID":"QwZ6aV54","properties":{"formattedCitation":"(Williams et al. 2019)","plainCitation":"(Williams et al. 2019)","noteIndex":0},"citationItems":[{"id":21199,"uris":["http://zotero.org/users/local/fa8dLx1j/items/C2YQJ8WG"],"uri":["http://zotero.org/users/local/fa8dLx1j/items/C2YQJ8WG"],"itemData":{"id":21199,"type":"article-journal","title":"Optimising the use of bio-loggers for movement ecology research","container-title":"Journal of Animal Ecology","volume":"0","issue":"ja","source":"Wiley Online Library","abstract":"1.The paradigm-changing opportunities of bio-logging sensors for ecological research, especially movement ecology, are vast, but the crucial questions of how best to match the most appropriate sensors and sensor combinations to specific biological questions, and how to analyse complex bio-logging data, are mostly ignored. 2.Here, we fill this gap by reviewing how to optimise the use of bio-logging techniques to answer questions in movement ecology and synthesise this into an Integrated Bio-logging Framework (IBF). 3.We highlight that multi-sensor approaches are a new frontier in bio-logging, whilst identifying current limitations and avenues for future development in sensor technology. 4.We focus on the importance of efficient data exploration, and more advanced multi-dimensional visualisation methods, combined with appropriate archiving and sharing approaches, to tackle the big data issues presented by bio-logging. We also discuss the challenges and opportunities in matching the peculiarities of specific sensor data to the statistical models used, highlighting at the same time the large advances which will be required in the latter to properly analyse bio-logging data. 5.Taking advantage of the bio-logging revolution will require a large improvement in the theoretical and mathematical foundations of movement ecology, to include the rich set of high-frequency multivariate data, which greatly expand the fundamentally limited and coarse data that could be collected using location-only technology such as GPS. Equally important will be the establishment of multi-disciplinary collaborations to catalyse the opportunities offered by current and future bio-logging technology. If this is achieved, clear potential exists for developing a vastly improved mechanistic understanding of animal movements and their roles in ecological processes, and for building realistic predictive models. This article is protected by copyright. All rights reserved.","URL":"https://besjournals.onlinelibrary.wiley.com/doi/abs/10.1111/1365-2656.13094","DOI":"10.1111/1365-2656.13094","ISSN":"1365-2656","language":"en","author":[{"family":"Williams","given":"Hannah J."},{"family":"Taylor","given":"Lucy A."},{"family":"Benhamou","given":"Simon"},{"family":"Bijleveld","given":"Allert I."},{"family":"Clay","given":"Thomas A."},{"family":"Grissac","given":"Sophie","dropping-particle":"de"},{"family":"Demšar","given":"Urška"},{"family":"English","given":"Holly M."},{"family":"Franconi","given":"Novella"},{"family":"Gómez</w:instrText>
      </w:r>
      <w:r w:rsidR="0029624F" w:rsidRPr="00925459">
        <w:rPr>
          <w:rFonts w:ascii="Cambria Math" w:hAnsi="Cambria Math" w:cs="Cambria Math"/>
          <w:sz w:val="24"/>
          <w:szCs w:val="24"/>
        </w:rPr>
        <w:instrText>‐</w:instrText>
      </w:r>
      <w:r w:rsidR="0029624F" w:rsidRPr="00925459">
        <w:rPr>
          <w:rFonts w:ascii="Times New Roman" w:hAnsi="Times New Roman" w:cs="Times New Roman"/>
          <w:sz w:val="24"/>
          <w:szCs w:val="24"/>
        </w:rPr>
        <w:instrText xml:space="preserve">Laich","given":"Agustina"},{"family":"Griffiths","given":"Rachael C."},{"family":"Kay","given":"William P."},{"family":"Morales","given":"Juan Manuel"},{"family":"Potts","given":"Jonathan R."},{"family":"Rogerson","given":"Katharine F."},{"family":"Rutz","given":"Christian"},{"family":"Spelt","given":"Anouk"},{"family":"Trevail","given":"Alice M."},{"family":"Wilson","given":"Rory P."},{"family":"Börger","given":"Luca"}],"issued":{"date-parts":[["2019"]]},"accessed":{"date-parts":[["2019",9,12]]}}}],"schema":"https://github.com/citation-style-language/schema/raw/master/csl-citation.json"} </w:instrText>
      </w:r>
      <w:r w:rsidR="0029624F" w:rsidRPr="00925459">
        <w:rPr>
          <w:rFonts w:ascii="Times New Roman" w:hAnsi="Times New Roman" w:cs="Times New Roman"/>
          <w:sz w:val="24"/>
          <w:szCs w:val="24"/>
        </w:rPr>
        <w:fldChar w:fldCharType="separate"/>
      </w:r>
      <w:r w:rsidR="0029624F" w:rsidRPr="00925459">
        <w:rPr>
          <w:rFonts w:ascii="Times New Roman" w:hAnsi="Times New Roman" w:cs="Times New Roman"/>
          <w:sz w:val="24"/>
        </w:rPr>
        <w:t>(Williams et al. 2019)</w:t>
      </w:r>
      <w:r w:rsidR="0029624F" w:rsidRPr="00925459">
        <w:rPr>
          <w:rFonts w:ascii="Times New Roman" w:hAnsi="Times New Roman" w:cs="Times New Roman"/>
          <w:sz w:val="24"/>
          <w:szCs w:val="24"/>
        </w:rPr>
        <w:fldChar w:fldCharType="end"/>
      </w:r>
      <w:r w:rsidR="0029624F" w:rsidRPr="00925459">
        <w:rPr>
          <w:rFonts w:ascii="Times New Roman" w:hAnsi="Times New Roman" w:cs="Times New Roman"/>
          <w:sz w:val="24"/>
          <w:szCs w:val="24"/>
        </w:rPr>
        <w:t xml:space="preserve">. </w:t>
      </w:r>
      <w:bookmarkEnd w:id="21"/>
      <w:r w:rsidR="0029624F" w:rsidRPr="00925459">
        <w:rPr>
          <w:rFonts w:ascii="Times New Roman" w:hAnsi="Times New Roman" w:cs="Times New Roman"/>
          <w:sz w:val="24"/>
          <w:szCs w:val="24"/>
        </w:rPr>
        <w:t xml:space="preserve">Lastly, we were </w:t>
      </w:r>
      <w:r w:rsidR="0029624F">
        <w:rPr>
          <w:rFonts w:ascii="Times New Roman" w:hAnsi="Times New Roman" w:cs="Times New Roman"/>
          <w:sz w:val="24"/>
          <w:szCs w:val="24"/>
        </w:rPr>
        <w:t>un</w:t>
      </w:r>
      <w:r w:rsidR="0029624F" w:rsidRPr="00925459">
        <w:rPr>
          <w:rFonts w:ascii="Times New Roman" w:hAnsi="Times New Roman" w:cs="Times New Roman"/>
          <w:sz w:val="24"/>
          <w:szCs w:val="24"/>
        </w:rPr>
        <w:t xml:space="preserve">able to </w:t>
      </w:r>
      <w:r w:rsidR="0029624F">
        <w:rPr>
          <w:rFonts w:ascii="Times New Roman" w:hAnsi="Times New Roman" w:cs="Times New Roman"/>
          <w:sz w:val="24"/>
          <w:szCs w:val="24"/>
        </w:rPr>
        <w:t>measure</w:t>
      </w:r>
      <w:r w:rsidR="0029624F" w:rsidRPr="00925459">
        <w:rPr>
          <w:rFonts w:ascii="Times New Roman" w:hAnsi="Times New Roman" w:cs="Times New Roman"/>
          <w:sz w:val="24"/>
          <w:szCs w:val="24"/>
        </w:rPr>
        <w:t xml:space="preserve"> flight height</w:t>
      </w:r>
      <w:r w:rsidR="0029624F">
        <w:rPr>
          <w:rFonts w:ascii="Times New Roman" w:hAnsi="Times New Roman" w:cs="Times New Roman"/>
          <w:sz w:val="24"/>
          <w:szCs w:val="24"/>
        </w:rPr>
        <w:t>s</w:t>
      </w:r>
      <w:r w:rsidR="0029624F" w:rsidRPr="00925459">
        <w:rPr>
          <w:rFonts w:ascii="Times New Roman" w:hAnsi="Times New Roman" w:cs="Times New Roman"/>
          <w:sz w:val="24"/>
          <w:szCs w:val="24"/>
        </w:rPr>
        <w:t xml:space="preserve"> </w:t>
      </w:r>
      <w:r w:rsidR="0029624F">
        <w:rPr>
          <w:rFonts w:ascii="Times New Roman" w:hAnsi="Times New Roman" w:cs="Times New Roman"/>
          <w:sz w:val="24"/>
          <w:szCs w:val="24"/>
        </w:rPr>
        <w:t>of the tracked birds</w:t>
      </w:r>
      <w:r w:rsidR="0029624F" w:rsidRPr="00925459">
        <w:rPr>
          <w:rFonts w:ascii="Times New Roman" w:hAnsi="Times New Roman" w:cs="Times New Roman"/>
          <w:sz w:val="24"/>
          <w:szCs w:val="24"/>
        </w:rPr>
        <w:t xml:space="preserve">. </w:t>
      </w:r>
      <w:r w:rsidR="00DE5130">
        <w:rPr>
          <w:rFonts w:ascii="Times New Roman" w:hAnsi="Times New Roman" w:cs="Times New Roman"/>
          <w:sz w:val="24"/>
          <w:szCs w:val="24"/>
        </w:rPr>
        <w:t>W</w:t>
      </w:r>
      <w:r w:rsidR="00DE5130" w:rsidRPr="00925459">
        <w:rPr>
          <w:rFonts w:ascii="Times New Roman" w:hAnsi="Times New Roman" w:cs="Times New Roman"/>
          <w:sz w:val="24"/>
          <w:szCs w:val="24"/>
        </w:rPr>
        <w:t>ind speed varies with altitude</w:t>
      </w:r>
      <w:r w:rsidR="00DE5130">
        <w:rPr>
          <w:rFonts w:ascii="Times New Roman" w:hAnsi="Times New Roman" w:cs="Times New Roman"/>
          <w:sz w:val="24"/>
          <w:szCs w:val="24"/>
        </w:rPr>
        <w:t>, and while models run using wind values at 2 m, 5 m and 10 m above sea level were similar, we acknowledge that wind speeds</w:t>
      </w:r>
      <w:r w:rsidR="0029624F" w:rsidRPr="00925459">
        <w:rPr>
          <w:rFonts w:ascii="Times New Roman" w:hAnsi="Times New Roman" w:cs="Times New Roman"/>
          <w:sz w:val="24"/>
          <w:szCs w:val="24"/>
        </w:rPr>
        <w:t xml:space="preserve"> </w:t>
      </w:r>
      <w:r w:rsidR="008C37B5">
        <w:rPr>
          <w:rFonts w:ascii="Times New Roman" w:hAnsi="Times New Roman" w:cs="Times New Roman"/>
          <w:sz w:val="24"/>
          <w:szCs w:val="24"/>
        </w:rPr>
        <w:t xml:space="preserve">will vary according to behavioural state </w:t>
      </w:r>
      <w:r w:rsidR="009826C9">
        <w:rPr>
          <w:rFonts w:ascii="Times New Roman" w:hAnsi="Times New Roman" w:cs="Times New Roman"/>
          <w:sz w:val="24"/>
          <w:szCs w:val="24"/>
        </w:rPr>
        <w:t xml:space="preserve">(and associated flight height) </w:t>
      </w:r>
      <w:r w:rsidR="00DE5130">
        <w:rPr>
          <w:rFonts w:ascii="Times New Roman" w:hAnsi="Times New Roman" w:cs="Times New Roman"/>
          <w:sz w:val="24"/>
          <w:szCs w:val="24"/>
        </w:rPr>
        <w:t xml:space="preserve">and </w:t>
      </w:r>
      <w:r w:rsidR="0029624F" w:rsidRPr="00925459">
        <w:rPr>
          <w:rFonts w:ascii="Times New Roman" w:hAnsi="Times New Roman" w:cs="Times New Roman"/>
          <w:sz w:val="24"/>
          <w:szCs w:val="24"/>
        </w:rPr>
        <w:t>may differ from those reported here. As this bias is similar across sexes and populations</w:t>
      </w:r>
      <w:r w:rsidR="0029624F">
        <w:rPr>
          <w:rFonts w:ascii="Times New Roman" w:hAnsi="Times New Roman" w:cs="Times New Roman"/>
          <w:sz w:val="24"/>
          <w:szCs w:val="24"/>
        </w:rPr>
        <w:t>,</w:t>
      </w:r>
      <w:r w:rsidR="0029624F" w:rsidRPr="00925459">
        <w:rPr>
          <w:rFonts w:ascii="Times New Roman" w:hAnsi="Times New Roman" w:cs="Times New Roman"/>
          <w:sz w:val="24"/>
          <w:szCs w:val="24"/>
        </w:rPr>
        <w:t xml:space="preserve"> it is</w:t>
      </w:r>
      <w:r w:rsidR="008C37B5">
        <w:rPr>
          <w:rFonts w:ascii="Times New Roman" w:hAnsi="Times New Roman" w:cs="Times New Roman"/>
          <w:sz w:val="24"/>
          <w:szCs w:val="24"/>
        </w:rPr>
        <w:t xml:space="preserve"> </w:t>
      </w:r>
      <w:r w:rsidR="0029624F" w:rsidRPr="00925459">
        <w:rPr>
          <w:rFonts w:ascii="Times New Roman" w:hAnsi="Times New Roman" w:cs="Times New Roman"/>
          <w:sz w:val="24"/>
          <w:szCs w:val="24"/>
        </w:rPr>
        <w:t>unlikely to detract from our main conclusions.</w:t>
      </w:r>
    </w:p>
    <w:p w14:paraId="28B32F57" w14:textId="34FE5190" w:rsidR="004D665D" w:rsidRPr="00925459" w:rsidRDefault="00813626" w:rsidP="00E948B3">
      <w:pPr>
        <w:spacing w:after="0" w:line="480" w:lineRule="auto"/>
        <w:rPr>
          <w:rFonts w:ascii="Times New Roman" w:hAnsi="Times New Roman" w:cs="Times New Roman"/>
          <w:i/>
          <w:sz w:val="24"/>
          <w:szCs w:val="24"/>
        </w:rPr>
      </w:pPr>
      <w:r w:rsidRPr="00925459">
        <w:rPr>
          <w:rFonts w:ascii="Times New Roman" w:hAnsi="Times New Roman" w:cs="Times New Roman"/>
          <w:i/>
          <w:sz w:val="24"/>
          <w:szCs w:val="24"/>
        </w:rPr>
        <w:t xml:space="preserve">4.4. </w:t>
      </w:r>
      <w:r w:rsidR="004A4043" w:rsidRPr="00925459">
        <w:rPr>
          <w:rFonts w:ascii="Times New Roman" w:hAnsi="Times New Roman" w:cs="Times New Roman"/>
          <w:i/>
          <w:sz w:val="24"/>
          <w:szCs w:val="24"/>
        </w:rPr>
        <w:t>Conclusions</w:t>
      </w:r>
      <w:r w:rsidR="004D665D" w:rsidRPr="00925459">
        <w:rPr>
          <w:rFonts w:ascii="Times New Roman" w:hAnsi="Times New Roman" w:cs="Times New Roman"/>
          <w:i/>
          <w:sz w:val="24"/>
          <w:szCs w:val="24"/>
        </w:rPr>
        <w:t xml:space="preserve"> </w:t>
      </w:r>
    </w:p>
    <w:p w14:paraId="7F3676C4" w14:textId="4F4FE2A5" w:rsidR="009331DC" w:rsidRPr="00925459" w:rsidRDefault="00397FAA" w:rsidP="00397FAA">
      <w:pPr>
        <w:spacing w:after="0" w:line="480" w:lineRule="auto"/>
        <w:ind w:firstLine="720"/>
        <w:rPr>
          <w:bCs/>
        </w:rPr>
      </w:pPr>
      <w:r w:rsidRPr="00925459">
        <w:rPr>
          <w:rFonts w:ascii="Times New Roman" w:hAnsi="Times New Roman" w:cs="Times New Roman"/>
          <w:bCs/>
          <w:sz w:val="24"/>
          <w:szCs w:val="24"/>
        </w:rPr>
        <w:t>W</w:t>
      </w:r>
      <w:r w:rsidR="004B0700" w:rsidRPr="00925459">
        <w:rPr>
          <w:rFonts w:ascii="Times New Roman" w:hAnsi="Times New Roman" w:cs="Times New Roman"/>
          <w:bCs/>
          <w:sz w:val="24"/>
          <w:szCs w:val="24"/>
        </w:rPr>
        <w:t>e</w:t>
      </w:r>
      <w:r w:rsidR="00E92A1A" w:rsidRPr="00925459">
        <w:rPr>
          <w:rFonts w:ascii="Times New Roman" w:hAnsi="Times New Roman" w:cs="Times New Roman"/>
          <w:bCs/>
          <w:sz w:val="24"/>
          <w:szCs w:val="24"/>
        </w:rPr>
        <w:t xml:space="preserve"> have</w:t>
      </w:r>
      <w:r w:rsidR="004B0700" w:rsidRPr="00925459">
        <w:rPr>
          <w:rFonts w:ascii="Times New Roman" w:hAnsi="Times New Roman" w:cs="Times New Roman"/>
          <w:bCs/>
          <w:sz w:val="24"/>
          <w:szCs w:val="24"/>
        </w:rPr>
        <w:t xml:space="preserve"> demonstrate</w:t>
      </w:r>
      <w:r w:rsidR="00E92A1A" w:rsidRPr="00925459">
        <w:rPr>
          <w:rFonts w:ascii="Times New Roman" w:hAnsi="Times New Roman" w:cs="Times New Roman"/>
          <w:bCs/>
          <w:sz w:val="24"/>
          <w:szCs w:val="24"/>
        </w:rPr>
        <w:t>d</w:t>
      </w:r>
      <w:r w:rsidR="00C149D8" w:rsidRPr="00925459">
        <w:rPr>
          <w:rFonts w:ascii="Times New Roman" w:hAnsi="Times New Roman" w:cs="Times New Roman"/>
          <w:bCs/>
          <w:sz w:val="24"/>
          <w:szCs w:val="24"/>
        </w:rPr>
        <w:t xml:space="preserve"> </w:t>
      </w:r>
      <w:r w:rsidRPr="00925459">
        <w:rPr>
          <w:rFonts w:ascii="Times New Roman" w:hAnsi="Times New Roman" w:cs="Times New Roman"/>
          <w:bCs/>
          <w:sz w:val="24"/>
          <w:szCs w:val="24"/>
        </w:rPr>
        <w:t xml:space="preserve">in a soaring seabird that </w:t>
      </w:r>
      <w:r w:rsidR="00925459" w:rsidRPr="00925459">
        <w:rPr>
          <w:rFonts w:ascii="Times New Roman" w:hAnsi="Times New Roman" w:cs="Times New Roman"/>
          <w:bCs/>
          <w:sz w:val="24"/>
          <w:szCs w:val="24"/>
        </w:rPr>
        <w:t xml:space="preserve">behaviour is </w:t>
      </w:r>
      <w:r w:rsidRPr="00925459">
        <w:rPr>
          <w:rFonts w:ascii="Times New Roman" w:hAnsi="Times New Roman" w:cs="Times New Roman"/>
          <w:bCs/>
          <w:sz w:val="24"/>
          <w:szCs w:val="24"/>
        </w:rPr>
        <w:t xml:space="preserve">adjusted </w:t>
      </w:r>
      <w:r w:rsidR="00925459" w:rsidRPr="00925459">
        <w:rPr>
          <w:rFonts w:ascii="Times New Roman" w:hAnsi="Times New Roman" w:cs="Times New Roman"/>
          <w:bCs/>
          <w:sz w:val="24"/>
          <w:szCs w:val="24"/>
        </w:rPr>
        <w:t xml:space="preserve">flexibly </w:t>
      </w:r>
      <w:r w:rsidRPr="00925459">
        <w:rPr>
          <w:rFonts w:ascii="Times New Roman" w:hAnsi="Times New Roman" w:cs="Times New Roman"/>
          <w:bCs/>
          <w:sz w:val="24"/>
          <w:szCs w:val="24"/>
        </w:rPr>
        <w:t xml:space="preserve">to </w:t>
      </w:r>
      <w:r w:rsidR="00B66836" w:rsidRPr="00925459">
        <w:rPr>
          <w:rFonts w:ascii="Times New Roman" w:hAnsi="Times New Roman" w:cs="Times New Roman"/>
          <w:bCs/>
          <w:sz w:val="24"/>
          <w:szCs w:val="24"/>
        </w:rPr>
        <w:t>wind conditions</w:t>
      </w:r>
      <w:r w:rsidR="00925459" w:rsidRPr="00925459">
        <w:rPr>
          <w:rFonts w:ascii="Times New Roman" w:hAnsi="Times New Roman" w:cs="Times New Roman"/>
          <w:bCs/>
          <w:sz w:val="24"/>
          <w:szCs w:val="24"/>
        </w:rPr>
        <w:t xml:space="preserve">, and that </w:t>
      </w:r>
      <w:r w:rsidR="00E92A1A" w:rsidRPr="00925459">
        <w:rPr>
          <w:rFonts w:ascii="Times New Roman" w:hAnsi="Times New Roman" w:cs="Times New Roman"/>
          <w:bCs/>
          <w:sz w:val="24"/>
          <w:szCs w:val="24"/>
        </w:rPr>
        <w:t xml:space="preserve">due to differences in flight morphology, males were more likely to </w:t>
      </w:r>
      <w:r w:rsidR="00925459" w:rsidRPr="00925459">
        <w:rPr>
          <w:rFonts w:ascii="Times New Roman" w:hAnsi="Times New Roman" w:cs="Times New Roman"/>
          <w:bCs/>
          <w:sz w:val="24"/>
          <w:szCs w:val="24"/>
        </w:rPr>
        <w:t xml:space="preserve">modulate </w:t>
      </w:r>
      <w:r w:rsidR="00CD3747" w:rsidRPr="00925459">
        <w:rPr>
          <w:rFonts w:ascii="Times New Roman" w:hAnsi="Times New Roman" w:cs="Times New Roman"/>
          <w:bCs/>
          <w:sz w:val="24"/>
          <w:szCs w:val="24"/>
        </w:rPr>
        <w:t>flight decisions to wind</w:t>
      </w:r>
      <w:r w:rsidR="00925459" w:rsidRPr="00925459">
        <w:rPr>
          <w:rFonts w:ascii="Times New Roman" w:hAnsi="Times New Roman" w:cs="Times New Roman"/>
          <w:bCs/>
          <w:sz w:val="24"/>
          <w:szCs w:val="24"/>
        </w:rPr>
        <w:t xml:space="preserve"> </w:t>
      </w:r>
      <w:r w:rsidR="00E92A1A" w:rsidRPr="00925459">
        <w:rPr>
          <w:rFonts w:ascii="Times New Roman" w:hAnsi="Times New Roman" w:cs="Times New Roman"/>
          <w:bCs/>
          <w:sz w:val="24"/>
          <w:szCs w:val="24"/>
        </w:rPr>
        <w:t>than females. The</w:t>
      </w:r>
      <w:r w:rsidR="009233CE" w:rsidRPr="00925459">
        <w:rPr>
          <w:rFonts w:ascii="Times New Roman" w:hAnsi="Times New Roman" w:cs="Times New Roman"/>
          <w:bCs/>
          <w:sz w:val="24"/>
          <w:szCs w:val="24"/>
        </w:rPr>
        <w:t>ir</w:t>
      </w:r>
      <w:r w:rsidR="00E92A1A" w:rsidRPr="00925459">
        <w:rPr>
          <w:rFonts w:ascii="Times New Roman" w:hAnsi="Times New Roman" w:cs="Times New Roman"/>
          <w:bCs/>
          <w:sz w:val="24"/>
          <w:szCs w:val="24"/>
        </w:rPr>
        <w:t xml:space="preserve"> reliance on stronger winds </w:t>
      </w:r>
      <w:r w:rsidR="000E7261">
        <w:rPr>
          <w:rFonts w:ascii="Times New Roman" w:hAnsi="Times New Roman" w:cs="Times New Roman"/>
          <w:bCs/>
          <w:sz w:val="24"/>
          <w:szCs w:val="24"/>
        </w:rPr>
        <w:t xml:space="preserve">for energy-efficient flight </w:t>
      </w:r>
      <w:r w:rsidR="00E92A1A" w:rsidRPr="00925459">
        <w:rPr>
          <w:rFonts w:ascii="Times New Roman" w:hAnsi="Times New Roman" w:cs="Times New Roman"/>
          <w:bCs/>
          <w:sz w:val="24"/>
          <w:szCs w:val="24"/>
        </w:rPr>
        <w:t xml:space="preserve">may </w:t>
      </w:r>
      <w:r w:rsidR="009233CE" w:rsidRPr="00925459">
        <w:rPr>
          <w:rFonts w:ascii="Times New Roman" w:hAnsi="Times New Roman" w:cs="Times New Roman"/>
          <w:bCs/>
          <w:sz w:val="24"/>
          <w:szCs w:val="24"/>
        </w:rPr>
        <w:t>also explain</w:t>
      </w:r>
      <w:r w:rsidR="00E92A1A" w:rsidRPr="00925459">
        <w:rPr>
          <w:rFonts w:ascii="Times New Roman" w:hAnsi="Times New Roman" w:cs="Times New Roman"/>
          <w:bCs/>
          <w:sz w:val="24"/>
          <w:szCs w:val="24"/>
        </w:rPr>
        <w:t xml:space="preserve"> the preference </w:t>
      </w:r>
      <w:r w:rsidR="00925459" w:rsidRPr="00925459">
        <w:rPr>
          <w:rFonts w:ascii="Times New Roman" w:hAnsi="Times New Roman" w:cs="Times New Roman"/>
          <w:bCs/>
          <w:sz w:val="24"/>
          <w:szCs w:val="24"/>
        </w:rPr>
        <w:t xml:space="preserve">of males </w:t>
      </w:r>
      <w:r w:rsidR="00E92A1A" w:rsidRPr="00925459">
        <w:rPr>
          <w:rFonts w:ascii="Times New Roman" w:hAnsi="Times New Roman" w:cs="Times New Roman"/>
          <w:bCs/>
          <w:sz w:val="24"/>
          <w:szCs w:val="24"/>
        </w:rPr>
        <w:t>for windier habitats</w:t>
      </w:r>
      <w:r w:rsidR="00CD3747" w:rsidRPr="00925459">
        <w:rPr>
          <w:rFonts w:ascii="Times New Roman" w:hAnsi="Times New Roman" w:cs="Times New Roman"/>
          <w:bCs/>
          <w:sz w:val="24"/>
          <w:szCs w:val="24"/>
        </w:rPr>
        <w:t xml:space="preserve"> </w:t>
      </w:r>
      <w:r w:rsidR="00CD3747" w:rsidRPr="00925459">
        <w:rPr>
          <w:rFonts w:ascii="Times New Roman" w:hAnsi="Times New Roman" w:cs="Times New Roman"/>
          <w:bCs/>
          <w:sz w:val="24"/>
          <w:szCs w:val="24"/>
        </w:rPr>
        <w:fldChar w:fldCharType="begin"/>
      </w:r>
      <w:r w:rsidR="00AE0471" w:rsidRPr="00925459">
        <w:rPr>
          <w:rFonts w:ascii="Times New Roman" w:hAnsi="Times New Roman" w:cs="Times New Roman"/>
          <w:bCs/>
          <w:sz w:val="24"/>
          <w:szCs w:val="24"/>
        </w:rPr>
        <w:instrText xml:space="preserve"> ADDIN ZOTERO_ITEM CSL_CITATION {"citationID":"vwROaQHW","properties":{"formattedCitation":"(Shaffer et al. 2001)","plainCitation":"(Shaffer et al. 2001)","noteIndex":0},"citationItems":[{"id":3817,"uris":["http://zotero.org/users/local/fa8dLx1j/items/BSUHXJ94"],"uri":["http://zotero.org/users/local/fa8dLx1j/items/BSUHXJ94"],"itemData":{"id":3817,"type":"article-journal","title":"Functional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P."}],"issued":{"date-parts":[["2001"]]}}}],"schema":"https://github.com/citation-style-language/schema/raw/master/csl-citation.json"} </w:instrText>
      </w:r>
      <w:r w:rsidR="00CD3747" w:rsidRPr="00925459">
        <w:rPr>
          <w:rFonts w:ascii="Times New Roman" w:hAnsi="Times New Roman" w:cs="Times New Roman"/>
          <w:bCs/>
          <w:sz w:val="24"/>
          <w:szCs w:val="24"/>
        </w:rPr>
        <w:fldChar w:fldCharType="separate"/>
      </w:r>
      <w:r w:rsidR="00AE0471" w:rsidRPr="00925459">
        <w:rPr>
          <w:rFonts w:ascii="Times New Roman" w:hAnsi="Times New Roman" w:cs="Times New Roman"/>
          <w:sz w:val="24"/>
        </w:rPr>
        <w:t>(Shaffer et al. 2001)</w:t>
      </w:r>
      <w:r w:rsidR="00CD3747" w:rsidRPr="00925459">
        <w:rPr>
          <w:rFonts w:ascii="Times New Roman" w:hAnsi="Times New Roman" w:cs="Times New Roman"/>
          <w:bCs/>
          <w:sz w:val="24"/>
          <w:szCs w:val="24"/>
        </w:rPr>
        <w:fldChar w:fldCharType="end"/>
      </w:r>
      <w:r w:rsidR="00CD3747" w:rsidRPr="00925459">
        <w:rPr>
          <w:rFonts w:ascii="Times New Roman" w:hAnsi="Times New Roman" w:cs="Times New Roman"/>
          <w:bCs/>
          <w:sz w:val="24"/>
          <w:szCs w:val="24"/>
        </w:rPr>
        <w:t>,</w:t>
      </w:r>
      <w:r w:rsidR="00E92A1A" w:rsidRPr="00925459">
        <w:rPr>
          <w:rFonts w:ascii="Times New Roman" w:hAnsi="Times New Roman" w:cs="Times New Roman"/>
          <w:bCs/>
          <w:sz w:val="24"/>
          <w:szCs w:val="24"/>
        </w:rPr>
        <w:t xml:space="preserve"> at least at Crozet, where </w:t>
      </w:r>
      <w:r w:rsidR="00237D0C" w:rsidRPr="00925459">
        <w:rPr>
          <w:rFonts w:ascii="Times New Roman" w:hAnsi="Times New Roman" w:cs="Times New Roman"/>
          <w:bCs/>
          <w:sz w:val="24"/>
          <w:szCs w:val="24"/>
        </w:rPr>
        <w:t>the</w:t>
      </w:r>
      <w:r w:rsidR="00E92A1A" w:rsidRPr="00925459">
        <w:rPr>
          <w:rFonts w:ascii="Times New Roman" w:hAnsi="Times New Roman" w:cs="Times New Roman"/>
          <w:bCs/>
          <w:sz w:val="24"/>
          <w:szCs w:val="24"/>
        </w:rPr>
        <w:t xml:space="preserve"> greater </w:t>
      </w:r>
      <w:r w:rsidR="00FE2171">
        <w:rPr>
          <w:rFonts w:ascii="Times New Roman" w:hAnsi="Times New Roman" w:cs="Times New Roman"/>
          <w:bCs/>
          <w:sz w:val="24"/>
          <w:szCs w:val="24"/>
        </w:rPr>
        <w:t xml:space="preserve">availability of oceanic </w:t>
      </w:r>
      <w:r w:rsidR="00237D0C" w:rsidRPr="00925459">
        <w:rPr>
          <w:rFonts w:ascii="Times New Roman" w:hAnsi="Times New Roman" w:cs="Times New Roman"/>
          <w:bCs/>
          <w:sz w:val="24"/>
          <w:szCs w:val="24"/>
        </w:rPr>
        <w:t xml:space="preserve">habitat </w:t>
      </w:r>
      <w:r w:rsidR="00E92A1A" w:rsidRPr="00925459">
        <w:rPr>
          <w:rFonts w:ascii="Times New Roman" w:hAnsi="Times New Roman" w:cs="Times New Roman"/>
          <w:bCs/>
          <w:sz w:val="24"/>
          <w:szCs w:val="24"/>
        </w:rPr>
        <w:t>promotes</w:t>
      </w:r>
      <w:r w:rsidRPr="00925459">
        <w:rPr>
          <w:rFonts w:ascii="Times New Roman" w:hAnsi="Times New Roman" w:cs="Times New Roman"/>
          <w:bCs/>
          <w:sz w:val="24"/>
          <w:szCs w:val="24"/>
        </w:rPr>
        <w:t xml:space="preserve"> segregation between the sexes</w:t>
      </w:r>
      <w:r w:rsidR="00883391" w:rsidRPr="00925459">
        <w:rPr>
          <w:rFonts w:ascii="Times New Roman" w:hAnsi="Times New Roman" w:cs="Times New Roman"/>
          <w:bCs/>
          <w:sz w:val="24"/>
          <w:szCs w:val="24"/>
        </w:rPr>
        <w:t>.</w:t>
      </w:r>
      <w:r w:rsidRPr="00925459">
        <w:rPr>
          <w:rFonts w:ascii="Times New Roman" w:hAnsi="Times New Roman" w:cs="Times New Roman"/>
          <w:bCs/>
          <w:sz w:val="24"/>
          <w:szCs w:val="24"/>
        </w:rPr>
        <w:t xml:space="preserve"> </w:t>
      </w:r>
      <w:r w:rsidR="00925459" w:rsidRPr="00925459">
        <w:rPr>
          <w:rFonts w:ascii="Times New Roman" w:hAnsi="Times New Roman" w:cs="Times New Roman"/>
          <w:bCs/>
          <w:sz w:val="24"/>
          <w:szCs w:val="24"/>
        </w:rPr>
        <w:t>While w</w:t>
      </w:r>
      <w:r w:rsidRPr="00925459">
        <w:rPr>
          <w:rFonts w:ascii="Times New Roman" w:hAnsi="Times New Roman" w:cs="Times New Roman"/>
          <w:bCs/>
          <w:sz w:val="24"/>
          <w:szCs w:val="24"/>
        </w:rPr>
        <w:t xml:space="preserve">e </w:t>
      </w:r>
      <w:r w:rsidR="009233CE" w:rsidRPr="00925459">
        <w:rPr>
          <w:rFonts w:ascii="Times New Roman" w:eastAsia="Times New Roman" w:hAnsi="Times New Roman" w:cs="Times New Roman"/>
          <w:bCs/>
          <w:sz w:val="24"/>
          <w:szCs w:val="24"/>
        </w:rPr>
        <w:t xml:space="preserve">did </w:t>
      </w:r>
      <w:r w:rsidR="009331DC" w:rsidRPr="00925459">
        <w:rPr>
          <w:rFonts w:ascii="Times New Roman" w:eastAsia="Times New Roman" w:hAnsi="Times New Roman" w:cs="Times New Roman"/>
          <w:bCs/>
          <w:sz w:val="24"/>
          <w:szCs w:val="24"/>
        </w:rPr>
        <w:t xml:space="preserve">not </w:t>
      </w:r>
      <w:r w:rsidR="009233CE" w:rsidRPr="00925459">
        <w:rPr>
          <w:rFonts w:ascii="Times New Roman" w:eastAsia="Times New Roman" w:hAnsi="Times New Roman" w:cs="Times New Roman"/>
          <w:bCs/>
          <w:sz w:val="24"/>
          <w:szCs w:val="24"/>
        </w:rPr>
        <w:t xml:space="preserve">predict how time-activity budgets would change under </w:t>
      </w:r>
      <w:r w:rsidR="009331DC" w:rsidRPr="00925459">
        <w:rPr>
          <w:rFonts w:ascii="Times New Roman" w:eastAsia="Times New Roman" w:hAnsi="Times New Roman" w:cs="Times New Roman"/>
          <w:bCs/>
          <w:sz w:val="24"/>
          <w:szCs w:val="24"/>
        </w:rPr>
        <w:t>future</w:t>
      </w:r>
      <w:r w:rsidR="009233CE" w:rsidRPr="00925459">
        <w:rPr>
          <w:rFonts w:ascii="Times New Roman" w:eastAsia="Times New Roman" w:hAnsi="Times New Roman" w:cs="Times New Roman"/>
          <w:bCs/>
          <w:sz w:val="24"/>
          <w:szCs w:val="24"/>
        </w:rPr>
        <w:t xml:space="preserve"> wind scenarios, the greater proportion of time spent in flight in strong winds supports </w:t>
      </w:r>
      <w:r w:rsidR="00925459" w:rsidRPr="00925459">
        <w:rPr>
          <w:rFonts w:ascii="Times New Roman" w:eastAsia="Times New Roman" w:hAnsi="Times New Roman" w:cs="Times New Roman"/>
          <w:bCs/>
          <w:sz w:val="24"/>
          <w:szCs w:val="24"/>
        </w:rPr>
        <w:t xml:space="preserve">empirical </w:t>
      </w:r>
      <w:r w:rsidR="009233CE" w:rsidRPr="00925459">
        <w:rPr>
          <w:rFonts w:ascii="Times New Roman" w:eastAsia="Times New Roman" w:hAnsi="Times New Roman" w:cs="Times New Roman"/>
          <w:bCs/>
          <w:sz w:val="24"/>
          <w:szCs w:val="24"/>
        </w:rPr>
        <w:t xml:space="preserve">evidence </w:t>
      </w:r>
      <w:r w:rsidR="009331DC" w:rsidRPr="00925459">
        <w:rPr>
          <w:rFonts w:ascii="Times New Roman" w:eastAsia="Times New Roman" w:hAnsi="Times New Roman" w:cs="Times New Roman"/>
          <w:bCs/>
          <w:sz w:val="24"/>
          <w:szCs w:val="24"/>
        </w:rPr>
        <w:t xml:space="preserve">that </w:t>
      </w:r>
      <w:r w:rsidR="00925459" w:rsidRPr="00925459">
        <w:rPr>
          <w:rFonts w:ascii="Times New Roman" w:eastAsia="Times New Roman" w:hAnsi="Times New Roman" w:cs="Times New Roman"/>
          <w:bCs/>
          <w:sz w:val="24"/>
          <w:szCs w:val="24"/>
        </w:rPr>
        <w:t xml:space="preserve">over </w:t>
      </w:r>
      <w:r w:rsidR="005C344A">
        <w:rPr>
          <w:rFonts w:ascii="Times New Roman" w:eastAsia="Times New Roman" w:hAnsi="Times New Roman" w:cs="Times New Roman"/>
          <w:bCs/>
          <w:sz w:val="24"/>
          <w:szCs w:val="24"/>
        </w:rPr>
        <w:t xml:space="preserve">recent </w:t>
      </w:r>
      <w:r w:rsidR="00925459" w:rsidRPr="00925459">
        <w:rPr>
          <w:rFonts w:ascii="Times New Roman" w:eastAsia="Times New Roman" w:hAnsi="Times New Roman" w:cs="Times New Roman"/>
          <w:bCs/>
          <w:sz w:val="24"/>
          <w:szCs w:val="24"/>
        </w:rPr>
        <w:t xml:space="preserve">decades </w:t>
      </w:r>
      <w:r w:rsidR="009331DC" w:rsidRPr="00925459">
        <w:rPr>
          <w:rFonts w:ascii="Times New Roman" w:eastAsia="Times New Roman" w:hAnsi="Times New Roman" w:cs="Times New Roman"/>
          <w:bCs/>
          <w:sz w:val="24"/>
          <w:szCs w:val="24"/>
        </w:rPr>
        <w:t xml:space="preserve">foraging albatrosses </w:t>
      </w:r>
      <w:r w:rsidR="005C344A">
        <w:rPr>
          <w:rFonts w:ascii="Times New Roman" w:eastAsia="Times New Roman" w:hAnsi="Times New Roman" w:cs="Times New Roman"/>
          <w:bCs/>
          <w:sz w:val="24"/>
          <w:szCs w:val="24"/>
        </w:rPr>
        <w:t xml:space="preserve">in the Indian </w:t>
      </w:r>
      <w:r w:rsidR="005C344A">
        <w:rPr>
          <w:rFonts w:ascii="Times New Roman" w:eastAsia="Times New Roman" w:hAnsi="Times New Roman" w:cs="Times New Roman"/>
          <w:bCs/>
          <w:sz w:val="24"/>
          <w:szCs w:val="24"/>
        </w:rPr>
        <w:lastRenderedPageBreak/>
        <w:t xml:space="preserve">Ocean </w:t>
      </w:r>
      <w:r w:rsidR="009331DC" w:rsidRPr="00925459">
        <w:rPr>
          <w:rFonts w:ascii="Times New Roman" w:eastAsia="Times New Roman" w:hAnsi="Times New Roman" w:cs="Times New Roman"/>
          <w:bCs/>
          <w:sz w:val="24"/>
          <w:szCs w:val="24"/>
        </w:rPr>
        <w:t xml:space="preserve">have </w:t>
      </w:r>
      <w:r w:rsidR="009233CE" w:rsidRPr="00925459">
        <w:rPr>
          <w:rFonts w:ascii="Times New Roman" w:eastAsia="Times New Roman" w:hAnsi="Times New Roman" w:cs="Times New Roman"/>
          <w:bCs/>
          <w:sz w:val="24"/>
          <w:szCs w:val="24"/>
        </w:rPr>
        <w:t xml:space="preserve">increased travel speeds </w:t>
      </w:r>
      <w:r w:rsidR="009331DC" w:rsidRPr="00925459">
        <w:rPr>
          <w:rFonts w:ascii="Times New Roman" w:eastAsia="Times New Roman" w:hAnsi="Times New Roman" w:cs="Times New Roman"/>
          <w:bCs/>
          <w:sz w:val="24"/>
          <w:szCs w:val="24"/>
        </w:rPr>
        <w:t>and reduced time spent on the water</w:t>
      </w:r>
      <w:r w:rsidR="00370789" w:rsidRPr="00925459">
        <w:rPr>
          <w:rFonts w:ascii="Times New Roman" w:eastAsia="Times New Roman" w:hAnsi="Times New Roman" w:cs="Times New Roman"/>
          <w:bCs/>
          <w:sz w:val="24"/>
          <w:szCs w:val="24"/>
        </w:rPr>
        <w:t xml:space="preserve"> in response to increases in </w:t>
      </w:r>
      <w:r w:rsidR="009331DC" w:rsidRPr="00925459">
        <w:rPr>
          <w:rFonts w:ascii="Times New Roman" w:eastAsia="Times New Roman" w:hAnsi="Times New Roman" w:cs="Times New Roman"/>
          <w:bCs/>
          <w:sz w:val="24"/>
          <w:szCs w:val="24"/>
        </w:rPr>
        <w:t xml:space="preserve">average wind speeds </w:t>
      </w:r>
      <w:r w:rsidR="009233CE" w:rsidRPr="00925459">
        <w:rPr>
          <w:rFonts w:ascii="Times New Roman" w:eastAsia="Times New Roman" w:hAnsi="Times New Roman" w:cs="Times New Roman"/>
          <w:bCs/>
          <w:sz w:val="24"/>
          <w:szCs w:val="24"/>
        </w:rPr>
        <w:fldChar w:fldCharType="begin"/>
      </w:r>
      <w:r w:rsidR="009331DC" w:rsidRPr="00925459">
        <w:rPr>
          <w:rFonts w:ascii="Times New Roman" w:eastAsia="Times New Roman" w:hAnsi="Times New Roman" w:cs="Times New Roman"/>
          <w:bCs/>
          <w:sz w:val="24"/>
          <w:szCs w:val="24"/>
        </w:rPr>
        <w:instrText xml:space="preserve"> ADDIN ZOTERO_ITEM CSL_CITATION {"citationID":"5jskB0UC","properties":{"formattedCitation":"(Weimerskirch et al. 2012)","plainCitation":"(Weimerskirch et al. 2012)","noteIndex":0},"citationItems":[{"id":2114,"uris":["http://zotero.org/users/local/fa8dLx1j/items/53RDBBUJ"],"uri":["http://zotero.org/users/local/fa8dLx1j/items/53RDBBUJ"],"itemData":{"id":2114,"type":"article-journal","title":"Changes in wind pattern alter albatross distribution and life-history traits","container-title":"Science","page":"211-4","volume":"335","archive_location":"22246774","abstract":"Westerly winds in the Southern Ocean have increased in intensity and moved poleward. Using long-term demographic and foraging records, we show that foraging range in wandering albatrosses has shifted poleward in conjunction with these changes in wind pattern, while their rates of travel and flight speeds have increased. Consequently, the duration of foraging trips has decreased, breeding success has improved, and birds have increased in mass by more than 1 kilogram. These positive consequences of climate change may be temporary if patterns of wind in the southern westerlies follow predicted climate change scenarios. This study stresses the importance of foraging performance as the key link between environmental changes and population processes.","DOI":"10.1126/science.1210270","ISSN":"1095-9203 (Electronic) 0036-8075 (Linking)","note":"6065","title-short":"Changes in wind pattern alter albatross distribution and life-history traits","journalAbbreviation":"Science","language":"eng","author":[{"family":"Weimerskirch","given":"H."},{"family":"Louzao","given":"M."},{"family":"Grissac","given":"S.","non-dropping-particle":"de"},{"family":"Delord","given":"K."}],"issued":{"date-parts":[["2012",1,13]]}}}],"schema":"https://github.com/citation-style-language/schema/raw/master/csl-citation.json"} </w:instrText>
      </w:r>
      <w:r w:rsidR="009233CE" w:rsidRPr="00925459">
        <w:rPr>
          <w:rFonts w:ascii="Times New Roman" w:eastAsia="Times New Roman" w:hAnsi="Times New Roman" w:cs="Times New Roman"/>
          <w:bCs/>
          <w:sz w:val="24"/>
          <w:szCs w:val="24"/>
        </w:rPr>
        <w:fldChar w:fldCharType="separate"/>
      </w:r>
      <w:r w:rsidR="009331DC" w:rsidRPr="00925459">
        <w:rPr>
          <w:rFonts w:ascii="Times New Roman" w:hAnsi="Times New Roman" w:cs="Times New Roman"/>
          <w:sz w:val="24"/>
        </w:rPr>
        <w:t>(Weimerskirch et al. 2012)</w:t>
      </w:r>
      <w:r w:rsidR="009233CE" w:rsidRPr="00925459">
        <w:rPr>
          <w:rFonts w:ascii="Times New Roman" w:eastAsia="Times New Roman" w:hAnsi="Times New Roman" w:cs="Times New Roman"/>
          <w:bCs/>
          <w:sz w:val="24"/>
          <w:szCs w:val="24"/>
        </w:rPr>
        <w:fldChar w:fldCharType="end"/>
      </w:r>
      <w:r w:rsidR="009331DC" w:rsidRPr="00925459">
        <w:rPr>
          <w:rFonts w:ascii="Times New Roman" w:eastAsia="Times New Roman" w:hAnsi="Times New Roman" w:cs="Times New Roman"/>
          <w:bCs/>
          <w:sz w:val="24"/>
          <w:szCs w:val="24"/>
        </w:rPr>
        <w:t xml:space="preserve">. </w:t>
      </w:r>
      <w:r w:rsidRPr="00925459">
        <w:rPr>
          <w:rFonts w:ascii="Times New Roman" w:hAnsi="Times New Roman" w:cs="Times New Roman"/>
          <w:bCs/>
          <w:sz w:val="24"/>
          <w:szCs w:val="24"/>
        </w:rPr>
        <w:t xml:space="preserve">Given that global circulation patterns are changing as a result of climate change </w:t>
      </w:r>
      <w:r w:rsidRPr="00925459">
        <w:rPr>
          <w:rFonts w:ascii="Times New Roman" w:hAnsi="Times New Roman" w:cs="Times New Roman"/>
          <w:sz w:val="24"/>
          <w:szCs w:val="24"/>
        </w:rPr>
        <w:fldChar w:fldCharType="begin"/>
      </w:r>
      <w:r w:rsidRPr="00925459">
        <w:rPr>
          <w:rFonts w:ascii="Times New Roman" w:hAnsi="Times New Roman" w:cs="Times New Roman"/>
          <w:sz w:val="24"/>
          <w:szCs w:val="24"/>
        </w:rPr>
        <w:instrText xml:space="preserve"> ADDIN ZOTERO_ITEM CSL_CITATION {"citationID":"nUS3nJc4","properties":{"formattedCitation":"(Young et al. 2011)","plainCitation":"(Young et al. 2011)","noteIndex":0},"citationItems":[{"id":18769,"uris":["http://zotero.org/users/local/fa8dLx1j/items/H8G3KMJ5"],"uri":["http://zotero.org/users/local/fa8dLx1j/items/H8G3KMJ5"],"itemData":{"id":18769,"type":"article-journal","title":"Global Trends in Wind Speed and Wave Height","container-title":"Science","page":"451-455","volume":"332","issue":"6028","source":"Crossref","DOI":"10.1126/science.1197219","ISSN":"0036-8075, 1095-9203","language":"en","author":[{"family":"Young","given":"I. R."},{"family":"Zieger","given":"S."},{"family":"Babanin","given":"A. V."}],"issued":{"date-parts":[["2011",4,22]]}}}],"schema":"https://github.com/citation-style-language/schema/raw/master/csl-citation.json"} </w:instrText>
      </w:r>
      <w:r w:rsidRPr="00925459">
        <w:rPr>
          <w:rFonts w:ascii="Times New Roman" w:hAnsi="Times New Roman" w:cs="Times New Roman"/>
          <w:sz w:val="24"/>
          <w:szCs w:val="24"/>
        </w:rPr>
        <w:fldChar w:fldCharType="separate"/>
      </w:r>
      <w:r w:rsidRPr="00925459">
        <w:rPr>
          <w:rFonts w:ascii="Times New Roman" w:hAnsi="Times New Roman" w:cs="Times New Roman"/>
          <w:sz w:val="24"/>
          <w:szCs w:val="24"/>
        </w:rPr>
        <w:t>(Young et al. 2011)</w:t>
      </w:r>
      <w:r w:rsidRPr="00925459">
        <w:rPr>
          <w:rFonts w:ascii="Times New Roman" w:hAnsi="Times New Roman" w:cs="Times New Roman"/>
          <w:sz w:val="24"/>
          <w:szCs w:val="24"/>
        </w:rPr>
        <w:fldChar w:fldCharType="end"/>
      </w:r>
      <w:r w:rsidRPr="00925459">
        <w:rPr>
          <w:rFonts w:ascii="Times New Roman" w:hAnsi="Times New Roman" w:cs="Times New Roman"/>
          <w:sz w:val="24"/>
          <w:szCs w:val="24"/>
        </w:rPr>
        <w:t xml:space="preserve">, a greater </w:t>
      </w:r>
      <w:r w:rsidRPr="00925459">
        <w:rPr>
          <w:rFonts w:ascii="Times New Roman" w:hAnsi="Times New Roman" w:cs="Times New Roman"/>
          <w:bCs/>
          <w:sz w:val="24"/>
          <w:szCs w:val="24"/>
        </w:rPr>
        <w:t>understanding of the</w:t>
      </w:r>
      <w:r w:rsidR="00A42372">
        <w:rPr>
          <w:rFonts w:ascii="Times New Roman" w:hAnsi="Times New Roman" w:cs="Times New Roman"/>
          <w:bCs/>
          <w:sz w:val="24"/>
          <w:szCs w:val="24"/>
        </w:rPr>
        <w:t xml:space="preserve"> mechanistic links between wind, </w:t>
      </w:r>
      <w:r w:rsidRPr="00925459">
        <w:rPr>
          <w:rFonts w:ascii="Times New Roman" w:hAnsi="Times New Roman" w:cs="Times New Roman"/>
          <w:bCs/>
          <w:sz w:val="24"/>
          <w:szCs w:val="24"/>
        </w:rPr>
        <w:t xml:space="preserve">movements and energetics is crucial for predicting how </w:t>
      </w:r>
      <w:r w:rsidR="00925459" w:rsidRPr="00925459">
        <w:rPr>
          <w:rFonts w:ascii="Times New Roman" w:hAnsi="Times New Roman" w:cs="Times New Roman"/>
          <w:bCs/>
          <w:sz w:val="24"/>
          <w:szCs w:val="24"/>
        </w:rPr>
        <w:t xml:space="preserve">seabird </w:t>
      </w:r>
      <w:r w:rsidRPr="00925459">
        <w:rPr>
          <w:rFonts w:ascii="Times New Roman" w:hAnsi="Times New Roman" w:cs="Times New Roman"/>
          <w:bCs/>
          <w:sz w:val="24"/>
          <w:szCs w:val="24"/>
        </w:rPr>
        <w:t>populations may respond</w:t>
      </w:r>
      <w:r w:rsidR="005C344A">
        <w:rPr>
          <w:rFonts w:ascii="Times New Roman" w:hAnsi="Times New Roman" w:cs="Times New Roman"/>
          <w:bCs/>
          <w:sz w:val="24"/>
          <w:szCs w:val="24"/>
        </w:rPr>
        <w:t xml:space="preserve"> in the future</w:t>
      </w:r>
      <w:r w:rsidRPr="00925459">
        <w:rPr>
          <w:rFonts w:ascii="Times New Roman" w:hAnsi="Times New Roman" w:cs="Times New Roman"/>
          <w:bCs/>
          <w:sz w:val="24"/>
          <w:szCs w:val="24"/>
        </w:rPr>
        <w:t xml:space="preserve"> </w:t>
      </w:r>
      <w:r w:rsidRPr="00925459">
        <w:rPr>
          <w:rFonts w:ascii="Times New Roman" w:hAnsi="Times New Roman" w:cs="Times New Roman"/>
          <w:bCs/>
          <w:sz w:val="24"/>
          <w:szCs w:val="24"/>
        </w:rPr>
        <w:fldChar w:fldCharType="begin"/>
      </w:r>
      <w:r w:rsidRPr="00925459">
        <w:rPr>
          <w:rFonts w:ascii="Times New Roman" w:hAnsi="Times New Roman" w:cs="Times New Roman"/>
          <w:bCs/>
          <w:sz w:val="24"/>
          <w:szCs w:val="24"/>
        </w:rPr>
        <w:instrText xml:space="preserve"> ADDIN ZOTERO_ITEM CSL_CITATION {"citationID":"5PBriLOk","properties":{"formattedCitation":"(Weimerskirch et al. 2012, Thorne et al. 2016)","plainCitation":"(Weimerskirch et al. 2012, Thorne et al. 2016)","noteIndex":0},"citationItems":[{"id":10846,"uris":["http://zotero.org/users/local/fa8dLx1j/items/54NDF662"],"uri":["http://zotero.org/users/local/fa8dLx1j/items/54NDF662"],"itemData":{"id":10846,"type":"article-journal","title":"Effects of El Niño-driven changes in wind patterns on North Pacific albatrosses","container-title":"Journal of The Royal Society Interface","page":"20160196","volume":"13","issue":"119","source":"rsif.royalsocietypublishing.org","abstract":"Changes to patterns of wind and ocean currents are tightly linked to climate change and have important implications for cost of travel and energy budgets in marine vertebrates. We evaluated how El Niño-Southern Oscillation (ENSO)-driven wind patterns affected breeding Laysan and black-footed albatross across a decade of study. Owing to latitudinal variation in wind patterns, wind speed differed between habitat used during incubation and brooding; during La Niña conditions, wind speeds were lower in incubating Laysan (though not black-footed) albatross habitat, but higher in habitats used by brooding albatrosses. Incubating Laysan albatrosses benefited from increased wind speeds during El Niño conditions, showing increased travel speeds and mass gained during foraging trips. However, brooding albatrosses did not benefit from stronger winds during La Niña conditions, instead experiencing stronger cumulative headwinds and a smaller proportion of trips in tailwinds. Increased travel costs during brooding may contribute to the lower reproductive success observed in La Niña conditions. Furthermore, benefits of stronger winds in incubating habitat may explain the higher reproductive success of Laysan albatross during El Niño conditions. Our findings highlight the importance of considering habitat accessibility and cost of travel when evaluating the impacts of climate-driven habitat change on marine predators.","DOI":"10.1098/rsif.2016.0196","ISSN":"1742-5689, 1742-5662","note":"PMID: 27278360","language":"en","author":[{"family":"Thorne","given":"L. H."},{"family":"Conners","given":"M. G."},{"family":"Hazen","given":"E. L."},{"family":"Bograd","given":"S. J."},{"family":"Antolos","given":"M."},{"family":"Costa","given":"D. P."},{"family":"Shaffer","given":"S. A."}],"issued":{"date-parts":[["2016",6,1]]}}},{"id":2114,"uris":["http://zotero.org/users/local/fa8dLx1j/items/53RDBBUJ"],"uri":["http://zotero.org/users/local/fa8dLx1j/items/53RDBBUJ"],"itemData":{"id":2114,"type":"article-journal","title":"Changes in wind pattern alter albatross distribution and life-history traits","container-title":"Science","page":"211-4","volume":"335","archive_location":"22246774","abstract":"Westerly winds in the Southern Ocean have increased in intensity and moved poleward. Using long-term demographic and foraging records, we show that foraging range in wandering albatrosses has shifted poleward in conjunction with these changes in wind pattern, while their rates of travel and flight speeds have increased. Consequently, the duration of foraging trips has decreased, breeding success has improved, and birds have increased in mass by more than 1 kilogram. These positive consequences of climate change may be temporary if patterns of wind in the southern westerlies follow predicted climate change scenarios. This study stresses the importance of foraging performance as the key link between environmental changes and population processes.","DOI":"10.1126/science.1210270","ISSN":"1095-9203 (Electronic) 0036-8075 (Linking)","note":"6065","title-short":"Changes in wind pattern alter albatross distribution and life-history traits","journalAbbreviation":"Science","language":"eng","author":[{"family":"Weimerskirch","given":"H."},{"family":"Louzao","given":"M."},{"family":"Grissac","given":"S.","non-dropping-particle":"de"},{"family":"Delord","given":"K."}],"issued":{"date-parts":[["2012",1,13]]}}}],"schema":"https://github.com/citation-style-language/schema/raw/master/csl-citation.json"} </w:instrText>
      </w:r>
      <w:r w:rsidRPr="00925459">
        <w:rPr>
          <w:rFonts w:ascii="Times New Roman" w:hAnsi="Times New Roman" w:cs="Times New Roman"/>
          <w:bCs/>
          <w:sz w:val="24"/>
          <w:szCs w:val="24"/>
        </w:rPr>
        <w:fldChar w:fldCharType="separate"/>
      </w:r>
      <w:r w:rsidRPr="00925459">
        <w:rPr>
          <w:rFonts w:ascii="Times New Roman" w:hAnsi="Times New Roman" w:cs="Times New Roman"/>
          <w:sz w:val="24"/>
        </w:rPr>
        <w:t xml:space="preserve">(Weimerskirch et al. 2012, </w:t>
      </w:r>
      <w:r w:rsidR="00654230">
        <w:rPr>
          <w:rFonts w:ascii="Times New Roman" w:hAnsi="Times New Roman" w:cs="Times New Roman"/>
          <w:sz w:val="24"/>
        </w:rPr>
        <w:t xml:space="preserve">Lewis et al. 2015, </w:t>
      </w:r>
      <w:r w:rsidRPr="00925459">
        <w:rPr>
          <w:rFonts w:ascii="Times New Roman" w:hAnsi="Times New Roman" w:cs="Times New Roman"/>
          <w:sz w:val="24"/>
        </w:rPr>
        <w:t>Thorne et al. 2016)</w:t>
      </w:r>
      <w:r w:rsidRPr="00925459">
        <w:rPr>
          <w:rFonts w:ascii="Times New Roman" w:hAnsi="Times New Roman" w:cs="Times New Roman"/>
          <w:bCs/>
          <w:sz w:val="24"/>
          <w:szCs w:val="24"/>
        </w:rPr>
        <w:fldChar w:fldCharType="end"/>
      </w:r>
      <w:r w:rsidRPr="00925459">
        <w:rPr>
          <w:rFonts w:ascii="Times New Roman" w:hAnsi="Times New Roman" w:cs="Times New Roman"/>
          <w:bCs/>
          <w:sz w:val="24"/>
          <w:szCs w:val="24"/>
        </w:rPr>
        <w:t>.</w:t>
      </w:r>
    </w:p>
    <w:p w14:paraId="22D67034" w14:textId="45321DD2" w:rsidR="00B14528" w:rsidRDefault="00DA0F3A" w:rsidP="00E948B3">
      <w:pPr>
        <w:spacing w:after="0" w:line="480" w:lineRule="auto"/>
        <w:rPr>
          <w:rFonts w:ascii="Times New Roman" w:hAnsi="Times New Roman" w:cs="Times New Roman"/>
          <w:b/>
          <w:sz w:val="24"/>
          <w:szCs w:val="24"/>
        </w:rPr>
      </w:pPr>
      <w:r>
        <w:rPr>
          <w:rFonts w:ascii="Times New Roman" w:hAnsi="Times New Roman" w:cs="Times New Roman"/>
          <w:b/>
          <w:sz w:val="24"/>
          <w:szCs w:val="24"/>
        </w:rPr>
        <w:t>Acknowledgements</w:t>
      </w:r>
    </w:p>
    <w:p w14:paraId="179B4752" w14:textId="733F32A2" w:rsidR="00B14528" w:rsidRDefault="00DA0F3A" w:rsidP="004D665D">
      <w:pPr>
        <w:spacing w:after="0" w:line="480" w:lineRule="auto"/>
        <w:rPr>
          <w:rFonts w:ascii="Times New Roman" w:hAnsi="Times New Roman" w:cs="Times New Roman"/>
          <w:sz w:val="24"/>
          <w:szCs w:val="24"/>
        </w:rPr>
      </w:pPr>
      <w:r>
        <w:rPr>
          <w:rFonts w:ascii="Times New Roman" w:eastAsia="Lato-Regular" w:hAnsi="Times New Roman" w:cs="Times New Roman"/>
          <w:sz w:val="24"/>
          <w:szCs w:val="24"/>
        </w:rPr>
        <w:t xml:space="preserve">We are grateful to all those involved in data collection at Possession Island and Bird Island, in particular Hannah </w:t>
      </w:r>
      <w:proofErr w:type="spellStart"/>
      <w:r>
        <w:rPr>
          <w:rFonts w:ascii="Times New Roman" w:eastAsia="Lato-Regular" w:hAnsi="Times New Roman" w:cs="Times New Roman"/>
          <w:sz w:val="24"/>
          <w:szCs w:val="24"/>
        </w:rPr>
        <w:t>Froy</w:t>
      </w:r>
      <w:proofErr w:type="spellEnd"/>
      <w:r>
        <w:rPr>
          <w:rFonts w:ascii="Times New Roman" w:eastAsia="Lato-Regular" w:hAnsi="Times New Roman" w:cs="Times New Roman"/>
          <w:sz w:val="24"/>
          <w:szCs w:val="24"/>
        </w:rPr>
        <w:t xml:space="preserve"> for considerable assistance with GPS tracking. We thank Dominique </w:t>
      </w:r>
      <w:proofErr w:type="spellStart"/>
      <w:r>
        <w:rPr>
          <w:rFonts w:ascii="Times New Roman" w:eastAsia="Lato-Regular" w:hAnsi="Times New Roman" w:cs="Times New Roman"/>
          <w:sz w:val="24"/>
          <w:szCs w:val="24"/>
        </w:rPr>
        <w:t>Fillipi</w:t>
      </w:r>
      <w:proofErr w:type="spellEnd"/>
      <w:r>
        <w:rPr>
          <w:rFonts w:ascii="Times New Roman" w:eastAsia="Lato-Regular" w:hAnsi="Times New Roman" w:cs="Times New Roman"/>
          <w:sz w:val="24"/>
          <w:szCs w:val="24"/>
        </w:rPr>
        <w:t xml:space="preserve"> for developing the X-GPS loggers, Jeff </w:t>
      </w:r>
      <w:proofErr w:type="spellStart"/>
      <w:r>
        <w:rPr>
          <w:rFonts w:ascii="Times New Roman" w:eastAsia="Lato-Regular" w:hAnsi="Times New Roman" w:cs="Times New Roman"/>
          <w:sz w:val="24"/>
          <w:szCs w:val="24"/>
        </w:rPr>
        <w:t>Zeyl</w:t>
      </w:r>
      <w:proofErr w:type="spellEnd"/>
      <w:r>
        <w:rPr>
          <w:rFonts w:ascii="Times New Roman" w:eastAsia="Lato-Regular" w:hAnsi="Times New Roman" w:cs="Times New Roman"/>
          <w:sz w:val="24"/>
          <w:szCs w:val="24"/>
        </w:rPr>
        <w:t xml:space="preserve"> </w:t>
      </w:r>
      <w:r w:rsidR="00E948B3">
        <w:rPr>
          <w:rFonts w:ascii="Times New Roman" w:eastAsia="Lato-Regular" w:hAnsi="Times New Roman" w:cs="Times New Roman"/>
          <w:sz w:val="24"/>
          <w:szCs w:val="24"/>
        </w:rPr>
        <w:t xml:space="preserve">and </w:t>
      </w:r>
      <w:proofErr w:type="spellStart"/>
      <w:r w:rsidR="00E948B3">
        <w:rPr>
          <w:rFonts w:ascii="Times New Roman" w:eastAsia="Lato-Regular" w:hAnsi="Times New Roman" w:cs="Times New Roman"/>
          <w:sz w:val="24"/>
          <w:szCs w:val="24"/>
        </w:rPr>
        <w:t>Emiel</w:t>
      </w:r>
      <w:proofErr w:type="spellEnd"/>
      <w:r w:rsidR="00E948B3">
        <w:rPr>
          <w:rFonts w:ascii="Times New Roman" w:eastAsia="Lato-Regular" w:hAnsi="Times New Roman" w:cs="Times New Roman"/>
          <w:sz w:val="24"/>
          <w:szCs w:val="24"/>
        </w:rPr>
        <w:t xml:space="preserve"> van Loon </w:t>
      </w:r>
      <w:r>
        <w:rPr>
          <w:rFonts w:ascii="Times New Roman" w:eastAsia="Lato-Regular" w:hAnsi="Times New Roman" w:cs="Times New Roman"/>
          <w:sz w:val="24"/>
          <w:szCs w:val="24"/>
        </w:rPr>
        <w:t xml:space="preserve">for useful discussions, Andy Wood, </w:t>
      </w:r>
      <w:proofErr w:type="spellStart"/>
      <w:r>
        <w:rPr>
          <w:rFonts w:ascii="Times New Roman" w:eastAsia="Lato-Regular" w:hAnsi="Times New Roman" w:cs="Times New Roman"/>
          <w:sz w:val="24"/>
          <w:szCs w:val="24"/>
        </w:rPr>
        <w:t>Karine</w:t>
      </w:r>
      <w:proofErr w:type="spellEnd"/>
      <w:r>
        <w:rPr>
          <w:rFonts w:ascii="Times New Roman" w:eastAsia="Lato-Regular" w:hAnsi="Times New Roman" w:cs="Times New Roman"/>
          <w:sz w:val="24"/>
          <w:szCs w:val="24"/>
        </w:rPr>
        <w:t xml:space="preserve"> </w:t>
      </w:r>
      <w:proofErr w:type="spellStart"/>
      <w:r>
        <w:rPr>
          <w:rFonts w:ascii="Times New Roman" w:eastAsia="Lato-Regular" w:hAnsi="Times New Roman" w:cs="Times New Roman"/>
          <w:sz w:val="24"/>
          <w:szCs w:val="24"/>
        </w:rPr>
        <w:t>Delord</w:t>
      </w:r>
      <w:proofErr w:type="spellEnd"/>
      <w:r>
        <w:rPr>
          <w:rFonts w:ascii="Times New Roman" w:eastAsia="Lato-Regular" w:hAnsi="Times New Roman" w:cs="Times New Roman"/>
          <w:sz w:val="24"/>
          <w:szCs w:val="24"/>
        </w:rPr>
        <w:t xml:space="preserve"> and Dominique Besson for database support and the European Centre for Medium Range Weather Forecasts (ECMWF) for making modelled wind data available. </w:t>
      </w:r>
      <w:r w:rsidR="002D2DC0">
        <w:rPr>
          <w:rFonts w:ascii="Times New Roman" w:eastAsia="Lato-Regular" w:hAnsi="Times New Roman" w:cs="Times New Roman"/>
          <w:sz w:val="24"/>
          <w:szCs w:val="24"/>
        </w:rPr>
        <w:t xml:space="preserve">We </w:t>
      </w:r>
      <w:r w:rsidR="00D25081">
        <w:rPr>
          <w:rFonts w:ascii="Times New Roman" w:eastAsia="Lato-Regular" w:hAnsi="Times New Roman" w:cs="Times New Roman"/>
          <w:sz w:val="24"/>
          <w:szCs w:val="24"/>
        </w:rPr>
        <w:t xml:space="preserve">would also like to thank </w:t>
      </w:r>
      <w:r w:rsidR="002D2DC0">
        <w:rPr>
          <w:rFonts w:ascii="Times New Roman" w:eastAsia="Lato-Regular" w:hAnsi="Times New Roman" w:cs="Times New Roman"/>
          <w:sz w:val="24"/>
          <w:szCs w:val="24"/>
        </w:rPr>
        <w:t xml:space="preserve">the two anonymous </w:t>
      </w:r>
      <w:r w:rsidR="002C3428">
        <w:rPr>
          <w:rFonts w:ascii="Times New Roman" w:eastAsia="Lato-Regular" w:hAnsi="Times New Roman" w:cs="Times New Roman"/>
          <w:sz w:val="24"/>
          <w:szCs w:val="24"/>
        </w:rPr>
        <w:t xml:space="preserve">reviewers </w:t>
      </w:r>
      <w:r w:rsidR="002D2DC0">
        <w:rPr>
          <w:rFonts w:ascii="Times New Roman" w:eastAsia="Lato-Regular" w:hAnsi="Times New Roman" w:cs="Times New Roman"/>
          <w:sz w:val="24"/>
          <w:szCs w:val="24"/>
        </w:rPr>
        <w:t>for their constructive comments</w:t>
      </w:r>
      <w:r w:rsidR="00D25081">
        <w:rPr>
          <w:rFonts w:ascii="Times New Roman" w:eastAsia="Lato-Regular" w:hAnsi="Times New Roman" w:cs="Times New Roman"/>
          <w:sz w:val="24"/>
          <w:szCs w:val="24"/>
        </w:rPr>
        <w:t xml:space="preserve">, which helped improve the </w:t>
      </w:r>
      <w:r w:rsidR="002D2DC0">
        <w:rPr>
          <w:rFonts w:ascii="Times New Roman" w:eastAsia="Lato-Regular" w:hAnsi="Times New Roman" w:cs="Times New Roman"/>
          <w:sz w:val="24"/>
          <w:szCs w:val="24"/>
        </w:rPr>
        <w:t xml:space="preserve">manuscript. </w:t>
      </w:r>
      <w:r>
        <w:rPr>
          <w:rFonts w:ascii="Times New Roman" w:eastAsia="Lato-Regular" w:hAnsi="Times New Roman" w:cs="Times New Roman"/>
          <w:sz w:val="24"/>
          <w:szCs w:val="24"/>
        </w:rPr>
        <w:t xml:space="preserve">The </w:t>
      </w:r>
      <w:proofErr w:type="spellStart"/>
      <w:r>
        <w:rPr>
          <w:rFonts w:ascii="Times New Roman" w:eastAsia="Lato-Regular" w:hAnsi="Times New Roman" w:cs="Times New Roman"/>
          <w:sz w:val="24"/>
          <w:szCs w:val="24"/>
        </w:rPr>
        <w:t>Institut</w:t>
      </w:r>
      <w:proofErr w:type="spellEnd"/>
      <w:r>
        <w:rPr>
          <w:rFonts w:ascii="Times New Roman" w:eastAsia="Lato-Regular" w:hAnsi="Times New Roman" w:cs="Times New Roman"/>
          <w:sz w:val="24"/>
          <w:szCs w:val="24"/>
        </w:rPr>
        <w:t xml:space="preserve"> </w:t>
      </w:r>
      <w:proofErr w:type="spellStart"/>
      <w:r>
        <w:rPr>
          <w:rFonts w:ascii="Times New Roman" w:eastAsia="Lato-Regular" w:hAnsi="Times New Roman" w:cs="Times New Roman"/>
          <w:sz w:val="24"/>
          <w:szCs w:val="24"/>
        </w:rPr>
        <w:t>Polaire</w:t>
      </w:r>
      <w:proofErr w:type="spellEnd"/>
      <w:r>
        <w:rPr>
          <w:rFonts w:ascii="Times New Roman" w:eastAsia="Lato-Regular" w:hAnsi="Times New Roman" w:cs="Times New Roman"/>
          <w:sz w:val="24"/>
          <w:szCs w:val="24"/>
        </w:rPr>
        <w:t xml:space="preserve"> </w:t>
      </w:r>
      <w:proofErr w:type="spellStart"/>
      <w:r>
        <w:rPr>
          <w:rFonts w:ascii="Times New Roman" w:eastAsia="Lato-Regular" w:hAnsi="Times New Roman" w:cs="Times New Roman"/>
          <w:sz w:val="24"/>
          <w:szCs w:val="24"/>
        </w:rPr>
        <w:t>Français</w:t>
      </w:r>
      <w:proofErr w:type="spellEnd"/>
      <w:r>
        <w:rPr>
          <w:rFonts w:ascii="Times New Roman" w:eastAsia="Lato-Regular" w:hAnsi="Times New Roman" w:cs="Times New Roman"/>
          <w:sz w:val="24"/>
          <w:szCs w:val="24"/>
        </w:rPr>
        <w:t xml:space="preserve"> and the </w:t>
      </w:r>
      <w:proofErr w:type="spellStart"/>
      <w:r>
        <w:rPr>
          <w:rFonts w:ascii="Times New Roman" w:eastAsia="Lato-Regular" w:hAnsi="Times New Roman" w:cs="Times New Roman"/>
          <w:sz w:val="24"/>
          <w:szCs w:val="24"/>
        </w:rPr>
        <w:t>Terres</w:t>
      </w:r>
      <w:proofErr w:type="spellEnd"/>
      <w:r>
        <w:rPr>
          <w:rFonts w:ascii="Times New Roman" w:eastAsia="Lato-Regular" w:hAnsi="Times New Roman" w:cs="Times New Roman"/>
          <w:sz w:val="24"/>
          <w:szCs w:val="24"/>
        </w:rPr>
        <w:t xml:space="preserve"> </w:t>
      </w:r>
      <w:proofErr w:type="spellStart"/>
      <w:r>
        <w:rPr>
          <w:rFonts w:ascii="Times New Roman" w:eastAsia="Lato-Regular" w:hAnsi="Times New Roman" w:cs="Times New Roman"/>
          <w:sz w:val="24"/>
          <w:szCs w:val="24"/>
        </w:rPr>
        <w:t>Australes</w:t>
      </w:r>
      <w:proofErr w:type="spellEnd"/>
      <w:r>
        <w:rPr>
          <w:rFonts w:ascii="Times New Roman" w:eastAsia="Lato-Regular" w:hAnsi="Times New Roman" w:cs="Times New Roman"/>
          <w:sz w:val="24"/>
          <w:szCs w:val="24"/>
        </w:rPr>
        <w:t xml:space="preserve"> </w:t>
      </w:r>
      <w:proofErr w:type="spellStart"/>
      <w:r>
        <w:rPr>
          <w:rFonts w:ascii="Times New Roman" w:eastAsia="Lato-Regular" w:hAnsi="Times New Roman" w:cs="Times New Roman"/>
          <w:sz w:val="24"/>
          <w:szCs w:val="24"/>
        </w:rPr>
        <w:t>Antarctique</w:t>
      </w:r>
      <w:proofErr w:type="spellEnd"/>
      <w:r>
        <w:rPr>
          <w:rFonts w:ascii="Times New Roman" w:eastAsia="Lato-Regular" w:hAnsi="Times New Roman" w:cs="Times New Roman"/>
          <w:sz w:val="24"/>
          <w:szCs w:val="24"/>
        </w:rPr>
        <w:t xml:space="preserve"> </w:t>
      </w:r>
      <w:proofErr w:type="spellStart"/>
      <w:r>
        <w:rPr>
          <w:rFonts w:ascii="Times New Roman" w:eastAsia="Lato-Regular" w:hAnsi="Times New Roman" w:cs="Times New Roman"/>
          <w:sz w:val="24"/>
          <w:szCs w:val="24"/>
        </w:rPr>
        <w:t>Françaises</w:t>
      </w:r>
      <w:proofErr w:type="spellEnd"/>
      <w:r>
        <w:rPr>
          <w:rFonts w:ascii="Times New Roman" w:eastAsia="Lato-Regular" w:hAnsi="Times New Roman" w:cs="Times New Roman"/>
          <w:sz w:val="24"/>
          <w:szCs w:val="24"/>
        </w:rPr>
        <w:t xml:space="preserve"> (TAAF) provided logistical and financial support at the Crozet Islands. T</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A</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C</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 S</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C</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P</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 R</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J</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 S</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C</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T</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 M</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B</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 xml:space="preserve">, </w:t>
      </w:r>
      <w:proofErr w:type="spellStart"/>
      <w:r>
        <w:rPr>
          <w:rFonts w:ascii="Times New Roman" w:eastAsia="Lato-Regular" w:hAnsi="Times New Roman" w:cs="Times New Roman"/>
          <w:sz w:val="24"/>
          <w:szCs w:val="24"/>
        </w:rPr>
        <w:t>O</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d</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O</w:t>
      </w:r>
      <w:proofErr w:type="spellEnd"/>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 xml:space="preserve"> and J</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A</w:t>
      </w:r>
      <w:r w:rsidR="003559E6">
        <w:rPr>
          <w:rFonts w:ascii="Times New Roman" w:eastAsia="Lato-Regular" w:hAnsi="Times New Roman" w:cs="Times New Roman"/>
          <w:sz w:val="24"/>
          <w:szCs w:val="24"/>
        </w:rPr>
        <w:t>.</w:t>
      </w:r>
      <w:r>
        <w:rPr>
          <w:rFonts w:ascii="Times New Roman" w:eastAsia="Lato-Regular" w:hAnsi="Times New Roman" w:cs="Times New Roman"/>
          <w:sz w:val="24"/>
          <w:szCs w:val="24"/>
        </w:rPr>
        <w:t xml:space="preserve"> were funded by a Human Frontier Science Program Young Investigator Grant (</w:t>
      </w:r>
      <w:proofErr w:type="spellStart"/>
      <w:r>
        <w:rPr>
          <w:rFonts w:ascii="Times New Roman" w:eastAsia="Lato-Regular" w:hAnsi="Times New Roman" w:cs="Times New Roman"/>
          <w:sz w:val="24"/>
          <w:szCs w:val="24"/>
        </w:rPr>
        <w:t>SeabirdSound</w:t>
      </w:r>
      <w:proofErr w:type="spellEnd"/>
      <w:r>
        <w:rPr>
          <w:rFonts w:ascii="Times New Roman" w:eastAsia="Lato-Regular" w:hAnsi="Times New Roman" w:cs="Times New Roman"/>
          <w:sz w:val="24"/>
          <w:szCs w:val="24"/>
        </w:rPr>
        <w:t xml:space="preserve">; RGY0072/2017). </w:t>
      </w:r>
      <w:r>
        <w:rPr>
          <w:rFonts w:ascii="Times New Roman" w:hAnsi="Times New Roman" w:cs="Times New Roman"/>
          <w:sz w:val="24"/>
          <w:szCs w:val="24"/>
        </w:rPr>
        <w:t>This study represents a contribution to the Ecosystems component of the British Antarctic Survey Polar Science for Planet Earth Programme, funded by NERC.</w:t>
      </w:r>
    </w:p>
    <w:p w14:paraId="7A7CBCC1" w14:textId="7C3A0473" w:rsidR="003559E6" w:rsidRPr="008A4160" w:rsidRDefault="003559E6" w:rsidP="008A4160">
      <w:pPr>
        <w:spacing w:after="0" w:line="480" w:lineRule="auto"/>
        <w:rPr>
          <w:rFonts w:ascii="Times New Roman" w:hAnsi="Times New Roman" w:cs="Times New Roman"/>
          <w:b/>
          <w:bCs/>
          <w:color w:val="000000"/>
          <w:sz w:val="24"/>
          <w:szCs w:val="24"/>
          <w:shd w:val="clear" w:color="auto" w:fill="FFFFFF"/>
        </w:rPr>
      </w:pPr>
      <w:r w:rsidRPr="008A4160">
        <w:rPr>
          <w:rFonts w:ascii="Times New Roman" w:hAnsi="Times New Roman" w:cs="Times New Roman"/>
          <w:b/>
          <w:bCs/>
          <w:color w:val="000000"/>
          <w:sz w:val="24"/>
          <w:szCs w:val="24"/>
          <w:shd w:val="clear" w:color="auto" w:fill="FFFFFF"/>
        </w:rPr>
        <w:t xml:space="preserve">Author contributions </w:t>
      </w:r>
    </w:p>
    <w:p w14:paraId="59B97160" w14:textId="4E50ACBC" w:rsidR="003559E6" w:rsidRPr="008A4160" w:rsidRDefault="003559E6" w:rsidP="008A4160">
      <w:pPr>
        <w:spacing w:after="0" w:line="480" w:lineRule="auto"/>
        <w:rPr>
          <w:rFonts w:ascii="Times New Roman" w:hAnsi="Times New Roman" w:cs="Times New Roman"/>
          <w:color w:val="000000"/>
          <w:sz w:val="24"/>
          <w:szCs w:val="24"/>
          <w:shd w:val="clear" w:color="auto" w:fill="FFFFFF"/>
        </w:rPr>
      </w:pPr>
      <w:r w:rsidRPr="008A4160">
        <w:rPr>
          <w:rFonts w:ascii="Times New Roman" w:hAnsi="Times New Roman" w:cs="Times New Roman"/>
          <w:color w:val="000000"/>
          <w:sz w:val="24"/>
          <w:szCs w:val="24"/>
          <w:shd w:val="clear" w:color="auto" w:fill="FFFFFF"/>
        </w:rPr>
        <w:t xml:space="preserve">T.A.C, S.C.P. and R.J. conceived the ideas and designed the methodology; H.W. and R.A.P. oversaw tracking data collection and T.A.C. and </w:t>
      </w:r>
      <w:proofErr w:type="spellStart"/>
      <w:r w:rsidRPr="008A4160">
        <w:rPr>
          <w:rFonts w:ascii="Times New Roman" w:hAnsi="Times New Roman" w:cs="Times New Roman"/>
          <w:color w:val="000000"/>
          <w:sz w:val="24"/>
          <w:szCs w:val="24"/>
          <w:shd w:val="clear" w:color="auto" w:fill="FFFFFF"/>
        </w:rPr>
        <w:t>O.d.O</w:t>
      </w:r>
      <w:proofErr w:type="spellEnd"/>
      <w:r w:rsidRPr="008A4160">
        <w:rPr>
          <w:rFonts w:ascii="Times New Roman" w:hAnsi="Times New Roman" w:cs="Times New Roman"/>
          <w:color w:val="000000"/>
          <w:sz w:val="24"/>
          <w:szCs w:val="24"/>
          <w:shd w:val="clear" w:color="auto" w:fill="FFFFFF"/>
        </w:rPr>
        <w:t xml:space="preserve">. acquired wind data; T.A.C. processed and analysed the data with assistance from R.J.; T.A.C. led the writing of the </w:t>
      </w:r>
      <w:r w:rsidRPr="008A4160">
        <w:rPr>
          <w:rFonts w:ascii="Times New Roman" w:hAnsi="Times New Roman" w:cs="Times New Roman"/>
          <w:color w:val="000000"/>
          <w:sz w:val="24"/>
          <w:szCs w:val="24"/>
          <w:shd w:val="clear" w:color="auto" w:fill="FFFFFF"/>
        </w:rPr>
        <w:lastRenderedPageBreak/>
        <w:t>manuscript. All authors contributed critically to the drafts and gave final approval for publication.</w:t>
      </w:r>
    </w:p>
    <w:p w14:paraId="014FA1EA" w14:textId="371398E8" w:rsidR="00A43AF5" w:rsidRPr="003E341E" w:rsidRDefault="003559E6" w:rsidP="003E341E">
      <w:pPr>
        <w:autoSpaceDE w:val="0"/>
        <w:autoSpaceDN w:val="0"/>
        <w:adjustRightInd w:val="0"/>
        <w:spacing w:after="0" w:line="480" w:lineRule="auto"/>
        <w:rPr>
          <w:rFonts w:ascii="Times New Roman" w:hAnsi="Times New Roman" w:cs="Times New Roman"/>
          <w:bCs/>
          <w:color w:val="000000" w:themeColor="text1"/>
          <w:sz w:val="24"/>
          <w:szCs w:val="24"/>
        </w:rPr>
      </w:pPr>
      <w:r>
        <w:rPr>
          <w:rFonts w:ascii="Times New Roman" w:hAnsi="Times New Roman" w:cs="Times New Roman"/>
          <w:b/>
          <w:sz w:val="24"/>
          <w:szCs w:val="24"/>
        </w:rPr>
        <w:t>Data availability statement</w:t>
      </w:r>
      <w:r w:rsidRPr="00DD7860">
        <w:rPr>
          <w:rFonts w:ascii="Times New Roman" w:hAnsi="Times New Roman" w:cs="Times New Roman"/>
          <w:b/>
          <w:sz w:val="24"/>
          <w:szCs w:val="24"/>
        </w:rPr>
        <w:t xml:space="preserve"> </w:t>
      </w:r>
      <w:r w:rsidRPr="00DD7860">
        <w:rPr>
          <w:rFonts w:ascii="Times New Roman" w:hAnsi="Times New Roman" w:cs="Times New Roman"/>
          <w:bCs/>
          <w:sz w:val="24"/>
          <w:szCs w:val="24"/>
        </w:rPr>
        <w:t>–</w:t>
      </w:r>
      <w:r w:rsidR="00BF2750">
        <w:rPr>
          <w:rFonts w:ascii="Times New Roman" w:hAnsi="Times New Roman" w:cs="Times New Roman"/>
          <w:bCs/>
          <w:sz w:val="24"/>
          <w:szCs w:val="24"/>
        </w:rPr>
        <w:t xml:space="preserve"> </w:t>
      </w:r>
      <w:r w:rsidR="000418F2">
        <w:rPr>
          <w:rFonts w:ascii="Times New Roman" w:hAnsi="Times New Roman" w:cs="Times New Roman"/>
          <w:bCs/>
          <w:sz w:val="24"/>
          <w:szCs w:val="24"/>
        </w:rPr>
        <w:t xml:space="preserve">GPS data </w:t>
      </w:r>
      <w:r w:rsidR="00851DED">
        <w:rPr>
          <w:rFonts w:ascii="Times New Roman" w:hAnsi="Times New Roman" w:cs="Times New Roman"/>
          <w:bCs/>
          <w:sz w:val="24"/>
          <w:szCs w:val="24"/>
        </w:rPr>
        <w:t xml:space="preserve">can be downloaded from the </w:t>
      </w:r>
      <w:proofErr w:type="spellStart"/>
      <w:r w:rsidR="000418F2">
        <w:rPr>
          <w:rFonts w:ascii="Times New Roman" w:hAnsi="Times New Roman" w:cs="Times New Roman"/>
          <w:bCs/>
          <w:sz w:val="24"/>
          <w:szCs w:val="24"/>
        </w:rPr>
        <w:t>BirdLife</w:t>
      </w:r>
      <w:proofErr w:type="spellEnd"/>
      <w:r w:rsidR="000418F2">
        <w:rPr>
          <w:rFonts w:ascii="Times New Roman" w:hAnsi="Times New Roman" w:cs="Times New Roman"/>
          <w:bCs/>
          <w:sz w:val="24"/>
          <w:szCs w:val="24"/>
        </w:rPr>
        <w:t xml:space="preserve"> </w:t>
      </w:r>
      <w:r w:rsidR="000418F2" w:rsidRPr="008A4160">
        <w:rPr>
          <w:rFonts w:ascii="Times New Roman" w:hAnsi="Times New Roman" w:cs="Times New Roman"/>
          <w:bCs/>
          <w:color w:val="000000" w:themeColor="text1"/>
          <w:sz w:val="24"/>
          <w:szCs w:val="24"/>
        </w:rPr>
        <w:t>International Seabird Tracking Database (</w:t>
      </w:r>
      <w:hyperlink r:id="rId8" w:history="1">
        <w:r w:rsidR="00851DED" w:rsidRPr="008A4160">
          <w:rPr>
            <w:rStyle w:val="Hyperlink"/>
            <w:rFonts w:ascii="Times New Roman" w:hAnsi="Times New Roman" w:cs="Times New Roman"/>
            <w:bCs/>
            <w:color w:val="000000" w:themeColor="text1"/>
            <w:sz w:val="24"/>
            <w:szCs w:val="24"/>
            <w:u w:val="none"/>
          </w:rPr>
          <w:t>http://seabirdtracking.org/mapper/</w:t>
        </w:r>
      </w:hyperlink>
      <w:r w:rsidR="00851DED" w:rsidRPr="008A4160">
        <w:rPr>
          <w:rFonts w:ascii="Times New Roman" w:hAnsi="Times New Roman" w:cs="Times New Roman"/>
          <w:bCs/>
          <w:color w:val="000000" w:themeColor="text1"/>
          <w:sz w:val="24"/>
          <w:szCs w:val="24"/>
        </w:rPr>
        <w:t xml:space="preserve">; dataset ids: 1133, 1134, 1135, 1136, 1137, </w:t>
      </w:r>
      <w:r w:rsidR="00851DED" w:rsidRPr="003E341E">
        <w:rPr>
          <w:rFonts w:ascii="Times New Roman" w:hAnsi="Times New Roman" w:cs="Times New Roman"/>
          <w:bCs/>
          <w:color w:val="000000" w:themeColor="text1"/>
          <w:sz w:val="24"/>
          <w:szCs w:val="24"/>
        </w:rPr>
        <w:t xml:space="preserve">1138, </w:t>
      </w:r>
      <w:r w:rsidR="00144B17" w:rsidRPr="003E341E">
        <w:rPr>
          <w:rFonts w:ascii="Times New Roman" w:hAnsi="Times New Roman" w:cs="Times New Roman"/>
          <w:bCs/>
          <w:color w:val="000000" w:themeColor="text1"/>
          <w:sz w:val="24"/>
          <w:szCs w:val="24"/>
        </w:rPr>
        <w:t>1503)</w:t>
      </w:r>
      <w:r w:rsidR="000418F2" w:rsidRPr="003E341E">
        <w:rPr>
          <w:rFonts w:ascii="Times New Roman" w:hAnsi="Times New Roman" w:cs="Times New Roman"/>
          <w:bCs/>
          <w:color w:val="000000" w:themeColor="text1"/>
          <w:sz w:val="24"/>
          <w:szCs w:val="24"/>
        </w:rPr>
        <w:t xml:space="preserve">. </w:t>
      </w:r>
      <w:r w:rsidR="003E341E" w:rsidRPr="003E341E">
        <w:rPr>
          <w:rFonts w:ascii="Times New Roman" w:eastAsia="Lato-Regular" w:hAnsi="Times New Roman" w:cs="Times New Roman"/>
          <w:sz w:val="24"/>
          <w:szCs w:val="24"/>
        </w:rPr>
        <w:t xml:space="preserve">The datasets and R codes to run analyses and reproduce Figures 2, 4 and </w:t>
      </w:r>
      <w:r w:rsidR="00A903DE">
        <w:rPr>
          <w:rFonts w:ascii="Times New Roman" w:eastAsia="Lato-Regular" w:hAnsi="Times New Roman" w:cs="Times New Roman"/>
          <w:sz w:val="24"/>
          <w:szCs w:val="24"/>
        </w:rPr>
        <w:t>5</w:t>
      </w:r>
      <w:r w:rsidR="00250367">
        <w:rPr>
          <w:rFonts w:ascii="Times New Roman" w:eastAsia="Lato-Regular" w:hAnsi="Times New Roman" w:cs="Times New Roman"/>
          <w:sz w:val="24"/>
          <w:szCs w:val="24"/>
        </w:rPr>
        <w:t>,</w:t>
      </w:r>
      <w:r w:rsidR="003E341E" w:rsidRPr="003E341E">
        <w:rPr>
          <w:rFonts w:ascii="Times New Roman" w:eastAsia="Lato-Regular" w:hAnsi="Times New Roman" w:cs="Times New Roman"/>
          <w:sz w:val="24"/>
          <w:szCs w:val="24"/>
        </w:rPr>
        <w:t xml:space="preserve"> are </w:t>
      </w:r>
      <w:r w:rsidR="00BF2750">
        <w:rPr>
          <w:rFonts w:ascii="Times New Roman" w:eastAsia="Lato-Regular" w:hAnsi="Times New Roman" w:cs="Times New Roman"/>
          <w:sz w:val="24"/>
          <w:szCs w:val="24"/>
        </w:rPr>
        <w:t xml:space="preserve">freely </w:t>
      </w:r>
      <w:r w:rsidR="003E341E" w:rsidRPr="003E341E">
        <w:rPr>
          <w:rFonts w:ascii="Times New Roman" w:eastAsia="Lato-Regular" w:hAnsi="Times New Roman" w:cs="Times New Roman"/>
          <w:sz w:val="24"/>
          <w:szCs w:val="24"/>
        </w:rPr>
        <w:t xml:space="preserve">available on </w:t>
      </w:r>
      <w:proofErr w:type="spellStart"/>
      <w:r w:rsidR="003E341E" w:rsidRPr="003E341E">
        <w:rPr>
          <w:rFonts w:ascii="Times New Roman" w:eastAsia="Lato-Regular" w:hAnsi="Times New Roman" w:cs="Times New Roman"/>
          <w:sz w:val="24"/>
          <w:szCs w:val="24"/>
        </w:rPr>
        <w:t>Zenodo</w:t>
      </w:r>
      <w:proofErr w:type="spellEnd"/>
      <w:r w:rsidR="003E341E" w:rsidRPr="003E341E">
        <w:rPr>
          <w:rFonts w:ascii="Times New Roman" w:eastAsia="Lato-Regular" w:hAnsi="Times New Roman" w:cs="Times New Roman"/>
          <w:sz w:val="24"/>
          <w:szCs w:val="24"/>
        </w:rPr>
        <w:t xml:space="preserve">: </w:t>
      </w:r>
      <w:r w:rsidR="00BF2750" w:rsidRPr="00BF2750">
        <w:rPr>
          <w:rFonts w:ascii="Times New Roman" w:hAnsi="Times New Roman" w:cs="Times New Roman"/>
          <w:color w:val="000000" w:themeColor="text1"/>
          <w:sz w:val="24"/>
          <w:szCs w:val="24"/>
        </w:rPr>
        <w:t>http://doi.org/10.5281/zenodo.3824065</w:t>
      </w:r>
      <w:r w:rsidR="003E341E" w:rsidRPr="003E341E">
        <w:rPr>
          <w:rFonts w:ascii="Times New Roman" w:eastAsia="Lato-Regular" w:hAnsi="Times New Roman" w:cs="Times New Roman"/>
          <w:sz w:val="24"/>
          <w:szCs w:val="24"/>
        </w:rPr>
        <w:t xml:space="preserve"> (Clay et al. 2020).</w:t>
      </w:r>
      <w:r w:rsidR="003E341E" w:rsidRPr="003E341E">
        <w:rPr>
          <w:rFonts w:ascii="Times New Roman" w:hAnsi="Times New Roman" w:cs="Times New Roman"/>
          <w:bCs/>
          <w:color w:val="000000" w:themeColor="text1"/>
          <w:sz w:val="24"/>
          <w:szCs w:val="24"/>
        </w:rPr>
        <w:t xml:space="preserve"> </w:t>
      </w:r>
      <w:r w:rsidR="00A43AF5" w:rsidRPr="003E341E">
        <w:rPr>
          <w:rFonts w:ascii="Times New Roman" w:hAnsi="Times New Roman" w:cs="Times New Roman"/>
          <w:bCs/>
          <w:color w:val="000000" w:themeColor="text1"/>
          <w:sz w:val="24"/>
          <w:szCs w:val="24"/>
        </w:rPr>
        <w:t>The ECMWF</w:t>
      </w:r>
      <w:r w:rsidR="00A43AF5" w:rsidRPr="004440ED">
        <w:rPr>
          <w:rFonts w:ascii="Times New Roman" w:hAnsi="Times New Roman" w:cs="Times New Roman"/>
          <w:bCs/>
          <w:color w:val="000000" w:themeColor="text1"/>
          <w:sz w:val="24"/>
          <w:szCs w:val="24"/>
        </w:rPr>
        <w:t xml:space="preserve"> ERA5 data </w:t>
      </w:r>
      <w:r w:rsidR="00A43AF5">
        <w:rPr>
          <w:rFonts w:ascii="Times New Roman" w:hAnsi="Times New Roman" w:cs="Times New Roman"/>
          <w:bCs/>
          <w:color w:val="000000" w:themeColor="text1"/>
          <w:sz w:val="24"/>
          <w:szCs w:val="24"/>
        </w:rPr>
        <w:t>are available through</w:t>
      </w:r>
      <w:r w:rsidR="00A43AF5" w:rsidRPr="004440ED">
        <w:rPr>
          <w:rFonts w:ascii="Times New Roman" w:hAnsi="Times New Roman" w:cs="Times New Roman"/>
          <w:bCs/>
          <w:color w:val="000000" w:themeColor="text1"/>
          <w:sz w:val="24"/>
          <w:szCs w:val="24"/>
        </w:rPr>
        <w:t xml:space="preserve"> </w:t>
      </w:r>
      <w:r w:rsidR="00A43AF5">
        <w:rPr>
          <w:rFonts w:ascii="Times New Roman" w:hAnsi="Times New Roman" w:cs="Times New Roman"/>
          <w:bCs/>
          <w:color w:val="000000" w:themeColor="text1"/>
          <w:sz w:val="24"/>
          <w:szCs w:val="24"/>
        </w:rPr>
        <w:t xml:space="preserve">the </w:t>
      </w:r>
      <w:r w:rsidR="00A43AF5" w:rsidRPr="003701AE">
        <w:rPr>
          <w:rFonts w:ascii="Times New Roman" w:hAnsi="Times New Roman" w:cs="Times New Roman"/>
          <w:color w:val="000000"/>
          <w:sz w:val="24"/>
          <w:szCs w:val="24"/>
          <w:shd w:val="clear" w:color="auto" w:fill="FFFFFF"/>
        </w:rPr>
        <w:t xml:space="preserve">Copernicus Climate Change Service Climate Data </w:t>
      </w:r>
      <w:r w:rsidR="00A43AF5" w:rsidRPr="003E341E">
        <w:rPr>
          <w:rFonts w:ascii="Times New Roman" w:hAnsi="Times New Roman" w:cs="Times New Roman"/>
          <w:color w:val="000000" w:themeColor="text1"/>
          <w:sz w:val="24"/>
          <w:szCs w:val="24"/>
          <w:shd w:val="clear" w:color="auto" w:fill="FFFFFF"/>
        </w:rPr>
        <w:t>Store</w:t>
      </w:r>
      <w:r w:rsidR="003E341E" w:rsidRPr="003E341E">
        <w:rPr>
          <w:rFonts w:ascii="Times New Roman" w:hAnsi="Times New Roman" w:cs="Times New Roman"/>
          <w:color w:val="000000" w:themeColor="text1"/>
          <w:sz w:val="24"/>
          <w:szCs w:val="24"/>
          <w:shd w:val="clear" w:color="auto" w:fill="FFFFFF"/>
        </w:rPr>
        <w:t xml:space="preserve"> (</w:t>
      </w:r>
      <w:hyperlink r:id="rId9" w:anchor="!/home" w:history="1">
        <w:r w:rsidR="003E341E" w:rsidRPr="003E341E">
          <w:rPr>
            <w:rStyle w:val="Hyperlink"/>
            <w:rFonts w:ascii="Times New Roman" w:hAnsi="Times New Roman" w:cs="Times New Roman"/>
            <w:color w:val="000000" w:themeColor="text1"/>
            <w:sz w:val="24"/>
            <w:szCs w:val="24"/>
            <w:u w:val="none"/>
          </w:rPr>
          <w:t>https://cds.climate.copernicus.eu/#!/home</w:t>
        </w:r>
      </w:hyperlink>
      <w:r w:rsidR="003E341E" w:rsidRPr="003E341E">
        <w:rPr>
          <w:rFonts w:ascii="Times New Roman" w:hAnsi="Times New Roman" w:cs="Times New Roman"/>
          <w:color w:val="000000" w:themeColor="text1"/>
          <w:sz w:val="24"/>
          <w:szCs w:val="24"/>
        </w:rPr>
        <w:t>)</w:t>
      </w:r>
      <w:r w:rsidR="00A43AF5" w:rsidRPr="003E341E">
        <w:rPr>
          <w:rFonts w:ascii="Times New Roman" w:hAnsi="Times New Roman" w:cs="Times New Roman"/>
          <w:color w:val="000000" w:themeColor="text1"/>
          <w:sz w:val="24"/>
          <w:szCs w:val="24"/>
          <w:shd w:val="clear" w:color="auto" w:fill="FFFFFF"/>
        </w:rPr>
        <w:t>.</w:t>
      </w:r>
    </w:p>
    <w:p w14:paraId="3B0BD2C1" w14:textId="127F2A8A" w:rsidR="00B14528" w:rsidRPr="001D6191" w:rsidRDefault="00DA0F3A" w:rsidP="008A4160">
      <w:pPr>
        <w:spacing w:after="0" w:line="480" w:lineRule="auto"/>
        <w:rPr>
          <w:rFonts w:ascii="Times New Roman" w:hAnsi="Times New Roman" w:cs="Times New Roman"/>
          <w:b/>
          <w:sz w:val="24"/>
          <w:szCs w:val="24"/>
        </w:rPr>
      </w:pPr>
      <w:r w:rsidRPr="001D6191">
        <w:rPr>
          <w:rFonts w:ascii="Times New Roman" w:hAnsi="Times New Roman" w:cs="Times New Roman"/>
          <w:b/>
          <w:sz w:val="24"/>
          <w:szCs w:val="24"/>
        </w:rPr>
        <w:t>References</w:t>
      </w:r>
    </w:p>
    <w:p w14:paraId="3F5C1A3E" w14:textId="1A6E7B36" w:rsidR="001A6BFA" w:rsidRPr="006D17B4" w:rsidRDefault="00EE6B3D"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fldChar w:fldCharType="begin"/>
      </w:r>
      <w:r w:rsidRPr="006D17B4">
        <w:rPr>
          <w:rFonts w:ascii="Times New Roman" w:hAnsi="Times New Roman" w:cs="Times New Roman"/>
          <w:sz w:val="24"/>
          <w:szCs w:val="24"/>
        </w:rPr>
        <w:instrText xml:space="preserve"> ADDIN ZOTERO_BIBL {"uncited":[],"omitted":[],"custom":[]} CSL_BIBLIOGRAPHY </w:instrText>
      </w:r>
      <w:r w:rsidRPr="006D17B4">
        <w:rPr>
          <w:rFonts w:ascii="Times New Roman" w:hAnsi="Times New Roman" w:cs="Times New Roman"/>
          <w:sz w:val="24"/>
          <w:szCs w:val="24"/>
        </w:rPr>
        <w:fldChar w:fldCharType="separate"/>
      </w:r>
      <w:r w:rsidR="001A6BFA" w:rsidRPr="006D17B4">
        <w:rPr>
          <w:rFonts w:ascii="Times New Roman" w:hAnsi="Times New Roman" w:cs="Times New Roman"/>
          <w:sz w:val="24"/>
          <w:szCs w:val="24"/>
        </w:rPr>
        <w:t xml:space="preserve">Adams, J., and S. Flora. 2009. Correlating seabird movements with ocean winds: linking satellite telemetry </w:t>
      </w:r>
      <w:r w:rsidR="00AB393C">
        <w:rPr>
          <w:rFonts w:ascii="Times New Roman" w:hAnsi="Times New Roman" w:cs="Times New Roman"/>
          <w:sz w:val="24"/>
          <w:szCs w:val="24"/>
        </w:rPr>
        <w:t>with ocean scatterometry. Mar. Biol.</w:t>
      </w:r>
      <w:r w:rsidR="001A6BFA" w:rsidRPr="006D17B4">
        <w:rPr>
          <w:rFonts w:ascii="Times New Roman" w:hAnsi="Times New Roman" w:cs="Times New Roman"/>
          <w:sz w:val="24"/>
          <w:szCs w:val="24"/>
        </w:rPr>
        <w:t xml:space="preserve"> 157:915–929.</w:t>
      </w:r>
    </w:p>
    <w:p w14:paraId="4B679EE7" w14:textId="26D228EA" w:rsidR="001A6BFA"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Alarcón, P.A.E., J. M. Morales, J.A. Donázar, J.</w:t>
      </w:r>
      <w:r w:rsidR="001A6BFA" w:rsidRPr="006D17B4">
        <w:rPr>
          <w:rFonts w:ascii="Times New Roman" w:hAnsi="Times New Roman" w:cs="Times New Roman"/>
          <w:sz w:val="24"/>
          <w:szCs w:val="24"/>
        </w:rPr>
        <w:t>A. Sán</w:t>
      </w:r>
      <w:r>
        <w:rPr>
          <w:rFonts w:ascii="Times New Roman" w:hAnsi="Times New Roman" w:cs="Times New Roman"/>
          <w:sz w:val="24"/>
          <w:szCs w:val="24"/>
        </w:rPr>
        <w:t>chez-Zapata, F. Hiraldo, and S.</w:t>
      </w:r>
      <w:r w:rsidR="001A6BFA" w:rsidRPr="006D17B4">
        <w:rPr>
          <w:rFonts w:ascii="Times New Roman" w:hAnsi="Times New Roman" w:cs="Times New Roman"/>
          <w:sz w:val="24"/>
          <w:szCs w:val="24"/>
        </w:rPr>
        <w:t>A. Lambertucci. 2017. Sexual-size dimorphism modulates the trade-off between exploiting food and wind resources in a large avian scavenger. Sci</w:t>
      </w:r>
      <w:r w:rsidR="00AB393C">
        <w:rPr>
          <w:rFonts w:ascii="Times New Roman" w:hAnsi="Times New Roman" w:cs="Times New Roman"/>
          <w:sz w:val="24"/>
          <w:szCs w:val="24"/>
        </w:rPr>
        <w:t>.</w:t>
      </w:r>
      <w:r w:rsidR="001A6BFA" w:rsidRPr="006D17B4">
        <w:rPr>
          <w:rFonts w:ascii="Times New Roman" w:hAnsi="Times New Roman" w:cs="Times New Roman"/>
          <w:sz w:val="24"/>
          <w:szCs w:val="24"/>
        </w:rPr>
        <w:t xml:space="preserve"> Rep</w:t>
      </w:r>
      <w:r w:rsidR="00AB393C">
        <w:rPr>
          <w:rFonts w:ascii="Times New Roman" w:hAnsi="Times New Roman" w:cs="Times New Roman"/>
          <w:sz w:val="24"/>
          <w:szCs w:val="24"/>
        </w:rPr>
        <w:t>.</w:t>
      </w:r>
      <w:r w:rsidR="001A6BFA" w:rsidRPr="006D17B4">
        <w:rPr>
          <w:rFonts w:ascii="Times New Roman" w:hAnsi="Times New Roman" w:cs="Times New Roman"/>
          <w:sz w:val="24"/>
          <w:szCs w:val="24"/>
        </w:rPr>
        <w:t xml:space="preserve"> 7:11461.</w:t>
      </w:r>
    </w:p>
    <w:p w14:paraId="67785313" w14:textId="1387EE1F" w:rsidR="001E49FB" w:rsidRPr="001E49FB" w:rsidRDefault="001E49FB" w:rsidP="001E49FB">
      <w:pPr>
        <w:pStyle w:val="Bibliography"/>
        <w:rPr>
          <w:rFonts w:ascii="Times New Roman" w:hAnsi="Times New Roman" w:cs="Times New Roman"/>
          <w:sz w:val="24"/>
          <w:szCs w:val="24"/>
          <w:lang w:val="de-DE"/>
        </w:rPr>
      </w:pPr>
      <w:r w:rsidRPr="006D17B4">
        <w:rPr>
          <w:rFonts w:ascii="Times New Roman" w:hAnsi="Times New Roman" w:cs="Times New Roman"/>
          <w:sz w:val="24"/>
          <w:szCs w:val="24"/>
        </w:rPr>
        <w:t xml:space="preserve">Alerstam, T., and Å. Lindström. 1990. Optimal Bird Migration: The Relative Importance of Time, Energy, and Safety. </w:t>
      </w:r>
      <w:r w:rsidRPr="00A255BA">
        <w:rPr>
          <w:rFonts w:ascii="Times New Roman" w:hAnsi="Times New Roman" w:cs="Times New Roman"/>
          <w:sz w:val="24"/>
          <w:szCs w:val="24"/>
          <w:lang w:val="de-DE"/>
        </w:rPr>
        <w:t xml:space="preserve">Pages 331–351 </w:t>
      </w:r>
      <w:r w:rsidRPr="00A255BA">
        <w:rPr>
          <w:rFonts w:ascii="Times New Roman" w:hAnsi="Times New Roman" w:cs="Times New Roman"/>
          <w:i/>
          <w:iCs/>
          <w:sz w:val="24"/>
          <w:szCs w:val="24"/>
          <w:lang w:val="de-DE"/>
        </w:rPr>
        <w:t>in</w:t>
      </w:r>
      <w:r w:rsidRPr="00A255BA">
        <w:rPr>
          <w:rFonts w:ascii="Times New Roman" w:hAnsi="Times New Roman" w:cs="Times New Roman"/>
          <w:sz w:val="24"/>
          <w:szCs w:val="24"/>
          <w:lang w:val="de-DE"/>
        </w:rPr>
        <w:t xml:space="preserve"> E. Gwinner, editor. Bird Migration. Springer Berlin Heidelberg.</w:t>
      </w:r>
    </w:p>
    <w:p w14:paraId="6147F0B6" w14:textId="4AAB10B8" w:rsidR="001A6BFA" w:rsidRPr="00004ED0" w:rsidRDefault="001A6BFA" w:rsidP="001A6BFA">
      <w:pPr>
        <w:pStyle w:val="Bibliography"/>
        <w:rPr>
          <w:rFonts w:ascii="Times New Roman" w:hAnsi="Times New Roman" w:cs="Times New Roman"/>
          <w:sz w:val="24"/>
          <w:szCs w:val="24"/>
          <w:lang w:val="fr-FR"/>
        </w:rPr>
      </w:pPr>
      <w:r w:rsidRPr="006D17B4">
        <w:rPr>
          <w:rFonts w:ascii="Times New Roman" w:hAnsi="Times New Roman" w:cs="Times New Roman"/>
          <w:sz w:val="24"/>
          <w:szCs w:val="24"/>
        </w:rPr>
        <w:t>Alerstam, T., Gudmundsson G</w:t>
      </w:r>
      <w:r w:rsidR="006D17B4">
        <w:rPr>
          <w:rFonts w:ascii="Times New Roman" w:hAnsi="Times New Roman" w:cs="Times New Roman"/>
          <w:sz w:val="24"/>
          <w:szCs w:val="24"/>
        </w:rPr>
        <w:t>.</w:t>
      </w:r>
      <w:r w:rsidRPr="006D17B4">
        <w:rPr>
          <w:rFonts w:ascii="Times New Roman" w:hAnsi="Times New Roman" w:cs="Times New Roman"/>
          <w:sz w:val="24"/>
          <w:szCs w:val="24"/>
        </w:rPr>
        <w:t xml:space="preserve">A., and </w:t>
      </w:r>
      <w:r w:rsidR="006D17B4">
        <w:rPr>
          <w:rFonts w:ascii="Times New Roman" w:hAnsi="Times New Roman" w:cs="Times New Roman"/>
          <w:sz w:val="24"/>
          <w:szCs w:val="24"/>
        </w:rPr>
        <w:t xml:space="preserve">B. </w:t>
      </w:r>
      <w:r w:rsidRPr="006D17B4">
        <w:rPr>
          <w:rFonts w:ascii="Times New Roman" w:hAnsi="Times New Roman" w:cs="Times New Roman"/>
          <w:sz w:val="24"/>
          <w:szCs w:val="24"/>
        </w:rPr>
        <w:t xml:space="preserve">Larsson 1993. Flight tracks and speeds of Antarctic and Atlantic seabirds: radar and optical measurements. </w:t>
      </w:r>
      <w:r w:rsidR="009A213D" w:rsidRPr="00004ED0">
        <w:rPr>
          <w:rFonts w:ascii="Times New Roman" w:hAnsi="Times New Roman" w:cs="Times New Roman"/>
          <w:sz w:val="24"/>
          <w:szCs w:val="24"/>
          <w:lang w:val="fr-FR"/>
        </w:rPr>
        <w:t>Phil. Trans. R. Soc. B</w:t>
      </w:r>
      <w:r w:rsidR="00592A19" w:rsidRPr="00004ED0">
        <w:rPr>
          <w:rFonts w:ascii="Times New Roman" w:hAnsi="Times New Roman" w:cs="Times New Roman"/>
          <w:sz w:val="24"/>
          <w:szCs w:val="24"/>
          <w:lang w:val="fr-FR"/>
        </w:rPr>
        <w:t>.</w:t>
      </w:r>
      <w:r w:rsidRPr="00004ED0">
        <w:rPr>
          <w:rFonts w:ascii="Times New Roman" w:hAnsi="Times New Roman" w:cs="Times New Roman"/>
          <w:sz w:val="24"/>
          <w:szCs w:val="24"/>
          <w:lang w:val="fr-FR"/>
        </w:rPr>
        <w:t xml:space="preserve"> 340:55–67.</w:t>
      </w:r>
    </w:p>
    <w:p w14:paraId="7F4E8A87" w14:textId="6BF6BADA" w:rsidR="001A6BFA" w:rsidRPr="006D17B4" w:rsidRDefault="001A6BFA" w:rsidP="001A6BFA">
      <w:pPr>
        <w:pStyle w:val="Bibliography"/>
        <w:rPr>
          <w:rFonts w:ascii="Times New Roman" w:hAnsi="Times New Roman" w:cs="Times New Roman"/>
          <w:sz w:val="24"/>
          <w:szCs w:val="24"/>
        </w:rPr>
      </w:pPr>
      <w:r w:rsidRPr="00A255BA">
        <w:rPr>
          <w:rFonts w:ascii="Times New Roman" w:hAnsi="Times New Roman" w:cs="Times New Roman"/>
          <w:sz w:val="24"/>
          <w:szCs w:val="24"/>
          <w:lang w:val="fr-FR"/>
        </w:rPr>
        <w:t xml:space="preserve">Amélineau, F., C. Péron, A. Lescroël, M. Authier, P. Provost, and D. Grémillet. </w:t>
      </w:r>
      <w:r w:rsidRPr="006D17B4">
        <w:rPr>
          <w:rFonts w:ascii="Times New Roman" w:hAnsi="Times New Roman" w:cs="Times New Roman"/>
          <w:sz w:val="24"/>
          <w:szCs w:val="24"/>
        </w:rPr>
        <w:t>2014. Windscape and tortuosity shape the flight costs of northern gannets. J</w:t>
      </w:r>
      <w:r w:rsidR="00AB393C">
        <w:rPr>
          <w:rFonts w:ascii="Times New Roman" w:hAnsi="Times New Roman" w:cs="Times New Roman"/>
          <w:sz w:val="24"/>
          <w:szCs w:val="24"/>
        </w:rPr>
        <w:t>.</w:t>
      </w:r>
      <w:r w:rsidRPr="006D17B4">
        <w:rPr>
          <w:rFonts w:ascii="Times New Roman" w:hAnsi="Times New Roman" w:cs="Times New Roman"/>
          <w:sz w:val="24"/>
          <w:szCs w:val="24"/>
        </w:rPr>
        <w:t xml:space="preserve"> Exp</w:t>
      </w:r>
      <w:r w:rsidR="00AB393C">
        <w:rPr>
          <w:rFonts w:ascii="Times New Roman" w:hAnsi="Times New Roman" w:cs="Times New Roman"/>
          <w:sz w:val="24"/>
          <w:szCs w:val="24"/>
        </w:rPr>
        <w:t>.</w:t>
      </w:r>
      <w:r w:rsidRPr="006D17B4">
        <w:rPr>
          <w:rFonts w:ascii="Times New Roman" w:hAnsi="Times New Roman" w:cs="Times New Roman"/>
          <w:sz w:val="24"/>
          <w:szCs w:val="24"/>
        </w:rPr>
        <w:t xml:space="preserve"> Biol</w:t>
      </w:r>
      <w:r w:rsidR="00AB393C">
        <w:rPr>
          <w:rFonts w:ascii="Times New Roman" w:hAnsi="Times New Roman" w:cs="Times New Roman"/>
          <w:sz w:val="24"/>
          <w:szCs w:val="24"/>
        </w:rPr>
        <w:t>.</w:t>
      </w:r>
      <w:r w:rsidRPr="006D17B4">
        <w:rPr>
          <w:rFonts w:ascii="Times New Roman" w:hAnsi="Times New Roman" w:cs="Times New Roman"/>
          <w:sz w:val="24"/>
          <w:szCs w:val="24"/>
        </w:rPr>
        <w:t xml:space="preserve"> 217:876–885.</w:t>
      </w:r>
    </w:p>
    <w:p w14:paraId="4C6E4083" w14:textId="52EBBF47"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lastRenderedPageBreak/>
        <w:t>Ba</w:t>
      </w:r>
      <w:r w:rsidR="006D17B4">
        <w:rPr>
          <w:rFonts w:ascii="Times New Roman" w:hAnsi="Times New Roman" w:cs="Times New Roman"/>
          <w:sz w:val="24"/>
          <w:szCs w:val="24"/>
        </w:rPr>
        <w:t>rbraud, C., H. Weimerskirch, G.</w:t>
      </w:r>
      <w:r w:rsidRPr="006D17B4">
        <w:rPr>
          <w:rFonts w:ascii="Times New Roman" w:hAnsi="Times New Roman" w:cs="Times New Roman"/>
          <w:sz w:val="24"/>
          <w:szCs w:val="24"/>
        </w:rPr>
        <w:t>G. Robertson, and P. Jouventin. 1999. Size-related life history traits: insights from a study of snow petrels (</w:t>
      </w:r>
      <w:r w:rsidRPr="00AC59CC">
        <w:rPr>
          <w:rFonts w:ascii="Times New Roman" w:hAnsi="Times New Roman" w:cs="Times New Roman"/>
          <w:i/>
          <w:sz w:val="24"/>
          <w:szCs w:val="24"/>
        </w:rPr>
        <w:t>Pagodroma nivea</w:t>
      </w:r>
      <w:r w:rsidRPr="006D17B4">
        <w:rPr>
          <w:rFonts w:ascii="Times New Roman" w:hAnsi="Times New Roman" w:cs="Times New Roman"/>
          <w:sz w:val="24"/>
          <w:szCs w:val="24"/>
        </w:rPr>
        <w:t>). J</w:t>
      </w:r>
      <w:r w:rsidR="00AC59CC">
        <w:rPr>
          <w:rFonts w:ascii="Times New Roman" w:hAnsi="Times New Roman" w:cs="Times New Roman"/>
          <w:sz w:val="24"/>
          <w:szCs w:val="24"/>
        </w:rPr>
        <w:t>.</w:t>
      </w:r>
      <w:r w:rsidRPr="006D17B4">
        <w:rPr>
          <w:rFonts w:ascii="Times New Roman" w:hAnsi="Times New Roman" w:cs="Times New Roman"/>
          <w:sz w:val="24"/>
          <w:szCs w:val="24"/>
        </w:rPr>
        <w:t xml:space="preserve"> Anim</w:t>
      </w:r>
      <w:r w:rsidR="00AC59CC">
        <w:rPr>
          <w:rFonts w:ascii="Times New Roman" w:hAnsi="Times New Roman" w:cs="Times New Roman"/>
          <w:sz w:val="24"/>
          <w:szCs w:val="24"/>
        </w:rPr>
        <w:t>.</w:t>
      </w:r>
      <w:r w:rsidRPr="006D17B4">
        <w:rPr>
          <w:rFonts w:ascii="Times New Roman" w:hAnsi="Times New Roman" w:cs="Times New Roman"/>
          <w:sz w:val="24"/>
          <w:szCs w:val="24"/>
        </w:rPr>
        <w:t xml:space="preserve"> Ecol</w:t>
      </w:r>
      <w:r w:rsidR="00AC59CC">
        <w:rPr>
          <w:rFonts w:ascii="Times New Roman" w:hAnsi="Times New Roman" w:cs="Times New Roman"/>
          <w:sz w:val="24"/>
          <w:szCs w:val="24"/>
        </w:rPr>
        <w:t>.</w:t>
      </w:r>
      <w:r w:rsidRPr="006D17B4">
        <w:rPr>
          <w:rFonts w:ascii="Times New Roman" w:hAnsi="Times New Roman" w:cs="Times New Roman"/>
          <w:sz w:val="24"/>
          <w:szCs w:val="24"/>
        </w:rPr>
        <w:t xml:space="preserve"> 68:1179–1192.</w:t>
      </w:r>
    </w:p>
    <w:p w14:paraId="3CADB8CF" w14:textId="0849825F"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Bates, D., M. Maechler, B</w:t>
      </w:r>
      <w:r w:rsidR="006D17B4">
        <w:rPr>
          <w:rFonts w:ascii="Times New Roman" w:hAnsi="Times New Roman" w:cs="Times New Roman"/>
          <w:sz w:val="24"/>
          <w:szCs w:val="24"/>
        </w:rPr>
        <w:t>. Bolker, S. Walker, R.H.</w:t>
      </w:r>
      <w:r w:rsidRPr="006D17B4">
        <w:rPr>
          <w:rFonts w:ascii="Times New Roman" w:hAnsi="Times New Roman" w:cs="Times New Roman"/>
          <w:sz w:val="24"/>
          <w:szCs w:val="24"/>
        </w:rPr>
        <w:t xml:space="preserve">B. Christensen, </w:t>
      </w:r>
      <w:r w:rsidR="00AC59CC" w:rsidRPr="00AC59CC">
        <w:rPr>
          <w:rFonts w:ascii="Times New Roman" w:hAnsi="Times New Roman" w:cs="Times New Roman"/>
          <w:i/>
          <w:sz w:val="24"/>
          <w:szCs w:val="24"/>
        </w:rPr>
        <w:t>et al.</w:t>
      </w:r>
      <w:r w:rsidR="00AC59CC">
        <w:rPr>
          <w:rFonts w:ascii="Times New Roman" w:hAnsi="Times New Roman" w:cs="Times New Roman"/>
          <w:sz w:val="24"/>
          <w:szCs w:val="24"/>
        </w:rPr>
        <w:t xml:space="preserve"> </w:t>
      </w:r>
      <w:r w:rsidRPr="006D17B4">
        <w:rPr>
          <w:rFonts w:ascii="Times New Roman" w:hAnsi="Times New Roman" w:cs="Times New Roman"/>
          <w:sz w:val="24"/>
          <w:szCs w:val="24"/>
        </w:rPr>
        <w:t>2015. lme4: Linear Mixed-Effects Models using “Eigen” and S4.</w:t>
      </w:r>
    </w:p>
    <w:p w14:paraId="6F97B829" w14:textId="677DBDAD"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Bevan, R.M., P.J. Butler, A.J. Woakes, and P.</w:t>
      </w:r>
      <w:r w:rsidR="001A6BFA" w:rsidRPr="006D17B4">
        <w:rPr>
          <w:rFonts w:ascii="Times New Roman" w:hAnsi="Times New Roman" w:cs="Times New Roman"/>
          <w:sz w:val="24"/>
          <w:szCs w:val="24"/>
        </w:rPr>
        <w:t xml:space="preserve">A. Prince. 1995. The Energy Expenditure of Free-Ranging Black-Browed Albatrosses. </w:t>
      </w:r>
      <w:r w:rsidR="009A213D" w:rsidRPr="006D17B4">
        <w:rPr>
          <w:rFonts w:ascii="Times New Roman" w:hAnsi="Times New Roman" w:cs="Times New Roman"/>
          <w:sz w:val="24"/>
          <w:szCs w:val="24"/>
        </w:rPr>
        <w:t>Phil. Trans. R. Soc. B</w:t>
      </w:r>
      <w:r w:rsidR="00592A19">
        <w:rPr>
          <w:rFonts w:ascii="Times New Roman" w:hAnsi="Times New Roman" w:cs="Times New Roman"/>
          <w:sz w:val="24"/>
          <w:szCs w:val="24"/>
        </w:rPr>
        <w:t>.</w:t>
      </w:r>
      <w:r w:rsidR="001A6BFA" w:rsidRPr="006D17B4">
        <w:rPr>
          <w:rFonts w:ascii="Times New Roman" w:hAnsi="Times New Roman" w:cs="Times New Roman"/>
          <w:sz w:val="24"/>
          <w:szCs w:val="24"/>
        </w:rPr>
        <w:t xml:space="preserve"> 350:119–131.</w:t>
      </w:r>
    </w:p>
    <w:p w14:paraId="2A80EA5E" w14:textId="7F9436AF"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Bivand, R., N. Lewin-Koh, E. Pebesma, E. Archer, A. Baddeley,</w:t>
      </w:r>
      <w:r w:rsidR="006D17B4">
        <w:rPr>
          <w:rFonts w:ascii="Times New Roman" w:hAnsi="Times New Roman" w:cs="Times New Roman"/>
          <w:sz w:val="24"/>
          <w:szCs w:val="24"/>
        </w:rPr>
        <w:t xml:space="preserve"> </w:t>
      </w:r>
      <w:r w:rsidR="006D17B4" w:rsidRPr="006D17B4">
        <w:rPr>
          <w:rFonts w:ascii="Times New Roman" w:hAnsi="Times New Roman" w:cs="Times New Roman"/>
          <w:i/>
          <w:sz w:val="24"/>
          <w:szCs w:val="24"/>
        </w:rPr>
        <w:t>et al</w:t>
      </w:r>
      <w:r w:rsidRPr="006D17B4">
        <w:rPr>
          <w:rFonts w:ascii="Times New Roman" w:hAnsi="Times New Roman" w:cs="Times New Roman"/>
          <w:i/>
          <w:sz w:val="24"/>
          <w:szCs w:val="24"/>
        </w:rPr>
        <w:t>.</w:t>
      </w:r>
      <w:r w:rsidRPr="006D17B4">
        <w:rPr>
          <w:rFonts w:ascii="Times New Roman" w:hAnsi="Times New Roman" w:cs="Times New Roman"/>
          <w:sz w:val="24"/>
          <w:szCs w:val="24"/>
        </w:rPr>
        <w:t xml:space="preserve"> 2017. maptools: Tools for Reading and Handling Spatial Objects.</w:t>
      </w:r>
    </w:p>
    <w:p w14:paraId="11DD31B6" w14:textId="1DCBAE88" w:rsidR="001A6BFA" w:rsidRDefault="00D33844" w:rsidP="00CA690C">
      <w:pPr>
        <w:pStyle w:val="Bibliography"/>
        <w:rPr>
          <w:rFonts w:ascii="Times New Roman" w:hAnsi="Times New Roman" w:cs="Times New Roman"/>
          <w:sz w:val="24"/>
          <w:szCs w:val="24"/>
        </w:rPr>
      </w:pPr>
      <w:r>
        <w:rPr>
          <w:rFonts w:ascii="Times New Roman" w:hAnsi="Times New Roman" w:cs="Times New Roman"/>
          <w:sz w:val="24"/>
          <w:szCs w:val="24"/>
        </w:rPr>
        <w:t>Burnham, K.</w:t>
      </w:r>
      <w:r w:rsidR="006D17B4">
        <w:rPr>
          <w:rFonts w:ascii="Times New Roman" w:hAnsi="Times New Roman" w:cs="Times New Roman"/>
          <w:sz w:val="24"/>
          <w:szCs w:val="24"/>
        </w:rPr>
        <w:t>P., and D.</w:t>
      </w:r>
      <w:r w:rsidR="001A6BFA" w:rsidRPr="006D17B4">
        <w:rPr>
          <w:rFonts w:ascii="Times New Roman" w:hAnsi="Times New Roman" w:cs="Times New Roman"/>
          <w:sz w:val="24"/>
          <w:szCs w:val="24"/>
        </w:rPr>
        <w:t>R. Anderson. 2002. Model Selection and Multimodel Inference: A Practical Information-Theoretic Approach. Second edition. Springer-Verlag, New York.</w:t>
      </w:r>
    </w:p>
    <w:p w14:paraId="24EE37E6" w14:textId="00FBCBF8" w:rsidR="00CA690C" w:rsidRPr="00CA690C" w:rsidRDefault="00CA690C" w:rsidP="00CA690C">
      <w:pPr>
        <w:pStyle w:val="Bibliography"/>
      </w:pPr>
      <w:r>
        <w:rPr>
          <w:rFonts w:ascii="Times New Roman" w:hAnsi="Times New Roman" w:cs="Times New Roman"/>
          <w:sz w:val="24"/>
          <w:szCs w:val="24"/>
        </w:rPr>
        <w:t>Calenge, C. 2006</w:t>
      </w:r>
      <w:r w:rsidRPr="006D17B4">
        <w:rPr>
          <w:rFonts w:ascii="Times New Roman" w:hAnsi="Times New Roman" w:cs="Times New Roman"/>
          <w:sz w:val="24"/>
          <w:szCs w:val="24"/>
        </w:rPr>
        <w:t xml:space="preserve">. </w:t>
      </w:r>
      <w:r>
        <w:rPr>
          <w:rFonts w:ascii="Times New Roman" w:hAnsi="Times New Roman" w:cs="Times New Roman"/>
          <w:sz w:val="24"/>
          <w:szCs w:val="24"/>
        </w:rPr>
        <w:t xml:space="preserve">The package adehabitat for R software: a tool for the analysis of space and habitat use by animals. Ecol. Model. 197:516-519. </w:t>
      </w:r>
    </w:p>
    <w:p w14:paraId="6DC8CC49" w14:textId="175377AE" w:rsidR="001A6BFA"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Clay, T.A., S. Oppel, J.L. Lavers, R.A. Phillips, and M. de</w:t>
      </w:r>
      <w:r w:rsidR="001A6BFA" w:rsidRPr="006D17B4">
        <w:rPr>
          <w:rFonts w:ascii="Times New Roman" w:hAnsi="Times New Roman" w:cs="Times New Roman"/>
          <w:sz w:val="24"/>
          <w:szCs w:val="24"/>
        </w:rPr>
        <w:t>L. Brooke. 2019. Divergent foraging strategies during incubation of an unusually wide-ranging seabird, the Murphy’s petr</w:t>
      </w:r>
      <w:r>
        <w:rPr>
          <w:rFonts w:ascii="Times New Roman" w:hAnsi="Times New Roman" w:cs="Times New Roman"/>
          <w:sz w:val="24"/>
          <w:szCs w:val="24"/>
        </w:rPr>
        <w:t>el. Mar</w:t>
      </w:r>
      <w:r w:rsidR="00592A19">
        <w:rPr>
          <w:rFonts w:ascii="Times New Roman" w:hAnsi="Times New Roman" w:cs="Times New Roman"/>
          <w:sz w:val="24"/>
          <w:szCs w:val="24"/>
        </w:rPr>
        <w:t>.</w:t>
      </w:r>
      <w:r>
        <w:rPr>
          <w:rFonts w:ascii="Times New Roman" w:hAnsi="Times New Roman" w:cs="Times New Roman"/>
          <w:sz w:val="24"/>
          <w:szCs w:val="24"/>
        </w:rPr>
        <w:t xml:space="preserve"> Biol</w:t>
      </w:r>
      <w:r w:rsidR="00592A19">
        <w:rPr>
          <w:rFonts w:ascii="Times New Roman" w:hAnsi="Times New Roman" w:cs="Times New Roman"/>
          <w:sz w:val="24"/>
          <w:szCs w:val="24"/>
        </w:rPr>
        <w:t>.</w:t>
      </w:r>
      <w:r w:rsidR="001A6BFA" w:rsidRPr="006D17B4">
        <w:rPr>
          <w:rFonts w:ascii="Times New Roman" w:hAnsi="Times New Roman" w:cs="Times New Roman"/>
          <w:sz w:val="24"/>
          <w:szCs w:val="24"/>
        </w:rPr>
        <w:t xml:space="preserve"> 166:8.</w:t>
      </w:r>
    </w:p>
    <w:p w14:paraId="63A8A0C2" w14:textId="7D690822" w:rsidR="00E63E32" w:rsidRPr="00BF2750" w:rsidRDefault="00E63E32" w:rsidP="00E63E32">
      <w:pPr>
        <w:pStyle w:val="Bibliography"/>
        <w:rPr>
          <w:rFonts w:ascii="Times New Roman" w:hAnsi="Times New Roman" w:cs="Times New Roman"/>
          <w:color w:val="000000" w:themeColor="text1"/>
          <w:sz w:val="24"/>
          <w:szCs w:val="24"/>
        </w:rPr>
      </w:pPr>
      <w:r w:rsidRPr="00BF2750">
        <w:rPr>
          <w:rFonts w:ascii="Times New Roman" w:hAnsi="Times New Roman" w:cs="Times New Roman"/>
          <w:color w:val="000000" w:themeColor="text1"/>
          <w:sz w:val="24"/>
          <w:szCs w:val="24"/>
        </w:rPr>
        <w:t xml:space="preserve">Clay, T.A., R. Joo, H. Weimerskirch, R.A. Phillips, O den Ouden, M. Basille, S. Clusella-Trullas, J.D. Assink, S.C. Patrick. 2020. Sex-specific effects of wind on the flight decisions of a sexually-dimorphic soaring bird: </w:t>
      </w:r>
      <w:r w:rsidR="00BF2750" w:rsidRPr="00BF2750">
        <w:rPr>
          <w:rFonts w:ascii="Times New Roman" w:hAnsi="Times New Roman" w:cs="Times New Roman"/>
          <w:color w:val="000000" w:themeColor="text1"/>
          <w:sz w:val="24"/>
          <w:szCs w:val="24"/>
        </w:rPr>
        <w:t>d</w:t>
      </w:r>
      <w:r w:rsidRPr="00BF2750">
        <w:rPr>
          <w:rFonts w:ascii="Times New Roman" w:hAnsi="Times New Roman" w:cs="Times New Roman"/>
          <w:color w:val="000000" w:themeColor="text1"/>
          <w:sz w:val="24"/>
          <w:szCs w:val="24"/>
        </w:rPr>
        <w:t xml:space="preserve">ata and </w:t>
      </w:r>
      <w:r w:rsidR="00373761" w:rsidRPr="00BF2750">
        <w:rPr>
          <w:rFonts w:ascii="Times New Roman" w:hAnsi="Times New Roman" w:cs="Times New Roman"/>
          <w:color w:val="000000" w:themeColor="text1"/>
          <w:sz w:val="24"/>
          <w:szCs w:val="24"/>
        </w:rPr>
        <w:t xml:space="preserve">R </w:t>
      </w:r>
      <w:r w:rsidRPr="00BF2750">
        <w:rPr>
          <w:rFonts w:ascii="Times New Roman" w:hAnsi="Times New Roman" w:cs="Times New Roman"/>
          <w:color w:val="000000" w:themeColor="text1"/>
          <w:sz w:val="24"/>
          <w:szCs w:val="24"/>
        </w:rPr>
        <w:t>code (Version v.1.</w:t>
      </w:r>
      <w:r w:rsidR="00373761" w:rsidRPr="00BF2750">
        <w:rPr>
          <w:rFonts w:ascii="Times New Roman" w:hAnsi="Times New Roman" w:cs="Times New Roman"/>
          <w:color w:val="000000" w:themeColor="text1"/>
          <w:sz w:val="24"/>
          <w:szCs w:val="24"/>
        </w:rPr>
        <w:t>0</w:t>
      </w:r>
      <w:r w:rsidRPr="00BF2750">
        <w:rPr>
          <w:rFonts w:ascii="Times New Roman" w:hAnsi="Times New Roman" w:cs="Times New Roman"/>
          <w:color w:val="000000" w:themeColor="text1"/>
          <w:sz w:val="24"/>
          <w:szCs w:val="24"/>
        </w:rPr>
        <w:t>)</w:t>
      </w:r>
      <w:r w:rsidR="00BF2750" w:rsidRPr="00BF2750">
        <w:rPr>
          <w:rFonts w:ascii="Times New Roman" w:hAnsi="Times New Roman" w:cs="Times New Roman"/>
          <w:color w:val="000000" w:themeColor="text1"/>
          <w:sz w:val="24"/>
          <w:szCs w:val="24"/>
        </w:rPr>
        <w:t xml:space="preserve"> [ Data set]</w:t>
      </w:r>
      <w:r w:rsidRPr="00BF2750">
        <w:rPr>
          <w:rFonts w:ascii="Times New Roman" w:hAnsi="Times New Roman" w:cs="Times New Roman"/>
          <w:color w:val="000000" w:themeColor="text1"/>
          <w:sz w:val="24"/>
          <w:szCs w:val="24"/>
        </w:rPr>
        <w:t>. Zenodo. http://doi.org/10.5281/zenodo.3</w:t>
      </w:r>
      <w:r w:rsidR="00BF2750" w:rsidRPr="00BF2750">
        <w:rPr>
          <w:rFonts w:ascii="Times New Roman" w:hAnsi="Times New Roman" w:cs="Times New Roman"/>
          <w:color w:val="000000" w:themeColor="text1"/>
          <w:sz w:val="24"/>
          <w:szCs w:val="24"/>
        </w:rPr>
        <w:t>824065.</w:t>
      </w:r>
      <w:r w:rsidRPr="00BF2750">
        <w:rPr>
          <w:rFonts w:ascii="Times New Roman" w:hAnsi="Times New Roman" w:cs="Times New Roman"/>
          <w:color w:val="000000" w:themeColor="text1"/>
          <w:sz w:val="24"/>
          <w:szCs w:val="24"/>
        </w:rPr>
        <w:t xml:space="preserve"> </w:t>
      </w:r>
    </w:p>
    <w:p w14:paraId="4B51FD10" w14:textId="7B5EF465" w:rsidR="001A6BFA"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 xml:space="preserve">Collet, </w:t>
      </w:r>
      <w:r w:rsidRPr="003701AE">
        <w:rPr>
          <w:rFonts w:ascii="Times New Roman" w:hAnsi="Times New Roman" w:cs="Times New Roman"/>
          <w:sz w:val="24"/>
          <w:szCs w:val="24"/>
        </w:rPr>
        <w:t>J., S.</w:t>
      </w:r>
      <w:r w:rsidR="001A6BFA" w:rsidRPr="003701AE">
        <w:rPr>
          <w:rFonts w:ascii="Times New Roman" w:hAnsi="Times New Roman" w:cs="Times New Roman"/>
          <w:sz w:val="24"/>
          <w:szCs w:val="24"/>
        </w:rPr>
        <w:t>C. Patrick, and H. Weimerskirch. 2015. Albatrosses redirect flight towards vessels at the limit of their visual range. Mar</w:t>
      </w:r>
      <w:r w:rsidR="00592A19" w:rsidRPr="003701AE">
        <w:rPr>
          <w:rFonts w:ascii="Times New Roman" w:hAnsi="Times New Roman" w:cs="Times New Roman"/>
          <w:sz w:val="24"/>
          <w:szCs w:val="24"/>
        </w:rPr>
        <w:t>.</w:t>
      </w:r>
      <w:r w:rsidR="001A6BFA" w:rsidRPr="003701AE">
        <w:rPr>
          <w:rFonts w:ascii="Times New Roman" w:hAnsi="Times New Roman" w:cs="Times New Roman"/>
          <w:sz w:val="24"/>
          <w:szCs w:val="24"/>
        </w:rPr>
        <w:t xml:space="preserve"> Ecol</w:t>
      </w:r>
      <w:r w:rsidR="00592A19" w:rsidRPr="003701AE">
        <w:rPr>
          <w:rFonts w:ascii="Times New Roman" w:hAnsi="Times New Roman" w:cs="Times New Roman"/>
          <w:sz w:val="24"/>
          <w:szCs w:val="24"/>
        </w:rPr>
        <w:t>.</w:t>
      </w:r>
      <w:r w:rsidR="001A6BFA" w:rsidRPr="003701AE">
        <w:rPr>
          <w:rFonts w:ascii="Times New Roman" w:hAnsi="Times New Roman" w:cs="Times New Roman"/>
          <w:sz w:val="24"/>
          <w:szCs w:val="24"/>
        </w:rPr>
        <w:t xml:space="preserve"> Prog</w:t>
      </w:r>
      <w:r w:rsidR="00592A19" w:rsidRPr="003701AE">
        <w:rPr>
          <w:rFonts w:ascii="Times New Roman" w:hAnsi="Times New Roman" w:cs="Times New Roman"/>
          <w:sz w:val="24"/>
          <w:szCs w:val="24"/>
        </w:rPr>
        <w:t xml:space="preserve">. </w:t>
      </w:r>
      <w:r w:rsidR="001A6BFA" w:rsidRPr="003701AE">
        <w:rPr>
          <w:rFonts w:ascii="Times New Roman" w:hAnsi="Times New Roman" w:cs="Times New Roman"/>
          <w:sz w:val="24"/>
          <w:szCs w:val="24"/>
        </w:rPr>
        <w:t>Ser</w:t>
      </w:r>
      <w:r w:rsidR="00592A19" w:rsidRPr="003701AE">
        <w:rPr>
          <w:rFonts w:ascii="Times New Roman" w:hAnsi="Times New Roman" w:cs="Times New Roman"/>
          <w:sz w:val="24"/>
          <w:szCs w:val="24"/>
        </w:rPr>
        <w:t>.</w:t>
      </w:r>
      <w:r w:rsidR="001A6BFA" w:rsidRPr="003701AE">
        <w:rPr>
          <w:rFonts w:ascii="Times New Roman" w:hAnsi="Times New Roman" w:cs="Times New Roman"/>
          <w:sz w:val="24"/>
          <w:szCs w:val="24"/>
        </w:rPr>
        <w:t xml:space="preserve"> 526:199–205.</w:t>
      </w:r>
    </w:p>
    <w:p w14:paraId="49D6E400" w14:textId="38D43F3D" w:rsidR="003701AE" w:rsidRDefault="003701AE" w:rsidP="003701AE">
      <w:pPr>
        <w:pStyle w:val="Bibliography"/>
        <w:rPr>
          <w:rStyle w:val="Hyperlink"/>
          <w:rFonts w:ascii="Times New Roman" w:hAnsi="Times New Roman" w:cs="Times New Roman"/>
          <w:color w:val="auto"/>
          <w:sz w:val="24"/>
          <w:szCs w:val="24"/>
          <w:u w:val="none"/>
          <w:shd w:val="clear" w:color="auto" w:fill="FFFFFF"/>
        </w:rPr>
      </w:pPr>
      <w:r w:rsidRPr="003701AE">
        <w:rPr>
          <w:rFonts w:ascii="Times New Roman" w:hAnsi="Times New Roman" w:cs="Times New Roman"/>
          <w:color w:val="000000"/>
          <w:sz w:val="24"/>
          <w:szCs w:val="24"/>
          <w:shd w:val="clear" w:color="auto" w:fill="FFFFFF"/>
        </w:rPr>
        <w:t xml:space="preserve">Copernicus Climate Change Service (C3S) (2017): ERA5: Fifth generation of ECMWF atmospheric reanalyses of the global climate. Copernicus Climate Change Service </w:t>
      </w:r>
      <w:r w:rsidRPr="003701AE">
        <w:rPr>
          <w:rFonts w:ascii="Times New Roman" w:hAnsi="Times New Roman" w:cs="Times New Roman"/>
          <w:color w:val="000000"/>
          <w:sz w:val="24"/>
          <w:szCs w:val="24"/>
          <w:shd w:val="clear" w:color="auto" w:fill="FFFFFF"/>
        </w:rPr>
        <w:lastRenderedPageBreak/>
        <w:t>Climate Data Store (CDS), </w:t>
      </w:r>
      <w:r>
        <w:rPr>
          <w:rFonts w:ascii="Times New Roman" w:hAnsi="Times New Roman" w:cs="Times New Roman"/>
          <w:color w:val="000000"/>
          <w:sz w:val="24"/>
          <w:szCs w:val="24"/>
          <w:shd w:val="clear" w:color="auto" w:fill="FFFFFF"/>
        </w:rPr>
        <w:t>05/06/2018</w:t>
      </w:r>
      <w:r w:rsidRPr="003701AE">
        <w:rPr>
          <w:rFonts w:ascii="Times New Roman" w:hAnsi="Times New Roman" w:cs="Times New Roman"/>
          <w:sz w:val="24"/>
          <w:szCs w:val="24"/>
          <w:shd w:val="clear" w:color="auto" w:fill="FFFFFF"/>
        </w:rPr>
        <w:t>. </w:t>
      </w:r>
      <w:hyperlink r:id="rId10" w:anchor="!/home" w:tgtFrame="_blank" w:history="1">
        <w:r w:rsidRPr="003701AE">
          <w:rPr>
            <w:rStyle w:val="Hyperlink"/>
            <w:rFonts w:ascii="Times New Roman" w:hAnsi="Times New Roman" w:cs="Times New Roman"/>
            <w:color w:val="auto"/>
            <w:sz w:val="24"/>
            <w:szCs w:val="24"/>
            <w:u w:val="none"/>
            <w:shd w:val="clear" w:color="auto" w:fill="FFFFFF"/>
          </w:rPr>
          <w:t>https://cds.climate.copernicus.eu/cdsapp#!/home</w:t>
        </w:r>
      </w:hyperlink>
    </w:p>
    <w:p w14:paraId="418ADEC0" w14:textId="2E414006" w:rsidR="007448A9" w:rsidRPr="008A4160" w:rsidRDefault="00274ADD" w:rsidP="00274ADD">
      <w:pPr>
        <w:pStyle w:val="Bibliography"/>
      </w:pPr>
      <w:r w:rsidRPr="008A4160">
        <w:rPr>
          <w:rFonts w:ascii="Times New Roman" w:hAnsi="Times New Roman" w:cs="Times New Roman"/>
          <w:sz w:val="24"/>
          <w:szCs w:val="24"/>
        </w:rPr>
        <w:fldChar w:fldCharType="begin"/>
      </w:r>
      <w:r w:rsidRPr="008A4160">
        <w:rPr>
          <w:rFonts w:ascii="Times New Roman" w:hAnsi="Times New Roman" w:cs="Times New Roman"/>
          <w:sz w:val="24"/>
          <w:szCs w:val="24"/>
        </w:rPr>
        <w:instrText xml:space="preserve"> ADDIN ZOTERO_BIBL {"uncited":[],"omitted":[],"custom":[]} CSL_BIBLIOGRAPHY </w:instrText>
      </w:r>
      <w:r w:rsidRPr="008A4160">
        <w:rPr>
          <w:rFonts w:ascii="Times New Roman" w:hAnsi="Times New Roman" w:cs="Times New Roman"/>
          <w:sz w:val="24"/>
          <w:szCs w:val="24"/>
        </w:rPr>
        <w:fldChar w:fldCharType="separate"/>
      </w:r>
      <w:r w:rsidRPr="008A4160">
        <w:rPr>
          <w:rFonts w:ascii="Times New Roman" w:hAnsi="Times New Roman" w:cs="Times New Roman"/>
          <w:sz w:val="24"/>
          <w:szCs w:val="24"/>
        </w:rPr>
        <w:t xml:space="preserve">Corbeau, A., </w:t>
      </w:r>
      <w:r>
        <w:rPr>
          <w:rFonts w:ascii="Times New Roman" w:hAnsi="Times New Roman" w:cs="Times New Roman"/>
          <w:sz w:val="24"/>
          <w:szCs w:val="24"/>
        </w:rPr>
        <w:t xml:space="preserve">J. </w:t>
      </w:r>
      <w:r w:rsidRPr="008A4160">
        <w:rPr>
          <w:rFonts w:ascii="Times New Roman" w:hAnsi="Times New Roman" w:cs="Times New Roman"/>
          <w:sz w:val="24"/>
          <w:szCs w:val="24"/>
        </w:rPr>
        <w:t xml:space="preserve">Collet, </w:t>
      </w:r>
      <w:r>
        <w:rPr>
          <w:rFonts w:ascii="Times New Roman" w:hAnsi="Times New Roman" w:cs="Times New Roman"/>
          <w:sz w:val="24"/>
          <w:szCs w:val="24"/>
        </w:rPr>
        <w:t xml:space="preserve">M. </w:t>
      </w:r>
      <w:r w:rsidRPr="008A4160">
        <w:rPr>
          <w:rFonts w:ascii="Times New Roman" w:hAnsi="Times New Roman" w:cs="Times New Roman"/>
          <w:sz w:val="24"/>
          <w:szCs w:val="24"/>
        </w:rPr>
        <w:t xml:space="preserve">Fontenille &amp; </w:t>
      </w:r>
      <w:r>
        <w:rPr>
          <w:rFonts w:ascii="Times New Roman" w:hAnsi="Times New Roman" w:cs="Times New Roman"/>
          <w:sz w:val="24"/>
          <w:szCs w:val="24"/>
        </w:rPr>
        <w:t xml:space="preserve">H. </w:t>
      </w:r>
      <w:r w:rsidRPr="008A4160">
        <w:rPr>
          <w:rFonts w:ascii="Times New Roman" w:hAnsi="Times New Roman" w:cs="Times New Roman"/>
          <w:sz w:val="24"/>
          <w:szCs w:val="24"/>
        </w:rPr>
        <w:t xml:space="preserve">Weimerskirch. </w:t>
      </w:r>
      <w:r>
        <w:rPr>
          <w:rFonts w:ascii="Times New Roman" w:hAnsi="Times New Roman" w:cs="Times New Roman"/>
          <w:sz w:val="24"/>
          <w:szCs w:val="24"/>
        </w:rPr>
        <w:t xml:space="preserve">2019. </w:t>
      </w:r>
      <w:r w:rsidRPr="008A4160">
        <w:rPr>
          <w:rFonts w:ascii="Times New Roman" w:hAnsi="Times New Roman" w:cs="Times New Roman"/>
          <w:sz w:val="24"/>
          <w:szCs w:val="24"/>
        </w:rPr>
        <w:t>How do seabirds modify their search behaviour when encountering fishing boats? PLOS ONE 14, e0222615.</w:t>
      </w:r>
      <w:r w:rsidRPr="008A4160">
        <w:rPr>
          <w:rFonts w:ascii="Times New Roman" w:hAnsi="Times New Roman" w:cs="Times New Roman"/>
          <w:sz w:val="24"/>
          <w:szCs w:val="24"/>
        </w:rPr>
        <w:fldChar w:fldCharType="end"/>
      </w:r>
    </w:p>
    <w:p w14:paraId="3A6A698B" w14:textId="6C5C27D7" w:rsidR="005730E5" w:rsidRPr="005730E5" w:rsidRDefault="005730E5" w:rsidP="005730E5">
      <w:pPr>
        <w:pStyle w:val="Bibliography"/>
        <w:rPr>
          <w:rFonts w:ascii="Times New Roman" w:hAnsi="Times New Roman" w:cs="Times New Roman"/>
          <w:sz w:val="24"/>
          <w:szCs w:val="24"/>
        </w:rPr>
      </w:pPr>
      <w:r w:rsidRPr="005730E5">
        <w:rPr>
          <w:rFonts w:ascii="Times New Roman" w:hAnsi="Times New Roman" w:cs="Times New Roman"/>
          <w:sz w:val="24"/>
          <w:szCs w:val="24"/>
        </w:rPr>
        <w:fldChar w:fldCharType="begin"/>
      </w:r>
      <w:r w:rsidRPr="005730E5">
        <w:rPr>
          <w:rFonts w:ascii="Times New Roman" w:hAnsi="Times New Roman" w:cs="Times New Roman"/>
          <w:sz w:val="24"/>
          <w:szCs w:val="24"/>
        </w:rPr>
        <w:instrText xml:space="preserve"> ADDIN ZOTERO_BIBL {"uncited":[],"omitted":[],"custom":[]} CSL_BIBLIOGRAPHY </w:instrText>
      </w:r>
      <w:r w:rsidRPr="005730E5">
        <w:rPr>
          <w:rFonts w:ascii="Times New Roman" w:hAnsi="Times New Roman" w:cs="Times New Roman"/>
          <w:sz w:val="24"/>
          <w:szCs w:val="24"/>
        </w:rPr>
        <w:fldChar w:fldCharType="separate"/>
      </w:r>
      <w:r w:rsidRPr="005730E5">
        <w:rPr>
          <w:rFonts w:ascii="Times New Roman" w:hAnsi="Times New Roman" w:cs="Times New Roman"/>
          <w:sz w:val="24"/>
          <w:szCs w:val="24"/>
        </w:rPr>
        <w:t>Dunn, E.</w:t>
      </w:r>
      <w:r>
        <w:rPr>
          <w:rFonts w:ascii="Times New Roman" w:hAnsi="Times New Roman" w:cs="Times New Roman"/>
          <w:sz w:val="24"/>
          <w:szCs w:val="24"/>
        </w:rPr>
        <w:t xml:space="preserve">K. </w:t>
      </w:r>
      <w:r w:rsidRPr="005730E5">
        <w:rPr>
          <w:rFonts w:ascii="Times New Roman" w:hAnsi="Times New Roman" w:cs="Times New Roman"/>
          <w:sz w:val="24"/>
          <w:szCs w:val="24"/>
        </w:rPr>
        <w:t xml:space="preserve">1973. Changes in Fishing Ability of Terns associated with Windspeed and Sea Surface Conditions. </w:t>
      </w:r>
      <w:r w:rsidRPr="005730E5">
        <w:rPr>
          <w:rFonts w:ascii="Times New Roman" w:hAnsi="Times New Roman" w:cs="Times New Roman"/>
          <w:iCs/>
          <w:sz w:val="24"/>
          <w:szCs w:val="24"/>
        </w:rPr>
        <w:t>Nature</w:t>
      </w:r>
      <w:r w:rsidRPr="005730E5">
        <w:rPr>
          <w:rFonts w:ascii="Times New Roman" w:hAnsi="Times New Roman" w:cs="Times New Roman"/>
          <w:sz w:val="24"/>
          <w:szCs w:val="24"/>
        </w:rPr>
        <w:t xml:space="preserve">, </w:t>
      </w:r>
      <w:r w:rsidRPr="005730E5">
        <w:rPr>
          <w:rFonts w:ascii="Times New Roman" w:hAnsi="Times New Roman" w:cs="Times New Roman"/>
          <w:iCs/>
          <w:sz w:val="24"/>
          <w:szCs w:val="24"/>
        </w:rPr>
        <w:t>244</w:t>
      </w:r>
      <w:r w:rsidRPr="005730E5">
        <w:rPr>
          <w:rFonts w:ascii="Times New Roman" w:hAnsi="Times New Roman" w:cs="Times New Roman"/>
          <w:sz w:val="24"/>
          <w:szCs w:val="24"/>
        </w:rPr>
        <w:t xml:space="preserve">, 520–521. </w:t>
      </w:r>
      <w:r w:rsidRPr="005730E5">
        <w:rPr>
          <w:rFonts w:ascii="Times New Roman" w:hAnsi="Times New Roman" w:cs="Times New Roman"/>
          <w:sz w:val="24"/>
          <w:szCs w:val="24"/>
        </w:rPr>
        <w:fldChar w:fldCharType="end"/>
      </w:r>
    </w:p>
    <w:p w14:paraId="2366220F" w14:textId="53F5A585" w:rsidR="001A6BFA" w:rsidRPr="006D17B4" w:rsidRDefault="001A6BFA" w:rsidP="001A6BFA">
      <w:pPr>
        <w:pStyle w:val="Bibliography"/>
        <w:rPr>
          <w:rFonts w:ascii="Times New Roman" w:hAnsi="Times New Roman" w:cs="Times New Roman"/>
          <w:sz w:val="24"/>
          <w:szCs w:val="24"/>
        </w:rPr>
      </w:pPr>
      <w:r w:rsidRPr="003701AE">
        <w:rPr>
          <w:rFonts w:ascii="Times New Roman" w:hAnsi="Times New Roman" w:cs="Times New Roman"/>
          <w:sz w:val="24"/>
          <w:szCs w:val="24"/>
        </w:rPr>
        <w:t xml:space="preserve">Duriez, O., A. </w:t>
      </w:r>
      <w:r w:rsidR="009A213D" w:rsidRPr="003701AE">
        <w:rPr>
          <w:rFonts w:ascii="Times New Roman" w:hAnsi="Times New Roman" w:cs="Times New Roman"/>
          <w:sz w:val="24"/>
          <w:szCs w:val="24"/>
        </w:rPr>
        <w:t>Kato, C. Tromp, G. Dell’Omo, A.</w:t>
      </w:r>
      <w:r w:rsidRPr="003701AE">
        <w:rPr>
          <w:rFonts w:ascii="Times New Roman" w:hAnsi="Times New Roman" w:cs="Times New Roman"/>
          <w:sz w:val="24"/>
          <w:szCs w:val="24"/>
        </w:rPr>
        <w:t>L. Vyssotski,</w:t>
      </w:r>
      <w:r w:rsidR="009A213D" w:rsidRPr="003701AE">
        <w:rPr>
          <w:rFonts w:ascii="Times New Roman" w:hAnsi="Times New Roman" w:cs="Times New Roman"/>
          <w:sz w:val="24"/>
          <w:szCs w:val="24"/>
        </w:rPr>
        <w:t xml:space="preserve"> </w:t>
      </w:r>
      <w:r w:rsidR="009A213D" w:rsidRPr="003701AE">
        <w:rPr>
          <w:rFonts w:ascii="Times New Roman" w:hAnsi="Times New Roman" w:cs="Times New Roman"/>
          <w:i/>
          <w:sz w:val="24"/>
          <w:szCs w:val="24"/>
        </w:rPr>
        <w:t>et al</w:t>
      </w:r>
      <w:r w:rsidRPr="003701AE">
        <w:rPr>
          <w:rFonts w:ascii="Times New Roman" w:hAnsi="Times New Roman" w:cs="Times New Roman"/>
          <w:i/>
          <w:sz w:val="24"/>
          <w:szCs w:val="24"/>
        </w:rPr>
        <w:t xml:space="preserve">. </w:t>
      </w:r>
      <w:r w:rsidRPr="003701AE">
        <w:rPr>
          <w:rFonts w:ascii="Times New Roman" w:hAnsi="Times New Roman" w:cs="Times New Roman"/>
          <w:sz w:val="24"/>
          <w:szCs w:val="24"/>
        </w:rPr>
        <w:t>2014. How Cheap Is Soaring Flight in Raptors? A Preliminary Investigatio</w:t>
      </w:r>
      <w:r w:rsidR="009A213D" w:rsidRPr="003701AE">
        <w:rPr>
          <w:rFonts w:ascii="Times New Roman" w:hAnsi="Times New Roman" w:cs="Times New Roman"/>
          <w:sz w:val="24"/>
          <w:szCs w:val="24"/>
        </w:rPr>
        <w:t>n in Freely-Flying Vu</w:t>
      </w:r>
      <w:r w:rsidR="009A213D">
        <w:rPr>
          <w:rFonts w:ascii="Times New Roman" w:hAnsi="Times New Roman" w:cs="Times New Roman"/>
          <w:sz w:val="24"/>
          <w:szCs w:val="24"/>
        </w:rPr>
        <w:t>ltures. PLo</w:t>
      </w:r>
      <w:r w:rsidRPr="006D17B4">
        <w:rPr>
          <w:rFonts w:ascii="Times New Roman" w:hAnsi="Times New Roman" w:cs="Times New Roman"/>
          <w:sz w:val="24"/>
          <w:szCs w:val="24"/>
        </w:rPr>
        <w:t>S ONE 9:e84887.</w:t>
      </w:r>
    </w:p>
    <w:p w14:paraId="20356BB9" w14:textId="3FE845C3" w:rsidR="001A6BFA" w:rsidRPr="006D17B4" w:rsidRDefault="009A213D" w:rsidP="001A6BFA">
      <w:pPr>
        <w:pStyle w:val="Bibliography"/>
        <w:rPr>
          <w:rFonts w:ascii="Times New Roman" w:hAnsi="Times New Roman" w:cs="Times New Roman"/>
          <w:sz w:val="24"/>
          <w:szCs w:val="24"/>
        </w:rPr>
      </w:pPr>
      <w:r>
        <w:rPr>
          <w:rFonts w:ascii="Times New Roman" w:hAnsi="Times New Roman" w:cs="Times New Roman"/>
          <w:sz w:val="24"/>
          <w:szCs w:val="24"/>
        </w:rPr>
        <w:t>Elliott, K.H., L.S. Chivers, L. Bessey, A.J. Gaston, S.</w:t>
      </w:r>
      <w:r w:rsidR="001A6BFA" w:rsidRPr="006D17B4">
        <w:rPr>
          <w:rFonts w:ascii="Times New Roman" w:hAnsi="Times New Roman" w:cs="Times New Roman"/>
          <w:sz w:val="24"/>
          <w:szCs w:val="24"/>
        </w:rPr>
        <w:t>A. Hatch,</w:t>
      </w:r>
      <w:r w:rsidRPr="009A213D">
        <w:rPr>
          <w:rFonts w:ascii="Times New Roman" w:hAnsi="Times New Roman" w:cs="Times New Roman"/>
          <w:i/>
          <w:sz w:val="24"/>
          <w:szCs w:val="24"/>
        </w:rPr>
        <w:t xml:space="preserve"> et al</w:t>
      </w:r>
      <w:r w:rsidR="001A6BFA" w:rsidRPr="009A213D">
        <w:rPr>
          <w:rFonts w:ascii="Times New Roman" w:hAnsi="Times New Roman" w:cs="Times New Roman"/>
          <w:i/>
          <w:sz w:val="24"/>
          <w:szCs w:val="24"/>
        </w:rPr>
        <w:t>.</w:t>
      </w:r>
      <w:r w:rsidR="001A6BFA" w:rsidRPr="006D17B4">
        <w:rPr>
          <w:rFonts w:ascii="Times New Roman" w:hAnsi="Times New Roman" w:cs="Times New Roman"/>
          <w:sz w:val="24"/>
          <w:szCs w:val="24"/>
        </w:rPr>
        <w:t xml:space="preserve"> 2014. Windscapes shape seabird instantaneous energy costs but adult behavior buffers impact on offspring. Mov</w:t>
      </w:r>
      <w:r w:rsidR="00592A19">
        <w:rPr>
          <w:rFonts w:ascii="Times New Roman" w:hAnsi="Times New Roman" w:cs="Times New Roman"/>
          <w:sz w:val="24"/>
          <w:szCs w:val="24"/>
        </w:rPr>
        <w:t>.</w:t>
      </w:r>
      <w:r w:rsidR="001A6BFA" w:rsidRPr="006D17B4">
        <w:rPr>
          <w:rFonts w:ascii="Times New Roman" w:hAnsi="Times New Roman" w:cs="Times New Roman"/>
          <w:sz w:val="24"/>
          <w:szCs w:val="24"/>
        </w:rPr>
        <w:t xml:space="preserve"> Ecol</w:t>
      </w:r>
      <w:r w:rsidR="00592A19">
        <w:rPr>
          <w:rFonts w:ascii="Times New Roman" w:hAnsi="Times New Roman" w:cs="Times New Roman"/>
          <w:sz w:val="24"/>
          <w:szCs w:val="24"/>
        </w:rPr>
        <w:t>.</w:t>
      </w:r>
      <w:r w:rsidR="001A6BFA" w:rsidRPr="006D17B4">
        <w:rPr>
          <w:rFonts w:ascii="Times New Roman" w:hAnsi="Times New Roman" w:cs="Times New Roman"/>
          <w:sz w:val="24"/>
          <w:szCs w:val="24"/>
        </w:rPr>
        <w:t xml:space="preserve"> 2:17.</w:t>
      </w:r>
    </w:p>
    <w:p w14:paraId="3C725C9E" w14:textId="49C45DA6"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F</w:t>
      </w:r>
      <w:r w:rsidR="009A213D">
        <w:rPr>
          <w:rFonts w:ascii="Times New Roman" w:hAnsi="Times New Roman" w:cs="Times New Roman"/>
          <w:sz w:val="24"/>
          <w:szCs w:val="24"/>
        </w:rPr>
        <w:t>roy, H., S. Lewis, P. Catry, C.M. Bishop, I.</w:t>
      </w:r>
      <w:r w:rsidRPr="006D17B4">
        <w:rPr>
          <w:rFonts w:ascii="Times New Roman" w:hAnsi="Times New Roman" w:cs="Times New Roman"/>
          <w:sz w:val="24"/>
          <w:szCs w:val="24"/>
        </w:rPr>
        <w:t>P. Forster,</w:t>
      </w:r>
      <w:r w:rsidR="009A213D">
        <w:rPr>
          <w:rFonts w:ascii="Times New Roman" w:hAnsi="Times New Roman" w:cs="Times New Roman"/>
          <w:sz w:val="24"/>
          <w:szCs w:val="24"/>
        </w:rPr>
        <w:t xml:space="preserve"> </w:t>
      </w:r>
      <w:r w:rsidR="009A213D" w:rsidRPr="009A213D">
        <w:rPr>
          <w:rFonts w:ascii="Times New Roman" w:hAnsi="Times New Roman" w:cs="Times New Roman"/>
          <w:i/>
          <w:sz w:val="24"/>
          <w:szCs w:val="24"/>
        </w:rPr>
        <w:t>et al</w:t>
      </w:r>
      <w:r w:rsidRPr="009A213D">
        <w:rPr>
          <w:rFonts w:ascii="Times New Roman" w:hAnsi="Times New Roman" w:cs="Times New Roman"/>
          <w:i/>
          <w:sz w:val="24"/>
          <w:szCs w:val="24"/>
        </w:rPr>
        <w:t xml:space="preserve">. </w:t>
      </w:r>
      <w:r w:rsidRPr="006D17B4">
        <w:rPr>
          <w:rFonts w:ascii="Times New Roman" w:hAnsi="Times New Roman" w:cs="Times New Roman"/>
          <w:sz w:val="24"/>
          <w:szCs w:val="24"/>
        </w:rPr>
        <w:t>2015. Age-Related Variation in Foraging Behaviour in the Wandering Albatross at South Georgia:</w:t>
      </w:r>
      <w:r w:rsidR="009A213D">
        <w:rPr>
          <w:rFonts w:ascii="Times New Roman" w:hAnsi="Times New Roman" w:cs="Times New Roman"/>
          <w:sz w:val="24"/>
          <w:szCs w:val="24"/>
        </w:rPr>
        <w:t xml:space="preserve"> No Evidence for Senescence. PLo</w:t>
      </w:r>
      <w:r w:rsidRPr="006D17B4">
        <w:rPr>
          <w:rFonts w:ascii="Times New Roman" w:hAnsi="Times New Roman" w:cs="Times New Roman"/>
          <w:sz w:val="24"/>
          <w:szCs w:val="24"/>
        </w:rPr>
        <w:t>S ONE 10:e0116415.</w:t>
      </w:r>
    </w:p>
    <w:p w14:paraId="0A57ED06" w14:textId="777FE8F1" w:rsidR="001A6BFA" w:rsidRDefault="009A213D" w:rsidP="001A6BFA">
      <w:pPr>
        <w:pStyle w:val="Bibliography"/>
        <w:rPr>
          <w:rFonts w:ascii="Times New Roman" w:hAnsi="Times New Roman" w:cs="Times New Roman"/>
          <w:sz w:val="24"/>
          <w:szCs w:val="24"/>
        </w:rPr>
      </w:pPr>
      <w:r>
        <w:rPr>
          <w:rFonts w:ascii="Times New Roman" w:hAnsi="Times New Roman" w:cs="Times New Roman"/>
          <w:sz w:val="24"/>
          <w:szCs w:val="24"/>
        </w:rPr>
        <w:t>González-Solís, J., J.P. Croxall, and A.</w:t>
      </w:r>
      <w:r w:rsidR="001A6BFA" w:rsidRPr="006D17B4">
        <w:rPr>
          <w:rFonts w:ascii="Times New Roman" w:hAnsi="Times New Roman" w:cs="Times New Roman"/>
          <w:sz w:val="24"/>
          <w:szCs w:val="24"/>
        </w:rPr>
        <w:t>G. Wood. 2000. Foraging partitioning between giant petrels Macronectes spp. and its relationship with breeding population changes at Bird Island, South Georgia. Mar</w:t>
      </w:r>
      <w:r w:rsidR="00813238">
        <w:rPr>
          <w:rFonts w:ascii="Times New Roman" w:hAnsi="Times New Roman" w:cs="Times New Roman"/>
          <w:sz w:val="24"/>
          <w:szCs w:val="24"/>
        </w:rPr>
        <w:t>.</w:t>
      </w:r>
      <w:r w:rsidR="001A6BFA" w:rsidRPr="006D17B4">
        <w:rPr>
          <w:rFonts w:ascii="Times New Roman" w:hAnsi="Times New Roman" w:cs="Times New Roman"/>
          <w:sz w:val="24"/>
          <w:szCs w:val="24"/>
        </w:rPr>
        <w:t xml:space="preserve"> Ecol</w:t>
      </w:r>
      <w:r w:rsidR="00813238">
        <w:rPr>
          <w:rFonts w:ascii="Times New Roman" w:hAnsi="Times New Roman" w:cs="Times New Roman"/>
          <w:sz w:val="24"/>
          <w:szCs w:val="24"/>
        </w:rPr>
        <w:t>. Prog.</w:t>
      </w:r>
      <w:r w:rsidR="001A6BFA" w:rsidRPr="006D17B4">
        <w:rPr>
          <w:rFonts w:ascii="Times New Roman" w:hAnsi="Times New Roman" w:cs="Times New Roman"/>
          <w:sz w:val="24"/>
          <w:szCs w:val="24"/>
        </w:rPr>
        <w:t xml:space="preserve"> Ser</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204:279–288.</w:t>
      </w:r>
    </w:p>
    <w:p w14:paraId="01184E3B" w14:textId="36D8C3DE" w:rsidR="00814ECD" w:rsidRPr="00814ECD" w:rsidRDefault="00814ECD" w:rsidP="00814ECD">
      <w:pPr>
        <w:pStyle w:val="Bibliography"/>
        <w:rPr>
          <w:rFonts w:ascii="Times New Roman" w:hAnsi="Times New Roman" w:cs="Times New Roman"/>
          <w:sz w:val="24"/>
          <w:szCs w:val="24"/>
        </w:rPr>
      </w:pPr>
      <w:r w:rsidRPr="00814ECD">
        <w:rPr>
          <w:rFonts w:ascii="Times New Roman" w:hAnsi="Times New Roman" w:cs="Times New Roman"/>
          <w:sz w:val="24"/>
          <w:szCs w:val="24"/>
        </w:rPr>
        <w:fldChar w:fldCharType="begin"/>
      </w:r>
      <w:r w:rsidRPr="00814ECD">
        <w:rPr>
          <w:rFonts w:ascii="Times New Roman" w:hAnsi="Times New Roman" w:cs="Times New Roman"/>
          <w:sz w:val="24"/>
          <w:szCs w:val="24"/>
        </w:rPr>
        <w:instrText xml:space="preserve"> ADDIN ZOTERO_BIBL {"uncited":[],"omitted":[],"custom":[]} CSL_BIBLIOGRAPHY </w:instrText>
      </w:r>
      <w:r w:rsidRPr="00814ECD">
        <w:rPr>
          <w:rFonts w:ascii="Times New Roman" w:hAnsi="Times New Roman" w:cs="Times New Roman"/>
          <w:sz w:val="24"/>
          <w:szCs w:val="24"/>
        </w:rPr>
        <w:fldChar w:fldCharType="separate"/>
      </w:r>
      <w:r w:rsidRPr="00814ECD">
        <w:rPr>
          <w:rFonts w:ascii="Times New Roman" w:hAnsi="Times New Roman" w:cs="Times New Roman"/>
          <w:sz w:val="24"/>
          <w:szCs w:val="24"/>
        </w:rPr>
        <w:t>Grecian, W.J., Lane, J.V., Michelot, T., Wade, H.M., &amp; Hamer, K.C. (2018). Understanding the ontogeny of foraging behaviour: insights from combining marine predator bio-logging with satellite-derived oceanography in hidden Markov models. J</w:t>
      </w:r>
      <w:r>
        <w:rPr>
          <w:rFonts w:ascii="Times New Roman" w:hAnsi="Times New Roman" w:cs="Times New Roman"/>
          <w:sz w:val="24"/>
          <w:szCs w:val="24"/>
        </w:rPr>
        <w:t xml:space="preserve"> </w:t>
      </w:r>
      <w:r w:rsidRPr="00814ECD">
        <w:rPr>
          <w:rFonts w:ascii="Times New Roman" w:hAnsi="Times New Roman" w:cs="Times New Roman"/>
          <w:sz w:val="24"/>
          <w:szCs w:val="24"/>
        </w:rPr>
        <w:t>R So</w:t>
      </w:r>
      <w:r>
        <w:rPr>
          <w:rFonts w:ascii="Times New Roman" w:hAnsi="Times New Roman" w:cs="Times New Roman"/>
          <w:sz w:val="24"/>
          <w:szCs w:val="24"/>
        </w:rPr>
        <w:t>c</w:t>
      </w:r>
      <w:r w:rsidRPr="00814ECD">
        <w:rPr>
          <w:rFonts w:ascii="Times New Roman" w:hAnsi="Times New Roman" w:cs="Times New Roman"/>
          <w:sz w:val="24"/>
          <w:szCs w:val="24"/>
        </w:rPr>
        <w:t xml:space="preserve"> Interface, 15(143), 20180084. </w:t>
      </w:r>
      <w:r w:rsidRPr="00814ECD">
        <w:rPr>
          <w:rFonts w:ascii="Times New Roman" w:hAnsi="Times New Roman" w:cs="Times New Roman"/>
          <w:sz w:val="24"/>
          <w:szCs w:val="24"/>
        </w:rPr>
        <w:fldChar w:fldCharType="end"/>
      </w:r>
    </w:p>
    <w:p w14:paraId="6A2CA790" w14:textId="26325874" w:rsidR="001A6BFA" w:rsidRPr="00785DC6"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 xml:space="preserve">Harel, R., O. Duriez, O. Spiegel, J. Fluhr, N. Horvitz, </w:t>
      </w:r>
      <w:r w:rsidR="009A213D" w:rsidRPr="009A213D">
        <w:rPr>
          <w:rFonts w:ascii="Times New Roman" w:hAnsi="Times New Roman" w:cs="Times New Roman"/>
          <w:i/>
          <w:sz w:val="24"/>
          <w:szCs w:val="24"/>
        </w:rPr>
        <w:t>et al.</w:t>
      </w:r>
      <w:r w:rsidR="009A213D">
        <w:rPr>
          <w:rFonts w:ascii="Times New Roman" w:hAnsi="Times New Roman" w:cs="Times New Roman"/>
          <w:sz w:val="24"/>
          <w:szCs w:val="24"/>
        </w:rPr>
        <w:t xml:space="preserve"> </w:t>
      </w:r>
      <w:r w:rsidRPr="006D17B4">
        <w:rPr>
          <w:rFonts w:ascii="Times New Roman" w:hAnsi="Times New Roman" w:cs="Times New Roman"/>
          <w:sz w:val="24"/>
          <w:szCs w:val="24"/>
        </w:rPr>
        <w:t>2016. Decision-making by a soa</w:t>
      </w:r>
      <w:r w:rsidRPr="00785DC6">
        <w:rPr>
          <w:rFonts w:ascii="Times New Roman" w:hAnsi="Times New Roman" w:cs="Times New Roman"/>
          <w:sz w:val="24"/>
          <w:szCs w:val="24"/>
        </w:rPr>
        <w:t>ring bird: time, energy and risk considerations at different spatio-temporal scales. Phil. Trans. R. Soc. B</w:t>
      </w:r>
      <w:r w:rsidR="00813238" w:rsidRPr="00785DC6">
        <w:rPr>
          <w:rFonts w:ascii="Times New Roman" w:hAnsi="Times New Roman" w:cs="Times New Roman"/>
          <w:sz w:val="24"/>
          <w:szCs w:val="24"/>
        </w:rPr>
        <w:t>.</w:t>
      </w:r>
      <w:r w:rsidRPr="00785DC6">
        <w:rPr>
          <w:rFonts w:ascii="Times New Roman" w:hAnsi="Times New Roman" w:cs="Times New Roman"/>
          <w:sz w:val="24"/>
          <w:szCs w:val="24"/>
        </w:rPr>
        <w:t xml:space="preserve"> 371:20150397.</w:t>
      </w:r>
    </w:p>
    <w:p w14:paraId="4F9E8306" w14:textId="4D02F679" w:rsidR="00785DC6" w:rsidRPr="00785DC6" w:rsidRDefault="00785DC6" w:rsidP="00785DC6">
      <w:pPr>
        <w:pStyle w:val="Bibliography"/>
        <w:rPr>
          <w:rFonts w:ascii="Times New Roman" w:hAnsi="Times New Roman" w:cs="Times New Roman"/>
          <w:sz w:val="24"/>
          <w:szCs w:val="24"/>
        </w:rPr>
      </w:pPr>
      <w:r w:rsidRPr="00785DC6">
        <w:rPr>
          <w:rFonts w:ascii="Times New Roman" w:hAnsi="Times New Roman" w:cs="Times New Roman"/>
          <w:sz w:val="24"/>
          <w:szCs w:val="24"/>
        </w:rPr>
        <w:lastRenderedPageBreak/>
        <w:t xml:space="preserve">Harrison, X.A., L. Donaldson, M.E. Correa-Cano, J. Evans, D.N. Fisher, </w:t>
      </w:r>
      <w:r w:rsidRPr="00785DC6">
        <w:rPr>
          <w:rFonts w:ascii="Times New Roman" w:hAnsi="Times New Roman" w:cs="Times New Roman"/>
          <w:i/>
          <w:sz w:val="24"/>
          <w:szCs w:val="24"/>
        </w:rPr>
        <w:t>et al.</w:t>
      </w:r>
      <w:r w:rsidRPr="00785DC6">
        <w:rPr>
          <w:rFonts w:ascii="Times New Roman" w:hAnsi="Times New Roman" w:cs="Times New Roman"/>
          <w:sz w:val="24"/>
          <w:szCs w:val="24"/>
        </w:rPr>
        <w:t xml:space="preserve"> 2018. A brief introduction to mixed effects modelling and multi-model inference in ecology. </w:t>
      </w:r>
      <w:r w:rsidRPr="00785DC6">
        <w:rPr>
          <w:rFonts w:ascii="Times New Roman" w:hAnsi="Times New Roman" w:cs="Times New Roman"/>
          <w:iCs/>
          <w:sz w:val="24"/>
          <w:szCs w:val="24"/>
        </w:rPr>
        <w:t>PeerJ</w:t>
      </w:r>
      <w:r w:rsidRPr="00785DC6">
        <w:rPr>
          <w:rFonts w:ascii="Times New Roman" w:hAnsi="Times New Roman" w:cs="Times New Roman"/>
          <w:sz w:val="24"/>
          <w:szCs w:val="24"/>
        </w:rPr>
        <w:t xml:space="preserve">, </w:t>
      </w:r>
      <w:r w:rsidRPr="00785DC6">
        <w:rPr>
          <w:rFonts w:ascii="Times New Roman" w:hAnsi="Times New Roman" w:cs="Times New Roman"/>
          <w:iCs/>
          <w:sz w:val="24"/>
          <w:szCs w:val="24"/>
        </w:rPr>
        <w:t>6</w:t>
      </w:r>
      <w:r w:rsidRPr="00785DC6">
        <w:rPr>
          <w:rFonts w:ascii="Times New Roman" w:hAnsi="Times New Roman" w:cs="Times New Roman"/>
          <w:sz w:val="24"/>
          <w:szCs w:val="24"/>
        </w:rPr>
        <w:t>, e4794.</w:t>
      </w:r>
    </w:p>
    <w:p w14:paraId="4E253BD8" w14:textId="65E3A4A5" w:rsidR="001A6BFA" w:rsidRPr="006D17B4" w:rsidRDefault="001A6BFA" w:rsidP="001A6BFA">
      <w:pPr>
        <w:pStyle w:val="Bibliography"/>
        <w:rPr>
          <w:rFonts w:ascii="Times New Roman" w:hAnsi="Times New Roman" w:cs="Times New Roman"/>
          <w:sz w:val="24"/>
          <w:szCs w:val="24"/>
        </w:rPr>
      </w:pPr>
      <w:r w:rsidRPr="00785DC6">
        <w:rPr>
          <w:rFonts w:ascii="Times New Roman" w:hAnsi="Times New Roman" w:cs="Times New Roman"/>
          <w:sz w:val="24"/>
          <w:szCs w:val="24"/>
        </w:rPr>
        <w:t>Hedenström, A. 1993. Migration by soaring or flapping flight in birds: the relative importance of energy c</w:t>
      </w:r>
      <w:r w:rsidRPr="006D17B4">
        <w:rPr>
          <w:rFonts w:ascii="Times New Roman" w:hAnsi="Times New Roman" w:cs="Times New Roman"/>
          <w:sz w:val="24"/>
          <w:szCs w:val="24"/>
        </w:rPr>
        <w:t>ost and speed.</w:t>
      </w:r>
      <w:r w:rsidR="00813238" w:rsidRPr="00813238">
        <w:rPr>
          <w:rFonts w:ascii="Times New Roman" w:hAnsi="Times New Roman" w:cs="Times New Roman"/>
          <w:sz w:val="24"/>
          <w:szCs w:val="24"/>
        </w:rPr>
        <w:t xml:space="preserve"> </w:t>
      </w:r>
      <w:r w:rsidR="00813238" w:rsidRPr="006D17B4">
        <w:rPr>
          <w:rFonts w:ascii="Times New Roman" w:hAnsi="Times New Roman" w:cs="Times New Roman"/>
          <w:sz w:val="24"/>
          <w:szCs w:val="24"/>
        </w:rPr>
        <w:t>Phil. Trans. R. Soc. Lond. B</w:t>
      </w:r>
      <w:r w:rsidR="00813238">
        <w:rPr>
          <w:rFonts w:ascii="Times New Roman" w:hAnsi="Times New Roman" w:cs="Times New Roman"/>
          <w:sz w:val="24"/>
          <w:szCs w:val="24"/>
        </w:rPr>
        <w:t>.</w:t>
      </w:r>
      <w:r w:rsidRPr="006D17B4">
        <w:rPr>
          <w:rFonts w:ascii="Times New Roman" w:hAnsi="Times New Roman" w:cs="Times New Roman"/>
          <w:sz w:val="24"/>
          <w:szCs w:val="24"/>
        </w:rPr>
        <w:t xml:space="preserve"> 342:353–361.</w:t>
      </w:r>
    </w:p>
    <w:p w14:paraId="0575A2F7" w14:textId="2BD1CB9F"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Hedenström, A., and T. Alerstam. 1995. Optimal flight speed of birds. Phil. Trans. R. Soc. Lond. B</w:t>
      </w:r>
      <w:r w:rsidR="00813238">
        <w:rPr>
          <w:rFonts w:ascii="Times New Roman" w:hAnsi="Times New Roman" w:cs="Times New Roman"/>
          <w:sz w:val="24"/>
          <w:szCs w:val="24"/>
        </w:rPr>
        <w:t>.</w:t>
      </w:r>
      <w:r w:rsidRPr="006D17B4">
        <w:rPr>
          <w:rFonts w:ascii="Times New Roman" w:hAnsi="Times New Roman" w:cs="Times New Roman"/>
          <w:sz w:val="24"/>
          <w:szCs w:val="24"/>
        </w:rPr>
        <w:t xml:space="preserve"> 348:471–487.</w:t>
      </w:r>
    </w:p>
    <w:p w14:paraId="0CF99AE0" w14:textId="7E9B15F9" w:rsidR="001A6BFA" w:rsidRPr="006D17B4" w:rsidRDefault="00FA0010" w:rsidP="001A6BFA">
      <w:pPr>
        <w:pStyle w:val="Bibliography"/>
        <w:rPr>
          <w:rFonts w:ascii="Times New Roman" w:hAnsi="Times New Roman" w:cs="Times New Roman"/>
          <w:sz w:val="24"/>
          <w:szCs w:val="24"/>
        </w:rPr>
      </w:pPr>
      <w:r>
        <w:rPr>
          <w:rFonts w:ascii="Times New Roman" w:hAnsi="Times New Roman" w:cs="Times New Roman"/>
          <w:sz w:val="24"/>
          <w:szCs w:val="24"/>
        </w:rPr>
        <w:t>Hijmans, R.</w:t>
      </w:r>
      <w:r w:rsidR="001A6BFA" w:rsidRPr="006D17B4">
        <w:rPr>
          <w:rFonts w:ascii="Times New Roman" w:hAnsi="Times New Roman" w:cs="Times New Roman"/>
          <w:sz w:val="24"/>
          <w:szCs w:val="24"/>
        </w:rPr>
        <w:t>J., J. van Etten, J. Cheng, M. Mattiuzzi, M. Sumner,</w:t>
      </w:r>
      <w:r>
        <w:rPr>
          <w:rFonts w:ascii="Times New Roman" w:hAnsi="Times New Roman" w:cs="Times New Roman"/>
          <w:sz w:val="24"/>
          <w:szCs w:val="24"/>
        </w:rPr>
        <w:t xml:space="preserve"> </w:t>
      </w:r>
      <w:r w:rsidRPr="00FA0010">
        <w:rPr>
          <w:rFonts w:ascii="Times New Roman" w:hAnsi="Times New Roman" w:cs="Times New Roman"/>
          <w:i/>
          <w:sz w:val="24"/>
          <w:szCs w:val="24"/>
        </w:rPr>
        <w:t>et al</w:t>
      </w:r>
      <w:r w:rsidR="001A6BFA" w:rsidRPr="00FA0010">
        <w:rPr>
          <w:rFonts w:ascii="Times New Roman" w:hAnsi="Times New Roman" w:cs="Times New Roman"/>
          <w:i/>
          <w:sz w:val="24"/>
          <w:szCs w:val="24"/>
        </w:rPr>
        <w:t xml:space="preserve">. </w:t>
      </w:r>
      <w:r w:rsidR="001A6BFA" w:rsidRPr="006D17B4">
        <w:rPr>
          <w:rFonts w:ascii="Times New Roman" w:hAnsi="Times New Roman" w:cs="Times New Roman"/>
          <w:sz w:val="24"/>
          <w:szCs w:val="24"/>
        </w:rPr>
        <w:t>2016. raster: Geographic Data Analysis and Modeling.</w:t>
      </w:r>
    </w:p>
    <w:p w14:paraId="5EB73F3E" w14:textId="3E2F2733"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Horvitz, N., N. Sapir, F. Liechti, R. Avissar, I. Mahrer, and R. Nathan. 2014. The gliding speed of migrating birds: slow and safe or fast and risky? Ecol</w:t>
      </w:r>
      <w:r w:rsidR="00FA0010">
        <w:rPr>
          <w:rFonts w:ascii="Times New Roman" w:hAnsi="Times New Roman" w:cs="Times New Roman"/>
          <w:sz w:val="24"/>
          <w:szCs w:val="24"/>
        </w:rPr>
        <w:t>. Lett.</w:t>
      </w:r>
      <w:r w:rsidRPr="006D17B4">
        <w:rPr>
          <w:rFonts w:ascii="Times New Roman" w:hAnsi="Times New Roman" w:cs="Times New Roman"/>
          <w:sz w:val="24"/>
          <w:szCs w:val="24"/>
        </w:rPr>
        <w:t xml:space="preserve"> 17:670–679.</w:t>
      </w:r>
    </w:p>
    <w:p w14:paraId="64A1E3CA" w14:textId="77777777"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Jouventin, P., and H. Weimerskirch. 1990. Satellite tracking of Wandering albatrosses. Nature 343:746–747.</w:t>
      </w:r>
    </w:p>
    <w:p w14:paraId="31ACB492" w14:textId="179052E3" w:rsidR="001A6BFA"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Kogure, Y., K. Sato, Y. Watanuki, S. Wanless, and F. Daunt. 2016. European shags optimize their flight behavior according to wind conditions. J Exp</w:t>
      </w:r>
      <w:r w:rsidR="00FA0010">
        <w:rPr>
          <w:rFonts w:ascii="Times New Roman" w:hAnsi="Times New Roman" w:cs="Times New Roman"/>
          <w:sz w:val="24"/>
          <w:szCs w:val="24"/>
        </w:rPr>
        <w:t>.</w:t>
      </w:r>
      <w:r w:rsidRPr="006D17B4">
        <w:rPr>
          <w:rFonts w:ascii="Times New Roman" w:hAnsi="Times New Roman" w:cs="Times New Roman"/>
          <w:sz w:val="24"/>
          <w:szCs w:val="24"/>
        </w:rPr>
        <w:t xml:space="preserve"> Biol</w:t>
      </w:r>
      <w:r w:rsidR="00FA0010">
        <w:rPr>
          <w:rFonts w:ascii="Times New Roman" w:hAnsi="Times New Roman" w:cs="Times New Roman"/>
          <w:sz w:val="24"/>
          <w:szCs w:val="24"/>
        </w:rPr>
        <w:t>.</w:t>
      </w:r>
      <w:r w:rsidRPr="006D17B4">
        <w:rPr>
          <w:rFonts w:ascii="Times New Roman" w:hAnsi="Times New Roman" w:cs="Times New Roman"/>
          <w:sz w:val="24"/>
          <w:szCs w:val="24"/>
        </w:rPr>
        <w:t xml:space="preserve"> 219:311–318.</w:t>
      </w:r>
    </w:p>
    <w:p w14:paraId="16C89294" w14:textId="70C746D1" w:rsidR="005F5484" w:rsidRPr="00004ED0" w:rsidRDefault="005705A7" w:rsidP="005705A7">
      <w:pPr>
        <w:pStyle w:val="Bibliography"/>
        <w:rPr>
          <w:rFonts w:ascii="Times New Roman" w:hAnsi="Times New Roman" w:cs="Times New Roman"/>
          <w:sz w:val="24"/>
          <w:szCs w:val="24"/>
          <w:lang w:val="it-IT"/>
        </w:rPr>
      </w:pPr>
      <w:r>
        <w:rPr>
          <w:rFonts w:ascii="Times New Roman" w:hAnsi="Times New Roman" w:cs="Times New Roman"/>
          <w:sz w:val="24"/>
          <w:szCs w:val="24"/>
        </w:rPr>
        <w:t>Lewis, S., R.A. Phillips, S.J. Burthe, S. Wanless, and F. Daunt. 2015. Contrasting responses of male and female foraging effort to year-round wind conditions.</w:t>
      </w:r>
      <w:r w:rsidR="005F5484" w:rsidRPr="006D17B4">
        <w:rPr>
          <w:rFonts w:ascii="Times New Roman" w:hAnsi="Times New Roman" w:cs="Times New Roman"/>
          <w:sz w:val="24"/>
          <w:szCs w:val="24"/>
        </w:rPr>
        <w:t xml:space="preserve">. </w:t>
      </w:r>
      <w:r w:rsidR="005F5484" w:rsidRPr="00004ED0">
        <w:rPr>
          <w:rFonts w:ascii="Times New Roman" w:hAnsi="Times New Roman" w:cs="Times New Roman"/>
          <w:sz w:val="24"/>
          <w:szCs w:val="24"/>
          <w:lang w:val="it-IT"/>
        </w:rPr>
        <w:t xml:space="preserve">J </w:t>
      </w:r>
      <w:r w:rsidRPr="00004ED0">
        <w:rPr>
          <w:rFonts w:ascii="Times New Roman" w:hAnsi="Times New Roman" w:cs="Times New Roman"/>
          <w:sz w:val="24"/>
          <w:szCs w:val="24"/>
          <w:lang w:val="it-IT"/>
        </w:rPr>
        <w:t>Anim</w:t>
      </w:r>
      <w:r w:rsidR="005F5484" w:rsidRPr="00004ED0">
        <w:rPr>
          <w:rFonts w:ascii="Times New Roman" w:hAnsi="Times New Roman" w:cs="Times New Roman"/>
          <w:sz w:val="24"/>
          <w:szCs w:val="24"/>
          <w:lang w:val="it-IT"/>
        </w:rPr>
        <w:t xml:space="preserve">. </w:t>
      </w:r>
      <w:r w:rsidRPr="00004ED0">
        <w:rPr>
          <w:rFonts w:ascii="Times New Roman" w:hAnsi="Times New Roman" w:cs="Times New Roman"/>
          <w:sz w:val="24"/>
          <w:szCs w:val="24"/>
          <w:lang w:val="it-IT"/>
        </w:rPr>
        <w:t>Ecol</w:t>
      </w:r>
      <w:r w:rsidR="005F5484" w:rsidRPr="00004ED0">
        <w:rPr>
          <w:rFonts w:ascii="Times New Roman" w:hAnsi="Times New Roman" w:cs="Times New Roman"/>
          <w:sz w:val="24"/>
          <w:szCs w:val="24"/>
          <w:lang w:val="it-IT"/>
        </w:rPr>
        <w:t xml:space="preserve">. </w:t>
      </w:r>
      <w:r w:rsidRPr="00004ED0">
        <w:rPr>
          <w:rFonts w:ascii="Times New Roman" w:hAnsi="Times New Roman" w:cs="Times New Roman"/>
          <w:sz w:val="24"/>
          <w:szCs w:val="24"/>
          <w:lang w:val="it-IT"/>
        </w:rPr>
        <w:t>84</w:t>
      </w:r>
      <w:r w:rsidR="005F5484" w:rsidRPr="00004ED0">
        <w:rPr>
          <w:rFonts w:ascii="Times New Roman" w:hAnsi="Times New Roman" w:cs="Times New Roman"/>
          <w:sz w:val="24"/>
          <w:szCs w:val="24"/>
          <w:lang w:val="it-IT"/>
        </w:rPr>
        <w:t>:</w:t>
      </w:r>
      <w:r w:rsidRPr="00004ED0">
        <w:rPr>
          <w:rFonts w:ascii="Times New Roman" w:hAnsi="Times New Roman" w:cs="Times New Roman"/>
          <w:sz w:val="24"/>
          <w:szCs w:val="24"/>
          <w:lang w:val="it-IT"/>
        </w:rPr>
        <w:t>1490</w:t>
      </w:r>
      <w:r w:rsidR="005F5484" w:rsidRPr="00004ED0">
        <w:rPr>
          <w:rFonts w:ascii="Times New Roman" w:hAnsi="Times New Roman" w:cs="Times New Roman"/>
          <w:sz w:val="24"/>
          <w:szCs w:val="24"/>
          <w:lang w:val="it-IT"/>
        </w:rPr>
        <w:t>–</w:t>
      </w:r>
      <w:r w:rsidRPr="00004ED0">
        <w:rPr>
          <w:rFonts w:ascii="Times New Roman" w:hAnsi="Times New Roman" w:cs="Times New Roman"/>
          <w:sz w:val="24"/>
          <w:szCs w:val="24"/>
          <w:lang w:val="it-IT"/>
        </w:rPr>
        <w:t>1496</w:t>
      </w:r>
      <w:r w:rsidR="005F5484" w:rsidRPr="00004ED0">
        <w:rPr>
          <w:rFonts w:ascii="Times New Roman" w:hAnsi="Times New Roman" w:cs="Times New Roman"/>
          <w:sz w:val="24"/>
          <w:szCs w:val="24"/>
          <w:lang w:val="it-IT"/>
        </w:rPr>
        <w:t>.</w:t>
      </w:r>
    </w:p>
    <w:p w14:paraId="589E94D5" w14:textId="7535990C" w:rsidR="001A6BFA" w:rsidRPr="00A255BA" w:rsidRDefault="001A6BFA" w:rsidP="001A6BFA">
      <w:pPr>
        <w:pStyle w:val="Bibliography"/>
        <w:rPr>
          <w:rFonts w:ascii="Times New Roman" w:hAnsi="Times New Roman" w:cs="Times New Roman"/>
          <w:sz w:val="24"/>
          <w:szCs w:val="24"/>
          <w:lang w:val="it-IT"/>
        </w:rPr>
      </w:pPr>
      <w:r w:rsidRPr="00A255BA">
        <w:rPr>
          <w:rFonts w:ascii="Times New Roman" w:hAnsi="Times New Roman" w:cs="Times New Roman"/>
          <w:sz w:val="24"/>
          <w:szCs w:val="24"/>
          <w:lang w:val="it-IT"/>
        </w:rPr>
        <w:t>Lund, U., C. Agostin</w:t>
      </w:r>
      <w:r w:rsidR="00AA3924" w:rsidRPr="00A255BA">
        <w:rPr>
          <w:rFonts w:ascii="Times New Roman" w:hAnsi="Times New Roman" w:cs="Times New Roman"/>
          <w:sz w:val="24"/>
          <w:szCs w:val="24"/>
          <w:lang w:val="it-IT"/>
        </w:rPr>
        <w:t>elli, H. Arai, A. Gagliardi, E.</w:t>
      </w:r>
      <w:r w:rsidRPr="00A255BA">
        <w:rPr>
          <w:rFonts w:ascii="Times New Roman" w:hAnsi="Times New Roman" w:cs="Times New Roman"/>
          <w:sz w:val="24"/>
          <w:szCs w:val="24"/>
          <w:lang w:val="it-IT"/>
        </w:rPr>
        <w:t>G. Portugues, D. Giunchi,</w:t>
      </w:r>
      <w:r w:rsidR="00AA3924" w:rsidRPr="00A255BA">
        <w:rPr>
          <w:rFonts w:ascii="Times New Roman" w:hAnsi="Times New Roman" w:cs="Times New Roman"/>
          <w:sz w:val="24"/>
          <w:szCs w:val="24"/>
          <w:lang w:val="it-IT"/>
        </w:rPr>
        <w:t xml:space="preserve"> </w:t>
      </w:r>
      <w:r w:rsidR="00AA3924" w:rsidRPr="00A255BA">
        <w:rPr>
          <w:rFonts w:ascii="Times New Roman" w:hAnsi="Times New Roman" w:cs="Times New Roman"/>
          <w:i/>
          <w:sz w:val="24"/>
          <w:szCs w:val="24"/>
          <w:lang w:val="it-IT"/>
        </w:rPr>
        <w:t>et al</w:t>
      </w:r>
      <w:r w:rsidRPr="00A255BA">
        <w:rPr>
          <w:rFonts w:ascii="Times New Roman" w:hAnsi="Times New Roman" w:cs="Times New Roman"/>
          <w:i/>
          <w:sz w:val="24"/>
          <w:szCs w:val="24"/>
          <w:lang w:val="it-IT"/>
        </w:rPr>
        <w:t>.</w:t>
      </w:r>
      <w:r w:rsidRPr="00A255BA">
        <w:rPr>
          <w:rFonts w:ascii="Times New Roman" w:hAnsi="Times New Roman" w:cs="Times New Roman"/>
          <w:sz w:val="24"/>
          <w:szCs w:val="24"/>
          <w:lang w:val="it-IT"/>
        </w:rPr>
        <w:t xml:space="preserve"> 2017. circular: Circular Statistics.</w:t>
      </w:r>
    </w:p>
    <w:p w14:paraId="56C09AAD" w14:textId="3AF89A2B" w:rsidR="001A6BFA" w:rsidRPr="006D17B4" w:rsidRDefault="00AA3924" w:rsidP="001A6BFA">
      <w:pPr>
        <w:pStyle w:val="Bibliography"/>
        <w:rPr>
          <w:rFonts w:ascii="Times New Roman" w:hAnsi="Times New Roman" w:cs="Times New Roman"/>
          <w:sz w:val="24"/>
          <w:szCs w:val="24"/>
        </w:rPr>
      </w:pPr>
      <w:r>
        <w:rPr>
          <w:rFonts w:ascii="Times New Roman" w:hAnsi="Times New Roman" w:cs="Times New Roman"/>
          <w:sz w:val="24"/>
          <w:szCs w:val="24"/>
        </w:rPr>
        <w:t>MacArthur, R.H., and E.</w:t>
      </w:r>
      <w:r w:rsidR="001A6BFA" w:rsidRPr="006D17B4">
        <w:rPr>
          <w:rFonts w:ascii="Times New Roman" w:hAnsi="Times New Roman" w:cs="Times New Roman"/>
          <w:sz w:val="24"/>
          <w:szCs w:val="24"/>
        </w:rPr>
        <w:t>R. Pianka. 1966. On Optima</w:t>
      </w:r>
      <w:r>
        <w:rPr>
          <w:rFonts w:ascii="Times New Roman" w:hAnsi="Times New Roman" w:cs="Times New Roman"/>
          <w:sz w:val="24"/>
          <w:szCs w:val="24"/>
        </w:rPr>
        <w:t xml:space="preserve">l Use of a Patchy Environment. </w:t>
      </w:r>
      <w:r w:rsidR="001A6BFA" w:rsidRPr="006D17B4">
        <w:rPr>
          <w:rFonts w:ascii="Times New Roman" w:hAnsi="Times New Roman" w:cs="Times New Roman"/>
          <w:sz w:val="24"/>
          <w:szCs w:val="24"/>
        </w:rPr>
        <w:t>Am</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Nat</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100:603–609.</w:t>
      </w:r>
    </w:p>
    <w:p w14:paraId="35FABCE2" w14:textId="3F7E3FF1" w:rsidR="001A6BFA" w:rsidRPr="006D17B4" w:rsidRDefault="00357711" w:rsidP="001A6BFA">
      <w:pPr>
        <w:pStyle w:val="Bibliography"/>
        <w:rPr>
          <w:rFonts w:ascii="Times New Roman" w:hAnsi="Times New Roman" w:cs="Times New Roman"/>
          <w:sz w:val="24"/>
          <w:szCs w:val="24"/>
        </w:rPr>
      </w:pPr>
      <w:r>
        <w:rPr>
          <w:rFonts w:ascii="Times New Roman" w:hAnsi="Times New Roman" w:cs="Times New Roman"/>
          <w:sz w:val="24"/>
          <w:szCs w:val="24"/>
        </w:rPr>
        <w:t>McClintock, B.</w:t>
      </w:r>
      <w:r w:rsidR="001A6BFA" w:rsidRPr="006D17B4">
        <w:rPr>
          <w:rFonts w:ascii="Times New Roman" w:hAnsi="Times New Roman" w:cs="Times New Roman"/>
          <w:sz w:val="24"/>
          <w:szCs w:val="24"/>
        </w:rPr>
        <w:t>T., and T. Michelot. 2018. momentuHMM: R package for generalized hidden Markov mode</w:t>
      </w:r>
      <w:r w:rsidR="00AA3924">
        <w:rPr>
          <w:rFonts w:ascii="Times New Roman" w:hAnsi="Times New Roman" w:cs="Times New Roman"/>
          <w:sz w:val="24"/>
          <w:szCs w:val="24"/>
        </w:rPr>
        <w:t>ls of animal movement. Methods Ecol. Evol.</w:t>
      </w:r>
      <w:r w:rsidR="001A6BFA" w:rsidRPr="006D17B4">
        <w:rPr>
          <w:rFonts w:ascii="Times New Roman" w:hAnsi="Times New Roman" w:cs="Times New Roman"/>
          <w:sz w:val="24"/>
          <w:szCs w:val="24"/>
        </w:rPr>
        <w:t xml:space="preserve"> 9:1518–1530.</w:t>
      </w:r>
    </w:p>
    <w:p w14:paraId="6F2D025D" w14:textId="683F099E" w:rsidR="001A6BFA" w:rsidRPr="006D17B4" w:rsidRDefault="00357711" w:rsidP="001A6BFA">
      <w:pPr>
        <w:pStyle w:val="Bibliography"/>
        <w:rPr>
          <w:rFonts w:ascii="Times New Roman" w:hAnsi="Times New Roman" w:cs="Times New Roman"/>
          <w:sz w:val="24"/>
          <w:szCs w:val="24"/>
        </w:rPr>
      </w:pPr>
      <w:r>
        <w:rPr>
          <w:rFonts w:ascii="Times New Roman" w:hAnsi="Times New Roman" w:cs="Times New Roman"/>
          <w:sz w:val="24"/>
          <w:szCs w:val="24"/>
        </w:rPr>
        <w:lastRenderedPageBreak/>
        <w:t>McConnell, B.J., C. Chambers, and M.</w:t>
      </w:r>
      <w:r w:rsidR="001A6BFA" w:rsidRPr="006D17B4">
        <w:rPr>
          <w:rFonts w:ascii="Times New Roman" w:hAnsi="Times New Roman" w:cs="Times New Roman"/>
          <w:sz w:val="24"/>
          <w:szCs w:val="24"/>
        </w:rPr>
        <w:t xml:space="preserve">A. Fedak. 1992. Foraging ecology of southern elephant seals in relation to the bathymetry and productivity </w:t>
      </w:r>
      <w:r>
        <w:rPr>
          <w:rFonts w:ascii="Times New Roman" w:hAnsi="Times New Roman" w:cs="Times New Roman"/>
          <w:sz w:val="24"/>
          <w:szCs w:val="24"/>
        </w:rPr>
        <w:t>of the Southern Ocean. Antarct. Sci.</w:t>
      </w:r>
      <w:r w:rsidR="001A6BFA" w:rsidRPr="006D17B4">
        <w:rPr>
          <w:rFonts w:ascii="Times New Roman" w:hAnsi="Times New Roman" w:cs="Times New Roman"/>
          <w:sz w:val="24"/>
          <w:szCs w:val="24"/>
        </w:rPr>
        <w:t xml:space="preserve"> 4:393–398.</w:t>
      </w:r>
    </w:p>
    <w:p w14:paraId="2CC0A8F1" w14:textId="46B866FC" w:rsidR="001A6BFA" w:rsidRPr="006D17B4" w:rsidRDefault="00357711" w:rsidP="001A6BFA">
      <w:pPr>
        <w:pStyle w:val="Bibliography"/>
        <w:rPr>
          <w:rFonts w:ascii="Times New Roman" w:hAnsi="Times New Roman" w:cs="Times New Roman"/>
          <w:sz w:val="24"/>
          <w:szCs w:val="24"/>
        </w:rPr>
      </w:pPr>
      <w:r>
        <w:rPr>
          <w:rFonts w:ascii="Times New Roman" w:hAnsi="Times New Roman" w:cs="Times New Roman"/>
          <w:sz w:val="24"/>
          <w:szCs w:val="24"/>
        </w:rPr>
        <w:t>Møller, A.</w:t>
      </w:r>
      <w:r w:rsidR="001A6BFA" w:rsidRPr="006D17B4">
        <w:rPr>
          <w:rFonts w:ascii="Times New Roman" w:hAnsi="Times New Roman" w:cs="Times New Roman"/>
          <w:sz w:val="24"/>
          <w:szCs w:val="24"/>
        </w:rPr>
        <w:t>P. 1991. Influence of wing and tail morphology on the duration of song flight in skylarks. Behav</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Ecol</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Sociobiol</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28:309–314.</w:t>
      </w:r>
    </w:p>
    <w:p w14:paraId="761DE277" w14:textId="0FA1B952" w:rsidR="001A6BFA" w:rsidRPr="006D17B4" w:rsidRDefault="00357711" w:rsidP="001A6BFA">
      <w:pPr>
        <w:pStyle w:val="Bibliography"/>
        <w:rPr>
          <w:rFonts w:ascii="Times New Roman" w:hAnsi="Times New Roman" w:cs="Times New Roman"/>
          <w:sz w:val="24"/>
          <w:szCs w:val="24"/>
        </w:rPr>
      </w:pPr>
      <w:r>
        <w:rPr>
          <w:rFonts w:ascii="Times New Roman" w:hAnsi="Times New Roman" w:cs="Times New Roman"/>
          <w:sz w:val="24"/>
          <w:szCs w:val="24"/>
        </w:rPr>
        <w:t>Murray, M.D., D.G. Nicholls, E. Butcher, and P.</w:t>
      </w:r>
      <w:r w:rsidR="001A6BFA" w:rsidRPr="006D17B4">
        <w:rPr>
          <w:rFonts w:ascii="Times New Roman" w:hAnsi="Times New Roman" w:cs="Times New Roman"/>
          <w:sz w:val="24"/>
          <w:szCs w:val="24"/>
        </w:rPr>
        <w:t>J. Moors. 2003. How Wandering Albatrosses use weather systems to fly long distances. 2. The use of eastward-moving cold fronts from Antarctic LOWs to travel westwards across the Indian Ocean. Emu 103:59–65.</w:t>
      </w:r>
    </w:p>
    <w:p w14:paraId="5975659F" w14:textId="1C4C3053" w:rsidR="00534859" w:rsidRDefault="00B73134" w:rsidP="001A6BFA">
      <w:pPr>
        <w:pStyle w:val="Bibliography"/>
        <w:rPr>
          <w:rFonts w:ascii="Times New Roman" w:hAnsi="Times New Roman" w:cs="Times New Roman"/>
          <w:sz w:val="24"/>
          <w:szCs w:val="24"/>
        </w:rPr>
      </w:pPr>
      <w:r>
        <w:rPr>
          <w:rFonts w:ascii="Times New Roman" w:hAnsi="Times New Roman" w:cs="Times New Roman"/>
          <w:sz w:val="24"/>
          <w:szCs w:val="24"/>
        </w:rPr>
        <w:t>Nathan, R</w:t>
      </w:r>
      <w:r w:rsidRPr="006D17B4">
        <w:rPr>
          <w:rFonts w:ascii="Times New Roman" w:hAnsi="Times New Roman" w:cs="Times New Roman"/>
          <w:sz w:val="24"/>
          <w:szCs w:val="24"/>
        </w:rPr>
        <w:t xml:space="preserve">., </w:t>
      </w:r>
      <w:r w:rsidR="00053C7A">
        <w:rPr>
          <w:rFonts w:ascii="Times New Roman" w:hAnsi="Times New Roman" w:cs="Times New Roman"/>
          <w:sz w:val="24"/>
          <w:szCs w:val="24"/>
        </w:rPr>
        <w:t xml:space="preserve">W.M. </w:t>
      </w:r>
      <w:r>
        <w:rPr>
          <w:rFonts w:ascii="Times New Roman" w:hAnsi="Times New Roman" w:cs="Times New Roman"/>
          <w:sz w:val="24"/>
          <w:szCs w:val="24"/>
        </w:rPr>
        <w:t xml:space="preserve">Getz, </w:t>
      </w:r>
      <w:r w:rsidR="00053C7A">
        <w:rPr>
          <w:rFonts w:ascii="Times New Roman" w:hAnsi="Times New Roman" w:cs="Times New Roman"/>
          <w:sz w:val="24"/>
          <w:szCs w:val="24"/>
        </w:rPr>
        <w:t xml:space="preserve">E. </w:t>
      </w:r>
      <w:r>
        <w:rPr>
          <w:rFonts w:ascii="Times New Roman" w:hAnsi="Times New Roman" w:cs="Times New Roman"/>
          <w:sz w:val="24"/>
          <w:szCs w:val="24"/>
        </w:rPr>
        <w:t xml:space="preserve">Revilla, </w:t>
      </w:r>
      <w:r w:rsidR="00053C7A">
        <w:rPr>
          <w:rFonts w:ascii="Times New Roman" w:hAnsi="Times New Roman" w:cs="Times New Roman"/>
          <w:sz w:val="24"/>
          <w:szCs w:val="24"/>
        </w:rPr>
        <w:t xml:space="preserve">M. </w:t>
      </w:r>
      <w:r>
        <w:rPr>
          <w:rFonts w:ascii="Times New Roman" w:hAnsi="Times New Roman" w:cs="Times New Roman"/>
          <w:sz w:val="24"/>
          <w:szCs w:val="24"/>
        </w:rPr>
        <w:t xml:space="preserve">Holyoak, </w:t>
      </w:r>
      <w:r w:rsidR="00053C7A">
        <w:rPr>
          <w:rFonts w:ascii="Times New Roman" w:hAnsi="Times New Roman" w:cs="Times New Roman"/>
          <w:sz w:val="24"/>
          <w:szCs w:val="24"/>
        </w:rPr>
        <w:t xml:space="preserve">R. </w:t>
      </w:r>
      <w:r>
        <w:rPr>
          <w:rFonts w:ascii="Times New Roman" w:hAnsi="Times New Roman" w:cs="Times New Roman"/>
          <w:sz w:val="24"/>
          <w:szCs w:val="24"/>
        </w:rPr>
        <w:t>Kadmon,</w:t>
      </w:r>
      <w:r w:rsidR="00053C7A">
        <w:rPr>
          <w:rFonts w:ascii="Times New Roman" w:hAnsi="Times New Roman" w:cs="Times New Roman"/>
          <w:sz w:val="24"/>
          <w:szCs w:val="24"/>
        </w:rPr>
        <w:t xml:space="preserve"> </w:t>
      </w:r>
      <w:r w:rsidR="00053C7A" w:rsidRPr="00053C7A">
        <w:rPr>
          <w:rFonts w:ascii="Times New Roman" w:hAnsi="Times New Roman" w:cs="Times New Roman"/>
          <w:i/>
          <w:iCs/>
          <w:sz w:val="24"/>
          <w:szCs w:val="24"/>
        </w:rPr>
        <w:t>et al</w:t>
      </w:r>
      <w:r w:rsidRPr="00053C7A">
        <w:rPr>
          <w:rFonts w:ascii="Times New Roman" w:hAnsi="Times New Roman" w:cs="Times New Roman"/>
          <w:i/>
          <w:iCs/>
          <w:sz w:val="24"/>
          <w:szCs w:val="24"/>
        </w:rPr>
        <w:t xml:space="preserve">. </w:t>
      </w:r>
      <w:r>
        <w:rPr>
          <w:rFonts w:ascii="Times New Roman" w:hAnsi="Times New Roman" w:cs="Times New Roman"/>
          <w:sz w:val="24"/>
          <w:szCs w:val="24"/>
        </w:rPr>
        <w:t>2008. A movement ecology paradigm for unifying organismal movement research. Proc.</w:t>
      </w:r>
      <w:r w:rsidRPr="006D17B4">
        <w:rPr>
          <w:rFonts w:ascii="Times New Roman" w:hAnsi="Times New Roman" w:cs="Times New Roman"/>
          <w:sz w:val="24"/>
          <w:szCs w:val="24"/>
        </w:rPr>
        <w:t xml:space="preserve"> Nat</w:t>
      </w:r>
      <w:r>
        <w:rPr>
          <w:rFonts w:ascii="Times New Roman" w:hAnsi="Times New Roman" w:cs="Times New Roman"/>
          <w:sz w:val="24"/>
          <w:szCs w:val="24"/>
        </w:rPr>
        <w:t>.</w:t>
      </w:r>
      <w:r w:rsidRPr="006D17B4">
        <w:rPr>
          <w:rFonts w:ascii="Times New Roman" w:hAnsi="Times New Roman" w:cs="Times New Roman"/>
          <w:sz w:val="24"/>
          <w:szCs w:val="24"/>
        </w:rPr>
        <w:t xml:space="preserve"> Acad</w:t>
      </w:r>
      <w:r>
        <w:rPr>
          <w:rFonts w:ascii="Times New Roman" w:hAnsi="Times New Roman" w:cs="Times New Roman"/>
          <w:sz w:val="24"/>
          <w:szCs w:val="24"/>
        </w:rPr>
        <w:t xml:space="preserve">. </w:t>
      </w:r>
      <w:r w:rsidRPr="006D17B4">
        <w:rPr>
          <w:rFonts w:ascii="Times New Roman" w:hAnsi="Times New Roman" w:cs="Times New Roman"/>
          <w:sz w:val="24"/>
          <w:szCs w:val="24"/>
        </w:rPr>
        <w:t>Sci</w:t>
      </w:r>
      <w:r>
        <w:rPr>
          <w:rFonts w:ascii="Times New Roman" w:hAnsi="Times New Roman" w:cs="Times New Roman"/>
          <w:sz w:val="24"/>
          <w:szCs w:val="24"/>
        </w:rPr>
        <w:t>. U.S.A</w:t>
      </w:r>
      <w:r w:rsidRPr="006D17B4">
        <w:rPr>
          <w:rFonts w:ascii="Times New Roman" w:hAnsi="Times New Roman" w:cs="Times New Roman"/>
          <w:sz w:val="24"/>
          <w:szCs w:val="24"/>
        </w:rPr>
        <w:t xml:space="preserve"> 105:</w:t>
      </w:r>
      <w:r>
        <w:rPr>
          <w:rFonts w:ascii="Times New Roman" w:hAnsi="Times New Roman" w:cs="Times New Roman"/>
          <w:sz w:val="24"/>
          <w:szCs w:val="24"/>
        </w:rPr>
        <w:t>19062-19059</w:t>
      </w:r>
      <w:r w:rsidRPr="006D17B4">
        <w:rPr>
          <w:rFonts w:ascii="Times New Roman" w:hAnsi="Times New Roman" w:cs="Times New Roman"/>
          <w:sz w:val="24"/>
          <w:szCs w:val="24"/>
        </w:rPr>
        <w:t>.</w:t>
      </w:r>
    </w:p>
    <w:p w14:paraId="7385E2EB" w14:textId="699D7A9A"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Nevitt, G.</w:t>
      </w:r>
      <w:r w:rsidR="001A6BFA" w:rsidRPr="006D17B4">
        <w:rPr>
          <w:rFonts w:ascii="Times New Roman" w:hAnsi="Times New Roman" w:cs="Times New Roman"/>
          <w:sz w:val="24"/>
          <w:szCs w:val="24"/>
        </w:rPr>
        <w:t xml:space="preserve">A., M. Losekoot, and H. Weimerskirch. 2008. Evidence for olfactory search in wandering albatross, </w:t>
      </w:r>
      <w:r w:rsidR="001A6BFA" w:rsidRPr="00357711">
        <w:rPr>
          <w:rFonts w:ascii="Times New Roman" w:hAnsi="Times New Roman" w:cs="Times New Roman"/>
          <w:i/>
          <w:sz w:val="24"/>
          <w:szCs w:val="24"/>
        </w:rPr>
        <w:t>Diomedea exulans</w:t>
      </w:r>
      <w:r w:rsidR="00357711">
        <w:rPr>
          <w:rFonts w:ascii="Times New Roman" w:hAnsi="Times New Roman" w:cs="Times New Roman"/>
          <w:sz w:val="24"/>
          <w:szCs w:val="24"/>
        </w:rPr>
        <w:t>. Proc.</w:t>
      </w:r>
      <w:r w:rsidR="001A6BFA" w:rsidRPr="006D17B4">
        <w:rPr>
          <w:rFonts w:ascii="Times New Roman" w:hAnsi="Times New Roman" w:cs="Times New Roman"/>
          <w:sz w:val="24"/>
          <w:szCs w:val="24"/>
        </w:rPr>
        <w:t xml:space="preserve"> Nat</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Acad</w:t>
      </w:r>
      <w:r w:rsidR="00357711">
        <w:rPr>
          <w:rFonts w:ascii="Times New Roman" w:hAnsi="Times New Roman" w:cs="Times New Roman"/>
          <w:sz w:val="24"/>
          <w:szCs w:val="24"/>
        </w:rPr>
        <w:t xml:space="preserve">. </w:t>
      </w:r>
      <w:r w:rsidR="001A6BFA" w:rsidRPr="006D17B4">
        <w:rPr>
          <w:rFonts w:ascii="Times New Roman" w:hAnsi="Times New Roman" w:cs="Times New Roman"/>
          <w:sz w:val="24"/>
          <w:szCs w:val="24"/>
        </w:rPr>
        <w:t>Sci</w:t>
      </w:r>
      <w:r w:rsidR="00357711">
        <w:rPr>
          <w:rFonts w:ascii="Times New Roman" w:hAnsi="Times New Roman" w:cs="Times New Roman"/>
          <w:sz w:val="24"/>
          <w:szCs w:val="24"/>
        </w:rPr>
        <w:t>. U.S.A</w:t>
      </w:r>
      <w:r w:rsidR="001A6BFA" w:rsidRPr="006D17B4">
        <w:rPr>
          <w:rFonts w:ascii="Times New Roman" w:hAnsi="Times New Roman" w:cs="Times New Roman"/>
          <w:sz w:val="24"/>
          <w:szCs w:val="24"/>
        </w:rPr>
        <w:t xml:space="preserve"> 105:4576–4581.</w:t>
      </w:r>
    </w:p>
    <w:p w14:paraId="4AA46A5C" w14:textId="6D27604D"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Patterson, T.A., M. Basson, M.V. Bravington, and J.</w:t>
      </w:r>
      <w:r w:rsidR="001A6BFA" w:rsidRPr="006D17B4">
        <w:rPr>
          <w:rFonts w:ascii="Times New Roman" w:hAnsi="Times New Roman" w:cs="Times New Roman"/>
          <w:sz w:val="24"/>
          <w:szCs w:val="24"/>
        </w:rPr>
        <w:t>S. Gunn. 2009. Classifying movement behaviour in relation to environmental conditions using hidden Markov models. J</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Anim</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Ecol</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78:1113–1123.</w:t>
      </w:r>
    </w:p>
    <w:p w14:paraId="20912EDB" w14:textId="6582786A"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Patterson, T.A., A. Parton, R. Langrock, P.</w:t>
      </w:r>
      <w:r w:rsidR="001A6BFA" w:rsidRPr="006D17B4">
        <w:rPr>
          <w:rFonts w:ascii="Times New Roman" w:hAnsi="Times New Roman" w:cs="Times New Roman"/>
          <w:sz w:val="24"/>
          <w:szCs w:val="24"/>
        </w:rPr>
        <w:t>G. Blackwell, L. Thomas, and R. King. 2017. Statistical modelling of individual animal movement: an overview of key methods and a discussion of practical challenges. AStA Advances in Statistical Analysis 101:399–438.</w:t>
      </w:r>
    </w:p>
    <w:p w14:paraId="7CBF3C74" w14:textId="56730FB0"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Pennycui</w:t>
      </w:r>
      <w:r w:rsidR="006D17B4">
        <w:rPr>
          <w:rFonts w:ascii="Times New Roman" w:hAnsi="Times New Roman" w:cs="Times New Roman"/>
          <w:sz w:val="24"/>
          <w:szCs w:val="24"/>
        </w:rPr>
        <w:t>ck, C.</w:t>
      </w:r>
      <w:r w:rsidRPr="006D17B4">
        <w:rPr>
          <w:rFonts w:ascii="Times New Roman" w:hAnsi="Times New Roman" w:cs="Times New Roman"/>
          <w:sz w:val="24"/>
          <w:szCs w:val="24"/>
        </w:rPr>
        <w:t>J. 1982. The flig</w:t>
      </w:r>
      <w:r w:rsidR="00357711">
        <w:rPr>
          <w:rFonts w:ascii="Times New Roman" w:hAnsi="Times New Roman" w:cs="Times New Roman"/>
          <w:sz w:val="24"/>
          <w:szCs w:val="24"/>
        </w:rPr>
        <w:t>ht of petrels and albatrosses (</w:t>
      </w:r>
      <w:r w:rsidR="00357711" w:rsidRPr="00357711">
        <w:rPr>
          <w:rFonts w:ascii="Times New Roman" w:hAnsi="Times New Roman" w:cs="Times New Roman"/>
          <w:i/>
          <w:sz w:val="24"/>
          <w:szCs w:val="24"/>
        </w:rPr>
        <w:t>P</w:t>
      </w:r>
      <w:r w:rsidRPr="00357711">
        <w:rPr>
          <w:rFonts w:ascii="Times New Roman" w:hAnsi="Times New Roman" w:cs="Times New Roman"/>
          <w:i/>
          <w:sz w:val="24"/>
          <w:szCs w:val="24"/>
        </w:rPr>
        <w:t>rocellariiformes</w:t>
      </w:r>
      <w:r w:rsidRPr="006D17B4">
        <w:rPr>
          <w:rFonts w:ascii="Times New Roman" w:hAnsi="Times New Roman" w:cs="Times New Roman"/>
          <w:sz w:val="24"/>
          <w:szCs w:val="24"/>
        </w:rPr>
        <w:t>), observed in South Georgia and its vicinity. Phil. Trans. R. Soc. Lond. B 300:75–106.</w:t>
      </w:r>
    </w:p>
    <w:p w14:paraId="4F7F377C" w14:textId="10B7D0E6"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Pennycuick, C.</w:t>
      </w:r>
      <w:r w:rsidR="001A6BFA" w:rsidRPr="006D17B4">
        <w:rPr>
          <w:rFonts w:ascii="Times New Roman" w:hAnsi="Times New Roman" w:cs="Times New Roman"/>
          <w:sz w:val="24"/>
          <w:szCs w:val="24"/>
        </w:rPr>
        <w:t>J. 1998. Field Observations of Thermals and Thermal Streets, and the Theory of Cross-Country Soaring Flight. J</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Avian Biol</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29:33–43.</w:t>
      </w:r>
    </w:p>
    <w:p w14:paraId="5E8067F0" w14:textId="67E23931"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Pennycuick, C.J. 2008. Modelling the Flying Bird. Academic Press, Amsterdam</w:t>
      </w:r>
      <w:r w:rsidR="00357711">
        <w:rPr>
          <w:rFonts w:ascii="Times New Roman" w:hAnsi="Times New Roman" w:cs="Times New Roman"/>
          <w:sz w:val="24"/>
          <w:szCs w:val="24"/>
        </w:rPr>
        <w:t xml:space="preserve"> and London</w:t>
      </w:r>
      <w:r w:rsidRPr="006D17B4">
        <w:rPr>
          <w:rFonts w:ascii="Times New Roman" w:hAnsi="Times New Roman" w:cs="Times New Roman"/>
          <w:sz w:val="24"/>
          <w:szCs w:val="24"/>
        </w:rPr>
        <w:t>.</w:t>
      </w:r>
    </w:p>
    <w:p w14:paraId="7F203E7F" w14:textId="42095669"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lastRenderedPageBreak/>
        <w:t>Phalan, B.</w:t>
      </w:r>
      <w:r w:rsidR="006D17B4">
        <w:rPr>
          <w:rFonts w:ascii="Times New Roman" w:hAnsi="Times New Roman" w:cs="Times New Roman"/>
          <w:sz w:val="24"/>
          <w:szCs w:val="24"/>
        </w:rPr>
        <w:t>, R.A. Phillips, J.</w:t>
      </w:r>
      <w:r w:rsidRPr="006D17B4">
        <w:rPr>
          <w:rFonts w:ascii="Times New Roman" w:hAnsi="Times New Roman" w:cs="Times New Roman"/>
          <w:sz w:val="24"/>
          <w:szCs w:val="24"/>
        </w:rPr>
        <w:t>R. Si</w:t>
      </w:r>
      <w:r w:rsidR="006D17B4">
        <w:rPr>
          <w:rFonts w:ascii="Times New Roman" w:hAnsi="Times New Roman" w:cs="Times New Roman"/>
          <w:sz w:val="24"/>
          <w:szCs w:val="24"/>
        </w:rPr>
        <w:t>lk, V. Afanasyev, A. Fukuda, J.</w:t>
      </w:r>
      <w:r w:rsidRPr="006D17B4">
        <w:rPr>
          <w:rFonts w:ascii="Times New Roman" w:hAnsi="Times New Roman" w:cs="Times New Roman"/>
          <w:sz w:val="24"/>
          <w:szCs w:val="24"/>
        </w:rPr>
        <w:t>W.</w:t>
      </w:r>
      <w:r w:rsidR="006D17B4">
        <w:rPr>
          <w:rFonts w:ascii="Times New Roman" w:hAnsi="Times New Roman" w:cs="Times New Roman"/>
          <w:sz w:val="24"/>
          <w:szCs w:val="24"/>
        </w:rPr>
        <w:t xml:space="preserve"> </w:t>
      </w:r>
      <w:r w:rsidR="006D17B4" w:rsidRPr="006D17B4">
        <w:rPr>
          <w:rFonts w:ascii="Times New Roman" w:hAnsi="Times New Roman" w:cs="Times New Roman"/>
          <w:i/>
          <w:sz w:val="24"/>
          <w:szCs w:val="24"/>
        </w:rPr>
        <w:t>et al</w:t>
      </w:r>
      <w:r w:rsidRPr="006D17B4">
        <w:rPr>
          <w:rFonts w:ascii="Times New Roman" w:hAnsi="Times New Roman" w:cs="Times New Roman"/>
          <w:i/>
          <w:sz w:val="24"/>
          <w:szCs w:val="24"/>
        </w:rPr>
        <w:t xml:space="preserve">. </w:t>
      </w:r>
      <w:r w:rsidRPr="006D17B4">
        <w:rPr>
          <w:rFonts w:ascii="Times New Roman" w:hAnsi="Times New Roman" w:cs="Times New Roman"/>
          <w:sz w:val="24"/>
          <w:szCs w:val="24"/>
        </w:rPr>
        <w:t>2007. Foraging behaviour of four albatross</w:t>
      </w:r>
      <w:r w:rsidR="00357711">
        <w:rPr>
          <w:rFonts w:ascii="Times New Roman" w:hAnsi="Times New Roman" w:cs="Times New Roman"/>
          <w:sz w:val="24"/>
          <w:szCs w:val="24"/>
        </w:rPr>
        <w:t xml:space="preserve"> species by night and day. Mar. Ecol. Prog. Ser.</w:t>
      </w:r>
      <w:r w:rsidRPr="006D17B4">
        <w:rPr>
          <w:rFonts w:ascii="Times New Roman" w:hAnsi="Times New Roman" w:cs="Times New Roman"/>
          <w:sz w:val="24"/>
          <w:szCs w:val="24"/>
        </w:rPr>
        <w:t xml:space="preserve"> 340:271–286.</w:t>
      </w:r>
    </w:p>
    <w:p w14:paraId="130A85F3" w14:textId="117A3D8F"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Phillips, R.A., J.</w:t>
      </w:r>
      <w:r w:rsidR="001A6BFA" w:rsidRPr="006D17B4">
        <w:rPr>
          <w:rFonts w:ascii="Times New Roman" w:hAnsi="Times New Roman" w:cs="Times New Roman"/>
          <w:sz w:val="24"/>
          <w:szCs w:val="24"/>
        </w:rPr>
        <w:t>R. Silk, B. Phal</w:t>
      </w:r>
      <w:r>
        <w:rPr>
          <w:rFonts w:ascii="Times New Roman" w:hAnsi="Times New Roman" w:cs="Times New Roman"/>
          <w:sz w:val="24"/>
          <w:szCs w:val="24"/>
        </w:rPr>
        <w:t>an, P. Catry, and J.</w:t>
      </w:r>
      <w:r w:rsidR="001A6BFA" w:rsidRPr="006D17B4">
        <w:rPr>
          <w:rFonts w:ascii="Times New Roman" w:hAnsi="Times New Roman" w:cs="Times New Roman"/>
          <w:sz w:val="24"/>
          <w:szCs w:val="24"/>
        </w:rPr>
        <w:t xml:space="preserve">P. Croxall. 2004. Seasonal sexual segregation in two </w:t>
      </w:r>
      <w:r w:rsidR="001A6BFA" w:rsidRPr="006D17B4">
        <w:rPr>
          <w:rFonts w:ascii="Times New Roman" w:hAnsi="Times New Roman" w:cs="Times New Roman"/>
          <w:i/>
          <w:sz w:val="24"/>
          <w:szCs w:val="24"/>
        </w:rPr>
        <w:t>Thalassarche a</w:t>
      </w:r>
      <w:r w:rsidR="001A6BFA" w:rsidRPr="006D17B4">
        <w:rPr>
          <w:rFonts w:ascii="Times New Roman" w:hAnsi="Times New Roman" w:cs="Times New Roman"/>
          <w:sz w:val="24"/>
          <w:szCs w:val="24"/>
        </w:rPr>
        <w:t>lbatross species: competitive exclusion, reproductive role specialization or foraging niche divergence? Proc</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Biol</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Sci</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271:1283–91.</w:t>
      </w:r>
    </w:p>
    <w:p w14:paraId="15C17FD7" w14:textId="099CD4E9"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Phillips, R.A., E.</w:t>
      </w:r>
      <w:r w:rsidR="00357711">
        <w:rPr>
          <w:rFonts w:ascii="Times New Roman" w:hAnsi="Times New Roman" w:cs="Times New Roman"/>
          <w:sz w:val="24"/>
          <w:szCs w:val="24"/>
        </w:rPr>
        <w:t>D. Wakefield, J.</w:t>
      </w:r>
      <w:r w:rsidR="001A6BFA" w:rsidRPr="006D17B4">
        <w:rPr>
          <w:rFonts w:ascii="Times New Roman" w:hAnsi="Times New Roman" w:cs="Times New Roman"/>
          <w:sz w:val="24"/>
          <w:szCs w:val="24"/>
        </w:rPr>
        <w:t>P. Croxall, A. Fukuda, and H. Higuchi. 2009. Albatross foraging behaviour: no evidence for dual foraging, and limited support for anticipatory regulation of provi</w:t>
      </w:r>
      <w:r w:rsidR="00357711">
        <w:rPr>
          <w:rFonts w:ascii="Times New Roman" w:hAnsi="Times New Roman" w:cs="Times New Roman"/>
          <w:sz w:val="24"/>
          <w:szCs w:val="24"/>
        </w:rPr>
        <w:t>sioning at South Georgia. Mar. Ecol. Prog. Ser.</w:t>
      </w:r>
      <w:r w:rsidR="001A6BFA" w:rsidRPr="006D17B4">
        <w:rPr>
          <w:rFonts w:ascii="Times New Roman" w:hAnsi="Times New Roman" w:cs="Times New Roman"/>
          <w:sz w:val="24"/>
          <w:szCs w:val="24"/>
        </w:rPr>
        <w:t xml:space="preserve"> 391:279–292.</w:t>
      </w:r>
    </w:p>
    <w:p w14:paraId="3B52164D" w14:textId="2D5AE7C0"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 xml:space="preserve">Pinaud, D., and H. Weimerskirch. 2005. Scale-dependent habitat use in a long-ranging </w:t>
      </w:r>
      <w:r w:rsidR="006D17B4">
        <w:rPr>
          <w:rFonts w:ascii="Times New Roman" w:hAnsi="Times New Roman" w:cs="Times New Roman"/>
          <w:sz w:val="24"/>
          <w:szCs w:val="24"/>
        </w:rPr>
        <w:t>central place predator. J</w:t>
      </w:r>
      <w:r w:rsidR="00357711">
        <w:rPr>
          <w:rFonts w:ascii="Times New Roman" w:hAnsi="Times New Roman" w:cs="Times New Roman"/>
          <w:sz w:val="24"/>
          <w:szCs w:val="24"/>
        </w:rPr>
        <w:t>.</w:t>
      </w:r>
      <w:r w:rsidR="006D17B4">
        <w:rPr>
          <w:rFonts w:ascii="Times New Roman" w:hAnsi="Times New Roman" w:cs="Times New Roman"/>
          <w:sz w:val="24"/>
          <w:szCs w:val="24"/>
        </w:rPr>
        <w:t xml:space="preserve"> Anim</w:t>
      </w:r>
      <w:r w:rsidR="00357711">
        <w:rPr>
          <w:rFonts w:ascii="Times New Roman" w:hAnsi="Times New Roman" w:cs="Times New Roman"/>
          <w:sz w:val="24"/>
          <w:szCs w:val="24"/>
        </w:rPr>
        <w:t>.</w:t>
      </w:r>
      <w:r w:rsidR="006D17B4">
        <w:rPr>
          <w:rFonts w:ascii="Times New Roman" w:hAnsi="Times New Roman" w:cs="Times New Roman"/>
          <w:sz w:val="24"/>
          <w:szCs w:val="24"/>
        </w:rPr>
        <w:t xml:space="preserve"> Ecol</w:t>
      </w:r>
      <w:r w:rsidR="00357711">
        <w:rPr>
          <w:rFonts w:ascii="Times New Roman" w:hAnsi="Times New Roman" w:cs="Times New Roman"/>
          <w:sz w:val="24"/>
          <w:szCs w:val="24"/>
        </w:rPr>
        <w:t>.</w:t>
      </w:r>
      <w:r w:rsidRPr="006D17B4">
        <w:rPr>
          <w:rFonts w:ascii="Times New Roman" w:hAnsi="Times New Roman" w:cs="Times New Roman"/>
          <w:sz w:val="24"/>
          <w:szCs w:val="24"/>
        </w:rPr>
        <w:t xml:space="preserve"> 74:852–863.</w:t>
      </w:r>
    </w:p>
    <w:p w14:paraId="572E4E7B" w14:textId="009D1FF3" w:rsidR="001A6BFA"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Pohle, J., R. Langrock, F.M. van Beest, and N.</w:t>
      </w:r>
      <w:r w:rsidR="001A6BFA" w:rsidRPr="006D17B4">
        <w:rPr>
          <w:rFonts w:ascii="Times New Roman" w:hAnsi="Times New Roman" w:cs="Times New Roman"/>
          <w:sz w:val="24"/>
          <w:szCs w:val="24"/>
        </w:rPr>
        <w:t>M. Schmidt. 2017. Selecting the Number of States in Hidden Markov Models: Pragmatic Solutions Illustrated Using Animal Movement. J</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Agr</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Biol</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Envir</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St</w:t>
      </w:r>
      <w:r w:rsidR="00357711">
        <w:rPr>
          <w:rFonts w:ascii="Times New Roman" w:hAnsi="Times New Roman" w:cs="Times New Roman"/>
          <w:sz w:val="24"/>
          <w:szCs w:val="24"/>
        </w:rPr>
        <w:t>.</w:t>
      </w:r>
      <w:r w:rsidR="001A6BFA" w:rsidRPr="006D17B4">
        <w:rPr>
          <w:rFonts w:ascii="Times New Roman" w:hAnsi="Times New Roman" w:cs="Times New Roman"/>
          <w:sz w:val="24"/>
          <w:szCs w:val="24"/>
        </w:rPr>
        <w:t xml:space="preserve"> 22:270–293.</w:t>
      </w:r>
    </w:p>
    <w:p w14:paraId="6EAF3165" w14:textId="290E78D2" w:rsidR="001A6BFA" w:rsidRDefault="00430EFD" w:rsidP="001A6BFA">
      <w:pPr>
        <w:pStyle w:val="Bibliography"/>
        <w:rPr>
          <w:rFonts w:ascii="Times New Roman" w:hAnsi="Times New Roman" w:cs="Times New Roman"/>
          <w:sz w:val="24"/>
          <w:szCs w:val="24"/>
        </w:rPr>
      </w:pPr>
      <w:r>
        <w:rPr>
          <w:rFonts w:ascii="Times New Roman" w:hAnsi="Times New Roman" w:cs="Times New Roman"/>
          <w:sz w:val="24"/>
          <w:szCs w:val="24"/>
        </w:rPr>
        <w:t>Pyke, G.</w:t>
      </w:r>
      <w:r w:rsidR="001A6BFA" w:rsidRPr="006D17B4">
        <w:rPr>
          <w:rFonts w:ascii="Times New Roman" w:hAnsi="Times New Roman" w:cs="Times New Roman"/>
          <w:sz w:val="24"/>
          <w:szCs w:val="24"/>
        </w:rPr>
        <w:t>H. 1984. Optimal Foraging Theory: A Critical Review. Ann</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Rev</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Ecol</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Syst</w:t>
      </w:r>
      <w:r>
        <w:rPr>
          <w:rFonts w:ascii="Times New Roman" w:hAnsi="Times New Roman" w:cs="Times New Roman"/>
          <w:sz w:val="24"/>
          <w:szCs w:val="24"/>
        </w:rPr>
        <w:t>.</w:t>
      </w:r>
      <w:r w:rsidR="001A6BFA" w:rsidRPr="006D17B4">
        <w:rPr>
          <w:rFonts w:ascii="Times New Roman" w:hAnsi="Times New Roman" w:cs="Times New Roman"/>
          <w:sz w:val="24"/>
          <w:szCs w:val="24"/>
        </w:rPr>
        <w:t xml:space="preserve"> 15:523–575.</w:t>
      </w:r>
    </w:p>
    <w:p w14:paraId="5206D059" w14:textId="77777777"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R Core Team. 2019. R: A Language and Environment for Statistical Computing. R Foundation for Statistical Computing, Vienna, Austria.</w:t>
      </w:r>
    </w:p>
    <w:p w14:paraId="6A73CC75" w14:textId="4AA82EF8" w:rsidR="001A6BFA" w:rsidRPr="006D17B4" w:rsidRDefault="00430EFD" w:rsidP="001A6BFA">
      <w:pPr>
        <w:pStyle w:val="Bibliography"/>
        <w:rPr>
          <w:rFonts w:ascii="Times New Roman" w:hAnsi="Times New Roman" w:cs="Times New Roman"/>
          <w:sz w:val="24"/>
          <w:szCs w:val="24"/>
        </w:rPr>
      </w:pPr>
      <w:r>
        <w:rPr>
          <w:rFonts w:ascii="Times New Roman" w:hAnsi="Times New Roman" w:cs="Times New Roman"/>
          <w:sz w:val="24"/>
          <w:szCs w:val="24"/>
        </w:rPr>
        <w:t>Rabiner, L.</w:t>
      </w:r>
      <w:r w:rsidR="001A6BFA" w:rsidRPr="006D17B4">
        <w:rPr>
          <w:rFonts w:ascii="Times New Roman" w:hAnsi="Times New Roman" w:cs="Times New Roman"/>
          <w:sz w:val="24"/>
          <w:szCs w:val="24"/>
        </w:rPr>
        <w:t>R. 1989. A tutorial on hidden Markov models and selected applications in speech recognition. Proceedings of the IEEE 77:257–286.</w:t>
      </w:r>
    </w:p>
    <w:p w14:paraId="77779472" w14:textId="3B06E070" w:rsidR="001A6BFA" w:rsidRDefault="00DD78FD" w:rsidP="001E49FB">
      <w:pPr>
        <w:pStyle w:val="Bibliography"/>
        <w:rPr>
          <w:rFonts w:ascii="Times New Roman" w:hAnsi="Times New Roman" w:cs="Times New Roman"/>
          <w:sz w:val="24"/>
          <w:szCs w:val="24"/>
        </w:rPr>
      </w:pPr>
      <w:r>
        <w:rPr>
          <w:rFonts w:ascii="Times New Roman" w:hAnsi="Times New Roman" w:cs="Times New Roman"/>
          <w:sz w:val="24"/>
          <w:szCs w:val="24"/>
        </w:rPr>
        <w:t>Richardson, P.</w:t>
      </w:r>
      <w:r w:rsidR="001A6BFA" w:rsidRPr="006D17B4">
        <w:rPr>
          <w:rFonts w:ascii="Times New Roman" w:hAnsi="Times New Roman" w:cs="Times New Roman"/>
          <w:sz w:val="24"/>
          <w:szCs w:val="24"/>
        </w:rPr>
        <w:t xml:space="preserve">L. 2011. </w:t>
      </w:r>
      <w:r w:rsidR="001E49FB" w:rsidRPr="006D17B4">
        <w:rPr>
          <w:rFonts w:ascii="Times New Roman" w:hAnsi="Times New Roman" w:cs="Times New Roman"/>
          <w:sz w:val="24"/>
          <w:szCs w:val="24"/>
        </w:rPr>
        <w:t>How do albatrosses fly around the world without flapping their wings? Prog</w:t>
      </w:r>
      <w:r w:rsidR="001E49FB">
        <w:rPr>
          <w:rFonts w:ascii="Times New Roman" w:hAnsi="Times New Roman" w:cs="Times New Roman"/>
          <w:sz w:val="24"/>
          <w:szCs w:val="24"/>
        </w:rPr>
        <w:t xml:space="preserve">. </w:t>
      </w:r>
      <w:r w:rsidR="001E49FB" w:rsidRPr="006D17B4">
        <w:rPr>
          <w:rFonts w:ascii="Times New Roman" w:hAnsi="Times New Roman" w:cs="Times New Roman"/>
          <w:sz w:val="24"/>
          <w:szCs w:val="24"/>
        </w:rPr>
        <w:t>Oceanogr</w:t>
      </w:r>
      <w:r w:rsidR="001E49FB">
        <w:rPr>
          <w:rFonts w:ascii="Times New Roman" w:hAnsi="Times New Roman" w:cs="Times New Roman"/>
          <w:sz w:val="24"/>
          <w:szCs w:val="24"/>
        </w:rPr>
        <w:t xml:space="preserve">. </w:t>
      </w:r>
      <w:r w:rsidR="001E49FB" w:rsidRPr="006D17B4">
        <w:rPr>
          <w:rFonts w:ascii="Times New Roman" w:hAnsi="Times New Roman" w:cs="Times New Roman"/>
          <w:sz w:val="24"/>
          <w:szCs w:val="24"/>
        </w:rPr>
        <w:t>88:46–58.</w:t>
      </w:r>
    </w:p>
    <w:p w14:paraId="23F80F58" w14:textId="6BC52854" w:rsidR="00DD7860" w:rsidRPr="001E49FB" w:rsidRDefault="00DD7860" w:rsidP="001E49FB">
      <w:pPr>
        <w:pStyle w:val="Bibliography"/>
        <w:rPr>
          <w:rFonts w:ascii="Times New Roman" w:hAnsi="Times New Roman" w:cs="Times New Roman"/>
          <w:sz w:val="24"/>
          <w:szCs w:val="24"/>
        </w:rPr>
      </w:pPr>
      <w:r>
        <w:rPr>
          <w:rFonts w:ascii="Times New Roman" w:hAnsi="Times New Roman" w:cs="Times New Roman"/>
          <w:sz w:val="24"/>
          <w:szCs w:val="24"/>
        </w:rPr>
        <w:lastRenderedPageBreak/>
        <w:t>Richardson, P.</w:t>
      </w:r>
      <w:r w:rsidRPr="006D17B4">
        <w:rPr>
          <w:rFonts w:ascii="Times New Roman" w:hAnsi="Times New Roman" w:cs="Times New Roman"/>
          <w:sz w:val="24"/>
          <w:szCs w:val="24"/>
        </w:rPr>
        <w:t>L</w:t>
      </w:r>
      <w:r>
        <w:rPr>
          <w:rFonts w:ascii="Times New Roman" w:hAnsi="Times New Roman" w:cs="Times New Roman"/>
          <w:sz w:val="24"/>
          <w:szCs w:val="24"/>
        </w:rPr>
        <w:t xml:space="preserve">., R.A. Phillips, and E.D. Wakefield. </w:t>
      </w:r>
      <w:r w:rsidRPr="006D17B4">
        <w:rPr>
          <w:rFonts w:ascii="Times New Roman" w:hAnsi="Times New Roman" w:cs="Times New Roman"/>
          <w:sz w:val="24"/>
          <w:szCs w:val="24"/>
        </w:rPr>
        <w:t>201</w:t>
      </w:r>
      <w:r>
        <w:rPr>
          <w:rFonts w:ascii="Times New Roman" w:hAnsi="Times New Roman" w:cs="Times New Roman"/>
          <w:sz w:val="24"/>
          <w:szCs w:val="24"/>
        </w:rPr>
        <w:t>8</w:t>
      </w:r>
      <w:r w:rsidRPr="006D17B4">
        <w:rPr>
          <w:rFonts w:ascii="Times New Roman" w:hAnsi="Times New Roman" w:cs="Times New Roman"/>
          <w:sz w:val="24"/>
          <w:szCs w:val="24"/>
        </w:rPr>
        <w:t xml:space="preserve">. </w:t>
      </w:r>
      <w:r w:rsidR="001E49FB">
        <w:rPr>
          <w:rFonts w:ascii="Times New Roman" w:hAnsi="Times New Roman" w:cs="Times New Roman"/>
          <w:sz w:val="24"/>
          <w:szCs w:val="24"/>
        </w:rPr>
        <w:t xml:space="preserve">Flight speed and performance of the wandering </w:t>
      </w:r>
      <w:r w:rsidR="001E49FB" w:rsidRPr="006D17B4">
        <w:rPr>
          <w:rFonts w:ascii="Times New Roman" w:hAnsi="Times New Roman" w:cs="Times New Roman"/>
          <w:sz w:val="24"/>
          <w:szCs w:val="24"/>
        </w:rPr>
        <w:t>albatross</w:t>
      </w:r>
      <w:r w:rsidR="001E49FB">
        <w:rPr>
          <w:rFonts w:ascii="Times New Roman" w:hAnsi="Times New Roman" w:cs="Times New Roman"/>
          <w:sz w:val="24"/>
          <w:szCs w:val="24"/>
        </w:rPr>
        <w:t xml:space="preserve"> with respect to wind. Mov. Ecol. 6:3.</w:t>
      </w:r>
    </w:p>
    <w:p w14:paraId="4186C17D" w14:textId="77777777" w:rsidR="001A6BFA" w:rsidRPr="006D17B4" w:rsidRDefault="001A6BFA" w:rsidP="001A6BFA">
      <w:pPr>
        <w:pStyle w:val="Bibliography"/>
        <w:rPr>
          <w:rFonts w:ascii="Times New Roman" w:hAnsi="Times New Roman" w:cs="Times New Roman"/>
          <w:sz w:val="24"/>
          <w:szCs w:val="24"/>
        </w:rPr>
      </w:pPr>
      <w:r w:rsidRPr="00004ED0">
        <w:rPr>
          <w:rFonts w:ascii="Times New Roman" w:hAnsi="Times New Roman" w:cs="Times New Roman"/>
          <w:sz w:val="24"/>
          <w:szCs w:val="24"/>
        </w:rPr>
        <w:t xml:space="preserve">Ruckstuhl, K., and P. Neuhaus. </w:t>
      </w:r>
      <w:r w:rsidRPr="006D17B4">
        <w:rPr>
          <w:rFonts w:ascii="Times New Roman" w:hAnsi="Times New Roman" w:cs="Times New Roman"/>
          <w:sz w:val="24"/>
          <w:szCs w:val="24"/>
        </w:rPr>
        <w:t>2006. Sexual Segregation in Vertebrates. Cambridge University Press.</w:t>
      </w:r>
    </w:p>
    <w:p w14:paraId="69B9BDC9" w14:textId="77777777"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Sachs, G. 2005. Minimum shear wind strength required for dynamic soaring of albatrosses. Ibis 147:1–10.</w:t>
      </w:r>
    </w:p>
    <w:p w14:paraId="15B2BF02" w14:textId="054D2F68"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Shaf</w:t>
      </w:r>
      <w:r w:rsidR="00D33844">
        <w:rPr>
          <w:rFonts w:ascii="Times New Roman" w:hAnsi="Times New Roman" w:cs="Times New Roman"/>
          <w:sz w:val="24"/>
          <w:szCs w:val="24"/>
        </w:rPr>
        <w:t>fer, S.A., H. Weimerskirch, and D.</w:t>
      </w:r>
      <w:r w:rsidRPr="006D17B4">
        <w:rPr>
          <w:rFonts w:ascii="Times New Roman" w:hAnsi="Times New Roman" w:cs="Times New Roman"/>
          <w:sz w:val="24"/>
          <w:szCs w:val="24"/>
        </w:rPr>
        <w:t xml:space="preserve">P. Costa. 2001. Functional significance of sexual dimorphism in Wandering Albatrosses, </w:t>
      </w:r>
      <w:r w:rsidRPr="00DD78FD">
        <w:rPr>
          <w:rFonts w:ascii="Times New Roman" w:hAnsi="Times New Roman" w:cs="Times New Roman"/>
          <w:i/>
          <w:sz w:val="24"/>
          <w:szCs w:val="24"/>
        </w:rPr>
        <w:t>Diomedea exulans</w:t>
      </w:r>
      <w:r w:rsidRPr="006D17B4">
        <w:rPr>
          <w:rFonts w:ascii="Times New Roman" w:hAnsi="Times New Roman" w:cs="Times New Roman"/>
          <w:sz w:val="24"/>
          <w:szCs w:val="24"/>
        </w:rPr>
        <w:t>. Funct</w:t>
      </w:r>
      <w:r w:rsidR="00DD78FD">
        <w:rPr>
          <w:rFonts w:ascii="Times New Roman" w:hAnsi="Times New Roman" w:cs="Times New Roman"/>
          <w:sz w:val="24"/>
          <w:szCs w:val="24"/>
        </w:rPr>
        <w:t>.</w:t>
      </w:r>
      <w:r w:rsidRPr="006D17B4">
        <w:rPr>
          <w:rFonts w:ascii="Times New Roman" w:hAnsi="Times New Roman" w:cs="Times New Roman"/>
          <w:sz w:val="24"/>
          <w:szCs w:val="24"/>
        </w:rPr>
        <w:t xml:space="preserve"> Ecol</w:t>
      </w:r>
      <w:r w:rsidR="00DD78FD">
        <w:rPr>
          <w:rFonts w:ascii="Times New Roman" w:hAnsi="Times New Roman" w:cs="Times New Roman"/>
          <w:sz w:val="24"/>
          <w:szCs w:val="24"/>
        </w:rPr>
        <w:t>.</w:t>
      </w:r>
      <w:r w:rsidRPr="006D17B4">
        <w:rPr>
          <w:rFonts w:ascii="Times New Roman" w:hAnsi="Times New Roman" w:cs="Times New Roman"/>
          <w:sz w:val="24"/>
          <w:szCs w:val="24"/>
        </w:rPr>
        <w:t xml:space="preserve"> 15:203–210.</w:t>
      </w:r>
    </w:p>
    <w:p w14:paraId="0556744A" w14:textId="0A7FEA89"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Shamoun-</w:t>
      </w:r>
      <w:r w:rsidR="00D33844">
        <w:rPr>
          <w:rFonts w:ascii="Times New Roman" w:hAnsi="Times New Roman" w:cs="Times New Roman"/>
          <w:sz w:val="24"/>
          <w:szCs w:val="24"/>
        </w:rPr>
        <w:t>Baranes, J., F. Liechti, and W.M.</w:t>
      </w:r>
      <w:r w:rsidRPr="006D17B4">
        <w:rPr>
          <w:rFonts w:ascii="Times New Roman" w:hAnsi="Times New Roman" w:cs="Times New Roman"/>
          <w:sz w:val="24"/>
          <w:szCs w:val="24"/>
        </w:rPr>
        <w:t>G. Vansteelant. 2017. Atmospheric conditions create freeways, detours and tailbacks for migrating birds. J</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Comp</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Physiol</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A</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203:509–529.</w:t>
      </w:r>
    </w:p>
    <w:p w14:paraId="05FE57BB" w14:textId="245B7828" w:rsidR="00AB298A" w:rsidRPr="006D17B4" w:rsidRDefault="00AB298A" w:rsidP="00AB298A">
      <w:pPr>
        <w:pStyle w:val="Bibliography"/>
        <w:rPr>
          <w:rFonts w:ascii="Times New Roman" w:hAnsi="Times New Roman" w:cs="Times New Roman"/>
          <w:sz w:val="24"/>
          <w:szCs w:val="24"/>
        </w:rPr>
      </w:pPr>
      <w:r>
        <w:rPr>
          <w:rFonts w:ascii="Times New Roman" w:hAnsi="Times New Roman" w:cs="Times New Roman"/>
          <w:sz w:val="24"/>
          <w:szCs w:val="24"/>
        </w:rPr>
        <w:t xml:space="preserve">Shepard, E.L.C., </w:t>
      </w:r>
      <w:r w:rsidR="00053C7A">
        <w:rPr>
          <w:rFonts w:ascii="Times New Roman" w:hAnsi="Times New Roman" w:cs="Times New Roman"/>
          <w:sz w:val="24"/>
          <w:szCs w:val="24"/>
        </w:rPr>
        <w:t xml:space="preserve">D. Vallmitjana, S.A. </w:t>
      </w:r>
      <w:r>
        <w:rPr>
          <w:rFonts w:ascii="Times New Roman" w:hAnsi="Times New Roman" w:cs="Times New Roman"/>
          <w:sz w:val="24"/>
          <w:szCs w:val="24"/>
        </w:rPr>
        <w:t>Lambertucci</w:t>
      </w:r>
      <w:r w:rsidR="00053C7A">
        <w:rPr>
          <w:rFonts w:ascii="Times New Roman" w:hAnsi="Times New Roman" w:cs="Times New Roman"/>
          <w:sz w:val="24"/>
          <w:szCs w:val="24"/>
        </w:rPr>
        <w:t xml:space="preserve">, and R.P. Wilson. </w:t>
      </w:r>
      <w:r w:rsidRPr="006D17B4">
        <w:rPr>
          <w:rFonts w:ascii="Times New Roman" w:hAnsi="Times New Roman" w:cs="Times New Roman"/>
          <w:sz w:val="24"/>
          <w:szCs w:val="24"/>
        </w:rPr>
        <w:t>201</w:t>
      </w:r>
      <w:r w:rsidR="001E49FB">
        <w:rPr>
          <w:rFonts w:ascii="Times New Roman" w:hAnsi="Times New Roman" w:cs="Times New Roman"/>
          <w:sz w:val="24"/>
          <w:szCs w:val="24"/>
        </w:rPr>
        <w:t>1</w:t>
      </w:r>
      <w:r w:rsidRPr="006D17B4">
        <w:rPr>
          <w:rFonts w:ascii="Times New Roman" w:hAnsi="Times New Roman" w:cs="Times New Roman"/>
          <w:sz w:val="24"/>
          <w:szCs w:val="24"/>
        </w:rPr>
        <w:t xml:space="preserve">. </w:t>
      </w:r>
      <w:r>
        <w:rPr>
          <w:rFonts w:ascii="Times New Roman" w:hAnsi="Times New Roman" w:cs="Times New Roman"/>
          <w:sz w:val="24"/>
          <w:szCs w:val="24"/>
        </w:rPr>
        <w:t xml:space="preserve">Energy beyond food: foraging theory informs time spent in thermals by a large soaring bird. PLoS One </w:t>
      </w:r>
      <w:r w:rsidR="00053C7A">
        <w:rPr>
          <w:rFonts w:ascii="Times New Roman" w:hAnsi="Times New Roman" w:cs="Times New Roman"/>
          <w:sz w:val="24"/>
          <w:szCs w:val="24"/>
        </w:rPr>
        <w:t>6:e27375</w:t>
      </w:r>
      <w:r w:rsidRPr="006D17B4">
        <w:rPr>
          <w:rFonts w:ascii="Times New Roman" w:hAnsi="Times New Roman" w:cs="Times New Roman"/>
          <w:sz w:val="24"/>
          <w:szCs w:val="24"/>
        </w:rPr>
        <w:t>.</w:t>
      </w:r>
    </w:p>
    <w:p w14:paraId="0C6823C7" w14:textId="301BC41F" w:rsidR="001A6BFA" w:rsidRDefault="009A213D" w:rsidP="001A6BFA">
      <w:pPr>
        <w:pStyle w:val="Bibliography"/>
        <w:rPr>
          <w:rFonts w:ascii="Times New Roman" w:hAnsi="Times New Roman" w:cs="Times New Roman"/>
          <w:sz w:val="24"/>
          <w:szCs w:val="24"/>
        </w:rPr>
      </w:pPr>
      <w:r>
        <w:rPr>
          <w:rFonts w:ascii="Times New Roman" w:hAnsi="Times New Roman" w:cs="Times New Roman"/>
          <w:sz w:val="24"/>
          <w:szCs w:val="24"/>
        </w:rPr>
        <w:t>Shepard, E.</w:t>
      </w:r>
      <w:r w:rsidR="001A6BFA" w:rsidRPr="006D17B4">
        <w:rPr>
          <w:rFonts w:ascii="Times New Roman" w:hAnsi="Times New Roman" w:cs="Times New Roman"/>
          <w:sz w:val="24"/>
          <w:szCs w:val="24"/>
        </w:rPr>
        <w:t>L.</w:t>
      </w:r>
      <w:r>
        <w:rPr>
          <w:rFonts w:ascii="Times New Roman" w:hAnsi="Times New Roman" w:cs="Times New Roman"/>
          <w:sz w:val="24"/>
          <w:szCs w:val="24"/>
        </w:rPr>
        <w:t>C., R.P. Wilson, W.</w:t>
      </w:r>
      <w:r w:rsidR="001A6BFA" w:rsidRPr="006D17B4">
        <w:rPr>
          <w:rFonts w:ascii="Times New Roman" w:hAnsi="Times New Roman" w:cs="Times New Roman"/>
          <w:sz w:val="24"/>
          <w:szCs w:val="24"/>
        </w:rPr>
        <w:t>G.</w:t>
      </w:r>
      <w:r>
        <w:rPr>
          <w:rFonts w:ascii="Times New Roman" w:hAnsi="Times New Roman" w:cs="Times New Roman"/>
          <w:sz w:val="24"/>
          <w:szCs w:val="24"/>
        </w:rPr>
        <w:t xml:space="preserve"> Rees, E. Grundy, Lambertucci S.A., and S.</w:t>
      </w:r>
      <w:r w:rsidR="001A6BFA" w:rsidRPr="006D17B4">
        <w:rPr>
          <w:rFonts w:ascii="Times New Roman" w:hAnsi="Times New Roman" w:cs="Times New Roman"/>
          <w:sz w:val="24"/>
          <w:szCs w:val="24"/>
        </w:rPr>
        <w:t xml:space="preserve">B. Vosper. 2013. Energy Landscapes </w:t>
      </w:r>
      <w:r>
        <w:rPr>
          <w:rFonts w:ascii="Times New Roman" w:hAnsi="Times New Roman" w:cs="Times New Roman"/>
          <w:sz w:val="24"/>
          <w:szCs w:val="24"/>
        </w:rPr>
        <w:t>Shape Animal Movement Ecology.</w:t>
      </w:r>
      <w:r w:rsidR="001A6BFA" w:rsidRPr="006D17B4">
        <w:rPr>
          <w:rFonts w:ascii="Times New Roman" w:hAnsi="Times New Roman" w:cs="Times New Roman"/>
          <w:sz w:val="24"/>
          <w:szCs w:val="24"/>
        </w:rPr>
        <w:t xml:space="preserve"> Am</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Nat</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182:298–312.</w:t>
      </w:r>
    </w:p>
    <w:p w14:paraId="343F9F78" w14:textId="732CE6F1" w:rsidR="001E49FB" w:rsidRPr="001E49FB" w:rsidRDefault="001E49FB" w:rsidP="001E49FB">
      <w:pPr>
        <w:pStyle w:val="Bibliography"/>
        <w:rPr>
          <w:rFonts w:ascii="Times New Roman" w:hAnsi="Times New Roman" w:cs="Times New Roman"/>
          <w:sz w:val="24"/>
          <w:szCs w:val="24"/>
        </w:rPr>
      </w:pPr>
      <w:r>
        <w:rPr>
          <w:rFonts w:ascii="Times New Roman" w:hAnsi="Times New Roman" w:cs="Times New Roman"/>
          <w:sz w:val="24"/>
          <w:szCs w:val="24"/>
        </w:rPr>
        <w:t>Shepard, E.L.C., C. Williamson, and S.</w:t>
      </w:r>
      <w:r w:rsidRPr="006D17B4">
        <w:rPr>
          <w:rFonts w:ascii="Times New Roman" w:hAnsi="Times New Roman" w:cs="Times New Roman"/>
          <w:sz w:val="24"/>
          <w:szCs w:val="24"/>
        </w:rPr>
        <w:t>P. Windsor. 2016. Fine-scale flight strategies of gulls in urban airflows indicate risk and reward in city living. Phil. Trans. R. Soc. B</w:t>
      </w:r>
      <w:r>
        <w:rPr>
          <w:rFonts w:ascii="Times New Roman" w:hAnsi="Times New Roman" w:cs="Times New Roman"/>
          <w:sz w:val="24"/>
          <w:szCs w:val="24"/>
        </w:rPr>
        <w:t>.</w:t>
      </w:r>
      <w:r w:rsidRPr="006D17B4">
        <w:rPr>
          <w:rFonts w:ascii="Times New Roman" w:hAnsi="Times New Roman" w:cs="Times New Roman"/>
          <w:sz w:val="24"/>
          <w:szCs w:val="24"/>
        </w:rPr>
        <w:t xml:space="preserve"> 371:20150394.</w:t>
      </w:r>
    </w:p>
    <w:p w14:paraId="123139DA" w14:textId="427618C1" w:rsidR="001A6BFA" w:rsidRDefault="009A213D" w:rsidP="001A6BFA">
      <w:pPr>
        <w:pStyle w:val="Bibliography"/>
        <w:rPr>
          <w:rFonts w:ascii="Times New Roman" w:hAnsi="Times New Roman" w:cs="Times New Roman"/>
          <w:sz w:val="24"/>
          <w:szCs w:val="24"/>
        </w:rPr>
      </w:pPr>
      <w:r>
        <w:rPr>
          <w:rFonts w:ascii="Times New Roman" w:hAnsi="Times New Roman" w:cs="Times New Roman"/>
          <w:sz w:val="24"/>
          <w:szCs w:val="24"/>
        </w:rPr>
        <w:t>Spear, L.B., and D.</w:t>
      </w:r>
      <w:r w:rsidR="001A6BFA" w:rsidRPr="006D17B4">
        <w:rPr>
          <w:rFonts w:ascii="Times New Roman" w:hAnsi="Times New Roman" w:cs="Times New Roman"/>
          <w:sz w:val="24"/>
          <w:szCs w:val="24"/>
        </w:rPr>
        <w:t>G. Ainley. 1997</w:t>
      </w:r>
      <w:r w:rsidR="008538D3">
        <w:rPr>
          <w:rFonts w:ascii="Times New Roman" w:hAnsi="Times New Roman" w:cs="Times New Roman"/>
          <w:sz w:val="24"/>
          <w:szCs w:val="24"/>
        </w:rPr>
        <w:t>a</w:t>
      </w:r>
      <w:r w:rsidR="001A6BFA" w:rsidRPr="006D17B4">
        <w:rPr>
          <w:rFonts w:ascii="Times New Roman" w:hAnsi="Times New Roman" w:cs="Times New Roman"/>
          <w:sz w:val="24"/>
          <w:szCs w:val="24"/>
        </w:rPr>
        <w:t>. Flight behaviour of seabirds in relation to wind direction and wing morphology. Ibis 139:221–233.</w:t>
      </w:r>
    </w:p>
    <w:p w14:paraId="49663910" w14:textId="19367932" w:rsidR="008538D3" w:rsidRPr="008538D3" w:rsidRDefault="008538D3" w:rsidP="008538D3">
      <w:pPr>
        <w:pStyle w:val="Bibliography"/>
        <w:rPr>
          <w:rFonts w:ascii="Times New Roman" w:hAnsi="Times New Roman" w:cs="Times New Roman"/>
          <w:sz w:val="24"/>
          <w:szCs w:val="24"/>
        </w:rPr>
      </w:pPr>
      <w:r>
        <w:rPr>
          <w:rFonts w:ascii="Times New Roman" w:hAnsi="Times New Roman" w:cs="Times New Roman"/>
          <w:sz w:val="24"/>
          <w:szCs w:val="24"/>
        </w:rPr>
        <w:t>Spear, L.B., and D.</w:t>
      </w:r>
      <w:r w:rsidRPr="006D17B4">
        <w:rPr>
          <w:rFonts w:ascii="Times New Roman" w:hAnsi="Times New Roman" w:cs="Times New Roman"/>
          <w:sz w:val="24"/>
          <w:szCs w:val="24"/>
        </w:rPr>
        <w:t>G. Ainley. 1997</w:t>
      </w:r>
      <w:r>
        <w:rPr>
          <w:rFonts w:ascii="Times New Roman" w:hAnsi="Times New Roman" w:cs="Times New Roman"/>
          <w:sz w:val="24"/>
          <w:szCs w:val="24"/>
        </w:rPr>
        <w:t>a</w:t>
      </w:r>
      <w:r w:rsidRPr="006D17B4">
        <w:rPr>
          <w:rFonts w:ascii="Times New Roman" w:hAnsi="Times New Roman" w:cs="Times New Roman"/>
          <w:sz w:val="24"/>
          <w:szCs w:val="24"/>
        </w:rPr>
        <w:t xml:space="preserve">. Flight </w:t>
      </w:r>
      <w:r>
        <w:rPr>
          <w:rFonts w:ascii="Times New Roman" w:hAnsi="Times New Roman" w:cs="Times New Roman"/>
          <w:sz w:val="24"/>
          <w:szCs w:val="24"/>
        </w:rPr>
        <w:t xml:space="preserve">speed </w:t>
      </w:r>
      <w:r w:rsidRPr="006D17B4">
        <w:rPr>
          <w:rFonts w:ascii="Times New Roman" w:hAnsi="Times New Roman" w:cs="Times New Roman"/>
          <w:sz w:val="24"/>
          <w:szCs w:val="24"/>
        </w:rPr>
        <w:t xml:space="preserve">of seabirds in relation to wind </w:t>
      </w:r>
      <w:r>
        <w:rPr>
          <w:rFonts w:ascii="Times New Roman" w:hAnsi="Times New Roman" w:cs="Times New Roman"/>
          <w:sz w:val="24"/>
          <w:szCs w:val="24"/>
        </w:rPr>
        <w:t xml:space="preserve">speed and </w:t>
      </w:r>
      <w:r w:rsidRPr="006D17B4">
        <w:rPr>
          <w:rFonts w:ascii="Times New Roman" w:hAnsi="Times New Roman" w:cs="Times New Roman"/>
          <w:sz w:val="24"/>
          <w:szCs w:val="24"/>
        </w:rPr>
        <w:t>direction. Ibis 139:2</w:t>
      </w:r>
      <w:r>
        <w:rPr>
          <w:rFonts w:ascii="Times New Roman" w:hAnsi="Times New Roman" w:cs="Times New Roman"/>
          <w:sz w:val="24"/>
          <w:szCs w:val="24"/>
        </w:rPr>
        <w:t>34</w:t>
      </w:r>
      <w:r w:rsidRPr="006D17B4">
        <w:rPr>
          <w:rFonts w:ascii="Times New Roman" w:hAnsi="Times New Roman" w:cs="Times New Roman"/>
          <w:sz w:val="24"/>
          <w:szCs w:val="24"/>
        </w:rPr>
        <w:t>–2</w:t>
      </w:r>
      <w:r>
        <w:rPr>
          <w:rFonts w:ascii="Times New Roman" w:hAnsi="Times New Roman" w:cs="Times New Roman"/>
          <w:sz w:val="24"/>
          <w:szCs w:val="24"/>
        </w:rPr>
        <w:t>51</w:t>
      </w:r>
      <w:r w:rsidRPr="006D17B4">
        <w:rPr>
          <w:rFonts w:ascii="Times New Roman" w:hAnsi="Times New Roman" w:cs="Times New Roman"/>
          <w:sz w:val="24"/>
          <w:szCs w:val="24"/>
        </w:rPr>
        <w:t>.</w:t>
      </w:r>
    </w:p>
    <w:p w14:paraId="05850849" w14:textId="1D6B6421" w:rsidR="001A6BFA" w:rsidRPr="006D17B4" w:rsidRDefault="009A213D" w:rsidP="001A6BFA">
      <w:pPr>
        <w:pStyle w:val="Bibliography"/>
        <w:rPr>
          <w:rFonts w:ascii="Times New Roman" w:hAnsi="Times New Roman" w:cs="Times New Roman"/>
          <w:sz w:val="24"/>
          <w:szCs w:val="24"/>
        </w:rPr>
      </w:pPr>
      <w:r>
        <w:rPr>
          <w:rFonts w:ascii="Times New Roman" w:hAnsi="Times New Roman" w:cs="Times New Roman"/>
          <w:sz w:val="24"/>
          <w:szCs w:val="24"/>
        </w:rPr>
        <w:t>Stephens, D.W., J.S. Brown, and R.</w:t>
      </w:r>
      <w:r w:rsidR="001A6BFA" w:rsidRPr="006D17B4">
        <w:rPr>
          <w:rFonts w:ascii="Times New Roman" w:hAnsi="Times New Roman" w:cs="Times New Roman"/>
          <w:sz w:val="24"/>
          <w:szCs w:val="24"/>
        </w:rPr>
        <w:t>C. Ydenberg. 2008. Foraging: Behavior and Ecology. University of Chicago Press.</w:t>
      </w:r>
    </w:p>
    <w:p w14:paraId="5B9B92D0" w14:textId="510E740E"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lastRenderedPageBreak/>
        <w:t>Tho</w:t>
      </w:r>
      <w:r w:rsidR="009A213D">
        <w:rPr>
          <w:rFonts w:ascii="Times New Roman" w:hAnsi="Times New Roman" w:cs="Times New Roman"/>
          <w:sz w:val="24"/>
          <w:szCs w:val="24"/>
        </w:rPr>
        <w:t>rne, L.H., M.G. Conners, E.L. Hazen, S.</w:t>
      </w:r>
      <w:r w:rsidRPr="006D17B4">
        <w:rPr>
          <w:rFonts w:ascii="Times New Roman" w:hAnsi="Times New Roman" w:cs="Times New Roman"/>
          <w:sz w:val="24"/>
          <w:szCs w:val="24"/>
        </w:rPr>
        <w:t>J. Bograd, M. Antolos,</w:t>
      </w:r>
      <w:r w:rsidR="009A213D">
        <w:rPr>
          <w:rFonts w:ascii="Times New Roman" w:hAnsi="Times New Roman" w:cs="Times New Roman"/>
          <w:sz w:val="24"/>
          <w:szCs w:val="24"/>
        </w:rPr>
        <w:t xml:space="preserve"> </w:t>
      </w:r>
      <w:r w:rsidR="009A213D" w:rsidRPr="009A213D">
        <w:rPr>
          <w:rFonts w:ascii="Times New Roman" w:hAnsi="Times New Roman" w:cs="Times New Roman"/>
          <w:i/>
          <w:sz w:val="24"/>
          <w:szCs w:val="24"/>
        </w:rPr>
        <w:t>et al</w:t>
      </w:r>
      <w:r w:rsidRPr="009A213D">
        <w:rPr>
          <w:rFonts w:ascii="Times New Roman" w:hAnsi="Times New Roman" w:cs="Times New Roman"/>
          <w:i/>
          <w:sz w:val="24"/>
          <w:szCs w:val="24"/>
        </w:rPr>
        <w:t xml:space="preserve">. </w:t>
      </w:r>
      <w:r w:rsidRPr="006D17B4">
        <w:rPr>
          <w:rFonts w:ascii="Times New Roman" w:hAnsi="Times New Roman" w:cs="Times New Roman"/>
          <w:sz w:val="24"/>
          <w:szCs w:val="24"/>
        </w:rPr>
        <w:t>2016. Effects of El Niño-driven changes in wind patterns on North Pacific albatrosses. J</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Royal Soc</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Interface 13:20160196.</w:t>
      </w:r>
    </w:p>
    <w:p w14:paraId="1B01E5E9" w14:textId="77777777" w:rsidR="005F5484" w:rsidRPr="005F5484" w:rsidRDefault="005F5484" w:rsidP="005F5484">
      <w:pPr>
        <w:pStyle w:val="Bibliography"/>
        <w:rPr>
          <w:rFonts w:ascii="Times New Roman" w:hAnsi="Times New Roman" w:cs="Times New Roman"/>
          <w:sz w:val="24"/>
          <w:szCs w:val="24"/>
        </w:rPr>
      </w:pPr>
      <w:bookmarkStart w:id="22" w:name="_Hlk22030188"/>
      <w:r>
        <w:rPr>
          <w:rFonts w:ascii="Times New Roman" w:hAnsi="Times New Roman" w:cs="Times New Roman"/>
          <w:sz w:val="24"/>
          <w:szCs w:val="24"/>
        </w:rPr>
        <w:t>van Loon, E.</w:t>
      </w:r>
      <w:r w:rsidRPr="006D17B4">
        <w:rPr>
          <w:rFonts w:ascii="Times New Roman" w:hAnsi="Times New Roman" w:cs="Times New Roman"/>
          <w:sz w:val="24"/>
          <w:szCs w:val="24"/>
        </w:rPr>
        <w:t>E., J. Sha</w:t>
      </w:r>
      <w:r>
        <w:rPr>
          <w:rFonts w:ascii="Times New Roman" w:hAnsi="Times New Roman" w:cs="Times New Roman"/>
          <w:sz w:val="24"/>
          <w:szCs w:val="24"/>
        </w:rPr>
        <w:t>moun-Baranes, W. Bouten, and S.</w:t>
      </w:r>
      <w:r w:rsidRPr="006D17B4">
        <w:rPr>
          <w:rFonts w:ascii="Times New Roman" w:hAnsi="Times New Roman" w:cs="Times New Roman"/>
          <w:sz w:val="24"/>
          <w:szCs w:val="24"/>
        </w:rPr>
        <w:t xml:space="preserve">L. Davis. 2011. Understanding soaring bird migration through interactions and decisions at the individual level. </w:t>
      </w:r>
      <w:r w:rsidRPr="005F5484">
        <w:rPr>
          <w:rFonts w:ascii="Times New Roman" w:hAnsi="Times New Roman" w:cs="Times New Roman"/>
          <w:sz w:val="24"/>
          <w:szCs w:val="24"/>
        </w:rPr>
        <w:t>J Theor. Biol. 270:112–126.</w:t>
      </w:r>
    </w:p>
    <w:p w14:paraId="7A5C1B89" w14:textId="42955449" w:rsidR="001A6BFA" w:rsidRPr="006D17B4" w:rsidRDefault="009A213D" w:rsidP="001A6BFA">
      <w:pPr>
        <w:pStyle w:val="Bibliography"/>
        <w:rPr>
          <w:rFonts w:ascii="Times New Roman" w:hAnsi="Times New Roman" w:cs="Times New Roman"/>
          <w:sz w:val="24"/>
          <w:szCs w:val="24"/>
        </w:rPr>
      </w:pPr>
      <w:r>
        <w:rPr>
          <w:rFonts w:ascii="Times New Roman" w:hAnsi="Times New Roman" w:cs="Times New Roman"/>
          <w:sz w:val="24"/>
          <w:szCs w:val="24"/>
        </w:rPr>
        <w:t>Wakefield, E.</w:t>
      </w:r>
      <w:r w:rsidR="001A6BFA" w:rsidRPr="006D17B4">
        <w:rPr>
          <w:rFonts w:ascii="Times New Roman" w:hAnsi="Times New Roman" w:cs="Times New Roman"/>
          <w:sz w:val="24"/>
          <w:szCs w:val="24"/>
        </w:rPr>
        <w:t>D., R</w:t>
      </w:r>
      <w:r>
        <w:rPr>
          <w:rFonts w:ascii="Times New Roman" w:hAnsi="Times New Roman" w:cs="Times New Roman"/>
          <w:sz w:val="24"/>
          <w:szCs w:val="24"/>
        </w:rPr>
        <w:t>.</w:t>
      </w:r>
      <w:r w:rsidR="001A6BFA" w:rsidRPr="006D17B4">
        <w:rPr>
          <w:rFonts w:ascii="Times New Roman" w:hAnsi="Times New Roman" w:cs="Times New Roman"/>
          <w:sz w:val="24"/>
          <w:szCs w:val="24"/>
        </w:rPr>
        <w:t>A. Phillips, J. Matthiopoulos, A. Fukuda, H. Higuchi,</w:t>
      </w:r>
      <w:r>
        <w:rPr>
          <w:rFonts w:ascii="Times New Roman" w:hAnsi="Times New Roman" w:cs="Times New Roman"/>
          <w:sz w:val="24"/>
          <w:szCs w:val="24"/>
        </w:rPr>
        <w:t xml:space="preserve"> </w:t>
      </w:r>
      <w:r w:rsidRPr="009A213D">
        <w:rPr>
          <w:rFonts w:ascii="Times New Roman" w:hAnsi="Times New Roman" w:cs="Times New Roman"/>
          <w:i/>
          <w:sz w:val="24"/>
          <w:szCs w:val="24"/>
        </w:rPr>
        <w:t>et al</w:t>
      </w:r>
      <w:r w:rsidR="001A6BFA" w:rsidRPr="009A213D">
        <w:rPr>
          <w:rFonts w:ascii="Times New Roman" w:hAnsi="Times New Roman" w:cs="Times New Roman"/>
          <w:i/>
          <w:sz w:val="24"/>
          <w:szCs w:val="24"/>
        </w:rPr>
        <w:t xml:space="preserve">. </w:t>
      </w:r>
      <w:r w:rsidR="001A6BFA" w:rsidRPr="006D17B4">
        <w:rPr>
          <w:rFonts w:ascii="Times New Roman" w:hAnsi="Times New Roman" w:cs="Times New Roman"/>
          <w:sz w:val="24"/>
          <w:szCs w:val="24"/>
        </w:rPr>
        <w:t>2009. Wind field and sex constrain the flight speeds of central-place foraging albatrosses. Ecol</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Monogr</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79:663–679.</w:t>
      </w:r>
    </w:p>
    <w:bookmarkEnd w:id="22"/>
    <w:p w14:paraId="3A995F24" w14:textId="7AD77009" w:rsidR="001A6BFA" w:rsidRPr="006D17B4" w:rsidRDefault="009A213D" w:rsidP="001A6BFA">
      <w:pPr>
        <w:pStyle w:val="Bibliography"/>
        <w:rPr>
          <w:rFonts w:ascii="Times New Roman" w:hAnsi="Times New Roman" w:cs="Times New Roman"/>
          <w:sz w:val="24"/>
          <w:szCs w:val="24"/>
        </w:rPr>
      </w:pPr>
      <w:r>
        <w:rPr>
          <w:rFonts w:ascii="Times New Roman" w:hAnsi="Times New Roman" w:cs="Times New Roman"/>
          <w:sz w:val="24"/>
          <w:szCs w:val="24"/>
        </w:rPr>
        <w:t>Wearmouth, V.J., and D.</w:t>
      </w:r>
      <w:r w:rsidR="001A6BFA" w:rsidRPr="006D17B4">
        <w:rPr>
          <w:rFonts w:ascii="Times New Roman" w:hAnsi="Times New Roman" w:cs="Times New Roman"/>
          <w:sz w:val="24"/>
          <w:szCs w:val="24"/>
        </w:rPr>
        <w:t xml:space="preserve">W. Sims. 2008. Chapter 2 Sexual Segregation in Marine Fish, Reptiles, Birds and Mammals: Behaviour Patterns, Mechanisms and Conservation Implications. Pages 107–170 </w:t>
      </w:r>
      <w:r w:rsidR="001A6BFA" w:rsidRPr="006D17B4">
        <w:rPr>
          <w:rFonts w:ascii="Times New Roman" w:hAnsi="Times New Roman" w:cs="Times New Roman"/>
          <w:i/>
          <w:iCs/>
          <w:sz w:val="24"/>
          <w:szCs w:val="24"/>
        </w:rPr>
        <w:t>in</w:t>
      </w:r>
      <w:r w:rsidR="001A6BFA" w:rsidRPr="006D17B4">
        <w:rPr>
          <w:rFonts w:ascii="Times New Roman" w:hAnsi="Times New Roman" w:cs="Times New Roman"/>
          <w:sz w:val="24"/>
          <w:szCs w:val="24"/>
        </w:rPr>
        <w:t xml:space="preserve"> David W. Sims, editor. Advances in Marine Biology. Academic Press.</w:t>
      </w:r>
    </w:p>
    <w:p w14:paraId="28E3B209" w14:textId="0C9658CB"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Weimerskirch, H. 2018. Linking demographic processes and foraging ecology in wandering albatross - conservation implications. J</w:t>
      </w:r>
      <w:r w:rsidR="00D33844">
        <w:rPr>
          <w:rFonts w:ascii="Times New Roman" w:hAnsi="Times New Roman" w:cs="Times New Roman"/>
          <w:sz w:val="24"/>
          <w:szCs w:val="24"/>
        </w:rPr>
        <w:t>.</w:t>
      </w:r>
      <w:r w:rsidR="009A213D">
        <w:rPr>
          <w:rFonts w:ascii="Times New Roman" w:hAnsi="Times New Roman" w:cs="Times New Roman"/>
          <w:sz w:val="24"/>
          <w:szCs w:val="24"/>
        </w:rPr>
        <w:t xml:space="preserve"> Anim</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Ecol</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87:945–955.</w:t>
      </w:r>
    </w:p>
    <w:p w14:paraId="7EA9A765" w14:textId="7C862635"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Weimerskirch, H., M. Salamolard, F. Sarrazin, and P. Jouventin. 1993. Foraging Strategy of Wandering Albatrosses through the Breeding Season: A Study Using Satellite Telemetry. Auk 110:325–342.</w:t>
      </w:r>
    </w:p>
    <w:p w14:paraId="4D87C773" w14:textId="7E3A1A1E" w:rsidR="001A6BFA"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Weimerskirch, H., R.</w:t>
      </w:r>
      <w:r w:rsidR="001A6BFA" w:rsidRPr="006D17B4">
        <w:rPr>
          <w:rFonts w:ascii="Times New Roman" w:hAnsi="Times New Roman" w:cs="Times New Roman"/>
          <w:sz w:val="24"/>
          <w:szCs w:val="24"/>
        </w:rPr>
        <w:t>P. Wilson, and P. Lys. 1997. Activity pattern of foraging in the wandering albatross: a marine predator with two</w:t>
      </w:r>
      <w:r>
        <w:rPr>
          <w:rFonts w:ascii="Times New Roman" w:hAnsi="Times New Roman" w:cs="Times New Roman"/>
          <w:sz w:val="24"/>
          <w:szCs w:val="24"/>
        </w:rPr>
        <w:t xml:space="preserve"> modes of prey searching. Mar</w:t>
      </w:r>
      <w:r w:rsidR="00D33844">
        <w:rPr>
          <w:rFonts w:ascii="Times New Roman" w:hAnsi="Times New Roman" w:cs="Times New Roman"/>
          <w:sz w:val="24"/>
          <w:szCs w:val="24"/>
        </w:rPr>
        <w:t xml:space="preserve">. </w:t>
      </w:r>
      <w:r w:rsidR="001A6BFA" w:rsidRPr="006D17B4">
        <w:rPr>
          <w:rFonts w:ascii="Times New Roman" w:hAnsi="Times New Roman" w:cs="Times New Roman"/>
          <w:sz w:val="24"/>
          <w:szCs w:val="24"/>
        </w:rPr>
        <w:t>Ecol</w:t>
      </w:r>
      <w:r w:rsidR="00D33844">
        <w:rPr>
          <w:rFonts w:ascii="Times New Roman" w:hAnsi="Times New Roman" w:cs="Times New Roman"/>
          <w:sz w:val="24"/>
          <w:szCs w:val="24"/>
        </w:rPr>
        <w:t>.</w:t>
      </w:r>
      <w:r>
        <w:rPr>
          <w:rFonts w:ascii="Times New Roman" w:hAnsi="Times New Roman" w:cs="Times New Roman"/>
          <w:sz w:val="24"/>
          <w:szCs w:val="24"/>
        </w:rPr>
        <w:t xml:space="preserve"> Prog</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Ser</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151:245–254.</w:t>
      </w:r>
    </w:p>
    <w:p w14:paraId="38473BAA" w14:textId="77777777" w:rsidR="001E49FB" w:rsidRPr="006D17B4" w:rsidRDefault="001E49FB" w:rsidP="001E49FB">
      <w:pPr>
        <w:pStyle w:val="Bibliography"/>
        <w:rPr>
          <w:rFonts w:ascii="Times New Roman" w:hAnsi="Times New Roman" w:cs="Times New Roman"/>
          <w:sz w:val="24"/>
          <w:szCs w:val="24"/>
        </w:rPr>
      </w:pPr>
      <w:r w:rsidRPr="006D17B4">
        <w:rPr>
          <w:rFonts w:ascii="Times New Roman" w:hAnsi="Times New Roman" w:cs="Times New Roman"/>
          <w:sz w:val="24"/>
          <w:szCs w:val="24"/>
        </w:rPr>
        <w:t>Weimerskirch, H., A. Gault, and Y. Cherel. 2005. Prey distribution and patchiness: factors in foraging success and efficiency of wandering albatrosses. Ecology 86:2611–2622.</w:t>
      </w:r>
    </w:p>
    <w:p w14:paraId="1608F0BB" w14:textId="0511EE43" w:rsidR="001E49FB" w:rsidRPr="001E49FB" w:rsidRDefault="001E49FB" w:rsidP="001E49FB">
      <w:pPr>
        <w:pStyle w:val="Bibliography"/>
        <w:rPr>
          <w:rFonts w:ascii="Times New Roman" w:hAnsi="Times New Roman" w:cs="Times New Roman"/>
          <w:sz w:val="24"/>
          <w:szCs w:val="24"/>
        </w:rPr>
      </w:pPr>
      <w:r w:rsidRPr="006D17B4">
        <w:rPr>
          <w:rFonts w:ascii="Times New Roman" w:hAnsi="Times New Roman" w:cs="Times New Roman"/>
          <w:sz w:val="24"/>
          <w:szCs w:val="24"/>
        </w:rPr>
        <w:t>Weimerskirch, H.</w:t>
      </w:r>
      <w:r>
        <w:rPr>
          <w:rFonts w:ascii="Times New Roman" w:hAnsi="Times New Roman" w:cs="Times New Roman"/>
          <w:sz w:val="24"/>
          <w:szCs w:val="24"/>
        </w:rPr>
        <w:t>, T. Guionnet, J. Martin, S.A. Shaffer, and D.</w:t>
      </w:r>
      <w:r w:rsidRPr="006D17B4">
        <w:rPr>
          <w:rFonts w:ascii="Times New Roman" w:hAnsi="Times New Roman" w:cs="Times New Roman"/>
          <w:sz w:val="24"/>
          <w:szCs w:val="24"/>
        </w:rPr>
        <w:t>P. Costa. 2000. Fast and fuel efficient? Optimal use of wind by flying albatrosses. Proc</w:t>
      </w:r>
      <w:r>
        <w:rPr>
          <w:rFonts w:ascii="Times New Roman" w:hAnsi="Times New Roman" w:cs="Times New Roman"/>
          <w:sz w:val="24"/>
          <w:szCs w:val="24"/>
        </w:rPr>
        <w:t>.</w:t>
      </w:r>
      <w:r w:rsidRPr="006D17B4">
        <w:rPr>
          <w:rFonts w:ascii="Times New Roman" w:hAnsi="Times New Roman" w:cs="Times New Roman"/>
          <w:sz w:val="24"/>
          <w:szCs w:val="24"/>
        </w:rPr>
        <w:t xml:space="preserve"> Biol</w:t>
      </w:r>
      <w:r>
        <w:rPr>
          <w:rFonts w:ascii="Times New Roman" w:hAnsi="Times New Roman" w:cs="Times New Roman"/>
          <w:sz w:val="24"/>
          <w:szCs w:val="24"/>
        </w:rPr>
        <w:t>.</w:t>
      </w:r>
      <w:r w:rsidRPr="006D17B4">
        <w:rPr>
          <w:rFonts w:ascii="Times New Roman" w:hAnsi="Times New Roman" w:cs="Times New Roman"/>
          <w:sz w:val="24"/>
          <w:szCs w:val="24"/>
        </w:rPr>
        <w:t xml:space="preserve"> Sci</w:t>
      </w:r>
      <w:r>
        <w:rPr>
          <w:rFonts w:ascii="Times New Roman" w:hAnsi="Times New Roman" w:cs="Times New Roman"/>
          <w:sz w:val="24"/>
          <w:szCs w:val="24"/>
        </w:rPr>
        <w:t>.</w:t>
      </w:r>
      <w:r w:rsidRPr="006D17B4">
        <w:rPr>
          <w:rFonts w:ascii="Times New Roman" w:hAnsi="Times New Roman" w:cs="Times New Roman"/>
          <w:sz w:val="24"/>
          <w:szCs w:val="24"/>
        </w:rPr>
        <w:t xml:space="preserve"> 267:1869–74.</w:t>
      </w:r>
    </w:p>
    <w:p w14:paraId="50B200C9" w14:textId="2ED81489" w:rsidR="001E49FB" w:rsidRDefault="001E49FB" w:rsidP="001E49FB">
      <w:pPr>
        <w:pStyle w:val="Bibliography"/>
        <w:rPr>
          <w:rFonts w:ascii="Times New Roman" w:hAnsi="Times New Roman" w:cs="Times New Roman"/>
          <w:sz w:val="24"/>
          <w:szCs w:val="24"/>
        </w:rPr>
      </w:pPr>
      <w:r w:rsidRPr="006D17B4">
        <w:rPr>
          <w:rFonts w:ascii="Times New Roman" w:hAnsi="Times New Roman" w:cs="Times New Roman"/>
          <w:sz w:val="24"/>
          <w:szCs w:val="24"/>
        </w:rPr>
        <w:lastRenderedPageBreak/>
        <w:t>Weimerskirch, H., M. Louzao, S. de Grissac, and K. Delord. 2012. Changes in wind pattern alter albatross distribution and life-history traits. Science 335:211–4.</w:t>
      </w:r>
    </w:p>
    <w:p w14:paraId="32988D42" w14:textId="05BD4D95" w:rsidR="001E49FB" w:rsidRPr="001E49FB" w:rsidRDefault="001E49FB" w:rsidP="001E49FB">
      <w:pPr>
        <w:pStyle w:val="Bibliography"/>
        <w:rPr>
          <w:rFonts w:ascii="Times New Roman" w:hAnsi="Times New Roman" w:cs="Times New Roman"/>
          <w:sz w:val="24"/>
          <w:szCs w:val="24"/>
        </w:rPr>
      </w:pPr>
      <w:r>
        <w:rPr>
          <w:rFonts w:ascii="Times New Roman" w:hAnsi="Times New Roman" w:cs="Times New Roman"/>
          <w:sz w:val="24"/>
          <w:szCs w:val="24"/>
        </w:rPr>
        <w:t>Weimerskirch, H., D.P. Filippi, J. Collet, S.M. Waugh, and S.C</w:t>
      </w:r>
      <w:r w:rsidRPr="006D17B4">
        <w:rPr>
          <w:rFonts w:ascii="Times New Roman" w:hAnsi="Times New Roman" w:cs="Times New Roman"/>
          <w:sz w:val="24"/>
          <w:szCs w:val="24"/>
        </w:rPr>
        <w:t>. Patrick. 2018. Use of radar detectors to track attendance of albatrosses at fishing vessels. Conserv</w:t>
      </w:r>
      <w:r>
        <w:rPr>
          <w:rFonts w:ascii="Times New Roman" w:hAnsi="Times New Roman" w:cs="Times New Roman"/>
          <w:sz w:val="24"/>
          <w:szCs w:val="24"/>
        </w:rPr>
        <w:t>.</w:t>
      </w:r>
      <w:r w:rsidRPr="006D17B4">
        <w:rPr>
          <w:rFonts w:ascii="Times New Roman" w:hAnsi="Times New Roman" w:cs="Times New Roman"/>
          <w:sz w:val="24"/>
          <w:szCs w:val="24"/>
        </w:rPr>
        <w:t xml:space="preserve"> Biol</w:t>
      </w:r>
      <w:r>
        <w:rPr>
          <w:rFonts w:ascii="Times New Roman" w:hAnsi="Times New Roman" w:cs="Times New Roman"/>
          <w:sz w:val="24"/>
          <w:szCs w:val="24"/>
        </w:rPr>
        <w:t>.</w:t>
      </w:r>
      <w:r w:rsidRPr="006D17B4">
        <w:rPr>
          <w:rFonts w:ascii="Times New Roman" w:hAnsi="Times New Roman" w:cs="Times New Roman"/>
          <w:sz w:val="24"/>
          <w:szCs w:val="24"/>
        </w:rPr>
        <w:t xml:space="preserve"> 32:240–245.</w:t>
      </w:r>
    </w:p>
    <w:p w14:paraId="6CFB670F" w14:textId="07692531"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Williams, H.J., L.</w:t>
      </w:r>
      <w:r w:rsidR="001A6BFA" w:rsidRPr="006D17B4">
        <w:rPr>
          <w:rFonts w:ascii="Times New Roman" w:hAnsi="Times New Roman" w:cs="Times New Roman"/>
          <w:sz w:val="24"/>
          <w:szCs w:val="24"/>
        </w:rPr>
        <w:t>A. Taylor, S. Benhamou, A.</w:t>
      </w:r>
      <w:r w:rsidR="009A213D">
        <w:rPr>
          <w:rFonts w:ascii="Times New Roman" w:hAnsi="Times New Roman" w:cs="Times New Roman"/>
          <w:sz w:val="24"/>
          <w:szCs w:val="24"/>
        </w:rPr>
        <w:t>I. Bijleveld, T.</w:t>
      </w:r>
      <w:r w:rsidR="001A6BFA" w:rsidRPr="006D17B4">
        <w:rPr>
          <w:rFonts w:ascii="Times New Roman" w:hAnsi="Times New Roman" w:cs="Times New Roman"/>
          <w:sz w:val="24"/>
          <w:szCs w:val="24"/>
        </w:rPr>
        <w:t>A. Clay,</w:t>
      </w:r>
      <w:r>
        <w:rPr>
          <w:rFonts w:ascii="Times New Roman" w:hAnsi="Times New Roman" w:cs="Times New Roman"/>
          <w:sz w:val="24"/>
          <w:szCs w:val="24"/>
        </w:rPr>
        <w:t xml:space="preserve"> </w:t>
      </w:r>
      <w:r w:rsidRPr="006D17B4">
        <w:rPr>
          <w:rFonts w:ascii="Times New Roman" w:hAnsi="Times New Roman" w:cs="Times New Roman"/>
          <w:i/>
          <w:sz w:val="24"/>
          <w:szCs w:val="24"/>
        </w:rPr>
        <w:t>et al</w:t>
      </w:r>
      <w:r w:rsidR="001A6BFA" w:rsidRPr="006D17B4">
        <w:rPr>
          <w:rFonts w:ascii="Times New Roman" w:hAnsi="Times New Roman" w:cs="Times New Roman"/>
          <w:sz w:val="24"/>
          <w:szCs w:val="24"/>
        </w:rPr>
        <w:t>. 2019. Optimising the use of bio-loggers for movement ecology research. J</w:t>
      </w:r>
      <w:r w:rsidR="00D33844">
        <w:rPr>
          <w:rFonts w:ascii="Times New Roman" w:hAnsi="Times New Roman" w:cs="Times New Roman"/>
          <w:sz w:val="24"/>
          <w:szCs w:val="24"/>
        </w:rPr>
        <w:t>.</w:t>
      </w:r>
      <w:r>
        <w:rPr>
          <w:rFonts w:ascii="Times New Roman" w:hAnsi="Times New Roman" w:cs="Times New Roman"/>
          <w:sz w:val="24"/>
          <w:szCs w:val="24"/>
        </w:rPr>
        <w:t xml:space="preserve"> Anim</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Ecol.</w:t>
      </w:r>
    </w:p>
    <w:p w14:paraId="03AD93F4" w14:textId="125E69FB"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Wilson, R.P., F. Quintana, and V.</w:t>
      </w:r>
      <w:r w:rsidR="001A6BFA" w:rsidRPr="006D17B4">
        <w:rPr>
          <w:rFonts w:ascii="Times New Roman" w:hAnsi="Times New Roman" w:cs="Times New Roman"/>
          <w:sz w:val="24"/>
          <w:szCs w:val="24"/>
        </w:rPr>
        <w:t xml:space="preserve">J. Hobson. 2012. Construction of energy landscapes can clarify the movement and distribution of foraging animals. </w:t>
      </w:r>
      <w:r w:rsidRPr="006D17B4">
        <w:rPr>
          <w:rFonts w:ascii="Times New Roman" w:hAnsi="Times New Roman" w:cs="Times New Roman"/>
          <w:sz w:val="24"/>
          <w:szCs w:val="24"/>
        </w:rPr>
        <w:t>Proc</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Biol</w:t>
      </w:r>
      <w:r w:rsidR="00D33844">
        <w:rPr>
          <w:rFonts w:ascii="Times New Roman" w:hAnsi="Times New Roman" w:cs="Times New Roman"/>
          <w:sz w:val="24"/>
          <w:szCs w:val="24"/>
        </w:rPr>
        <w:t>.</w:t>
      </w:r>
      <w:r w:rsidRPr="006D17B4">
        <w:rPr>
          <w:rFonts w:ascii="Times New Roman" w:hAnsi="Times New Roman" w:cs="Times New Roman"/>
          <w:sz w:val="24"/>
          <w:szCs w:val="24"/>
        </w:rPr>
        <w:t xml:space="preserve"> Sci</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279:975–980.</w:t>
      </w:r>
    </w:p>
    <w:p w14:paraId="2881703F" w14:textId="06C2B1A3" w:rsidR="00F037D2" w:rsidRPr="00F037D2" w:rsidRDefault="00F037D2" w:rsidP="001A6BFA">
      <w:pPr>
        <w:pStyle w:val="Bibliography"/>
        <w:rPr>
          <w:rFonts w:ascii="Times New Roman" w:hAnsi="Times New Roman" w:cs="Times New Roman"/>
          <w:sz w:val="24"/>
          <w:szCs w:val="24"/>
        </w:rPr>
      </w:pPr>
      <w:r>
        <w:rPr>
          <w:rFonts w:ascii="Times New Roman" w:hAnsi="Times New Roman" w:cs="Times New Roman"/>
          <w:sz w:val="24"/>
          <w:szCs w:val="24"/>
        </w:rPr>
        <w:t>Xavier, J.C., P.N. Trathan, J.P. Croxall, A.G. Wood, G. Podesta., and P.G. Rodhouse. 2</w:t>
      </w:r>
      <w:r w:rsidRPr="00F037D2">
        <w:rPr>
          <w:rFonts w:ascii="Times New Roman" w:hAnsi="Times New Roman" w:cs="Times New Roman"/>
          <w:sz w:val="24"/>
          <w:szCs w:val="24"/>
        </w:rPr>
        <w:t>004. Foraging ecology and interactions with fisheries of wandering albatrosses (</w:t>
      </w:r>
      <w:r w:rsidRPr="00F037D2">
        <w:rPr>
          <w:rFonts w:ascii="Times New Roman" w:hAnsi="Times New Roman" w:cs="Times New Roman"/>
          <w:i/>
          <w:sz w:val="24"/>
          <w:szCs w:val="24"/>
        </w:rPr>
        <w:t>Diomedea exulans</w:t>
      </w:r>
      <w:r w:rsidRPr="00F037D2">
        <w:rPr>
          <w:rFonts w:ascii="Times New Roman" w:hAnsi="Times New Roman" w:cs="Times New Roman"/>
          <w:sz w:val="24"/>
          <w:szCs w:val="24"/>
        </w:rPr>
        <w:t xml:space="preserve">) breeding at South Georgia. </w:t>
      </w:r>
      <w:r w:rsidRPr="00F037D2">
        <w:rPr>
          <w:rFonts w:ascii="Times New Roman" w:hAnsi="Times New Roman" w:cs="Times New Roman"/>
          <w:iCs/>
          <w:sz w:val="24"/>
          <w:szCs w:val="24"/>
        </w:rPr>
        <w:t>Fisheries Oceanography</w:t>
      </w:r>
      <w:r w:rsidRPr="00F037D2">
        <w:rPr>
          <w:rFonts w:ascii="Times New Roman" w:hAnsi="Times New Roman" w:cs="Times New Roman"/>
          <w:sz w:val="24"/>
          <w:szCs w:val="24"/>
        </w:rPr>
        <w:t xml:space="preserve">, </w:t>
      </w:r>
      <w:r w:rsidRPr="00F037D2">
        <w:rPr>
          <w:rFonts w:ascii="Times New Roman" w:hAnsi="Times New Roman" w:cs="Times New Roman"/>
          <w:iCs/>
          <w:sz w:val="24"/>
          <w:szCs w:val="24"/>
        </w:rPr>
        <w:t>13</w:t>
      </w:r>
      <w:r w:rsidRPr="00F037D2">
        <w:rPr>
          <w:rFonts w:ascii="Times New Roman" w:hAnsi="Times New Roman" w:cs="Times New Roman"/>
          <w:sz w:val="24"/>
          <w:szCs w:val="24"/>
        </w:rPr>
        <w:t>, 324–344.</w:t>
      </w:r>
    </w:p>
    <w:p w14:paraId="3511A187" w14:textId="64616579" w:rsidR="001A6BFA" w:rsidRPr="006D17B4" w:rsidRDefault="006D17B4" w:rsidP="001A6BFA">
      <w:pPr>
        <w:pStyle w:val="Bibliography"/>
        <w:rPr>
          <w:rFonts w:ascii="Times New Roman" w:hAnsi="Times New Roman" w:cs="Times New Roman"/>
          <w:sz w:val="24"/>
          <w:szCs w:val="24"/>
        </w:rPr>
      </w:pPr>
      <w:r>
        <w:rPr>
          <w:rFonts w:ascii="Times New Roman" w:hAnsi="Times New Roman" w:cs="Times New Roman"/>
          <w:sz w:val="24"/>
          <w:szCs w:val="24"/>
        </w:rPr>
        <w:t>Ydenberg, R.C., C.V.</w:t>
      </w:r>
      <w:r w:rsidR="001A6BFA" w:rsidRPr="006D17B4">
        <w:rPr>
          <w:rFonts w:ascii="Times New Roman" w:hAnsi="Times New Roman" w:cs="Times New Roman"/>
          <w:sz w:val="24"/>
          <w:szCs w:val="24"/>
        </w:rPr>
        <w:t>J. Welham, R. Schmid-Hempel, P. Schmid-Hempel, and G. Beauchamp. 1994. Time and energy constraints and the relationships between currencies in foraging theory. Behav</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Ecol</w:t>
      </w:r>
      <w:r w:rsidR="00D33844">
        <w:rPr>
          <w:rFonts w:ascii="Times New Roman" w:hAnsi="Times New Roman" w:cs="Times New Roman"/>
          <w:sz w:val="24"/>
          <w:szCs w:val="24"/>
        </w:rPr>
        <w:t>.</w:t>
      </w:r>
      <w:r w:rsidR="001A6BFA" w:rsidRPr="006D17B4">
        <w:rPr>
          <w:rFonts w:ascii="Times New Roman" w:hAnsi="Times New Roman" w:cs="Times New Roman"/>
          <w:sz w:val="24"/>
          <w:szCs w:val="24"/>
        </w:rPr>
        <w:t xml:space="preserve"> 5:28–34.</w:t>
      </w:r>
    </w:p>
    <w:p w14:paraId="006E8021" w14:textId="6ADADDC3" w:rsidR="001A6BFA" w:rsidRPr="006D17B4" w:rsidRDefault="001A6BFA" w:rsidP="001A6BFA">
      <w:pPr>
        <w:pStyle w:val="Bibliography"/>
        <w:rPr>
          <w:rFonts w:ascii="Times New Roman" w:hAnsi="Times New Roman" w:cs="Times New Roman"/>
          <w:sz w:val="24"/>
          <w:szCs w:val="24"/>
        </w:rPr>
      </w:pPr>
      <w:r w:rsidRPr="006D17B4">
        <w:rPr>
          <w:rFonts w:ascii="Times New Roman" w:hAnsi="Times New Roman" w:cs="Times New Roman"/>
          <w:sz w:val="24"/>
          <w:szCs w:val="24"/>
        </w:rPr>
        <w:t xml:space="preserve">Young, </w:t>
      </w:r>
      <w:r w:rsidR="006D17B4">
        <w:rPr>
          <w:rFonts w:ascii="Times New Roman" w:hAnsi="Times New Roman" w:cs="Times New Roman"/>
          <w:sz w:val="24"/>
          <w:szCs w:val="24"/>
        </w:rPr>
        <w:t>I.</w:t>
      </w:r>
      <w:r w:rsidR="00D33844">
        <w:rPr>
          <w:rFonts w:ascii="Times New Roman" w:hAnsi="Times New Roman" w:cs="Times New Roman"/>
          <w:sz w:val="24"/>
          <w:szCs w:val="24"/>
        </w:rPr>
        <w:t>R., S. Zieger, and A.</w:t>
      </w:r>
      <w:r w:rsidRPr="006D17B4">
        <w:rPr>
          <w:rFonts w:ascii="Times New Roman" w:hAnsi="Times New Roman" w:cs="Times New Roman"/>
          <w:sz w:val="24"/>
          <w:szCs w:val="24"/>
        </w:rPr>
        <w:t>V. Babanin. 2011. Global Trends in Wind Speed and Wave Height. Science 332:451–455.</w:t>
      </w:r>
    </w:p>
    <w:p w14:paraId="4DED35B0" w14:textId="4DFB62E0" w:rsidR="00F61D74" w:rsidRDefault="00EE6B3D" w:rsidP="00357711">
      <w:pPr>
        <w:rPr>
          <w:rFonts w:ascii="Times New Roman" w:hAnsi="Times New Roman" w:cs="Times New Roman"/>
          <w:sz w:val="24"/>
          <w:szCs w:val="24"/>
        </w:rPr>
      </w:pPr>
      <w:r w:rsidRPr="006D17B4">
        <w:rPr>
          <w:rFonts w:ascii="Times New Roman" w:hAnsi="Times New Roman" w:cs="Times New Roman"/>
          <w:sz w:val="24"/>
          <w:szCs w:val="24"/>
        </w:rPr>
        <w:fldChar w:fldCharType="end"/>
      </w:r>
    </w:p>
    <w:p w14:paraId="0E92670D" w14:textId="39FEF41C" w:rsidR="00F61D74" w:rsidRDefault="00F61D74" w:rsidP="00357711">
      <w:pPr>
        <w:rPr>
          <w:rFonts w:ascii="Times New Roman" w:hAnsi="Times New Roman" w:cs="Times New Roman"/>
          <w:sz w:val="24"/>
          <w:szCs w:val="24"/>
        </w:rPr>
      </w:pPr>
    </w:p>
    <w:p w14:paraId="04E7B4BC" w14:textId="731CF02B" w:rsidR="00F61D74" w:rsidRDefault="00F61D74" w:rsidP="00357711">
      <w:pPr>
        <w:rPr>
          <w:rFonts w:ascii="Times New Roman" w:hAnsi="Times New Roman" w:cs="Times New Roman"/>
          <w:sz w:val="24"/>
          <w:szCs w:val="24"/>
        </w:rPr>
      </w:pPr>
    </w:p>
    <w:p w14:paraId="3836A99E" w14:textId="0CD235A9" w:rsidR="00F61D74" w:rsidRDefault="00F61D74" w:rsidP="00357711">
      <w:pPr>
        <w:rPr>
          <w:rFonts w:ascii="Times New Roman" w:hAnsi="Times New Roman" w:cs="Times New Roman"/>
          <w:sz w:val="24"/>
          <w:szCs w:val="24"/>
        </w:rPr>
      </w:pPr>
    </w:p>
    <w:p w14:paraId="77615581" w14:textId="17CB41BE" w:rsidR="00F61D74" w:rsidRDefault="00F61D74" w:rsidP="00357711">
      <w:pPr>
        <w:rPr>
          <w:rFonts w:ascii="Times New Roman" w:hAnsi="Times New Roman" w:cs="Times New Roman"/>
          <w:sz w:val="24"/>
          <w:szCs w:val="24"/>
        </w:rPr>
      </w:pPr>
    </w:p>
    <w:p w14:paraId="6BA5C30E" w14:textId="57905685" w:rsidR="00F61D74" w:rsidRDefault="00F61D74" w:rsidP="00357711">
      <w:pPr>
        <w:rPr>
          <w:rFonts w:ascii="Times New Roman" w:hAnsi="Times New Roman" w:cs="Times New Roman"/>
          <w:sz w:val="24"/>
          <w:szCs w:val="24"/>
        </w:rPr>
      </w:pPr>
    </w:p>
    <w:p w14:paraId="575410F2" w14:textId="177D3B96" w:rsidR="00F61D74" w:rsidRDefault="00F61D74" w:rsidP="00357711">
      <w:pPr>
        <w:rPr>
          <w:rFonts w:ascii="Times New Roman" w:hAnsi="Times New Roman" w:cs="Times New Roman"/>
          <w:sz w:val="24"/>
          <w:szCs w:val="24"/>
        </w:rPr>
      </w:pPr>
    </w:p>
    <w:p w14:paraId="3A6399AC" w14:textId="1BEAC84A" w:rsidR="00F61D74" w:rsidRDefault="00F61D74" w:rsidP="00357711">
      <w:pPr>
        <w:rPr>
          <w:rFonts w:ascii="Times New Roman" w:hAnsi="Times New Roman" w:cs="Times New Roman"/>
          <w:sz w:val="24"/>
          <w:szCs w:val="24"/>
        </w:rPr>
      </w:pPr>
    </w:p>
    <w:p w14:paraId="1912713D" w14:textId="1560A0CD" w:rsidR="00F61D74" w:rsidRDefault="00F61D74" w:rsidP="00357711">
      <w:pPr>
        <w:rPr>
          <w:rFonts w:ascii="Times New Roman" w:hAnsi="Times New Roman" w:cs="Times New Roman"/>
          <w:sz w:val="24"/>
          <w:szCs w:val="24"/>
        </w:rPr>
      </w:pPr>
    </w:p>
    <w:p w14:paraId="039E27A0" w14:textId="57019E96" w:rsidR="00B14528" w:rsidRDefault="00DA0F3A" w:rsidP="0035771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Tables</w:t>
      </w:r>
    </w:p>
    <w:p w14:paraId="6F41A4ED" w14:textId="64D57272" w:rsidR="00B14528" w:rsidRDefault="004A185D">
      <w:pPr>
        <w:spacing w:after="0" w:line="480" w:lineRule="auto"/>
        <w:rPr>
          <w:rFonts w:ascii="Times New Roman" w:hAnsi="Times New Roman" w:cs="Times New Roman"/>
          <w:sz w:val="24"/>
          <w:szCs w:val="24"/>
        </w:rPr>
      </w:pPr>
      <w:r>
        <w:rPr>
          <w:rFonts w:ascii="Times New Roman" w:hAnsi="Times New Roman" w:cs="Times New Roman"/>
          <w:b/>
          <w:sz w:val="24"/>
          <w:szCs w:val="24"/>
        </w:rPr>
        <w:t>Table 1</w:t>
      </w:r>
      <w:r w:rsidR="00DA0F3A">
        <w:rPr>
          <w:rFonts w:ascii="Times New Roman" w:hAnsi="Times New Roman" w:cs="Times New Roman"/>
          <w:sz w:val="24"/>
          <w:szCs w:val="24"/>
        </w:rPr>
        <w:t xml:space="preserve">. </w:t>
      </w:r>
      <w:r w:rsidR="00FA10BF">
        <w:rPr>
          <w:rFonts w:ascii="Times New Roman" w:hAnsi="Times New Roman" w:cs="Times New Roman"/>
          <w:sz w:val="24"/>
          <w:szCs w:val="24"/>
        </w:rPr>
        <w:t>G</w:t>
      </w:r>
      <w:r w:rsidR="00B00843">
        <w:rPr>
          <w:rFonts w:ascii="Times New Roman" w:hAnsi="Times New Roman" w:cs="Times New Roman"/>
          <w:sz w:val="24"/>
          <w:szCs w:val="24"/>
        </w:rPr>
        <w:t xml:space="preserve">eneralized linear mixed models </w:t>
      </w:r>
      <w:r w:rsidR="00DA0F3A">
        <w:rPr>
          <w:rFonts w:ascii="Times New Roman" w:hAnsi="Times New Roman" w:cs="Times New Roman"/>
          <w:sz w:val="24"/>
          <w:szCs w:val="24"/>
        </w:rPr>
        <w:t xml:space="preserve">comparing wind speeds experienced by foraging wandering albatrosses </w:t>
      </w:r>
      <w:proofErr w:type="spellStart"/>
      <w:r w:rsidR="00FA10BF" w:rsidRPr="00FA10BF">
        <w:rPr>
          <w:rFonts w:ascii="Times New Roman" w:hAnsi="Times New Roman" w:cs="Times New Roman"/>
          <w:i/>
          <w:sz w:val="24"/>
          <w:szCs w:val="24"/>
        </w:rPr>
        <w:t>Diomedea</w:t>
      </w:r>
      <w:proofErr w:type="spellEnd"/>
      <w:r w:rsidR="00FA10BF" w:rsidRPr="00FA10BF">
        <w:rPr>
          <w:rFonts w:ascii="Times New Roman" w:hAnsi="Times New Roman" w:cs="Times New Roman"/>
          <w:i/>
          <w:sz w:val="24"/>
          <w:szCs w:val="24"/>
        </w:rPr>
        <w:t xml:space="preserve"> </w:t>
      </w:r>
      <w:proofErr w:type="spellStart"/>
      <w:r w:rsidR="00FA10BF" w:rsidRPr="00FA10BF">
        <w:rPr>
          <w:rFonts w:ascii="Times New Roman" w:hAnsi="Times New Roman" w:cs="Times New Roman"/>
          <w:i/>
          <w:sz w:val="24"/>
          <w:szCs w:val="24"/>
        </w:rPr>
        <w:t>exulans</w:t>
      </w:r>
      <w:proofErr w:type="spellEnd"/>
      <w:r w:rsidR="00FA10BF">
        <w:rPr>
          <w:rFonts w:ascii="Times New Roman" w:hAnsi="Times New Roman" w:cs="Times New Roman"/>
          <w:sz w:val="24"/>
          <w:szCs w:val="24"/>
        </w:rPr>
        <w:t xml:space="preserve"> </w:t>
      </w:r>
      <w:r w:rsidR="00DA0F3A">
        <w:rPr>
          <w:rFonts w:ascii="Times New Roman" w:hAnsi="Times New Roman" w:cs="Times New Roman"/>
          <w:sz w:val="24"/>
          <w:szCs w:val="24"/>
        </w:rPr>
        <w:t>from Crozet</w:t>
      </w:r>
      <w:r w:rsidR="00FA10BF">
        <w:rPr>
          <w:rFonts w:ascii="Times New Roman" w:hAnsi="Times New Roman" w:cs="Times New Roman"/>
          <w:sz w:val="24"/>
          <w:szCs w:val="24"/>
        </w:rPr>
        <w:t xml:space="preserve"> and South Georgia</w:t>
      </w:r>
      <w:r w:rsidR="00DA0F3A">
        <w:rPr>
          <w:rFonts w:ascii="Times New Roman" w:hAnsi="Times New Roman" w:cs="Times New Roman"/>
          <w:sz w:val="24"/>
          <w:szCs w:val="24"/>
        </w:rPr>
        <w:t xml:space="preserve">. </w:t>
      </w:r>
      <w:r w:rsidR="00901A60" w:rsidRPr="00087200">
        <w:rPr>
          <w:rFonts w:ascii="Times New Roman" w:hAnsi="Times New Roman" w:cs="Times New Roman"/>
          <w:color w:val="000000" w:themeColor="text1"/>
          <w:sz w:val="24"/>
          <w:szCs w:val="24"/>
          <w:shd w:val="clear" w:color="auto" w:fill="FFFFFF"/>
        </w:rPr>
        <w:t xml:space="preserve">a) </w:t>
      </w:r>
      <w:r w:rsidR="00FA10BF">
        <w:rPr>
          <w:rFonts w:ascii="Times New Roman" w:hAnsi="Times New Roman" w:cs="Times New Roman"/>
          <w:color w:val="000000" w:themeColor="text1"/>
          <w:sz w:val="24"/>
          <w:szCs w:val="24"/>
          <w:shd w:val="clear" w:color="auto" w:fill="FFFFFF"/>
        </w:rPr>
        <w:t>S</w:t>
      </w:r>
      <w:r w:rsidR="00901A60" w:rsidRPr="00087200">
        <w:rPr>
          <w:rFonts w:ascii="Times New Roman" w:hAnsi="Times New Roman" w:cs="Times New Roman"/>
          <w:color w:val="000000" w:themeColor="text1"/>
          <w:sz w:val="24"/>
          <w:szCs w:val="24"/>
          <w:shd w:val="clear" w:color="auto" w:fill="FFFFFF"/>
        </w:rPr>
        <w:t xml:space="preserve">election </w:t>
      </w:r>
      <w:r w:rsidR="00FA10BF">
        <w:rPr>
          <w:rFonts w:ascii="Times New Roman" w:hAnsi="Times New Roman" w:cs="Times New Roman"/>
          <w:color w:val="000000" w:themeColor="text1"/>
          <w:sz w:val="24"/>
          <w:szCs w:val="24"/>
          <w:shd w:val="clear" w:color="auto" w:fill="FFFFFF"/>
        </w:rPr>
        <w:t xml:space="preserve">of </w:t>
      </w:r>
      <w:r w:rsidR="00901A60" w:rsidRPr="00087200">
        <w:rPr>
          <w:rFonts w:ascii="Times New Roman" w:hAnsi="Times New Roman" w:cs="Times New Roman"/>
          <w:color w:val="000000" w:themeColor="text1"/>
          <w:sz w:val="24"/>
          <w:szCs w:val="24"/>
          <w:shd w:val="clear" w:color="auto" w:fill="FFFFFF"/>
        </w:rPr>
        <w:t xml:space="preserve">the top </w:t>
      </w:r>
      <w:r w:rsidR="00901A60">
        <w:rPr>
          <w:rFonts w:ascii="Times New Roman" w:hAnsi="Times New Roman" w:cs="Times New Roman"/>
          <w:color w:val="000000" w:themeColor="text1"/>
          <w:sz w:val="24"/>
          <w:szCs w:val="24"/>
          <w:shd w:val="clear" w:color="auto" w:fill="FFFFFF"/>
        </w:rPr>
        <w:t>five</w:t>
      </w:r>
      <w:r w:rsidR="00901A60" w:rsidRPr="00087200">
        <w:rPr>
          <w:rFonts w:ascii="Times New Roman" w:hAnsi="Times New Roman" w:cs="Times New Roman"/>
          <w:color w:val="000000" w:themeColor="text1"/>
          <w:sz w:val="24"/>
          <w:szCs w:val="24"/>
          <w:shd w:val="clear" w:color="auto" w:fill="FFFFFF"/>
        </w:rPr>
        <w:t xml:space="preserve"> best supported models</w:t>
      </w:r>
      <w:r w:rsidR="00FA10BF">
        <w:rPr>
          <w:rFonts w:ascii="Times New Roman" w:hAnsi="Times New Roman" w:cs="Times New Roman"/>
          <w:color w:val="000000" w:themeColor="text1"/>
          <w:sz w:val="24"/>
          <w:szCs w:val="24"/>
          <w:shd w:val="clear" w:color="auto" w:fill="FFFFFF"/>
        </w:rPr>
        <w:t>; the</w:t>
      </w:r>
      <w:r w:rsidR="00901A60" w:rsidRPr="00087200">
        <w:rPr>
          <w:rFonts w:ascii="Times New Roman" w:hAnsi="Times New Roman" w:cs="Times New Roman"/>
          <w:color w:val="000000" w:themeColor="text1"/>
          <w:sz w:val="24"/>
          <w:szCs w:val="24"/>
          <w:shd w:val="clear" w:color="auto" w:fill="FFFFFF"/>
        </w:rPr>
        <w:t xml:space="preserve"> most parsimonious</w:t>
      </w:r>
      <w:r w:rsidR="00FA10BF">
        <w:rPr>
          <w:rFonts w:ascii="Times New Roman" w:hAnsi="Times New Roman" w:cs="Times New Roman"/>
          <w:color w:val="000000" w:themeColor="text1"/>
          <w:sz w:val="24"/>
          <w:szCs w:val="24"/>
          <w:shd w:val="clear" w:color="auto" w:fill="FFFFFF"/>
        </w:rPr>
        <w:t xml:space="preserve"> is</w:t>
      </w:r>
      <w:r w:rsidR="00901A60" w:rsidRPr="00087200">
        <w:rPr>
          <w:rFonts w:ascii="Times New Roman" w:hAnsi="Times New Roman" w:cs="Times New Roman"/>
          <w:color w:val="000000" w:themeColor="text1"/>
          <w:sz w:val="24"/>
          <w:szCs w:val="24"/>
          <w:shd w:val="clear" w:color="auto" w:fill="FFFFFF"/>
        </w:rPr>
        <w:t xml:space="preserve"> in bold</w:t>
      </w:r>
      <w:r w:rsidR="00B45866">
        <w:rPr>
          <w:rFonts w:ascii="Times New Roman" w:hAnsi="Times New Roman" w:cs="Times New Roman"/>
          <w:color w:val="000000" w:themeColor="text1"/>
          <w:sz w:val="24"/>
          <w:szCs w:val="24"/>
          <w:shd w:val="clear" w:color="auto" w:fill="FFFFFF"/>
        </w:rPr>
        <w:t xml:space="preserve">, and </w:t>
      </w:r>
      <w:r w:rsidR="00901A60" w:rsidRPr="00087200">
        <w:rPr>
          <w:rFonts w:ascii="Times New Roman" w:hAnsi="Times New Roman" w:cs="Times New Roman"/>
          <w:color w:val="000000" w:themeColor="text1"/>
          <w:sz w:val="24"/>
          <w:szCs w:val="24"/>
          <w:shd w:val="clear" w:color="auto" w:fill="FFFFFF"/>
        </w:rPr>
        <w:t xml:space="preserve">b) </w:t>
      </w:r>
      <w:r w:rsidR="00A723D9">
        <w:rPr>
          <w:rFonts w:ascii="Times New Roman" w:hAnsi="Times New Roman" w:cs="Times New Roman"/>
          <w:color w:val="000000" w:themeColor="text1"/>
          <w:sz w:val="24"/>
          <w:szCs w:val="24"/>
          <w:shd w:val="clear" w:color="auto" w:fill="FFFFFF"/>
        </w:rPr>
        <w:t>its p</w:t>
      </w:r>
      <w:r w:rsidR="00901A60" w:rsidRPr="00087200">
        <w:rPr>
          <w:rFonts w:ascii="Times New Roman" w:hAnsi="Times New Roman" w:cs="Times New Roman"/>
          <w:color w:val="000000" w:themeColor="text1"/>
          <w:sz w:val="24"/>
          <w:szCs w:val="24"/>
          <w:shd w:val="clear" w:color="auto" w:fill="FFFFFF"/>
        </w:rPr>
        <w:t>arameter estimates (</w:t>
      </w:r>
      <w:r w:rsidR="00901A60" w:rsidRPr="00087200">
        <w:rPr>
          <w:rFonts w:ascii="Times New Roman" w:hAnsi="Times New Roman" w:cs="Times New Roman"/>
          <w:color w:val="000000" w:themeColor="text1"/>
          <w:sz w:val="24"/>
          <w:szCs w:val="24"/>
        </w:rPr>
        <w:t>± SE</w:t>
      </w:r>
      <w:r w:rsidR="00B45866">
        <w:rPr>
          <w:rFonts w:ascii="Times New Roman" w:hAnsi="Times New Roman" w:cs="Times New Roman"/>
          <w:color w:val="000000" w:themeColor="text1"/>
          <w:sz w:val="24"/>
          <w:szCs w:val="24"/>
        </w:rPr>
        <w:t>)</w:t>
      </w:r>
      <w:r w:rsidR="00901A60" w:rsidRPr="00087200">
        <w:rPr>
          <w:rFonts w:ascii="Times New Roman" w:hAnsi="Times New Roman" w:cs="Times New Roman"/>
          <w:color w:val="000000" w:themeColor="text1"/>
          <w:sz w:val="24"/>
          <w:szCs w:val="24"/>
        </w:rPr>
        <w:t xml:space="preserve">. </w:t>
      </w:r>
      <w:r w:rsidR="00DA0F3A">
        <w:rPr>
          <w:rFonts w:ascii="Times New Roman" w:hAnsi="Times New Roman" w:cs="Times New Roman"/>
          <w:sz w:val="24"/>
          <w:szCs w:val="24"/>
        </w:rPr>
        <w:t>X</w:t>
      </w:r>
      <w:r w:rsidR="00FA10BF">
        <w:rPr>
          <w:rFonts w:ascii="Times New Roman" w:hAnsi="Times New Roman" w:cs="Times New Roman"/>
          <w:sz w:val="24"/>
          <w:szCs w:val="24"/>
        </w:rPr>
        <w:t xml:space="preserve">: </w:t>
      </w:r>
      <w:r w:rsidR="00DA0F3A">
        <w:rPr>
          <w:rFonts w:ascii="Times New Roman" w:hAnsi="Times New Roman" w:cs="Times New Roman"/>
          <w:sz w:val="24"/>
          <w:szCs w:val="24"/>
        </w:rPr>
        <w:t>predictor variables retained, and –</w:t>
      </w:r>
      <w:r w:rsidR="00FA10BF">
        <w:rPr>
          <w:rFonts w:ascii="Times New Roman" w:hAnsi="Times New Roman" w:cs="Times New Roman"/>
          <w:sz w:val="24"/>
          <w:szCs w:val="24"/>
        </w:rPr>
        <w:t>:</w:t>
      </w:r>
      <w:r w:rsidR="00DA0F3A">
        <w:rPr>
          <w:rFonts w:ascii="Times New Roman" w:hAnsi="Times New Roman" w:cs="Times New Roman"/>
          <w:sz w:val="24"/>
          <w:szCs w:val="24"/>
        </w:rPr>
        <w:t xml:space="preserve"> not retained, in the most parsimonious models; </w:t>
      </w:r>
      <w:proofErr w:type="spellStart"/>
      <w:r w:rsidR="00DA0F3A">
        <w:rPr>
          <w:rFonts w:ascii="Times New Roman" w:hAnsi="Times New Roman" w:cs="Times New Roman"/>
          <w:sz w:val="24"/>
          <w:szCs w:val="24"/>
        </w:rPr>
        <w:t>ΔAICc</w:t>
      </w:r>
      <w:proofErr w:type="spellEnd"/>
      <w:r w:rsidR="00FA10BF">
        <w:rPr>
          <w:rFonts w:ascii="Times New Roman" w:hAnsi="Times New Roman" w:cs="Times New Roman"/>
          <w:sz w:val="24"/>
          <w:szCs w:val="24"/>
        </w:rPr>
        <w:t xml:space="preserve">: </w:t>
      </w:r>
      <w:r w:rsidR="00DA0F3A">
        <w:rPr>
          <w:rFonts w:ascii="Times New Roman" w:hAnsi="Times New Roman" w:cs="Times New Roman"/>
          <w:sz w:val="24"/>
          <w:szCs w:val="24"/>
        </w:rPr>
        <w:t xml:space="preserve">change in Akaike information criterion, corrected for small sample sizes, from the best-supported model. </w:t>
      </w:r>
    </w:p>
    <w:p w14:paraId="4460F7EE" w14:textId="77777777" w:rsidR="00B14528" w:rsidRDefault="00B14528">
      <w:pPr>
        <w:spacing w:after="0" w:line="240" w:lineRule="auto"/>
        <w:rPr>
          <w:rFonts w:ascii="Times New Roman" w:hAnsi="Times New Roman" w:cs="Times New Roman"/>
          <w:color w:val="FF0000"/>
          <w:sz w:val="24"/>
          <w:szCs w:val="24"/>
        </w:rPr>
      </w:pPr>
    </w:p>
    <w:tbl>
      <w:tblPr>
        <w:tblStyle w:val="TableGrid"/>
        <w:tblW w:w="7217" w:type="dxa"/>
        <w:jc w:val="center"/>
        <w:tblCellMar>
          <w:left w:w="113" w:type="dxa"/>
        </w:tblCellMar>
        <w:tblLook w:val="04A0" w:firstRow="1" w:lastRow="0" w:firstColumn="1" w:lastColumn="0" w:noHBand="0" w:noVBand="1"/>
      </w:tblPr>
      <w:tblGrid>
        <w:gridCol w:w="1118"/>
        <w:gridCol w:w="646"/>
        <w:gridCol w:w="1262"/>
        <w:gridCol w:w="1688"/>
        <w:gridCol w:w="554"/>
        <w:gridCol w:w="1061"/>
        <w:gridCol w:w="888"/>
      </w:tblGrid>
      <w:tr w:rsidR="00224AB8" w14:paraId="1123D4F6" w14:textId="77777777" w:rsidTr="00224AB8">
        <w:trPr>
          <w:jc w:val="center"/>
        </w:trPr>
        <w:tc>
          <w:tcPr>
            <w:tcW w:w="4714" w:type="dxa"/>
            <w:gridSpan w:val="4"/>
            <w:tcBorders>
              <w:left w:val="nil"/>
              <w:right w:val="nil"/>
            </w:tcBorders>
            <w:shd w:val="clear" w:color="auto" w:fill="auto"/>
          </w:tcPr>
          <w:p w14:paraId="08676045" w14:textId="19035B18" w:rsidR="00224AB8" w:rsidRPr="00901A60" w:rsidRDefault="00224AB8" w:rsidP="00901A60">
            <w:pPr>
              <w:pStyle w:val="ListParagraph"/>
              <w:numPr>
                <w:ilvl w:val="0"/>
                <w:numId w:val="7"/>
              </w:numPr>
              <w:spacing w:after="0" w:line="240" w:lineRule="auto"/>
              <w:rPr>
                <w:rFonts w:ascii="Times New Roman" w:hAnsi="Times New Roman" w:cs="Times New Roman"/>
                <w:sz w:val="24"/>
                <w:szCs w:val="24"/>
              </w:rPr>
            </w:pPr>
          </w:p>
        </w:tc>
        <w:tc>
          <w:tcPr>
            <w:tcW w:w="554" w:type="dxa"/>
            <w:tcBorders>
              <w:left w:val="nil"/>
              <w:right w:val="nil"/>
            </w:tcBorders>
            <w:shd w:val="clear" w:color="auto" w:fill="auto"/>
          </w:tcPr>
          <w:p w14:paraId="00E4DF28" w14:textId="77777777" w:rsidR="00224AB8" w:rsidRDefault="00224AB8">
            <w:pPr>
              <w:pStyle w:val="ListParagraph"/>
              <w:spacing w:after="0" w:line="240" w:lineRule="auto"/>
              <w:ind w:left="0"/>
              <w:jc w:val="center"/>
              <w:rPr>
                <w:rFonts w:ascii="Times New Roman" w:hAnsi="Times New Roman" w:cs="Times New Roman"/>
                <w:sz w:val="24"/>
                <w:szCs w:val="24"/>
              </w:rPr>
            </w:pPr>
          </w:p>
        </w:tc>
        <w:tc>
          <w:tcPr>
            <w:tcW w:w="1061" w:type="dxa"/>
            <w:tcBorders>
              <w:left w:val="nil"/>
              <w:right w:val="nil"/>
            </w:tcBorders>
            <w:shd w:val="clear" w:color="auto" w:fill="auto"/>
          </w:tcPr>
          <w:p w14:paraId="6751BBD3" w14:textId="77777777" w:rsidR="00224AB8" w:rsidRDefault="00224AB8">
            <w:pPr>
              <w:pStyle w:val="ListParagraph"/>
              <w:spacing w:after="0" w:line="240" w:lineRule="auto"/>
              <w:ind w:left="0"/>
              <w:jc w:val="center"/>
              <w:rPr>
                <w:rFonts w:ascii="Times New Roman" w:hAnsi="Times New Roman" w:cs="Times New Roman"/>
                <w:sz w:val="24"/>
                <w:szCs w:val="24"/>
              </w:rPr>
            </w:pPr>
          </w:p>
        </w:tc>
        <w:tc>
          <w:tcPr>
            <w:tcW w:w="888" w:type="dxa"/>
            <w:tcBorders>
              <w:left w:val="nil"/>
              <w:right w:val="nil"/>
            </w:tcBorders>
            <w:shd w:val="clear" w:color="auto" w:fill="auto"/>
          </w:tcPr>
          <w:p w14:paraId="459F73A2" w14:textId="77777777" w:rsidR="00224AB8" w:rsidRDefault="00224AB8">
            <w:pPr>
              <w:pStyle w:val="ListParagraph"/>
              <w:spacing w:after="0" w:line="240" w:lineRule="auto"/>
              <w:ind w:left="0"/>
              <w:jc w:val="center"/>
              <w:rPr>
                <w:rFonts w:ascii="Times New Roman" w:hAnsi="Times New Roman" w:cs="Times New Roman"/>
                <w:sz w:val="24"/>
                <w:szCs w:val="24"/>
              </w:rPr>
            </w:pPr>
          </w:p>
        </w:tc>
      </w:tr>
      <w:tr w:rsidR="00B14528" w14:paraId="647DF013" w14:textId="77777777" w:rsidTr="00224AB8">
        <w:trPr>
          <w:jc w:val="center"/>
        </w:trPr>
        <w:tc>
          <w:tcPr>
            <w:tcW w:w="4714" w:type="dxa"/>
            <w:gridSpan w:val="4"/>
            <w:tcBorders>
              <w:left w:val="nil"/>
              <w:right w:val="nil"/>
            </w:tcBorders>
            <w:shd w:val="clear" w:color="auto" w:fill="auto"/>
          </w:tcPr>
          <w:p w14:paraId="57144B96"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Covariates</w:t>
            </w:r>
          </w:p>
        </w:tc>
        <w:tc>
          <w:tcPr>
            <w:tcW w:w="554" w:type="dxa"/>
            <w:vMerge w:val="restart"/>
            <w:tcBorders>
              <w:left w:val="nil"/>
              <w:right w:val="nil"/>
            </w:tcBorders>
            <w:shd w:val="clear" w:color="auto" w:fill="auto"/>
          </w:tcPr>
          <w:p w14:paraId="40A4A96F"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df</w:t>
            </w:r>
          </w:p>
        </w:tc>
        <w:tc>
          <w:tcPr>
            <w:tcW w:w="1061" w:type="dxa"/>
            <w:vMerge w:val="restart"/>
            <w:tcBorders>
              <w:left w:val="nil"/>
              <w:right w:val="nil"/>
            </w:tcBorders>
            <w:shd w:val="clear" w:color="auto" w:fill="auto"/>
          </w:tcPr>
          <w:p w14:paraId="0804EF67" w14:textId="77777777" w:rsidR="00B14528" w:rsidRDefault="00DA0F3A">
            <w:pPr>
              <w:pStyle w:val="ListParagraph"/>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AICc</w:t>
            </w:r>
            <w:proofErr w:type="spellEnd"/>
          </w:p>
        </w:tc>
        <w:tc>
          <w:tcPr>
            <w:tcW w:w="888" w:type="dxa"/>
            <w:vMerge w:val="restart"/>
            <w:tcBorders>
              <w:left w:val="nil"/>
              <w:right w:val="nil"/>
            </w:tcBorders>
            <w:shd w:val="clear" w:color="auto" w:fill="auto"/>
          </w:tcPr>
          <w:p w14:paraId="4061015C"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AICc</w:t>
            </w:r>
            <w:proofErr w:type="spellEnd"/>
          </w:p>
        </w:tc>
      </w:tr>
      <w:tr w:rsidR="00B14528" w14:paraId="176A923C" w14:textId="77777777" w:rsidTr="00224AB8">
        <w:trPr>
          <w:jc w:val="center"/>
        </w:trPr>
        <w:tc>
          <w:tcPr>
            <w:tcW w:w="1118" w:type="dxa"/>
            <w:tcBorders>
              <w:left w:val="nil"/>
              <w:right w:val="nil"/>
            </w:tcBorders>
            <w:shd w:val="clear" w:color="auto" w:fill="auto"/>
          </w:tcPr>
          <w:p w14:paraId="4E6FF7F2"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Year</w:t>
            </w:r>
          </w:p>
        </w:tc>
        <w:tc>
          <w:tcPr>
            <w:tcW w:w="646" w:type="dxa"/>
            <w:tcBorders>
              <w:left w:val="nil"/>
              <w:right w:val="nil"/>
            </w:tcBorders>
            <w:shd w:val="clear" w:color="auto" w:fill="auto"/>
          </w:tcPr>
          <w:p w14:paraId="3887E019"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Sex</w:t>
            </w:r>
          </w:p>
        </w:tc>
        <w:tc>
          <w:tcPr>
            <w:tcW w:w="1262" w:type="dxa"/>
            <w:tcBorders>
              <w:left w:val="nil"/>
              <w:right w:val="nil"/>
            </w:tcBorders>
            <w:shd w:val="clear" w:color="auto" w:fill="auto"/>
          </w:tcPr>
          <w:p w14:paraId="4FACE91C"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Population</w:t>
            </w:r>
          </w:p>
        </w:tc>
        <w:tc>
          <w:tcPr>
            <w:tcW w:w="1688" w:type="dxa"/>
            <w:tcBorders>
              <w:left w:val="nil"/>
              <w:right w:val="nil"/>
            </w:tcBorders>
            <w:shd w:val="clear" w:color="auto" w:fill="auto"/>
          </w:tcPr>
          <w:p w14:paraId="3777C2B2" w14:textId="77777777" w:rsidR="00B14528" w:rsidRDefault="00DA0F3A">
            <w:pPr>
              <w:pStyle w:val="ListParagraph"/>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Population:Sex</w:t>
            </w:r>
            <w:proofErr w:type="spellEnd"/>
          </w:p>
        </w:tc>
        <w:tc>
          <w:tcPr>
            <w:tcW w:w="554" w:type="dxa"/>
            <w:vMerge/>
            <w:tcBorders>
              <w:left w:val="nil"/>
              <w:right w:val="nil"/>
            </w:tcBorders>
            <w:shd w:val="clear" w:color="auto" w:fill="auto"/>
          </w:tcPr>
          <w:p w14:paraId="0874F33F" w14:textId="77777777" w:rsidR="00B14528" w:rsidRDefault="00B14528">
            <w:pPr>
              <w:pStyle w:val="ListParagraph"/>
              <w:spacing w:after="0" w:line="240" w:lineRule="auto"/>
              <w:ind w:left="0"/>
              <w:jc w:val="center"/>
              <w:rPr>
                <w:rFonts w:ascii="Times New Roman" w:hAnsi="Times New Roman" w:cs="Times New Roman"/>
                <w:sz w:val="24"/>
                <w:szCs w:val="24"/>
              </w:rPr>
            </w:pPr>
          </w:p>
        </w:tc>
        <w:tc>
          <w:tcPr>
            <w:tcW w:w="1061" w:type="dxa"/>
            <w:vMerge/>
            <w:tcBorders>
              <w:left w:val="nil"/>
              <w:right w:val="nil"/>
            </w:tcBorders>
            <w:shd w:val="clear" w:color="auto" w:fill="auto"/>
          </w:tcPr>
          <w:p w14:paraId="09A45D6E" w14:textId="77777777" w:rsidR="00B14528" w:rsidRDefault="00B14528">
            <w:pPr>
              <w:pStyle w:val="ListParagraph"/>
              <w:spacing w:after="0" w:line="240" w:lineRule="auto"/>
              <w:ind w:left="0"/>
              <w:jc w:val="center"/>
              <w:rPr>
                <w:rFonts w:ascii="Times New Roman" w:hAnsi="Times New Roman" w:cs="Times New Roman"/>
                <w:sz w:val="24"/>
                <w:szCs w:val="24"/>
              </w:rPr>
            </w:pPr>
          </w:p>
        </w:tc>
        <w:tc>
          <w:tcPr>
            <w:tcW w:w="888" w:type="dxa"/>
            <w:vMerge/>
            <w:tcBorders>
              <w:left w:val="nil"/>
              <w:right w:val="nil"/>
            </w:tcBorders>
            <w:shd w:val="clear" w:color="auto" w:fill="auto"/>
          </w:tcPr>
          <w:p w14:paraId="01A0F884" w14:textId="77777777" w:rsidR="00B14528" w:rsidRDefault="00B14528">
            <w:pPr>
              <w:pStyle w:val="ListParagraph"/>
              <w:spacing w:after="0" w:line="240" w:lineRule="auto"/>
              <w:ind w:left="0"/>
              <w:jc w:val="center"/>
              <w:rPr>
                <w:rFonts w:ascii="Times New Roman" w:hAnsi="Times New Roman" w:cs="Times New Roman"/>
                <w:sz w:val="24"/>
                <w:szCs w:val="24"/>
              </w:rPr>
            </w:pPr>
          </w:p>
        </w:tc>
      </w:tr>
      <w:tr w:rsidR="00B14528" w14:paraId="5B708BE8" w14:textId="77777777" w:rsidTr="00224AB8">
        <w:trPr>
          <w:jc w:val="center"/>
        </w:trPr>
        <w:tc>
          <w:tcPr>
            <w:tcW w:w="1118" w:type="dxa"/>
            <w:tcBorders>
              <w:left w:val="nil"/>
              <w:bottom w:val="nil"/>
              <w:right w:val="nil"/>
            </w:tcBorders>
            <w:shd w:val="clear" w:color="auto" w:fill="auto"/>
          </w:tcPr>
          <w:p w14:paraId="6E78B6B3" w14:textId="77777777" w:rsidR="00B14528" w:rsidRDefault="00DA0F3A">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X</w:t>
            </w:r>
          </w:p>
        </w:tc>
        <w:tc>
          <w:tcPr>
            <w:tcW w:w="646" w:type="dxa"/>
            <w:tcBorders>
              <w:left w:val="nil"/>
              <w:bottom w:val="nil"/>
              <w:right w:val="nil"/>
            </w:tcBorders>
            <w:shd w:val="clear" w:color="auto" w:fill="auto"/>
          </w:tcPr>
          <w:p w14:paraId="2805F17E" w14:textId="77777777" w:rsidR="00B14528" w:rsidRDefault="00DA0F3A">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X</w:t>
            </w:r>
          </w:p>
        </w:tc>
        <w:tc>
          <w:tcPr>
            <w:tcW w:w="1262" w:type="dxa"/>
            <w:tcBorders>
              <w:left w:val="nil"/>
              <w:bottom w:val="nil"/>
              <w:right w:val="nil"/>
            </w:tcBorders>
            <w:shd w:val="clear" w:color="auto" w:fill="auto"/>
          </w:tcPr>
          <w:p w14:paraId="070E45C5" w14:textId="77777777" w:rsidR="00B14528" w:rsidRDefault="00DA0F3A">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X</w:t>
            </w:r>
          </w:p>
        </w:tc>
        <w:tc>
          <w:tcPr>
            <w:tcW w:w="1688" w:type="dxa"/>
            <w:tcBorders>
              <w:left w:val="nil"/>
              <w:bottom w:val="nil"/>
              <w:right w:val="nil"/>
            </w:tcBorders>
            <w:shd w:val="clear" w:color="auto" w:fill="auto"/>
          </w:tcPr>
          <w:p w14:paraId="4997459F" w14:textId="77777777" w:rsidR="00B14528" w:rsidRDefault="00DA0F3A">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X</w:t>
            </w:r>
          </w:p>
        </w:tc>
        <w:tc>
          <w:tcPr>
            <w:tcW w:w="554" w:type="dxa"/>
            <w:tcBorders>
              <w:left w:val="nil"/>
              <w:bottom w:val="nil"/>
              <w:right w:val="nil"/>
            </w:tcBorders>
            <w:shd w:val="clear" w:color="auto" w:fill="auto"/>
          </w:tcPr>
          <w:p w14:paraId="4B56C14C" w14:textId="77777777" w:rsidR="00B14528" w:rsidRDefault="00DA0F3A">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1061" w:type="dxa"/>
            <w:tcBorders>
              <w:left w:val="nil"/>
              <w:bottom w:val="nil"/>
              <w:right w:val="nil"/>
            </w:tcBorders>
            <w:shd w:val="clear" w:color="auto" w:fill="auto"/>
          </w:tcPr>
          <w:p w14:paraId="5A4266F6" w14:textId="77777777" w:rsidR="00B14528" w:rsidRDefault="00DA0F3A">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2036088</w:t>
            </w:r>
          </w:p>
        </w:tc>
        <w:tc>
          <w:tcPr>
            <w:tcW w:w="888" w:type="dxa"/>
            <w:tcBorders>
              <w:left w:val="nil"/>
              <w:bottom w:val="nil"/>
              <w:right w:val="nil"/>
            </w:tcBorders>
            <w:shd w:val="clear" w:color="auto" w:fill="auto"/>
          </w:tcPr>
          <w:p w14:paraId="4074C9DA" w14:textId="77777777" w:rsidR="00B14528" w:rsidRDefault="00DA0F3A">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0.0</w:t>
            </w:r>
          </w:p>
        </w:tc>
      </w:tr>
      <w:tr w:rsidR="00B14528" w14:paraId="597C9D1B" w14:textId="77777777" w:rsidTr="00224AB8">
        <w:trPr>
          <w:jc w:val="center"/>
        </w:trPr>
        <w:tc>
          <w:tcPr>
            <w:tcW w:w="1118" w:type="dxa"/>
            <w:tcBorders>
              <w:top w:val="nil"/>
              <w:left w:val="nil"/>
              <w:bottom w:val="nil"/>
              <w:right w:val="nil"/>
            </w:tcBorders>
            <w:shd w:val="clear" w:color="auto" w:fill="auto"/>
          </w:tcPr>
          <w:p w14:paraId="07B429B6"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646" w:type="dxa"/>
            <w:tcBorders>
              <w:top w:val="nil"/>
              <w:left w:val="nil"/>
              <w:bottom w:val="nil"/>
              <w:right w:val="nil"/>
            </w:tcBorders>
            <w:shd w:val="clear" w:color="auto" w:fill="auto"/>
          </w:tcPr>
          <w:p w14:paraId="25B0EA35"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1262" w:type="dxa"/>
            <w:tcBorders>
              <w:top w:val="nil"/>
              <w:left w:val="nil"/>
              <w:bottom w:val="nil"/>
              <w:right w:val="nil"/>
            </w:tcBorders>
            <w:shd w:val="clear" w:color="auto" w:fill="auto"/>
          </w:tcPr>
          <w:p w14:paraId="0F15CAD9"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1688" w:type="dxa"/>
            <w:tcBorders>
              <w:top w:val="nil"/>
              <w:left w:val="nil"/>
              <w:bottom w:val="nil"/>
              <w:right w:val="nil"/>
            </w:tcBorders>
            <w:shd w:val="clear" w:color="auto" w:fill="auto"/>
          </w:tcPr>
          <w:p w14:paraId="5213A745"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54" w:type="dxa"/>
            <w:tcBorders>
              <w:top w:val="nil"/>
              <w:left w:val="nil"/>
              <w:bottom w:val="nil"/>
              <w:right w:val="nil"/>
            </w:tcBorders>
            <w:shd w:val="clear" w:color="auto" w:fill="auto"/>
          </w:tcPr>
          <w:p w14:paraId="5704E3FF"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1" w:type="dxa"/>
            <w:tcBorders>
              <w:top w:val="nil"/>
              <w:left w:val="nil"/>
              <w:bottom w:val="nil"/>
              <w:right w:val="nil"/>
            </w:tcBorders>
            <w:shd w:val="clear" w:color="auto" w:fill="auto"/>
          </w:tcPr>
          <w:p w14:paraId="71AB96FC"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2036093</w:t>
            </w:r>
          </w:p>
        </w:tc>
        <w:tc>
          <w:tcPr>
            <w:tcW w:w="888" w:type="dxa"/>
            <w:tcBorders>
              <w:top w:val="nil"/>
              <w:left w:val="nil"/>
              <w:bottom w:val="nil"/>
              <w:right w:val="nil"/>
            </w:tcBorders>
            <w:shd w:val="clear" w:color="auto" w:fill="auto"/>
          </w:tcPr>
          <w:p w14:paraId="5ECC2A38"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4.6</w:t>
            </w:r>
          </w:p>
        </w:tc>
      </w:tr>
      <w:tr w:rsidR="00B14528" w14:paraId="3EE887F2" w14:textId="77777777" w:rsidTr="00224AB8">
        <w:trPr>
          <w:jc w:val="center"/>
        </w:trPr>
        <w:tc>
          <w:tcPr>
            <w:tcW w:w="1118" w:type="dxa"/>
            <w:tcBorders>
              <w:top w:val="nil"/>
              <w:left w:val="nil"/>
              <w:bottom w:val="nil"/>
              <w:right w:val="nil"/>
            </w:tcBorders>
            <w:shd w:val="clear" w:color="auto" w:fill="auto"/>
          </w:tcPr>
          <w:p w14:paraId="1CA3EAD4"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646" w:type="dxa"/>
            <w:tcBorders>
              <w:top w:val="nil"/>
              <w:left w:val="nil"/>
              <w:bottom w:val="nil"/>
              <w:right w:val="nil"/>
            </w:tcBorders>
            <w:shd w:val="clear" w:color="auto" w:fill="auto"/>
          </w:tcPr>
          <w:p w14:paraId="57748E92"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1262" w:type="dxa"/>
            <w:tcBorders>
              <w:top w:val="nil"/>
              <w:left w:val="nil"/>
              <w:bottom w:val="nil"/>
              <w:right w:val="nil"/>
            </w:tcBorders>
            <w:shd w:val="clear" w:color="auto" w:fill="auto"/>
          </w:tcPr>
          <w:p w14:paraId="2D8E62CA"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88" w:type="dxa"/>
            <w:tcBorders>
              <w:top w:val="nil"/>
              <w:left w:val="nil"/>
              <w:bottom w:val="nil"/>
              <w:right w:val="nil"/>
            </w:tcBorders>
            <w:shd w:val="clear" w:color="auto" w:fill="auto"/>
          </w:tcPr>
          <w:p w14:paraId="4A709A80"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54" w:type="dxa"/>
            <w:tcBorders>
              <w:top w:val="nil"/>
              <w:left w:val="nil"/>
              <w:bottom w:val="nil"/>
              <w:right w:val="nil"/>
            </w:tcBorders>
            <w:shd w:val="clear" w:color="auto" w:fill="auto"/>
          </w:tcPr>
          <w:p w14:paraId="5CE40667"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61" w:type="dxa"/>
            <w:tcBorders>
              <w:top w:val="nil"/>
              <w:left w:val="nil"/>
              <w:bottom w:val="nil"/>
              <w:right w:val="nil"/>
            </w:tcBorders>
            <w:shd w:val="clear" w:color="auto" w:fill="auto"/>
          </w:tcPr>
          <w:p w14:paraId="32D67875"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2036109</w:t>
            </w:r>
          </w:p>
        </w:tc>
        <w:tc>
          <w:tcPr>
            <w:tcW w:w="888" w:type="dxa"/>
            <w:tcBorders>
              <w:top w:val="nil"/>
              <w:left w:val="nil"/>
              <w:bottom w:val="nil"/>
              <w:right w:val="nil"/>
            </w:tcBorders>
            <w:shd w:val="clear" w:color="auto" w:fill="auto"/>
          </w:tcPr>
          <w:p w14:paraId="68D7EE94"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20.7</w:t>
            </w:r>
          </w:p>
        </w:tc>
      </w:tr>
      <w:tr w:rsidR="00B14528" w14:paraId="0299ADEA" w14:textId="77777777" w:rsidTr="00224AB8">
        <w:trPr>
          <w:jc w:val="center"/>
        </w:trPr>
        <w:tc>
          <w:tcPr>
            <w:tcW w:w="1118" w:type="dxa"/>
            <w:tcBorders>
              <w:top w:val="nil"/>
              <w:left w:val="nil"/>
              <w:bottom w:val="nil"/>
              <w:right w:val="nil"/>
            </w:tcBorders>
            <w:shd w:val="clear" w:color="auto" w:fill="auto"/>
          </w:tcPr>
          <w:p w14:paraId="79B42321"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646" w:type="dxa"/>
            <w:tcBorders>
              <w:top w:val="nil"/>
              <w:left w:val="nil"/>
              <w:bottom w:val="nil"/>
              <w:right w:val="nil"/>
            </w:tcBorders>
            <w:shd w:val="clear" w:color="auto" w:fill="auto"/>
          </w:tcPr>
          <w:p w14:paraId="0EB4AF7D"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62" w:type="dxa"/>
            <w:tcBorders>
              <w:top w:val="nil"/>
              <w:left w:val="nil"/>
              <w:bottom w:val="nil"/>
              <w:right w:val="nil"/>
            </w:tcBorders>
            <w:shd w:val="clear" w:color="auto" w:fill="auto"/>
          </w:tcPr>
          <w:p w14:paraId="44BD03AF"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1688" w:type="dxa"/>
            <w:tcBorders>
              <w:top w:val="nil"/>
              <w:left w:val="nil"/>
              <w:bottom w:val="nil"/>
              <w:right w:val="nil"/>
            </w:tcBorders>
            <w:shd w:val="clear" w:color="auto" w:fill="auto"/>
          </w:tcPr>
          <w:p w14:paraId="22433009"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54" w:type="dxa"/>
            <w:tcBorders>
              <w:top w:val="nil"/>
              <w:left w:val="nil"/>
              <w:bottom w:val="nil"/>
              <w:right w:val="nil"/>
            </w:tcBorders>
            <w:shd w:val="clear" w:color="auto" w:fill="auto"/>
          </w:tcPr>
          <w:p w14:paraId="06968C7C"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61" w:type="dxa"/>
            <w:tcBorders>
              <w:top w:val="nil"/>
              <w:left w:val="nil"/>
              <w:bottom w:val="nil"/>
              <w:right w:val="nil"/>
            </w:tcBorders>
            <w:shd w:val="clear" w:color="auto" w:fill="auto"/>
          </w:tcPr>
          <w:p w14:paraId="589821E6"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2036116</w:t>
            </w:r>
          </w:p>
        </w:tc>
        <w:tc>
          <w:tcPr>
            <w:tcW w:w="888" w:type="dxa"/>
            <w:tcBorders>
              <w:top w:val="nil"/>
              <w:left w:val="nil"/>
              <w:bottom w:val="nil"/>
              <w:right w:val="nil"/>
            </w:tcBorders>
            <w:shd w:val="clear" w:color="auto" w:fill="auto"/>
          </w:tcPr>
          <w:p w14:paraId="5F595EE0"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27.8</w:t>
            </w:r>
          </w:p>
        </w:tc>
      </w:tr>
      <w:tr w:rsidR="00B14528" w14:paraId="0DE288DD" w14:textId="77777777" w:rsidTr="00224AB8">
        <w:trPr>
          <w:jc w:val="center"/>
        </w:trPr>
        <w:tc>
          <w:tcPr>
            <w:tcW w:w="1118" w:type="dxa"/>
            <w:tcBorders>
              <w:top w:val="nil"/>
              <w:left w:val="nil"/>
              <w:bottom w:val="single" w:sz="4" w:space="0" w:color="auto"/>
              <w:right w:val="nil"/>
            </w:tcBorders>
            <w:shd w:val="clear" w:color="auto" w:fill="auto"/>
          </w:tcPr>
          <w:p w14:paraId="5CB1AB1E"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646" w:type="dxa"/>
            <w:tcBorders>
              <w:top w:val="nil"/>
              <w:left w:val="nil"/>
              <w:bottom w:val="single" w:sz="4" w:space="0" w:color="auto"/>
              <w:right w:val="nil"/>
            </w:tcBorders>
            <w:shd w:val="clear" w:color="auto" w:fill="auto"/>
          </w:tcPr>
          <w:p w14:paraId="26FE9830"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62" w:type="dxa"/>
            <w:tcBorders>
              <w:top w:val="nil"/>
              <w:left w:val="nil"/>
              <w:bottom w:val="single" w:sz="4" w:space="0" w:color="auto"/>
              <w:right w:val="nil"/>
            </w:tcBorders>
            <w:shd w:val="clear" w:color="auto" w:fill="auto"/>
          </w:tcPr>
          <w:p w14:paraId="10211E57"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88" w:type="dxa"/>
            <w:tcBorders>
              <w:top w:val="nil"/>
              <w:left w:val="nil"/>
              <w:bottom w:val="single" w:sz="4" w:space="0" w:color="auto"/>
              <w:right w:val="nil"/>
            </w:tcBorders>
            <w:shd w:val="clear" w:color="auto" w:fill="auto"/>
          </w:tcPr>
          <w:p w14:paraId="6195AC39"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54" w:type="dxa"/>
            <w:tcBorders>
              <w:top w:val="nil"/>
              <w:left w:val="nil"/>
              <w:bottom w:val="single" w:sz="4" w:space="0" w:color="auto"/>
              <w:right w:val="nil"/>
            </w:tcBorders>
            <w:shd w:val="clear" w:color="auto" w:fill="auto"/>
          </w:tcPr>
          <w:p w14:paraId="45FCDE86"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61" w:type="dxa"/>
            <w:tcBorders>
              <w:top w:val="nil"/>
              <w:left w:val="nil"/>
              <w:bottom w:val="single" w:sz="4" w:space="0" w:color="auto"/>
              <w:right w:val="nil"/>
            </w:tcBorders>
            <w:shd w:val="clear" w:color="auto" w:fill="auto"/>
          </w:tcPr>
          <w:p w14:paraId="10F19007"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2036130</w:t>
            </w:r>
          </w:p>
        </w:tc>
        <w:tc>
          <w:tcPr>
            <w:tcW w:w="888" w:type="dxa"/>
            <w:tcBorders>
              <w:top w:val="nil"/>
              <w:left w:val="nil"/>
              <w:bottom w:val="single" w:sz="4" w:space="0" w:color="auto"/>
              <w:right w:val="nil"/>
            </w:tcBorders>
            <w:shd w:val="clear" w:color="auto" w:fill="auto"/>
          </w:tcPr>
          <w:p w14:paraId="1E2F0BC0" w14:textId="77777777" w:rsidR="00B14528" w:rsidRDefault="00DA0F3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41.5</w:t>
            </w:r>
          </w:p>
        </w:tc>
      </w:tr>
      <w:tr w:rsidR="00224AB8" w14:paraId="63D96C2F" w14:textId="77777777" w:rsidTr="00224AB8">
        <w:trPr>
          <w:jc w:val="center"/>
        </w:trPr>
        <w:tc>
          <w:tcPr>
            <w:tcW w:w="7217" w:type="dxa"/>
            <w:gridSpan w:val="7"/>
            <w:tcBorders>
              <w:top w:val="single" w:sz="4" w:space="0" w:color="auto"/>
              <w:left w:val="nil"/>
              <w:bottom w:val="single" w:sz="4" w:space="0" w:color="auto"/>
              <w:right w:val="nil"/>
            </w:tcBorders>
            <w:shd w:val="clear" w:color="auto" w:fill="auto"/>
          </w:tcPr>
          <w:p w14:paraId="44253E72" w14:textId="54EF2178" w:rsidR="00224AB8" w:rsidRDefault="00224AB8" w:rsidP="00901A60">
            <w:pPr>
              <w:pStyle w:val="ListParagraph"/>
              <w:numPr>
                <w:ilvl w:val="0"/>
                <w:numId w:val="7"/>
              </w:numPr>
              <w:spacing w:after="0" w:line="240" w:lineRule="auto"/>
              <w:rPr>
                <w:rFonts w:ascii="Times New Roman" w:hAnsi="Times New Roman" w:cs="Times New Roman"/>
                <w:sz w:val="24"/>
                <w:szCs w:val="24"/>
              </w:rPr>
            </w:pPr>
          </w:p>
        </w:tc>
      </w:tr>
      <w:tr w:rsidR="00224AB8" w14:paraId="3E99FC57" w14:textId="33CAEEC9" w:rsidTr="00224AB8">
        <w:trPr>
          <w:jc w:val="center"/>
        </w:trPr>
        <w:tc>
          <w:tcPr>
            <w:tcW w:w="4714" w:type="dxa"/>
            <w:gridSpan w:val="4"/>
            <w:tcBorders>
              <w:top w:val="single" w:sz="4" w:space="0" w:color="auto"/>
              <w:left w:val="nil"/>
              <w:bottom w:val="single" w:sz="4" w:space="0" w:color="auto"/>
              <w:right w:val="nil"/>
            </w:tcBorders>
            <w:shd w:val="clear" w:color="auto" w:fill="auto"/>
          </w:tcPr>
          <w:p w14:paraId="132647B7" w14:textId="346062FE" w:rsidR="00224AB8" w:rsidRPr="00224AB8" w:rsidRDefault="00224AB8" w:rsidP="00224AB8">
            <w:pPr>
              <w:pStyle w:val="ListParagraph"/>
              <w:spacing w:after="0" w:line="240" w:lineRule="auto"/>
              <w:ind w:left="0"/>
              <w:rPr>
                <w:rFonts w:ascii="Times New Roman" w:hAnsi="Times New Roman" w:cs="Times New Roman"/>
                <w:sz w:val="24"/>
                <w:szCs w:val="24"/>
              </w:rPr>
            </w:pPr>
            <w:r w:rsidRPr="00224AB8">
              <w:rPr>
                <w:rFonts w:ascii="Times New Roman" w:hAnsi="Times New Roman" w:cs="Times New Roman"/>
                <w:sz w:val="24"/>
                <w:szCs w:val="24"/>
              </w:rPr>
              <w:t xml:space="preserve">Parameter </w:t>
            </w:r>
          </w:p>
        </w:tc>
        <w:tc>
          <w:tcPr>
            <w:tcW w:w="2503" w:type="dxa"/>
            <w:gridSpan w:val="3"/>
            <w:tcBorders>
              <w:top w:val="single" w:sz="4" w:space="0" w:color="auto"/>
              <w:left w:val="nil"/>
              <w:bottom w:val="single" w:sz="4" w:space="0" w:color="auto"/>
              <w:right w:val="nil"/>
            </w:tcBorders>
            <w:shd w:val="clear" w:color="auto" w:fill="auto"/>
          </w:tcPr>
          <w:p w14:paraId="0B37730F" w14:textId="0B2D54EE" w:rsidR="00224AB8" w:rsidRPr="00224AB8" w:rsidRDefault="00224AB8" w:rsidP="00224AB8">
            <w:pPr>
              <w:pStyle w:val="ListParagraph"/>
              <w:spacing w:after="0" w:line="240" w:lineRule="auto"/>
              <w:ind w:left="0"/>
              <w:jc w:val="center"/>
              <w:rPr>
                <w:rFonts w:ascii="Times New Roman" w:hAnsi="Times New Roman" w:cs="Times New Roman"/>
                <w:sz w:val="24"/>
                <w:szCs w:val="24"/>
              </w:rPr>
            </w:pPr>
            <w:r w:rsidRPr="00224AB8">
              <w:rPr>
                <w:rFonts w:ascii="Times New Roman" w:hAnsi="Times New Roman" w:cs="Times New Roman"/>
                <w:sz w:val="24"/>
                <w:szCs w:val="24"/>
              </w:rPr>
              <w:t>Estimate</w:t>
            </w:r>
          </w:p>
        </w:tc>
      </w:tr>
      <w:tr w:rsidR="00224AB8" w14:paraId="77BDF7C1" w14:textId="00FDC971" w:rsidTr="00224AB8">
        <w:trPr>
          <w:jc w:val="center"/>
        </w:trPr>
        <w:tc>
          <w:tcPr>
            <w:tcW w:w="4714" w:type="dxa"/>
            <w:gridSpan w:val="4"/>
            <w:tcBorders>
              <w:top w:val="single" w:sz="4" w:space="0" w:color="auto"/>
              <w:left w:val="nil"/>
              <w:bottom w:val="nil"/>
              <w:right w:val="nil"/>
            </w:tcBorders>
            <w:shd w:val="clear" w:color="auto" w:fill="auto"/>
          </w:tcPr>
          <w:p w14:paraId="6EC0DBD2" w14:textId="58BC7A98"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Intercept (Crozet, Female, 2010)</w:t>
            </w:r>
          </w:p>
        </w:tc>
        <w:tc>
          <w:tcPr>
            <w:tcW w:w="2503" w:type="dxa"/>
            <w:gridSpan w:val="3"/>
            <w:tcBorders>
              <w:top w:val="single" w:sz="4" w:space="0" w:color="auto"/>
              <w:left w:val="nil"/>
              <w:bottom w:val="nil"/>
              <w:right w:val="nil"/>
            </w:tcBorders>
            <w:shd w:val="clear" w:color="auto" w:fill="auto"/>
            <w:vAlign w:val="bottom"/>
          </w:tcPr>
          <w:p w14:paraId="2325A488" w14:textId="2B2EB6BC" w:rsidR="00224AB8" w:rsidRPr="00224AB8" w:rsidRDefault="00224AB8" w:rsidP="00224AB8">
            <w:pPr>
              <w:pStyle w:val="ListParagraph"/>
              <w:spacing w:after="0" w:line="240" w:lineRule="auto"/>
              <w:ind w:left="0"/>
              <w:jc w:val="center"/>
              <w:rPr>
                <w:rFonts w:ascii="Times New Roman" w:hAnsi="Times New Roman" w:cs="Times New Roman"/>
                <w:color w:val="FF0000"/>
                <w:sz w:val="24"/>
                <w:szCs w:val="24"/>
              </w:rPr>
            </w:pPr>
            <w:r w:rsidRPr="00224AB8">
              <w:rPr>
                <w:rFonts w:ascii="Times New Roman" w:hAnsi="Times New Roman" w:cs="Times New Roman"/>
                <w:color w:val="000000" w:themeColor="text1"/>
                <w:sz w:val="24"/>
                <w:szCs w:val="24"/>
              </w:rPr>
              <w:t>8.37 ± 0.41</w:t>
            </w:r>
          </w:p>
        </w:tc>
      </w:tr>
      <w:tr w:rsidR="00224AB8" w14:paraId="1EFFBB43" w14:textId="42B272B0" w:rsidTr="00224AB8">
        <w:trPr>
          <w:jc w:val="center"/>
        </w:trPr>
        <w:tc>
          <w:tcPr>
            <w:tcW w:w="4714" w:type="dxa"/>
            <w:gridSpan w:val="4"/>
            <w:tcBorders>
              <w:top w:val="nil"/>
              <w:left w:val="nil"/>
              <w:bottom w:val="nil"/>
              <w:right w:val="nil"/>
            </w:tcBorders>
            <w:shd w:val="clear" w:color="auto" w:fill="auto"/>
          </w:tcPr>
          <w:p w14:paraId="7D64CC54" w14:textId="5A891A22"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Sex (Male)</w:t>
            </w:r>
          </w:p>
        </w:tc>
        <w:tc>
          <w:tcPr>
            <w:tcW w:w="2503" w:type="dxa"/>
            <w:gridSpan w:val="3"/>
            <w:tcBorders>
              <w:top w:val="nil"/>
              <w:left w:val="nil"/>
              <w:bottom w:val="nil"/>
              <w:right w:val="nil"/>
            </w:tcBorders>
            <w:shd w:val="clear" w:color="auto" w:fill="auto"/>
            <w:vAlign w:val="bottom"/>
          </w:tcPr>
          <w:p w14:paraId="52E6A9C5" w14:textId="2DAD8CED" w:rsidR="00224AB8" w:rsidRPr="00224AB8" w:rsidRDefault="00901A60" w:rsidP="00901A60">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-0.80 ± 0.43</w:t>
            </w:r>
          </w:p>
        </w:tc>
      </w:tr>
      <w:tr w:rsidR="00224AB8" w14:paraId="24BC502C" w14:textId="63A50AA4" w:rsidTr="00224AB8">
        <w:trPr>
          <w:jc w:val="center"/>
        </w:trPr>
        <w:tc>
          <w:tcPr>
            <w:tcW w:w="4714" w:type="dxa"/>
            <w:gridSpan w:val="4"/>
            <w:tcBorders>
              <w:top w:val="nil"/>
              <w:left w:val="nil"/>
              <w:bottom w:val="nil"/>
              <w:right w:val="nil"/>
            </w:tcBorders>
            <w:shd w:val="clear" w:color="auto" w:fill="auto"/>
          </w:tcPr>
          <w:p w14:paraId="5EB01902" w14:textId="357EFE30"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Population (South Georgia)</w:t>
            </w:r>
          </w:p>
        </w:tc>
        <w:tc>
          <w:tcPr>
            <w:tcW w:w="2503" w:type="dxa"/>
            <w:gridSpan w:val="3"/>
            <w:tcBorders>
              <w:top w:val="nil"/>
              <w:left w:val="nil"/>
              <w:bottom w:val="nil"/>
              <w:right w:val="nil"/>
            </w:tcBorders>
            <w:shd w:val="clear" w:color="auto" w:fill="auto"/>
            <w:vAlign w:val="bottom"/>
          </w:tcPr>
          <w:p w14:paraId="4D96133D" w14:textId="31B1B0C3" w:rsidR="00224AB8" w:rsidRPr="00224AB8" w:rsidRDefault="00901A60" w:rsidP="00224AB8">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0.90 ± 0.15</w:t>
            </w:r>
          </w:p>
        </w:tc>
      </w:tr>
      <w:tr w:rsidR="00224AB8" w14:paraId="3372E24A" w14:textId="76B42370" w:rsidTr="00224AB8">
        <w:trPr>
          <w:jc w:val="center"/>
        </w:trPr>
        <w:tc>
          <w:tcPr>
            <w:tcW w:w="4714" w:type="dxa"/>
            <w:gridSpan w:val="4"/>
            <w:tcBorders>
              <w:top w:val="nil"/>
              <w:left w:val="nil"/>
              <w:bottom w:val="nil"/>
              <w:right w:val="nil"/>
            </w:tcBorders>
            <w:shd w:val="clear" w:color="auto" w:fill="auto"/>
          </w:tcPr>
          <w:p w14:paraId="26A56DD2" w14:textId="20F23840"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Population (South Georgia):Sex (Male)</w:t>
            </w:r>
          </w:p>
        </w:tc>
        <w:tc>
          <w:tcPr>
            <w:tcW w:w="2503" w:type="dxa"/>
            <w:gridSpan w:val="3"/>
            <w:tcBorders>
              <w:top w:val="nil"/>
              <w:left w:val="nil"/>
              <w:bottom w:val="nil"/>
              <w:right w:val="nil"/>
            </w:tcBorders>
            <w:shd w:val="clear" w:color="auto" w:fill="auto"/>
            <w:vAlign w:val="bottom"/>
          </w:tcPr>
          <w:p w14:paraId="77C0814F" w14:textId="14707C00" w:rsidR="00224AB8" w:rsidRPr="00224AB8" w:rsidRDefault="00901A60" w:rsidP="00224AB8">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-1.19 ± 0.47</w:t>
            </w:r>
          </w:p>
        </w:tc>
      </w:tr>
      <w:tr w:rsidR="00224AB8" w14:paraId="50D0B7AF" w14:textId="599AC13F" w:rsidTr="00224AB8">
        <w:trPr>
          <w:jc w:val="center"/>
        </w:trPr>
        <w:tc>
          <w:tcPr>
            <w:tcW w:w="4714" w:type="dxa"/>
            <w:gridSpan w:val="4"/>
            <w:tcBorders>
              <w:top w:val="nil"/>
              <w:left w:val="nil"/>
              <w:bottom w:val="nil"/>
              <w:right w:val="nil"/>
            </w:tcBorders>
            <w:shd w:val="clear" w:color="auto" w:fill="auto"/>
          </w:tcPr>
          <w:p w14:paraId="595FF1EB" w14:textId="3B771678"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Year (2011)</w:t>
            </w:r>
          </w:p>
        </w:tc>
        <w:tc>
          <w:tcPr>
            <w:tcW w:w="2503" w:type="dxa"/>
            <w:gridSpan w:val="3"/>
            <w:tcBorders>
              <w:top w:val="nil"/>
              <w:left w:val="nil"/>
              <w:bottom w:val="nil"/>
              <w:right w:val="nil"/>
            </w:tcBorders>
            <w:shd w:val="clear" w:color="auto" w:fill="auto"/>
            <w:vAlign w:val="bottom"/>
          </w:tcPr>
          <w:p w14:paraId="20F465A1" w14:textId="27D26D64" w:rsidR="00224AB8" w:rsidRPr="00224AB8" w:rsidRDefault="00224AB8" w:rsidP="00901A60">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w:t>
            </w:r>
            <w:r w:rsidR="00901A60" w:rsidRPr="00901A60">
              <w:rPr>
                <w:rFonts w:ascii="Times New Roman" w:hAnsi="Times New Roman" w:cs="Times New Roman"/>
                <w:color w:val="000000" w:themeColor="text1"/>
                <w:sz w:val="24"/>
                <w:szCs w:val="24"/>
              </w:rPr>
              <w:t>1.08 ± 0.46</w:t>
            </w:r>
          </w:p>
        </w:tc>
      </w:tr>
      <w:tr w:rsidR="00224AB8" w14:paraId="5C3D4619" w14:textId="2B0942D2" w:rsidTr="00224AB8">
        <w:trPr>
          <w:jc w:val="center"/>
        </w:trPr>
        <w:tc>
          <w:tcPr>
            <w:tcW w:w="4714" w:type="dxa"/>
            <w:gridSpan w:val="4"/>
            <w:tcBorders>
              <w:top w:val="nil"/>
              <w:left w:val="nil"/>
              <w:bottom w:val="nil"/>
              <w:right w:val="nil"/>
            </w:tcBorders>
            <w:shd w:val="clear" w:color="auto" w:fill="auto"/>
          </w:tcPr>
          <w:p w14:paraId="7223A351" w14:textId="62A5DBAC"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Year (2012)</w:t>
            </w:r>
          </w:p>
        </w:tc>
        <w:tc>
          <w:tcPr>
            <w:tcW w:w="2503" w:type="dxa"/>
            <w:gridSpan w:val="3"/>
            <w:tcBorders>
              <w:top w:val="nil"/>
              <w:left w:val="nil"/>
              <w:bottom w:val="nil"/>
              <w:right w:val="nil"/>
            </w:tcBorders>
            <w:shd w:val="clear" w:color="auto" w:fill="auto"/>
            <w:vAlign w:val="bottom"/>
          </w:tcPr>
          <w:p w14:paraId="1D554516" w14:textId="4D6B7B60" w:rsidR="00224AB8" w:rsidRPr="00224AB8" w:rsidRDefault="00901A60" w:rsidP="00901A60">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1.38 ± 0.48</w:t>
            </w:r>
          </w:p>
        </w:tc>
      </w:tr>
      <w:tr w:rsidR="00224AB8" w14:paraId="5C2A4407" w14:textId="2163843E" w:rsidTr="00224AB8">
        <w:trPr>
          <w:jc w:val="center"/>
        </w:trPr>
        <w:tc>
          <w:tcPr>
            <w:tcW w:w="4714" w:type="dxa"/>
            <w:gridSpan w:val="4"/>
            <w:tcBorders>
              <w:top w:val="nil"/>
              <w:left w:val="nil"/>
              <w:bottom w:val="nil"/>
              <w:right w:val="nil"/>
            </w:tcBorders>
            <w:shd w:val="clear" w:color="auto" w:fill="auto"/>
          </w:tcPr>
          <w:p w14:paraId="32F42B34" w14:textId="0FE94CC6"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Year (2013)</w:t>
            </w:r>
          </w:p>
        </w:tc>
        <w:tc>
          <w:tcPr>
            <w:tcW w:w="2503" w:type="dxa"/>
            <w:gridSpan w:val="3"/>
            <w:tcBorders>
              <w:top w:val="nil"/>
              <w:left w:val="nil"/>
              <w:bottom w:val="nil"/>
              <w:right w:val="nil"/>
            </w:tcBorders>
            <w:shd w:val="clear" w:color="auto" w:fill="auto"/>
            <w:vAlign w:val="bottom"/>
          </w:tcPr>
          <w:p w14:paraId="01D50928" w14:textId="3DEB09CA" w:rsidR="00224AB8" w:rsidRPr="00224AB8" w:rsidRDefault="00901A60" w:rsidP="00224AB8">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0.26 ± 0.43</w:t>
            </w:r>
          </w:p>
        </w:tc>
      </w:tr>
      <w:tr w:rsidR="00224AB8" w14:paraId="4FA37143" w14:textId="0F17BD88" w:rsidTr="00224AB8">
        <w:trPr>
          <w:jc w:val="center"/>
        </w:trPr>
        <w:tc>
          <w:tcPr>
            <w:tcW w:w="4714" w:type="dxa"/>
            <w:gridSpan w:val="4"/>
            <w:tcBorders>
              <w:top w:val="nil"/>
              <w:left w:val="nil"/>
              <w:bottom w:val="nil"/>
              <w:right w:val="nil"/>
            </w:tcBorders>
            <w:shd w:val="clear" w:color="auto" w:fill="auto"/>
          </w:tcPr>
          <w:p w14:paraId="5C80AE16" w14:textId="04330201"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Year (2014)</w:t>
            </w:r>
          </w:p>
        </w:tc>
        <w:tc>
          <w:tcPr>
            <w:tcW w:w="2503" w:type="dxa"/>
            <w:gridSpan w:val="3"/>
            <w:tcBorders>
              <w:top w:val="nil"/>
              <w:left w:val="nil"/>
              <w:bottom w:val="nil"/>
              <w:right w:val="nil"/>
            </w:tcBorders>
            <w:shd w:val="clear" w:color="auto" w:fill="auto"/>
            <w:vAlign w:val="bottom"/>
          </w:tcPr>
          <w:p w14:paraId="1CCEC839" w14:textId="21FEFD4B" w:rsidR="00224AB8" w:rsidRPr="00224AB8" w:rsidRDefault="00901A60" w:rsidP="00224AB8">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0.21 ± 0.51</w:t>
            </w:r>
          </w:p>
        </w:tc>
      </w:tr>
      <w:tr w:rsidR="00224AB8" w14:paraId="40DE807E" w14:textId="54EFC852" w:rsidTr="00224AB8">
        <w:trPr>
          <w:jc w:val="center"/>
        </w:trPr>
        <w:tc>
          <w:tcPr>
            <w:tcW w:w="4714" w:type="dxa"/>
            <w:gridSpan w:val="4"/>
            <w:tcBorders>
              <w:top w:val="nil"/>
              <w:left w:val="nil"/>
              <w:bottom w:val="nil"/>
              <w:right w:val="nil"/>
            </w:tcBorders>
            <w:shd w:val="clear" w:color="auto" w:fill="auto"/>
          </w:tcPr>
          <w:p w14:paraId="30442224" w14:textId="666C6B41"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Year (2015)</w:t>
            </w:r>
          </w:p>
        </w:tc>
        <w:tc>
          <w:tcPr>
            <w:tcW w:w="2503" w:type="dxa"/>
            <w:gridSpan w:val="3"/>
            <w:tcBorders>
              <w:top w:val="nil"/>
              <w:left w:val="nil"/>
              <w:bottom w:val="nil"/>
              <w:right w:val="nil"/>
            </w:tcBorders>
            <w:shd w:val="clear" w:color="auto" w:fill="auto"/>
            <w:vAlign w:val="bottom"/>
          </w:tcPr>
          <w:p w14:paraId="0DE4C8A2" w14:textId="471F7999" w:rsidR="00224AB8" w:rsidRPr="00224AB8" w:rsidRDefault="00901A60" w:rsidP="00224AB8">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-0.46 ± 0.54</w:t>
            </w:r>
          </w:p>
        </w:tc>
      </w:tr>
      <w:tr w:rsidR="00224AB8" w14:paraId="595CF553" w14:textId="382A40CC" w:rsidTr="00224AB8">
        <w:trPr>
          <w:jc w:val="center"/>
        </w:trPr>
        <w:tc>
          <w:tcPr>
            <w:tcW w:w="4714" w:type="dxa"/>
            <w:gridSpan w:val="4"/>
            <w:tcBorders>
              <w:top w:val="nil"/>
              <w:left w:val="nil"/>
              <w:right w:val="nil"/>
            </w:tcBorders>
            <w:shd w:val="clear" w:color="auto" w:fill="auto"/>
          </w:tcPr>
          <w:p w14:paraId="59FCFC03" w14:textId="056FF141" w:rsidR="00224AB8" w:rsidRDefault="00224AB8" w:rsidP="00224A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Year (2016)</w:t>
            </w:r>
          </w:p>
        </w:tc>
        <w:tc>
          <w:tcPr>
            <w:tcW w:w="2503" w:type="dxa"/>
            <w:gridSpan w:val="3"/>
            <w:tcBorders>
              <w:top w:val="nil"/>
              <w:left w:val="nil"/>
              <w:right w:val="nil"/>
            </w:tcBorders>
            <w:shd w:val="clear" w:color="auto" w:fill="auto"/>
            <w:vAlign w:val="bottom"/>
          </w:tcPr>
          <w:p w14:paraId="4804B4CA" w14:textId="66B26D05" w:rsidR="00224AB8" w:rsidRPr="00224AB8" w:rsidRDefault="00901A60" w:rsidP="00224AB8">
            <w:pPr>
              <w:pStyle w:val="ListParagraph"/>
              <w:spacing w:after="0" w:line="240" w:lineRule="auto"/>
              <w:ind w:left="0"/>
              <w:jc w:val="center"/>
              <w:rPr>
                <w:rFonts w:ascii="Times New Roman" w:hAnsi="Times New Roman" w:cs="Times New Roman"/>
                <w:color w:val="FF0000"/>
                <w:sz w:val="24"/>
                <w:szCs w:val="24"/>
              </w:rPr>
            </w:pPr>
            <w:r w:rsidRPr="00901A60">
              <w:rPr>
                <w:rFonts w:ascii="Times New Roman" w:hAnsi="Times New Roman" w:cs="Times New Roman"/>
                <w:color w:val="000000" w:themeColor="text1"/>
                <w:sz w:val="24"/>
                <w:szCs w:val="24"/>
              </w:rPr>
              <w:t>0.14 ± 0.43</w:t>
            </w:r>
          </w:p>
        </w:tc>
      </w:tr>
    </w:tbl>
    <w:p w14:paraId="46A93E08" w14:textId="77777777" w:rsidR="00B14528" w:rsidRDefault="00B14528">
      <w:pPr>
        <w:pStyle w:val="ListParagraph"/>
        <w:spacing w:line="480" w:lineRule="auto"/>
      </w:pPr>
    </w:p>
    <w:p w14:paraId="65BD9823" w14:textId="77777777" w:rsidR="00B14528" w:rsidRDefault="00B14528">
      <w:pPr>
        <w:spacing w:line="480" w:lineRule="auto"/>
        <w:rPr>
          <w:rFonts w:ascii="Times New Roman" w:hAnsi="Times New Roman" w:cs="Times New Roman"/>
          <w:b/>
          <w:sz w:val="24"/>
          <w:szCs w:val="24"/>
        </w:rPr>
      </w:pPr>
    </w:p>
    <w:p w14:paraId="63367ECD" w14:textId="77777777" w:rsidR="001E61E8" w:rsidRPr="004A185D" w:rsidRDefault="001E61E8" w:rsidP="004A185D">
      <w:pPr>
        <w:spacing w:line="480" w:lineRule="auto"/>
        <w:rPr>
          <w:rFonts w:ascii="Times New Roman" w:hAnsi="Times New Roman" w:cs="Times New Roman"/>
          <w:b/>
          <w:sz w:val="24"/>
          <w:szCs w:val="24"/>
        </w:rPr>
      </w:pPr>
    </w:p>
    <w:p w14:paraId="453BA56D" w14:textId="77777777" w:rsidR="001E61E8" w:rsidRDefault="001E61E8">
      <w:pPr>
        <w:pStyle w:val="ListParagraph"/>
        <w:spacing w:line="480" w:lineRule="auto"/>
        <w:rPr>
          <w:rFonts w:ascii="Times New Roman" w:hAnsi="Times New Roman" w:cs="Times New Roman"/>
          <w:b/>
          <w:sz w:val="24"/>
          <w:szCs w:val="24"/>
        </w:rPr>
      </w:pPr>
    </w:p>
    <w:p w14:paraId="3CEEEA9D" w14:textId="77777777" w:rsidR="001E61E8" w:rsidRDefault="001E61E8">
      <w:pPr>
        <w:pStyle w:val="ListParagraph"/>
        <w:spacing w:line="480" w:lineRule="auto"/>
        <w:rPr>
          <w:rFonts w:ascii="Times New Roman" w:hAnsi="Times New Roman" w:cs="Times New Roman"/>
          <w:b/>
          <w:sz w:val="24"/>
          <w:szCs w:val="24"/>
        </w:rPr>
      </w:pPr>
    </w:p>
    <w:p w14:paraId="7051E576" w14:textId="77777777" w:rsidR="001E61E8" w:rsidRDefault="001E61E8">
      <w:pPr>
        <w:pStyle w:val="ListParagraph"/>
        <w:spacing w:line="480" w:lineRule="auto"/>
        <w:rPr>
          <w:rFonts w:ascii="Times New Roman" w:hAnsi="Times New Roman" w:cs="Times New Roman"/>
          <w:b/>
          <w:sz w:val="24"/>
          <w:szCs w:val="24"/>
        </w:rPr>
      </w:pPr>
    </w:p>
    <w:p w14:paraId="25A781A4" w14:textId="77777777" w:rsidR="00B14528" w:rsidRDefault="00B14528"/>
    <w:p w14:paraId="1DD4E04E" w14:textId="6A11477C" w:rsidR="00CB3CA2" w:rsidRDefault="00CB3CA2">
      <w:pPr>
        <w:sectPr w:rsidR="00CB3CA2">
          <w:footerReference w:type="default" r:id="rId11"/>
          <w:pgSz w:w="11906" w:h="16838"/>
          <w:pgMar w:top="1440" w:right="1440" w:bottom="1440" w:left="1440" w:header="0" w:footer="708" w:gutter="0"/>
          <w:lnNumType w:countBy="1" w:restart="continuous"/>
          <w:cols w:space="720"/>
          <w:formProt w:val="0"/>
          <w:docGrid w:linePitch="312" w:charSpace="-2049"/>
        </w:sectPr>
      </w:pPr>
    </w:p>
    <w:p w14:paraId="042023BF" w14:textId="4E2D1688" w:rsidR="004A185D" w:rsidRDefault="004A185D" w:rsidP="004A185D">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T</w:t>
      </w:r>
      <w:r w:rsidR="00267D96">
        <w:rPr>
          <w:rFonts w:ascii="Times New Roman" w:hAnsi="Times New Roman" w:cs="Times New Roman"/>
          <w:b/>
          <w:sz w:val="24"/>
          <w:szCs w:val="24"/>
        </w:rPr>
        <w:t>able 2</w:t>
      </w:r>
      <w:r>
        <w:rPr>
          <w:rFonts w:ascii="Times New Roman" w:hAnsi="Times New Roman" w:cs="Times New Roman"/>
          <w:sz w:val="24"/>
          <w:szCs w:val="24"/>
        </w:rPr>
        <w:t xml:space="preserve">. The percentage of time spent in each of the three behavioural states (directed flight, area-restricted search </w:t>
      </w:r>
      <w:r w:rsidR="008A1BFE">
        <w:rPr>
          <w:rFonts w:ascii="Times New Roman" w:hAnsi="Times New Roman" w:cs="Times New Roman"/>
          <w:sz w:val="24"/>
          <w:szCs w:val="24"/>
        </w:rPr>
        <w:t xml:space="preserve">[ARS] </w:t>
      </w:r>
      <w:r>
        <w:rPr>
          <w:rFonts w:ascii="Times New Roman" w:hAnsi="Times New Roman" w:cs="Times New Roman"/>
          <w:sz w:val="24"/>
          <w:szCs w:val="24"/>
        </w:rPr>
        <w:t xml:space="preserve">and rest) </w:t>
      </w:r>
      <w:r w:rsidR="00B45866">
        <w:rPr>
          <w:rFonts w:ascii="Times New Roman" w:hAnsi="Times New Roman" w:cs="Times New Roman"/>
          <w:sz w:val="24"/>
          <w:szCs w:val="24"/>
        </w:rPr>
        <w:t xml:space="preserve">on foraging trips for </w:t>
      </w:r>
      <w:r>
        <w:rPr>
          <w:rFonts w:ascii="Times New Roman" w:hAnsi="Times New Roman" w:cs="Times New Roman"/>
          <w:sz w:val="24"/>
          <w:szCs w:val="24"/>
        </w:rPr>
        <w:t xml:space="preserve">male and female wandering albatrosses </w:t>
      </w:r>
      <w:proofErr w:type="spellStart"/>
      <w:r w:rsidR="00FA10BF" w:rsidRPr="00FA10BF">
        <w:rPr>
          <w:rFonts w:ascii="Times New Roman" w:hAnsi="Times New Roman" w:cs="Times New Roman"/>
          <w:i/>
          <w:sz w:val="24"/>
          <w:szCs w:val="24"/>
        </w:rPr>
        <w:t>Diomedea</w:t>
      </w:r>
      <w:proofErr w:type="spellEnd"/>
      <w:r w:rsidR="00FA10BF" w:rsidRPr="00FA10BF">
        <w:rPr>
          <w:rFonts w:ascii="Times New Roman" w:hAnsi="Times New Roman" w:cs="Times New Roman"/>
          <w:i/>
          <w:sz w:val="24"/>
          <w:szCs w:val="24"/>
        </w:rPr>
        <w:t xml:space="preserve"> </w:t>
      </w:r>
      <w:proofErr w:type="spellStart"/>
      <w:r w:rsidR="00FA10BF" w:rsidRPr="00FA10BF">
        <w:rPr>
          <w:rFonts w:ascii="Times New Roman" w:hAnsi="Times New Roman" w:cs="Times New Roman"/>
          <w:i/>
          <w:sz w:val="24"/>
          <w:szCs w:val="24"/>
        </w:rPr>
        <w:t>exulans</w:t>
      </w:r>
      <w:proofErr w:type="spellEnd"/>
      <w:r w:rsidR="00FA10BF">
        <w:rPr>
          <w:rFonts w:ascii="Times New Roman" w:hAnsi="Times New Roman" w:cs="Times New Roman"/>
          <w:sz w:val="24"/>
          <w:szCs w:val="24"/>
        </w:rPr>
        <w:t xml:space="preserve"> </w:t>
      </w:r>
      <w:r>
        <w:rPr>
          <w:rFonts w:ascii="Times New Roman" w:hAnsi="Times New Roman" w:cs="Times New Roman"/>
          <w:sz w:val="24"/>
          <w:szCs w:val="24"/>
        </w:rPr>
        <w:t>from the Crozet Islands and South Georgia.</w:t>
      </w:r>
      <w:r w:rsidR="00FA353F">
        <w:rPr>
          <w:rFonts w:ascii="Times New Roman" w:hAnsi="Times New Roman" w:cs="Times New Roman"/>
          <w:color w:val="000000" w:themeColor="text1"/>
          <w:sz w:val="24"/>
          <w:szCs w:val="24"/>
        </w:rPr>
        <w:t xml:space="preserve"> Values are mean percentages</w:t>
      </w:r>
      <w:r>
        <w:rPr>
          <w:rFonts w:ascii="Times New Roman" w:hAnsi="Times New Roman" w:cs="Times New Roman"/>
          <w:color w:val="000000" w:themeColor="text1"/>
          <w:sz w:val="24"/>
          <w:szCs w:val="24"/>
        </w:rPr>
        <w:t xml:space="preserve"> ± standard deviation for each group.</w:t>
      </w:r>
      <w:r>
        <w:rPr>
          <w:rFonts w:ascii="Times New Roman" w:hAnsi="Times New Roman" w:cs="Times New Roman"/>
          <w:sz w:val="24"/>
          <w:szCs w:val="24"/>
        </w:rPr>
        <w:t xml:space="preserve"> </w:t>
      </w:r>
    </w:p>
    <w:tbl>
      <w:tblPr>
        <w:tblStyle w:val="TableGrid"/>
        <w:tblW w:w="8831" w:type="dxa"/>
        <w:jc w:val="center"/>
        <w:tblCellMar>
          <w:left w:w="113" w:type="dxa"/>
        </w:tblCellMar>
        <w:tblLook w:val="04A0" w:firstRow="1" w:lastRow="0" w:firstColumn="1" w:lastColumn="0" w:noHBand="0" w:noVBand="1"/>
      </w:tblPr>
      <w:tblGrid>
        <w:gridCol w:w="2346"/>
        <w:gridCol w:w="1621"/>
        <w:gridCol w:w="1622"/>
        <w:gridCol w:w="1621"/>
        <w:gridCol w:w="1621"/>
      </w:tblGrid>
      <w:tr w:rsidR="004A185D" w14:paraId="1AC08E78" w14:textId="77777777" w:rsidTr="000E290B">
        <w:trPr>
          <w:jc w:val="center"/>
        </w:trPr>
        <w:tc>
          <w:tcPr>
            <w:tcW w:w="2347" w:type="dxa"/>
            <w:vMerge w:val="restart"/>
            <w:tcBorders>
              <w:left w:val="nil"/>
              <w:right w:val="nil"/>
            </w:tcBorders>
            <w:shd w:val="clear" w:color="auto" w:fill="auto"/>
          </w:tcPr>
          <w:p w14:paraId="6008134D" w14:textId="77777777" w:rsidR="004A185D" w:rsidRDefault="004A185D" w:rsidP="000E290B">
            <w:pPr>
              <w:pStyle w:val="ListParagraph"/>
              <w:spacing w:after="0" w:line="240" w:lineRule="auto"/>
              <w:ind w:left="0"/>
              <w:rPr>
                <w:rFonts w:ascii="Times New Roman" w:hAnsi="Times New Roman" w:cs="Times New Roman"/>
                <w:b/>
                <w:sz w:val="24"/>
                <w:szCs w:val="24"/>
              </w:rPr>
            </w:pPr>
          </w:p>
        </w:tc>
        <w:tc>
          <w:tcPr>
            <w:tcW w:w="3242" w:type="dxa"/>
            <w:gridSpan w:val="2"/>
            <w:tcBorders>
              <w:left w:val="nil"/>
              <w:right w:val="nil"/>
            </w:tcBorders>
            <w:shd w:val="clear" w:color="auto" w:fill="auto"/>
          </w:tcPr>
          <w:p w14:paraId="30D964AA"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Crozet</w:t>
            </w:r>
          </w:p>
        </w:tc>
        <w:tc>
          <w:tcPr>
            <w:tcW w:w="3242" w:type="dxa"/>
            <w:gridSpan w:val="2"/>
            <w:tcBorders>
              <w:left w:val="nil"/>
              <w:right w:val="nil"/>
            </w:tcBorders>
            <w:shd w:val="clear" w:color="auto" w:fill="auto"/>
          </w:tcPr>
          <w:p w14:paraId="1EF7929F"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South Georgia</w:t>
            </w:r>
          </w:p>
        </w:tc>
      </w:tr>
      <w:tr w:rsidR="004A185D" w14:paraId="05540191" w14:textId="77777777" w:rsidTr="000E290B">
        <w:trPr>
          <w:jc w:val="center"/>
        </w:trPr>
        <w:tc>
          <w:tcPr>
            <w:tcW w:w="2347" w:type="dxa"/>
            <w:vMerge/>
            <w:tcBorders>
              <w:left w:val="nil"/>
              <w:right w:val="nil"/>
            </w:tcBorders>
            <w:shd w:val="clear" w:color="auto" w:fill="auto"/>
          </w:tcPr>
          <w:p w14:paraId="6826479D" w14:textId="77777777" w:rsidR="004A185D" w:rsidRDefault="004A185D" w:rsidP="000E290B">
            <w:pPr>
              <w:pStyle w:val="ListParagraph"/>
              <w:spacing w:after="0" w:line="240" w:lineRule="auto"/>
              <w:ind w:left="0"/>
              <w:rPr>
                <w:rFonts w:ascii="Times New Roman" w:hAnsi="Times New Roman" w:cs="Times New Roman"/>
                <w:b/>
                <w:sz w:val="24"/>
                <w:szCs w:val="24"/>
              </w:rPr>
            </w:pPr>
          </w:p>
        </w:tc>
        <w:tc>
          <w:tcPr>
            <w:tcW w:w="1621" w:type="dxa"/>
            <w:tcBorders>
              <w:left w:val="nil"/>
              <w:right w:val="nil"/>
            </w:tcBorders>
            <w:shd w:val="clear" w:color="auto" w:fill="auto"/>
          </w:tcPr>
          <w:p w14:paraId="1F9650D1"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Male</w:t>
            </w:r>
          </w:p>
        </w:tc>
        <w:tc>
          <w:tcPr>
            <w:tcW w:w="1622" w:type="dxa"/>
            <w:tcBorders>
              <w:left w:val="nil"/>
              <w:right w:val="nil"/>
            </w:tcBorders>
            <w:shd w:val="clear" w:color="auto" w:fill="auto"/>
          </w:tcPr>
          <w:p w14:paraId="64A7224A"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Female</w:t>
            </w:r>
          </w:p>
        </w:tc>
        <w:tc>
          <w:tcPr>
            <w:tcW w:w="1621" w:type="dxa"/>
            <w:tcBorders>
              <w:left w:val="nil"/>
              <w:right w:val="nil"/>
            </w:tcBorders>
            <w:shd w:val="clear" w:color="auto" w:fill="auto"/>
          </w:tcPr>
          <w:p w14:paraId="7ADB4BD8"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Male</w:t>
            </w:r>
          </w:p>
        </w:tc>
        <w:tc>
          <w:tcPr>
            <w:tcW w:w="1620" w:type="dxa"/>
            <w:tcBorders>
              <w:left w:val="nil"/>
              <w:right w:val="nil"/>
            </w:tcBorders>
            <w:shd w:val="clear" w:color="auto" w:fill="auto"/>
          </w:tcPr>
          <w:p w14:paraId="49F98AF0"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Female</w:t>
            </w:r>
          </w:p>
        </w:tc>
      </w:tr>
      <w:tr w:rsidR="004A185D" w14:paraId="33809D0A" w14:textId="77777777" w:rsidTr="000E290B">
        <w:trPr>
          <w:jc w:val="center"/>
        </w:trPr>
        <w:tc>
          <w:tcPr>
            <w:tcW w:w="2347" w:type="dxa"/>
            <w:tcBorders>
              <w:left w:val="nil"/>
              <w:bottom w:val="nil"/>
              <w:right w:val="nil"/>
            </w:tcBorders>
            <w:shd w:val="clear" w:color="auto" w:fill="auto"/>
          </w:tcPr>
          <w:p w14:paraId="02CCCC21" w14:textId="77777777" w:rsidR="004A185D" w:rsidRDefault="004A185D" w:rsidP="000E290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Directed flight</w:t>
            </w:r>
          </w:p>
        </w:tc>
        <w:tc>
          <w:tcPr>
            <w:tcW w:w="1621" w:type="dxa"/>
            <w:tcBorders>
              <w:left w:val="nil"/>
              <w:bottom w:val="nil"/>
              <w:right w:val="nil"/>
            </w:tcBorders>
            <w:shd w:val="clear" w:color="auto" w:fill="auto"/>
          </w:tcPr>
          <w:p w14:paraId="05BFC72A"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27.6 ± 17.2</w:t>
            </w:r>
          </w:p>
        </w:tc>
        <w:tc>
          <w:tcPr>
            <w:tcW w:w="1622" w:type="dxa"/>
            <w:tcBorders>
              <w:left w:val="nil"/>
              <w:bottom w:val="nil"/>
              <w:right w:val="nil"/>
            </w:tcBorders>
            <w:shd w:val="clear" w:color="auto" w:fill="auto"/>
          </w:tcPr>
          <w:p w14:paraId="29483A14"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32.4 ± 15.7</w:t>
            </w:r>
          </w:p>
        </w:tc>
        <w:tc>
          <w:tcPr>
            <w:tcW w:w="1621" w:type="dxa"/>
            <w:tcBorders>
              <w:left w:val="nil"/>
              <w:bottom w:val="nil"/>
              <w:right w:val="nil"/>
            </w:tcBorders>
            <w:shd w:val="clear" w:color="auto" w:fill="auto"/>
          </w:tcPr>
          <w:p w14:paraId="52E8D4FE"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33.4 ± 10.3</w:t>
            </w:r>
          </w:p>
        </w:tc>
        <w:tc>
          <w:tcPr>
            <w:tcW w:w="1620" w:type="dxa"/>
            <w:tcBorders>
              <w:left w:val="nil"/>
              <w:bottom w:val="nil"/>
              <w:right w:val="nil"/>
            </w:tcBorders>
            <w:shd w:val="clear" w:color="auto" w:fill="auto"/>
          </w:tcPr>
          <w:p w14:paraId="493FE6A8"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34.6 ± 8.6</w:t>
            </w:r>
          </w:p>
        </w:tc>
      </w:tr>
      <w:tr w:rsidR="004A185D" w14:paraId="200792DC" w14:textId="77777777" w:rsidTr="000E290B">
        <w:trPr>
          <w:jc w:val="center"/>
        </w:trPr>
        <w:tc>
          <w:tcPr>
            <w:tcW w:w="2347" w:type="dxa"/>
            <w:tcBorders>
              <w:top w:val="nil"/>
              <w:left w:val="nil"/>
              <w:bottom w:val="nil"/>
              <w:right w:val="nil"/>
            </w:tcBorders>
            <w:shd w:val="clear" w:color="auto" w:fill="auto"/>
          </w:tcPr>
          <w:p w14:paraId="68155296" w14:textId="77777777" w:rsidR="004A185D" w:rsidRDefault="004A185D" w:rsidP="000E290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Area-restricted search</w:t>
            </w:r>
          </w:p>
        </w:tc>
        <w:tc>
          <w:tcPr>
            <w:tcW w:w="1621" w:type="dxa"/>
            <w:tcBorders>
              <w:top w:val="nil"/>
              <w:left w:val="nil"/>
              <w:bottom w:val="nil"/>
              <w:right w:val="nil"/>
            </w:tcBorders>
            <w:shd w:val="clear" w:color="auto" w:fill="auto"/>
          </w:tcPr>
          <w:p w14:paraId="150E290D"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36.0 ± 13.0</w:t>
            </w:r>
          </w:p>
        </w:tc>
        <w:tc>
          <w:tcPr>
            <w:tcW w:w="1622" w:type="dxa"/>
            <w:tcBorders>
              <w:top w:val="nil"/>
              <w:left w:val="nil"/>
              <w:bottom w:val="nil"/>
              <w:right w:val="nil"/>
            </w:tcBorders>
            <w:shd w:val="clear" w:color="auto" w:fill="auto"/>
          </w:tcPr>
          <w:p w14:paraId="5B49820E"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34.9 ± 12.9</w:t>
            </w:r>
          </w:p>
        </w:tc>
        <w:tc>
          <w:tcPr>
            <w:tcW w:w="1621" w:type="dxa"/>
            <w:tcBorders>
              <w:top w:val="nil"/>
              <w:left w:val="nil"/>
              <w:bottom w:val="nil"/>
              <w:right w:val="nil"/>
            </w:tcBorders>
            <w:shd w:val="clear" w:color="auto" w:fill="auto"/>
          </w:tcPr>
          <w:p w14:paraId="2E0F44FA"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35.2 ± 7.1</w:t>
            </w:r>
          </w:p>
        </w:tc>
        <w:tc>
          <w:tcPr>
            <w:tcW w:w="1620" w:type="dxa"/>
            <w:tcBorders>
              <w:top w:val="nil"/>
              <w:left w:val="nil"/>
              <w:bottom w:val="nil"/>
              <w:right w:val="nil"/>
            </w:tcBorders>
            <w:shd w:val="clear" w:color="auto" w:fill="auto"/>
          </w:tcPr>
          <w:p w14:paraId="1AD60842"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39.5 ± 5.8</w:t>
            </w:r>
          </w:p>
        </w:tc>
      </w:tr>
      <w:tr w:rsidR="004A185D" w14:paraId="7FA58C77" w14:textId="77777777" w:rsidTr="000E290B">
        <w:trPr>
          <w:trHeight w:val="311"/>
          <w:jc w:val="center"/>
        </w:trPr>
        <w:tc>
          <w:tcPr>
            <w:tcW w:w="2347" w:type="dxa"/>
            <w:tcBorders>
              <w:top w:val="nil"/>
              <w:left w:val="nil"/>
              <w:right w:val="nil"/>
            </w:tcBorders>
            <w:shd w:val="clear" w:color="auto" w:fill="auto"/>
          </w:tcPr>
          <w:p w14:paraId="5D99D551" w14:textId="77777777" w:rsidR="004A185D" w:rsidRDefault="004A185D" w:rsidP="000E290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Rest</w:t>
            </w:r>
          </w:p>
        </w:tc>
        <w:tc>
          <w:tcPr>
            <w:tcW w:w="1621" w:type="dxa"/>
            <w:tcBorders>
              <w:top w:val="nil"/>
              <w:left w:val="nil"/>
              <w:right w:val="nil"/>
            </w:tcBorders>
            <w:shd w:val="clear" w:color="auto" w:fill="auto"/>
          </w:tcPr>
          <w:p w14:paraId="719964A2"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36.4 ± 16.0</w:t>
            </w:r>
          </w:p>
        </w:tc>
        <w:tc>
          <w:tcPr>
            <w:tcW w:w="1622" w:type="dxa"/>
            <w:tcBorders>
              <w:top w:val="nil"/>
              <w:left w:val="nil"/>
              <w:right w:val="nil"/>
            </w:tcBorders>
            <w:shd w:val="clear" w:color="auto" w:fill="auto"/>
          </w:tcPr>
          <w:p w14:paraId="24B67D62"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32.6 ± 14.1</w:t>
            </w:r>
          </w:p>
        </w:tc>
        <w:tc>
          <w:tcPr>
            <w:tcW w:w="1621" w:type="dxa"/>
            <w:tcBorders>
              <w:top w:val="nil"/>
              <w:left w:val="nil"/>
              <w:right w:val="nil"/>
            </w:tcBorders>
            <w:shd w:val="clear" w:color="auto" w:fill="auto"/>
          </w:tcPr>
          <w:p w14:paraId="07F4ED0D" w14:textId="77777777" w:rsidR="004A185D" w:rsidRDefault="004A185D" w:rsidP="000E290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31.3 ± 7.8</w:t>
            </w:r>
          </w:p>
        </w:tc>
        <w:tc>
          <w:tcPr>
            <w:tcW w:w="1620" w:type="dxa"/>
            <w:tcBorders>
              <w:top w:val="nil"/>
              <w:left w:val="nil"/>
              <w:right w:val="nil"/>
            </w:tcBorders>
            <w:shd w:val="clear" w:color="auto" w:fill="auto"/>
          </w:tcPr>
          <w:p w14:paraId="5A36B408" w14:textId="77777777" w:rsidR="004A185D" w:rsidRDefault="004A185D" w:rsidP="000E290B">
            <w:pPr>
              <w:pStyle w:val="ListParagraph"/>
              <w:spacing w:after="0" w:line="240" w:lineRule="auto"/>
              <w:ind w:left="0"/>
              <w:jc w:val="center"/>
            </w:pPr>
            <w:r>
              <w:rPr>
                <w:rFonts w:ascii="Times New Roman" w:hAnsi="Times New Roman" w:cs="Times New Roman"/>
                <w:sz w:val="24"/>
                <w:szCs w:val="24"/>
              </w:rPr>
              <w:t>25.9 ± 7.8</w:t>
            </w:r>
          </w:p>
        </w:tc>
      </w:tr>
    </w:tbl>
    <w:p w14:paraId="0D0AB136" w14:textId="77777777" w:rsidR="004A185D" w:rsidRDefault="004A185D" w:rsidP="004A185D">
      <w:pPr>
        <w:pStyle w:val="ListParagraph"/>
        <w:spacing w:line="480" w:lineRule="auto"/>
        <w:rPr>
          <w:rFonts w:ascii="Times New Roman" w:hAnsi="Times New Roman" w:cs="Times New Roman"/>
          <w:b/>
          <w:sz w:val="24"/>
          <w:szCs w:val="24"/>
        </w:rPr>
      </w:pPr>
    </w:p>
    <w:p w14:paraId="6E3D2162" w14:textId="77777777" w:rsidR="004A185D" w:rsidRDefault="004A185D" w:rsidP="004A185D">
      <w:pPr>
        <w:pStyle w:val="ListParagraph"/>
        <w:spacing w:line="480" w:lineRule="auto"/>
        <w:rPr>
          <w:rFonts w:ascii="Times New Roman" w:hAnsi="Times New Roman" w:cs="Times New Roman"/>
          <w:b/>
          <w:sz w:val="24"/>
          <w:szCs w:val="24"/>
        </w:rPr>
      </w:pPr>
    </w:p>
    <w:p w14:paraId="3A36925B" w14:textId="77777777" w:rsidR="004A185D" w:rsidRDefault="004A185D" w:rsidP="004A185D">
      <w:pPr>
        <w:pStyle w:val="ListParagraph"/>
        <w:spacing w:line="480" w:lineRule="auto"/>
        <w:rPr>
          <w:rFonts w:ascii="Times New Roman" w:hAnsi="Times New Roman" w:cs="Times New Roman"/>
          <w:b/>
          <w:sz w:val="24"/>
          <w:szCs w:val="24"/>
        </w:rPr>
      </w:pPr>
    </w:p>
    <w:p w14:paraId="62490A1B" w14:textId="57D0726C" w:rsidR="00B14528" w:rsidRDefault="00B14528" w:rsidP="004A185D">
      <w:pPr>
        <w:pStyle w:val="ListParagraph"/>
        <w:spacing w:line="480" w:lineRule="auto"/>
        <w:rPr>
          <w:b/>
        </w:rPr>
      </w:pPr>
    </w:p>
    <w:p w14:paraId="72C27B50" w14:textId="1442D28C" w:rsidR="00DA1B04" w:rsidRDefault="00DA1B04" w:rsidP="004A185D">
      <w:pPr>
        <w:pStyle w:val="ListParagraph"/>
        <w:spacing w:line="480" w:lineRule="auto"/>
        <w:rPr>
          <w:b/>
        </w:rPr>
      </w:pPr>
    </w:p>
    <w:p w14:paraId="629404FF" w14:textId="38D7A866" w:rsidR="00DA1B04" w:rsidRDefault="00DA1B04" w:rsidP="004A185D">
      <w:pPr>
        <w:pStyle w:val="ListParagraph"/>
        <w:spacing w:line="480" w:lineRule="auto"/>
        <w:rPr>
          <w:b/>
        </w:rPr>
      </w:pPr>
    </w:p>
    <w:p w14:paraId="44642DAB" w14:textId="4CB7E81E" w:rsidR="00DA1B04" w:rsidRDefault="00DA1B04" w:rsidP="004A185D">
      <w:pPr>
        <w:pStyle w:val="ListParagraph"/>
        <w:spacing w:line="480" w:lineRule="auto"/>
        <w:rPr>
          <w:b/>
        </w:rPr>
      </w:pPr>
    </w:p>
    <w:p w14:paraId="46509E91" w14:textId="2754CF78" w:rsidR="00DA1B04" w:rsidRDefault="00DA1B04" w:rsidP="004A185D">
      <w:pPr>
        <w:pStyle w:val="ListParagraph"/>
        <w:spacing w:line="480" w:lineRule="auto"/>
        <w:rPr>
          <w:b/>
        </w:rPr>
      </w:pPr>
    </w:p>
    <w:p w14:paraId="7BA7F061" w14:textId="00D716BC" w:rsidR="00DA1B04" w:rsidRDefault="00DA1B04" w:rsidP="004A185D">
      <w:pPr>
        <w:pStyle w:val="ListParagraph"/>
        <w:spacing w:line="480" w:lineRule="auto"/>
        <w:rPr>
          <w:b/>
        </w:rPr>
      </w:pPr>
    </w:p>
    <w:p w14:paraId="568FDAED" w14:textId="0CB6BEDA" w:rsidR="00DA1B04" w:rsidRDefault="00DA1B04" w:rsidP="004A185D">
      <w:pPr>
        <w:pStyle w:val="ListParagraph"/>
        <w:spacing w:line="480" w:lineRule="auto"/>
        <w:rPr>
          <w:b/>
        </w:rPr>
      </w:pPr>
    </w:p>
    <w:p w14:paraId="59C47A79" w14:textId="5061D9D1" w:rsidR="00DA1B04" w:rsidRDefault="00DA1B04" w:rsidP="004A185D">
      <w:pPr>
        <w:pStyle w:val="ListParagraph"/>
        <w:spacing w:line="480" w:lineRule="auto"/>
        <w:rPr>
          <w:b/>
        </w:rPr>
      </w:pPr>
    </w:p>
    <w:p w14:paraId="54EE04CF" w14:textId="0A62E5E0" w:rsidR="00DA1B04" w:rsidRDefault="00DA1B04" w:rsidP="004A185D">
      <w:pPr>
        <w:pStyle w:val="ListParagraph"/>
        <w:spacing w:line="480" w:lineRule="auto"/>
        <w:rPr>
          <w:b/>
        </w:rPr>
      </w:pPr>
    </w:p>
    <w:p w14:paraId="0F1980A5" w14:textId="18B6EA81" w:rsidR="00DA1B04" w:rsidRDefault="00DA1B04" w:rsidP="004A185D">
      <w:pPr>
        <w:pStyle w:val="ListParagraph"/>
        <w:spacing w:line="480" w:lineRule="auto"/>
        <w:rPr>
          <w:b/>
        </w:rPr>
      </w:pPr>
    </w:p>
    <w:p w14:paraId="3C4F1342" w14:textId="2D657D41" w:rsidR="00DA1B04" w:rsidRDefault="00DA1B04" w:rsidP="004A185D">
      <w:pPr>
        <w:pStyle w:val="ListParagraph"/>
        <w:spacing w:line="480" w:lineRule="auto"/>
        <w:rPr>
          <w:b/>
        </w:rPr>
      </w:pPr>
    </w:p>
    <w:p w14:paraId="2982EF25" w14:textId="6C8DBF47" w:rsidR="00DA1B04" w:rsidRDefault="00DA1B04" w:rsidP="004A185D">
      <w:pPr>
        <w:pStyle w:val="ListParagraph"/>
        <w:spacing w:line="480" w:lineRule="auto"/>
        <w:rPr>
          <w:b/>
        </w:rPr>
      </w:pPr>
    </w:p>
    <w:p w14:paraId="14EFE668" w14:textId="08B8988F" w:rsidR="00DA1B04" w:rsidRDefault="00DA1B04" w:rsidP="004A185D">
      <w:pPr>
        <w:pStyle w:val="ListParagraph"/>
        <w:spacing w:line="480" w:lineRule="auto"/>
        <w:rPr>
          <w:b/>
        </w:rPr>
      </w:pPr>
    </w:p>
    <w:p w14:paraId="53E58B46" w14:textId="77777777" w:rsidR="00DA1B04" w:rsidRDefault="00DA1B04" w:rsidP="004A185D">
      <w:pPr>
        <w:pStyle w:val="ListParagraph"/>
        <w:spacing w:line="480" w:lineRule="auto"/>
        <w:rPr>
          <w:b/>
        </w:rPr>
      </w:pPr>
    </w:p>
    <w:p w14:paraId="203A7044" w14:textId="12A69B69" w:rsidR="006817B8" w:rsidRDefault="00580BA9" w:rsidP="00580BA9">
      <w:pPr>
        <w:spacing w:line="480" w:lineRule="auto"/>
        <w:rPr>
          <w:rFonts w:ascii="Times New Roman" w:hAnsi="Times New Roman" w:cs="Times New Roman"/>
          <w:sz w:val="24"/>
          <w:szCs w:val="24"/>
        </w:rPr>
      </w:pPr>
      <w:bookmarkStart w:id="23" w:name="_Hlk35358339"/>
      <w:r>
        <w:rPr>
          <w:rFonts w:ascii="Times New Roman" w:hAnsi="Times New Roman" w:cs="Times New Roman"/>
          <w:b/>
          <w:sz w:val="24"/>
          <w:szCs w:val="24"/>
        </w:rPr>
        <w:lastRenderedPageBreak/>
        <w:t>Table 3</w:t>
      </w:r>
      <w:r>
        <w:rPr>
          <w:rFonts w:ascii="Times New Roman" w:hAnsi="Times New Roman" w:cs="Times New Roman"/>
          <w:sz w:val="24"/>
          <w:szCs w:val="24"/>
        </w:rPr>
        <w:t xml:space="preserve">. </w:t>
      </w:r>
      <w:r w:rsidR="009C071C">
        <w:rPr>
          <w:rFonts w:ascii="Times New Roman" w:hAnsi="Times New Roman" w:cs="Times New Roman"/>
          <w:sz w:val="24"/>
          <w:szCs w:val="24"/>
        </w:rPr>
        <w:t>Sex differences in the predicted probability of transitioning from rest to area-restricted search, representing take-off</w:t>
      </w:r>
      <w:r w:rsidR="00695691">
        <w:rPr>
          <w:rFonts w:ascii="Times New Roman" w:hAnsi="Times New Roman" w:cs="Times New Roman"/>
          <w:sz w:val="24"/>
          <w:szCs w:val="24"/>
        </w:rPr>
        <w:t xml:space="preserve"> behaviour</w:t>
      </w:r>
      <w:r w:rsidR="006817B8">
        <w:rPr>
          <w:rFonts w:ascii="Times New Roman" w:hAnsi="Times New Roman" w:cs="Times New Roman"/>
          <w:sz w:val="24"/>
          <w:szCs w:val="24"/>
        </w:rPr>
        <w:t>,</w:t>
      </w:r>
      <w:r w:rsidR="00695691">
        <w:rPr>
          <w:rFonts w:ascii="Times New Roman" w:hAnsi="Times New Roman" w:cs="Times New Roman"/>
          <w:sz w:val="24"/>
          <w:szCs w:val="24"/>
        </w:rPr>
        <w:t xml:space="preserve"> at different wind speeds. </w:t>
      </w:r>
      <w:r w:rsidR="001405F5">
        <w:rPr>
          <w:rFonts w:ascii="Times New Roman" w:hAnsi="Times New Roman" w:cs="Times New Roman"/>
          <w:sz w:val="24"/>
          <w:szCs w:val="24"/>
        </w:rPr>
        <w:t>Predict</w:t>
      </w:r>
      <w:r w:rsidR="00B57432">
        <w:rPr>
          <w:rFonts w:ascii="Times New Roman" w:hAnsi="Times New Roman" w:cs="Times New Roman"/>
          <w:sz w:val="24"/>
          <w:szCs w:val="24"/>
        </w:rPr>
        <w:t xml:space="preserve">ions </w:t>
      </w:r>
      <w:r w:rsidR="006817B8">
        <w:rPr>
          <w:rFonts w:ascii="Times New Roman" w:hAnsi="Times New Roman" w:cs="Times New Roman"/>
          <w:sz w:val="24"/>
          <w:szCs w:val="24"/>
        </w:rPr>
        <w:t xml:space="preserve">are </w:t>
      </w:r>
      <w:r w:rsidR="006817B8" w:rsidRPr="008A4160">
        <w:rPr>
          <w:rFonts w:ascii="Times New Roman" w:hAnsi="Times New Roman" w:cs="Times New Roman"/>
          <w:color w:val="000000" w:themeColor="text1"/>
          <w:sz w:val="24"/>
          <w:szCs w:val="24"/>
        </w:rPr>
        <w:t>derived from hidden Markov models for foraging male and female wandering albatrosses from Crozet and South Georgia during daylight hours</w:t>
      </w:r>
      <w:r w:rsidR="006616CE">
        <w:rPr>
          <w:rFonts w:ascii="Times New Roman" w:hAnsi="Times New Roman" w:cs="Times New Roman"/>
          <w:color w:val="000000" w:themeColor="text1"/>
          <w:sz w:val="24"/>
          <w:szCs w:val="24"/>
        </w:rPr>
        <w:t xml:space="preserve">. Wind speeds </w:t>
      </w:r>
      <w:r w:rsidR="001405F5">
        <w:rPr>
          <w:rFonts w:ascii="Times New Roman" w:hAnsi="Times New Roman" w:cs="Times New Roman"/>
          <w:color w:val="000000" w:themeColor="text1"/>
          <w:sz w:val="24"/>
          <w:szCs w:val="24"/>
        </w:rPr>
        <w:t xml:space="preserve">have been averaged </w:t>
      </w:r>
      <w:r w:rsidR="006616CE">
        <w:rPr>
          <w:rFonts w:ascii="Times New Roman" w:hAnsi="Times New Roman" w:cs="Times New Roman"/>
          <w:color w:val="000000" w:themeColor="text1"/>
          <w:sz w:val="24"/>
          <w:szCs w:val="24"/>
        </w:rPr>
        <w:t>over</w:t>
      </w:r>
      <w:r w:rsidR="00E94941">
        <w:rPr>
          <w:rFonts w:ascii="Times New Roman" w:hAnsi="Times New Roman" w:cs="Times New Roman"/>
          <w:color w:val="000000" w:themeColor="text1"/>
          <w:sz w:val="24"/>
          <w:szCs w:val="24"/>
        </w:rPr>
        <w:t xml:space="preserve"> </w:t>
      </w:r>
      <w:r w:rsidR="006616CE">
        <w:rPr>
          <w:rFonts w:ascii="Times New Roman" w:hAnsi="Times New Roman" w:cs="Times New Roman"/>
          <w:color w:val="000000" w:themeColor="text1"/>
          <w:sz w:val="24"/>
          <w:szCs w:val="24"/>
        </w:rPr>
        <w:t>5 ms</w:t>
      </w:r>
      <w:r w:rsidR="006616CE" w:rsidRPr="008A4160">
        <w:rPr>
          <w:rFonts w:ascii="Times New Roman" w:hAnsi="Times New Roman" w:cs="Times New Roman"/>
          <w:color w:val="000000" w:themeColor="text1"/>
          <w:sz w:val="24"/>
          <w:szCs w:val="24"/>
          <w:vertAlign w:val="superscript"/>
        </w:rPr>
        <w:t>-1</w:t>
      </w:r>
      <w:r w:rsidR="006616CE">
        <w:rPr>
          <w:rFonts w:ascii="Times New Roman" w:hAnsi="Times New Roman" w:cs="Times New Roman"/>
          <w:color w:val="000000" w:themeColor="text1"/>
          <w:sz w:val="24"/>
          <w:szCs w:val="24"/>
        </w:rPr>
        <w:t xml:space="preserve"> intervals encompassing </w:t>
      </w:r>
      <w:r w:rsidR="00E8227F">
        <w:rPr>
          <w:rFonts w:ascii="Times New Roman" w:hAnsi="Times New Roman" w:cs="Times New Roman"/>
          <w:color w:val="000000" w:themeColor="text1"/>
          <w:sz w:val="24"/>
          <w:szCs w:val="24"/>
        </w:rPr>
        <w:t xml:space="preserve">wind speeds encountered </w:t>
      </w:r>
      <w:r w:rsidR="001405F5">
        <w:rPr>
          <w:rFonts w:ascii="Times New Roman" w:hAnsi="Times New Roman" w:cs="Times New Roman"/>
          <w:color w:val="000000" w:themeColor="text1"/>
          <w:sz w:val="24"/>
          <w:szCs w:val="24"/>
        </w:rPr>
        <w:t>(</w:t>
      </w:r>
      <w:r w:rsidR="006616CE">
        <w:rPr>
          <w:rFonts w:ascii="Times New Roman" w:hAnsi="Times New Roman" w:cs="Times New Roman"/>
          <w:color w:val="000000" w:themeColor="text1"/>
          <w:sz w:val="24"/>
          <w:szCs w:val="24"/>
        </w:rPr>
        <w:t>wind speeds at 5-10 ms</w:t>
      </w:r>
      <w:r w:rsidR="006616CE" w:rsidRPr="008A4160">
        <w:rPr>
          <w:rFonts w:ascii="Times New Roman" w:hAnsi="Times New Roman" w:cs="Times New Roman"/>
          <w:color w:val="000000" w:themeColor="text1"/>
          <w:sz w:val="24"/>
          <w:szCs w:val="24"/>
          <w:vertAlign w:val="superscript"/>
        </w:rPr>
        <w:t>-1</w:t>
      </w:r>
      <w:r w:rsidR="006616CE">
        <w:rPr>
          <w:rFonts w:ascii="Times New Roman" w:hAnsi="Times New Roman" w:cs="Times New Roman"/>
          <w:color w:val="000000" w:themeColor="text1"/>
          <w:sz w:val="24"/>
          <w:szCs w:val="24"/>
        </w:rPr>
        <w:t xml:space="preserve"> and 10-15 ms</w:t>
      </w:r>
      <w:r w:rsidR="006616CE" w:rsidRPr="008A4160">
        <w:rPr>
          <w:rFonts w:ascii="Times New Roman" w:hAnsi="Times New Roman" w:cs="Times New Roman"/>
          <w:color w:val="000000" w:themeColor="text1"/>
          <w:sz w:val="24"/>
          <w:szCs w:val="24"/>
          <w:vertAlign w:val="superscript"/>
        </w:rPr>
        <w:t>-1</w:t>
      </w:r>
      <w:r w:rsidR="006616CE">
        <w:rPr>
          <w:rFonts w:ascii="Times New Roman" w:hAnsi="Times New Roman" w:cs="Times New Roman"/>
          <w:color w:val="000000" w:themeColor="text1"/>
          <w:sz w:val="24"/>
          <w:szCs w:val="24"/>
        </w:rPr>
        <w:t xml:space="preserve"> representing moderate and high wind speeds, respectively, have been pooled</w:t>
      </w:r>
      <w:r w:rsidR="00C64115" w:rsidRPr="00C64115">
        <w:rPr>
          <w:rFonts w:ascii="Times New Roman" w:hAnsi="Times New Roman" w:cs="Times New Roman"/>
          <w:bCs/>
          <w:i/>
          <w:iCs/>
          <w:color w:val="000000" w:themeColor="text1"/>
          <w:sz w:val="24"/>
          <w:szCs w:val="24"/>
        </w:rPr>
        <w:t xml:space="preserve"> </w:t>
      </w:r>
      <w:r w:rsidR="00C64115" w:rsidRPr="008A4160">
        <w:rPr>
          <w:rFonts w:ascii="Times New Roman" w:hAnsi="Times New Roman" w:cs="Times New Roman"/>
          <w:bCs/>
          <w:color w:val="000000" w:themeColor="text1"/>
          <w:sz w:val="24"/>
          <w:szCs w:val="24"/>
        </w:rPr>
        <w:t>as sex differences were similar</w:t>
      </w:r>
      <w:r w:rsidR="006616CE">
        <w:rPr>
          <w:rFonts w:ascii="Times New Roman" w:hAnsi="Times New Roman" w:cs="Times New Roman"/>
          <w:color w:val="000000" w:themeColor="text1"/>
          <w:sz w:val="24"/>
          <w:szCs w:val="24"/>
        </w:rPr>
        <w:t>)</w:t>
      </w:r>
      <w:r w:rsidR="001405F5">
        <w:rPr>
          <w:rFonts w:ascii="Times New Roman" w:hAnsi="Times New Roman" w:cs="Times New Roman"/>
          <w:color w:val="000000" w:themeColor="text1"/>
          <w:sz w:val="24"/>
          <w:szCs w:val="24"/>
        </w:rPr>
        <w:t xml:space="preserve">, </w:t>
      </w:r>
      <w:r w:rsidR="006616CE">
        <w:rPr>
          <w:rFonts w:ascii="Times New Roman" w:hAnsi="Times New Roman" w:cs="Times New Roman"/>
          <w:color w:val="000000" w:themeColor="text1"/>
          <w:sz w:val="24"/>
          <w:szCs w:val="24"/>
        </w:rPr>
        <w:t xml:space="preserve">and </w:t>
      </w:r>
      <w:r w:rsidR="001405F5" w:rsidRPr="0007194D">
        <w:rPr>
          <w:rFonts w:ascii="Times New Roman" w:hAnsi="Times New Roman" w:cs="Times New Roman"/>
          <w:color w:val="000000" w:themeColor="text1"/>
          <w:sz w:val="24"/>
          <w:szCs w:val="24"/>
        </w:rPr>
        <w:t>95</w:t>
      </w:r>
      <w:r w:rsidR="00870CB7">
        <w:rPr>
          <w:rFonts w:ascii="Times New Roman" w:hAnsi="Times New Roman" w:cs="Times New Roman"/>
          <w:color w:val="000000" w:themeColor="text1"/>
          <w:sz w:val="24"/>
          <w:szCs w:val="24"/>
        </w:rPr>
        <w:t xml:space="preserve"> </w:t>
      </w:r>
      <w:r w:rsidR="001405F5" w:rsidRPr="0007194D">
        <w:rPr>
          <w:rFonts w:ascii="Times New Roman" w:hAnsi="Times New Roman" w:cs="Times New Roman"/>
          <w:color w:val="000000" w:themeColor="text1"/>
          <w:sz w:val="24"/>
          <w:szCs w:val="24"/>
        </w:rPr>
        <w:t xml:space="preserve">% confidence intervals </w:t>
      </w:r>
      <w:r w:rsidR="00DA1B04">
        <w:rPr>
          <w:rFonts w:ascii="Times New Roman" w:hAnsi="Times New Roman" w:cs="Times New Roman"/>
          <w:color w:val="000000" w:themeColor="text1"/>
          <w:sz w:val="24"/>
          <w:szCs w:val="24"/>
        </w:rPr>
        <w:t xml:space="preserve">provided </w:t>
      </w:r>
      <w:r w:rsidR="00F61D74">
        <w:rPr>
          <w:rFonts w:ascii="Times New Roman" w:hAnsi="Times New Roman" w:cs="Times New Roman"/>
          <w:color w:val="000000" w:themeColor="text1"/>
          <w:sz w:val="24"/>
          <w:szCs w:val="24"/>
        </w:rPr>
        <w:t xml:space="preserve">in </w:t>
      </w:r>
      <w:r w:rsidR="001405F5">
        <w:rPr>
          <w:rFonts w:ascii="Times New Roman" w:hAnsi="Times New Roman" w:cs="Times New Roman"/>
          <w:color w:val="000000" w:themeColor="text1"/>
          <w:sz w:val="24"/>
          <w:szCs w:val="24"/>
        </w:rPr>
        <w:t>parentheses.</w:t>
      </w:r>
    </w:p>
    <w:tbl>
      <w:tblPr>
        <w:tblStyle w:val="TableGrid"/>
        <w:tblW w:w="9075" w:type="dxa"/>
        <w:jc w:val="center"/>
        <w:tblBorders>
          <w:left w:val="none" w:sz="0" w:space="0" w:color="auto"/>
        </w:tblBorders>
        <w:tblLook w:val="04A0" w:firstRow="1" w:lastRow="0" w:firstColumn="1" w:lastColumn="0" w:noHBand="0" w:noVBand="1"/>
      </w:tblPr>
      <w:tblGrid>
        <w:gridCol w:w="3251"/>
        <w:gridCol w:w="1456"/>
        <w:gridCol w:w="1456"/>
        <w:gridCol w:w="1456"/>
        <w:gridCol w:w="1456"/>
      </w:tblGrid>
      <w:tr w:rsidR="009C071C" w14:paraId="2872EFCD" w14:textId="77777777" w:rsidTr="008A4160">
        <w:trPr>
          <w:jc w:val="center"/>
        </w:trPr>
        <w:tc>
          <w:tcPr>
            <w:tcW w:w="3251" w:type="dxa"/>
            <w:vMerge w:val="restart"/>
            <w:tcBorders>
              <w:right w:val="nil"/>
            </w:tcBorders>
          </w:tcPr>
          <w:p w14:paraId="5E51B8EE" w14:textId="5D7C83E0" w:rsidR="00580BA9" w:rsidRPr="008A4160" w:rsidRDefault="00580BA9" w:rsidP="008A4160">
            <w:pPr>
              <w:pStyle w:val="ListParagraph"/>
              <w:spacing w:line="240" w:lineRule="auto"/>
              <w:ind w:left="0"/>
              <w:rPr>
                <w:rFonts w:ascii="Times New Roman" w:hAnsi="Times New Roman" w:cs="Times New Roman"/>
                <w:bCs/>
                <w:sz w:val="24"/>
                <w:szCs w:val="24"/>
              </w:rPr>
            </w:pPr>
            <w:bookmarkStart w:id="24" w:name="_Hlk35358426"/>
            <w:r w:rsidRPr="008A4160">
              <w:rPr>
                <w:rFonts w:ascii="Times New Roman" w:hAnsi="Times New Roman" w:cs="Times New Roman"/>
                <w:bCs/>
                <w:sz w:val="24"/>
                <w:szCs w:val="24"/>
              </w:rPr>
              <w:t>Wind speed</w:t>
            </w:r>
          </w:p>
        </w:tc>
        <w:tc>
          <w:tcPr>
            <w:tcW w:w="2912" w:type="dxa"/>
            <w:gridSpan w:val="2"/>
            <w:tcBorders>
              <w:left w:val="nil"/>
              <w:right w:val="nil"/>
            </w:tcBorders>
          </w:tcPr>
          <w:p w14:paraId="5D9921E1" w14:textId="635BC394"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sidRPr="008A4160">
              <w:rPr>
                <w:rFonts w:ascii="Times New Roman" w:hAnsi="Times New Roman" w:cs="Times New Roman"/>
                <w:bCs/>
                <w:sz w:val="24"/>
                <w:szCs w:val="24"/>
              </w:rPr>
              <w:t>Crozet</w:t>
            </w:r>
          </w:p>
        </w:tc>
        <w:tc>
          <w:tcPr>
            <w:tcW w:w="2912" w:type="dxa"/>
            <w:gridSpan w:val="2"/>
            <w:tcBorders>
              <w:left w:val="nil"/>
              <w:right w:val="nil"/>
            </w:tcBorders>
          </w:tcPr>
          <w:p w14:paraId="11BDBAB4" w14:textId="50B88ACB"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sidRPr="008A4160">
              <w:rPr>
                <w:rFonts w:ascii="Times New Roman" w:hAnsi="Times New Roman" w:cs="Times New Roman"/>
                <w:bCs/>
                <w:sz w:val="24"/>
                <w:szCs w:val="24"/>
              </w:rPr>
              <w:t>South Georgia</w:t>
            </w:r>
          </w:p>
        </w:tc>
      </w:tr>
      <w:tr w:rsidR="00580BA9" w14:paraId="55ECF4F5" w14:textId="77777777" w:rsidTr="008A4160">
        <w:trPr>
          <w:jc w:val="center"/>
        </w:trPr>
        <w:tc>
          <w:tcPr>
            <w:tcW w:w="3251" w:type="dxa"/>
            <w:vMerge/>
            <w:tcBorders>
              <w:bottom w:val="single" w:sz="4" w:space="0" w:color="auto"/>
              <w:right w:val="nil"/>
            </w:tcBorders>
          </w:tcPr>
          <w:p w14:paraId="5C66471D" w14:textId="32DF3D2B" w:rsidR="00580BA9" w:rsidRPr="008A4160" w:rsidRDefault="00580BA9" w:rsidP="008A4160">
            <w:pPr>
              <w:pStyle w:val="ListParagraph"/>
              <w:spacing w:line="240" w:lineRule="auto"/>
              <w:ind w:left="0"/>
              <w:rPr>
                <w:rFonts w:ascii="Times New Roman" w:hAnsi="Times New Roman" w:cs="Times New Roman"/>
                <w:bCs/>
                <w:sz w:val="24"/>
                <w:szCs w:val="24"/>
              </w:rPr>
            </w:pPr>
          </w:p>
        </w:tc>
        <w:tc>
          <w:tcPr>
            <w:tcW w:w="1456" w:type="dxa"/>
            <w:tcBorders>
              <w:left w:val="nil"/>
              <w:bottom w:val="single" w:sz="4" w:space="0" w:color="auto"/>
              <w:right w:val="nil"/>
            </w:tcBorders>
          </w:tcPr>
          <w:p w14:paraId="5AC313DA" w14:textId="7FE1904B"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sidRPr="008A4160">
              <w:rPr>
                <w:rFonts w:ascii="Times New Roman" w:hAnsi="Times New Roman" w:cs="Times New Roman"/>
                <w:bCs/>
                <w:sz w:val="24"/>
                <w:szCs w:val="24"/>
              </w:rPr>
              <w:t>Females</w:t>
            </w:r>
          </w:p>
        </w:tc>
        <w:tc>
          <w:tcPr>
            <w:tcW w:w="1456" w:type="dxa"/>
            <w:tcBorders>
              <w:left w:val="nil"/>
              <w:bottom w:val="single" w:sz="4" w:space="0" w:color="auto"/>
              <w:right w:val="nil"/>
            </w:tcBorders>
          </w:tcPr>
          <w:p w14:paraId="08DD76C1" w14:textId="6E6443CA"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sidRPr="008A4160">
              <w:rPr>
                <w:rFonts w:ascii="Times New Roman" w:hAnsi="Times New Roman" w:cs="Times New Roman"/>
                <w:bCs/>
                <w:sz w:val="24"/>
                <w:szCs w:val="24"/>
              </w:rPr>
              <w:t>Males</w:t>
            </w:r>
          </w:p>
        </w:tc>
        <w:tc>
          <w:tcPr>
            <w:tcW w:w="1456" w:type="dxa"/>
            <w:tcBorders>
              <w:left w:val="nil"/>
              <w:bottom w:val="single" w:sz="4" w:space="0" w:color="auto"/>
              <w:right w:val="nil"/>
            </w:tcBorders>
          </w:tcPr>
          <w:p w14:paraId="33217473" w14:textId="37601112"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sidRPr="008A4160">
              <w:rPr>
                <w:rFonts w:ascii="Times New Roman" w:hAnsi="Times New Roman" w:cs="Times New Roman"/>
                <w:bCs/>
                <w:sz w:val="24"/>
                <w:szCs w:val="24"/>
              </w:rPr>
              <w:t>Females</w:t>
            </w:r>
          </w:p>
        </w:tc>
        <w:tc>
          <w:tcPr>
            <w:tcW w:w="1456" w:type="dxa"/>
            <w:tcBorders>
              <w:left w:val="nil"/>
              <w:bottom w:val="single" w:sz="4" w:space="0" w:color="auto"/>
              <w:right w:val="nil"/>
            </w:tcBorders>
          </w:tcPr>
          <w:p w14:paraId="257D2B4F" w14:textId="44FC49CA"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sidRPr="008A4160">
              <w:rPr>
                <w:rFonts w:ascii="Times New Roman" w:hAnsi="Times New Roman" w:cs="Times New Roman"/>
                <w:bCs/>
                <w:sz w:val="24"/>
                <w:szCs w:val="24"/>
              </w:rPr>
              <w:t>Males</w:t>
            </w:r>
          </w:p>
        </w:tc>
      </w:tr>
      <w:tr w:rsidR="00580BA9" w14:paraId="6533D891" w14:textId="77777777" w:rsidTr="008A4160">
        <w:trPr>
          <w:jc w:val="center"/>
        </w:trPr>
        <w:tc>
          <w:tcPr>
            <w:tcW w:w="3251" w:type="dxa"/>
            <w:tcBorders>
              <w:bottom w:val="nil"/>
              <w:right w:val="nil"/>
            </w:tcBorders>
          </w:tcPr>
          <w:p w14:paraId="7E7E3B35" w14:textId="339D4869" w:rsidR="00580BA9" w:rsidRPr="008A4160" w:rsidRDefault="00580BA9" w:rsidP="008A4160">
            <w:pPr>
              <w:pStyle w:val="ListParagraph"/>
              <w:spacing w:line="240" w:lineRule="auto"/>
              <w:ind w:left="0"/>
              <w:rPr>
                <w:rFonts w:ascii="Times New Roman" w:hAnsi="Times New Roman" w:cs="Times New Roman"/>
                <w:bCs/>
                <w:sz w:val="24"/>
                <w:szCs w:val="24"/>
              </w:rPr>
            </w:pPr>
            <w:r w:rsidRPr="0007194D">
              <w:rPr>
                <w:rFonts w:ascii="Times New Roman" w:hAnsi="Times New Roman" w:cs="Times New Roman"/>
                <w:bCs/>
                <w:sz w:val="24"/>
                <w:szCs w:val="24"/>
              </w:rPr>
              <w:t xml:space="preserve">Low </w:t>
            </w:r>
            <w:r>
              <w:rPr>
                <w:rFonts w:ascii="Times New Roman" w:hAnsi="Times New Roman" w:cs="Times New Roman"/>
                <w:bCs/>
                <w:sz w:val="24"/>
                <w:szCs w:val="24"/>
              </w:rPr>
              <w:t xml:space="preserve"> (&lt; 5 ms</w:t>
            </w:r>
            <w:r w:rsidRPr="008A4160">
              <w:rPr>
                <w:rFonts w:ascii="Times New Roman" w:hAnsi="Times New Roman" w:cs="Times New Roman"/>
                <w:bCs/>
                <w:sz w:val="24"/>
                <w:szCs w:val="24"/>
                <w:vertAlign w:val="superscript"/>
              </w:rPr>
              <w:t>-1</w:t>
            </w:r>
            <w:r>
              <w:rPr>
                <w:rFonts w:ascii="Times New Roman" w:hAnsi="Times New Roman" w:cs="Times New Roman"/>
                <w:bCs/>
                <w:sz w:val="24"/>
                <w:szCs w:val="24"/>
              </w:rPr>
              <w:t>)</w:t>
            </w:r>
          </w:p>
        </w:tc>
        <w:tc>
          <w:tcPr>
            <w:tcW w:w="1456" w:type="dxa"/>
            <w:tcBorders>
              <w:left w:val="nil"/>
              <w:bottom w:val="nil"/>
              <w:right w:val="nil"/>
            </w:tcBorders>
          </w:tcPr>
          <w:p w14:paraId="42053A4A" w14:textId="77777777" w:rsidR="00580BA9" w:rsidRDefault="00580BA9"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0.10 </w:t>
            </w:r>
          </w:p>
          <w:p w14:paraId="4BB26926" w14:textId="6686EECC"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(0.10–0.11)</w:t>
            </w:r>
          </w:p>
        </w:tc>
        <w:tc>
          <w:tcPr>
            <w:tcW w:w="1456" w:type="dxa"/>
            <w:tcBorders>
              <w:left w:val="nil"/>
              <w:bottom w:val="nil"/>
              <w:right w:val="nil"/>
            </w:tcBorders>
          </w:tcPr>
          <w:p w14:paraId="706B3CD4" w14:textId="77777777" w:rsidR="00580BA9" w:rsidRDefault="00580BA9"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0.08 </w:t>
            </w:r>
          </w:p>
          <w:p w14:paraId="1678AB40" w14:textId="5F951627"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(0.07–0.09)</w:t>
            </w:r>
          </w:p>
        </w:tc>
        <w:tc>
          <w:tcPr>
            <w:tcW w:w="1456" w:type="dxa"/>
            <w:tcBorders>
              <w:left w:val="nil"/>
              <w:bottom w:val="nil"/>
              <w:right w:val="nil"/>
            </w:tcBorders>
          </w:tcPr>
          <w:p w14:paraId="11CCE915" w14:textId="77777777" w:rsidR="00580BA9" w:rsidRDefault="009C071C"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0.13</w:t>
            </w:r>
          </w:p>
          <w:p w14:paraId="2E4E84ED" w14:textId="35E15720" w:rsidR="009C071C" w:rsidRPr="008A4160" w:rsidRDefault="009C071C"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(0.11–</w:t>
            </w:r>
            <w:r w:rsidR="00CD1A63">
              <w:rPr>
                <w:rFonts w:ascii="Times New Roman" w:hAnsi="Times New Roman" w:cs="Times New Roman"/>
                <w:bCs/>
                <w:sz w:val="24"/>
                <w:szCs w:val="24"/>
              </w:rPr>
              <w:t>0</w:t>
            </w:r>
            <w:r>
              <w:rPr>
                <w:rFonts w:ascii="Times New Roman" w:hAnsi="Times New Roman" w:cs="Times New Roman"/>
                <w:bCs/>
                <w:sz w:val="24"/>
                <w:szCs w:val="24"/>
              </w:rPr>
              <w:t>.15)</w:t>
            </w:r>
          </w:p>
        </w:tc>
        <w:tc>
          <w:tcPr>
            <w:tcW w:w="1456" w:type="dxa"/>
            <w:tcBorders>
              <w:left w:val="nil"/>
              <w:bottom w:val="nil"/>
              <w:right w:val="nil"/>
            </w:tcBorders>
          </w:tcPr>
          <w:p w14:paraId="0A81DCCD" w14:textId="77777777" w:rsidR="009C071C" w:rsidRDefault="009C071C"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0.12 </w:t>
            </w:r>
          </w:p>
          <w:p w14:paraId="154E474D" w14:textId="21467607" w:rsidR="00580BA9" w:rsidRPr="008A4160" w:rsidRDefault="009C071C"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(0.10–0.15)</w:t>
            </w:r>
          </w:p>
        </w:tc>
      </w:tr>
      <w:tr w:rsidR="00580BA9" w14:paraId="219CF409" w14:textId="77777777" w:rsidTr="008A4160">
        <w:trPr>
          <w:jc w:val="center"/>
        </w:trPr>
        <w:tc>
          <w:tcPr>
            <w:tcW w:w="3251" w:type="dxa"/>
            <w:tcBorders>
              <w:top w:val="nil"/>
              <w:bottom w:val="nil"/>
              <w:right w:val="nil"/>
            </w:tcBorders>
          </w:tcPr>
          <w:p w14:paraId="11082D1D" w14:textId="1C473720" w:rsidR="00580BA9" w:rsidRPr="008A4160" w:rsidRDefault="00580BA9" w:rsidP="008A4160">
            <w:pPr>
              <w:pStyle w:val="ListParagraph"/>
              <w:spacing w:line="240" w:lineRule="auto"/>
              <w:ind w:left="0"/>
              <w:rPr>
                <w:rFonts w:ascii="Times New Roman" w:hAnsi="Times New Roman" w:cs="Times New Roman"/>
                <w:bCs/>
                <w:sz w:val="24"/>
                <w:szCs w:val="24"/>
              </w:rPr>
            </w:pPr>
            <w:r w:rsidRPr="0007194D">
              <w:rPr>
                <w:rFonts w:ascii="Times New Roman" w:hAnsi="Times New Roman" w:cs="Times New Roman"/>
                <w:bCs/>
                <w:sz w:val="24"/>
                <w:szCs w:val="24"/>
              </w:rPr>
              <w:t>Moderate</w:t>
            </w:r>
            <w:r>
              <w:rPr>
                <w:rFonts w:ascii="Times New Roman" w:hAnsi="Times New Roman" w:cs="Times New Roman"/>
                <w:bCs/>
                <w:sz w:val="24"/>
                <w:szCs w:val="24"/>
              </w:rPr>
              <w:t>-h</w:t>
            </w:r>
            <w:r w:rsidRPr="0007194D">
              <w:rPr>
                <w:rFonts w:ascii="Times New Roman" w:hAnsi="Times New Roman" w:cs="Times New Roman"/>
                <w:bCs/>
                <w:sz w:val="24"/>
                <w:szCs w:val="24"/>
              </w:rPr>
              <w:t xml:space="preserve">igh </w:t>
            </w:r>
            <w:r>
              <w:rPr>
                <w:rFonts w:ascii="Times New Roman" w:hAnsi="Times New Roman" w:cs="Times New Roman"/>
                <w:bCs/>
                <w:sz w:val="24"/>
                <w:szCs w:val="24"/>
              </w:rPr>
              <w:t>(5-15 ms</w:t>
            </w:r>
            <w:r w:rsidRPr="0007194D">
              <w:rPr>
                <w:rFonts w:ascii="Times New Roman" w:hAnsi="Times New Roman" w:cs="Times New Roman"/>
                <w:bCs/>
                <w:sz w:val="24"/>
                <w:szCs w:val="24"/>
                <w:vertAlign w:val="superscript"/>
              </w:rPr>
              <w:t>-1</w:t>
            </w:r>
            <w:r>
              <w:rPr>
                <w:rFonts w:ascii="Times New Roman" w:hAnsi="Times New Roman" w:cs="Times New Roman"/>
                <w:bCs/>
                <w:sz w:val="24"/>
                <w:szCs w:val="24"/>
              </w:rPr>
              <w:t>)</w:t>
            </w:r>
          </w:p>
        </w:tc>
        <w:tc>
          <w:tcPr>
            <w:tcW w:w="1456" w:type="dxa"/>
            <w:tcBorders>
              <w:top w:val="nil"/>
              <w:left w:val="nil"/>
              <w:bottom w:val="nil"/>
              <w:right w:val="nil"/>
            </w:tcBorders>
          </w:tcPr>
          <w:p w14:paraId="7BE71523" w14:textId="77777777" w:rsidR="00580BA9" w:rsidRDefault="00580BA9"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0.15 </w:t>
            </w:r>
          </w:p>
          <w:p w14:paraId="01B75D5F" w14:textId="589AB163"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(0.14</w:t>
            </w:r>
            <w:r w:rsidR="009C071C">
              <w:rPr>
                <w:rFonts w:ascii="Times New Roman" w:hAnsi="Times New Roman" w:cs="Times New Roman"/>
                <w:bCs/>
                <w:sz w:val="24"/>
                <w:szCs w:val="24"/>
              </w:rPr>
              <w:t>–</w:t>
            </w:r>
            <w:r>
              <w:rPr>
                <w:rFonts w:ascii="Times New Roman" w:hAnsi="Times New Roman" w:cs="Times New Roman"/>
                <w:bCs/>
                <w:sz w:val="24"/>
                <w:szCs w:val="24"/>
              </w:rPr>
              <w:t>0.16)</w:t>
            </w:r>
          </w:p>
        </w:tc>
        <w:tc>
          <w:tcPr>
            <w:tcW w:w="1456" w:type="dxa"/>
            <w:tcBorders>
              <w:top w:val="nil"/>
              <w:left w:val="nil"/>
              <w:bottom w:val="nil"/>
              <w:right w:val="nil"/>
            </w:tcBorders>
          </w:tcPr>
          <w:p w14:paraId="052395F6" w14:textId="77777777" w:rsidR="00580BA9" w:rsidRDefault="00580BA9"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0.17 </w:t>
            </w:r>
          </w:p>
          <w:p w14:paraId="7285C2F3" w14:textId="1A207198"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(0.16–0.18)</w:t>
            </w:r>
          </w:p>
        </w:tc>
        <w:tc>
          <w:tcPr>
            <w:tcW w:w="1456" w:type="dxa"/>
            <w:tcBorders>
              <w:top w:val="nil"/>
              <w:left w:val="nil"/>
              <w:bottom w:val="nil"/>
              <w:right w:val="nil"/>
            </w:tcBorders>
          </w:tcPr>
          <w:p w14:paraId="0E46360E" w14:textId="77777777" w:rsidR="009C071C" w:rsidRDefault="009C071C"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0.18 </w:t>
            </w:r>
          </w:p>
          <w:p w14:paraId="1094E263" w14:textId="6B23BF96" w:rsidR="00580BA9" w:rsidRPr="008A4160" w:rsidRDefault="009C071C"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(0.16–0.20)</w:t>
            </w:r>
          </w:p>
        </w:tc>
        <w:tc>
          <w:tcPr>
            <w:tcW w:w="1456" w:type="dxa"/>
            <w:tcBorders>
              <w:top w:val="nil"/>
              <w:left w:val="nil"/>
              <w:bottom w:val="nil"/>
              <w:right w:val="nil"/>
            </w:tcBorders>
          </w:tcPr>
          <w:p w14:paraId="44ADCBE9" w14:textId="77777777" w:rsidR="00580BA9" w:rsidRDefault="009C071C"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0.22 </w:t>
            </w:r>
          </w:p>
          <w:p w14:paraId="3ABDAEFB" w14:textId="2A8B0F86" w:rsidR="009C071C" w:rsidRPr="008A4160" w:rsidRDefault="009C071C"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(0.20–0.26)</w:t>
            </w:r>
          </w:p>
        </w:tc>
      </w:tr>
      <w:tr w:rsidR="00580BA9" w14:paraId="3682EA7C" w14:textId="77777777" w:rsidTr="008A4160">
        <w:trPr>
          <w:jc w:val="center"/>
        </w:trPr>
        <w:tc>
          <w:tcPr>
            <w:tcW w:w="3251" w:type="dxa"/>
            <w:tcBorders>
              <w:top w:val="nil"/>
              <w:right w:val="nil"/>
            </w:tcBorders>
          </w:tcPr>
          <w:p w14:paraId="4E4F0D4B" w14:textId="45E833BA" w:rsidR="00580BA9" w:rsidRPr="00C4113C" w:rsidRDefault="00580BA9" w:rsidP="00580BA9">
            <w:pPr>
              <w:pStyle w:val="ListParagraph"/>
              <w:spacing w:line="240" w:lineRule="auto"/>
              <w:ind w:left="0"/>
              <w:rPr>
                <w:rFonts w:ascii="Times New Roman" w:hAnsi="Times New Roman" w:cs="Times New Roman"/>
                <w:bCs/>
                <w:sz w:val="24"/>
                <w:szCs w:val="24"/>
              </w:rPr>
            </w:pPr>
            <w:r>
              <w:rPr>
                <w:rFonts w:ascii="Times New Roman" w:hAnsi="Times New Roman" w:cs="Times New Roman"/>
                <w:bCs/>
                <w:sz w:val="24"/>
                <w:szCs w:val="24"/>
              </w:rPr>
              <w:t>Very high (&gt;15 ms</w:t>
            </w:r>
            <w:r w:rsidRPr="0007194D">
              <w:rPr>
                <w:rFonts w:ascii="Times New Roman" w:hAnsi="Times New Roman" w:cs="Times New Roman"/>
                <w:bCs/>
                <w:sz w:val="24"/>
                <w:szCs w:val="24"/>
                <w:vertAlign w:val="superscript"/>
              </w:rPr>
              <w:t>-1</w:t>
            </w:r>
            <w:r>
              <w:rPr>
                <w:rFonts w:ascii="Times New Roman" w:hAnsi="Times New Roman" w:cs="Times New Roman"/>
                <w:bCs/>
                <w:sz w:val="24"/>
                <w:szCs w:val="24"/>
              </w:rPr>
              <w:t>)</w:t>
            </w:r>
          </w:p>
        </w:tc>
        <w:tc>
          <w:tcPr>
            <w:tcW w:w="1456" w:type="dxa"/>
            <w:tcBorders>
              <w:top w:val="nil"/>
              <w:left w:val="nil"/>
              <w:right w:val="nil"/>
            </w:tcBorders>
          </w:tcPr>
          <w:p w14:paraId="645C1338" w14:textId="77777777" w:rsidR="00580BA9" w:rsidRDefault="00580BA9"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0.23 </w:t>
            </w:r>
          </w:p>
          <w:p w14:paraId="49BDC85E" w14:textId="611D3F76"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(0.21</w:t>
            </w:r>
            <w:r w:rsidR="009C071C">
              <w:rPr>
                <w:rFonts w:ascii="Times New Roman" w:hAnsi="Times New Roman" w:cs="Times New Roman"/>
                <w:bCs/>
                <w:sz w:val="24"/>
                <w:szCs w:val="24"/>
              </w:rPr>
              <w:t>–</w:t>
            </w:r>
            <w:r>
              <w:rPr>
                <w:rFonts w:ascii="Times New Roman" w:hAnsi="Times New Roman" w:cs="Times New Roman"/>
                <w:bCs/>
                <w:sz w:val="24"/>
                <w:szCs w:val="24"/>
              </w:rPr>
              <w:t>0.25)</w:t>
            </w:r>
          </w:p>
        </w:tc>
        <w:tc>
          <w:tcPr>
            <w:tcW w:w="1456" w:type="dxa"/>
            <w:tcBorders>
              <w:top w:val="nil"/>
              <w:left w:val="nil"/>
              <w:right w:val="nil"/>
            </w:tcBorders>
          </w:tcPr>
          <w:p w14:paraId="5DA9EBE8" w14:textId="77777777" w:rsidR="00580BA9" w:rsidRDefault="00580BA9"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0.36 </w:t>
            </w:r>
          </w:p>
          <w:p w14:paraId="10BC9AFD" w14:textId="0FA9D91C" w:rsidR="00580BA9" w:rsidRPr="008A4160" w:rsidRDefault="00580BA9"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(0.33–0.39)</w:t>
            </w:r>
          </w:p>
        </w:tc>
        <w:tc>
          <w:tcPr>
            <w:tcW w:w="1456" w:type="dxa"/>
            <w:tcBorders>
              <w:top w:val="nil"/>
              <w:left w:val="nil"/>
              <w:right w:val="nil"/>
            </w:tcBorders>
          </w:tcPr>
          <w:p w14:paraId="01459A01" w14:textId="77777777" w:rsidR="009C071C" w:rsidRDefault="009C071C"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0.25 </w:t>
            </w:r>
          </w:p>
          <w:p w14:paraId="2E929169" w14:textId="2C7CDFC6" w:rsidR="00580BA9" w:rsidRPr="008A4160" w:rsidRDefault="009C071C"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(0.20–0.31)</w:t>
            </w:r>
          </w:p>
        </w:tc>
        <w:tc>
          <w:tcPr>
            <w:tcW w:w="1456" w:type="dxa"/>
            <w:tcBorders>
              <w:top w:val="nil"/>
              <w:left w:val="nil"/>
              <w:right w:val="nil"/>
            </w:tcBorders>
          </w:tcPr>
          <w:p w14:paraId="36E6320A" w14:textId="77777777" w:rsidR="00580BA9" w:rsidRDefault="009C071C" w:rsidP="00580BA9">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0.41 </w:t>
            </w:r>
          </w:p>
          <w:p w14:paraId="47E13725" w14:textId="4AB92A31" w:rsidR="009C071C" w:rsidRPr="008A4160" w:rsidRDefault="009C071C" w:rsidP="008A4160">
            <w:pPr>
              <w:pStyle w:val="ListParagraph"/>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(0.3 –0.51)</w:t>
            </w:r>
          </w:p>
        </w:tc>
      </w:tr>
      <w:bookmarkEnd w:id="24"/>
    </w:tbl>
    <w:p w14:paraId="3B302B22" w14:textId="77777777" w:rsidR="002330BB" w:rsidRDefault="002330BB" w:rsidP="004A185D">
      <w:pPr>
        <w:pStyle w:val="ListParagraph"/>
        <w:spacing w:line="480" w:lineRule="auto"/>
        <w:rPr>
          <w:b/>
        </w:rPr>
      </w:pPr>
    </w:p>
    <w:bookmarkEnd w:id="23"/>
    <w:p w14:paraId="7D2A4216" w14:textId="77777777" w:rsidR="002330BB" w:rsidRDefault="002330BB" w:rsidP="004A185D">
      <w:pPr>
        <w:pStyle w:val="ListParagraph"/>
        <w:spacing w:line="480" w:lineRule="auto"/>
        <w:rPr>
          <w:b/>
        </w:rPr>
      </w:pPr>
    </w:p>
    <w:p w14:paraId="3FD13DFD" w14:textId="77777777" w:rsidR="002330BB" w:rsidRDefault="002330BB" w:rsidP="004A185D">
      <w:pPr>
        <w:pStyle w:val="ListParagraph"/>
        <w:spacing w:line="480" w:lineRule="auto"/>
        <w:rPr>
          <w:b/>
        </w:rPr>
      </w:pPr>
    </w:p>
    <w:p w14:paraId="1E0CBEC9" w14:textId="77777777" w:rsidR="002330BB" w:rsidRDefault="002330BB" w:rsidP="004A185D">
      <w:pPr>
        <w:pStyle w:val="ListParagraph"/>
        <w:spacing w:line="480" w:lineRule="auto"/>
        <w:rPr>
          <w:b/>
        </w:rPr>
      </w:pPr>
    </w:p>
    <w:p w14:paraId="5411AAB4" w14:textId="77777777" w:rsidR="002330BB" w:rsidRDefault="002330BB" w:rsidP="004A185D">
      <w:pPr>
        <w:pStyle w:val="ListParagraph"/>
        <w:spacing w:line="480" w:lineRule="auto"/>
        <w:rPr>
          <w:b/>
        </w:rPr>
      </w:pPr>
    </w:p>
    <w:p w14:paraId="50A95651" w14:textId="77777777" w:rsidR="002330BB" w:rsidRDefault="002330BB" w:rsidP="004A185D">
      <w:pPr>
        <w:pStyle w:val="ListParagraph"/>
        <w:spacing w:line="480" w:lineRule="auto"/>
        <w:rPr>
          <w:b/>
        </w:rPr>
      </w:pPr>
    </w:p>
    <w:p w14:paraId="601988ED" w14:textId="77777777" w:rsidR="002330BB" w:rsidRDefault="002330BB" w:rsidP="004A185D">
      <w:pPr>
        <w:pStyle w:val="ListParagraph"/>
        <w:spacing w:line="480" w:lineRule="auto"/>
        <w:rPr>
          <w:b/>
        </w:rPr>
      </w:pPr>
    </w:p>
    <w:p w14:paraId="3005D331" w14:textId="77777777" w:rsidR="002330BB" w:rsidRDefault="002330BB" w:rsidP="004A185D">
      <w:pPr>
        <w:pStyle w:val="ListParagraph"/>
        <w:spacing w:line="480" w:lineRule="auto"/>
        <w:rPr>
          <w:b/>
        </w:rPr>
      </w:pPr>
    </w:p>
    <w:p w14:paraId="037DEBA2" w14:textId="77777777" w:rsidR="002330BB" w:rsidRDefault="002330BB" w:rsidP="004A185D">
      <w:pPr>
        <w:pStyle w:val="ListParagraph"/>
        <w:spacing w:line="480" w:lineRule="auto"/>
        <w:rPr>
          <w:b/>
        </w:rPr>
      </w:pPr>
    </w:p>
    <w:p w14:paraId="2204E400" w14:textId="77777777" w:rsidR="002330BB" w:rsidRDefault="002330BB" w:rsidP="004A185D">
      <w:pPr>
        <w:pStyle w:val="ListParagraph"/>
        <w:spacing w:line="480" w:lineRule="auto"/>
        <w:rPr>
          <w:b/>
        </w:rPr>
      </w:pPr>
    </w:p>
    <w:p w14:paraId="0368025D" w14:textId="77777777" w:rsidR="002330BB" w:rsidRDefault="002330BB" w:rsidP="004A185D">
      <w:pPr>
        <w:pStyle w:val="ListParagraph"/>
        <w:spacing w:line="480" w:lineRule="auto"/>
        <w:rPr>
          <w:b/>
        </w:rPr>
      </w:pPr>
    </w:p>
    <w:p w14:paraId="16321A05" w14:textId="77777777" w:rsidR="002330BB" w:rsidRDefault="002330BB" w:rsidP="004A185D">
      <w:pPr>
        <w:pStyle w:val="ListParagraph"/>
        <w:spacing w:line="480" w:lineRule="auto"/>
        <w:rPr>
          <w:b/>
        </w:rPr>
      </w:pPr>
    </w:p>
    <w:p w14:paraId="0B509BAA" w14:textId="29CD4AD6" w:rsidR="00CB3CA2" w:rsidRDefault="00CB3CA2" w:rsidP="00CB3CA2">
      <w:pPr>
        <w:spacing w:line="480" w:lineRule="auto"/>
        <w:rPr>
          <w:b/>
        </w:rPr>
      </w:pPr>
    </w:p>
    <w:p w14:paraId="4F401642" w14:textId="614FA2FA" w:rsidR="004A185D" w:rsidRPr="00832927" w:rsidRDefault="004A185D" w:rsidP="00832927">
      <w:pPr>
        <w:spacing w:line="480" w:lineRule="auto"/>
        <w:rPr>
          <w:rFonts w:ascii="Times New Roman" w:hAnsi="Times New Roman" w:cs="Times New Roman"/>
          <w:b/>
          <w:sz w:val="24"/>
          <w:szCs w:val="24"/>
        </w:rPr>
      </w:pPr>
      <w:r w:rsidRPr="00832927">
        <w:rPr>
          <w:rFonts w:ascii="Times New Roman" w:hAnsi="Times New Roman" w:cs="Times New Roman"/>
          <w:b/>
          <w:sz w:val="24"/>
          <w:szCs w:val="24"/>
        </w:rPr>
        <w:lastRenderedPageBreak/>
        <w:t>Figures</w:t>
      </w:r>
    </w:p>
    <w:p w14:paraId="27B3E92E" w14:textId="099D1B4B" w:rsidR="006A2CDF" w:rsidRDefault="006316FA" w:rsidP="00B41969">
      <w:pPr>
        <w:pStyle w:val="ListParagraph"/>
        <w:spacing w:line="480" w:lineRule="auto"/>
        <w:jc w:val="center"/>
        <w:rPr>
          <w:rFonts w:ascii="Times New Roman" w:hAnsi="Times New Roman" w:cs="Times New Roman"/>
          <w:b/>
          <w:sz w:val="24"/>
          <w:szCs w:val="24"/>
        </w:rPr>
      </w:pPr>
      <w:r>
        <w:rPr>
          <w:noProof/>
        </w:rPr>
        <w:drawing>
          <wp:inline distT="0" distB="0" distL="0" distR="0" wp14:anchorId="328DD69D" wp14:editId="2102A145">
            <wp:extent cx="5296277" cy="23900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86" t="4132" b="64818"/>
                    <a:stretch/>
                  </pic:blipFill>
                  <pic:spPr bwMode="auto">
                    <a:xfrm>
                      <a:off x="0" y="0"/>
                      <a:ext cx="5303738" cy="2393454"/>
                    </a:xfrm>
                    <a:prstGeom prst="rect">
                      <a:avLst/>
                    </a:prstGeom>
                    <a:noFill/>
                    <a:ln>
                      <a:noFill/>
                    </a:ln>
                    <a:extLst>
                      <a:ext uri="{53640926-AAD7-44D8-BBD7-CCE9431645EC}">
                        <a14:shadowObscured xmlns:a14="http://schemas.microsoft.com/office/drawing/2010/main"/>
                      </a:ext>
                    </a:extLst>
                  </pic:spPr>
                </pic:pic>
              </a:graphicData>
            </a:graphic>
          </wp:inline>
        </w:drawing>
      </w:r>
    </w:p>
    <w:p w14:paraId="27158C98" w14:textId="70772FB1" w:rsidR="00B14528" w:rsidRPr="00832927" w:rsidRDefault="004A185D" w:rsidP="00832927">
      <w:pPr>
        <w:spacing w:line="480" w:lineRule="auto"/>
        <w:rPr>
          <w:rFonts w:ascii="Times New Roman" w:hAnsi="Times New Roman" w:cs="Times New Roman"/>
          <w:sz w:val="24"/>
          <w:szCs w:val="24"/>
        </w:rPr>
      </w:pPr>
      <w:r w:rsidRPr="00832927">
        <w:rPr>
          <w:rFonts w:ascii="Times New Roman" w:hAnsi="Times New Roman" w:cs="Times New Roman"/>
          <w:b/>
          <w:sz w:val="24"/>
          <w:szCs w:val="24"/>
        </w:rPr>
        <w:t>Fig</w:t>
      </w:r>
      <w:r w:rsidR="00FA353F" w:rsidRPr="00832927">
        <w:rPr>
          <w:rFonts w:ascii="Times New Roman" w:hAnsi="Times New Roman" w:cs="Times New Roman"/>
          <w:b/>
          <w:sz w:val="24"/>
          <w:szCs w:val="24"/>
        </w:rPr>
        <w:t>ure</w:t>
      </w:r>
      <w:r w:rsidRPr="00832927">
        <w:rPr>
          <w:rFonts w:ascii="Times New Roman" w:hAnsi="Times New Roman" w:cs="Times New Roman"/>
          <w:b/>
          <w:sz w:val="24"/>
          <w:szCs w:val="24"/>
        </w:rPr>
        <w:t xml:space="preserve"> 1</w:t>
      </w:r>
      <w:r w:rsidRPr="00832927">
        <w:rPr>
          <w:rFonts w:ascii="Times New Roman" w:hAnsi="Times New Roman" w:cs="Times New Roman"/>
          <w:sz w:val="24"/>
          <w:szCs w:val="24"/>
        </w:rPr>
        <w:t>. Foraging tr</w:t>
      </w:r>
      <w:r w:rsidR="00DA0F3A" w:rsidRPr="00832927">
        <w:rPr>
          <w:rFonts w:ascii="Times New Roman" w:hAnsi="Times New Roman" w:cs="Times New Roman"/>
          <w:sz w:val="24"/>
          <w:szCs w:val="24"/>
        </w:rPr>
        <w:t xml:space="preserve">ips of </w:t>
      </w:r>
      <w:r w:rsidR="00B41969" w:rsidRPr="00832927">
        <w:rPr>
          <w:rFonts w:ascii="Times New Roman" w:hAnsi="Times New Roman" w:cs="Times New Roman"/>
          <w:sz w:val="24"/>
          <w:szCs w:val="24"/>
        </w:rPr>
        <w:t>fe</w:t>
      </w:r>
      <w:r w:rsidR="00DA0F3A" w:rsidRPr="00832927">
        <w:rPr>
          <w:rFonts w:ascii="Times New Roman" w:hAnsi="Times New Roman" w:cs="Times New Roman"/>
          <w:sz w:val="24"/>
          <w:szCs w:val="24"/>
        </w:rPr>
        <w:t>male (</w:t>
      </w:r>
      <w:r w:rsidR="006316FA" w:rsidRPr="00832927">
        <w:rPr>
          <w:rFonts w:ascii="Times New Roman" w:hAnsi="Times New Roman" w:cs="Times New Roman"/>
          <w:sz w:val="24"/>
          <w:szCs w:val="24"/>
        </w:rPr>
        <w:t>blue</w:t>
      </w:r>
      <w:r w:rsidR="00DA0F3A" w:rsidRPr="00832927">
        <w:rPr>
          <w:rFonts w:ascii="Times New Roman" w:hAnsi="Times New Roman" w:cs="Times New Roman"/>
          <w:sz w:val="24"/>
          <w:szCs w:val="24"/>
        </w:rPr>
        <w:t xml:space="preserve">) and </w:t>
      </w:r>
      <w:r w:rsidR="00B41969" w:rsidRPr="00832927">
        <w:rPr>
          <w:rFonts w:ascii="Times New Roman" w:hAnsi="Times New Roman" w:cs="Times New Roman"/>
          <w:sz w:val="24"/>
          <w:szCs w:val="24"/>
        </w:rPr>
        <w:t>male (black</w:t>
      </w:r>
      <w:r w:rsidR="00DA0F3A" w:rsidRPr="00832927">
        <w:rPr>
          <w:rFonts w:ascii="Times New Roman" w:hAnsi="Times New Roman" w:cs="Times New Roman"/>
          <w:sz w:val="24"/>
          <w:szCs w:val="24"/>
        </w:rPr>
        <w:t xml:space="preserve">) wandering albatrosses </w:t>
      </w:r>
      <w:proofErr w:type="spellStart"/>
      <w:r w:rsidR="00B41969" w:rsidRPr="00832927">
        <w:rPr>
          <w:rFonts w:ascii="Times New Roman" w:hAnsi="Times New Roman" w:cs="Times New Roman"/>
          <w:i/>
          <w:sz w:val="24"/>
          <w:szCs w:val="24"/>
        </w:rPr>
        <w:t>Diomedea</w:t>
      </w:r>
      <w:proofErr w:type="spellEnd"/>
      <w:r w:rsidR="00B41969" w:rsidRPr="00832927">
        <w:rPr>
          <w:rFonts w:ascii="Times New Roman" w:hAnsi="Times New Roman" w:cs="Times New Roman"/>
          <w:i/>
          <w:sz w:val="24"/>
          <w:szCs w:val="24"/>
        </w:rPr>
        <w:t xml:space="preserve"> </w:t>
      </w:r>
      <w:proofErr w:type="spellStart"/>
      <w:r w:rsidR="00B41969" w:rsidRPr="00832927">
        <w:rPr>
          <w:rFonts w:ascii="Times New Roman" w:hAnsi="Times New Roman" w:cs="Times New Roman"/>
          <w:i/>
          <w:sz w:val="24"/>
          <w:szCs w:val="24"/>
        </w:rPr>
        <w:t>exulans</w:t>
      </w:r>
      <w:proofErr w:type="spellEnd"/>
      <w:r w:rsidR="00B41969" w:rsidRPr="00832927">
        <w:rPr>
          <w:rFonts w:ascii="Times New Roman" w:hAnsi="Times New Roman" w:cs="Times New Roman"/>
          <w:sz w:val="24"/>
          <w:szCs w:val="24"/>
        </w:rPr>
        <w:t xml:space="preserve"> </w:t>
      </w:r>
      <w:r w:rsidR="00DA0F3A" w:rsidRPr="00832927">
        <w:rPr>
          <w:rFonts w:ascii="Times New Roman" w:hAnsi="Times New Roman" w:cs="Times New Roman"/>
          <w:sz w:val="24"/>
          <w:szCs w:val="24"/>
        </w:rPr>
        <w:t xml:space="preserve">tracked with GPS loggers during incubation from </w:t>
      </w:r>
      <w:r w:rsidR="00B41969" w:rsidRPr="00832927">
        <w:rPr>
          <w:rFonts w:ascii="Times New Roman" w:hAnsi="Times New Roman" w:cs="Times New Roman"/>
          <w:sz w:val="24"/>
          <w:szCs w:val="24"/>
        </w:rPr>
        <w:t xml:space="preserve">a) </w:t>
      </w:r>
      <w:r w:rsidR="00DA0F3A" w:rsidRPr="00832927">
        <w:rPr>
          <w:rFonts w:ascii="Times New Roman" w:hAnsi="Times New Roman" w:cs="Times New Roman"/>
          <w:sz w:val="24"/>
          <w:szCs w:val="24"/>
        </w:rPr>
        <w:t xml:space="preserve">South Georgia and </w:t>
      </w:r>
      <w:r w:rsidR="00B41969" w:rsidRPr="00832927">
        <w:rPr>
          <w:rFonts w:ascii="Times New Roman" w:hAnsi="Times New Roman" w:cs="Times New Roman"/>
          <w:sz w:val="24"/>
          <w:szCs w:val="24"/>
        </w:rPr>
        <w:t xml:space="preserve">b) </w:t>
      </w:r>
      <w:r w:rsidR="00DA0F3A" w:rsidRPr="00832927">
        <w:rPr>
          <w:rFonts w:ascii="Times New Roman" w:hAnsi="Times New Roman" w:cs="Times New Roman"/>
          <w:sz w:val="24"/>
          <w:szCs w:val="24"/>
        </w:rPr>
        <w:t xml:space="preserve">Crozet. The colony locations are shown by </w:t>
      </w:r>
      <w:r w:rsidR="00B41969" w:rsidRPr="00832927">
        <w:rPr>
          <w:rFonts w:ascii="Times New Roman" w:hAnsi="Times New Roman" w:cs="Times New Roman"/>
          <w:sz w:val="24"/>
          <w:szCs w:val="24"/>
        </w:rPr>
        <w:t xml:space="preserve">black triangles and both maps are shown in the Azimuthal Equal Area projection centred on the colony. </w:t>
      </w:r>
    </w:p>
    <w:p w14:paraId="69B86C8B" w14:textId="77777777" w:rsidR="002330BB" w:rsidRDefault="002330BB">
      <w:pPr>
        <w:pStyle w:val="ListParagraph"/>
        <w:spacing w:line="480" w:lineRule="auto"/>
        <w:rPr>
          <w:rFonts w:ascii="Times New Roman" w:hAnsi="Times New Roman" w:cs="Times New Roman"/>
          <w:sz w:val="24"/>
          <w:szCs w:val="24"/>
        </w:rPr>
      </w:pPr>
    </w:p>
    <w:p w14:paraId="459BDE2C" w14:textId="77777777" w:rsidR="002330BB" w:rsidRDefault="002330BB">
      <w:pPr>
        <w:pStyle w:val="ListParagraph"/>
        <w:spacing w:line="480" w:lineRule="auto"/>
        <w:rPr>
          <w:rFonts w:ascii="Times New Roman" w:hAnsi="Times New Roman" w:cs="Times New Roman"/>
          <w:sz w:val="24"/>
          <w:szCs w:val="24"/>
        </w:rPr>
      </w:pPr>
    </w:p>
    <w:p w14:paraId="3C7F2B36" w14:textId="77777777" w:rsidR="002330BB" w:rsidRDefault="002330BB">
      <w:pPr>
        <w:pStyle w:val="ListParagraph"/>
        <w:spacing w:line="480" w:lineRule="auto"/>
        <w:rPr>
          <w:rFonts w:ascii="Times New Roman" w:hAnsi="Times New Roman" w:cs="Times New Roman"/>
          <w:sz w:val="24"/>
          <w:szCs w:val="24"/>
        </w:rPr>
      </w:pPr>
    </w:p>
    <w:p w14:paraId="40E987B1" w14:textId="77777777" w:rsidR="002330BB" w:rsidRDefault="002330BB">
      <w:pPr>
        <w:pStyle w:val="ListParagraph"/>
        <w:spacing w:line="480" w:lineRule="auto"/>
        <w:rPr>
          <w:rFonts w:ascii="Times New Roman" w:hAnsi="Times New Roman" w:cs="Times New Roman"/>
          <w:sz w:val="24"/>
          <w:szCs w:val="24"/>
        </w:rPr>
      </w:pPr>
    </w:p>
    <w:p w14:paraId="5DC17283" w14:textId="77777777" w:rsidR="002330BB" w:rsidRDefault="002330BB">
      <w:pPr>
        <w:pStyle w:val="ListParagraph"/>
        <w:spacing w:line="480" w:lineRule="auto"/>
        <w:rPr>
          <w:rFonts w:ascii="Times New Roman" w:hAnsi="Times New Roman" w:cs="Times New Roman"/>
          <w:sz w:val="24"/>
          <w:szCs w:val="24"/>
        </w:rPr>
      </w:pPr>
    </w:p>
    <w:p w14:paraId="7BFEFCE7" w14:textId="77777777" w:rsidR="002330BB" w:rsidRDefault="002330BB">
      <w:pPr>
        <w:pStyle w:val="ListParagraph"/>
        <w:spacing w:line="480" w:lineRule="auto"/>
        <w:rPr>
          <w:rFonts w:ascii="Times New Roman" w:hAnsi="Times New Roman" w:cs="Times New Roman"/>
          <w:sz w:val="24"/>
          <w:szCs w:val="24"/>
        </w:rPr>
      </w:pPr>
    </w:p>
    <w:p w14:paraId="2EDA933C" w14:textId="77777777" w:rsidR="002330BB" w:rsidRDefault="002330BB">
      <w:pPr>
        <w:pStyle w:val="ListParagraph"/>
        <w:spacing w:line="480" w:lineRule="auto"/>
        <w:rPr>
          <w:rFonts w:ascii="Times New Roman" w:hAnsi="Times New Roman" w:cs="Times New Roman"/>
          <w:sz w:val="24"/>
          <w:szCs w:val="24"/>
        </w:rPr>
      </w:pPr>
    </w:p>
    <w:p w14:paraId="4D277CAD" w14:textId="77777777" w:rsidR="002330BB" w:rsidRDefault="002330BB">
      <w:pPr>
        <w:pStyle w:val="ListParagraph"/>
        <w:spacing w:line="480" w:lineRule="auto"/>
        <w:rPr>
          <w:rFonts w:ascii="Times New Roman" w:hAnsi="Times New Roman" w:cs="Times New Roman"/>
          <w:sz w:val="24"/>
          <w:szCs w:val="24"/>
        </w:rPr>
      </w:pPr>
    </w:p>
    <w:p w14:paraId="4E47C3B5" w14:textId="77777777" w:rsidR="002330BB" w:rsidRDefault="002330BB">
      <w:pPr>
        <w:pStyle w:val="ListParagraph"/>
        <w:spacing w:line="480" w:lineRule="auto"/>
        <w:rPr>
          <w:rFonts w:ascii="Times New Roman" w:hAnsi="Times New Roman" w:cs="Times New Roman"/>
          <w:sz w:val="24"/>
          <w:szCs w:val="24"/>
        </w:rPr>
      </w:pPr>
    </w:p>
    <w:p w14:paraId="3AC5C388" w14:textId="77777777" w:rsidR="002330BB" w:rsidRDefault="002330BB">
      <w:pPr>
        <w:pStyle w:val="ListParagraph"/>
        <w:spacing w:line="480" w:lineRule="auto"/>
        <w:rPr>
          <w:rFonts w:ascii="Times New Roman" w:hAnsi="Times New Roman" w:cs="Times New Roman"/>
          <w:sz w:val="24"/>
          <w:szCs w:val="24"/>
        </w:rPr>
      </w:pPr>
    </w:p>
    <w:p w14:paraId="6B2B64BF" w14:textId="77777777" w:rsidR="002330BB" w:rsidRDefault="002330BB">
      <w:pPr>
        <w:pStyle w:val="ListParagraph"/>
        <w:spacing w:line="480" w:lineRule="auto"/>
        <w:rPr>
          <w:rFonts w:ascii="Times New Roman" w:hAnsi="Times New Roman" w:cs="Times New Roman"/>
          <w:sz w:val="24"/>
          <w:szCs w:val="24"/>
        </w:rPr>
      </w:pPr>
    </w:p>
    <w:p w14:paraId="3185AE1B" w14:textId="77777777" w:rsidR="002330BB" w:rsidRDefault="002330BB">
      <w:pPr>
        <w:pStyle w:val="ListParagraph"/>
        <w:spacing w:line="480" w:lineRule="auto"/>
        <w:rPr>
          <w:rFonts w:ascii="Times New Roman" w:hAnsi="Times New Roman" w:cs="Times New Roman"/>
          <w:sz w:val="24"/>
          <w:szCs w:val="24"/>
        </w:rPr>
      </w:pPr>
    </w:p>
    <w:p w14:paraId="2C69F4E8" w14:textId="2CFA1A4F" w:rsidR="002330BB" w:rsidRDefault="002330BB">
      <w:pPr>
        <w:pStyle w:val="ListParagraph"/>
        <w:spacing w:line="480" w:lineRule="auto"/>
        <w:rPr>
          <w:rFonts w:ascii="Times New Roman" w:hAnsi="Times New Roman" w:cs="Times New Roman"/>
          <w:sz w:val="24"/>
          <w:szCs w:val="24"/>
        </w:rPr>
      </w:pPr>
    </w:p>
    <w:p w14:paraId="2FEED1B3" w14:textId="77777777" w:rsidR="00340672" w:rsidRDefault="00340672" w:rsidP="008A4160">
      <w:pPr>
        <w:spacing w:line="480" w:lineRule="auto"/>
        <w:jc w:val="center"/>
      </w:pPr>
      <w:bookmarkStart w:id="25" w:name="_Hlk35357708"/>
      <w:r>
        <w:rPr>
          <w:noProof/>
        </w:rPr>
        <w:drawing>
          <wp:inline distT="0" distB="0" distL="0" distR="0" wp14:anchorId="3A7C3306" wp14:editId="329A64BE">
            <wp:extent cx="2129077" cy="198354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t19_wind_experienced.png"/>
                    <pic:cNvPicPr/>
                  </pic:nvPicPr>
                  <pic:blipFill>
                    <a:blip r:embed="rId13">
                      <a:extLst>
                        <a:ext uri="{28A0092B-C50C-407E-A947-70E740481C1C}">
                          <a14:useLocalDpi xmlns:a14="http://schemas.microsoft.com/office/drawing/2010/main" val="0"/>
                        </a:ext>
                      </a:extLst>
                    </a:blip>
                    <a:stretch>
                      <a:fillRect/>
                    </a:stretch>
                  </pic:blipFill>
                  <pic:spPr>
                    <a:xfrm>
                      <a:off x="0" y="0"/>
                      <a:ext cx="2169269" cy="2020989"/>
                    </a:xfrm>
                    <a:prstGeom prst="rect">
                      <a:avLst/>
                    </a:prstGeom>
                  </pic:spPr>
                </pic:pic>
              </a:graphicData>
            </a:graphic>
          </wp:inline>
        </w:drawing>
      </w:r>
    </w:p>
    <w:p w14:paraId="77EF82DC" w14:textId="41551821" w:rsidR="00340672" w:rsidRPr="00832927" w:rsidRDefault="00340672" w:rsidP="00832927">
      <w:pPr>
        <w:spacing w:line="480" w:lineRule="auto"/>
        <w:rPr>
          <w:rFonts w:ascii="Times New Roman" w:hAnsi="Times New Roman" w:cs="Times New Roman"/>
          <w:sz w:val="24"/>
          <w:szCs w:val="24"/>
        </w:rPr>
      </w:pPr>
      <w:r w:rsidRPr="00832927">
        <w:rPr>
          <w:rFonts w:ascii="Times New Roman" w:hAnsi="Times New Roman" w:cs="Times New Roman"/>
          <w:b/>
          <w:sz w:val="24"/>
          <w:szCs w:val="24"/>
        </w:rPr>
        <w:t>Figure 2</w:t>
      </w:r>
      <w:r w:rsidRPr="00832927">
        <w:rPr>
          <w:rFonts w:ascii="Times New Roman" w:hAnsi="Times New Roman" w:cs="Times New Roman"/>
          <w:sz w:val="24"/>
          <w:szCs w:val="24"/>
        </w:rPr>
        <w:t xml:space="preserve">. Wind speeds </w:t>
      </w:r>
      <w:r w:rsidR="004D2F18" w:rsidRPr="00832927">
        <w:rPr>
          <w:rFonts w:ascii="Times New Roman" w:hAnsi="Times New Roman" w:cs="Times New Roman"/>
          <w:sz w:val="24"/>
          <w:szCs w:val="24"/>
        </w:rPr>
        <w:t xml:space="preserve">(at 10 m above sea level) </w:t>
      </w:r>
      <w:r w:rsidRPr="00832927">
        <w:rPr>
          <w:rFonts w:ascii="Times New Roman" w:hAnsi="Times New Roman" w:cs="Times New Roman"/>
          <w:sz w:val="24"/>
          <w:szCs w:val="24"/>
        </w:rPr>
        <w:t>experienced by foraging wandering albatrosses</w:t>
      </w:r>
      <w:r w:rsidR="00E46222" w:rsidRPr="00832927">
        <w:rPr>
          <w:rFonts w:ascii="Times New Roman" w:hAnsi="Times New Roman" w:cs="Times New Roman"/>
          <w:i/>
          <w:sz w:val="24"/>
          <w:szCs w:val="24"/>
        </w:rPr>
        <w:t xml:space="preserve"> </w:t>
      </w:r>
      <w:proofErr w:type="spellStart"/>
      <w:r w:rsidR="00E46222" w:rsidRPr="00832927">
        <w:rPr>
          <w:rFonts w:ascii="Times New Roman" w:hAnsi="Times New Roman" w:cs="Times New Roman"/>
          <w:i/>
          <w:sz w:val="24"/>
          <w:szCs w:val="24"/>
        </w:rPr>
        <w:t>Diomedea</w:t>
      </w:r>
      <w:proofErr w:type="spellEnd"/>
      <w:r w:rsidR="00E46222" w:rsidRPr="00832927">
        <w:rPr>
          <w:rFonts w:ascii="Times New Roman" w:hAnsi="Times New Roman" w:cs="Times New Roman"/>
          <w:i/>
          <w:sz w:val="24"/>
          <w:szCs w:val="24"/>
        </w:rPr>
        <w:t xml:space="preserve"> </w:t>
      </w:r>
      <w:proofErr w:type="spellStart"/>
      <w:r w:rsidR="00E46222" w:rsidRPr="00832927">
        <w:rPr>
          <w:rFonts w:ascii="Times New Roman" w:hAnsi="Times New Roman" w:cs="Times New Roman"/>
          <w:i/>
          <w:sz w:val="24"/>
          <w:szCs w:val="24"/>
        </w:rPr>
        <w:t>exulans</w:t>
      </w:r>
      <w:proofErr w:type="spellEnd"/>
      <w:r w:rsidRPr="00832927">
        <w:rPr>
          <w:rFonts w:ascii="Times New Roman" w:hAnsi="Times New Roman" w:cs="Times New Roman"/>
          <w:sz w:val="24"/>
          <w:szCs w:val="24"/>
        </w:rPr>
        <w:t xml:space="preserve"> tracked during incubation with GPS from Crozet and South Georgia. Points are modelled means ± 95</w:t>
      </w:r>
      <w:r w:rsidR="00870CB7" w:rsidRPr="00832927">
        <w:rPr>
          <w:rFonts w:ascii="Times New Roman" w:hAnsi="Times New Roman" w:cs="Times New Roman"/>
          <w:sz w:val="24"/>
          <w:szCs w:val="24"/>
        </w:rPr>
        <w:t xml:space="preserve"> </w:t>
      </w:r>
      <w:r w:rsidRPr="00832927">
        <w:rPr>
          <w:rFonts w:ascii="Times New Roman" w:hAnsi="Times New Roman" w:cs="Times New Roman"/>
          <w:sz w:val="24"/>
          <w:szCs w:val="24"/>
        </w:rPr>
        <w:t xml:space="preserve">% confidence intervals from generalized linear mixed models comparing wind speeds experienced by sex and population. </w:t>
      </w:r>
    </w:p>
    <w:bookmarkEnd w:id="25"/>
    <w:p w14:paraId="11D01727" w14:textId="736A659E" w:rsidR="00340672" w:rsidRDefault="00340672">
      <w:pPr>
        <w:pStyle w:val="ListParagraph"/>
        <w:spacing w:line="480" w:lineRule="auto"/>
        <w:rPr>
          <w:rFonts w:ascii="Times New Roman" w:hAnsi="Times New Roman" w:cs="Times New Roman"/>
          <w:sz w:val="24"/>
          <w:szCs w:val="24"/>
        </w:rPr>
      </w:pPr>
    </w:p>
    <w:p w14:paraId="53C95C6E" w14:textId="7F0B1FFC" w:rsidR="00340672" w:rsidRDefault="00340672">
      <w:pPr>
        <w:pStyle w:val="ListParagraph"/>
        <w:spacing w:line="480" w:lineRule="auto"/>
        <w:rPr>
          <w:rFonts w:ascii="Times New Roman" w:hAnsi="Times New Roman" w:cs="Times New Roman"/>
          <w:sz w:val="24"/>
          <w:szCs w:val="24"/>
        </w:rPr>
      </w:pPr>
    </w:p>
    <w:p w14:paraId="68D70ED7" w14:textId="3DA74605" w:rsidR="00340672" w:rsidRDefault="00340672">
      <w:pPr>
        <w:pStyle w:val="ListParagraph"/>
        <w:spacing w:line="480" w:lineRule="auto"/>
        <w:rPr>
          <w:rFonts w:ascii="Times New Roman" w:hAnsi="Times New Roman" w:cs="Times New Roman"/>
          <w:sz w:val="24"/>
          <w:szCs w:val="24"/>
        </w:rPr>
      </w:pPr>
    </w:p>
    <w:p w14:paraId="768DEB35" w14:textId="77777777" w:rsidR="00340672" w:rsidRDefault="00340672">
      <w:pPr>
        <w:pStyle w:val="ListParagraph"/>
        <w:spacing w:line="480" w:lineRule="auto"/>
        <w:rPr>
          <w:rFonts w:ascii="Times New Roman" w:hAnsi="Times New Roman" w:cs="Times New Roman"/>
          <w:sz w:val="24"/>
          <w:szCs w:val="24"/>
        </w:rPr>
      </w:pPr>
    </w:p>
    <w:p w14:paraId="7AACA13E" w14:textId="7A391683" w:rsidR="0048725E" w:rsidRDefault="0048725E" w:rsidP="002330BB">
      <w:pPr>
        <w:jc w:val="center"/>
        <w:rPr>
          <w:rFonts w:ascii="Times New Roman" w:hAnsi="Times New Roman" w:cs="Times New Roman"/>
          <w:color w:val="000000" w:themeColor="text1"/>
          <w:sz w:val="24"/>
          <w:szCs w:val="24"/>
        </w:rPr>
      </w:pPr>
      <w:r>
        <w:rPr>
          <w:noProof/>
        </w:rPr>
        <w:lastRenderedPageBreak/>
        <w:drawing>
          <wp:inline distT="0" distB="0" distL="0" distR="0" wp14:anchorId="4A237461" wp14:editId="2704DFF3">
            <wp:extent cx="5069940" cy="4686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161" t="2246" r="39659" b="8746"/>
                    <a:stretch/>
                  </pic:blipFill>
                  <pic:spPr bwMode="auto">
                    <a:xfrm>
                      <a:off x="0" y="0"/>
                      <a:ext cx="5088534" cy="4704046"/>
                    </a:xfrm>
                    <a:prstGeom prst="rect">
                      <a:avLst/>
                    </a:prstGeom>
                    <a:noFill/>
                    <a:ln>
                      <a:noFill/>
                    </a:ln>
                    <a:extLst>
                      <a:ext uri="{53640926-AAD7-44D8-BBD7-CCE9431645EC}">
                        <a14:shadowObscured xmlns:a14="http://schemas.microsoft.com/office/drawing/2010/main"/>
                      </a:ext>
                    </a:extLst>
                  </pic:spPr>
                </pic:pic>
              </a:graphicData>
            </a:graphic>
          </wp:inline>
        </w:drawing>
      </w:r>
    </w:p>
    <w:p w14:paraId="145E1FC1" w14:textId="297C4F78" w:rsidR="007B5EA6" w:rsidRPr="000E7D39" w:rsidRDefault="002330BB" w:rsidP="002330BB">
      <w:pPr>
        <w:spacing w:line="480" w:lineRule="auto"/>
        <w:rPr>
          <w:rFonts w:ascii="Times New Roman" w:eastAsia="AdvOTd67905e7" w:hAnsi="Times New Roman" w:cs="Times New Roman"/>
          <w:color w:val="000000" w:themeColor="text1"/>
          <w:sz w:val="24"/>
          <w:szCs w:val="24"/>
        </w:rPr>
      </w:pPr>
      <w:r>
        <w:rPr>
          <w:rFonts w:ascii="Times New Roman" w:hAnsi="Times New Roman" w:cs="Times New Roman"/>
          <w:b/>
          <w:sz w:val="24"/>
          <w:szCs w:val="24"/>
        </w:rPr>
        <w:t>Fig</w:t>
      </w:r>
      <w:r w:rsidR="001B583D">
        <w:rPr>
          <w:rFonts w:ascii="Times New Roman" w:hAnsi="Times New Roman" w:cs="Times New Roman"/>
          <w:b/>
          <w:sz w:val="24"/>
          <w:szCs w:val="24"/>
        </w:rPr>
        <w:t>ure</w:t>
      </w:r>
      <w:r>
        <w:rPr>
          <w:rFonts w:ascii="Times New Roman" w:hAnsi="Times New Roman" w:cs="Times New Roman"/>
          <w:b/>
          <w:sz w:val="24"/>
          <w:szCs w:val="24"/>
        </w:rPr>
        <w:t xml:space="preserve"> </w:t>
      </w:r>
      <w:r w:rsidR="00340672">
        <w:rPr>
          <w:rFonts w:ascii="Times New Roman" w:hAnsi="Times New Roman" w:cs="Times New Roman"/>
          <w:b/>
          <w:sz w:val="24"/>
          <w:szCs w:val="24"/>
        </w:rPr>
        <w:t>3</w:t>
      </w:r>
      <w:r>
        <w:rPr>
          <w:rFonts w:ascii="Times New Roman" w:hAnsi="Times New Roman" w:cs="Times New Roman"/>
          <w:sz w:val="24"/>
          <w:szCs w:val="24"/>
        </w:rPr>
        <w:t>. Histograms of observed step lengths (a, b) and turning angles (c, d) for Crozet (left column) and South Georgia (right panel). Lines represent HMM-fitted state distributions coloured according to the state</w:t>
      </w:r>
      <w:r w:rsidR="00CB3CA2">
        <w:rPr>
          <w:rFonts w:ascii="Times New Roman" w:hAnsi="Times New Roman" w:cs="Times New Roman"/>
          <w:sz w:val="24"/>
          <w:szCs w:val="24"/>
        </w:rPr>
        <w:t>: directed flight, area-restricted search (</w:t>
      </w:r>
      <w:r w:rsidR="008A1BFE">
        <w:rPr>
          <w:rFonts w:ascii="Times New Roman" w:hAnsi="Times New Roman" w:cs="Times New Roman"/>
          <w:sz w:val="24"/>
          <w:szCs w:val="24"/>
        </w:rPr>
        <w:t>ARS</w:t>
      </w:r>
      <w:r w:rsidR="00CB3CA2">
        <w:rPr>
          <w:rFonts w:ascii="Times New Roman" w:hAnsi="Times New Roman" w:cs="Times New Roman"/>
          <w:sz w:val="24"/>
          <w:szCs w:val="24"/>
        </w:rPr>
        <w:t>) and rest</w:t>
      </w:r>
      <w:r>
        <w:rPr>
          <w:rFonts w:ascii="Times New Roman" w:hAnsi="Times New Roman" w:cs="Times New Roman"/>
          <w:sz w:val="24"/>
          <w:szCs w:val="24"/>
        </w:rPr>
        <w:t xml:space="preserve">. The GPS sampling resolution of the two populations was </w:t>
      </w:r>
      <w:r w:rsidR="000B2AEB">
        <w:rPr>
          <w:rFonts w:ascii="Times New Roman" w:hAnsi="Times New Roman" w:cs="Times New Roman"/>
          <w:sz w:val="24"/>
          <w:szCs w:val="24"/>
        </w:rPr>
        <w:t>different, but for plotting purposes</w:t>
      </w:r>
      <w:r w:rsidR="00C940F7">
        <w:rPr>
          <w:rFonts w:ascii="Times New Roman" w:hAnsi="Times New Roman" w:cs="Times New Roman"/>
          <w:sz w:val="24"/>
          <w:szCs w:val="24"/>
        </w:rPr>
        <w:t>,</w:t>
      </w:r>
      <w:r w:rsidR="000B2AEB">
        <w:rPr>
          <w:rFonts w:ascii="Times New Roman" w:hAnsi="Times New Roman" w:cs="Times New Roman"/>
          <w:sz w:val="24"/>
          <w:szCs w:val="24"/>
        </w:rPr>
        <w:t xml:space="preserve"> step lengths for South Georgia have been transformed so they match Crozet (15 min resolution). </w:t>
      </w:r>
      <w:r>
        <w:rPr>
          <w:rFonts w:ascii="Times New Roman" w:hAnsi="Times New Roman" w:cs="Times New Roman"/>
          <w:sz w:val="24"/>
          <w:szCs w:val="24"/>
        </w:rPr>
        <w:t xml:space="preserve">e-f) </w:t>
      </w:r>
      <w:r w:rsidR="007B5EA6">
        <w:rPr>
          <w:rFonts w:ascii="Times New Roman" w:hAnsi="Times New Roman" w:cs="Times New Roman"/>
          <w:color w:val="000000" w:themeColor="text1"/>
          <w:sz w:val="24"/>
          <w:szCs w:val="24"/>
        </w:rPr>
        <w:t>T</w:t>
      </w:r>
      <w:r w:rsidR="007B5EA6">
        <w:rPr>
          <w:rFonts w:ascii="Times New Roman" w:eastAsia="AdvOTd67905e7" w:hAnsi="Times New Roman" w:cs="Times New Roman"/>
          <w:color w:val="000000" w:themeColor="text1"/>
          <w:sz w:val="24"/>
          <w:szCs w:val="24"/>
        </w:rPr>
        <w:t>ransition</w:t>
      </w:r>
      <w:r w:rsidR="007B5EA6" w:rsidRPr="000E7D39">
        <w:rPr>
          <w:rFonts w:ascii="Times New Roman" w:eastAsia="AdvOTd67905e7" w:hAnsi="Times New Roman" w:cs="Times New Roman"/>
          <w:color w:val="000000" w:themeColor="text1"/>
          <w:sz w:val="24"/>
          <w:szCs w:val="24"/>
        </w:rPr>
        <w:t xml:space="preserve"> probability matrix for the final three-state </w:t>
      </w:r>
      <w:r>
        <w:rPr>
          <w:rFonts w:ascii="Times New Roman" w:eastAsia="AdvOTd67905e7" w:hAnsi="Times New Roman" w:cs="Times New Roman"/>
          <w:color w:val="000000" w:themeColor="text1"/>
          <w:sz w:val="24"/>
          <w:szCs w:val="24"/>
        </w:rPr>
        <w:t xml:space="preserve">e) </w:t>
      </w:r>
      <w:r w:rsidR="007B5EA6" w:rsidRPr="000E7D39">
        <w:rPr>
          <w:rFonts w:ascii="Times New Roman" w:eastAsia="AdvOTd67905e7" w:hAnsi="Times New Roman" w:cs="Times New Roman"/>
          <w:color w:val="000000" w:themeColor="text1"/>
          <w:sz w:val="24"/>
          <w:szCs w:val="24"/>
        </w:rPr>
        <w:t xml:space="preserve">Crozet and </w:t>
      </w:r>
      <w:r>
        <w:rPr>
          <w:rFonts w:ascii="Times New Roman" w:eastAsia="AdvOTd67905e7" w:hAnsi="Times New Roman" w:cs="Times New Roman"/>
          <w:color w:val="000000" w:themeColor="text1"/>
          <w:sz w:val="24"/>
          <w:szCs w:val="24"/>
        </w:rPr>
        <w:t xml:space="preserve">f) </w:t>
      </w:r>
      <w:r w:rsidR="007B5EA6" w:rsidRPr="000E7D39">
        <w:rPr>
          <w:rFonts w:ascii="Times New Roman" w:eastAsia="AdvOTd67905e7" w:hAnsi="Times New Roman" w:cs="Times New Roman"/>
          <w:color w:val="000000" w:themeColor="text1"/>
          <w:sz w:val="24"/>
          <w:szCs w:val="24"/>
        </w:rPr>
        <w:t xml:space="preserve">South Georgia HMMs. For a given state at time </w:t>
      </w:r>
      <w:r w:rsidR="007B5EA6" w:rsidRPr="000E7D39">
        <w:rPr>
          <w:rFonts w:ascii="Times New Roman" w:eastAsia="AdvOTd67905e7" w:hAnsi="Times New Roman" w:cs="Times New Roman"/>
          <w:i/>
          <w:color w:val="000000" w:themeColor="text1"/>
          <w:sz w:val="24"/>
          <w:szCs w:val="24"/>
        </w:rPr>
        <w:t>t</w:t>
      </w:r>
      <w:r w:rsidR="007B5EA6" w:rsidRPr="000E7D39">
        <w:rPr>
          <w:rFonts w:ascii="Times New Roman" w:eastAsia="AdvOTd67905e7" w:hAnsi="Times New Roman" w:cs="Times New Roman"/>
          <w:color w:val="000000" w:themeColor="text1"/>
          <w:sz w:val="24"/>
          <w:szCs w:val="24"/>
        </w:rPr>
        <w:t xml:space="preserve">, the matrix shows the probabilities of </w:t>
      </w:r>
      <w:r w:rsidR="007B5EA6">
        <w:rPr>
          <w:rFonts w:ascii="Times New Roman" w:eastAsia="AdvOTd67905e7" w:hAnsi="Times New Roman" w:cs="Times New Roman"/>
          <w:color w:val="000000" w:themeColor="text1"/>
          <w:sz w:val="24"/>
          <w:szCs w:val="24"/>
        </w:rPr>
        <w:t>transitioning</w:t>
      </w:r>
      <w:r w:rsidR="007B5EA6" w:rsidRPr="000E7D39">
        <w:rPr>
          <w:rFonts w:ascii="Times New Roman" w:eastAsia="AdvOTd67905e7" w:hAnsi="Times New Roman" w:cs="Times New Roman"/>
          <w:color w:val="000000" w:themeColor="text1"/>
          <w:sz w:val="24"/>
          <w:szCs w:val="24"/>
        </w:rPr>
        <w:t xml:space="preserve"> to each of the other states, or remaining in the same state at time </w:t>
      </w:r>
      <w:r w:rsidR="007B5EA6" w:rsidRPr="000E7D39">
        <w:rPr>
          <w:rFonts w:ascii="Times New Roman" w:eastAsia="AdvOTd67905e7" w:hAnsi="Times New Roman" w:cs="Times New Roman"/>
          <w:i/>
          <w:color w:val="000000" w:themeColor="text1"/>
          <w:sz w:val="24"/>
          <w:szCs w:val="24"/>
        </w:rPr>
        <w:t>t</w:t>
      </w:r>
      <w:r w:rsidR="007B5EA6" w:rsidRPr="000E7D39">
        <w:rPr>
          <w:rFonts w:ascii="Times New Roman" w:eastAsia="AdvOTd67905e7" w:hAnsi="Times New Roman" w:cs="Times New Roman"/>
          <w:color w:val="000000" w:themeColor="text1"/>
          <w:sz w:val="24"/>
          <w:szCs w:val="24"/>
        </w:rPr>
        <w:t>+1.</w:t>
      </w:r>
    </w:p>
    <w:p w14:paraId="4BE2E8FE" w14:textId="77777777" w:rsidR="00B14528" w:rsidRDefault="00B14528">
      <w:pPr>
        <w:pStyle w:val="ListParagraph"/>
        <w:spacing w:line="480" w:lineRule="auto"/>
      </w:pPr>
    </w:p>
    <w:p w14:paraId="5B113F3A" w14:textId="77777777" w:rsidR="00B14528" w:rsidRDefault="00B14528">
      <w:pPr>
        <w:pStyle w:val="ListParagraph"/>
        <w:spacing w:line="480" w:lineRule="auto"/>
      </w:pPr>
    </w:p>
    <w:p w14:paraId="3FB3690A" w14:textId="77777777" w:rsidR="00B14528" w:rsidRDefault="00B14528">
      <w:pPr>
        <w:pStyle w:val="ListParagraph"/>
        <w:spacing w:line="480" w:lineRule="auto"/>
      </w:pPr>
    </w:p>
    <w:p w14:paraId="733201F4" w14:textId="032A07F3" w:rsidR="00F67F02" w:rsidRDefault="00F67F02">
      <w:pPr>
        <w:pStyle w:val="ListParagraph"/>
        <w:spacing w:line="480" w:lineRule="auto"/>
        <w:jc w:val="center"/>
        <w:rPr>
          <w:b/>
        </w:rPr>
      </w:pPr>
      <w:r w:rsidRPr="00F67F02">
        <w:rPr>
          <w:b/>
          <w:noProof/>
        </w:rPr>
        <w:lastRenderedPageBreak/>
        <w:drawing>
          <wp:inline distT="0" distB="0" distL="0" distR="0" wp14:anchorId="22E9C508" wp14:editId="7E410D98">
            <wp:extent cx="4150581" cy="5864004"/>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234" t="6377" r="19254" b="29181"/>
                    <a:stretch/>
                  </pic:blipFill>
                  <pic:spPr bwMode="auto">
                    <a:xfrm>
                      <a:off x="0" y="0"/>
                      <a:ext cx="4154340" cy="5869314"/>
                    </a:xfrm>
                    <a:prstGeom prst="rect">
                      <a:avLst/>
                    </a:prstGeom>
                    <a:noFill/>
                    <a:ln>
                      <a:noFill/>
                    </a:ln>
                    <a:extLst>
                      <a:ext uri="{53640926-AAD7-44D8-BBD7-CCE9431645EC}">
                        <a14:shadowObscured xmlns:a14="http://schemas.microsoft.com/office/drawing/2010/main"/>
                      </a:ext>
                    </a:extLst>
                  </pic:spPr>
                </pic:pic>
              </a:graphicData>
            </a:graphic>
          </wp:inline>
        </w:drawing>
      </w:r>
    </w:p>
    <w:p w14:paraId="0D131B7F" w14:textId="54688019" w:rsidR="00B14528" w:rsidRPr="00610C72" w:rsidRDefault="00DA0F3A" w:rsidP="00610C72">
      <w:pPr>
        <w:spacing w:line="480" w:lineRule="auto"/>
        <w:rPr>
          <w:rFonts w:ascii="Times New Roman" w:hAnsi="Times New Roman" w:cs="Times New Roman"/>
          <w:sz w:val="24"/>
          <w:szCs w:val="24"/>
        </w:rPr>
      </w:pPr>
      <w:bookmarkStart w:id="26" w:name="_Hlk22030715"/>
      <w:r w:rsidRPr="00610C72">
        <w:rPr>
          <w:rFonts w:ascii="Times New Roman" w:hAnsi="Times New Roman" w:cs="Times New Roman"/>
          <w:b/>
          <w:sz w:val="24"/>
          <w:szCs w:val="24"/>
        </w:rPr>
        <w:t>Fig</w:t>
      </w:r>
      <w:r w:rsidR="00FA353F" w:rsidRPr="00610C72">
        <w:rPr>
          <w:rFonts w:ascii="Times New Roman" w:hAnsi="Times New Roman" w:cs="Times New Roman"/>
          <w:b/>
          <w:sz w:val="24"/>
          <w:szCs w:val="24"/>
        </w:rPr>
        <w:t>ure</w:t>
      </w:r>
      <w:r w:rsidR="00487FE8" w:rsidRPr="00610C72">
        <w:rPr>
          <w:rFonts w:ascii="Times New Roman" w:hAnsi="Times New Roman" w:cs="Times New Roman"/>
          <w:b/>
          <w:sz w:val="24"/>
          <w:szCs w:val="24"/>
        </w:rPr>
        <w:t xml:space="preserve"> </w:t>
      </w:r>
      <w:r w:rsidR="00340672" w:rsidRPr="00610C72">
        <w:rPr>
          <w:rFonts w:ascii="Times New Roman" w:hAnsi="Times New Roman" w:cs="Times New Roman"/>
          <w:b/>
          <w:sz w:val="24"/>
          <w:szCs w:val="24"/>
        </w:rPr>
        <w:t>4</w:t>
      </w:r>
      <w:r w:rsidRPr="00610C72">
        <w:rPr>
          <w:rFonts w:ascii="Times New Roman" w:hAnsi="Times New Roman" w:cs="Times New Roman"/>
          <w:b/>
          <w:sz w:val="24"/>
          <w:szCs w:val="24"/>
        </w:rPr>
        <w:t xml:space="preserve">. </w:t>
      </w:r>
      <w:r w:rsidRPr="00610C72">
        <w:rPr>
          <w:rFonts w:ascii="Times New Roman" w:hAnsi="Times New Roman" w:cs="Times New Roman"/>
          <w:sz w:val="24"/>
          <w:szCs w:val="24"/>
        </w:rPr>
        <w:t>Model-est</w:t>
      </w:r>
      <w:r w:rsidR="001C1934" w:rsidRPr="00610C72">
        <w:rPr>
          <w:rFonts w:ascii="Times New Roman" w:hAnsi="Times New Roman" w:cs="Times New Roman"/>
          <w:sz w:val="24"/>
          <w:szCs w:val="24"/>
        </w:rPr>
        <w:t xml:space="preserve">imated </w:t>
      </w:r>
      <w:r w:rsidR="00244BD2" w:rsidRPr="00610C72">
        <w:rPr>
          <w:rFonts w:ascii="Times New Roman" w:hAnsi="Times New Roman" w:cs="Times New Roman"/>
          <w:sz w:val="24"/>
          <w:szCs w:val="24"/>
        </w:rPr>
        <w:t xml:space="preserve">transition probabilities in relation to </w:t>
      </w:r>
      <w:r w:rsidR="001C1934" w:rsidRPr="00610C72">
        <w:rPr>
          <w:rFonts w:ascii="Times New Roman" w:hAnsi="Times New Roman" w:cs="Times New Roman"/>
          <w:sz w:val="24"/>
          <w:szCs w:val="24"/>
        </w:rPr>
        <w:t xml:space="preserve">wind speed (a-b, e-f, </w:t>
      </w:r>
      <w:proofErr w:type="spellStart"/>
      <w:r w:rsidR="001C1934" w:rsidRPr="00610C72">
        <w:rPr>
          <w:rFonts w:ascii="Times New Roman" w:hAnsi="Times New Roman" w:cs="Times New Roman"/>
          <w:sz w:val="24"/>
          <w:szCs w:val="24"/>
        </w:rPr>
        <w:t>i</w:t>
      </w:r>
      <w:proofErr w:type="spellEnd"/>
      <w:r w:rsidR="001C1934" w:rsidRPr="00610C72">
        <w:rPr>
          <w:rFonts w:ascii="Times New Roman" w:hAnsi="Times New Roman" w:cs="Times New Roman"/>
          <w:sz w:val="24"/>
          <w:szCs w:val="24"/>
        </w:rPr>
        <w:t>-j, m-n</w:t>
      </w:r>
      <w:r w:rsidR="004D2F18" w:rsidRPr="00610C72">
        <w:rPr>
          <w:rFonts w:ascii="Times New Roman" w:hAnsi="Times New Roman" w:cs="Times New Roman"/>
          <w:sz w:val="24"/>
          <w:szCs w:val="24"/>
        </w:rPr>
        <w:t>; at 10 m above sea level</w:t>
      </w:r>
      <w:r w:rsidRPr="00610C72">
        <w:rPr>
          <w:rFonts w:ascii="Times New Roman" w:hAnsi="Times New Roman" w:cs="Times New Roman"/>
          <w:sz w:val="24"/>
          <w:szCs w:val="24"/>
        </w:rPr>
        <w:t xml:space="preserve">) and </w:t>
      </w:r>
      <w:r w:rsidR="001D723D" w:rsidRPr="00610C72">
        <w:rPr>
          <w:rFonts w:ascii="Times New Roman" w:hAnsi="Times New Roman" w:cs="Times New Roman"/>
          <w:sz w:val="24"/>
          <w:szCs w:val="24"/>
        </w:rPr>
        <w:t xml:space="preserve">wind </w:t>
      </w:r>
      <w:r w:rsidR="001C1934" w:rsidRPr="00610C72">
        <w:rPr>
          <w:rFonts w:ascii="Times New Roman" w:hAnsi="Times New Roman" w:cs="Times New Roman"/>
          <w:sz w:val="24"/>
          <w:szCs w:val="24"/>
        </w:rPr>
        <w:t>direction</w:t>
      </w:r>
      <w:r w:rsidR="00C54565" w:rsidRPr="00610C72">
        <w:rPr>
          <w:rFonts w:ascii="Times New Roman" w:hAnsi="Times New Roman" w:cs="Times New Roman"/>
          <w:sz w:val="24"/>
          <w:szCs w:val="24"/>
        </w:rPr>
        <w:t xml:space="preserve"> relative to bird trajectories </w:t>
      </w:r>
      <w:r w:rsidR="001C1934" w:rsidRPr="00610C72">
        <w:rPr>
          <w:rFonts w:ascii="Times New Roman" w:hAnsi="Times New Roman" w:cs="Times New Roman"/>
          <w:sz w:val="24"/>
          <w:szCs w:val="24"/>
        </w:rPr>
        <w:t>(c-d, g-h, k-l, o-p</w:t>
      </w:r>
      <w:r w:rsidRPr="00610C72">
        <w:rPr>
          <w:rFonts w:ascii="Times New Roman" w:hAnsi="Times New Roman" w:cs="Times New Roman"/>
          <w:sz w:val="24"/>
          <w:szCs w:val="24"/>
        </w:rPr>
        <w:t xml:space="preserve">) </w:t>
      </w:r>
      <w:r w:rsidR="00244BD2" w:rsidRPr="00610C72">
        <w:rPr>
          <w:rFonts w:ascii="Times New Roman" w:hAnsi="Times New Roman" w:cs="Times New Roman"/>
          <w:sz w:val="24"/>
          <w:szCs w:val="24"/>
        </w:rPr>
        <w:t>derived from hidden Markov models for</w:t>
      </w:r>
      <w:r w:rsidRPr="00610C72">
        <w:rPr>
          <w:rFonts w:ascii="Times New Roman" w:hAnsi="Times New Roman" w:cs="Times New Roman"/>
          <w:sz w:val="24"/>
          <w:szCs w:val="24"/>
        </w:rPr>
        <w:t xml:space="preserve"> foraging male and female wandering albatrosses </w:t>
      </w:r>
      <w:proofErr w:type="spellStart"/>
      <w:r w:rsidR="00240D0C" w:rsidRPr="00610C72">
        <w:rPr>
          <w:rFonts w:ascii="Times New Roman" w:hAnsi="Times New Roman" w:cs="Times New Roman"/>
          <w:i/>
          <w:sz w:val="24"/>
          <w:szCs w:val="24"/>
        </w:rPr>
        <w:t>Diomedea</w:t>
      </w:r>
      <w:proofErr w:type="spellEnd"/>
      <w:r w:rsidR="00240D0C" w:rsidRPr="00610C72">
        <w:rPr>
          <w:rFonts w:ascii="Times New Roman" w:hAnsi="Times New Roman" w:cs="Times New Roman"/>
          <w:i/>
          <w:sz w:val="24"/>
          <w:szCs w:val="24"/>
        </w:rPr>
        <w:t xml:space="preserve"> </w:t>
      </w:r>
      <w:proofErr w:type="spellStart"/>
      <w:r w:rsidR="00240D0C" w:rsidRPr="00610C72">
        <w:rPr>
          <w:rFonts w:ascii="Times New Roman" w:hAnsi="Times New Roman" w:cs="Times New Roman"/>
          <w:i/>
          <w:sz w:val="24"/>
          <w:szCs w:val="24"/>
        </w:rPr>
        <w:t>exulans</w:t>
      </w:r>
      <w:proofErr w:type="spellEnd"/>
      <w:r w:rsidR="00240D0C" w:rsidRPr="00610C72">
        <w:rPr>
          <w:rFonts w:ascii="Times New Roman" w:hAnsi="Times New Roman" w:cs="Times New Roman"/>
          <w:sz w:val="24"/>
          <w:szCs w:val="24"/>
        </w:rPr>
        <w:t xml:space="preserve"> </w:t>
      </w:r>
      <w:r w:rsidRPr="00610C72">
        <w:rPr>
          <w:rFonts w:ascii="Times New Roman" w:hAnsi="Times New Roman" w:cs="Times New Roman"/>
          <w:sz w:val="24"/>
          <w:szCs w:val="24"/>
        </w:rPr>
        <w:t>from Crozet and South Georgia</w:t>
      </w:r>
      <w:r w:rsidR="007117FB" w:rsidRPr="00610C72">
        <w:rPr>
          <w:rFonts w:ascii="Times New Roman" w:hAnsi="Times New Roman" w:cs="Times New Roman"/>
          <w:sz w:val="24"/>
          <w:szCs w:val="24"/>
        </w:rPr>
        <w:t xml:space="preserve"> during daylight hours</w:t>
      </w:r>
      <w:r w:rsidRPr="00610C72">
        <w:rPr>
          <w:rFonts w:ascii="Times New Roman" w:hAnsi="Times New Roman" w:cs="Times New Roman"/>
          <w:sz w:val="24"/>
          <w:szCs w:val="24"/>
        </w:rPr>
        <w:t xml:space="preserve">. The major </w:t>
      </w:r>
      <w:r w:rsidR="008D5648" w:rsidRPr="00610C72">
        <w:rPr>
          <w:rFonts w:ascii="Times New Roman" w:hAnsi="Times New Roman" w:cs="Times New Roman"/>
          <w:sz w:val="24"/>
          <w:szCs w:val="24"/>
        </w:rPr>
        <w:t>behavioural transitions</w:t>
      </w:r>
      <w:r w:rsidRPr="00610C72">
        <w:rPr>
          <w:rFonts w:ascii="Times New Roman" w:hAnsi="Times New Roman" w:cs="Times New Roman"/>
          <w:sz w:val="24"/>
          <w:szCs w:val="24"/>
        </w:rPr>
        <w:t xml:space="preserve"> shown are: directed flight to area-restricted search (a-</w:t>
      </w:r>
      <w:r w:rsidR="001C1934" w:rsidRPr="00610C72">
        <w:rPr>
          <w:rFonts w:ascii="Times New Roman" w:hAnsi="Times New Roman" w:cs="Times New Roman"/>
          <w:sz w:val="24"/>
          <w:szCs w:val="24"/>
        </w:rPr>
        <w:t>d</w:t>
      </w:r>
      <w:r w:rsidRPr="00610C72">
        <w:rPr>
          <w:rFonts w:ascii="Times New Roman" w:hAnsi="Times New Roman" w:cs="Times New Roman"/>
          <w:sz w:val="24"/>
          <w:szCs w:val="24"/>
        </w:rPr>
        <w:t>), search to directed flight (</w:t>
      </w:r>
      <w:r w:rsidR="001C1934" w:rsidRPr="00610C72">
        <w:rPr>
          <w:rFonts w:ascii="Times New Roman" w:hAnsi="Times New Roman" w:cs="Times New Roman"/>
          <w:sz w:val="24"/>
          <w:szCs w:val="24"/>
        </w:rPr>
        <w:t>e-h), search to rest (</w:t>
      </w:r>
      <w:proofErr w:type="spellStart"/>
      <w:r w:rsidR="001C1934" w:rsidRPr="00610C72">
        <w:rPr>
          <w:rFonts w:ascii="Times New Roman" w:hAnsi="Times New Roman" w:cs="Times New Roman"/>
          <w:sz w:val="24"/>
          <w:szCs w:val="24"/>
        </w:rPr>
        <w:t>i</w:t>
      </w:r>
      <w:proofErr w:type="spellEnd"/>
      <w:r w:rsidR="001C1934" w:rsidRPr="00610C72">
        <w:rPr>
          <w:rFonts w:ascii="Times New Roman" w:hAnsi="Times New Roman" w:cs="Times New Roman"/>
          <w:sz w:val="24"/>
          <w:szCs w:val="24"/>
        </w:rPr>
        <w:t>-l</w:t>
      </w:r>
      <w:r w:rsidRPr="00610C72">
        <w:rPr>
          <w:rFonts w:ascii="Times New Roman" w:hAnsi="Times New Roman" w:cs="Times New Roman"/>
          <w:sz w:val="24"/>
          <w:szCs w:val="24"/>
        </w:rPr>
        <w:t>) and rest to search (</w:t>
      </w:r>
      <w:r w:rsidR="001C1934" w:rsidRPr="00610C72">
        <w:rPr>
          <w:rFonts w:ascii="Times New Roman" w:hAnsi="Times New Roman" w:cs="Times New Roman"/>
          <w:sz w:val="24"/>
          <w:szCs w:val="24"/>
        </w:rPr>
        <w:t>m-</w:t>
      </w:r>
      <w:r w:rsidRPr="00610C72">
        <w:rPr>
          <w:rFonts w:ascii="Times New Roman" w:hAnsi="Times New Roman" w:cs="Times New Roman"/>
          <w:sz w:val="24"/>
          <w:szCs w:val="24"/>
        </w:rPr>
        <w:t xml:space="preserve">p). </w:t>
      </w:r>
      <w:r w:rsidR="00004ED0" w:rsidRPr="00610C72">
        <w:rPr>
          <w:rFonts w:ascii="Times New Roman" w:hAnsi="Times New Roman" w:cs="Times New Roman"/>
          <w:sz w:val="24"/>
          <w:szCs w:val="24"/>
        </w:rPr>
        <w:t>As</w:t>
      </w:r>
      <w:r w:rsidRPr="00610C72">
        <w:rPr>
          <w:rFonts w:ascii="Times New Roman" w:hAnsi="Times New Roman" w:cs="Times New Roman"/>
          <w:sz w:val="24"/>
          <w:szCs w:val="24"/>
        </w:rPr>
        <w:t xml:space="preserve"> the probability of </w:t>
      </w:r>
      <w:r w:rsidR="008D5648" w:rsidRPr="00610C72">
        <w:rPr>
          <w:rFonts w:ascii="Times New Roman" w:hAnsi="Times New Roman" w:cs="Times New Roman"/>
          <w:sz w:val="24"/>
          <w:szCs w:val="24"/>
        </w:rPr>
        <w:t>transition</w:t>
      </w:r>
      <w:r w:rsidRPr="00610C72">
        <w:rPr>
          <w:rFonts w:ascii="Times New Roman" w:hAnsi="Times New Roman" w:cs="Times New Roman"/>
          <w:sz w:val="24"/>
          <w:szCs w:val="24"/>
        </w:rPr>
        <w:t xml:space="preserve">ing from directed flight to rest and vice versa was zero, </w:t>
      </w:r>
      <w:r w:rsidR="00004ED0" w:rsidRPr="00610C72">
        <w:rPr>
          <w:rFonts w:ascii="Times New Roman" w:hAnsi="Times New Roman" w:cs="Times New Roman"/>
          <w:sz w:val="24"/>
          <w:szCs w:val="24"/>
        </w:rPr>
        <w:t xml:space="preserve">we consider </w:t>
      </w:r>
      <w:r w:rsidRPr="00610C72">
        <w:rPr>
          <w:rFonts w:ascii="Times New Roman" w:hAnsi="Times New Roman" w:cs="Times New Roman"/>
          <w:sz w:val="24"/>
          <w:szCs w:val="24"/>
        </w:rPr>
        <w:t xml:space="preserve">the </w:t>
      </w:r>
      <w:r w:rsidR="008D5648" w:rsidRPr="00610C72">
        <w:rPr>
          <w:rFonts w:ascii="Times New Roman" w:hAnsi="Times New Roman" w:cs="Times New Roman"/>
          <w:sz w:val="24"/>
          <w:szCs w:val="24"/>
        </w:rPr>
        <w:t>transition</w:t>
      </w:r>
      <w:r w:rsidRPr="00610C72">
        <w:rPr>
          <w:rFonts w:ascii="Times New Roman" w:hAnsi="Times New Roman" w:cs="Times New Roman"/>
          <w:sz w:val="24"/>
          <w:szCs w:val="24"/>
        </w:rPr>
        <w:t xml:space="preserve"> from rest to search</w:t>
      </w:r>
      <w:r w:rsidR="00004ED0" w:rsidRPr="00610C72">
        <w:rPr>
          <w:rFonts w:ascii="Times New Roman" w:hAnsi="Times New Roman" w:cs="Times New Roman"/>
          <w:sz w:val="24"/>
          <w:szCs w:val="24"/>
        </w:rPr>
        <w:t xml:space="preserve"> to</w:t>
      </w:r>
      <w:r w:rsidRPr="00610C72">
        <w:rPr>
          <w:rFonts w:ascii="Times New Roman" w:hAnsi="Times New Roman" w:cs="Times New Roman"/>
          <w:sz w:val="24"/>
          <w:szCs w:val="24"/>
        </w:rPr>
        <w:t xml:space="preserve"> represent taking-off behaviour, and from search to rest, landing on the </w:t>
      </w:r>
      <w:r w:rsidRPr="00610C72">
        <w:rPr>
          <w:rFonts w:ascii="Times New Roman" w:hAnsi="Times New Roman" w:cs="Times New Roman"/>
          <w:sz w:val="24"/>
          <w:szCs w:val="24"/>
        </w:rPr>
        <w:lastRenderedPageBreak/>
        <w:t xml:space="preserve">sea surface. </w:t>
      </w:r>
      <w:r w:rsidR="003F6250" w:rsidRPr="00610C72">
        <w:rPr>
          <w:rFonts w:ascii="Times New Roman" w:hAnsi="Times New Roman" w:cs="Times New Roman"/>
          <w:sz w:val="24"/>
          <w:szCs w:val="24"/>
        </w:rPr>
        <w:t xml:space="preserve">Model-estimated coefficients </w:t>
      </w:r>
      <w:r w:rsidRPr="00610C72">
        <w:rPr>
          <w:rFonts w:ascii="Times New Roman" w:hAnsi="Times New Roman" w:cs="Times New Roman"/>
          <w:sz w:val="24"/>
          <w:szCs w:val="24"/>
        </w:rPr>
        <w:t>are shown as black lines for females (continuous) and males (dashed) with 95</w:t>
      </w:r>
      <w:r w:rsidR="00870CB7" w:rsidRPr="00610C72">
        <w:rPr>
          <w:rFonts w:ascii="Times New Roman" w:hAnsi="Times New Roman" w:cs="Times New Roman"/>
          <w:sz w:val="24"/>
          <w:szCs w:val="24"/>
        </w:rPr>
        <w:t xml:space="preserve"> </w:t>
      </w:r>
      <w:r w:rsidRPr="00610C72">
        <w:rPr>
          <w:rFonts w:ascii="Times New Roman" w:hAnsi="Times New Roman" w:cs="Times New Roman"/>
          <w:sz w:val="24"/>
          <w:szCs w:val="24"/>
        </w:rPr>
        <w:t xml:space="preserve">% confidence intervals as grey shading. Note that the y-axis extents differ. </w:t>
      </w:r>
    </w:p>
    <w:bookmarkEnd w:id="26"/>
    <w:p w14:paraId="3112A237" w14:textId="05DE661B" w:rsidR="00B14528" w:rsidRDefault="00B14528">
      <w:pPr>
        <w:pStyle w:val="ListParagraph"/>
        <w:jc w:val="center"/>
        <w:rPr>
          <w:b/>
        </w:rPr>
      </w:pPr>
    </w:p>
    <w:p w14:paraId="530C78DB" w14:textId="0A48FAA9" w:rsidR="000E0AD9" w:rsidRDefault="000E0AD9">
      <w:pPr>
        <w:pStyle w:val="ListParagraph"/>
        <w:jc w:val="center"/>
        <w:rPr>
          <w:b/>
        </w:rPr>
      </w:pPr>
      <w:r>
        <w:rPr>
          <w:b/>
          <w:noProof/>
          <w:lang w:eastAsia="en-GB"/>
        </w:rPr>
        <w:drawing>
          <wp:inline distT="0" distB="0" distL="0" distR="0" wp14:anchorId="2CC4EB14" wp14:editId="08957663">
            <wp:extent cx="5207309" cy="371076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tionary_prob_plots_NEW_Jul19.png"/>
                    <pic:cNvPicPr/>
                  </pic:nvPicPr>
                  <pic:blipFill rotWithShape="1">
                    <a:blip r:embed="rId16" cstate="print">
                      <a:extLst>
                        <a:ext uri="{28A0092B-C50C-407E-A947-70E740481C1C}">
                          <a14:useLocalDpi xmlns:a14="http://schemas.microsoft.com/office/drawing/2010/main" val="0"/>
                        </a:ext>
                      </a:extLst>
                    </a:blip>
                    <a:srcRect l="5381" t="4066" r="23013" b="59859"/>
                    <a:stretch/>
                  </pic:blipFill>
                  <pic:spPr bwMode="auto">
                    <a:xfrm>
                      <a:off x="0" y="0"/>
                      <a:ext cx="5226097" cy="3724152"/>
                    </a:xfrm>
                    <a:prstGeom prst="rect">
                      <a:avLst/>
                    </a:prstGeom>
                    <a:ln>
                      <a:noFill/>
                    </a:ln>
                    <a:extLst>
                      <a:ext uri="{53640926-AAD7-44D8-BBD7-CCE9431645EC}">
                        <a14:shadowObscured xmlns:a14="http://schemas.microsoft.com/office/drawing/2010/main"/>
                      </a:ext>
                    </a:extLst>
                  </pic:spPr>
                </pic:pic>
              </a:graphicData>
            </a:graphic>
          </wp:inline>
        </w:drawing>
      </w:r>
    </w:p>
    <w:p w14:paraId="6C0436FA" w14:textId="07AB7203" w:rsidR="00DA0F3A" w:rsidRDefault="00DA0F3A" w:rsidP="00610C72">
      <w:pPr>
        <w:spacing w:line="480" w:lineRule="auto"/>
      </w:pPr>
      <w:r w:rsidRPr="00610C72">
        <w:rPr>
          <w:rFonts w:ascii="Times New Roman" w:hAnsi="Times New Roman" w:cs="Times New Roman"/>
          <w:b/>
          <w:sz w:val="24"/>
          <w:szCs w:val="24"/>
        </w:rPr>
        <w:t>Fig</w:t>
      </w:r>
      <w:r w:rsidR="00FA353F" w:rsidRPr="00610C72">
        <w:rPr>
          <w:rFonts w:ascii="Times New Roman" w:hAnsi="Times New Roman" w:cs="Times New Roman"/>
          <w:b/>
          <w:sz w:val="24"/>
          <w:szCs w:val="24"/>
        </w:rPr>
        <w:t>ure</w:t>
      </w:r>
      <w:r w:rsidR="00487FE8" w:rsidRPr="00610C72">
        <w:rPr>
          <w:rFonts w:ascii="Times New Roman" w:hAnsi="Times New Roman" w:cs="Times New Roman"/>
          <w:b/>
          <w:sz w:val="24"/>
          <w:szCs w:val="24"/>
        </w:rPr>
        <w:t xml:space="preserve"> </w:t>
      </w:r>
      <w:r w:rsidR="00340672" w:rsidRPr="00610C72">
        <w:rPr>
          <w:rFonts w:ascii="Times New Roman" w:hAnsi="Times New Roman" w:cs="Times New Roman"/>
          <w:b/>
          <w:sz w:val="24"/>
          <w:szCs w:val="24"/>
        </w:rPr>
        <w:t>5</w:t>
      </w:r>
      <w:r w:rsidRPr="00610C72">
        <w:rPr>
          <w:rFonts w:ascii="Times New Roman" w:hAnsi="Times New Roman" w:cs="Times New Roman"/>
          <w:b/>
          <w:sz w:val="24"/>
          <w:szCs w:val="24"/>
        </w:rPr>
        <w:t xml:space="preserve">. </w:t>
      </w:r>
      <w:r w:rsidR="00244BD2" w:rsidRPr="00610C72">
        <w:rPr>
          <w:rFonts w:ascii="Times New Roman" w:hAnsi="Times New Roman" w:cs="Times New Roman"/>
          <w:sz w:val="24"/>
          <w:szCs w:val="24"/>
        </w:rPr>
        <w:t>Time-activity budgets in relation to covariates.</w:t>
      </w:r>
      <w:r w:rsidR="00244BD2" w:rsidRPr="00610C72">
        <w:rPr>
          <w:rFonts w:ascii="Times New Roman" w:hAnsi="Times New Roman" w:cs="Times New Roman"/>
          <w:b/>
          <w:sz w:val="24"/>
          <w:szCs w:val="24"/>
        </w:rPr>
        <w:t xml:space="preserve"> </w:t>
      </w:r>
      <w:r w:rsidR="00244BD2" w:rsidRPr="00610C72">
        <w:rPr>
          <w:rFonts w:ascii="Times New Roman" w:hAnsi="Times New Roman" w:cs="Times New Roman"/>
          <w:sz w:val="24"/>
          <w:szCs w:val="24"/>
        </w:rPr>
        <w:t>Hidden Markov model (HMM)</w:t>
      </w:r>
      <w:r w:rsidRPr="00610C72">
        <w:rPr>
          <w:rFonts w:ascii="Times New Roman" w:hAnsi="Times New Roman" w:cs="Times New Roman"/>
          <w:sz w:val="24"/>
          <w:szCs w:val="24"/>
        </w:rPr>
        <w:t>-</w:t>
      </w:r>
      <w:r w:rsidR="002330BB" w:rsidRPr="00610C72">
        <w:rPr>
          <w:rFonts w:ascii="Times New Roman" w:hAnsi="Times New Roman" w:cs="Times New Roman"/>
          <w:sz w:val="24"/>
          <w:szCs w:val="24"/>
        </w:rPr>
        <w:t xml:space="preserve">estimated stationary probabilities </w:t>
      </w:r>
      <w:r w:rsidRPr="00610C72">
        <w:rPr>
          <w:rFonts w:ascii="Times New Roman" w:hAnsi="Times New Roman" w:cs="Times New Roman"/>
          <w:sz w:val="24"/>
          <w:szCs w:val="24"/>
        </w:rPr>
        <w:t>of being in each of the three states (blue = directed flight; red = area-restricted search; yellow = rest) for given values of wind speed (a-b</w:t>
      </w:r>
      <w:r w:rsidR="000247FF" w:rsidRPr="00610C72">
        <w:rPr>
          <w:rFonts w:ascii="Times New Roman" w:hAnsi="Times New Roman" w:cs="Times New Roman"/>
          <w:sz w:val="24"/>
          <w:szCs w:val="24"/>
        </w:rPr>
        <w:t>; at 10 m above sea level</w:t>
      </w:r>
      <w:r w:rsidRPr="00610C72">
        <w:rPr>
          <w:rFonts w:ascii="Times New Roman" w:hAnsi="Times New Roman" w:cs="Times New Roman"/>
          <w:sz w:val="24"/>
          <w:szCs w:val="24"/>
        </w:rPr>
        <w:t xml:space="preserve">), sex (c-d; F = females, M = males), relative wind direction (e-f) and photoperiod (g-h; D = darkness, L = daylight), for foraging wandering albatrosses </w:t>
      </w:r>
      <w:proofErr w:type="spellStart"/>
      <w:r w:rsidR="004B372A" w:rsidRPr="00610C72">
        <w:rPr>
          <w:rFonts w:ascii="Times New Roman" w:hAnsi="Times New Roman" w:cs="Times New Roman"/>
          <w:i/>
          <w:sz w:val="24"/>
          <w:szCs w:val="24"/>
        </w:rPr>
        <w:t>Diomedea</w:t>
      </w:r>
      <w:proofErr w:type="spellEnd"/>
      <w:r w:rsidR="004B372A" w:rsidRPr="00610C72">
        <w:rPr>
          <w:rFonts w:ascii="Times New Roman" w:hAnsi="Times New Roman" w:cs="Times New Roman"/>
          <w:i/>
          <w:sz w:val="24"/>
          <w:szCs w:val="24"/>
        </w:rPr>
        <w:t xml:space="preserve"> </w:t>
      </w:r>
      <w:proofErr w:type="spellStart"/>
      <w:r w:rsidR="004B372A" w:rsidRPr="00610C72">
        <w:rPr>
          <w:rFonts w:ascii="Times New Roman" w:hAnsi="Times New Roman" w:cs="Times New Roman"/>
          <w:i/>
          <w:sz w:val="24"/>
          <w:szCs w:val="24"/>
        </w:rPr>
        <w:t>exulans</w:t>
      </w:r>
      <w:proofErr w:type="spellEnd"/>
      <w:r w:rsidR="004B372A" w:rsidRPr="00610C72">
        <w:rPr>
          <w:rFonts w:ascii="Times New Roman" w:hAnsi="Times New Roman" w:cs="Times New Roman"/>
          <w:sz w:val="24"/>
          <w:szCs w:val="24"/>
        </w:rPr>
        <w:t xml:space="preserve"> </w:t>
      </w:r>
      <w:r w:rsidRPr="00610C72">
        <w:rPr>
          <w:rFonts w:ascii="Times New Roman" w:hAnsi="Times New Roman" w:cs="Times New Roman"/>
          <w:sz w:val="24"/>
          <w:szCs w:val="24"/>
        </w:rPr>
        <w:t xml:space="preserve">from Crozet and South Georgia. As the two-way interactions between sex and wind speed and direction were retained in best supported </w:t>
      </w:r>
      <w:r w:rsidR="00244BD2" w:rsidRPr="00610C72">
        <w:rPr>
          <w:rFonts w:ascii="Times New Roman" w:hAnsi="Times New Roman" w:cs="Times New Roman"/>
          <w:sz w:val="24"/>
          <w:szCs w:val="24"/>
        </w:rPr>
        <w:t>HMMs</w:t>
      </w:r>
      <w:r w:rsidRPr="00610C72">
        <w:rPr>
          <w:rFonts w:ascii="Times New Roman" w:hAnsi="Times New Roman" w:cs="Times New Roman"/>
          <w:sz w:val="24"/>
          <w:szCs w:val="24"/>
        </w:rPr>
        <w:t>, probability distributions are shown as separate lines for females (continuous) and males (dashed) in a-b and e-f. All plots are shown either with 95</w:t>
      </w:r>
      <w:r w:rsidR="00870CB7" w:rsidRPr="00610C72">
        <w:rPr>
          <w:rFonts w:ascii="Times New Roman" w:hAnsi="Times New Roman" w:cs="Times New Roman"/>
          <w:sz w:val="24"/>
          <w:szCs w:val="24"/>
        </w:rPr>
        <w:t xml:space="preserve"> </w:t>
      </w:r>
      <w:r w:rsidRPr="00610C72">
        <w:rPr>
          <w:rFonts w:ascii="Times New Roman" w:hAnsi="Times New Roman" w:cs="Times New Roman"/>
          <w:sz w:val="24"/>
          <w:szCs w:val="24"/>
        </w:rPr>
        <w:t>% confidence intervals as shaded polygons or error bars. Note that the stationary distribution</w:t>
      </w:r>
      <w:r w:rsidR="001E61E8" w:rsidRPr="00610C72">
        <w:rPr>
          <w:rFonts w:ascii="Times New Roman" w:hAnsi="Times New Roman" w:cs="Times New Roman"/>
          <w:sz w:val="24"/>
          <w:szCs w:val="24"/>
        </w:rPr>
        <w:t xml:space="preserve"> represents the equilibrium of the process (i.e. </w:t>
      </w:r>
      <w:r w:rsidR="00F62FA6" w:rsidRPr="00610C72">
        <w:rPr>
          <w:rFonts w:ascii="Times New Roman" w:hAnsi="Times New Roman" w:cs="Times New Roman"/>
          <w:sz w:val="24"/>
          <w:szCs w:val="24"/>
        </w:rPr>
        <w:t xml:space="preserve">it </w:t>
      </w:r>
      <w:r w:rsidR="001E61E8" w:rsidRPr="00610C72">
        <w:rPr>
          <w:rFonts w:ascii="Times New Roman" w:hAnsi="Times New Roman" w:cs="Times New Roman"/>
          <w:sz w:val="24"/>
          <w:szCs w:val="24"/>
        </w:rPr>
        <w:t xml:space="preserve">remains unchanged as time progresses). </w:t>
      </w:r>
    </w:p>
    <w:sectPr w:rsidR="00DA0F3A">
      <w:type w:val="continuous"/>
      <w:pgSz w:w="11906" w:h="16838"/>
      <w:pgMar w:top="1440" w:right="1440" w:bottom="1440" w:left="1440" w:header="0" w:footer="708" w:gutter="0"/>
      <w:lnNumType w:countBy="1" w:restart="continuous"/>
      <w:cols w:space="720"/>
      <w:formProt w:val="0"/>
      <w:docGrid w:linePitch="312"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8879F" w14:textId="77777777" w:rsidR="00F743EB" w:rsidRDefault="00F743EB">
      <w:pPr>
        <w:spacing w:after="0" w:line="240" w:lineRule="auto"/>
      </w:pPr>
      <w:r>
        <w:separator/>
      </w:r>
    </w:p>
  </w:endnote>
  <w:endnote w:type="continuationSeparator" w:id="0">
    <w:p w14:paraId="4BF690E7" w14:textId="77777777" w:rsidR="00F743EB" w:rsidRDefault="00F74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AR PL SungtiL GB">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Times">
    <w:altName w:val="Malgun Gothic Semilight"/>
    <w:panose1 w:val="00000000000000000000"/>
    <w:charset w:val="00"/>
    <w:family w:val="roman"/>
    <w:notTrueType/>
    <w:pitch w:val="default"/>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Lato-Regular">
    <w:altName w:val="MS Gothic"/>
    <w:panose1 w:val="00000000000000000000"/>
    <w:charset w:val="80"/>
    <w:family w:val="auto"/>
    <w:notTrueType/>
    <w:pitch w:val="default"/>
    <w:sig w:usb0="00000803" w:usb1="08070000" w:usb2="00000010" w:usb3="00000000" w:csb0="00020021" w:csb1="00000000"/>
  </w:font>
  <w:font w:name="AdvOTd67905e7">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917413"/>
      <w:docPartObj>
        <w:docPartGallery w:val="Page Numbers (Bottom of Page)"/>
        <w:docPartUnique/>
      </w:docPartObj>
    </w:sdtPr>
    <w:sdtEndPr/>
    <w:sdtContent>
      <w:p w14:paraId="11423C36" w14:textId="173A0E9A" w:rsidR="005E68D6" w:rsidRDefault="005E68D6">
        <w:pPr>
          <w:pStyle w:val="Footer"/>
          <w:jc w:val="center"/>
        </w:pPr>
        <w:r>
          <w:fldChar w:fldCharType="begin"/>
        </w:r>
        <w:r>
          <w:instrText>PAGE</w:instrText>
        </w:r>
        <w:r>
          <w:fldChar w:fldCharType="separate"/>
        </w:r>
        <w:r>
          <w:rPr>
            <w:noProof/>
          </w:rPr>
          <w:t>32</w:t>
        </w:r>
        <w:r>
          <w:fldChar w:fldCharType="end"/>
        </w:r>
      </w:p>
      <w:p w14:paraId="350C9BD0" w14:textId="77777777" w:rsidR="005E68D6" w:rsidRDefault="00F743EB">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C9639" w14:textId="77777777" w:rsidR="00F743EB" w:rsidRDefault="00F743EB">
      <w:pPr>
        <w:spacing w:after="0" w:line="240" w:lineRule="auto"/>
      </w:pPr>
      <w:r>
        <w:separator/>
      </w:r>
    </w:p>
  </w:footnote>
  <w:footnote w:type="continuationSeparator" w:id="0">
    <w:p w14:paraId="6F42D3F6" w14:textId="77777777" w:rsidR="00F743EB" w:rsidRDefault="00F74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F5410"/>
    <w:multiLevelType w:val="multilevel"/>
    <w:tmpl w:val="861445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9DB7965"/>
    <w:multiLevelType w:val="multilevel"/>
    <w:tmpl w:val="B534F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5267C5"/>
    <w:multiLevelType w:val="multilevel"/>
    <w:tmpl w:val="62A0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C95D55"/>
    <w:multiLevelType w:val="hybridMultilevel"/>
    <w:tmpl w:val="99802C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1C413C"/>
    <w:multiLevelType w:val="multilevel"/>
    <w:tmpl w:val="8362E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74D8E"/>
    <w:multiLevelType w:val="hybridMultilevel"/>
    <w:tmpl w:val="278A5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A54573"/>
    <w:multiLevelType w:val="multilevel"/>
    <w:tmpl w:val="8362E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A51668"/>
    <w:multiLevelType w:val="multilevel"/>
    <w:tmpl w:val="8362E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4C19D5"/>
    <w:multiLevelType w:val="hybridMultilevel"/>
    <w:tmpl w:val="6214F812"/>
    <w:lvl w:ilvl="0" w:tplc="EEA2857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E3FC7"/>
    <w:multiLevelType w:val="hybridMultilevel"/>
    <w:tmpl w:val="EE7E0C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FD0C9D"/>
    <w:multiLevelType w:val="multilevel"/>
    <w:tmpl w:val="3244A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0"/>
  </w:num>
  <w:num w:numId="3">
    <w:abstractNumId w:val="8"/>
  </w:num>
  <w:num w:numId="4">
    <w:abstractNumId w:val="7"/>
  </w:num>
  <w:num w:numId="5">
    <w:abstractNumId w:val="9"/>
  </w:num>
  <w:num w:numId="6">
    <w:abstractNumId w:val="5"/>
  </w:num>
  <w:num w:numId="7">
    <w:abstractNumId w:val="3"/>
  </w:num>
  <w:num w:numId="8">
    <w:abstractNumId w:val="6"/>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528"/>
    <w:rsid w:val="0000011C"/>
    <w:rsid w:val="00000E3E"/>
    <w:rsid w:val="00001368"/>
    <w:rsid w:val="00003196"/>
    <w:rsid w:val="000049B7"/>
    <w:rsid w:val="00004ED0"/>
    <w:rsid w:val="000055E7"/>
    <w:rsid w:val="00013211"/>
    <w:rsid w:val="00014560"/>
    <w:rsid w:val="00020EB4"/>
    <w:rsid w:val="0002166D"/>
    <w:rsid w:val="00021F2A"/>
    <w:rsid w:val="00023A7F"/>
    <w:rsid w:val="000247FF"/>
    <w:rsid w:val="00031A0E"/>
    <w:rsid w:val="0003238E"/>
    <w:rsid w:val="00033291"/>
    <w:rsid w:val="00033FC1"/>
    <w:rsid w:val="000350A9"/>
    <w:rsid w:val="00037086"/>
    <w:rsid w:val="00040320"/>
    <w:rsid w:val="000404F3"/>
    <w:rsid w:val="0004125D"/>
    <w:rsid w:val="000418F2"/>
    <w:rsid w:val="0004213F"/>
    <w:rsid w:val="00042F7A"/>
    <w:rsid w:val="000430AD"/>
    <w:rsid w:val="00043114"/>
    <w:rsid w:val="00045673"/>
    <w:rsid w:val="00052A2E"/>
    <w:rsid w:val="00053C7A"/>
    <w:rsid w:val="00055F0E"/>
    <w:rsid w:val="0005711F"/>
    <w:rsid w:val="00060B9C"/>
    <w:rsid w:val="00063D93"/>
    <w:rsid w:val="00065A46"/>
    <w:rsid w:val="00065A68"/>
    <w:rsid w:val="000665A6"/>
    <w:rsid w:val="00067E72"/>
    <w:rsid w:val="00067F54"/>
    <w:rsid w:val="00070C1B"/>
    <w:rsid w:val="000753CB"/>
    <w:rsid w:val="00076272"/>
    <w:rsid w:val="0007704C"/>
    <w:rsid w:val="00081DBC"/>
    <w:rsid w:val="00082F3F"/>
    <w:rsid w:val="00084D5B"/>
    <w:rsid w:val="000900DF"/>
    <w:rsid w:val="00090FD1"/>
    <w:rsid w:val="00093806"/>
    <w:rsid w:val="0009409F"/>
    <w:rsid w:val="0009449C"/>
    <w:rsid w:val="00097790"/>
    <w:rsid w:val="000A3FA7"/>
    <w:rsid w:val="000A75D1"/>
    <w:rsid w:val="000A7B67"/>
    <w:rsid w:val="000A7C18"/>
    <w:rsid w:val="000B1FC6"/>
    <w:rsid w:val="000B2834"/>
    <w:rsid w:val="000B2AEB"/>
    <w:rsid w:val="000B35CD"/>
    <w:rsid w:val="000B468B"/>
    <w:rsid w:val="000B50DD"/>
    <w:rsid w:val="000B7481"/>
    <w:rsid w:val="000C3EAE"/>
    <w:rsid w:val="000C3F05"/>
    <w:rsid w:val="000C613C"/>
    <w:rsid w:val="000C75B9"/>
    <w:rsid w:val="000D649F"/>
    <w:rsid w:val="000D70E3"/>
    <w:rsid w:val="000E0AD9"/>
    <w:rsid w:val="000E290B"/>
    <w:rsid w:val="000E2E3B"/>
    <w:rsid w:val="000E716E"/>
    <w:rsid w:val="000E7261"/>
    <w:rsid w:val="000F1013"/>
    <w:rsid w:val="000F48FA"/>
    <w:rsid w:val="000F705D"/>
    <w:rsid w:val="00101014"/>
    <w:rsid w:val="00106E8A"/>
    <w:rsid w:val="001074EC"/>
    <w:rsid w:val="00107C1D"/>
    <w:rsid w:val="00110A8A"/>
    <w:rsid w:val="00111556"/>
    <w:rsid w:val="00112CB6"/>
    <w:rsid w:val="001139B8"/>
    <w:rsid w:val="00114E4B"/>
    <w:rsid w:val="0011561F"/>
    <w:rsid w:val="00116AD2"/>
    <w:rsid w:val="001200F7"/>
    <w:rsid w:val="00122B0A"/>
    <w:rsid w:val="001231AC"/>
    <w:rsid w:val="001262F0"/>
    <w:rsid w:val="0013168A"/>
    <w:rsid w:val="00132A1D"/>
    <w:rsid w:val="001347C2"/>
    <w:rsid w:val="001405F5"/>
    <w:rsid w:val="00142B90"/>
    <w:rsid w:val="001434BB"/>
    <w:rsid w:val="00144B17"/>
    <w:rsid w:val="0014522D"/>
    <w:rsid w:val="001552F6"/>
    <w:rsid w:val="00164D8B"/>
    <w:rsid w:val="001670C3"/>
    <w:rsid w:val="001679CC"/>
    <w:rsid w:val="00171545"/>
    <w:rsid w:val="00171625"/>
    <w:rsid w:val="001718ED"/>
    <w:rsid w:val="00171BE7"/>
    <w:rsid w:val="00173862"/>
    <w:rsid w:val="00175870"/>
    <w:rsid w:val="00177EBC"/>
    <w:rsid w:val="00180F6A"/>
    <w:rsid w:val="001866C8"/>
    <w:rsid w:val="00190E8D"/>
    <w:rsid w:val="00191217"/>
    <w:rsid w:val="00191B2D"/>
    <w:rsid w:val="00191F0D"/>
    <w:rsid w:val="00192781"/>
    <w:rsid w:val="00193A6F"/>
    <w:rsid w:val="00195A8B"/>
    <w:rsid w:val="00196D5D"/>
    <w:rsid w:val="001A6BDE"/>
    <w:rsid w:val="001A6BFA"/>
    <w:rsid w:val="001A7729"/>
    <w:rsid w:val="001B0C5A"/>
    <w:rsid w:val="001B263E"/>
    <w:rsid w:val="001B2694"/>
    <w:rsid w:val="001B4929"/>
    <w:rsid w:val="001B583D"/>
    <w:rsid w:val="001C0034"/>
    <w:rsid w:val="001C14D2"/>
    <w:rsid w:val="001C1934"/>
    <w:rsid w:val="001C4589"/>
    <w:rsid w:val="001D0BA6"/>
    <w:rsid w:val="001D346B"/>
    <w:rsid w:val="001D472B"/>
    <w:rsid w:val="001D4DA7"/>
    <w:rsid w:val="001D5D9E"/>
    <w:rsid w:val="001D6191"/>
    <w:rsid w:val="001D723D"/>
    <w:rsid w:val="001E49FB"/>
    <w:rsid w:val="001E61E8"/>
    <w:rsid w:val="001F0FF5"/>
    <w:rsid w:val="001F1137"/>
    <w:rsid w:val="001F2F3A"/>
    <w:rsid w:val="001F7CEB"/>
    <w:rsid w:val="00201C25"/>
    <w:rsid w:val="0020211A"/>
    <w:rsid w:val="002067E2"/>
    <w:rsid w:val="00206E60"/>
    <w:rsid w:val="0020709E"/>
    <w:rsid w:val="00213185"/>
    <w:rsid w:val="00214215"/>
    <w:rsid w:val="0021455E"/>
    <w:rsid w:val="002176D5"/>
    <w:rsid w:val="0022124D"/>
    <w:rsid w:val="002244F5"/>
    <w:rsid w:val="00224AB8"/>
    <w:rsid w:val="00224DB2"/>
    <w:rsid w:val="00226933"/>
    <w:rsid w:val="00226FAD"/>
    <w:rsid w:val="002273A6"/>
    <w:rsid w:val="002330BB"/>
    <w:rsid w:val="00234451"/>
    <w:rsid w:val="00234F51"/>
    <w:rsid w:val="002358CD"/>
    <w:rsid w:val="00237D0C"/>
    <w:rsid w:val="002406B3"/>
    <w:rsid w:val="00240D0C"/>
    <w:rsid w:val="00240DD8"/>
    <w:rsid w:val="00242295"/>
    <w:rsid w:val="002435B8"/>
    <w:rsid w:val="00244B1D"/>
    <w:rsid w:val="00244BD2"/>
    <w:rsid w:val="0024731E"/>
    <w:rsid w:val="00250367"/>
    <w:rsid w:val="00251B17"/>
    <w:rsid w:val="00253AA5"/>
    <w:rsid w:val="00254A5F"/>
    <w:rsid w:val="00254BB0"/>
    <w:rsid w:val="00255224"/>
    <w:rsid w:val="0025695F"/>
    <w:rsid w:val="0026209B"/>
    <w:rsid w:val="00265AEA"/>
    <w:rsid w:val="00265CB6"/>
    <w:rsid w:val="00267D96"/>
    <w:rsid w:val="00267E14"/>
    <w:rsid w:val="002703C5"/>
    <w:rsid w:val="00271A96"/>
    <w:rsid w:val="00274ADD"/>
    <w:rsid w:val="002761D9"/>
    <w:rsid w:val="00277802"/>
    <w:rsid w:val="00281DDE"/>
    <w:rsid w:val="00283E25"/>
    <w:rsid w:val="00284C71"/>
    <w:rsid w:val="00290EB9"/>
    <w:rsid w:val="0029116A"/>
    <w:rsid w:val="00291B29"/>
    <w:rsid w:val="002938FC"/>
    <w:rsid w:val="002945D2"/>
    <w:rsid w:val="0029624F"/>
    <w:rsid w:val="002A0789"/>
    <w:rsid w:val="002A175D"/>
    <w:rsid w:val="002A2705"/>
    <w:rsid w:val="002B1B05"/>
    <w:rsid w:val="002B350F"/>
    <w:rsid w:val="002B3A02"/>
    <w:rsid w:val="002B5AE8"/>
    <w:rsid w:val="002C269E"/>
    <w:rsid w:val="002C2AEB"/>
    <w:rsid w:val="002C2FDE"/>
    <w:rsid w:val="002C3428"/>
    <w:rsid w:val="002C35FB"/>
    <w:rsid w:val="002C5FFA"/>
    <w:rsid w:val="002C68E2"/>
    <w:rsid w:val="002D2DC0"/>
    <w:rsid w:val="002D3254"/>
    <w:rsid w:val="002D5453"/>
    <w:rsid w:val="002D7FD5"/>
    <w:rsid w:val="002E0208"/>
    <w:rsid w:val="002E09EC"/>
    <w:rsid w:val="002E10CE"/>
    <w:rsid w:val="002E444A"/>
    <w:rsid w:val="002E6C16"/>
    <w:rsid w:val="002E7E6D"/>
    <w:rsid w:val="002F1440"/>
    <w:rsid w:val="002F2615"/>
    <w:rsid w:val="002F2825"/>
    <w:rsid w:val="002F3AD9"/>
    <w:rsid w:val="002F65D7"/>
    <w:rsid w:val="002F6A82"/>
    <w:rsid w:val="003003C3"/>
    <w:rsid w:val="00300567"/>
    <w:rsid w:val="00301562"/>
    <w:rsid w:val="00301FA8"/>
    <w:rsid w:val="00305CB1"/>
    <w:rsid w:val="003073C1"/>
    <w:rsid w:val="00307C56"/>
    <w:rsid w:val="003105A2"/>
    <w:rsid w:val="00312AAB"/>
    <w:rsid w:val="00313839"/>
    <w:rsid w:val="003138BF"/>
    <w:rsid w:val="0031569D"/>
    <w:rsid w:val="003157AA"/>
    <w:rsid w:val="00317F41"/>
    <w:rsid w:val="00322423"/>
    <w:rsid w:val="00323943"/>
    <w:rsid w:val="0032787B"/>
    <w:rsid w:val="00327C42"/>
    <w:rsid w:val="0033010B"/>
    <w:rsid w:val="003308D5"/>
    <w:rsid w:val="003319F8"/>
    <w:rsid w:val="003332C5"/>
    <w:rsid w:val="00333CBA"/>
    <w:rsid w:val="00340672"/>
    <w:rsid w:val="003424D5"/>
    <w:rsid w:val="0034378F"/>
    <w:rsid w:val="00345A25"/>
    <w:rsid w:val="003473BE"/>
    <w:rsid w:val="00350B0B"/>
    <w:rsid w:val="003556A1"/>
    <w:rsid w:val="003559E6"/>
    <w:rsid w:val="00357344"/>
    <w:rsid w:val="00357711"/>
    <w:rsid w:val="00364AA0"/>
    <w:rsid w:val="003701AE"/>
    <w:rsid w:val="003703C6"/>
    <w:rsid w:val="00370789"/>
    <w:rsid w:val="0037087A"/>
    <w:rsid w:val="00373761"/>
    <w:rsid w:val="00374255"/>
    <w:rsid w:val="003754EB"/>
    <w:rsid w:val="00376C4C"/>
    <w:rsid w:val="00376E34"/>
    <w:rsid w:val="00380F99"/>
    <w:rsid w:val="00383C41"/>
    <w:rsid w:val="00383C99"/>
    <w:rsid w:val="0038667A"/>
    <w:rsid w:val="003870A9"/>
    <w:rsid w:val="00390156"/>
    <w:rsid w:val="0039149A"/>
    <w:rsid w:val="003934C5"/>
    <w:rsid w:val="00393974"/>
    <w:rsid w:val="00395105"/>
    <w:rsid w:val="00397FAA"/>
    <w:rsid w:val="003A06D3"/>
    <w:rsid w:val="003A09F9"/>
    <w:rsid w:val="003A15E8"/>
    <w:rsid w:val="003A28C5"/>
    <w:rsid w:val="003A44EC"/>
    <w:rsid w:val="003B5019"/>
    <w:rsid w:val="003B5E69"/>
    <w:rsid w:val="003B6075"/>
    <w:rsid w:val="003C171E"/>
    <w:rsid w:val="003C3AF7"/>
    <w:rsid w:val="003D0739"/>
    <w:rsid w:val="003D078C"/>
    <w:rsid w:val="003D12DD"/>
    <w:rsid w:val="003D7FA4"/>
    <w:rsid w:val="003D7FB3"/>
    <w:rsid w:val="003E341E"/>
    <w:rsid w:val="003E3E4B"/>
    <w:rsid w:val="003E4BB3"/>
    <w:rsid w:val="003F1E19"/>
    <w:rsid w:val="003F2046"/>
    <w:rsid w:val="003F5553"/>
    <w:rsid w:val="003F61B9"/>
    <w:rsid w:val="003F6250"/>
    <w:rsid w:val="00401C58"/>
    <w:rsid w:val="00402F6B"/>
    <w:rsid w:val="00403216"/>
    <w:rsid w:val="00403F6B"/>
    <w:rsid w:val="00405527"/>
    <w:rsid w:val="00407D2F"/>
    <w:rsid w:val="004100C2"/>
    <w:rsid w:val="00412328"/>
    <w:rsid w:val="004129F3"/>
    <w:rsid w:val="0041657A"/>
    <w:rsid w:val="004167FF"/>
    <w:rsid w:val="0042128D"/>
    <w:rsid w:val="00422AF8"/>
    <w:rsid w:val="00425777"/>
    <w:rsid w:val="004260B4"/>
    <w:rsid w:val="00430EFD"/>
    <w:rsid w:val="004356FC"/>
    <w:rsid w:val="00436EC8"/>
    <w:rsid w:val="00437896"/>
    <w:rsid w:val="004404B4"/>
    <w:rsid w:val="00440D2D"/>
    <w:rsid w:val="00441259"/>
    <w:rsid w:val="00441794"/>
    <w:rsid w:val="00445209"/>
    <w:rsid w:val="00445B93"/>
    <w:rsid w:val="0044642A"/>
    <w:rsid w:val="00451739"/>
    <w:rsid w:val="00452E29"/>
    <w:rsid w:val="004533D3"/>
    <w:rsid w:val="00455161"/>
    <w:rsid w:val="00455A04"/>
    <w:rsid w:val="00461703"/>
    <w:rsid w:val="004618FF"/>
    <w:rsid w:val="004636CD"/>
    <w:rsid w:val="00463D20"/>
    <w:rsid w:val="004754F0"/>
    <w:rsid w:val="004755E5"/>
    <w:rsid w:val="00480D9E"/>
    <w:rsid w:val="00483261"/>
    <w:rsid w:val="00483C16"/>
    <w:rsid w:val="00483E51"/>
    <w:rsid w:val="00484F01"/>
    <w:rsid w:val="00485A48"/>
    <w:rsid w:val="0048725E"/>
    <w:rsid w:val="004872CC"/>
    <w:rsid w:val="00487FE8"/>
    <w:rsid w:val="00491235"/>
    <w:rsid w:val="00494635"/>
    <w:rsid w:val="004949A9"/>
    <w:rsid w:val="00495E5B"/>
    <w:rsid w:val="004962D1"/>
    <w:rsid w:val="004A185D"/>
    <w:rsid w:val="004A4043"/>
    <w:rsid w:val="004A6EC2"/>
    <w:rsid w:val="004B0140"/>
    <w:rsid w:val="004B0700"/>
    <w:rsid w:val="004B372A"/>
    <w:rsid w:val="004B4811"/>
    <w:rsid w:val="004B6060"/>
    <w:rsid w:val="004B73E2"/>
    <w:rsid w:val="004B74BE"/>
    <w:rsid w:val="004B78ED"/>
    <w:rsid w:val="004C137A"/>
    <w:rsid w:val="004C14C1"/>
    <w:rsid w:val="004C3C60"/>
    <w:rsid w:val="004C4BF7"/>
    <w:rsid w:val="004D0362"/>
    <w:rsid w:val="004D06A5"/>
    <w:rsid w:val="004D2F18"/>
    <w:rsid w:val="004D53BE"/>
    <w:rsid w:val="004D5BF7"/>
    <w:rsid w:val="004D665D"/>
    <w:rsid w:val="004D7497"/>
    <w:rsid w:val="004E25D6"/>
    <w:rsid w:val="004E39F9"/>
    <w:rsid w:val="004F0E90"/>
    <w:rsid w:val="004F584F"/>
    <w:rsid w:val="004F6AD5"/>
    <w:rsid w:val="004F7013"/>
    <w:rsid w:val="004F7025"/>
    <w:rsid w:val="004F77DA"/>
    <w:rsid w:val="00500C8F"/>
    <w:rsid w:val="00500E82"/>
    <w:rsid w:val="00501B08"/>
    <w:rsid w:val="00502D0C"/>
    <w:rsid w:val="00503DA8"/>
    <w:rsid w:val="00505D4F"/>
    <w:rsid w:val="00512329"/>
    <w:rsid w:val="005125FE"/>
    <w:rsid w:val="00512706"/>
    <w:rsid w:val="00513E1E"/>
    <w:rsid w:val="005140D4"/>
    <w:rsid w:val="0052039F"/>
    <w:rsid w:val="00520702"/>
    <w:rsid w:val="005245D7"/>
    <w:rsid w:val="00524CC0"/>
    <w:rsid w:val="00527234"/>
    <w:rsid w:val="0053006E"/>
    <w:rsid w:val="00531334"/>
    <w:rsid w:val="005318F1"/>
    <w:rsid w:val="00533DD8"/>
    <w:rsid w:val="005347E0"/>
    <w:rsid w:val="00534859"/>
    <w:rsid w:val="0053645B"/>
    <w:rsid w:val="00536D91"/>
    <w:rsid w:val="0054200D"/>
    <w:rsid w:val="00542605"/>
    <w:rsid w:val="005440F5"/>
    <w:rsid w:val="00544E88"/>
    <w:rsid w:val="00547E86"/>
    <w:rsid w:val="005553EA"/>
    <w:rsid w:val="00555F8E"/>
    <w:rsid w:val="00556B5F"/>
    <w:rsid w:val="0056000C"/>
    <w:rsid w:val="005607EE"/>
    <w:rsid w:val="00561579"/>
    <w:rsid w:val="00561BD3"/>
    <w:rsid w:val="0056499E"/>
    <w:rsid w:val="00564B05"/>
    <w:rsid w:val="005705A7"/>
    <w:rsid w:val="00571840"/>
    <w:rsid w:val="00571A90"/>
    <w:rsid w:val="005722A7"/>
    <w:rsid w:val="00572EEB"/>
    <w:rsid w:val="005730E5"/>
    <w:rsid w:val="00573520"/>
    <w:rsid w:val="005769F6"/>
    <w:rsid w:val="00580BA9"/>
    <w:rsid w:val="005822C5"/>
    <w:rsid w:val="00582EC1"/>
    <w:rsid w:val="00583AA0"/>
    <w:rsid w:val="00584E71"/>
    <w:rsid w:val="00584F79"/>
    <w:rsid w:val="005864BD"/>
    <w:rsid w:val="005865B9"/>
    <w:rsid w:val="005916A7"/>
    <w:rsid w:val="00592A19"/>
    <w:rsid w:val="005947C9"/>
    <w:rsid w:val="0059511F"/>
    <w:rsid w:val="005A0B0E"/>
    <w:rsid w:val="005A1637"/>
    <w:rsid w:val="005A2EC0"/>
    <w:rsid w:val="005A4AE6"/>
    <w:rsid w:val="005A4AF1"/>
    <w:rsid w:val="005A510C"/>
    <w:rsid w:val="005A750E"/>
    <w:rsid w:val="005B0858"/>
    <w:rsid w:val="005B1E0B"/>
    <w:rsid w:val="005B3B0D"/>
    <w:rsid w:val="005B461F"/>
    <w:rsid w:val="005B7100"/>
    <w:rsid w:val="005B7D31"/>
    <w:rsid w:val="005C1C44"/>
    <w:rsid w:val="005C1D23"/>
    <w:rsid w:val="005C2C23"/>
    <w:rsid w:val="005C32DF"/>
    <w:rsid w:val="005C344A"/>
    <w:rsid w:val="005C3AD1"/>
    <w:rsid w:val="005C44F6"/>
    <w:rsid w:val="005C5BAA"/>
    <w:rsid w:val="005C5E1B"/>
    <w:rsid w:val="005D2DC7"/>
    <w:rsid w:val="005D3BEF"/>
    <w:rsid w:val="005D62C4"/>
    <w:rsid w:val="005D7C4A"/>
    <w:rsid w:val="005E191C"/>
    <w:rsid w:val="005E1FE4"/>
    <w:rsid w:val="005E53AA"/>
    <w:rsid w:val="005E6614"/>
    <w:rsid w:val="005E6887"/>
    <w:rsid w:val="005E68D6"/>
    <w:rsid w:val="005E750A"/>
    <w:rsid w:val="005E79D9"/>
    <w:rsid w:val="005F13C8"/>
    <w:rsid w:val="005F1F21"/>
    <w:rsid w:val="005F5484"/>
    <w:rsid w:val="005F5F66"/>
    <w:rsid w:val="005F6C38"/>
    <w:rsid w:val="006005B3"/>
    <w:rsid w:val="00601246"/>
    <w:rsid w:val="00604CAC"/>
    <w:rsid w:val="00605BD9"/>
    <w:rsid w:val="00606666"/>
    <w:rsid w:val="006107DD"/>
    <w:rsid w:val="00610C72"/>
    <w:rsid w:val="006118F3"/>
    <w:rsid w:val="006120BA"/>
    <w:rsid w:val="00612702"/>
    <w:rsid w:val="0062509A"/>
    <w:rsid w:val="006261AF"/>
    <w:rsid w:val="00626825"/>
    <w:rsid w:val="00630B5D"/>
    <w:rsid w:val="00631008"/>
    <w:rsid w:val="006315DF"/>
    <w:rsid w:val="006316B6"/>
    <w:rsid w:val="006316FA"/>
    <w:rsid w:val="00631E3B"/>
    <w:rsid w:val="00635C58"/>
    <w:rsid w:val="00635DF4"/>
    <w:rsid w:val="00643170"/>
    <w:rsid w:val="00645A81"/>
    <w:rsid w:val="00650D20"/>
    <w:rsid w:val="006530FD"/>
    <w:rsid w:val="00654230"/>
    <w:rsid w:val="00657AE0"/>
    <w:rsid w:val="00657F4E"/>
    <w:rsid w:val="006616CE"/>
    <w:rsid w:val="00662385"/>
    <w:rsid w:val="00664F33"/>
    <w:rsid w:val="00665845"/>
    <w:rsid w:val="00666A07"/>
    <w:rsid w:val="0066759C"/>
    <w:rsid w:val="00670FF7"/>
    <w:rsid w:val="0067393B"/>
    <w:rsid w:val="00674A18"/>
    <w:rsid w:val="00675C43"/>
    <w:rsid w:val="006817B8"/>
    <w:rsid w:val="0068238D"/>
    <w:rsid w:val="00682FFA"/>
    <w:rsid w:val="00686E34"/>
    <w:rsid w:val="00687324"/>
    <w:rsid w:val="00692B67"/>
    <w:rsid w:val="00694ABE"/>
    <w:rsid w:val="00695691"/>
    <w:rsid w:val="00695E61"/>
    <w:rsid w:val="00697204"/>
    <w:rsid w:val="0069734E"/>
    <w:rsid w:val="0069738C"/>
    <w:rsid w:val="006A1549"/>
    <w:rsid w:val="006A1C10"/>
    <w:rsid w:val="006A28BC"/>
    <w:rsid w:val="006A2CDF"/>
    <w:rsid w:val="006A49CE"/>
    <w:rsid w:val="006A745A"/>
    <w:rsid w:val="006B0B60"/>
    <w:rsid w:val="006B35A2"/>
    <w:rsid w:val="006B6C4E"/>
    <w:rsid w:val="006C201E"/>
    <w:rsid w:val="006C5F2E"/>
    <w:rsid w:val="006C608D"/>
    <w:rsid w:val="006C6B73"/>
    <w:rsid w:val="006D0665"/>
    <w:rsid w:val="006D17B4"/>
    <w:rsid w:val="006D58A8"/>
    <w:rsid w:val="006D672C"/>
    <w:rsid w:val="006D7126"/>
    <w:rsid w:val="006D7B46"/>
    <w:rsid w:val="006E14F8"/>
    <w:rsid w:val="006E348E"/>
    <w:rsid w:val="006E694C"/>
    <w:rsid w:val="006E6F75"/>
    <w:rsid w:val="006F4B3E"/>
    <w:rsid w:val="006F4BD2"/>
    <w:rsid w:val="0070112C"/>
    <w:rsid w:val="00703274"/>
    <w:rsid w:val="00703384"/>
    <w:rsid w:val="007046CD"/>
    <w:rsid w:val="007057A0"/>
    <w:rsid w:val="0071081A"/>
    <w:rsid w:val="00710EC7"/>
    <w:rsid w:val="007117FB"/>
    <w:rsid w:val="00712044"/>
    <w:rsid w:val="007126FC"/>
    <w:rsid w:val="00715A67"/>
    <w:rsid w:val="007206D8"/>
    <w:rsid w:val="00723F94"/>
    <w:rsid w:val="00724B6B"/>
    <w:rsid w:val="00726475"/>
    <w:rsid w:val="0072741F"/>
    <w:rsid w:val="007318CE"/>
    <w:rsid w:val="00733C36"/>
    <w:rsid w:val="00733D08"/>
    <w:rsid w:val="007341DE"/>
    <w:rsid w:val="007368B4"/>
    <w:rsid w:val="0073708D"/>
    <w:rsid w:val="007448A9"/>
    <w:rsid w:val="00745854"/>
    <w:rsid w:val="00747070"/>
    <w:rsid w:val="007500BA"/>
    <w:rsid w:val="00755FF5"/>
    <w:rsid w:val="00757EBF"/>
    <w:rsid w:val="007622F8"/>
    <w:rsid w:val="0076246E"/>
    <w:rsid w:val="00770D56"/>
    <w:rsid w:val="0078367C"/>
    <w:rsid w:val="00785DC6"/>
    <w:rsid w:val="00796E77"/>
    <w:rsid w:val="00797142"/>
    <w:rsid w:val="007A0425"/>
    <w:rsid w:val="007A1C4F"/>
    <w:rsid w:val="007A3104"/>
    <w:rsid w:val="007A3991"/>
    <w:rsid w:val="007A7CBB"/>
    <w:rsid w:val="007B0305"/>
    <w:rsid w:val="007B31D1"/>
    <w:rsid w:val="007B3B2E"/>
    <w:rsid w:val="007B52FD"/>
    <w:rsid w:val="007B5EA6"/>
    <w:rsid w:val="007B796E"/>
    <w:rsid w:val="007C2A8F"/>
    <w:rsid w:val="007C3E7D"/>
    <w:rsid w:val="007C540B"/>
    <w:rsid w:val="007C5B10"/>
    <w:rsid w:val="007D078F"/>
    <w:rsid w:val="007D0A79"/>
    <w:rsid w:val="007D0BA9"/>
    <w:rsid w:val="007D1803"/>
    <w:rsid w:val="007D1839"/>
    <w:rsid w:val="007D2AB0"/>
    <w:rsid w:val="007D36FD"/>
    <w:rsid w:val="007E1371"/>
    <w:rsid w:val="007E19B3"/>
    <w:rsid w:val="007E289E"/>
    <w:rsid w:val="007E3903"/>
    <w:rsid w:val="007E4C36"/>
    <w:rsid w:val="007F2333"/>
    <w:rsid w:val="0080408A"/>
    <w:rsid w:val="0080418F"/>
    <w:rsid w:val="0080669B"/>
    <w:rsid w:val="0080761E"/>
    <w:rsid w:val="0080794D"/>
    <w:rsid w:val="00810E5A"/>
    <w:rsid w:val="00813238"/>
    <w:rsid w:val="00813626"/>
    <w:rsid w:val="00814ECD"/>
    <w:rsid w:val="00824BD1"/>
    <w:rsid w:val="00825ACB"/>
    <w:rsid w:val="00827E42"/>
    <w:rsid w:val="00830F3E"/>
    <w:rsid w:val="00832927"/>
    <w:rsid w:val="00834948"/>
    <w:rsid w:val="00837A9A"/>
    <w:rsid w:val="00842492"/>
    <w:rsid w:val="008447EF"/>
    <w:rsid w:val="00845B61"/>
    <w:rsid w:val="008508ED"/>
    <w:rsid w:val="00851613"/>
    <w:rsid w:val="00851DED"/>
    <w:rsid w:val="008538D3"/>
    <w:rsid w:val="0085596D"/>
    <w:rsid w:val="008574FF"/>
    <w:rsid w:val="0085769A"/>
    <w:rsid w:val="0085779C"/>
    <w:rsid w:val="008606F1"/>
    <w:rsid w:val="00870548"/>
    <w:rsid w:val="00870CB7"/>
    <w:rsid w:val="00874CC4"/>
    <w:rsid w:val="00882929"/>
    <w:rsid w:val="00883391"/>
    <w:rsid w:val="00887CBF"/>
    <w:rsid w:val="00887D77"/>
    <w:rsid w:val="008901EB"/>
    <w:rsid w:val="00891B71"/>
    <w:rsid w:val="00891E1B"/>
    <w:rsid w:val="00897234"/>
    <w:rsid w:val="00897450"/>
    <w:rsid w:val="008A1BFE"/>
    <w:rsid w:val="008A4160"/>
    <w:rsid w:val="008A42F0"/>
    <w:rsid w:val="008A5923"/>
    <w:rsid w:val="008A64C4"/>
    <w:rsid w:val="008A6F56"/>
    <w:rsid w:val="008A7B81"/>
    <w:rsid w:val="008A7E60"/>
    <w:rsid w:val="008B26B9"/>
    <w:rsid w:val="008B44EC"/>
    <w:rsid w:val="008C2A2C"/>
    <w:rsid w:val="008C2DE6"/>
    <w:rsid w:val="008C37B5"/>
    <w:rsid w:val="008C3B5D"/>
    <w:rsid w:val="008D0161"/>
    <w:rsid w:val="008D0A8F"/>
    <w:rsid w:val="008D328F"/>
    <w:rsid w:val="008D3507"/>
    <w:rsid w:val="008D511E"/>
    <w:rsid w:val="008D5648"/>
    <w:rsid w:val="008E4078"/>
    <w:rsid w:val="008E5BD6"/>
    <w:rsid w:val="008F080C"/>
    <w:rsid w:val="008F0952"/>
    <w:rsid w:val="008F11E4"/>
    <w:rsid w:val="008F4B5C"/>
    <w:rsid w:val="008F4E56"/>
    <w:rsid w:val="008F58A2"/>
    <w:rsid w:val="00901A60"/>
    <w:rsid w:val="009029B0"/>
    <w:rsid w:val="00904FF6"/>
    <w:rsid w:val="0090706A"/>
    <w:rsid w:val="00907B52"/>
    <w:rsid w:val="00913065"/>
    <w:rsid w:val="00915A59"/>
    <w:rsid w:val="009177DD"/>
    <w:rsid w:val="009212EE"/>
    <w:rsid w:val="009233CE"/>
    <w:rsid w:val="00925459"/>
    <w:rsid w:val="00926DAF"/>
    <w:rsid w:val="00931C1F"/>
    <w:rsid w:val="00931E0F"/>
    <w:rsid w:val="009331DC"/>
    <w:rsid w:val="00934AFD"/>
    <w:rsid w:val="00937812"/>
    <w:rsid w:val="00940AE3"/>
    <w:rsid w:val="009425DE"/>
    <w:rsid w:val="0094310D"/>
    <w:rsid w:val="00943179"/>
    <w:rsid w:val="00944CEA"/>
    <w:rsid w:val="00947991"/>
    <w:rsid w:val="00952BF1"/>
    <w:rsid w:val="00953050"/>
    <w:rsid w:val="009541DC"/>
    <w:rsid w:val="00956552"/>
    <w:rsid w:val="0095673B"/>
    <w:rsid w:val="00961BFB"/>
    <w:rsid w:val="009670D8"/>
    <w:rsid w:val="00971430"/>
    <w:rsid w:val="00973256"/>
    <w:rsid w:val="009739E9"/>
    <w:rsid w:val="00975E49"/>
    <w:rsid w:val="009777EF"/>
    <w:rsid w:val="00980E1C"/>
    <w:rsid w:val="00981019"/>
    <w:rsid w:val="00981AA5"/>
    <w:rsid w:val="009826C9"/>
    <w:rsid w:val="00983996"/>
    <w:rsid w:val="0098422C"/>
    <w:rsid w:val="00985DF5"/>
    <w:rsid w:val="0098771A"/>
    <w:rsid w:val="00996857"/>
    <w:rsid w:val="009A213D"/>
    <w:rsid w:val="009A27D7"/>
    <w:rsid w:val="009A6F75"/>
    <w:rsid w:val="009B06B3"/>
    <w:rsid w:val="009B1577"/>
    <w:rsid w:val="009B1F87"/>
    <w:rsid w:val="009B4945"/>
    <w:rsid w:val="009C021B"/>
    <w:rsid w:val="009C071C"/>
    <w:rsid w:val="009C2952"/>
    <w:rsid w:val="009C35E5"/>
    <w:rsid w:val="009C390C"/>
    <w:rsid w:val="009C518D"/>
    <w:rsid w:val="009C52AB"/>
    <w:rsid w:val="009C5F74"/>
    <w:rsid w:val="009D0F21"/>
    <w:rsid w:val="009D3964"/>
    <w:rsid w:val="009D43F2"/>
    <w:rsid w:val="009D631B"/>
    <w:rsid w:val="009D6ED4"/>
    <w:rsid w:val="009E1CA0"/>
    <w:rsid w:val="009E3C71"/>
    <w:rsid w:val="009E5B2B"/>
    <w:rsid w:val="009F078E"/>
    <w:rsid w:val="009F6752"/>
    <w:rsid w:val="009F7A49"/>
    <w:rsid w:val="00A0476B"/>
    <w:rsid w:val="00A0485D"/>
    <w:rsid w:val="00A058EF"/>
    <w:rsid w:val="00A06A4F"/>
    <w:rsid w:val="00A07277"/>
    <w:rsid w:val="00A10DE0"/>
    <w:rsid w:val="00A11202"/>
    <w:rsid w:val="00A13A32"/>
    <w:rsid w:val="00A13F99"/>
    <w:rsid w:val="00A15C39"/>
    <w:rsid w:val="00A16420"/>
    <w:rsid w:val="00A17272"/>
    <w:rsid w:val="00A172A7"/>
    <w:rsid w:val="00A17E6D"/>
    <w:rsid w:val="00A23510"/>
    <w:rsid w:val="00A23E06"/>
    <w:rsid w:val="00A24309"/>
    <w:rsid w:val="00A254EB"/>
    <w:rsid w:val="00A255BA"/>
    <w:rsid w:val="00A2625C"/>
    <w:rsid w:val="00A264D1"/>
    <w:rsid w:val="00A33736"/>
    <w:rsid w:val="00A35D57"/>
    <w:rsid w:val="00A37342"/>
    <w:rsid w:val="00A42372"/>
    <w:rsid w:val="00A43AF5"/>
    <w:rsid w:val="00A44B0C"/>
    <w:rsid w:val="00A45323"/>
    <w:rsid w:val="00A468E8"/>
    <w:rsid w:val="00A46DF6"/>
    <w:rsid w:val="00A47F1D"/>
    <w:rsid w:val="00A5050D"/>
    <w:rsid w:val="00A616CB"/>
    <w:rsid w:val="00A623A7"/>
    <w:rsid w:val="00A64A63"/>
    <w:rsid w:val="00A650DA"/>
    <w:rsid w:val="00A7006E"/>
    <w:rsid w:val="00A713A7"/>
    <w:rsid w:val="00A7170D"/>
    <w:rsid w:val="00A723D9"/>
    <w:rsid w:val="00A7482B"/>
    <w:rsid w:val="00A75274"/>
    <w:rsid w:val="00A76A10"/>
    <w:rsid w:val="00A809F2"/>
    <w:rsid w:val="00A81421"/>
    <w:rsid w:val="00A85054"/>
    <w:rsid w:val="00A86F23"/>
    <w:rsid w:val="00A90189"/>
    <w:rsid w:val="00A903DE"/>
    <w:rsid w:val="00A9085B"/>
    <w:rsid w:val="00A93792"/>
    <w:rsid w:val="00A93B0D"/>
    <w:rsid w:val="00A9633A"/>
    <w:rsid w:val="00A97F5C"/>
    <w:rsid w:val="00AA0831"/>
    <w:rsid w:val="00AA1523"/>
    <w:rsid w:val="00AA170C"/>
    <w:rsid w:val="00AA203A"/>
    <w:rsid w:val="00AA2BC9"/>
    <w:rsid w:val="00AA3924"/>
    <w:rsid w:val="00AA3A96"/>
    <w:rsid w:val="00AA5C3E"/>
    <w:rsid w:val="00AA753E"/>
    <w:rsid w:val="00AB298A"/>
    <w:rsid w:val="00AB393C"/>
    <w:rsid w:val="00AB5C04"/>
    <w:rsid w:val="00AB5F9B"/>
    <w:rsid w:val="00AB7FE5"/>
    <w:rsid w:val="00AC4850"/>
    <w:rsid w:val="00AC4DFA"/>
    <w:rsid w:val="00AC5561"/>
    <w:rsid w:val="00AC59CC"/>
    <w:rsid w:val="00AC6D2D"/>
    <w:rsid w:val="00AD07DA"/>
    <w:rsid w:val="00AD52D2"/>
    <w:rsid w:val="00AD6975"/>
    <w:rsid w:val="00AD7DAF"/>
    <w:rsid w:val="00AE0471"/>
    <w:rsid w:val="00AE2691"/>
    <w:rsid w:val="00AE29C4"/>
    <w:rsid w:val="00AE668B"/>
    <w:rsid w:val="00AF32BC"/>
    <w:rsid w:val="00AF405A"/>
    <w:rsid w:val="00AF5B70"/>
    <w:rsid w:val="00AF6309"/>
    <w:rsid w:val="00AF6693"/>
    <w:rsid w:val="00B00040"/>
    <w:rsid w:val="00B0076E"/>
    <w:rsid w:val="00B00843"/>
    <w:rsid w:val="00B016FD"/>
    <w:rsid w:val="00B027D5"/>
    <w:rsid w:val="00B0329E"/>
    <w:rsid w:val="00B033AD"/>
    <w:rsid w:val="00B07DD7"/>
    <w:rsid w:val="00B07DFF"/>
    <w:rsid w:val="00B12739"/>
    <w:rsid w:val="00B135AA"/>
    <w:rsid w:val="00B14528"/>
    <w:rsid w:val="00B15329"/>
    <w:rsid w:val="00B15E0C"/>
    <w:rsid w:val="00B160C8"/>
    <w:rsid w:val="00B16FBF"/>
    <w:rsid w:val="00B200C3"/>
    <w:rsid w:val="00B23081"/>
    <w:rsid w:val="00B248A9"/>
    <w:rsid w:val="00B251C2"/>
    <w:rsid w:val="00B27008"/>
    <w:rsid w:val="00B300D1"/>
    <w:rsid w:val="00B337F9"/>
    <w:rsid w:val="00B41969"/>
    <w:rsid w:val="00B4217A"/>
    <w:rsid w:val="00B42E9C"/>
    <w:rsid w:val="00B43B31"/>
    <w:rsid w:val="00B44DED"/>
    <w:rsid w:val="00B44FD8"/>
    <w:rsid w:val="00B45866"/>
    <w:rsid w:val="00B46B4E"/>
    <w:rsid w:val="00B50E65"/>
    <w:rsid w:val="00B52A77"/>
    <w:rsid w:val="00B53AB0"/>
    <w:rsid w:val="00B56EF6"/>
    <w:rsid w:val="00B57432"/>
    <w:rsid w:val="00B57778"/>
    <w:rsid w:val="00B60041"/>
    <w:rsid w:val="00B62829"/>
    <w:rsid w:val="00B62D0D"/>
    <w:rsid w:val="00B646E9"/>
    <w:rsid w:val="00B64D1C"/>
    <w:rsid w:val="00B66836"/>
    <w:rsid w:val="00B66A74"/>
    <w:rsid w:val="00B675BB"/>
    <w:rsid w:val="00B676D3"/>
    <w:rsid w:val="00B67B21"/>
    <w:rsid w:val="00B7028A"/>
    <w:rsid w:val="00B71420"/>
    <w:rsid w:val="00B73134"/>
    <w:rsid w:val="00B74725"/>
    <w:rsid w:val="00B75A19"/>
    <w:rsid w:val="00B8324D"/>
    <w:rsid w:val="00B879BC"/>
    <w:rsid w:val="00B87BE9"/>
    <w:rsid w:val="00B87C86"/>
    <w:rsid w:val="00B941EF"/>
    <w:rsid w:val="00B959F4"/>
    <w:rsid w:val="00B97066"/>
    <w:rsid w:val="00BA179A"/>
    <w:rsid w:val="00BA247E"/>
    <w:rsid w:val="00BA7526"/>
    <w:rsid w:val="00BB37A7"/>
    <w:rsid w:val="00BB3D71"/>
    <w:rsid w:val="00BB4684"/>
    <w:rsid w:val="00BC0295"/>
    <w:rsid w:val="00BC2110"/>
    <w:rsid w:val="00BC2448"/>
    <w:rsid w:val="00BC36C0"/>
    <w:rsid w:val="00BC5ECC"/>
    <w:rsid w:val="00BC6E20"/>
    <w:rsid w:val="00BC7886"/>
    <w:rsid w:val="00BD02ED"/>
    <w:rsid w:val="00BD5235"/>
    <w:rsid w:val="00BD682F"/>
    <w:rsid w:val="00BE0F61"/>
    <w:rsid w:val="00BE7E03"/>
    <w:rsid w:val="00BE7F3D"/>
    <w:rsid w:val="00BF08A2"/>
    <w:rsid w:val="00BF2750"/>
    <w:rsid w:val="00BF31BC"/>
    <w:rsid w:val="00BF3523"/>
    <w:rsid w:val="00BF46A6"/>
    <w:rsid w:val="00BF5894"/>
    <w:rsid w:val="00BF5BD0"/>
    <w:rsid w:val="00C00E8D"/>
    <w:rsid w:val="00C01760"/>
    <w:rsid w:val="00C01FBD"/>
    <w:rsid w:val="00C03713"/>
    <w:rsid w:val="00C03881"/>
    <w:rsid w:val="00C03CEF"/>
    <w:rsid w:val="00C05F8B"/>
    <w:rsid w:val="00C1475F"/>
    <w:rsid w:val="00C149D8"/>
    <w:rsid w:val="00C17F10"/>
    <w:rsid w:val="00C20164"/>
    <w:rsid w:val="00C204AD"/>
    <w:rsid w:val="00C20D96"/>
    <w:rsid w:val="00C211FD"/>
    <w:rsid w:val="00C21357"/>
    <w:rsid w:val="00C22079"/>
    <w:rsid w:val="00C23A3C"/>
    <w:rsid w:val="00C23F6E"/>
    <w:rsid w:val="00C24D5F"/>
    <w:rsid w:val="00C24DDA"/>
    <w:rsid w:val="00C307BB"/>
    <w:rsid w:val="00C325B8"/>
    <w:rsid w:val="00C328AD"/>
    <w:rsid w:val="00C3365D"/>
    <w:rsid w:val="00C347EB"/>
    <w:rsid w:val="00C36C8D"/>
    <w:rsid w:val="00C36CDD"/>
    <w:rsid w:val="00C374F5"/>
    <w:rsid w:val="00C4034A"/>
    <w:rsid w:val="00C4113C"/>
    <w:rsid w:val="00C41B24"/>
    <w:rsid w:val="00C42A9A"/>
    <w:rsid w:val="00C45A29"/>
    <w:rsid w:val="00C460E0"/>
    <w:rsid w:val="00C46D08"/>
    <w:rsid w:val="00C47FF0"/>
    <w:rsid w:val="00C51CC5"/>
    <w:rsid w:val="00C54565"/>
    <w:rsid w:val="00C602CD"/>
    <w:rsid w:val="00C60A9C"/>
    <w:rsid w:val="00C60E58"/>
    <w:rsid w:val="00C61024"/>
    <w:rsid w:val="00C61ACF"/>
    <w:rsid w:val="00C62586"/>
    <w:rsid w:val="00C63587"/>
    <w:rsid w:val="00C64115"/>
    <w:rsid w:val="00C6485D"/>
    <w:rsid w:val="00C6646C"/>
    <w:rsid w:val="00C74447"/>
    <w:rsid w:val="00C85D3E"/>
    <w:rsid w:val="00C9163F"/>
    <w:rsid w:val="00C940F7"/>
    <w:rsid w:val="00C973E6"/>
    <w:rsid w:val="00CA2E5B"/>
    <w:rsid w:val="00CA3BF3"/>
    <w:rsid w:val="00CA4F32"/>
    <w:rsid w:val="00CA562C"/>
    <w:rsid w:val="00CA5CE0"/>
    <w:rsid w:val="00CA690C"/>
    <w:rsid w:val="00CB03F1"/>
    <w:rsid w:val="00CB3CA2"/>
    <w:rsid w:val="00CB5ABE"/>
    <w:rsid w:val="00CB7375"/>
    <w:rsid w:val="00CC5BDA"/>
    <w:rsid w:val="00CC6D1F"/>
    <w:rsid w:val="00CD0EA6"/>
    <w:rsid w:val="00CD1A63"/>
    <w:rsid w:val="00CD3747"/>
    <w:rsid w:val="00CD4A05"/>
    <w:rsid w:val="00CD5BC8"/>
    <w:rsid w:val="00CE0850"/>
    <w:rsid w:val="00CE0E09"/>
    <w:rsid w:val="00CE2B07"/>
    <w:rsid w:val="00CE3C71"/>
    <w:rsid w:val="00CE4534"/>
    <w:rsid w:val="00CE493E"/>
    <w:rsid w:val="00CE52E7"/>
    <w:rsid w:val="00CE5B3F"/>
    <w:rsid w:val="00CF0E18"/>
    <w:rsid w:val="00CF3857"/>
    <w:rsid w:val="00CF4F23"/>
    <w:rsid w:val="00CF516F"/>
    <w:rsid w:val="00CF6AC0"/>
    <w:rsid w:val="00CF6FF8"/>
    <w:rsid w:val="00D03010"/>
    <w:rsid w:val="00D033D9"/>
    <w:rsid w:val="00D03DFF"/>
    <w:rsid w:val="00D04D2D"/>
    <w:rsid w:val="00D0645F"/>
    <w:rsid w:val="00D069E3"/>
    <w:rsid w:val="00D07E2D"/>
    <w:rsid w:val="00D10492"/>
    <w:rsid w:val="00D10990"/>
    <w:rsid w:val="00D11B74"/>
    <w:rsid w:val="00D24D18"/>
    <w:rsid w:val="00D25081"/>
    <w:rsid w:val="00D26161"/>
    <w:rsid w:val="00D3016B"/>
    <w:rsid w:val="00D33844"/>
    <w:rsid w:val="00D33B55"/>
    <w:rsid w:val="00D36A5F"/>
    <w:rsid w:val="00D37509"/>
    <w:rsid w:val="00D45F14"/>
    <w:rsid w:val="00D4711B"/>
    <w:rsid w:val="00D51733"/>
    <w:rsid w:val="00D529F6"/>
    <w:rsid w:val="00D56329"/>
    <w:rsid w:val="00D63DBC"/>
    <w:rsid w:val="00D64BDE"/>
    <w:rsid w:val="00D67D38"/>
    <w:rsid w:val="00D70E82"/>
    <w:rsid w:val="00D720E0"/>
    <w:rsid w:val="00D753D6"/>
    <w:rsid w:val="00D8013E"/>
    <w:rsid w:val="00D83193"/>
    <w:rsid w:val="00D85B18"/>
    <w:rsid w:val="00D9047A"/>
    <w:rsid w:val="00D92F68"/>
    <w:rsid w:val="00D9386F"/>
    <w:rsid w:val="00D94299"/>
    <w:rsid w:val="00D94AA3"/>
    <w:rsid w:val="00D95358"/>
    <w:rsid w:val="00D9558A"/>
    <w:rsid w:val="00D95A31"/>
    <w:rsid w:val="00D9638C"/>
    <w:rsid w:val="00D96697"/>
    <w:rsid w:val="00DA0045"/>
    <w:rsid w:val="00DA0F3A"/>
    <w:rsid w:val="00DA1382"/>
    <w:rsid w:val="00DA1530"/>
    <w:rsid w:val="00DA15CA"/>
    <w:rsid w:val="00DA1B04"/>
    <w:rsid w:val="00DA6D28"/>
    <w:rsid w:val="00DB16E9"/>
    <w:rsid w:val="00DB1B81"/>
    <w:rsid w:val="00DB23E0"/>
    <w:rsid w:val="00DB2F86"/>
    <w:rsid w:val="00DB69C8"/>
    <w:rsid w:val="00DC430C"/>
    <w:rsid w:val="00DC581C"/>
    <w:rsid w:val="00DC60D7"/>
    <w:rsid w:val="00DD29B8"/>
    <w:rsid w:val="00DD491A"/>
    <w:rsid w:val="00DD7860"/>
    <w:rsid w:val="00DD78FD"/>
    <w:rsid w:val="00DE0F40"/>
    <w:rsid w:val="00DE2A60"/>
    <w:rsid w:val="00DE3B81"/>
    <w:rsid w:val="00DE5130"/>
    <w:rsid w:val="00DE70AB"/>
    <w:rsid w:val="00DE7E52"/>
    <w:rsid w:val="00DF0BC8"/>
    <w:rsid w:val="00DF1222"/>
    <w:rsid w:val="00DF2C23"/>
    <w:rsid w:val="00DF30B8"/>
    <w:rsid w:val="00DF5431"/>
    <w:rsid w:val="00E032BE"/>
    <w:rsid w:val="00E03FC9"/>
    <w:rsid w:val="00E120E8"/>
    <w:rsid w:val="00E14F1C"/>
    <w:rsid w:val="00E15665"/>
    <w:rsid w:val="00E15813"/>
    <w:rsid w:val="00E165BD"/>
    <w:rsid w:val="00E202BD"/>
    <w:rsid w:val="00E212A3"/>
    <w:rsid w:val="00E22D3B"/>
    <w:rsid w:val="00E237C4"/>
    <w:rsid w:val="00E26C6F"/>
    <w:rsid w:val="00E302C0"/>
    <w:rsid w:val="00E3220C"/>
    <w:rsid w:val="00E36C26"/>
    <w:rsid w:val="00E37B6D"/>
    <w:rsid w:val="00E407D5"/>
    <w:rsid w:val="00E40F8D"/>
    <w:rsid w:val="00E415F3"/>
    <w:rsid w:val="00E438E0"/>
    <w:rsid w:val="00E46222"/>
    <w:rsid w:val="00E46E08"/>
    <w:rsid w:val="00E4746C"/>
    <w:rsid w:val="00E5150B"/>
    <w:rsid w:val="00E524AE"/>
    <w:rsid w:val="00E52AEB"/>
    <w:rsid w:val="00E52CFB"/>
    <w:rsid w:val="00E52E1A"/>
    <w:rsid w:val="00E54163"/>
    <w:rsid w:val="00E54F4C"/>
    <w:rsid w:val="00E62FFD"/>
    <w:rsid w:val="00E63E32"/>
    <w:rsid w:val="00E65D76"/>
    <w:rsid w:val="00E66738"/>
    <w:rsid w:val="00E6799A"/>
    <w:rsid w:val="00E7387A"/>
    <w:rsid w:val="00E73AE1"/>
    <w:rsid w:val="00E8069C"/>
    <w:rsid w:val="00E8227F"/>
    <w:rsid w:val="00E861A2"/>
    <w:rsid w:val="00E868EF"/>
    <w:rsid w:val="00E86F05"/>
    <w:rsid w:val="00E9224C"/>
    <w:rsid w:val="00E92A1A"/>
    <w:rsid w:val="00E94164"/>
    <w:rsid w:val="00E948B3"/>
    <w:rsid w:val="00E94941"/>
    <w:rsid w:val="00E94AD9"/>
    <w:rsid w:val="00EA1342"/>
    <w:rsid w:val="00EA3BD3"/>
    <w:rsid w:val="00EA555C"/>
    <w:rsid w:val="00EA5D21"/>
    <w:rsid w:val="00EB3737"/>
    <w:rsid w:val="00EB441C"/>
    <w:rsid w:val="00EB4C92"/>
    <w:rsid w:val="00EB6B80"/>
    <w:rsid w:val="00EB7CFE"/>
    <w:rsid w:val="00EC00DA"/>
    <w:rsid w:val="00EC1453"/>
    <w:rsid w:val="00EC33A3"/>
    <w:rsid w:val="00EC50D9"/>
    <w:rsid w:val="00EC7C59"/>
    <w:rsid w:val="00ED007F"/>
    <w:rsid w:val="00ED04F2"/>
    <w:rsid w:val="00ED2199"/>
    <w:rsid w:val="00ED2343"/>
    <w:rsid w:val="00ED4579"/>
    <w:rsid w:val="00ED4A71"/>
    <w:rsid w:val="00ED5118"/>
    <w:rsid w:val="00ED5B86"/>
    <w:rsid w:val="00ED660C"/>
    <w:rsid w:val="00EE0B2D"/>
    <w:rsid w:val="00EE10AD"/>
    <w:rsid w:val="00EE3716"/>
    <w:rsid w:val="00EE3E3C"/>
    <w:rsid w:val="00EE68FA"/>
    <w:rsid w:val="00EE6B3D"/>
    <w:rsid w:val="00EE6CA8"/>
    <w:rsid w:val="00EE6E31"/>
    <w:rsid w:val="00EF0909"/>
    <w:rsid w:val="00EF1CFB"/>
    <w:rsid w:val="00EF2173"/>
    <w:rsid w:val="00EF24F4"/>
    <w:rsid w:val="00EF34ED"/>
    <w:rsid w:val="00EF3684"/>
    <w:rsid w:val="00EF6F09"/>
    <w:rsid w:val="00F037D2"/>
    <w:rsid w:val="00F05C21"/>
    <w:rsid w:val="00F147B2"/>
    <w:rsid w:val="00F15CE6"/>
    <w:rsid w:val="00F16863"/>
    <w:rsid w:val="00F168A4"/>
    <w:rsid w:val="00F20328"/>
    <w:rsid w:val="00F21EAC"/>
    <w:rsid w:val="00F24079"/>
    <w:rsid w:val="00F2493A"/>
    <w:rsid w:val="00F25691"/>
    <w:rsid w:val="00F25800"/>
    <w:rsid w:val="00F25D3D"/>
    <w:rsid w:val="00F2643E"/>
    <w:rsid w:val="00F3457E"/>
    <w:rsid w:val="00F34C01"/>
    <w:rsid w:val="00F34CD7"/>
    <w:rsid w:val="00F35D33"/>
    <w:rsid w:val="00F35E13"/>
    <w:rsid w:val="00F36285"/>
    <w:rsid w:val="00F37C78"/>
    <w:rsid w:val="00F4018E"/>
    <w:rsid w:val="00F42B20"/>
    <w:rsid w:val="00F4418D"/>
    <w:rsid w:val="00F55B7A"/>
    <w:rsid w:val="00F5630C"/>
    <w:rsid w:val="00F56B79"/>
    <w:rsid w:val="00F61D74"/>
    <w:rsid w:val="00F62FA6"/>
    <w:rsid w:val="00F65FAA"/>
    <w:rsid w:val="00F661B3"/>
    <w:rsid w:val="00F67F02"/>
    <w:rsid w:val="00F7097D"/>
    <w:rsid w:val="00F71908"/>
    <w:rsid w:val="00F743EB"/>
    <w:rsid w:val="00F84C2E"/>
    <w:rsid w:val="00F84CD7"/>
    <w:rsid w:val="00F85746"/>
    <w:rsid w:val="00F93D4E"/>
    <w:rsid w:val="00F97E21"/>
    <w:rsid w:val="00FA0010"/>
    <w:rsid w:val="00FA02B9"/>
    <w:rsid w:val="00FA09E5"/>
    <w:rsid w:val="00FA10BF"/>
    <w:rsid w:val="00FA353F"/>
    <w:rsid w:val="00FA363D"/>
    <w:rsid w:val="00FA4EB6"/>
    <w:rsid w:val="00FA50AA"/>
    <w:rsid w:val="00FA5605"/>
    <w:rsid w:val="00FB0701"/>
    <w:rsid w:val="00FB1733"/>
    <w:rsid w:val="00FB6BA8"/>
    <w:rsid w:val="00FB769F"/>
    <w:rsid w:val="00FC0693"/>
    <w:rsid w:val="00FC16B8"/>
    <w:rsid w:val="00FC3DE4"/>
    <w:rsid w:val="00FC6AA1"/>
    <w:rsid w:val="00FD1F72"/>
    <w:rsid w:val="00FD4B1C"/>
    <w:rsid w:val="00FD6A9C"/>
    <w:rsid w:val="00FE2171"/>
    <w:rsid w:val="00FE49EF"/>
    <w:rsid w:val="00FE51C4"/>
    <w:rsid w:val="00FE6B78"/>
    <w:rsid w:val="00FE7B59"/>
    <w:rsid w:val="00FF0AB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B518A"/>
  <w15:docId w15:val="{70D1793D-73BA-472B-AA14-017907B7B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98C"/>
    <w:pPr>
      <w:spacing w:after="160" w:line="259" w:lineRule="auto"/>
    </w:pPr>
  </w:style>
  <w:style w:type="paragraph" w:styleId="Heading1">
    <w:name w:val="heading 1"/>
    <w:basedOn w:val="Normal"/>
    <w:next w:val="Normal"/>
    <w:link w:val="Heading1Char"/>
    <w:uiPriority w:val="9"/>
    <w:qFormat/>
    <w:rsid w:val="00985D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BF6ABD"/>
    <w:pPr>
      <w:spacing w:beforeAutospacing="1"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B6198C"/>
    <w:rPr>
      <w:sz w:val="16"/>
      <w:szCs w:val="16"/>
    </w:rPr>
  </w:style>
  <w:style w:type="character" w:customStyle="1" w:styleId="CommentTextChar">
    <w:name w:val="Comment Text Char"/>
    <w:basedOn w:val="DefaultParagraphFont"/>
    <w:link w:val="CommentText"/>
    <w:uiPriority w:val="99"/>
    <w:qFormat/>
    <w:rsid w:val="00B6198C"/>
    <w:rPr>
      <w:sz w:val="20"/>
      <w:szCs w:val="20"/>
    </w:rPr>
  </w:style>
  <w:style w:type="character" w:customStyle="1" w:styleId="BalloonTextChar">
    <w:name w:val="Balloon Text Char"/>
    <w:basedOn w:val="DefaultParagraphFont"/>
    <w:link w:val="BalloonText"/>
    <w:uiPriority w:val="99"/>
    <w:semiHidden/>
    <w:qFormat/>
    <w:rsid w:val="00B6198C"/>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sid w:val="00B6198C"/>
    <w:rPr>
      <w:b/>
      <w:bCs/>
      <w:sz w:val="20"/>
      <w:szCs w:val="20"/>
    </w:rPr>
  </w:style>
  <w:style w:type="character" w:styleId="Strong">
    <w:name w:val="Strong"/>
    <w:basedOn w:val="DefaultParagraphFont"/>
    <w:uiPriority w:val="22"/>
    <w:qFormat/>
    <w:rsid w:val="00584323"/>
    <w:rPr>
      <w:b/>
      <w:bCs/>
    </w:rPr>
  </w:style>
  <w:style w:type="character" w:customStyle="1" w:styleId="InternetLink">
    <w:name w:val="Internet Link"/>
    <w:basedOn w:val="DefaultParagraphFont"/>
    <w:uiPriority w:val="99"/>
    <w:semiHidden/>
    <w:unhideWhenUsed/>
    <w:rsid w:val="00584323"/>
    <w:rPr>
      <w:color w:val="0000FF"/>
      <w:u w:val="single"/>
    </w:rPr>
  </w:style>
  <w:style w:type="character" w:customStyle="1" w:styleId="Heading4Char">
    <w:name w:val="Heading 4 Char"/>
    <w:basedOn w:val="DefaultParagraphFont"/>
    <w:link w:val="Heading4"/>
    <w:uiPriority w:val="9"/>
    <w:qFormat/>
    <w:rsid w:val="00BF6ABD"/>
    <w:rPr>
      <w:rFonts w:ascii="Times New Roman" w:eastAsia="Times New Roman" w:hAnsi="Times New Roman" w:cs="Times New Roman"/>
      <w:b/>
      <w:bCs/>
      <w:sz w:val="24"/>
      <w:szCs w:val="24"/>
      <w:lang w:eastAsia="en-GB"/>
    </w:rPr>
  </w:style>
  <w:style w:type="character" w:styleId="LineNumber">
    <w:name w:val="line number"/>
    <w:basedOn w:val="DefaultParagraphFont"/>
    <w:uiPriority w:val="99"/>
    <w:semiHidden/>
    <w:unhideWhenUsed/>
    <w:qFormat/>
    <w:rsid w:val="00742FAB"/>
  </w:style>
  <w:style w:type="character" w:customStyle="1" w:styleId="HeaderChar">
    <w:name w:val="Header Char"/>
    <w:basedOn w:val="DefaultParagraphFont"/>
    <w:link w:val="Header"/>
    <w:uiPriority w:val="99"/>
    <w:qFormat/>
    <w:rsid w:val="005B1C43"/>
  </w:style>
  <w:style w:type="character" w:customStyle="1" w:styleId="FooterChar">
    <w:name w:val="Footer Char"/>
    <w:basedOn w:val="DefaultParagraphFont"/>
    <w:link w:val="Footer"/>
    <w:uiPriority w:val="99"/>
    <w:qFormat/>
    <w:rsid w:val="005B1C43"/>
  </w:style>
  <w:style w:type="character" w:customStyle="1" w:styleId="ListLabel1">
    <w:name w:val="ListLabel 1"/>
    <w:qFormat/>
    <w:rPr>
      <w:rFonts w:eastAsia="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AR PL SungtiL GB"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CommentText">
    <w:name w:val="annotation text"/>
    <w:basedOn w:val="Normal"/>
    <w:link w:val="CommentTextChar"/>
    <w:uiPriority w:val="99"/>
    <w:unhideWhenUsed/>
    <w:qFormat/>
    <w:rsid w:val="00B6198C"/>
    <w:pPr>
      <w:spacing w:line="240" w:lineRule="auto"/>
    </w:pPr>
    <w:rPr>
      <w:sz w:val="20"/>
      <w:szCs w:val="20"/>
    </w:rPr>
  </w:style>
  <w:style w:type="paragraph" w:styleId="BalloonText">
    <w:name w:val="Balloon Text"/>
    <w:basedOn w:val="Normal"/>
    <w:link w:val="BalloonTextChar"/>
    <w:uiPriority w:val="99"/>
    <w:semiHidden/>
    <w:unhideWhenUsed/>
    <w:qFormat/>
    <w:rsid w:val="00B6198C"/>
    <w:pPr>
      <w:spacing w:after="0" w:line="240" w:lineRule="auto"/>
    </w:pPr>
    <w:rPr>
      <w:rFonts w:ascii="Segoe UI" w:hAnsi="Segoe UI" w:cs="Segoe UI"/>
      <w:sz w:val="18"/>
      <w:szCs w:val="18"/>
    </w:rPr>
  </w:style>
  <w:style w:type="paragraph" w:styleId="CommentSubject">
    <w:name w:val="annotation subject"/>
    <w:basedOn w:val="CommentText"/>
    <w:link w:val="CommentSubjectChar"/>
    <w:uiPriority w:val="99"/>
    <w:semiHidden/>
    <w:unhideWhenUsed/>
    <w:qFormat/>
    <w:rsid w:val="00B6198C"/>
    <w:rPr>
      <w:b/>
      <w:bCs/>
    </w:rPr>
  </w:style>
  <w:style w:type="paragraph" w:styleId="ListParagraph">
    <w:name w:val="List Paragraph"/>
    <w:basedOn w:val="Normal"/>
    <w:uiPriority w:val="34"/>
    <w:qFormat/>
    <w:rsid w:val="00B6198C"/>
    <w:pPr>
      <w:ind w:left="720"/>
      <w:contextualSpacing/>
    </w:pPr>
  </w:style>
  <w:style w:type="paragraph" w:styleId="Bibliography">
    <w:name w:val="Bibliography"/>
    <w:basedOn w:val="Normal"/>
    <w:next w:val="Normal"/>
    <w:uiPriority w:val="37"/>
    <w:unhideWhenUsed/>
    <w:qFormat/>
    <w:rsid w:val="00762D68"/>
    <w:pPr>
      <w:spacing w:after="0" w:line="480" w:lineRule="auto"/>
      <w:ind w:left="720" w:hanging="720"/>
    </w:pPr>
  </w:style>
  <w:style w:type="paragraph" w:customStyle="1" w:styleId="Default">
    <w:name w:val="Default"/>
    <w:qFormat/>
    <w:rsid w:val="00A60DC6"/>
    <w:rPr>
      <w:rFonts w:ascii="Times New Roman" w:eastAsia="Calibri" w:hAnsi="Times New Roman" w:cs="Times New Roman"/>
      <w:color w:val="000000"/>
      <w:sz w:val="24"/>
      <w:szCs w:val="24"/>
    </w:rPr>
  </w:style>
  <w:style w:type="paragraph" w:styleId="NormalWeb">
    <w:name w:val="Normal (Web)"/>
    <w:basedOn w:val="Normal"/>
    <w:uiPriority w:val="99"/>
    <w:semiHidden/>
    <w:unhideWhenUsed/>
    <w:qFormat/>
    <w:rsid w:val="00BF6ABD"/>
    <w:pPr>
      <w:spacing w:beforeAutospacing="1"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B1C43"/>
    <w:pPr>
      <w:suppressLineNumbers/>
      <w:tabs>
        <w:tab w:val="center" w:pos="4513"/>
        <w:tab w:val="right" w:pos="9026"/>
      </w:tabs>
      <w:spacing w:after="0" w:line="240" w:lineRule="auto"/>
    </w:pPr>
  </w:style>
  <w:style w:type="paragraph" w:styleId="Footer">
    <w:name w:val="footer"/>
    <w:basedOn w:val="Normal"/>
    <w:link w:val="FooterChar"/>
    <w:uiPriority w:val="99"/>
    <w:unhideWhenUsed/>
    <w:rsid w:val="005B1C43"/>
    <w:pPr>
      <w:suppressLineNumbers/>
      <w:tabs>
        <w:tab w:val="center" w:pos="4513"/>
        <w:tab w:val="right" w:pos="9026"/>
      </w:tabs>
      <w:spacing w:after="0" w:line="240" w:lineRule="auto"/>
    </w:pPr>
  </w:style>
  <w:style w:type="table" w:styleId="TableGrid">
    <w:name w:val="Table Grid"/>
    <w:basedOn w:val="TableNormal"/>
    <w:uiPriority w:val="39"/>
    <w:rsid w:val="00B61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19F8"/>
    <w:rPr>
      <w:color w:val="0000FF"/>
      <w:u w:val="single"/>
    </w:rPr>
  </w:style>
  <w:style w:type="character" w:customStyle="1" w:styleId="highlight">
    <w:name w:val="highlight"/>
    <w:basedOn w:val="DefaultParagraphFont"/>
    <w:rsid w:val="00277802"/>
  </w:style>
  <w:style w:type="character" w:customStyle="1" w:styleId="mjxassistivemathml">
    <w:name w:val="mjx_assistive_mathml"/>
    <w:basedOn w:val="DefaultParagraphFont"/>
    <w:rsid w:val="00277802"/>
  </w:style>
  <w:style w:type="character" w:customStyle="1" w:styleId="Heading1Char">
    <w:name w:val="Heading 1 Char"/>
    <w:basedOn w:val="DefaultParagraphFont"/>
    <w:link w:val="Heading1"/>
    <w:uiPriority w:val="9"/>
    <w:rsid w:val="00985DF5"/>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A15C39"/>
    <w:rPr>
      <w:i/>
      <w:iCs/>
    </w:rPr>
  </w:style>
  <w:style w:type="character" w:customStyle="1" w:styleId="gnkrckgcgsb">
    <w:name w:val="gnkrckgcgsb"/>
    <w:basedOn w:val="DefaultParagraphFont"/>
    <w:rsid w:val="00224AB8"/>
  </w:style>
  <w:style w:type="paragraph" w:styleId="HTMLPreformatted">
    <w:name w:val="HTML Preformatted"/>
    <w:basedOn w:val="Normal"/>
    <w:link w:val="HTMLPreformattedChar"/>
    <w:uiPriority w:val="99"/>
    <w:unhideWhenUsed/>
    <w:rsid w:val="00224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224AB8"/>
    <w:rPr>
      <w:rFonts w:ascii="Courier New" w:eastAsia="Times New Roman" w:hAnsi="Courier New" w:cs="Courier New"/>
      <w:sz w:val="20"/>
      <w:szCs w:val="20"/>
      <w:lang w:eastAsia="en-GB"/>
    </w:rPr>
  </w:style>
  <w:style w:type="character" w:customStyle="1" w:styleId="highwire-citation-authors">
    <w:name w:val="highwire-citation-authors"/>
    <w:basedOn w:val="DefaultParagraphFont"/>
    <w:rsid w:val="00B73134"/>
  </w:style>
  <w:style w:type="character" w:customStyle="1" w:styleId="highwire-citation-author">
    <w:name w:val="highwire-citation-author"/>
    <w:basedOn w:val="DefaultParagraphFont"/>
    <w:rsid w:val="00B73134"/>
  </w:style>
  <w:style w:type="character" w:customStyle="1" w:styleId="highwire-cite-metadata-volume">
    <w:name w:val="highwire-cite-metadata-volume"/>
    <w:basedOn w:val="DefaultParagraphFont"/>
    <w:rsid w:val="00B73134"/>
  </w:style>
  <w:style w:type="character" w:customStyle="1" w:styleId="highwire-cite-metadata-issue">
    <w:name w:val="highwire-cite-metadata-issue"/>
    <w:basedOn w:val="DefaultParagraphFont"/>
    <w:rsid w:val="00B73134"/>
  </w:style>
  <w:style w:type="character" w:customStyle="1" w:styleId="highwire-cite-metadata-pages">
    <w:name w:val="highwire-cite-metadata-pages"/>
    <w:basedOn w:val="DefaultParagraphFont"/>
    <w:rsid w:val="00B73134"/>
  </w:style>
  <w:style w:type="character" w:styleId="UnresolvedMention">
    <w:name w:val="Unresolved Mention"/>
    <w:basedOn w:val="DefaultParagraphFont"/>
    <w:uiPriority w:val="99"/>
    <w:semiHidden/>
    <w:unhideWhenUsed/>
    <w:rsid w:val="00851DED"/>
    <w:rPr>
      <w:color w:val="605E5C"/>
      <w:shd w:val="clear" w:color="auto" w:fill="E1DFDD"/>
    </w:rPr>
  </w:style>
  <w:style w:type="character" w:styleId="FollowedHyperlink">
    <w:name w:val="FollowedHyperlink"/>
    <w:basedOn w:val="DefaultParagraphFont"/>
    <w:uiPriority w:val="99"/>
    <w:semiHidden/>
    <w:unhideWhenUsed/>
    <w:rsid w:val="00E462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3772">
      <w:bodyDiv w:val="1"/>
      <w:marLeft w:val="0"/>
      <w:marRight w:val="0"/>
      <w:marTop w:val="0"/>
      <w:marBottom w:val="0"/>
      <w:divBdr>
        <w:top w:val="none" w:sz="0" w:space="0" w:color="auto"/>
        <w:left w:val="none" w:sz="0" w:space="0" w:color="auto"/>
        <w:bottom w:val="none" w:sz="0" w:space="0" w:color="auto"/>
        <w:right w:val="none" w:sz="0" w:space="0" w:color="auto"/>
      </w:divBdr>
    </w:div>
    <w:div w:id="26831797">
      <w:bodyDiv w:val="1"/>
      <w:marLeft w:val="0"/>
      <w:marRight w:val="0"/>
      <w:marTop w:val="0"/>
      <w:marBottom w:val="0"/>
      <w:divBdr>
        <w:top w:val="none" w:sz="0" w:space="0" w:color="auto"/>
        <w:left w:val="none" w:sz="0" w:space="0" w:color="auto"/>
        <w:bottom w:val="none" w:sz="0" w:space="0" w:color="auto"/>
        <w:right w:val="none" w:sz="0" w:space="0" w:color="auto"/>
      </w:divBdr>
    </w:div>
    <w:div w:id="65688797">
      <w:bodyDiv w:val="1"/>
      <w:marLeft w:val="0"/>
      <w:marRight w:val="0"/>
      <w:marTop w:val="0"/>
      <w:marBottom w:val="0"/>
      <w:divBdr>
        <w:top w:val="none" w:sz="0" w:space="0" w:color="auto"/>
        <w:left w:val="none" w:sz="0" w:space="0" w:color="auto"/>
        <w:bottom w:val="none" w:sz="0" w:space="0" w:color="auto"/>
        <w:right w:val="none" w:sz="0" w:space="0" w:color="auto"/>
      </w:divBdr>
    </w:div>
    <w:div w:id="127551952">
      <w:bodyDiv w:val="1"/>
      <w:marLeft w:val="0"/>
      <w:marRight w:val="0"/>
      <w:marTop w:val="0"/>
      <w:marBottom w:val="0"/>
      <w:divBdr>
        <w:top w:val="none" w:sz="0" w:space="0" w:color="auto"/>
        <w:left w:val="none" w:sz="0" w:space="0" w:color="auto"/>
        <w:bottom w:val="none" w:sz="0" w:space="0" w:color="auto"/>
        <w:right w:val="none" w:sz="0" w:space="0" w:color="auto"/>
      </w:divBdr>
    </w:div>
    <w:div w:id="309598559">
      <w:bodyDiv w:val="1"/>
      <w:marLeft w:val="0"/>
      <w:marRight w:val="0"/>
      <w:marTop w:val="0"/>
      <w:marBottom w:val="0"/>
      <w:divBdr>
        <w:top w:val="none" w:sz="0" w:space="0" w:color="auto"/>
        <w:left w:val="none" w:sz="0" w:space="0" w:color="auto"/>
        <w:bottom w:val="none" w:sz="0" w:space="0" w:color="auto"/>
        <w:right w:val="none" w:sz="0" w:space="0" w:color="auto"/>
      </w:divBdr>
    </w:div>
    <w:div w:id="349258563">
      <w:bodyDiv w:val="1"/>
      <w:marLeft w:val="0"/>
      <w:marRight w:val="0"/>
      <w:marTop w:val="0"/>
      <w:marBottom w:val="0"/>
      <w:divBdr>
        <w:top w:val="none" w:sz="0" w:space="0" w:color="auto"/>
        <w:left w:val="none" w:sz="0" w:space="0" w:color="auto"/>
        <w:bottom w:val="none" w:sz="0" w:space="0" w:color="auto"/>
        <w:right w:val="none" w:sz="0" w:space="0" w:color="auto"/>
      </w:divBdr>
    </w:div>
    <w:div w:id="374157212">
      <w:bodyDiv w:val="1"/>
      <w:marLeft w:val="0"/>
      <w:marRight w:val="0"/>
      <w:marTop w:val="0"/>
      <w:marBottom w:val="0"/>
      <w:divBdr>
        <w:top w:val="none" w:sz="0" w:space="0" w:color="auto"/>
        <w:left w:val="none" w:sz="0" w:space="0" w:color="auto"/>
        <w:bottom w:val="none" w:sz="0" w:space="0" w:color="auto"/>
        <w:right w:val="none" w:sz="0" w:space="0" w:color="auto"/>
      </w:divBdr>
    </w:div>
    <w:div w:id="484781709">
      <w:bodyDiv w:val="1"/>
      <w:marLeft w:val="0"/>
      <w:marRight w:val="0"/>
      <w:marTop w:val="0"/>
      <w:marBottom w:val="0"/>
      <w:divBdr>
        <w:top w:val="none" w:sz="0" w:space="0" w:color="auto"/>
        <w:left w:val="none" w:sz="0" w:space="0" w:color="auto"/>
        <w:bottom w:val="none" w:sz="0" w:space="0" w:color="auto"/>
        <w:right w:val="none" w:sz="0" w:space="0" w:color="auto"/>
      </w:divBdr>
    </w:div>
    <w:div w:id="600724578">
      <w:bodyDiv w:val="1"/>
      <w:marLeft w:val="0"/>
      <w:marRight w:val="0"/>
      <w:marTop w:val="0"/>
      <w:marBottom w:val="0"/>
      <w:divBdr>
        <w:top w:val="none" w:sz="0" w:space="0" w:color="auto"/>
        <w:left w:val="none" w:sz="0" w:space="0" w:color="auto"/>
        <w:bottom w:val="none" w:sz="0" w:space="0" w:color="auto"/>
        <w:right w:val="none" w:sz="0" w:space="0" w:color="auto"/>
      </w:divBdr>
    </w:div>
    <w:div w:id="692808254">
      <w:bodyDiv w:val="1"/>
      <w:marLeft w:val="0"/>
      <w:marRight w:val="0"/>
      <w:marTop w:val="0"/>
      <w:marBottom w:val="0"/>
      <w:divBdr>
        <w:top w:val="none" w:sz="0" w:space="0" w:color="auto"/>
        <w:left w:val="none" w:sz="0" w:space="0" w:color="auto"/>
        <w:bottom w:val="none" w:sz="0" w:space="0" w:color="auto"/>
        <w:right w:val="none" w:sz="0" w:space="0" w:color="auto"/>
      </w:divBdr>
      <w:divsChild>
        <w:div w:id="107235967">
          <w:marLeft w:val="600"/>
          <w:marRight w:val="600"/>
          <w:marTop w:val="280"/>
          <w:marBottom w:val="280"/>
          <w:divBdr>
            <w:top w:val="none" w:sz="0" w:space="0" w:color="auto"/>
            <w:left w:val="none" w:sz="0" w:space="0" w:color="auto"/>
            <w:bottom w:val="none" w:sz="0" w:space="0" w:color="auto"/>
            <w:right w:val="none" w:sz="0" w:space="0" w:color="auto"/>
          </w:divBdr>
          <w:divsChild>
            <w:div w:id="1275553599">
              <w:marLeft w:val="0"/>
              <w:marRight w:val="0"/>
              <w:marTop w:val="0"/>
              <w:marBottom w:val="0"/>
              <w:divBdr>
                <w:top w:val="none" w:sz="0" w:space="0" w:color="auto"/>
                <w:left w:val="none" w:sz="0" w:space="0" w:color="auto"/>
                <w:bottom w:val="none" w:sz="0" w:space="0" w:color="auto"/>
                <w:right w:val="none" w:sz="0" w:space="0" w:color="auto"/>
              </w:divBdr>
              <w:divsChild>
                <w:div w:id="1548445505">
                  <w:marLeft w:val="0"/>
                  <w:marRight w:val="0"/>
                  <w:marTop w:val="0"/>
                  <w:marBottom w:val="0"/>
                  <w:divBdr>
                    <w:top w:val="none" w:sz="0" w:space="0" w:color="auto"/>
                    <w:left w:val="none" w:sz="0" w:space="0" w:color="auto"/>
                    <w:bottom w:val="none" w:sz="0" w:space="0" w:color="auto"/>
                    <w:right w:val="none" w:sz="0" w:space="0" w:color="auto"/>
                  </w:divBdr>
                  <w:divsChild>
                    <w:div w:id="1800143311">
                      <w:marLeft w:val="0"/>
                      <w:marRight w:val="0"/>
                      <w:marTop w:val="0"/>
                      <w:marBottom w:val="0"/>
                      <w:divBdr>
                        <w:top w:val="none" w:sz="0" w:space="0" w:color="auto"/>
                        <w:left w:val="none" w:sz="0" w:space="0" w:color="auto"/>
                        <w:bottom w:val="none" w:sz="0" w:space="0" w:color="auto"/>
                        <w:right w:val="none" w:sz="0" w:space="0" w:color="auto"/>
                      </w:divBdr>
                    </w:div>
                    <w:div w:id="1995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91021">
          <w:marLeft w:val="0"/>
          <w:marRight w:val="0"/>
          <w:marTop w:val="280"/>
          <w:marBottom w:val="144"/>
          <w:divBdr>
            <w:top w:val="none" w:sz="0" w:space="0" w:color="auto"/>
            <w:left w:val="none" w:sz="0" w:space="0" w:color="auto"/>
            <w:bottom w:val="none" w:sz="0" w:space="0" w:color="auto"/>
            <w:right w:val="none" w:sz="0" w:space="0" w:color="auto"/>
          </w:divBdr>
        </w:div>
      </w:divsChild>
    </w:div>
    <w:div w:id="823814726">
      <w:bodyDiv w:val="1"/>
      <w:marLeft w:val="0"/>
      <w:marRight w:val="0"/>
      <w:marTop w:val="0"/>
      <w:marBottom w:val="0"/>
      <w:divBdr>
        <w:top w:val="none" w:sz="0" w:space="0" w:color="auto"/>
        <w:left w:val="none" w:sz="0" w:space="0" w:color="auto"/>
        <w:bottom w:val="none" w:sz="0" w:space="0" w:color="auto"/>
        <w:right w:val="none" w:sz="0" w:space="0" w:color="auto"/>
      </w:divBdr>
    </w:div>
    <w:div w:id="838809881">
      <w:bodyDiv w:val="1"/>
      <w:marLeft w:val="0"/>
      <w:marRight w:val="0"/>
      <w:marTop w:val="0"/>
      <w:marBottom w:val="0"/>
      <w:divBdr>
        <w:top w:val="none" w:sz="0" w:space="0" w:color="auto"/>
        <w:left w:val="none" w:sz="0" w:space="0" w:color="auto"/>
        <w:bottom w:val="none" w:sz="0" w:space="0" w:color="auto"/>
        <w:right w:val="none" w:sz="0" w:space="0" w:color="auto"/>
      </w:divBdr>
    </w:div>
    <w:div w:id="871580011">
      <w:bodyDiv w:val="1"/>
      <w:marLeft w:val="0"/>
      <w:marRight w:val="0"/>
      <w:marTop w:val="0"/>
      <w:marBottom w:val="0"/>
      <w:divBdr>
        <w:top w:val="none" w:sz="0" w:space="0" w:color="auto"/>
        <w:left w:val="none" w:sz="0" w:space="0" w:color="auto"/>
        <w:bottom w:val="none" w:sz="0" w:space="0" w:color="auto"/>
        <w:right w:val="none" w:sz="0" w:space="0" w:color="auto"/>
      </w:divBdr>
    </w:div>
    <w:div w:id="892539369">
      <w:bodyDiv w:val="1"/>
      <w:marLeft w:val="0"/>
      <w:marRight w:val="0"/>
      <w:marTop w:val="0"/>
      <w:marBottom w:val="0"/>
      <w:divBdr>
        <w:top w:val="none" w:sz="0" w:space="0" w:color="auto"/>
        <w:left w:val="none" w:sz="0" w:space="0" w:color="auto"/>
        <w:bottom w:val="none" w:sz="0" w:space="0" w:color="auto"/>
        <w:right w:val="none" w:sz="0" w:space="0" w:color="auto"/>
      </w:divBdr>
    </w:div>
    <w:div w:id="941300805">
      <w:bodyDiv w:val="1"/>
      <w:marLeft w:val="0"/>
      <w:marRight w:val="0"/>
      <w:marTop w:val="0"/>
      <w:marBottom w:val="0"/>
      <w:divBdr>
        <w:top w:val="none" w:sz="0" w:space="0" w:color="auto"/>
        <w:left w:val="none" w:sz="0" w:space="0" w:color="auto"/>
        <w:bottom w:val="none" w:sz="0" w:space="0" w:color="auto"/>
        <w:right w:val="none" w:sz="0" w:space="0" w:color="auto"/>
      </w:divBdr>
    </w:div>
    <w:div w:id="959579049">
      <w:bodyDiv w:val="1"/>
      <w:marLeft w:val="0"/>
      <w:marRight w:val="0"/>
      <w:marTop w:val="0"/>
      <w:marBottom w:val="0"/>
      <w:divBdr>
        <w:top w:val="none" w:sz="0" w:space="0" w:color="auto"/>
        <w:left w:val="none" w:sz="0" w:space="0" w:color="auto"/>
        <w:bottom w:val="none" w:sz="0" w:space="0" w:color="auto"/>
        <w:right w:val="none" w:sz="0" w:space="0" w:color="auto"/>
      </w:divBdr>
    </w:div>
    <w:div w:id="1023869639">
      <w:bodyDiv w:val="1"/>
      <w:marLeft w:val="0"/>
      <w:marRight w:val="0"/>
      <w:marTop w:val="0"/>
      <w:marBottom w:val="0"/>
      <w:divBdr>
        <w:top w:val="none" w:sz="0" w:space="0" w:color="auto"/>
        <w:left w:val="none" w:sz="0" w:space="0" w:color="auto"/>
        <w:bottom w:val="none" w:sz="0" w:space="0" w:color="auto"/>
        <w:right w:val="none" w:sz="0" w:space="0" w:color="auto"/>
      </w:divBdr>
    </w:div>
    <w:div w:id="1048064663">
      <w:bodyDiv w:val="1"/>
      <w:marLeft w:val="0"/>
      <w:marRight w:val="0"/>
      <w:marTop w:val="0"/>
      <w:marBottom w:val="0"/>
      <w:divBdr>
        <w:top w:val="none" w:sz="0" w:space="0" w:color="auto"/>
        <w:left w:val="none" w:sz="0" w:space="0" w:color="auto"/>
        <w:bottom w:val="none" w:sz="0" w:space="0" w:color="auto"/>
        <w:right w:val="none" w:sz="0" w:space="0" w:color="auto"/>
      </w:divBdr>
    </w:div>
    <w:div w:id="1092315487">
      <w:bodyDiv w:val="1"/>
      <w:marLeft w:val="0"/>
      <w:marRight w:val="0"/>
      <w:marTop w:val="0"/>
      <w:marBottom w:val="0"/>
      <w:divBdr>
        <w:top w:val="none" w:sz="0" w:space="0" w:color="auto"/>
        <w:left w:val="none" w:sz="0" w:space="0" w:color="auto"/>
        <w:bottom w:val="none" w:sz="0" w:space="0" w:color="auto"/>
        <w:right w:val="none" w:sz="0" w:space="0" w:color="auto"/>
      </w:divBdr>
    </w:div>
    <w:div w:id="1119684121">
      <w:bodyDiv w:val="1"/>
      <w:marLeft w:val="0"/>
      <w:marRight w:val="0"/>
      <w:marTop w:val="0"/>
      <w:marBottom w:val="0"/>
      <w:divBdr>
        <w:top w:val="none" w:sz="0" w:space="0" w:color="auto"/>
        <w:left w:val="none" w:sz="0" w:space="0" w:color="auto"/>
        <w:bottom w:val="none" w:sz="0" w:space="0" w:color="auto"/>
        <w:right w:val="none" w:sz="0" w:space="0" w:color="auto"/>
      </w:divBdr>
    </w:div>
    <w:div w:id="1241256456">
      <w:bodyDiv w:val="1"/>
      <w:marLeft w:val="0"/>
      <w:marRight w:val="0"/>
      <w:marTop w:val="0"/>
      <w:marBottom w:val="0"/>
      <w:divBdr>
        <w:top w:val="none" w:sz="0" w:space="0" w:color="auto"/>
        <w:left w:val="none" w:sz="0" w:space="0" w:color="auto"/>
        <w:bottom w:val="none" w:sz="0" w:space="0" w:color="auto"/>
        <w:right w:val="none" w:sz="0" w:space="0" w:color="auto"/>
      </w:divBdr>
    </w:div>
    <w:div w:id="1271402016">
      <w:bodyDiv w:val="1"/>
      <w:marLeft w:val="0"/>
      <w:marRight w:val="0"/>
      <w:marTop w:val="0"/>
      <w:marBottom w:val="0"/>
      <w:divBdr>
        <w:top w:val="none" w:sz="0" w:space="0" w:color="auto"/>
        <w:left w:val="none" w:sz="0" w:space="0" w:color="auto"/>
        <w:bottom w:val="none" w:sz="0" w:space="0" w:color="auto"/>
        <w:right w:val="none" w:sz="0" w:space="0" w:color="auto"/>
      </w:divBdr>
    </w:div>
    <w:div w:id="1280382239">
      <w:bodyDiv w:val="1"/>
      <w:marLeft w:val="0"/>
      <w:marRight w:val="0"/>
      <w:marTop w:val="0"/>
      <w:marBottom w:val="0"/>
      <w:divBdr>
        <w:top w:val="none" w:sz="0" w:space="0" w:color="auto"/>
        <w:left w:val="none" w:sz="0" w:space="0" w:color="auto"/>
        <w:bottom w:val="none" w:sz="0" w:space="0" w:color="auto"/>
        <w:right w:val="none" w:sz="0" w:space="0" w:color="auto"/>
      </w:divBdr>
      <w:divsChild>
        <w:div w:id="135612042">
          <w:marLeft w:val="0"/>
          <w:marRight w:val="0"/>
          <w:marTop w:val="75"/>
          <w:marBottom w:val="150"/>
          <w:divBdr>
            <w:top w:val="none" w:sz="0" w:space="0" w:color="auto"/>
            <w:left w:val="none" w:sz="0" w:space="0" w:color="auto"/>
            <w:bottom w:val="none" w:sz="0" w:space="0" w:color="auto"/>
            <w:right w:val="none" w:sz="0" w:space="0" w:color="auto"/>
          </w:divBdr>
        </w:div>
      </w:divsChild>
    </w:div>
    <w:div w:id="1315795179">
      <w:bodyDiv w:val="1"/>
      <w:marLeft w:val="0"/>
      <w:marRight w:val="0"/>
      <w:marTop w:val="0"/>
      <w:marBottom w:val="0"/>
      <w:divBdr>
        <w:top w:val="none" w:sz="0" w:space="0" w:color="auto"/>
        <w:left w:val="none" w:sz="0" w:space="0" w:color="auto"/>
        <w:bottom w:val="none" w:sz="0" w:space="0" w:color="auto"/>
        <w:right w:val="none" w:sz="0" w:space="0" w:color="auto"/>
      </w:divBdr>
    </w:div>
    <w:div w:id="1349065778">
      <w:bodyDiv w:val="1"/>
      <w:marLeft w:val="0"/>
      <w:marRight w:val="0"/>
      <w:marTop w:val="0"/>
      <w:marBottom w:val="0"/>
      <w:divBdr>
        <w:top w:val="none" w:sz="0" w:space="0" w:color="auto"/>
        <w:left w:val="none" w:sz="0" w:space="0" w:color="auto"/>
        <w:bottom w:val="none" w:sz="0" w:space="0" w:color="auto"/>
        <w:right w:val="none" w:sz="0" w:space="0" w:color="auto"/>
      </w:divBdr>
      <w:divsChild>
        <w:div w:id="99224354">
          <w:marLeft w:val="0"/>
          <w:marRight w:val="0"/>
          <w:marTop w:val="0"/>
          <w:marBottom w:val="0"/>
          <w:divBdr>
            <w:top w:val="none" w:sz="0" w:space="0" w:color="auto"/>
            <w:left w:val="none" w:sz="0" w:space="0" w:color="auto"/>
            <w:bottom w:val="none" w:sz="0" w:space="0" w:color="auto"/>
            <w:right w:val="none" w:sz="0" w:space="0" w:color="auto"/>
          </w:divBdr>
        </w:div>
        <w:div w:id="279802993">
          <w:marLeft w:val="0"/>
          <w:marRight w:val="0"/>
          <w:marTop w:val="0"/>
          <w:marBottom w:val="0"/>
          <w:divBdr>
            <w:top w:val="none" w:sz="0" w:space="0" w:color="auto"/>
            <w:left w:val="none" w:sz="0" w:space="0" w:color="auto"/>
            <w:bottom w:val="none" w:sz="0" w:space="0" w:color="auto"/>
            <w:right w:val="none" w:sz="0" w:space="0" w:color="auto"/>
          </w:divBdr>
        </w:div>
        <w:div w:id="819925869">
          <w:marLeft w:val="0"/>
          <w:marRight w:val="0"/>
          <w:marTop w:val="0"/>
          <w:marBottom w:val="0"/>
          <w:divBdr>
            <w:top w:val="none" w:sz="0" w:space="0" w:color="auto"/>
            <w:left w:val="none" w:sz="0" w:space="0" w:color="auto"/>
            <w:bottom w:val="none" w:sz="0" w:space="0" w:color="auto"/>
            <w:right w:val="none" w:sz="0" w:space="0" w:color="auto"/>
          </w:divBdr>
        </w:div>
      </w:divsChild>
    </w:div>
    <w:div w:id="1368485107">
      <w:bodyDiv w:val="1"/>
      <w:marLeft w:val="0"/>
      <w:marRight w:val="0"/>
      <w:marTop w:val="0"/>
      <w:marBottom w:val="0"/>
      <w:divBdr>
        <w:top w:val="none" w:sz="0" w:space="0" w:color="auto"/>
        <w:left w:val="none" w:sz="0" w:space="0" w:color="auto"/>
        <w:bottom w:val="none" w:sz="0" w:space="0" w:color="auto"/>
        <w:right w:val="none" w:sz="0" w:space="0" w:color="auto"/>
      </w:divBdr>
    </w:div>
    <w:div w:id="1405714355">
      <w:bodyDiv w:val="1"/>
      <w:marLeft w:val="0"/>
      <w:marRight w:val="0"/>
      <w:marTop w:val="0"/>
      <w:marBottom w:val="0"/>
      <w:divBdr>
        <w:top w:val="none" w:sz="0" w:space="0" w:color="auto"/>
        <w:left w:val="none" w:sz="0" w:space="0" w:color="auto"/>
        <w:bottom w:val="none" w:sz="0" w:space="0" w:color="auto"/>
        <w:right w:val="none" w:sz="0" w:space="0" w:color="auto"/>
      </w:divBdr>
    </w:div>
    <w:div w:id="1537348419">
      <w:bodyDiv w:val="1"/>
      <w:marLeft w:val="0"/>
      <w:marRight w:val="0"/>
      <w:marTop w:val="0"/>
      <w:marBottom w:val="0"/>
      <w:divBdr>
        <w:top w:val="none" w:sz="0" w:space="0" w:color="auto"/>
        <w:left w:val="none" w:sz="0" w:space="0" w:color="auto"/>
        <w:bottom w:val="none" w:sz="0" w:space="0" w:color="auto"/>
        <w:right w:val="none" w:sz="0" w:space="0" w:color="auto"/>
      </w:divBdr>
    </w:div>
    <w:div w:id="1618024402">
      <w:bodyDiv w:val="1"/>
      <w:marLeft w:val="0"/>
      <w:marRight w:val="0"/>
      <w:marTop w:val="0"/>
      <w:marBottom w:val="0"/>
      <w:divBdr>
        <w:top w:val="none" w:sz="0" w:space="0" w:color="auto"/>
        <w:left w:val="none" w:sz="0" w:space="0" w:color="auto"/>
        <w:bottom w:val="none" w:sz="0" w:space="0" w:color="auto"/>
        <w:right w:val="none" w:sz="0" w:space="0" w:color="auto"/>
      </w:divBdr>
    </w:div>
    <w:div w:id="1626427282">
      <w:bodyDiv w:val="1"/>
      <w:marLeft w:val="0"/>
      <w:marRight w:val="0"/>
      <w:marTop w:val="0"/>
      <w:marBottom w:val="0"/>
      <w:divBdr>
        <w:top w:val="none" w:sz="0" w:space="0" w:color="auto"/>
        <w:left w:val="none" w:sz="0" w:space="0" w:color="auto"/>
        <w:bottom w:val="none" w:sz="0" w:space="0" w:color="auto"/>
        <w:right w:val="none" w:sz="0" w:space="0" w:color="auto"/>
      </w:divBdr>
    </w:div>
    <w:div w:id="1640845204">
      <w:bodyDiv w:val="1"/>
      <w:marLeft w:val="0"/>
      <w:marRight w:val="0"/>
      <w:marTop w:val="0"/>
      <w:marBottom w:val="0"/>
      <w:divBdr>
        <w:top w:val="none" w:sz="0" w:space="0" w:color="auto"/>
        <w:left w:val="none" w:sz="0" w:space="0" w:color="auto"/>
        <w:bottom w:val="none" w:sz="0" w:space="0" w:color="auto"/>
        <w:right w:val="none" w:sz="0" w:space="0" w:color="auto"/>
      </w:divBdr>
    </w:div>
    <w:div w:id="1731884362">
      <w:bodyDiv w:val="1"/>
      <w:marLeft w:val="0"/>
      <w:marRight w:val="0"/>
      <w:marTop w:val="0"/>
      <w:marBottom w:val="0"/>
      <w:divBdr>
        <w:top w:val="none" w:sz="0" w:space="0" w:color="auto"/>
        <w:left w:val="none" w:sz="0" w:space="0" w:color="auto"/>
        <w:bottom w:val="none" w:sz="0" w:space="0" w:color="auto"/>
        <w:right w:val="none" w:sz="0" w:space="0" w:color="auto"/>
      </w:divBdr>
    </w:div>
    <w:div w:id="1732656037">
      <w:bodyDiv w:val="1"/>
      <w:marLeft w:val="0"/>
      <w:marRight w:val="0"/>
      <w:marTop w:val="0"/>
      <w:marBottom w:val="0"/>
      <w:divBdr>
        <w:top w:val="none" w:sz="0" w:space="0" w:color="auto"/>
        <w:left w:val="none" w:sz="0" w:space="0" w:color="auto"/>
        <w:bottom w:val="none" w:sz="0" w:space="0" w:color="auto"/>
        <w:right w:val="none" w:sz="0" w:space="0" w:color="auto"/>
      </w:divBdr>
    </w:div>
    <w:div w:id="1734309782">
      <w:bodyDiv w:val="1"/>
      <w:marLeft w:val="0"/>
      <w:marRight w:val="0"/>
      <w:marTop w:val="0"/>
      <w:marBottom w:val="0"/>
      <w:divBdr>
        <w:top w:val="none" w:sz="0" w:space="0" w:color="auto"/>
        <w:left w:val="none" w:sz="0" w:space="0" w:color="auto"/>
        <w:bottom w:val="none" w:sz="0" w:space="0" w:color="auto"/>
        <w:right w:val="none" w:sz="0" w:space="0" w:color="auto"/>
      </w:divBdr>
    </w:div>
    <w:div w:id="1751585814">
      <w:bodyDiv w:val="1"/>
      <w:marLeft w:val="0"/>
      <w:marRight w:val="0"/>
      <w:marTop w:val="0"/>
      <w:marBottom w:val="0"/>
      <w:divBdr>
        <w:top w:val="none" w:sz="0" w:space="0" w:color="auto"/>
        <w:left w:val="none" w:sz="0" w:space="0" w:color="auto"/>
        <w:bottom w:val="none" w:sz="0" w:space="0" w:color="auto"/>
        <w:right w:val="none" w:sz="0" w:space="0" w:color="auto"/>
      </w:divBdr>
    </w:div>
    <w:div w:id="1828594146">
      <w:bodyDiv w:val="1"/>
      <w:marLeft w:val="0"/>
      <w:marRight w:val="0"/>
      <w:marTop w:val="0"/>
      <w:marBottom w:val="0"/>
      <w:divBdr>
        <w:top w:val="none" w:sz="0" w:space="0" w:color="auto"/>
        <w:left w:val="none" w:sz="0" w:space="0" w:color="auto"/>
        <w:bottom w:val="none" w:sz="0" w:space="0" w:color="auto"/>
        <w:right w:val="none" w:sz="0" w:space="0" w:color="auto"/>
      </w:divBdr>
    </w:div>
    <w:div w:id="1832133857">
      <w:bodyDiv w:val="1"/>
      <w:marLeft w:val="0"/>
      <w:marRight w:val="0"/>
      <w:marTop w:val="0"/>
      <w:marBottom w:val="0"/>
      <w:divBdr>
        <w:top w:val="none" w:sz="0" w:space="0" w:color="auto"/>
        <w:left w:val="none" w:sz="0" w:space="0" w:color="auto"/>
        <w:bottom w:val="none" w:sz="0" w:space="0" w:color="auto"/>
        <w:right w:val="none" w:sz="0" w:space="0" w:color="auto"/>
      </w:divBdr>
      <w:divsChild>
        <w:div w:id="86924062">
          <w:marLeft w:val="0"/>
          <w:marRight w:val="0"/>
          <w:marTop w:val="0"/>
          <w:marBottom w:val="0"/>
          <w:divBdr>
            <w:top w:val="none" w:sz="0" w:space="0" w:color="auto"/>
            <w:left w:val="none" w:sz="0" w:space="0" w:color="auto"/>
            <w:bottom w:val="none" w:sz="0" w:space="0" w:color="auto"/>
            <w:right w:val="none" w:sz="0" w:space="0" w:color="auto"/>
          </w:divBdr>
        </w:div>
        <w:div w:id="765541474">
          <w:marLeft w:val="0"/>
          <w:marRight w:val="0"/>
          <w:marTop w:val="0"/>
          <w:marBottom w:val="0"/>
          <w:divBdr>
            <w:top w:val="none" w:sz="0" w:space="0" w:color="auto"/>
            <w:left w:val="none" w:sz="0" w:space="0" w:color="auto"/>
            <w:bottom w:val="none" w:sz="0" w:space="0" w:color="auto"/>
            <w:right w:val="none" w:sz="0" w:space="0" w:color="auto"/>
          </w:divBdr>
        </w:div>
        <w:div w:id="349721167">
          <w:marLeft w:val="0"/>
          <w:marRight w:val="0"/>
          <w:marTop w:val="0"/>
          <w:marBottom w:val="0"/>
          <w:divBdr>
            <w:top w:val="none" w:sz="0" w:space="0" w:color="auto"/>
            <w:left w:val="none" w:sz="0" w:space="0" w:color="auto"/>
            <w:bottom w:val="none" w:sz="0" w:space="0" w:color="auto"/>
            <w:right w:val="none" w:sz="0" w:space="0" w:color="auto"/>
          </w:divBdr>
        </w:div>
        <w:div w:id="1284533331">
          <w:marLeft w:val="0"/>
          <w:marRight w:val="0"/>
          <w:marTop w:val="0"/>
          <w:marBottom w:val="0"/>
          <w:divBdr>
            <w:top w:val="none" w:sz="0" w:space="0" w:color="auto"/>
            <w:left w:val="none" w:sz="0" w:space="0" w:color="auto"/>
            <w:bottom w:val="none" w:sz="0" w:space="0" w:color="auto"/>
            <w:right w:val="none" w:sz="0" w:space="0" w:color="auto"/>
          </w:divBdr>
        </w:div>
        <w:div w:id="1722905187">
          <w:marLeft w:val="0"/>
          <w:marRight w:val="0"/>
          <w:marTop w:val="0"/>
          <w:marBottom w:val="0"/>
          <w:divBdr>
            <w:top w:val="none" w:sz="0" w:space="0" w:color="auto"/>
            <w:left w:val="none" w:sz="0" w:space="0" w:color="auto"/>
            <w:bottom w:val="none" w:sz="0" w:space="0" w:color="auto"/>
            <w:right w:val="none" w:sz="0" w:space="0" w:color="auto"/>
          </w:divBdr>
        </w:div>
      </w:divsChild>
    </w:div>
    <w:div w:id="1840845017">
      <w:bodyDiv w:val="1"/>
      <w:marLeft w:val="0"/>
      <w:marRight w:val="0"/>
      <w:marTop w:val="0"/>
      <w:marBottom w:val="0"/>
      <w:divBdr>
        <w:top w:val="none" w:sz="0" w:space="0" w:color="auto"/>
        <w:left w:val="none" w:sz="0" w:space="0" w:color="auto"/>
        <w:bottom w:val="none" w:sz="0" w:space="0" w:color="auto"/>
        <w:right w:val="none" w:sz="0" w:space="0" w:color="auto"/>
      </w:divBdr>
    </w:div>
    <w:div w:id="1889412308">
      <w:bodyDiv w:val="1"/>
      <w:marLeft w:val="0"/>
      <w:marRight w:val="0"/>
      <w:marTop w:val="0"/>
      <w:marBottom w:val="0"/>
      <w:divBdr>
        <w:top w:val="none" w:sz="0" w:space="0" w:color="auto"/>
        <w:left w:val="none" w:sz="0" w:space="0" w:color="auto"/>
        <w:bottom w:val="none" w:sz="0" w:space="0" w:color="auto"/>
        <w:right w:val="none" w:sz="0" w:space="0" w:color="auto"/>
      </w:divBdr>
    </w:div>
    <w:div w:id="1946501572">
      <w:bodyDiv w:val="1"/>
      <w:marLeft w:val="0"/>
      <w:marRight w:val="0"/>
      <w:marTop w:val="0"/>
      <w:marBottom w:val="0"/>
      <w:divBdr>
        <w:top w:val="none" w:sz="0" w:space="0" w:color="auto"/>
        <w:left w:val="none" w:sz="0" w:space="0" w:color="auto"/>
        <w:bottom w:val="none" w:sz="0" w:space="0" w:color="auto"/>
        <w:right w:val="none" w:sz="0" w:space="0" w:color="auto"/>
      </w:divBdr>
      <w:divsChild>
        <w:div w:id="909535132">
          <w:marLeft w:val="720"/>
          <w:marRight w:val="0"/>
          <w:marTop w:val="0"/>
          <w:marBottom w:val="0"/>
          <w:divBdr>
            <w:top w:val="none" w:sz="0" w:space="0" w:color="auto"/>
            <w:left w:val="none" w:sz="0" w:space="0" w:color="auto"/>
            <w:bottom w:val="none" w:sz="0" w:space="0" w:color="auto"/>
            <w:right w:val="none" w:sz="0" w:space="0" w:color="auto"/>
          </w:divBdr>
        </w:div>
        <w:div w:id="1092358820">
          <w:marLeft w:val="720"/>
          <w:marRight w:val="0"/>
          <w:marTop w:val="0"/>
          <w:marBottom w:val="0"/>
          <w:divBdr>
            <w:top w:val="none" w:sz="0" w:space="0" w:color="auto"/>
            <w:left w:val="none" w:sz="0" w:space="0" w:color="auto"/>
            <w:bottom w:val="none" w:sz="0" w:space="0" w:color="auto"/>
            <w:right w:val="none" w:sz="0" w:space="0" w:color="auto"/>
          </w:divBdr>
        </w:div>
      </w:divsChild>
    </w:div>
    <w:div w:id="1951087437">
      <w:bodyDiv w:val="1"/>
      <w:marLeft w:val="0"/>
      <w:marRight w:val="0"/>
      <w:marTop w:val="0"/>
      <w:marBottom w:val="0"/>
      <w:divBdr>
        <w:top w:val="none" w:sz="0" w:space="0" w:color="auto"/>
        <w:left w:val="none" w:sz="0" w:space="0" w:color="auto"/>
        <w:bottom w:val="none" w:sz="0" w:space="0" w:color="auto"/>
        <w:right w:val="none" w:sz="0" w:space="0" w:color="auto"/>
      </w:divBdr>
    </w:div>
    <w:div w:id="2025090697">
      <w:bodyDiv w:val="1"/>
      <w:marLeft w:val="0"/>
      <w:marRight w:val="0"/>
      <w:marTop w:val="0"/>
      <w:marBottom w:val="0"/>
      <w:divBdr>
        <w:top w:val="none" w:sz="0" w:space="0" w:color="auto"/>
        <w:left w:val="none" w:sz="0" w:space="0" w:color="auto"/>
        <w:bottom w:val="none" w:sz="0" w:space="0" w:color="auto"/>
        <w:right w:val="none" w:sz="0" w:space="0" w:color="auto"/>
      </w:divBdr>
    </w:div>
    <w:div w:id="2039770033">
      <w:bodyDiv w:val="1"/>
      <w:marLeft w:val="0"/>
      <w:marRight w:val="0"/>
      <w:marTop w:val="0"/>
      <w:marBottom w:val="0"/>
      <w:divBdr>
        <w:top w:val="none" w:sz="0" w:space="0" w:color="auto"/>
        <w:left w:val="none" w:sz="0" w:space="0" w:color="auto"/>
        <w:bottom w:val="none" w:sz="0" w:space="0" w:color="auto"/>
        <w:right w:val="none" w:sz="0" w:space="0" w:color="auto"/>
      </w:divBdr>
    </w:div>
    <w:div w:id="2116703366">
      <w:bodyDiv w:val="1"/>
      <w:marLeft w:val="0"/>
      <w:marRight w:val="0"/>
      <w:marTop w:val="0"/>
      <w:marBottom w:val="0"/>
      <w:divBdr>
        <w:top w:val="none" w:sz="0" w:space="0" w:color="auto"/>
        <w:left w:val="none" w:sz="0" w:space="0" w:color="auto"/>
        <w:bottom w:val="none" w:sz="0" w:space="0" w:color="auto"/>
        <w:right w:val="none" w:sz="0" w:space="0" w:color="auto"/>
      </w:divBdr>
    </w:div>
    <w:div w:id="2142729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birdtracking.org/mapper/"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cds.climate.copernicus.eu/cdsapp" TargetMode="External"/><Relationship Id="rId4" Type="http://schemas.openxmlformats.org/officeDocument/2006/relationships/settings" Target="settings.xml"/><Relationship Id="rId9" Type="http://schemas.openxmlformats.org/officeDocument/2006/relationships/hyperlink" Target="https://cds.climate.copernicus.e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7FF23-DB62-4841-8254-78B6F80E1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50802</Words>
  <Characters>289574</Characters>
  <Application>Microsoft Office Word</Application>
  <DocSecurity>0</DocSecurity>
  <Lines>2413</Lines>
  <Paragraphs>679</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339697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 Thomas A.</dc:creator>
  <cp:keywords/>
  <dc:description/>
  <cp:lastModifiedBy>Tommy Clay</cp:lastModifiedBy>
  <cp:revision>20</cp:revision>
  <dcterms:created xsi:type="dcterms:W3CDTF">2020-04-19T15:22:00Z</dcterms:created>
  <dcterms:modified xsi:type="dcterms:W3CDTF">2020-06-13T11:47:00Z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NERC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zotero-version="5.0.74"&gt;&lt;session id="JbNq4oOM"/&gt;&lt;style id="http://www.zotero.org/styles/ecology" hasBibliography="1" bibliographyStyleHasBeenSet="1"/&gt;&lt;prefs&gt;&lt;pref name="fieldType" value="Field"/&gt;&lt;pref name="automaticJournalAbbreviat</vt:lpwstr>
  </property>
  <property fmtid="{D5CDD505-2E9C-101B-9397-08002B2CF9AE}" pid="10" name="ZOTERO_PREF_2">
    <vt:lpwstr>ions" value="true"/&gt;&lt;/prefs&gt;&lt;/data&gt;</vt:lpwstr>
  </property>
</Properties>
</file>