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F606B" w14:textId="0BFA4F4D" w:rsidR="00F805E8" w:rsidRDefault="00E53BA2" w:rsidP="001723C5">
      <w:pPr>
        <w:pStyle w:val="Heading"/>
        <w:spacing w:line="480" w:lineRule="auto"/>
        <w:rPr>
          <w:rFonts w:ascii="Times New Roman" w:hAnsi="Times New Roman" w:cs="Times New Roman"/>
          <w:color w:val="auto"/>
          <w:sz w:val="24"/>
          <w:szCs w:val="24"/>
        </w:rPr>
      </w:pPr>
      <w:r w:rsidRPr="0058179F">
        <w:rPr>
          <w:rFonts w:ascii="Times New Roman" w:hAnsi="Times New Roman" w:cs="Times New Roman"/>
          <w:color w:val="auto"/>
          <w:sz w:val="24"/>
          <w:szCs w:val="24"/>
        </w:rPr>
        <w:t xml:space="preserve">Somatic Learning: </w:t>
      </w:r>
      <w:r w:rsidR="00627209" w:rsidRPr="0058179F">
        <w:rPr>
          <w:rFonts w:ascii="Times New Roman" w:hAnsi="Times New Roman" w:cs="Times New Roman"/>
          <w:color w:val="auto"/>
          <w:sz w:val="24"/>
          <w:szCs w:val="24"/>
        </w:rPr>
        <w:t>b</w:t>
      </w:r>
      <w:r w:rsidR="009540EF" w:rsidRPr="0058179F">
        <w:rPr>
          <w:rFonts w:ascii="Times New Roman" w:hAnsi="Times New Roman" w:cs="Times New Roman"/>
          <w:color w:val="auto"/>
          <w:sz w:val="24"/>
          <w:szCs w:val="24"/>
        </w:rPr>
        <w:t xml:space="preserve">ringing the </w:t>
      </w:r>
      <w:r w:rsidR="00627209" w:rsidRPr="0058179F">
        <w:rPr>
          <w:rFonts w:ascii="Times New Roman" w:hAnsi="Times New Roman" w:cs="Times New Roman"/>
          <w:color w:val="auto"/>
          <w:sz w:val="24"/>
          <w:szCs w:val="24"/>
        </w:rPr>
        <w:t>b</w:t>
      </w:r>
      <w:r w:rsidR="009540EF" w:rsidRPr="0058179F">
        <w:rPr>
          <w:rFonts w:ascii="Times New Roman" w:hAnsi="Times New Roman" w:cs="Times New Roman"/>
          <w:color w:val="auto"/>
          <w:sz w:val="24"/>
          <w:szCs w:val="24"/>
        </w:rPr>
        <w:t>ody into critical reflection</w:t>
      </w:r>
    </w:p>
    <w:p w14:paraId="1CC0EA62" w14:textId="4F39D56A" w:rsidR="00C343C4" w:rsidRPr="00C343C4" w:rsidRDefault="00C343C4" w:rsidP="00C343C4">
      <w:pPr>
        <w:pStyle w:val="Body"/>
        <w:rPr>
          <w:lang w:val="en-GB"/>
        </w:rPr>
      </w:pPr>
      <w:r>
        <w:t xml:space="preserve">Clare Rigg. Management Learning. </w:t>
      </w:r>
      <w:r>
        <w:rPr>
          <w:lang w:val="en-GB"/>
        </w:rPr>
        <w:t>2018, Vol. 49(2) 150–</w:t>
      </w:r>
      <w:bookmarkStart w:id="0" w:name="_GoBack"/>
      <w:bookmarkEnd w:id="0"/>
      <w:r w:rsidRPr="00C343C4">
        <w:rPr>
          <w:lang w:val="en-GB"/>
        </w:rPr>
        <w:t>167</w:t>
      </w:r>
    </w:p>
    <w:p w14:paraId="1AA12247" w14:textId="7F6238A8" w:rsidR="00F22D3E" w:rsidRDefault="00F22D3E" w:rsidP="001723C5">
      <w:pPr>
        <w:pStyle w:val="Body"/>
        <w:spacing w:line="480" w:lineRule="auto"/>
        <w:rPr>
          <w:rFonts w:ascii="Times New Roman" w:hAnsi="Times New Roman" w:cs="Times New Roman"/>
          <w:b/>
          <w:color w:val="auto"/>
          <w:sz w:val="24"/>
          <w:szCs w:val="24"/>
        </w:rPr>
      </w:pPr>
      <w:r>
        <w:rPr>
          <w:rFonts w:ascii="Times New Roman" w:hAnsi="Times New Roman" w:cs="Times New Roman"/>
          <w:b/>
          <w:color w:val="auto"/>
          <w:sz w:val="24"/>
          <w:szCs w:val="24"/>
        </w:rPr>
        <w:t>Abstract</w:t>
      </w:r>
      <w:r w:rsidR="0020708C">
        <w:rPr>
          <w:rFonts w:ascii="Times New Roman" w:hAnsi="Times New Roman" w:cs="Times New Roman"/>
          <w:b/>
          <w:color w:val="auto"/>
          <w:sz w:val="24"/>
          <w:szCs w:val="24"/>
        </w:rPr>
        <w:t xml:space="preserve"> </w:t>
      </w:r>
    </w:p>
    <w:p w14:paraId="062F830B" w14:textId="23F1FACD" w:rsidR="00547BAC" w:rsidRPr="0058179F" w:rsidRDefault="00547BAC" w:rsidP="001723C5">
      <w:pPr>
        <w:pStyle w:val="CommentText"/>
        <w:spacing w:line="480" w:lineRule="auto"/>
        <w:rPr>
          <w:rFonts w:ascii="Times New Roman" w:hAnsi="Times New Roman" w:cs="Times New Roman"/>
          <w:color w:val="auto"/>
        </w:rPr>
      </w:pPr>
      <w:r w:rsidRPr="0058179F">
        <w:rPr>
          <w:rFonts w:ascii="Times New Roman" w:hAnsi="Times New Roman" w:cs="Times New Roman"/>
          <w:color w:val="auto"/>
        </w:rPr>
        <w:t>Critical reflection is a process of bringing unquestioned assumptions to the fore for critique, through paying attention to dissatisfactions, discrepancies, tensions and contradictions in experience</w:t>
      </w:r>
      <w:r w:rsidR="007A093A">
        <w:rPr>
          <w:rFonts w:ascii="Times New Roman" w:hAnsi="Times New Roman" w:cs="Times New Roman"/>
          <w:color w:val="auto"/>
        </w:rPr>
        <w:t xml:space="preserve">. </w:t>
      </w:r>
      <w:r w:rsidRPr="0058179F">
        <w:rPr>
          <w:rFonts w:ascii="Times New Roman" w:hAnsi="Times New Roman" w:cs="Times New Roman"/>
          <w:color w:val="auto"/>
        </w:rPr>
        <w:t xml:space="preserve">It is important because it helps to reveal the complexities for and against learning that are embedded in a particular context. </w:t>
      </w:r>
      <w:r w:rsidR="007A093A">
        <w:rPr>
          <w:rFonts w:ascii="Times New Roman" w:hAnsi="Times New Roman" w:cs="Times New Roman"/>
          <w:color w:val="auto"/>
        </w:rPr>
        <w:t xml:space="preserve"> Aesthetics and a focus on emotional and political dynamics are t</w:t>
      </w:r>
      <w:r w:rsidRPr="0058179F">
        <w:rPr>
          <w:rFonts w:ascii="Times New Roman" w:hAnsi="Times New Roman" w:cs="Times New Roman"/>
          <w:color w:val="auto"/>
        </w:rPr>
        <w:t>wo approaches already be</w:t>
      </w:r>
      <w:r w:rsidR="007A093A">
        <w:rPr>
          <w:rFonts w:ascii="Times New Roman" w:hAnsi="Times New Roman" w:cs="Times New Roman"/>
          <w:color w:val="auto"/>
        </w:rPr>
        <w:t>ing</w:t>
      </w:r>
      <w:r w:rsidRPr="0058179F">
        <w:rPr>
          <w:rFonts w:ascii="Times New Roman" w:hAnsi="Times New Roman" w:cs="Times New Roman"/>
          <w:color w:val="auto"/>
        </w:rPr>
        <w:t xml:space="preserve"> used to encourage learning through critical reflection. However,</w:t>
      </w:r>
      <w:r w:rsidR="007A093A">
        <w:rPr>
          <w:rFonts w:ascii="Times New Roman" w:hAnsi="Times New Roman" w:cs="Times New Roman"/>
          <w:color w:val="auto"/>
        </w:rPr>
        <w:t xml:space="preserve"> this </w:t>
      </w:r>
      <w:r w:rsidR="00777251">
        <w:rPr>
          <w:rFonts w:ascii="Times New Roman" w:hAnsi="Times New Roman" w:cs="Times New Roman"/>
          <w:color w:val="auto"/>
        </w:rPr>
        <w:t>article</w:t>
      </w:r>
      <w:r w:rsidR="007A093A">
        <w:rPr>
          <w:rFonts w:ascii="Times New Roman" w:hAnsi="Times New Roman" w:cs="Times New Roman"/>
          <w:color w:val="auto"/>
        </w:rPr>
        <w:t xml:space="preserve"> argues</w:t>
      </w:r>
      <w:r w:rsidRPr="0058179F">
        <w:rPr>
          <w:rFonts w:ascii="Times New Roman" w:hAnsi="Times New Roman" w:cs="Times New Roman"/>
          <w:color w:val="auto"/>
        </w:rPr>
        <w:t xml:space="preserve"> there is still more benefit to be gained from understanding how and why a focus on the body can support critically reflective perspectives on learning. </w:t>
      </w:r>
      <w:r w:rsidR="00B478FC">
        <w:rPr>
          <w:rFonts w:ascii="Times New Roman" w:hAnsi="Times New Roman" w:cs="Times New Roman"/>
          <w:color w:val="auto"/>
        </w:rPr>
        <w:t>My contribution is to</w:t>
      </w:r>
      <w:r w:rsidR="007A093A">
        <w:rPr>
          <w:rFonts w:ascii="Times New Roman" w:hAnsi="Times New Roman" w:cs="Times New Roman"/>
          <w:color w:val="auto"/>
        </w:rPr>
        <w:t xml:space="preserve"> </w:t>
      </w:r>
      <w:r w:rsidR="00B478FC">
        <w:rPr>
          <w:rFonts w:ascii="Times New Roman" w:hAnsi="Times New Roman" w:cs="Times New Roman"/>
          <w:color w:val="auto"/>
        </w:rPr>
        <w:t xml:space="preserve">illustrate </w:t>
      </w:r>
      <w:r w:rsidR="007A093A" w:rsidRPr="007A093A">
        <w:rPr>
          <w:rFonts w:ascii="Times New Roman" w:hAnsi="Times New Roman" w:cs="Times New Roman"/>
          <w:color w:val="auto"/>
        </w:rPr>
        <w:t xml:space="preserve">how Buddhist practices of mindfulness meditation and associated philosophy can </w:t>
      </w:r>
      <w:r w:rsidR="007A093A">
        <w:rPr>
          <w:rFonts w:ascii="Times New Roman" w:hAnsi="Times New Roman" w:cs="Times New Roman"/>
          <w:color w:val="auto"/>
        </w:rPr>
        <w:t>inform</w:t>
      </w:r>
      <w:r w:rsidR="007A093A" w:rsidRPr="007A093A">
        <w:rPr>
          <w:rFonts w:ascii="Times New Roman" w:hAnsi="Times New Roman" w:cs="Times New Roman"/>
          <w:color w:val="auto"/>
        </w:rPr>
        <w:t xml:space="preserve"> a </w:t>
      </w:r>
      <w:r w:rsidR="007A093A">
        <w:rPr>
          <w:rFonts w:ascii="Times New Roman" w:hAnsi="Times New Roman" w:cs="Times New Roman"/>
          <w:color w:val="auto"/>
        </w:rPr>
        <w:t xml:space="preserve">somatic </w:t>
      </w:r>
      <w:r w:rsidR="007A093A" w:rsidRPr="007A093A">
        <w:rPr>
          <w:rFonts w:ascii="Times New Roman" w:hAnsi="Times New Roman" w:cs="Times New Roman"/>
          <w:color w:val="auto"/>
        </w:rPr>
        <w:t>learning process that connects</w:t>
      </w:r>
      <w:r w:rsidR="007A093A">
        <w:rPr>
          <w:rFonts w:ascii="Times New Roman" w:hAnsi="Times New Roman" w:cs="Times New Roman"/>
          <w:color w:val="auto"/>
        </w:rPr>
        <w:t xml:space="preserve"> bodily sensation to cognition.</w:t>
      </w:r>
    </w:p>
    <w:p w14:paraId="28AE97FF" w14:textId="77777777" w:rsidR="00F22D3E" w:rsidRDefault="00F22D3E" w:rsidP="001723C5">
      <w:pPr>
        <w:pStyle w:val="Body"/>
        <w:spacing w:line="480" w:lineRule="auto"/>
        <w:rPr>
          <w:rFonts w:ascii="Times New Roman" w:hAnsi="Times New Roman" w:cs="Times New Roman"/>
          <w:b/>
          <w:color w:val="auto"/>
          <w:sz w:val="24"/>
          <w:szCs w:val="24"/>
        </w:rPr>
      </w:pPr>
    </w:p>
    <w:p w14:paraId="2730DA5E" w14:textId="77777777" w:rsidR="00F22D3E" w:rsidRDefault="00F22D3E" w:rsidP="001723C5">
      <w:pPr>
        <w:pStyle w:val="Body"/>
        <w:spacing w:line="480" w:lineRule="auto"/>
        <w:rPr>
          <w:rFonts w:ascii="Times New Roman" w:hAnsi="Times New Roman" w:cs="Times New Roman"/>
          <w:b/>
          <w:color w:val="auto"/>
          <w:sz w:val="24"/>
          <w:szCs w:val="24"/>
        </w:rPr>
      </w:pPr>
      <w:r>
        <w:rPr>
          <w:rFonts w:ascii="Times New Roman" w:hAnsi="Times New Roman" w:cs="Times New Roman"/>
          <w:b/>
          <w:color w:val="auto"/>
          <w:sz w:val="24"/>
          <w:szCs w:val="24"/>
        </w:rPr>
        <w:t>Key words</w:t>
      </w:r>
    </w:p>
    <w:p w14:paraId="6C645F61" w14:textId="6FDB2F9B" w:rsidR="00F22D3E" w:rsidRDefault="00F22D3E" w:rsidP="001723C5">
      <w:pPr>
        <w:pStyle w:val="Body"/>
        <w:spacing w:line="480" w:lineRule="auto"/>
        <w:rPr>
          <w:rFonts w:ascii="Times New Roman" w:hAnsi="Times New Roman" w:cs="Times New Roman"/>
          <w:color w:val="auto"/>
          <w:sz w:val="24"/>
          <w:szCs w:val="24"/>
        </w:rPr>
      </w:pPr>
      <w:r w:rsidRPr="00F22D3E">
        <w:rPr>
          <w:rFonts w:ascii="Times New Roman" w:hAnsi="Times New Roman" w:cs="Times New Roman"/>
          <w:color w:val="auto"/>
          <w:sz w:val="24"/>
          <w:szCs w:val="24"/>
        </w:rPr>
        <w:t xml:space="preserve">Somatic learning, </w:t>
      </w:r>
      <w:r>
        <w:rPr>
          <w:rFonts w:ascii="Times New Roman" w:hAnsi="Times New Roman" w:cs="Times New Roman"/>
          <w:color w:val="auto"/>
          <w:sz w:val="24"/>
          <w:szCs w:val="24"/>
        </w:rPr>
        <w:t>critical reflection, mindfulness</w:t>
      </w:r>
      <w:r w:rsidR="00010336">
        <w:rPr>
          <w:rFonts w:ascii="Times New Roman" w:hAnsi="Times New Roman" w:cs="Times New Roman"/>
          <w:color w:val="auto"/>
          <w:sz w:val="24"/>
          <w:szCs w:val="24"/>
        </w:rPr>
        <w:t xml:space="preserve"> meditation</w:t>
      </w:r>
      <w:r>
        <w:rPr>
          <w:rFonts w:ascii="Times New Roman" w:hAnsi="Times New Roman" w:cs="Times New Roman"/>
          <w:color w:val="auto"/>
          <w:sz w:val="24"/>
          <w:szCs w:val="24"/>
        </w:rPr>
        <w:t xml:space="preserve">, management education, </w:t>
      </w:r>
      <w:r w:rsidR="0020708C">
        <w:rPr>
          <w:rFonts w:ascii="Times New Roman" w:hAnsi="Times New Roman" w:cs="Times New Roman"/>
          <w:color w:val="auto"/>
          <w:sz w:val="24"/>
          <w:szCs w:val="24"/>
        </w:rPr>
        <w:t xml:space="preserve">mind, </w:t>
      </w:r>
      <w:r>
        <w:rPr>
          <w:rFonts w:ascii="Times New Roman" w:hAnsi="Times New Roman" w:cs="Times New Roman"/>
          <w:color w:val="auto"/>
          <w:sz w:val="24"/>
          <w:szCs w:val="24"/>
        </w:rPr>
        <w:t>body</w:t>
      </w:r>
      <w:r w:rsidR="0020708C">
        <w:rPr>
          <w:rFonts w:ascii="Times New Roman" w:hAnsi="Times New Roman" w:cs="Times New Roman"/>
          <w:color w:val="auto"/>
          <w:sz w:val="24"/>
          <w:szCs w:val="24"/>
        </w:rPr>
        <w:t xml:space="preserve">, </w:t>
      </w:r>
    </w:p>
    <w:p w14:paraId="5DF2F3A3" w14:textId="18360B83" w:rsidR="00F805E8" w:rsidRPr="0058179F" w:rsidRDefault="008A3670" w:rsidP="001723C5">
      <w:pPr>
        <w:pStyle w:val="Body"/>
        <w:spacing w:line="480" w:lineRule="auto"/>
        <w:rPr>
          <w:rFonts w:ascii="Times New Roman" w:hAnsi="Times New Roman" w:cs="Times New Roman"/>
          <w:b/>
          <w:color w:val="auto"/>
          <w:sz w:val="24"/>
          <w:szCs w:val="24"/>
        </w:rPr>
      </w:pPr>
      <w:r w:rsidRPr="0058179F">
        <w:rPr>
          <w:rFonts w:ascii="Times New Roman" w:hAnsi="Times New Roman" w:cs="Times New Roman"/>
          <w:b/>
          <w:color w:val="auto"/>
          <w:sz w:val="24"/>
          <w:szCs w:val="24"/>
        </w:rPr>
        <w:t>Introduction</w:t>
      </w:r>
    </w:p>
    <w:p w14:paraId="4C799D57" w14:textId="21845F80" w:rsidR="00F805E8" w:rsidRPr="0058179F" w:rsidRDefault="009540EF" w:rsidP="001723C5">
      <w:pPr>
        <w:pStyle w:val="CommentText"/>
        <w:spacing w:line="480" w:lineRule="auto"/>
        <w:rPr>
          <w:rFonts w:ascii="Times New Roman" w:hAnsi="Times New Roman" w:cs="Times New Roman"/>
          <w:color w:val="auto"/>
        </w:rPr>
      </w:pPr>
      <w:r w:rsidRPr="0058179F">
        <w:rPr>
          <w:rFonts w:ascii="Times New Roman" w:hAnsi="Times New Roman" w:cs="Times New Roman"/>
          <w:color w:val="auto"/>
        </w:rPr>
        <w:t>Critical reflection is a process of bringing unquestioned assumptions to the fore for critique, through paying attention to dissatisfactions, discrepancies, tensions and contradictions in experience</w:t>
      </w:r>
      <w:r w:rsidR="006B1AF4" w:rsidRPr="0058179F">
        <w:rPr>
          <w:rFonts w:ascii="Times New Roman" w:hAnsi="Times New Roman" w:cs="Times New Roman"/>
          <w:color w:val="auto"/>
        </w:rPr>
        <w:t xml:space="preserve"> (Reynolds, 1998)</w:t>
      </w:r>
      <w:r w:rsidRPr="0058179F">
        <w:rPr>
          <w:rFonts w:ascii="Times New Roman" w:hAnsi="Times New Roman" w:cs="Times New Roman"/>
          <w:color w:val="auto"/>
        </w:rPr>
        <w:t xml:space="preserve">. It is important because it helps to reveal the complexities for and against learning that are embedded in a particular context. </w:t>
      </w:r>
      <w:r w:rsidR="000F3D19" w:rsidRPr="0058179F">
        <w:rPr>
          <w:rFonts w:ascii="Times New Roman" w:hAnsi="Times New Roman" w:cs="Times New Roman"/>
          <w:color w:val="auto"/>
        </w:rPr>
        <w:t xml:space="preserve">Two particular approaches </w:t>
      </w:r>
      <w:r w:rsidR="000F3D19" w:rsidRPr="0058179F">
        <w:rPr>
          <w:rFonts w:ascii="Times New Roman" w:hAnsi="Times New Roman" w:cs="Times New Roman"/>
          <w:color w:val="auto"/>
        </w:rPr>
        <w:lastRenderedPageBreak/>
        <w:t xml:space="preserve">have already been used to encourage learning through critical reflection. </w:t>
      </w:r>
      <w:r w:rsidR="00A8429C">
        <w:rPr>
          <w:rFonts w:ascii="Times New Roman" w:hAnsi="Times New Roman" w:cs="Times New Roman"/>
          <w:color w:val="auto"/>
        </w:rPr>
        <w:t>Attention to</w:t>
      </w:r>
      <w:r w:rsidR="000F3D19" w:rsidRPr="0058179F">
        <w:rPr>
          <w:rFonts w:ascii="Times New Roman" w:hAnsi="Times New Roman" w:cs="Times New Roman"/>
          <w:color w:val="auto"/>
        </w:rPr>
        <w:t xml:space="preserve"> aesthetics has illuminated learning from </w:t>
      </w:r>
      <w:r w:rsidR="004A4010" w:rsidRPr="0058179F">
        <w:rPr>
          <w:rFonts w:ascii="Times New Roman" w:hAnsi="Times New Roman" w:cs="Times New Roman"/>
          <w:color w:val="auto"/>
        </w:rPr>
        <w:t xml:space="preserve">whole body </w:t>
      </w:r>
      <w:r w:rsidR="000F3D19" w:rsidRPr="0058179F">
        <w:rPr>
          <w:rFonts w:ascii="Times New Roman" w:hAnsi="Times New Roman" w:cs="Times New Roman"/>
          <w:color w:val="auto"/>
        </w:rPr>
        <w:t xml:space="preserve">sensory experience (Adler, 2006; Mack, 2015, Strati, 2007). A focus on the emotional and political dynamics opened up by critical reflection has helped to shift the emphasis towards both individual and collective learning (Reynolds and Vince, 2004a; Gray, 2007). These approaches place learning about and from power and emotion centrally. However, there is still more benefit to be gained from understanding how and why a focus on the body can support critically reflective perspectives on learning. This is the primary </w:t>
      </w:r>
      <w:r w:rsidR="002C3378">
        <w:rPr>
          <w:rFonts w:ascii="Times New Roman" w:hAnsi="Times New Roman" w:cs="Times New Roman"/>
          <w:color w:val="auto"/>
        </w:rPr>
        <w:t>concern</w:t>
      </w:r>
      <w:r w:rsidR="000F3D19" w:rsidRPr="0058179F">
        <w:rPr>
          <w:rFonts w:ascii="Times New Roman" w:hAnsi="Times New Roman" w:cs="Times New Roman"/>
          <w:color w:val="auto"/>
        </w:rPr>
        <w:t xml:space="preserve"> of this </w:t>
      </w:r>
      <w:r w:rsidR="00777251">
        <w:rPr>
          <w:rFonts w:ascii="Times New Roman" w:hAnsi="Times New Roman" w:cs="Times New Roman"/>
          <w:color w:val="auto"/>
        </w:rPr>
        <w:t>article</w:t>
      </w:r>
      <w:r w:rsidR="000F3D19" w:rsidRPr="0058179F">
        <w:rPr>
          <w:rFonts w:ascii="Times New Roman" w:hAnsi="Times New Roman" w:cs="Times New Roman"/>
          <w:color w:val="auto"/>
        </w:rPr>
        <w:t>.</w:t>
      </w:r>
    </w:p>
    <w:p w14:paraId="7095E65F" w14:textId="4E09B6CA" w:rsidR="00E53BA2" w:rsidRPr="0058179F" w:rsidRDefault="009540EF" w:rsidP="001723C5">
      <w:pPr>
        <w:pStyle w:val="CommentText"/>
        <w:spacing w:line="480" w:lineRule="auto"/>
        <w:rPr>
          <w:rFonts w:ascii="Times New Roman" w:hAnsi="Times New Roman" w:cs="Times New Roman"/>
          <w:color w:val="auto"/>
        </w:rPr>
      </w:pPr>
      <w:r w:rsidRPr="0058179F">
        <w:rPr>
          <w:rFonts w:ascii="Times New Roman" w:hAnsi="Times New Roman" w:cs="Times New Roman"/>
          <w:color w:val="auto"/>
        </w:rPr>
        <w:t>My contribution</w:t>
      </w:r>
      <w:r w:rsidR="00A40169" w:rsidRPr="0058179F">
        <w:rPr>
          <w:rFonts w:ascii="Times New Roman" w:hAnsi="Times New Roman" w:cs="Times New Roman"/>
          <w:color w:val="auto"/>
        </w:rPr>
        <w:t xml:space="preserve"> in this </w:t>
      </w:r>
      <w:r w:rsidR="001350CF">
        <w:rPr>
          <w:rFonts w:ascii="Times New Roman" w:hAnsi="Times New Roman" w:cs="Times New Roman"/>
          <w:color w:val="auto"/>
        </w:rPr>
        <w:t>article</w:t>
      </w:r>
      <w:r w:rsidRPr="0058179F">
        <w:rPr>
          <w:rFonts w:ascii="Times New Roman" w:hAnsi="Times New Roman" w:cs="Times New Roman"/>
          <w:color w:val="auto"/>
        </w:rPr>
        <w:t xml:space="preserve"> is to ad</w:t>
      </w:r>
      <w:r w:rsidR="00731F1B">
        <w:rPr>
          <w:rFonts w:ascii="Times New Roman" w:hAnsi="Times New Roman" w:cs="Times New Roman"/>
          <w:color w:val="auto"/>
        </w:rPr>
        <w:t>d to</w:t>
      </w:r>
      <w:r w:rsidRPr="0058179F">
        <w:rPr>
          <w:rFonts w:ascii="Times New Roman" w:hAnsi="Times New Roman" w:cs="Times New Roman"/>
          <w:color w:val="auto"/>
        </w:rPr>
        <w:t xml:space="preserve"> the theory and practice of critical reflection in management education through a focus on the role of somatic learning in critical reflection. I </w:t>
      </w:r>
      <w:r w:rsidR="002C3378">
        <w:rPr>
          <w:rFonts w:ascii="Times New Roman" w:hAnsi="Times New Roman" w:cs="Times New Roman"/>
          <w:color w:val="auto"/>
        </w:rPr>
        <w:t>explain</w:t>
      </w:r>
      <w:r w:rsidRPr="0058179F">
        <w:rPr>
          <w:rFonts w:ascii="Times New Roman" w:hAnsi="Times New Roman" w:cs="Times New Roman"/>
          <w:color w:val="auto"/>
        </w:rPr>
        <w:t xml:space="preserve"> how Buddhist practices of mindfulness meditation and associated philosophy can provide insight into a learning process that connects bodily sensation to cognition. </w:t>
      </w:r>
      <w:r w:rsidR="00C3734E" w:rsidRPr="0058179F">
        <w:rPr>
          <w:rFonts w:ascii="Times New Roman" w:hAnsi="Times New Roman" w:cs="Times New Roman"/>
          <w:color w:val="auto"/>
        </w:rPr>
        <w:t xml:space="preserve">I provide </w:t>
      </w:r>
      <w:r w:rsidRPr="0058179F">
        <w:rPr>
          <w:rFonts w:ascii="Times New Roman" w:hAnsi="Times New Roman" w:cs="Times New Roman"/>
          <w:color w:val="auto"/>
        </w:rPr>
        <w:t xml:space="preserve">practical ways to integrate somatic learning into critical reflection. In particular, the Buddhist understanding of “mind” is integrative of physical consciousness, such that physical sensory information is both physical data about the body itself, and potentially a window into unacknowledged emotion. In addition, I </w:t>
      </w:r>
      <w:r w:rsidR="004A4010" w:rsidRPr="0058179F">
        <w:rPr>
          <w:rFonts w:ascii="Times New Roman" w:hAnsi="Times New Roman" w:cs="Times New Roman"/>
          <w:color w:val="auto"/>
        </w:rPr>
        <w:t>differentiate Buddhist</w:t>
      </w:r>
      <w:r w:rsidRPr="0058179F">
        <w:rPr>
          <w:rFonts w:ascii="Times New Roman" w:hAnsi="Times New Roman" w:cs="Times New Roman"/>
          <w:color w:val="auto"/>
        </w:rPr>
        <w:t xml:space="preserve"> use of mindfulness from </w:t>
      </w:r>
      <w:r w:rsidR="008D7366" w:rsidRPr="0058179F">
        <w:rPr>
          <w:rFonts w:ascii="Times New Roman" w:hAnsi="Times New Roman" w:cs="Times New Roman"/>
          <w:color w:val="auto"/>
        </w:rPr>
        <w:t>predominantly corporate</w:t>
      </w:r>
      <w:r w:rsidRPr="0058179F">
        <w:rPr>
          <w:rFonts w:ascii="Times New Roman" w:hAnsi="Times New Roman" w:cs="Times New Roman"/>
          <w:color w:val="auto"/>
        </w:rPr>
        <w:t xml:space="preserve"> uses of the term within the management learning literature. The overall value of my theme is that I outline an approach to management learning that encourages both mind and body to coexist as integral elements of the learning and managing process.</w:t>
      </w:r>
    </w:p>
    <w:p w14:paraId="027B1688" w14:textId="77777777" w:rsidR="00205EED" w:rsidRPr="0058179F" w:rsidRDefault="00205EED" w:rsidP="001723C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pPr>
    </w:p>
    <w:p w14:paraId="2E02A0BC" w14:textId="1ED3EA42" w:rsidR="00BB29B2" w:rsidRPr="0058179F" w:rsidRDefault="00BB29B2" w:rsidP="001723C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pPr>
      <w:r w:rsidRPr="004F01E2">
        <w:t xml:space="preserve">The </w:t>
      </w:r>
      <w:r w:rsidR="00777251">
        <w:t>article</w:t>
      </w:r>
      <w:r w:rsidRPr="004F01E2">
        <w:t xml:space="preserve"> is structured as follows.  The next section reviews debates and definitions in the </w:t>
      </w:r>
      <w:r w:rsidR="00E6151E" w:rsidRPr="004F01E2">
        <w:t>critical reflection conversations</w:t>
      </w:r>
      <w:r w:rsidRPr="004F01E2">
        <w:t>, discussing how far this has gone in integrating the body</w:t>
      </w:r>
      <w:r w:rsidR="00E6151E" w:rsidRPr="004F01E2">
        <w:t>.</w:t>
      </w:r>
      <w:r w:rsidRPr="004F01E2">
        <w:t xml:space="preserve"> </w:t>
      </w:r>
      <w:r w:rsidR="00E6151E" w:rsidRPr="004F01E2">
        <w:t>I</w:t>
      </w:r>
      <w:r w:rsidRPr="004F01E2">
        <w:t xml:space="preserve"> defin</w:t>
      </w:r>
      <w:r w:rsidR="00E6151E" w:rsidRPr="004F01E2">
        <w:t>e</w:t>
      </w:r>
      <w:r w:rsidRPr="004F01E2">
        <w:t xml:space="preserve"> somatic learning</w:t>
      </w:r>
      <w:r w:rsidR="00E6151E" w:rsidRPr="004F01E2">
        <w:t xml:space="preserve"> and </w:t>
      </w:r>
      <w:r w:rsidRPr="004F01E2">
        <w:t xml:space="preserve">go on to make the rationale for why co-existence of mind and body in critical reflection could be beneficial for managers </w:t>
      </w:r>
      <w:r w:rsidR="002C3378" w:rsidRPr="004F01E2">
        <w:t xml:space="preserve">in their managerial and leadership </w:t>
      </w:r>
      <w:r w:rsidR="002C3378" w:rsidRPr="004F01E2">
        <w:lastRenderedPageBreak/>
        <w:t xml:space="preserve">practice, </w:t>
      </w:r>
      <w:r w:rsidRPr="004F01E2">
        <w:t xml:space="preserve">before making the argument for additional insights offered to critical reflection by somatic learning informed by Buddhist philosophical and psychological understanding of the ‘mind’.  I highlight distinctions between this Eastern use of mindfulness and the prevalent Western uses in organisation literature. </w:t>
      </w:r>
      <w:r w:rsidR="00751F6E" w:rsidRPr="004F01E2">
        <w:t xml:space="preserve">Drawing on </w:t>
      </w:r>
      <w:r w:rsidR="002C3378" w:rsidRPr="004F01E2">
        <w:t>an illustrative example</w:t>
      </w:r>
      <w:r w:rsidR="00751F6E" w:rsidRPr="004F01E2">
        <w:t xml:space="preserve"> I</w:t>
      </w:r>
      <w:r w:rsidRPr="004F01E2">
        <w:t xml:space="preserve"> consider implications for Business School practice of integrating somatic learning into critical reflection and</w:t>
      </w:r>
      <w:r w:rsidR="00751F6E" w:rsidRPr="004F01E2">
        <w:t xml:space="preserve"> finally outline questions for further research</w:t>
      </w:r>
      <w:r w:rsidRPr="004F01E2">
        <w:t>.</w:t>
      </w:r>
      <w:r w:rsidRPr="0058179F">
        <w:t xml:space="preserve"> </w:t>
      </w:r>
    </w:p>
    <w:p w14:paraId="35DD23AA" w14:textId="77777777" w:rsidR="00BB29B2" w:rsidRPr="0058179F" w:rsidRDefault="00BB29B2" w:rsidP="001723C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pPr>
    </w:p>
    <w:p w14:paraId="6B2585E6" w14:textId="515480F8" w:rsidR="00B47C8E" w:rsidRPr="0058179F" w:rsidRDefault="00B47C8E" w:rsidP="001723C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rPr>
          <w:b/>
        </w:rPr>
      </w:pPr>
      <w:r w:rsidRPr="0058179F">
        <w:rPr>
          <w:b/>
        </w:rPr>
        <w:t>Crit</w:t>
      </w:r>
      <w:r w:rsidR="005001CC" w:rsidRPr="0058179F">
        <w:rPr>
          <w:b/>
        </w:rPr>
        <w:t>ical</w:t>
      </w:r>
      <w:r w:rsidRPr="0058179F">
        <w:rPr>
          <w:b/>
        </w:rPr>
        <w:t xml:space="preserve"> </w:t>
      </w:r>
      <w:r w:rsidR="002B2DAA" w:rsidRPr="0058179F">
        <w:rPr>
          <w:b/>
        </w:rPr>
        <w:t>R</w:t>
      </w:r>
      <w:r w:rsidRPr="0058179F">
        <w:rPr>
          <w:b/>
        </w:rPr>
        <w:t>eflection</w:t>
      </w:r>
    </w:p>
    <w:p w14:paraId="52501DA1" w14:textId="5C273435" w:rsidR="004441A3" w:rsidRPr="0058179F" w:rsidRDefault="00E43B67" w:rsidP="001723C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pPr>
      <w:r w:rsidRPr="0058179F">
        <w:rPr>
          <w:lang w:val="en-GB"/>
        </w:rPr>
        <w:t>Reflection on experience (Dewey, 19</w:t>
      </w:r>
      <w:r w:rsidR="00BA052C" w:rsidRPr="0058179F">
        <w:rPr>
          <w:lang w:val="en-GB"/>
        </w:rPr>
        <w:t>33</w:t>
      </w:r>
      <w:r w:rsidRPr="0058179F">
        <w:rPr>
          <w:lang w:val="en-GB"/>
        </w:rPr>
        <w:t xml:space="preserve">; Kolb, 1984) </w:t>
      </w:r>
      <w:r w:rsidR="004441A3" w:rsidRPr="0058179F">
        <w:rPr>
          <w:lang w:val="en-GB"/>
        </w:rPr>
        <w:t>and</w:t>
      </w:r>
      <w:r w:rsidRPr="0058179F">
        <w:rPr>
          <w:lang w:val="en-GB"/>
        </w:rPr>
        <w:t xml:space="preserve"> reflection-in-action </w:t>
      </w:r>
      <w:r w:rsidR="00B200F0" w:rsidRPr="0058179F">
        <w:rPr>
          <w:lang w:val="en-GB"/>
        </w:rPr>
        <w:t xml:space="preserve">(Schön, </w:t>
      </w:r>
      <w:r w:rsidRPr="0058179F">
        <w:rPr>
          <w:lang w:val="en-GB"/>
        </w:rPr>
        <w:t xml:space="preserve">1983) </w:t>
      </w:r>
      <w:r w:rsidR="004441A3" w:rsidRPr="0058179F">
        <w:rPr>
          <w:lang w:val="en-GB"/>
        </w:rPr>
        <w:t>are</w:t>
      </w:r>
      <w:r w:rsidRPr="0058179F">
        <w:rPr>
          <w:lang w:val="en-GB"/>
        </w:rPr>
        <w:t xml:space="preserve"> an accepted mode of learning in management education and development</w:t>
      </w:r>
      <w:r w:rsidR="001B3230" w:rsidRPr="0058179F">
        <w:rPr>
          <w:lang w:val="en-GB"/>
        </w:rPr>
        <w:t>, involving mulling over past or current activity and events within their context, so as to increase understanding about what works or not, and why</w:t>
      </w:r>
      <w:r w:rsidR="003505FA" w:rsidRPr="0058179F">
        <w:rPr>
          <w:lang w:val="en-GB"/>
        </w:rPr>
        <w:t xml:space="preserve"> (Reynolds, 2011)</w:t>
      </w:r>
      <w:r w:rsidRPr="0058179F">
        <w:rPr>
          <w:lang w:val="en-GB"/>
        </w:rPr>
        <w:t xml:space="preserve">.  </w:t>
      </w:r>
      <w:r w:rsidR="002817BF" w:rsidRPr="0058179F">
        <w:rPr>
          <w:lang w:val="en-GB"/>
        </w:rPr>
        <w:t xml:space="preserve">Critical </w:t>
      </w:r>
      <w:r w:rsidRPr="0058179F">
        <w:rPr>
          <w:lang w:val="en-GB"/>
        </w:rPr>
        <w:t>reflection</w:t>
      </w:r>
      <w:r w:rsidR="002817BF" w:rsidRPr="0058179F">
        <w:rPr>
          <w:lang w:val="en-GB"/>
        </w:rPr>
        <w:t xml:space="preserve"> </w:t>
      </w:r>
      <w:r w:rsidR="00B200F0" w:rsidRPr="0058179F">
        <w:rPr>
          <w:lang w:val="en-GB"/>
        </w:rPr>
        <w:t xml:space="preserve">advocates </w:t>
      </w:r>
      <w:r w:rsidRPr="0058179F">
        <w:rPr>
          <w:lang w:val="en-GB"/>
        </w:rPr>
        <w:t xml:space="preserve">a deepening of critical thinking </w:t>
      </w:r>
      <w:r w:rsidR="001B3230" w:rsidRPr="0058179F">
        <w:rPr>
          <w:lang w:val="en-GB"/>
        </w:rPr>
        <w:t>by</w:t>
      </w:r>
      <w:r w:rsidRPr="0058179F">
        <w:rPr>
          <w:lang w:val="en-GB"/>
        </w:rPr>
        <w:t xml:space="preserve"> </w:t>
      </w:r>
      <w:r w:rsidR="001B3230" w:rsidRPr="0058179F">
        <w:rPr>
          <w:lang w:val="en-GB"/>
        </w:rPr>
        <w:t xml:space="preserve">participants on </w:t>
      </w:r>
      <w:r w:rsidRPr="0058179F">
        <w:rPr>
          <w:lang w:val="en-GB"/>
        </w:rPr>
        <w:t>the</w:t>
      </w:r>
      <w:r w:rsidR="001B3230" w:rsidRPr="0058179F">
        <w:rPr>
          <w:lang w:val="en-GB"/>
        </w:rPr>
        <w:t>ir</w:t>
      </w:r>
      <w:r w:rsidRPr="0058179F">
        <w:rPr>
          <w:lang w:val="en-GB"/>
        </w:rPr>
        <w:t xml:space="preserve"> </w:t>
      </w:r>
      <w:r w:rsidR="003505FA" w:rsidRPr="0058179F">
        <w:rPr>
          <w:lang w:val="en-GB"/>
        </w:rPr>
        <w:t xml:space="preserve">daily realities </w:t>
      </w:r>
      <w:r w:rsidR="001B3230" w:rsidRPr="0058179F">
        <w:rPr>
          <w:lang w:val="en-GB"/>
        </w:rPr>
        <w:t>through</w:t>
      </w:r>
      <w:r w:rsidRPr="0058179F">
        <w:rPr>
          <w:lang w:val="en-GB"/>
        </w:rPr>
        <w:t xml:space="preserve"> a</w:t>
      </w:r>
      <w:r w:rsidRPr="0058179F">
        <w:t xml:space="preserve"> process of explicitly bringing </w:t>
      </w:r>
      <w:r w:rsidR="00BD57FC" w:rsidRPr="0058179F">
        <w:t>a questioning gaze</w:t>
      </w:r>
      <w:r w:rsidR="00502385" w:rsidRPr="0058179F">
        <w:t xml:space="preserve"> </w:t>
      </w:r>
      <w:r w:rsidR="00BD57FC" w:rsidRPr="0058179F">
        <w:t xml:space="preserve">to presumptions </w:t>
      </w:r>
      <w:r w:rsidR="00B200F0" w:rsidRPr="0058179F">
        <w:t>about purposes and intentions (Reynolds, 2011)</w:t>
      </w:r>
      <w:r w:rsidR="001B3230" w:rsidRPr="0058179F">
        <w:t xml:space="preserve">. </w:t>
      </w:r>
      <w:r w:rsidR="000F3D19" w:rsidRPr="0058179F">
        <w:t>A central idea</w:t>
      </w:r>
      <w:r w:rsidR="00502385" w:rsidRPr="0058179F">
        <w:t xml:space="preserve"> is to examine anew previous taken-for-granteds </w:t>
      </w:r>
      <w:r w:rsidR="000F3D19" w:rsidRPr="0058179F">
        <w:t xml:space="preserve">in order </w:t>
      </w:r>
      <w:r w:rsidR="00502385" w:rsidRPr="0058179F">
        <w:t>to avoid the ‘lure of familiarity and false recognition’ (Tomkins and Urus, 2015</w:t>
      </w:r>
      <w:r w:rsidR="00BD57FC" w:rsidRPr="0058179F">
        <w:t>:600</w:t>
      </w:r>
      <w:r w:rsidR="00502385" w:rsidRPr="0058179F">
        <w:t xml:space="preserve">) which are a risk of </w:t>
      </w:r>
      <w:r w:rsidR="000F3D19" w:rsidRPr="0058179F">
        <w:t xml:space="preserve">instrumental </w:t>
      </w:r>
      <w:r w:rsidR="00502385" w:rsidRPr="0058179F">
        <w:t xml:space="preserve">reflection. </w:t>
      </w:r>
    </w:p>
    <w:p w14:paraId="5E94F7F2" w14:textId="77777777" w:rsidR="004441A3" w:rsidRPr="0058179F" w:rsidRDefault="004441A3" w:rsidP="001723C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pPr>
    </w:p>
    <w:p w14:paraId="7025E040" w14:textId="7AAC0FCF" w:rsidR="008E5BFD" w:rsidRPr="0058179F" w:rsidRDefault="00BD57FC" w:rsidP="001723C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lang w:val="en-GB"/>
        </w:rPr>
      </w:pPr>
      <w:r w:rsidRPr="0058179F">
        <w:t>C</w:t>
      </w:r>
      <w:r w:rsidR="001B3230" w:rsidRPr="0058179F">
        <w:t>ritical reflection</w:t>
      </w:r>
      <w:r w:rsidR="00E43B67" w:rsidRPr="0058179F">
        <w:t xml:space="preserve"> is </w:t>
      </w:r>
      <w:r w:rsidR="00B200F0" w:rsidRPr="0058179F">
        <w:t xml:space="preserve">consequently </w:t>
      </w:r>
      <w:r w:rsidR="00E43B67" w:rsidRPr="0058179F">
        <w:t>a</w:t>
      </w:r>
      <w:r w:rsidR="00E43B67" w:rsidRPr="0058179F">
        <w:rPr>
          <w:lang w:val="en-GB"/>
        </w:rPr>
        <w:t xml:space="preserve"> progression and systemization of the political dimensions implicit in ordinary</w:t>
      </w:r>
      <w:r w:rsidR="00B200F0" w:rsidRPr="0058179F">
        <w:rPr>
          <w:lang w:val="en-GB"/>
        </w:rPr>
        <w:t>, ‘technical’</w:t>
      </w:r>
      <w:r w:rsidR="00E43B67" w:rsidRPr="0058179F">
        <w:rPr>
          <w:lang w:val="en-GB"/>
        </w:rPr>
        <w:t xml:space="preserve"> reflection</w:t>
      </w:r>
      <w:r w:rsidR="00B200F0" w:rsidRPr="0058179F">
        <w:rPr>
          <w:lang w:val="en-GB"/>
        </w:rPr>
        <w:t xml:space="preserve"> (Rey</w:t>
      </w:r>
      <w:r w:rsidR="007B6ED4" w:rsidRPr="0058179F">
        <w:rPr>
          <w:lang w:val="en-GB"/>
        </w:rPr>
        <w:t>n</w:t>
      </w:r>
      <w:r w:rsidR="00B200F0" w:rsidRPr="0058179F">
        <w:rPr>
          <w:lang w:val="en-GB"/>
        </w:rPr>
        <w:t>olds, 2011</w:t>
      </w:r>
      <w:r w:rsidR="00502385" w:rsidRPr="0058179F">
        <w:rPr>
          <w:lang w:val="en-GB"/>
        </w:rPr>
        <w:t>:</w:t>
      </w:r>
      <w:r w:rsidRPr="0058179F">
        <w:rPr>
          <w:lang w:val="en-GB"/>
        </w:rPr>
        <w:t>9</w:t>
      </w:r>
      <w:r w:rsidR="00B200F0" w:rsidRPr="0058179F">
        <w:rPr>
          <w:lang w:val="en-GB"/>
        </w:rPr>
        <w:t>)</w:t>
      </w:r>
      <w:r w:rsidR="002943B0" w:rsidRPr="0058179F">
        <w:rPr>
          <w:lang w:val="en-GB"/>
        </w:rPr>
        <w:t>, by making the emotional and power relations of a situation explicit</w:t>
      </w:r>
      <w:r w:rsidR="00B200F0" w:rsidRPr="0058179F">
        <w:rPr>
          <w:lang w:val="en-GB"/>
        </w:rPr>
        <w:t xml:space="preserve">. </w:t>
      </w:r>
      <w:r w:rsidR="001D7D6F" w:rsidRPr="0058179F">
        <w:rPr>
          <w:lang w:val="en-GB"/>
        </w:rPr>
        <w:t xml:space="preserve"> </w:t>
      </w:r>
      <w:r w:rsidR="00B200F0" w:rsidRPr="0058179F">
        <w:rPr>
          <w:lang w:val="en-GB"/>
        </w:rPr>
        <w:t xml:space="preserve">The purpose of reflecting critically on a situation is </w:t>
      </w:r>
      <w:r w:rsidRPr="0058179F">
        <w:rPr>
          <w:lang w:val="en-GB"/>
        </w:rPr>
        <w:t xml:space="preserve">to </w:t>
      </w:r>
      <w:r w:rsidR="001C0413" w:rsidRPr="0058179F">
        <w:t xml:space="preserve">reveal the complexities for and against learning that are embedded in a particular context, and ultimately </w:t>
      </w:r>
      <w:r w:rsidR="00B200F0" w:rsidRPr="0058179F">
        <w:rPr>
          <w:lang w:val="en-GB"/>
        </w:rPr>
        <w:t>also to change it (Freire, 1972).</w:t>
      </w:r>
      <w:r w:rsidR="002817BF" w:rsidRPr="0058179F">
        <w:rPr>
          <w:lang w:val="en-GB"/>
        </w:rPr>
        <w:t xml:space="preserve"> </w:t>
      </w:r>
      <w:r w:rsidR="002B2DAA" w:rsidRPr="0058179F">
        <w:rPr>
          <w:lang w:val="en-GB"/>
        </w:rPr>
        <w:t>Following Habermas, Kemmis suggests ‘c</w:t>
      </w:r>
      <w:r w:rsidR="0082528E" w:rsidRPr="0058179F">
        <w:rPr>
          <w:lang w:val="en-GB"/>
        </w:rPr>
        <w:t xml:space="preserve">ritical reflection self-consciously employs a dialectical form: it seeks to discover how that form and content of thought has been given by history, and how history itself has been shaped by our </w:t>
      </w:r>
      <w:r w:rsidR="0082528E" w:rsidRPr="0058179F">
        <w:rPr>
          <w:lang w:val="en-GB"/>
        </w:rPr>
        <w:lastRenderedPageBreak/>
        <w:t>praxis (action informed by critical reflection)’ (Kemmis, 1985: 142).</w:t>
      </w:r>
      <w:r w:rsidR="008E5BFD" w:rsidRPr="0058179F">
        <w:rPr>
          <w:lang w:val="en-GB"/>
        </w:rPr>
        <w:t xml:space="preserve">  By adopting this more expansive approach,</w:t>
      </w:r>
      <w:r w:rsidR="008458FC" w:rsidRPr="0058179F">
        <w:rPr>
          <w:lang w:val="en-GB"/>
        </w:rPr>
        <w:t xml:space="preserve"> and</w:t>
      </w:r>
      <w:r w:rsidR="008E5BFD" w:rsidRPr="0058179F">
        <w:rPr>
          <w:lang w:val="en-GB"/>
        </w:rPr>
        <w:t xml:space="preserve"> </w:t>
      </w:r>
      <w:r w:rsidR="008458FC" w:rsidRPr="0058179F">
        <w:rPr>
          <w:lang w:val="en-GB"/>
        </w:rPr>
        <w:t xml:space="preserve">making conscious the social, political, professional, economic and ethical assumptions constraining or supporting one’s action in a specific context, </w:t>
      </w:r>
      <w:r w:rsidR="008E5BFD" w:rsidRPr="0058179F">
        <w:rPr>
          <w:lang w:val="en-GB"/>
        </w:rPr>
        <w:t xml:space="preserve">critical reflection can </w:t>
      </w:r>
      <w:r w:rsidR="001D7D6F" w:rsidRPr="0058179F">
        <w:rPr>
          <w:lang w:val="en-GB"/>
        </w:rPr>
        <w:t xml:space="preserve">open up the space for </w:t>
      </w:r>
      <w:r w:rsidR="008E5BFD" w:rsidRPr="0058179F">
        <w:rPr>
          <w:lang w:val="en-GB"/>
        </w:rPr>
        <w:t>creat</w:t>
      </w:r>
      <w:r w:rsidR="001D7D6F" w:rsidRPr="0058179F">
        <w:rPr>
          <w:lang w:val="en-GB"/>
        </w:rPr>
        <w:t>ion of</w:t>
      </w:r>
      <w:r w:rsidR="008E5BFD" w:rsidRPr="0058179F">
        <w:rPr>
          <w:lang w:val="en-GB"/>
        </w:rPr>
        <w:t xml:space="preserve"> new </w:t>
      </w:r>
      <w:r w:rsidR="001D7D6F" w:rsidRPr="0058179F">
        <w:rPr>
          <w:lang w:val="en-GB"/>
        </w:rPr>
        <w:t xml:space="preserve">ways of thinking and acting (Raelin, 2001). </w:t>
      </w:r>
    </w:p>
    <w:p w14:paraId="4CC6FE15" w14:textId="77777777" w:rsidR="002B2DAA" w:rsidRPr="0058179F" w:rsidRDefault="002B2DAA" w:rsidP="001723C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lang w:val="en-GB"/>
        </w:rPr>
      </w:pPr>
    </w:p>
    <w:p w14:paraId="687F38FD" w14:textId="1750B028" w:rsidR="002B2DAA" w:rsidRPr="0058179F" w:rsidRDefault="002B2DAA" w:rsidP="001723C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lang w:val="en-GB"/>
        </w:rPr>
      </w:pPr>
      <w:r w:rsidRPr="0058179F">
        <w:rPr>
          <w:lang w:val="en-GB"/>
        </w:rPr>
        <w:t>Critical reflection in management and leadership education has been one of the responses made to critiques of the approaches taken by business schools in developing people for management and leadership practice</w:t>
      </w:r>
      <w:r w:rsidR="006B1AF4" w:rsidRPr="0058179F">
        <w:rPr>
          <w:lang w:val="en-GB"/>
        </w:rPr>
        <w:t xml:space="preserve"> (Alvesson, et al, 2009; Antonacopoulou, 2010; Cunliffe, 2002; Fenwick, 2011, Reynolds, 1999; Rigg, 2005; Vince, 2004)</w:t>
      </w:r>
      <w:r w:rsidRPr="0058179F">
        <w:rPr>
          <w:lang w:val="en-GB"/>
        </w:rPr>
        <w:t xml:space="preserve">. </w:t>
      </w:r>
      <w:r w:rsidR="006B1AF4" w:rsidRPr="0058179F">
        <w:rPr>
          <w:lang w:val="en-GB"/>
        </w:rPr>
        <w:t>Challenges are made to</w:t>
      </w:r>
      <w:r w:rsidRPr="0058179F">
        <w:rPr>
          <w:lang w:val="en-GB"/>
        </w:rPr>
        <w:t xml:space="preserve"> </w:t>
      </w:r>
      <w:r w:rsidR="006B1AF4" w:rsidRPr="0058179F">
        <w:rPr>
          <w:lang w:val="en-GB"/>
        </w:rPr>
        <w:t>the</w:t>
      </w:r>
      <w:r w:rsidRPr="0058179F">
        <w:rPr>
          <w:lang w:val="en-GB"/>
        </w:rPr>
        <w:t xml:space="preserve"> emphasi</w:t>
      </w:r>
      <w:r w:rsidR="006B1AF4" w:rsidRPr="0058179F">
        <w:rPr>
          <w:lang w:val="en-GB"/>
        </w:rPr>
        <w:t>s on</w:t>
      </w:r>
      <w:r w:rsidRPr="0058179F">
        <w:rPr>
          <w:lang w:val="en-GB"/>
        </w:rPr>
        <w:t xml:space="preserve"> analysis and technique </w:t>
      </w:r>
      <w:r w:rsidR="006B1AF4" w:rsidRPr="0058179F">
        <w:rPr>
          <w:lang w:val="en-GB"/>
        </w:rPr>
        <w:t>whilst neglecting</w:t>
      </w:r>
      <w:r w:rsidRPr="0058179F">
        <w:rPr>
          <w:lang w:val="en-GB"/>
        </w:rPr>
        <w:t xml:space="preserve"> to engage participants in learning experientially from the kinds of messy, complex problems </w:t>
      </w:r>
      <w:r w:rsidR="006B1AF4" w:rsidRPr="0058179F">
        <w:rPr>
          <w:lang w:val="en-GB"/>
        </w:rPr>
        <w:t>that characterize</w:t>
      </w:r>
      <w:r w:rsidRPr="0058179F">
        <w:rPr>
          <w:lang w:val="en-GB"/>
        </w:rPr>
        <w:t xml:space="preserve"> management practice (Bennis </w:t>
      </w:r>
      <w:r w:rsidR="00F92EB7">
        <w:rPr>
          <w:lang w:val="en-GB"/>
        </w:rPr>
        <w:t>and</w:t>
      </w:r>
      <w:r w:rsidRPr="0058179F">
        <w:rPr>
          <w:lang w:val="en-GB"/>
        </w:rPr>
        <w:t xml:space="preserve"> O’Toole, 2005; </w:t>
      </w:r>
      <w:r w:rsidR="00A84957">
        <w:rPr>
          <w:lang w:val="en-GB"/>
        </w:rPr>
        <w:t xml:space="preserve">Mabey et al, 2015;  Mabey and Mayrhofer, 2015; </w:t>
      </w:r>
      <w:r w:rsidRPr="0058179F">
        <w:rPr>
          <w:lang w:val="en-GB"/>
        </w:rPr>
        <w:t xml:space="preserve">Mintzberg, 2004; Sutherland, 2012; Waddock </w:t>
      </w:r>
      <w:r w:rsidR="00F92EB7">
        <w:rPr>
          <w:lang w:val="en-GB"/>
        </w:rPr>
        <w:t>and</w:t>
      </w:r>
      <w:r w:rsidRPr="0058179F">
        <w:rPr>
          <w:lang w:val="en-GB"/>
        </w:rPr>
        <w:t xml:space="preserve"> Lozano, 2013). It is also not new to identify that traditional management education has been dominated by a narrow, cognitive, rationalist ethic, privileging the mind</w:t>
      </w:r>
      <w:r w:rsidR="006B1AF4" w:rsidRPr="0058179F">
        <w:rPr>
          <w:lang w:val="en-GB"/>
        </w:rPr>
        <w:t>,</w:t>
      </w:r>
      <w:r w:rsidRPr="0058179F">
        <w:rPr>
          <w:lang w:val="en-GB"/>
        </w:rPr>
        <w:t xml:space="preserve"> with little space for the affective, let alone the body. </w:t>
      </w:r>
    </w:p>
    <w:p w14:paraId="0B8A3594" w14:textId="2EE324F1" w:rsidR="002817BF" w:rsidRPr="0058179F" w:rsidRDefault="002817BF" w:rsidP="001723C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lang w:val="en-GB"/>
        </w:rPr>
      </w:pPr>
    </w:p>
    <w:p w14:paraId="3E32333E" w14:textId="63E180C1" w:rsidR="000435CB" w:rsidRPr="0058179F" w:rsidRDefault="002B2DAA" w:rsidP="001723C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rPr>
          <w:b/>
        </w:rPr>
      </w:pPr>
      <w:r w:rsidRPr="0058179F">
        <w:rPr>
          <w:b/>
        </w:rPr>
        <w:t>Approaches to stimulating critical reflection</w:t>
      </w:r>
    </w:p>
    <w:p w14:paraId="71D2EAD0" w14:textId="1DB80F85" w:rsidR="0091159D" w:rsidRPr="0058179F" w:rsidRDefault="008A3670" w:rsidP="001723C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pPr>
      <w:r w:rsidRPr="0058179F">
        <w:t xml:space="preserve">A </w:t>
      </w:r>
      <w:r w:rsidR="00276A30" w:rsidRPr="0058179F">
        <w:t>variety</w:t>
      </w:r>
      <w:r w:rsidRPr="0058179F">
        <w:t xml:space="preserve"> of approaches have been used to</w:t>
      </w:r>
      <w:r w:rsidR="00933937" w:rsidRPr="0058179F">
        <w:t xml:space="preserve"> </w:t>
      </w:r>
      <w:r w:rsidR="00276A30" w:rsidRPr="0058179F">
        <w:t>stimulate</w:t>
      </w:r>
      <w:r w:rsidR="00933937" w:rsidRPr="0058179F">
        <w:t xml:space="preserve"> critical reflection</w:t>
      </w:r>
      <w:r w:rsidR="002B2DAA" w:rsidRPr="0058179F">
        <w:t xml:space="preserve"> in educational contexts</w:t>
      </w:r>
      <w:r w:rsidR="00933937" w:rsidRPr="0058179F">
        <w:t xml:space="preserve">, </w:t>
      </w:r>
      <w:r w:rsidR="00276A30" w:rsidRPr="0058179F">
        <w:t xml:space="preserve">the diversity reflecting </w:t>
      </w:r>
      <w:r w:rsidR="004441A3" w:rsidRPr="0058179F">
        <w:t xml:space="preserve">varying interpretations of what it means to be ‘critical’ as well as whether reflection is seen as </w:t>
      </w:r>
      <w:r w:rsidR="00933937" w:rsidRPr="0058179F">
        <w:t xml:space="preserve">an individual cognitive, </w:t>
      </w:r>
      <w:r w:rsidR="004441A3" w:rsidRPr="0058179F">
        <w:t xml:space="preserve">thinking process or relational </w:t>
      </w:r>
      <w:r w:rsidR="00933937" w:rsidRPr="0058179F">
        <w:t>(Tomkins and Ulus, 2015).</w:t>
      </w:r>
      <w:r w:rsidR="002943B0" w:rsidRPr="0058179F">
        <w:t xml:space="preserve"> </w:t>
      </w:r>
      <w:r w:rsidR="0091159D" w:rsidRPr="0058179F">
        <w:t xml:space="preserve">  </w:t>
      </w:r>
      <w:r w:rsidR="008458FC" w:rsidRPr="0058179F">
        <w:t>Methods</w:t>
      </w:r>
      <w:r w:rsidR="004441A3" w:rsidRPr="0058179F">
        <w:t xml:space="preserve"> to stimulate critical reflection</w:t>
      </w:r>
      <w:r w:rsidR="008458FC" w:rsidRPr="0058179F">
        <w:t xml:space="preserve"> include r</w:t>
      </w:r>
      <w:r w:rsidR="0091159D" w:rsidRPr="0058179F">
        <w:t xml:space="preserve">eflective diaries, </w:t>
      </w:r>
      <w:r w:rsidR="008458FC" w:rsidRPr="0058179F">
        <w:t>critical incident analysis, reflective journals, storytelling</w:t>
      </w:r>
      <w:r w:rsidR="00695D71" w:rsidRPr="0058179F">
        <w:t xml:space="preserve"> and reflective dialogue</w:t>
      </w:r>
      <w:r w:rsidR="008458FC" w:rsidRPr="0058179F">
        <w:t xml:space="preserve"> (Gray, 2007), </w:t>
      </w:r>
      <w:r w:rsidR="00695D71" w:rsidRPr="0058179F">
        <w:t>application of conceptual</w:t>
      </w:r>
      <w:r w:rsidR="008458FC" w:rsidRPr="0058179F">
        <w:t xml:space="preserve"> </w:t>
      </w:r>
      <w:r w:rsidR="0091159D" w:rsidRPr="0058179F">
        <w:t>ideas from Critical literature to inform sense-making</w:t>
      </w:r>
      <w:r w:rsidR="006E53F7" w:rsidRPr="0058179F">
        <w:t xml:space="preserve"> (Grey et al, 1996),  </w:t>
      </w:r>
      <w:r w:rsidR="0091159D" w:rsidRPr="0058179F">
        <w:t>reflective conversations with a situation (Schön, 1983)</w:t>
      </w:r>
      <w:r w:rsidR="00D079DD" w:rsidRPr="0058179F">
        <w:t xml:space="preserve">, </w:t>
      </w:r>
      <w:r w:rsidR="004441A3" w:rsidRPr="0058179F">
        <w:t xml:space="preserve">and </w:t>
      </w:r>
      <w:r w:rsidR="00D079DD" w:rsidRPr="0058179F">
        <w:t xml:space="preserve">practical reflexivity </w:t>
      </w:r>
      <w:r w:rsidR="00D079DD" w:rsidRPr="0058179F">
        <w:lastRenderedPageBreak/>
        <w:t>(Cunliffe and Easterby-Smith, 2004</w:t>
      </w:r>
      <w:r w:rsidR="000D4517" w:rsidRPr="0058179F">
        <w:t>: 35</w:t>
      </w:r>
      <w:r w:rsidR="00D079DD" w:rsidRPr="0058179F">
        <w:t xml:space="preserve">), drawing on Heidegger’s  ideas of meditative thinking </w:t>
      </w:r>
      <w:r w:rsidR="000D4517" w:rsidRPr="0058179F">
        <w:t xml:space="preserve">for reflexive conversations that </w:t>
      </w:r>
      <w:r w:rsidR="00D079DD" w:rsidRPr="0058179F">
        <w:t xml:space="preserve">question our </w:t>
      </w:r>
      <w:r w:rsidR="000D4517" w:rsidRPr="0058179F">
        <w:t xml:space="preserve">assumptions, ways of relating with others, our ways of communicating, </w:t>
      </w:r>
      <w:r w:rsidR="004441A3" w:rsidRPr="0058179F">
        <w:t xml:space="preserve">and </w:t>
      </w:r>
      <w:r w:rsidR="000D4517" w:rsidRPr="0058179F">
        <w:t xml:space="preserve">of being </w:t>
      </w:r>
      <w:r w:rsidR="00D079DD" w:rsidRPr="0058179F">
        <w:t>and acting in the world</w:t>
      </w:r>
      <w:r w:rsidR="000D4517" w:rsidRPr="0058179F">
        <w:t xml:space="preserve">. </w:t>
      </w:r>
    </w:p>
    <w:p w14:paraId="5F7AD45C" w14:textId="77777777" w:rsidR="00933937" w:rsidRPr="0058179F" w:rsidRDefault="00933937" w:rsidP="001723C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pPr>
    </w:p>
    <w:p w14:paraId="300F20DA" w14:textId="6AF21157" w:rsidR="003059EE" w:rsidRPr="0058179F" w:rsidRDefault="007A2E04" w:rsidP="001723C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pPr>
      <w:r w:rsidRPr="0058179F">
        <w:t xml:space="preserve">An ongoing conversation in the </w:t>
      </w:r>
      <w:r w:rsidR="00CF411E" w:rsidRPr="0058179F">
        <w:t xml:space="preserve">critical reflection </w:t>
      </w:r>
      <w:r w:rsidRPr="0058179F">
        <w:t>literature</w:t>
      </w:r>
      <w:r w:rsidR="00695D71" w:rsidRPr="0058179F">
        <w:t xml:space="preserve"> concerns the value of extending it</w:t>
      </w:r>
      <w:r w:rsidR="00CF411E" w:rsidRPr="0058179F">
        <w:t>s application</w:t>
      </w:r>
      <w:r w:rsidR="00695D71" w:rsidRPr="0058179F">
        <w:t xml:space="preserve"> beyond individual psychological processes to become a collective process, for example, to consider and critique organizational assumptions and practices (Reynolds and Vince, 2004b; Gray, 2007). </w:t>
      </w:r>
      <w:r w:rsidRPr="0058179F">
        <w:t xml:space="preserve">  </w:t>
      </w:r>
      <w:r w:rsidR="001D7D6F" w:rsidRPr="0058179F">
        <w:t xml:space="preserve">Some </w:t>
      </w:r>
      <w:r w:rsidR="004441A3" w:rsidRPr="0058179F">
        <w:t>of the above tools lend</w:t>
      </w:r>
      <w:r w:rsidR="00695D71" w:rsidRPr="0058179F">
        <w:t xml:space="preserve"> themselves to individual use, but others (such as reflective dialogue and practical reflexivity) provide opportunity for groups of managers to share reflections.   </w:t>
      </w:r>
      <w:r w:rsidR="003059EE" w:rsidRPr="0058179F">
        <w:t>Other approaches place learning about and from power and emotion</w:t>
      </w:r>
      <w:r w:rsidR="004441A3" w:rsidRPr="0058179F">
        <w:t xml:space="preserve"> at the centre (Reynolds and Vince, 2004a; Raelin, 2001; Trehan </w:t>
      </w:r>
      <w:r w:rsidR="00F92EB7">
        <w:t>and</w:t>
      </w:r>
      <w:r w:rsidR="004441A3" w:rsidRPr="0058179F">
        <w:t xml:space="preserve"> Pedler, 2009; Vince, 2002</w:t>
      </w:r>
      <w:r w:rsidR="00A24AEE">
        <w:t>; 2010</w:t>
      </w:r>
      <w:r w:rsidR="004441A3" w:rsidRPr="0058179F">
        <w:t>)</w:t>
      </w:r>
      <w:r w:rsidR="003059EE" w:rsidRPr="0058179F">
        <w:t xml:space="preserve">.  They show how critical reflection opens up emotional and political dynamics associated with learning, thereby shifting the focus from the individual towards both individual and collective learning.  Methods that support participants to </w:t>
      </w:r>
      <w:r w:rsidR="00B47C8E" w:rsidRPr="0058179F">
        <w:t xml:space="preserve">collectively </w:t>
      </w:r>
      <w:r w:rsidR="003059EE" w:rsidRPr="0058179F">
        <w:t xml:space="preserve">explore their assumptions and emotions about their experience of a situation include ‘reconstruction and critique’ to shape attention within communities of practice (Welsh and Dehler, 2004:16), </w:t>
      </w:r>
      <w:r w:rsidR="00B47C8E" w:rsidRPr="0058179F">
        <w:t xml:space="preserve">and </w:t>
      </w:r>
      <w:r w:rsidR="003059EE" w:rsidRPr="0058179F">
        <w:t>critical action learning</w:t>
      </w:r>
      <w:r w:rsidR="00B47C8E" w:rsidRPr="0058179F">
        <w:t xml:space="preserve"> in which strong</w:t>
      </w:r>
      <w:r w:rsidR="003059EE" w:rsidRPr="0058179F">
        <w:t xml:space="preserve"> facilitation</w:t>
      </w:r>
      <w:r w:rsidR="00B47C8E" w:rsidRPr="0058179F">
        <w:t xml:space="preserve"> is employed</w:t>
      </w:r>
      <w:r w:rsidR="003059EE" w:rsidRPr="0058179F">
        <w:t xml:space="preserve"> (Trehan and Rigg, 2015).</w:t>
      </w:r>
    </w:p>
    <w:p w14:paraId="5C95C187" w14:textId="6E5384A6" w:rsidR="001D7D6F" w:rsidRPr="0058179F" w:rsidRDefault="001D7D6F" w:rsidP="001723C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pPr>
    </w:p>
    <w:p w14:paraId="5E64EBAB" w14:textId="5CA95AA5" w:rsidR="00E24E50" w:rsidRPr="0058179F" w:rsidRDefault="00CF411E" w:rsidP="001723C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rPr>
          <w:rFonts w:eastAsia="Times New Roman"/>
          <w:lang w:bidi="x-none"/>
        </w:rPr>
      </w:pPr>
      <w:r w:rsidRPr="0058179F">
        <w:rPr>
          <w:lang w:val="en-GB"/>
        </w:rPr>
        <w:t>Reflection has been described as a ‘bridge between experience and learning, involving both cognition and feelings’ (Gray, 2007:496), connecting into, challenging and extending per</w:t>
      </w:r>
      <w:r w:rsidR="00223184" w:rsidRPr="0058179F">
        <w:rPr>
          <w:lang w:val="en-GB"/>
        </w:rPr>
        <w:t xml:space="preserve">sonal knowledge structures.  This </w:t>
      </w:r>
      <w:r w:rsidR="00B47C8E" w:rsidRPr="0058179F">
        <w:rPr>
          <w:lang w:val="en-GB"/>
        </w:rPr>
        <w:t>highligh</w:t>
      </w:r>
      <w:r w:rsidR="00223184" w:rsidRPr="0058179F">
        <w:rPr>
          <w:lang w:val="en-GB"/>
        </w:rPr>
        <w:t>ts another</w:t>
      </w:r>
      <w:r w:rsidRPr="0058179F">
        <w:rPr>
          <w:lang w:val="en-GB"/>
        </w:rPr>
        <w:t xml:space="preserve"> conversation relating to critical reflection concern</w:t>
      </w:r>
      <w:r w:rsidR="00223184" w:rsidRPr="0058179F">
        <w:rPr>
          <w:lang w:val="en-GB"/>
        </w:rPr>
        <w:t>ing</w:t>
      </w:r>
      <w:r w:rsidRPr="0058179F">
        <w:rPr>
          <w:lang w:val="en-GB"/>
        </w:rPr>
        <w:t xml:space="preserve"> the extent to which it </w:t>
      </w:r>
      <w:r w:rsidRPr="0058179F">
        <w:t>is more than a cognitive activity, what Cunliffe and Easterby-Smith (2004:33) describe as ‘disembodied cognition’, with emphasis on thinking.</w:t>
      </w:r>
      <w:r w:rsidRPr="0058179F">
        <w:rPr>
          <w:lang w:val="en-GB"/>
        </w:rPr>
        <w:t xml:space="preserve"> </w:t>
      </w:r>
      <w:r w:rsidRPr="0058179F">
        <w:t xml:space="preserve"> </w:t>
      </w:r>
      <w:r w:rsidR="00E24E50" w:rsidRPr="0058179F">
        <w:t xml:space="preserve">Within management learning </w:t>
      </w:r>
      <w:r w:rsidR="00B47C8E" w:rsidRPr="0058179F">
        <w:t xml:space="preserve">Cunliffe and Coupland suggest ‘few studies have </w:t>
      </w:r>
      <w:r w:rsidR="00B47C8E" w:rsidRPr="0058179F">
        <w:lastRenderedPageBreak/>
        <w:t xml:space="preserve">extended the concept of emotion to embodiment or explored the role of embodiment in the sense-making process’ (2011:64). </w:t>
      </w:r>
      <w:r w:rsidR="00E24E50" w:rsidRPr="0058179F">
        <w:t xml:space="preserve"> One exception is </w:t>
      </w:r>
      <w:r w:rsidR="00E24E50" w:rsidRPr="0058179F">
        <w:rPr>
          <w:rFonts w:eastAsia="Times New Roman"/>
          <w:lang w:bidi="x-none"/>
        </w:rPr>
        <w:t xml:space="preserve">Zundel’s </w:t>
      </w:r>
      <w:r w:rsidRPr="0058179F">
        <w:rPr>
          <w:rFonts w:eastAsia="Times New Roman"/>
          <w:lang w:bidi="x-none"/>
        </w:rPr>
        <w:t xml:space="preserve">(2012:110) </w:t>
      </w:r>
      <w:r w:rsidR="00E24E50" w:rsidRPr="0058179F">
        <w:rPr>
          <w:rFonts w:eastAsia="Times New Roman"/>
          <w:lang w:bidi="x-none"/>
        </w:rPr>
        <w:t>explication of</w:t>
      </w:r>
      <w:r w:rsidRPr="0058179F">
        <w:rPr>
          <w:rFonts w:eastAsia="Times New Roman"/>
          <w:lang w:bidi="x-none"/>
        </w:rPr>
        <w:t xml:space="preserve"> a contemplative reflection that is embodied, using the metaphor of ‘walking around’ to capture the notion of bodily being in the world not simply observing it. He </w:t>
      </w:r>
      <w:r w:rsidR="00E24E50" w:rsidRPr="0058179F">
        <w:rPr>
          <w:rFonts w:eastAsia="Times New Roman"/>
          <w:lang w:bidi="x-none"/>
        </w:rPr>
        <w:t>draws a contrast</w:t>
      </w:r>
      <w:r w:rsidRPr="0058179F">
        <w:rPr>
          <w:rFonts w:eastAsia="Times New Roman"/>
          <w:lang w:bidi="x-none"/>
        </w:rPr>
        <w:t xml:space="preserve"> </w:t>
      </w:r>
      <w:r w:rsidR="00E24E50" w:rsidRPr="0058179F">
        <w:rPr>
          <w:rFonts w:eastAsia="Times New Roman"/>
          <w:lang w:bidi="x-none"/>
        </w:rPr>
        <w:t xml:space="preserve">between the cognitive notion of stepping back from action to ponder and contemplative reflection as a way of </w:t>
      </w:r>
      <w:r w:rsidRPr="0058179F">
        <w:rPr>
          <w:rFonts w:eastAsia="Times New Roman"/>
          <w:lang w:bidi="x-none"/>
        </w:rPr>
        <w:t>being</w:t>
      </w:r>
      <w:r w:rsidR="00057093">
        <w:rPr>
          <w:rFonts w:eastAsia="Times New Roman"/>
          <w:lang w:bidi="x-none"/>
        </w:rPr>
        <w:t>,</w:t>
      </w:r>
      <w:r w:rsidRPr="0058179F">
        <w:rPr>
          <w:rFonts w:eastAsia="Times New Roman"/>
          <w:lang w:bidi="x-none"/>
        </w:rPr>
        <w:t xml:space="preserve"> without purpose</w:t>
      </w:r>
      <w:r w:rsidR="00E24E50" w:rsidRPr="0058179F">
        <w:rPr>
          <w:rFonts w:eastAsia="Times New Roman"/>
          <w:lang w:bidi="x-none"/>
        </w:rPr>
        <w:t xml:space="preserve">.  His critique of the former is its continuation of </w:t>
      </w:r>
      <w:r w:rsidRPr="0058179F">
        <w:rPr>
          <w:rFonts w:eastAsia="Times New Roman"/>
          <w:lang w:bidi="x-none"/>
        </w:rPr>
        <w:t>a ‘Cartesian legacy of spatial and temporal separation’ (</w:t>
      </w:r>
      <w:r w:rsidR="00E24E50" w:rsidRPr="0058179F">
        <w:rPr>
          <w:rFonts w:eastAsia="Times New Roman"/>
          <w:lang w:bidi="x-none"/>
        </w:rPr>
        <w:t>Zundel, 2012:</w:t>
      </w:r>
      <w:r w:rsidRPr="0058179F">
        <w:rPr>
          <w:rFonts w:eastAsia="Times New Roman"/>
          <w:lang w:bidi="x-none"/>
        </w:rPr>
        <w:t>112).</w:t>
      </w:r>
      <w:r w:rsidR="00E24E50" w:rsidRPr="0058179F">
        <w:rPr>
          <w:rFonts w:eastAsia="Times New Roman"/>
          <w:lang w:bidi="x-none"/>
        </w:rPr>
        <w:t xml:space="preserve">  </w:t>
      </w:r>
    </w:p>
    <w:p w14:paraId="2F0CB4A3" w14:textId="77777777" w:rsidR="00003FB4" w:rsidRPr="0058179F" w:rsidRDefault="00003FB4" w:rsidP="001723C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rPr>
          <w:rFonts w:eastAsia="Times New Roman"/>
          <w:lang w:bidi="x-none"/>
        </w:rPr>
      </w:pPr>
    </w:p>
    <w:p w14:paraId="1D8C17D1" w14:textId="79D060BE" w:rsidR="00335869" w:rsidRPr="0058179F" w:rsidRDefault="00A503D8" w:rsidP="001723C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pPr>
      <w:r w:rsidRPr="0058179F">
        <w:rPr>
          <w:rFonts w:eastAsia="Times New Roman"/>
          <w:lang w:bidi="x-none"/>
        </w:rPr>
        <w:t>Such a</w:t>
      </w:r>
      <w:r w:rsidR="00E24E50" w:rsidRPr="0058179F">
        <w:rPr>
          <w:rFonts w:eastAsia="Times New Roman"/>
          <w:lang w:bidi="x-none"/>
        </w:rPr>
        <w:t xml:space="preserve">ttempts to overcome </w:t>
      </w:r>
      <w:r w:rsidR="00335869" w:rsidRPr="0058179F">
        <w:rPr>
          <w:rFonts w:eastAsia="Times New Roman"/>
          <w:lang w:bidi="x-none"/>
        </w:rPr>
        <w:t xml:space="preserve">dichotomous </w:t>
      </w:r>
      <w:r w:rsidR="00E24E50" w:rsidRPr="0058179F">
        <w:rPr>
          <w:rFonts w:eastAsia="Times New Roman"/>
          <w:lang w:bidi="x-none"/>
        </w:rPr>
        <w:t>separation of the here and now, and of mind and body, are integral to c</w:t>
      </w:r>
      <w:r w:rsidR="00E24E50" w:rsidRPr="0058179F">
        <w:t>alls for</w:t>
      </w:r>
      <w:r w:rsidR="00E24E50" w:rsidRPr="0058179F">
        <w:rPr>
          <w:rFonts w:eastAsia="Times New Roman"/>
          <w:lang w:bidi="x-none"/>
        </w:rPr>
        <w:t xml:space="preserve"> critical reflection in organizations that invite more embodied ways of knowing (Mack, 2015) and</w:t>
      </w:r>
      <w:r w:rsidRPr="0058179F">
        <w:rPr>
          <w:rFonts w:eastAsia="Times New Roman"/>
          <w:lang w:bidi="x-none"/>
        </w:rPr>
        <w:t xml:space="preserve"> for reflection to </w:t>
      </w:r>
      <w:r w:rsidR="00E24E50" w:rsidRPr="0058179F">
        <w:rPr>
          <w:rFonts w:eastAsia="Times New Roman"/>
          <w:lang w:bidi="x-none"/>
        </w:rPr>
        <w:t xml:space="preserve">go ‘beyond the head’ (Pässilä, 2012, cited by Cotter et al, 2015).  Action-based approaches such as arts based methods (Sutherland, 2012; Adler, 2015) and research-based theatre </w:t>
      </w:r>
      <w:r w:rsidR="00295103" w:rsidRPr="0058179F">
        <w:rPr>
          <w:rFonts w:eastAsia="Times New Roman"/>
          <w:lang w:bidi="x-none"/>
        </w:rPr>
        <w:t xml:space="preserve">are advocated </w:t>
      </w:r>
      <w:r w:rsidR="00E24E50" w:rsidRPr="0058179F">
        <w:rPr>
          <w:rFonts w:eastAsia="Times New Roman"/>
          <w:lang w:bidi="x-none"/>
        </w:rPr>
        <w:t>to elicit sensory experience that encompass ‘political, emotional and ethical components of organizing’ (</w:t>
      </w:r>
      <w:r w:rsidR="00E24E50" w:rsidRPr="0058179F">
        <w:t xml:space="preserve">Cotter, </w:t>
      </w:r>
      <w:r w:rsidR="00E24E50" w:rsidRPr="0058179F">
        <w:rPr>
          <w:rFonts w:eastAsia="Times New Roman"/>
          <w:lang w:bidi="x-none"/>
        </w:rPr>
        <w:t>Pässilä</w:t>
      </w:r>
      <w:r w:rsidR="00E24E50" w:rsidRPr="0058179F">
        <w:t xml:space="preserve"> and Vince</w:t>
      </w:r>
      <w:r w:rsidR="00E24E50" w:rsidRPr="0058179F">
        <w:rPr>
          <w:rFonts w:eastAsia="Times New Roman"/>
          <w:lang w:bidi="x-none"/>
        </w:rPr>
        <w:t xml:space="preserve">, 2015:2).  </w:t>
      </w:r>
      <w:r w:rsidR="00E24E50" w:rsidRPr="0058179F">
        <w:t>Such</w:t>
      </w:r>
      <w:r w:rsidR="00335869" w:rsidRPr="0058179F">
        <w:t xml:space="preserve"> </w:t>
      </w:r>
      <w:r w:rsidR="00E24E50" w:rsidRPr="0058179F">
        <w:t>a</w:t>
      </w:r>
      <w:r w:rsidR="0067269F" w:rsidRPr="0058179F">
        <w:t xml:space="preserve">esthetic approaches </w:t>
      </w:r>
      <w:r w:rsidR="00312FFD" w:rsidRPr="0058179F">
        <w:t xml:space="preserve">(Gagliardi, 1996) </w:t>
      </w:r>
      <w:r w:rsidR="003932BB" w:rsidRPr="0058179F">
        <w:t>illuminate</w:t>
      </w:r>
      <w:r w:rsidR="0067269F" w:rsidRPr="0058179F">
        <w:t xml:space="preserve"> learning from sensory experience</w:t>
      </w:r>
      <w:r w:rsidR="003932BB" w:rsidRPr="0058179F">
        <w:t xml:space="preserve">, </w:t>
      </w:r>
      <w:r w:rsidR="00E31C86" w:rsidRPr="0058179F">
        <w:t xml:space="preserve">as distinct from intellectual and rational knowing (Strati, 2000) </w:t>
      </w:r>
      <w:r w:rsidR="003932BB" w:rsidRPr="0058179F">
        <w:t>through using the senses</w:t>
      </w:r>
      <w:r w:rsidR="0067269F" w:rsidRPr="0058179F">
        <w:t xml:space="preserve"> </w:t>
      </w:r>
      <w:r w:rsidR="00295103" w:rsidRPr="0058179F">
        <w:t xml:space="preserve">to ‘detect, discern and pay attention to our whole body responses to experience’ (Seeley and Reason, 2008: 37) and </w:t>
      </w:r>
      <w:r w:rsidR="0067269F" w:rsidRPr="0058179F">
        <w:t>make tacit knowledge explicit (Adler, 2006; Strati, 2007)</w:t>
      </w:r>
      <w:r w:rsidRPr="0058179F">
        <w:t xml:space="preserve">.   </w:t>
      </w:r>
      <w:r w:rsidR="00646C6D" w:rsidRPr="0058179F">
        <w:t xml:space="preserve"> </w:t>
      </w:r>
    </w:p>
    <w:p w14:paraId="4F467942" w14:textId="77777777" w:rsidR="00335869" w:rsidRPr="0058179F" w:rsidRDefault="00335869" w:rsidP="001723C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pPr>
    </w:p>
    <w:p w14:paraId="21F970CA" w14:textId="2BF892F3" w:rsidR="00A503D8" w:rsidRPr="0058179F" w:rsidRDefault="00335869" w:rsidP="001723C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rPr>
          <w:rFonts w:eastAsia="Times New Roman"/>
          <w:lang w:bidi="x-none"/>
        </w:rPr>
      </w:pPr>
      <w:r w:rsidRPr="0058179F">
        <w:rPr>
          <w:rFonts w:eastAsia="Times New Roman"/>
          <w:lang w:bidi="x-none"/>
        </w:rPr>
        <w:t>Arts</w:t>
      </w:r>
      <w:r w:rsidR="002B2DAA" w:rsidRPr="0058179F">
        <w:rPr>
          <w:rFonts w:eastAsia="Times New Roman"/>
          <w:lang w:bidi="x-none"/>
        </w:rPr>
        <w:t>, such as music, dance, movement and</w:t>
      </w:r>
      <w:r w:rsidRPr="0058179F">
        <w:rPr>
          <w:rFonts w:eastAsia="Times New Roman"/>
          <w:lang w:bidi="x-none"/>
        </w:rPr>
        <w:t xml:space="preserve"> drama are described as presentational knowing: ‘a bridge between experiential grounding and propositional knowing’ (Heron, 1992:175, cited by Seeley and Reason, 2008: 37). </w:t>
      </w:r>
      <w:r w:rsidR="002C3378">
        <w:rPr>
          <w:rFonts w:eastAsia="Times New Roman"/>
          <w:lang w:bidi="x-none"/>
        </w:rPr>
        <w:t>A</w:t>
      </w:r>
      <w:r w:rsidR="00646C6D" w:rsidRPr="0058179F">
        <w:rPr>
          <w:rFonts w:eastAsia="Times New Roman"/>
          <w:lang w:bidi="x-none"/>
        </w:rPr>
        <w:t>esthetic approaches</w:t>
      </w:r>
      <w:r w:rsidR="00E24E50" w:rsidRPr="0058179F">
        <w:rPr>
          <w:rFonts w:eastAsia="Times New Roman"/>
          <w:lang w:bidi="x-none"/>
        </w:rPr>
        <w:t>,</w:t>
      </w:r>
      <w:r w:rsidR="00646C6D" w:rsidRPr="0058179F">
        <w:rPr>
          <w:rFonts w:eastAsia="Times New Roman"/>
          <w:lang w:bidi="x-none"/>
        </w:rPr>
        <w:t xml:space="preserve"> </w:t>
      </w:r>
      <w:r w:rsidR="00312FFD" w:rsidRPr="0058179F">
        <w:rPr>
          <w:rFonts w:eastAsia="Times New Roman"/>
          <w:lang w:bidi="x-none"/>
        </w:rPr>
        <w:t>in providing different forms of expression</w:t>
      </w:r>
      <w:r w:rsidRPr="0058179F">
        <w:t xml:space="preserve"> and recognizing knowledge based on the senses (Linstead </w:t>
      </w:r>
      <w:r w:rsidR="00F92EB7">
        <w:t>and</w:t>
      </w:r>
      <w:r w:rsidRPr="0058179F">
        <w:t xml:space="preserve"> Höpfl, 2000)</w:t>
      </w:r>
      <w:r w:rsidR="00AF22A2">
        <w:t xml:space="preserve"> are seen to</w:t>
      </w:r>
      <w:r w:rsidR="00312FFD" w:rsidRPr="0058179F">
        <w:rPr>
          <w:rFonts w:eastAsia="Times New Roman"/>
          <w:lang w:bidi="x-none"/>
        </w:rPr>
        <w:t xml:space="preserve"> </w:t>
      </w:r>
      <w:r w:rsidR="00703F22" w:rsidRPr="0058179F">
        <w:rPr>
          <w:rFonts w:eastAsia="Times New Roman"/>
          <w:lang w:bidi="x-none"/>
        </w:rPr>
        <w:t xml:space="preserve">disrupt limitations of ‘cognitive-rational ways of knowing’ (Mack, 2015:158) and </w:t>
      </w:r>
      <w:r w:rsidR="00AF22A2">
        <w:rPr>
          <w:rFonts w:eastAsia="Times New Roman"/>
          <w:lang w:bidi="x-none"/>
        </w:rPr>
        <w:t xml:space="preserve">to </w:t>
      </w:r>
      <w:r w:rsidR="00C768AB" w:rsidRPr="0058179F">
        <w:rPr>
          <w:rFonts w:eastAsia="Times New Roman"/>
          <w:lang w:bidi="x-none"/>
        </w:rPr>
        <w:lastRenderedPageBreak/>
        <w:t xml:space="preserve">afford access to </w:t>
      </w:r>
      <w:r w:rsidR="00312FFD" w:rsidRPr="0058179F">
        <w:rPr>
          <w:rFonts w:eastAsia="Times New Roman"/>
          <w:lang w:bidi="x-none"/>
        </w:rPr>
        <w:t>different</w:t>
      </w:r>
      <w:r w:rsidR="00646C6D" w:rsidRPr="0058179F">
        <w:rPr>
          <w:rFonts w:eastAsia="Times New Roman"/>
          <w:lang w:bidi="x-none"/>
        </w:rPr>
        <w:t xml:space="preserve"> </w:t>
      </w:r>
      <w:r w:rsidR="00C768AB" w:rsidRPr="0058179F">
        <w:rPr>
          <w:rFonts w:eastAsia="Times New Roman"/>
          <w:lang w:bidi="x-none"/>
        </w:rPr>
        <w:t xml:space="preserve">ways of knowing </w:t>
      </w:r>
      <w:r w:rsidR="00646C6D" w:rsidRPr="0058179F">
        <w:rPr>
          <w:rFonts w:eastAsia="Times New Roman"/>
          <w:lang w:bidi="x-none"/>
        </w:rPr>
        <w:t>(</w:t>
      </w:r>
      <w:r w:rsidR="00312FFD" w:rsidRPr="0058179F">
        <w:rPr>
          <w:rFonts w:eastAsia="Times New Roman"/>
          <w:lang w:bidi="x-none"/>
        </w:rPr>
        <w:t>Welsh, Dehler and Murray, 2007</w:t>
      </w:r>
      <w:r w:rsidR="00703F22" w:rsidRPr="0058179F">
        <w:rPr>
          <w:rFonts w:eastAsia="Times New Roman"/>
          <w:lang w:bidi="x-none"/>
        </w:rPr>
        <w:t xml:space="preserve">).  </w:t>
      </w:r>
      <w:r w:rsidR="00A503D8" w:rsidRPr="0058179F">
        <w:rPr>
          <w:rFonts w:eastAsia="Times New Roman"/>
          <w:lang w:bidi="x-none"/>
        </w:rPr>
        <w:t>Somatic or embodied learning is a form of aesthetic learning concern</w:t>
      </w:r>
      <w:r w:rsidR="00F66787" w:rsidRPr="0058179F">
        <w:rPr>
          <w:rFonts w:eastAsia="Times New Roman"/>
          <w:lang w:bidi="x-none"/>
        </w:rPr>
        <w:t>ed with</w:t>
      </w:r>
      <w:r w:rsidR="00A503D8" w:rsidRPr="0058179F">
        <w:rPr>
          <w:rFonts w:eastAsia="Times New Roman"/>
          <w:lang w:bidi="x-none"/>
        </w:rPr>
        <w:t xml:space="preserve"> learning from and through the body, as Thoma (2003:17) illustrates:</w:t>
      </w:r>
      <w:r w:rsidR="00F66787" w:rsidRPr="0058179F">
        <w:rPr>
          <w:rFonts w:eastAsia="Times New Roman"/>
          <w:lang w:bidi="x-none"/>
        </w:rPr>
        <w:t xml:space="preserve"> </w:t>
      </w:r>
      <w:r w:rsidR="00A503D8" w:rsidRPr="0058179F">
        <w:rPr>
          <w:rFonts w:eastAsia="Times New Roman"/>
          <w:lang w:bidi="x-none"/>
        </w:rPr>
        <w:t>‘rather than deciding where to move through my thinking mind, I am patient and waiting to discover how the intelligence of my body wants to reveal itself in motion’</w:t>
      </w:r>
      <w:r w:rsidR="00F66787" w:rsidRPr="0058179F">
        <w:rPr>
          <w:rFonts w:eastAsia="Times New Roman"/>
          <w:lang w:bidi="x-none"/>
        </w:rPr>
        <w:t>.</w:t>
      </w:r>
    </w:p>
    <w:p w14:paraId="164803A3" w14:textId="3F650932" w:rsidR="009B5223" w:rsidRPr="0058179F" w:rsidRDefault="009B5223" w:rsidP="001723C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pPr>
    </w:p>
    <w:p w14:paraId="01E3A2D6" w14:textId="41D379EF" w:rsidR="00F333DC" w:rsidRPr="0058179F" w:rsidRDefault="00F333DC" w:rsidP="001723C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rPr>
          <w:b/>
        </w:rPr>
      </w:pPr>
      <w:r w:rsidRPr="0058179F">
        <w:rPr>
          <w:b/>
        </w:rPr>
        <w:t xml:space="preserve">Somatic learning </w:t>
      </w:r>
    </w:p>
    <w:p w14:paraId="75C50EFA" w14:textId="370824A0" w:rsidR="0067269F" w:rsidRPr="0058179F" w:rsidRDefault="00A503D8" w:rsidP="001723C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pPr>
      <w:r w:rsidRPr="0058179F">
        <w:t>Outside management education</w:t>
      </w:r>
      <w:r w:rsidR="00116EBD" w:rsidRPr="0058179F">
        <w:t xml:space="preserve"> somatic approaches to learning are more prevalent</w:t>
      </w:r>
      <w:r w:rsidRPr="0058179F">
        <w:t>, particularly</w:t>
      </w:r>
      <w:r w:rsidR="00116EBD" w:rsidRPr="0058179F">
        <w:t xml:space="preserve"> </w:t>
      </w:r>
      <w:r w:rsidRPr="0058179F">
        <w:t xml:space="preserve">in fields such as drama and dance where bodily performance is central.  </w:t>
      </w:r>
      <w:r w:rsidR="00A95650" w:rsidRPr="0058179F">
        <w:t>In</w:t>
      </w:r>
      <w:r w:rsidR="00A95650">
        <w:t xml:space="preserve"> </w:t>
      </w:r>
      <w:r w:rsidR="00A95650" w:rsidRPr="0058179F">
        <w:t xml:space="preserve">actor training, </w:t>
      </w:r>
      <w:r w:rsidR="00A95650">
        <w:t>f</w:t>
      </w:r>
      <w:r w:rsidR="00116EBD" w:rsidRPr="0058179F">
        <w:t xml:space="preserve">or example, </w:t>
      </w:r>
      <w:r w:rsidRPr="0058179F">
        <w:t>yoga, tai chi and Feldenkrais are employed (Kapsali, 2013; Posadzki et al, 2010) not only for coping with stress and anxiety, but also for fostering development of psychophysical awareness of connections ‘b</w:t>
      </w:r>
      <w:r w:rsidR="00AF22A2">
        <w:t>etween the individual’s skeleto</w:t>
      </w:r>
      <w:r w:rsidRPr="0058179F">
        <w:t xml:space="preserve">-muscular traits, habitual movements and posture and the image a person has of their self.’ (Kapsali, 2013: 77). </w:t>
      </w:r>
      <w:r w:rsidR="00F333DC" w:rsidRPr="0058179F">
        <w:t xml:space="preserve"> Use of dance is described </w:t>
      </w:r>
      <w:r w:rsidRPr="0058179F">
        <w:t xml:space="preserve">with health and education students and professionals to </w:t>
      </w:r>
      <w:r w:rsidR="00F333DC" w:rsidRPr="0058179F">
        <w:t xml:space="preserve">deepen </w:t>
      </w:r>
      <w:r w:rsidRPr="0058179F">
        <w:t>understanding, through tapping into somatic or embodied learning (Lipson Lawrence, 2012</w:t>
      </w:r>
      <w:r w:rsidR="001A25BF">
        <w:t>;  Snowber, 2012</w:t>
      </w:r>
      <w:r w:rsidRPr="0058179F">
        <w:t xml:space="preserve">), understood as learning that comes from bodily awareness and sensation experienced through movement.  </w:t>
      </w:r>
      <w:r w:rsidR="007A5984" w:rsidRPr="0058179F">
        <w:t xml:space="preserve">However, in management education the challenge is </w:t>
      </w:r>
      <w:r w:rsidR="00AF22A2">
        <w:t xml:space="preserve">to </w:t>
      </w:r>
      <w:r w:rsidR="007A5984" w:rsidRPr="0058179F">
        <w:t>explore why the body and somatic learning matters for leaders and managers, and how it might be stimulated.</w:t>
      </w:r>
    </w:p>
    <w:p w14:paraId="60DF80E7" w14:textId="77777777" w:rsidR="005D279F" w:rsidRPr="0058179F" w:rsidRDefault="005D279F" w:rsidP="001723C5">
      <w:pPr>
        <w:spacing w:line="480" w:lineRule="auto"/>
        <w:jc w:val="both"/>
      </w:pPr>
    </w:p>
    <w:p w14:paraId="0C5A9F66" w14:textId="2697BB3D" w:rsidR="006311ED" w:rsidRPr="0058179F" w:rsidRDefault="006311ED" w:rsidP="001723C5">
      <w:pPr>
        <w:spacing w:line="480" w:lineRule="auto"/>
        <w:rPr>
          <w:rStyle w:val="tgc"/>
        </w:rPr>
      </w:pPr>
      <w:r w:rsidRPr="0058179F">
        <w:rPr>
          <w:rStyle w:val="st1"/>
        </w:rPr>
        <w:t>The term ‘somatic’ derives from the Greek word ‘soma’, meaning sensed body.  As a field of practice and study</w:t>
      </w:r>
      <w:r w:rsidR="00A36F58" w:rsidRPr="0058179F">
        <w:rPr>
          <w:rStyle w:val="st1"/>
        </w:rPr>
        <w:t>,</w:t>
      </w:r>
      <w:r w:rsidRPr="0058179F">
        <w:rPr>
          <w:rStyle w:val="st1"/>
        </w:rPr>
        <w:t xml:space="preserve"> somatics </w:t>
      </w:r>
      <w:r w:rsidR="009E3970" w:rsidRPr="0058179F">
        <w:rPr>
          <w:rStyle w:val="st1"/>
        </w:rPr>
        <w:t xml:space="preserve">is </w:t>
      </w:r>
      <w:r w:rsidRPr="0058179F">
        <w:rPr>
          <w:rStyle w:val="st1"/>
        </w:rPr>
        <w:t>concerned with knowledge coming from experience of the body from within (Hanna, 19</w:t>
      </w:r>
      <w:r w:rsidR="00B83AF0" w:rsidRPr="0058179F">
        <w:rPr>
          <w:rStyle w:val="st1"/>
        </w:rPr>
        <w:t>86</w:t>
      </w:r>
      <w:r w:rsidRPr="0058179F">
        <w:rPr>
          <w:rStyle w:val="st1"/>
        </w:rPr>
        <w:t>)</w:t>
      </w:r>
      <w:r w:rsidR="00433AD6" w:rsidRPr="0058179F">
        <w:rPr>
          <w:rStyle w:val="st1"/>
        </w:rPr>
        <w:t>,</w:t>
      </w:r>
      <w:r w:rsidRPr="0058179F">
        <w:rPr>
          <w:rStyle w:val="st1"/>
        </w:rPr>
        <w:t xml:space="preserve"> as distinct from external knowledge about the body (such as anatomy).  </w:t>
      </w:r>
      <w:r w:rsidR="00937858" w:rsidRPr="0058179F">
        <w:rPr>
          <w:rStyle w:val="tgc"/>
        </w:rPr>
        <w:t xml:space="preserve">Drawing on Husserl’s phenomenological notion of </w:t>
      </w:r>
      <w:r w:rsidR="00B83E08" w:rsidRPr="0058179F">
        <w:rPr>
          <w:rStyle w:val="tgc"/>
        </w:rPr>
        <w:t xml:space="preserve"> ‘ </w:t>
      </w:r>
      <w:r w:rsidR="00000933" w:rsidRPr="0058179F">
        <w:rPr>
          <w:rStyle w:val="tgc"/>
        </w:rPr>
        <w:t xml:space="preserve">“somatology”, a science that would unite a methodological knowledge of the body derived from experiential studies with </w:t>
      </w:r>
      <w:r w:rsidR="00000933" w:rsidRPr="0058179F">
        <w:rPr>
          <w:rStyle w:val="tgc"/>
        </w:rPr>
        <w:lastRenderedPageBreak/>
        <w:t>the biological sciences</w:t>
      </w:r>
      <w:r w:rsidR="00433AD6" w:rsidRPr="0058179F">
        <w:rPr>
          <w:rStyle w:val="tgc"/>
        </w:rPr>
        <w:t>; and by the classical Greek soma, the living bodily person</w:t>
      </w:r>
      <w:r w:rsidR="00000933" w:rsidRPr="0058179F">
        <w:rPr>
          <w:rStyle w:val="tgc"/>
        </w:rPr>
        <w:t>’ (Johnson, 2004: 271)</w:t>
      </w:r>
      <w:r w:rsidR="00B83AF0" w:rsidRPr="0058179F">
        <w:rPr>
          <w:rStyle w:val="st1"/>
        </w:rPr>
        <w:t>,</w:t>
      </w:r>
      <w:r w:rsidRPr="0058179F">
        <w:rPr>
          <w:rStyle w:val="st1"/>
        </w:rPr>
        <w:t xml:space="preserve"> </w:t>
      </w:r>
      <w:r w:rsidR="00433AD6" w:rsidRPr="0058179F">
        <w:rPr>
          <w:rStyle w:val="st1"/>
        </w:rPr>
        <w:t xml:space="preserve">Hanna defined </w:t>
      </w:r>
      <w:r w:rsidRPr="0058179F">
        <w:rPr>
          <w:rStyle w:val="st1"/>
        </w:rPr>
        <w:t>s</w:t>
      </w:r>
      <w:r w:rsidRPr="0058179F">
        <w:rPr>
          <w:rStyle w:val="tgc"/>
          <w:bCs/>
        </w:rPr>
        <w:t>omatic</w:t>
      </w:r>
      <w:r w:rsidR="00433AD6" w:rsidRPr="0058179F">
        <w:rPr>
          <w:rStyle w:val="tgc"/>
          <w:bCs/>
        </w:rPr>
        <w:t>s</w:t>
      </w:r>
      <w:r w:rsidRPr="0058179F">
        <w:rPr>
          <w:rStyle w:val="tgc"/>
        </w:rPr>
        <w:t xml:space="preserve"> </w:t>
      </w:r>
      <w:r w:rsidR="00433AD6" w:rsidRPr="0058179F">
        <w:rPr>
          <w:rStyle w:val="tgc"/>
        </w:rPr>
        <w:t>a</w:t>
      </w:r>
      <w:r w:rsidRPr="0058179F">
        <w:rPr>
          <w:rStyle w:val="tgc"/>
        </w:rPr>
        <w:t>s first-person experiential knowledge</w:t>
      </w:r>
      <w:r w:rsidR="00937858" w:rsidRPr="0058179F">
        <w:rPr>
          <w:rStyle w:val="tgc"/>
        </w:rPr>
        <w:t xml:space="preserve">, </w:t>
      </w:r>
      <w:r w:rsidR="00433AD6" w:rsidRPr="0058179F">
        <w:rPr>
          <w:rStyle w:val="tgc"/>
        </w:rPr>
        <w:t>involving</w:t>
      </w:r>
      <w:r w:rsidRPr="0058179F">
        <w:rPr>
          <w:rStyle w:val="tgc"/>
        </w:rPr>
        <w:t xml:space="preserve"> bodily senses, perceptions, and </w:t>
      </w:r>
      <w:r w:rsidR="00A36F58" w:rsidRPr="0058179F">
        <w:rPr>
          <w:rStyle w:val="tgc"/>
        </w:rPr>
        <w:t>a process of becoming aware of the body as a source of tacit knowledge and self-</w:t>
      </w:r>
      <w:r w:rsidR="00000933" w:rsidRPr="0058179F">
        <w:rPr>
          <w:rStyle w:val="tgc"/>
        </w:rPr>
        <w:t>insight</w:t>
      </w:r>
      <w:r w:rsidR="00A36F58" w:rsidRPr="0058179F">
        <w:rPr>
          <w:rStyle w:val="tgc"/>
        </w:rPr>
        <w:t xml:space="preserve"> </w:t>
      </w:r>
      <w:r w:rsidR="00000933" w:rsidRPr="0058179F">
        <w:rPr>
          <w:rStyle w:val="tgc"/>
        </w:rPr>
        <w:t xml:space="preserve">(Mullan, </w:t>
      </w:r>
      <w:r w:rsidR="00A36F58" w:rsidRPr="0058179F">
        <w:rPr>
          <w:rStyle w:val="tgc"/>
        </w:rPr>
        <w:t xml:space="preserve">2014). </w:t>
      </w:r>
      <w:r w:rsidR="00B83AF0" w:rsidRPr="0058179F">
        <w:rPr>
          <w:rStyle w:val="tgc"/>
        </w:rPr>
        <w:t xml:space="preserve"> </w:t>
      </w:r>
      <w:r w:rsidR="00A36F58" w:rsidRPr="0058179F">
        <w:rPr>
          <w:rStyle w:val="tgc"/>
        </w:rPr>
        <w:t xml:space="preserve">In other words, </w:t>
      </w:r>
      <w:r w:rsidR="00B83AF0" w:rsidRPr="0058179F">
        <w:rPr>
          <w:rStyle w:val="tgc"/>
        </w:rPr>
        <w:t xml:space="preserve">somatic </w:t>
      </w:r>
      <w:r w:rsidR="00433AD6" w:rsidRPr="0058179F">
        <w:rPr>
          <w:rStyle w:val="tgc"/>
        </w:rPr>
        <w:t xml:space="preserve">or embodied knowledge (I will use the terms interchangeably) </w:t>
      </w:r>
      <w:r w:rsidR="00B83AF0" w:rsidRPr="0058179F">
        <w:rPr>
          <w:rStyle w:val="tgc"/>
        </w:rPr>
        <w:t>encompasses both body and</w:t>
      </w:r>
      <w:r w:rsidRPr="0058179F">
        <w:rPr>
          <w:rStyle w:val="tgc"/>
        </w:rPr>
        <w:t xml:space="preserve"> mind</w:t>
      </w:r>
      <w:r w:rsidR="00A36F58" w:rsidRPr="0058179F">
        <w:rPr>
          <w:rStyle w:val="tgc"/>
        </w:rPr>
        <w:t>.</w:t>
      </w:r>
    </w:p>
    <w:p w14:paraId="00194AC2" w14:textId="5CFD5EA3" w:rsidR="006311ED" w:rsidRPr="0058179F" w:rsidRDefault="006311ED" w:rsidP="001723C5">
      <w:pPr>
        <w:spacing w:line="480" w:lineRule="auto"/>
        <w:jc w:val="both"/>
        <w:rPr>
          <w:rStyle w:val="st1"/>
        </w:rPr>
      </w:pPr>
    </w:p>
    <w:p w14:paraId="3B035D88" w14:textId="1B0C4BC1" w:rsidR="007A5984" w:rsidRPr="0058179F" w:rsidRDefault="004416F6" w:rsidP="001723C5">
      <w:pPr>
        <w:spacing w:line="480" w:lineRule="auto"/>
        <w:rPr>
          <w:rStyle w:val="st1"/>
        </w:rPr>
      </w:pPr>
      <w:r w:rsidRPr="0058179F">
        <w:rPr>
          <w:rStyle w:val="st1"/>
        </w:rPr>
        <w:t>Somatic learning is understood to mean that work with the body facilitates information to come into consciousness</w:t>
      </w:r>
      <w:r w:rsidR="00EB2CB8" w:rsidRPr="0058179F">
        <w:rPr>
          <w:rStyle w:val="st1"/>
        </w:rPr>
        <w:t xml:space="preserve"> and be </w:t>
      </w:r>
      <w:r w:rsidR="00A11B8A" w:rsidRPr="0058179F">
        <w:rPr>
          <w:rStyle w:val="st1"/>
        </w:rPr>
        <w:t>expressed through</w:t>
      </w:r>
      <w:r w:rsidR="00EB2CB8" w:rsidRPr="0058179F">
        <w:rPr>
          <w:rStyle w:val="st1"/>
        </w:rPr>
        <w:t xml:space="preserve"> language</w:t>
      </w:r>
      <w:r w:rsidR="00BD07E5" w:rsidRPr="0058179F">
        <w:rPr>
          <w:rStyle w:val="st1"/>
        </w:rPr>
        <w:t xml:space="preserve">, so </w:t>
      </w:r>
      <w:r w:rsidR="00CD29B8" w:rsidRPr="0058179F">
        <w:rPr>
          <w:rStyle w:val="st1"/>
        </w:rPr>
        <w:t xml:space="preserve">becoming knowledge articulated in words </w:t>
      </w:r>
      <w:r w:rsidR="00EB2CB8" w:rsidRPr="0058179F">
        <w:rPr>
          <w:rStyle w:val="st1"/>
        </w:rPr>
        <w:t>(Gendlin,1992)</w:t>
      </w:r>
      <w:r w:rsidRPr="0058179F">
        <w:rPr>
          <w:rStyle w:val="st1"/>
        </w:rPr>
        <w:t xml:space="preserve">. </w:t>
      </w:r>
      <w:r w:rsidR="009A36C8" w:rsidRPr="0058179F">
        <w:rPr>
          <w:rStyle w:val="st1"/>
        </w:rPr>
        <w:t>A strong tradition of s</w:t>
      </w:r>
      <w:r w:rsidR="00433AD6" w:rsidRPr="0058179F">
        <w:rPr>
          <w:rStyle w:val="st1"/>
        </w:rPr>
        <w:t>omatic work</w:t>
      </w:r>
      <w:r w:rsidR="00937858" w:rsidRPr="0058179F">
        <w:rPr>
          <w:rStyle w:val="st1"/>
        </w:rPr>
        <w:t xml:space="preserve"> in the West </w:t>
      </w:r>
      <w:r w:rsidR="009A36C8" w:rsidRPr="0058179F">
        <w:rPr>
          <w:rStyle w:val="st1"/>
        </w:rPr>
        <w:t xml:space="preserve">is associated </w:t>
      </w:r>
      <w:r w:rsidR="00937858" w:rsidRPr="0058179F">
        <w:rPr>
          <w:rStyle w:val="st1"/>
        </w:rPr>
        <w:t xml:space="preserve">with </w:t>
      </w:r>
      <w:r w:rsidR="00433AD6" w:rsidRPr="0058179F">
        <w:rPr>
          <w:rStyle w:val="st1"/>
        </w:rPr>
        <w:t xml:space="preserve">education </w:t>
      </w:r>
      <w:r w:rsidR="00253EAF" w:rsidRPr="0058179F">
        <w:rPr>
          <w:rStyle w:val="st1"/>
        </w:rPr>
        <w:t>for improved</w:t>
      </w:r>
      <w:r w:rsidR="00433AD6" w:rsidRPr="0058179F">
        <w:rPr>
          <w:rStyle w:val="st1"/>
        </w:rPr>
        <w:t xml:space="preserve"> physical movement (such as dance</w:t>
      </w:r>
      <w:r w:rsidR="009A36C8" w:rsidRPr="0058179F">
        <w:rPr>
          <w:rStyle w:val="st1"/>
        </w:rPr>
        <w:t xml:space="preserve"> training</w:t>
      </w:r>
      <w:r w:rsidR="00433AD6" w:rsidRPr="0058179F">
        <w:rPr>
          <w:rStyle w:val="st1"/>
        </w:rPr>
        <w:t xml:space="preserve">) and </w:t>
      </w:r>
      <w:r w:rsidR="00253EAF" w:rsidRPr="0058179F">
        <w:rPr>
          <w:rStyle w:val="st1"/>
        </w:rPr>
        <w:t xml:space="preserve">for </w:t>
      </w:r>
      <w:r w:rsidR="00937858" w:rsidRPr="0058179F">
        <w:rPr>
          <w:rStyle w:val="st1"/>
        </w:rPr>
        <w:t xml:space="preserve">therapeutic </w:t>
      </w:r>
      <w:r w:rsidR="00253EAF" w:rsidRPr="0058179F">
        <w:rPr>
          <w:rStyle w:val="st1"/>
        </w:rPr>
        <w:t xml:space="preserve">purposes </w:t>
      </w:r>
      <w:r w:rsidR="00295103" w:rsidRPr="0058179F">
        <w:rPr>
          <w:rStyle w:val="st1"/>
        </w:rPr>
        <w:t xml:space="preserve">(as </w:t>
      </w:r>
      <w:r w:rsidR="00253EAF" w:rsidRPr="0058179F">
        <w:rPr>
          <w:rStyle w:val="st1"/>
        </w:rPr>
        <w:t>in body psychotherapy</w:t>
      </w:r>
      <w:r w:rsidR="00295103" w:rsidRPr="0058179F">
        <w:rPr>
          <w:rStyle w:val="st1"/>
        </w:rPr>
        <w:t>)</w:t>
      </w:r>
      <w:r w:rsidR="00715781" w:rsidRPr="0058179F">
        <w:rPr>
          <w:rStyle w:val="st1"/>
        </w:rPr>
        <w:t xml:space="preserve">, in the sense of </w:t>
      </w:r>
      <w:r w:rsidR="00253EAF" w:rsidRPr="0058179F">
        <w:rPr>
          <w:rStyle w:val="st1"/>
        </w:rPr>
        <w:t>help</w:t>
      </w:r>
      <w:r w:rsidR="00715781" w:rsidRPr="0058179F">
        <w:rPr>
          <w:rStyle w:val="st1"/>
        </w:rPr>
        <w:t>ing</w:t>
      </w:r>
      <w:r w:rsidR="00253EAF" w:rsidRPr="0058179F">
        <w:rPr>
          <w:rStyle w:val="st1"/>
        </w:rPr>
        <w:t xml:space="preserve"> a client </w:t>
      </w:r>
      <w:r w:rsidR="00715781" w:rsidRPr="0058179F">
        <w:rPr>
          <w:rStyle w:val="st1"/>
        </w:rPr>
        <w:t xml:space="preserve">come to </w:t>
      </w:r>
      <w:r w:rsidR="009A36C8" w:rsidRPr="0058179F">
        <w:rPr>
          <w:rStyle w:val="st1"/>
        </w:rPr>
        <w:t xml:space="preserve">know and </w:t>
      </w:r>
      <w:r w:rsidR="00253EAF" w:rsidRPr="0058179F">
        <w:rPr>
          <w:rStyle w:val="st1"/>
        </w:rPr>
        <w:t xml:space="preserve">verbalise </w:t>
      </w:r>
      <w:r w:rsidR="009A36C8" w:rsidRPr="0058179F">
        <w:rPr>
          <w:rStyle w:val="st1"/>
        </w:rPr>
        <w:t>emotions</w:t>
      </w:r>
      <w:r w:rsidR="00253EAF" w:rsidRPr="0058179F">
        <w:rPr>
          <w:rStyle w:val="st1"/>
        </w:rPr>
        <w:t xml:space="preserve"> that </w:t>
      </w:r>
      <w:r w:rsidR="009A36C8" w:rsidRPr="0058179F">
        <w:rPr>
          <w:rStyle w:val="st1"/>
        </w:rPr>
        <w:t xml:space="preserve">‘are stored in the body’ </w:t>
      </w:r>
      <w:r w:rsidR="00253EAF" w:rsidRPr="0058179F">
        <w:rPr>
          <w:rStyle w:val="st1"/>
        </w:rPr>
        <w:t>(</w:t>
      </w:r>
      <w:r w:rsidR="00715781" w:rsidRPr="0058179F">
        <w:rPr>
          <w:rStyle w:val="st1"/>
        </w:rPr>
        <w:t xml:space="preserve">Mullan, 2014: </w:t>
      </w:r>
      <w:r w:rsidR="00253EAF" w:rsidRPr="0058179F">
        <w:rPr>
          <w:rStyle w:val="st1"/>
        </w:rPr>
        <w:t xml:space="preserve">259). </w:t>
      </w:r>
      <w:r w:rsidR="00315B53" w:rsidRPr="0058179F">
        <w:rPr>
          <w:rStyle w:val="st1"/>
        </w:rPr>
        <w:t xml:space="preserve"> In these traditions somatic knowledge is accepted as a </w:t>
      </w:r>
      <w:r w:rsidR="008D7366" w:rsidRPr="0058179F">
        <w:rPr>
          <w:rStyle w:val="st1"/>
        </w:rPr>
        <w:t xml:space="preserve">pre-conceptual or </w:t>
      </w:r>
      <w:r w:rsidR="00315B53" w:rsidRPr="0058179F">
        <w:rPr>
          <w:rStyle w:val="st1"/>
        </w:rPr>
        <w:t xml:space="preserve">non-conceptual thinking, ‘an amalgamation of emotions, memories, spatial and temporal locations, the felt presence of other people and things, and language.’ (Polkinghorne, 2004:140), functioning below the level of conscious awareness, for example where ‘practitioners feel what they want to do’. </w:t>
      </w:r>
      <w:r w:rsidR="00BD07E5" w:rsidRPr="0058179F">
        <w:rPr>
          <w:rStyle w:val="st1"/>
        </w:rPr>
        <w:t>‘Bodily felt meaning’ (</w:t>
      </w:r>
      <w:r w:rsidRPr="0058179F">
        <w:rPr>
          <w:rStyle w:val="st1"/>
        </w:rPr>
        <w:t>Gendlin</w:t>
      </w:r>
      <w:r w:rsidR="00BD07E5" w:rsidRPr="0058179F">
        <w:rPr>
          <w:rStyle w:val="st1"/>
        </w:rPr>
        <w:t>, 19</w:t>
      </w:r>
      <w:r w:rsidR="00826ADB">
        <w:rPr>
          <w:rStyle w:val="st1"/>
        </w:rPr>
        <w:t>69</w:t>
      </w:r>
      <w:r w:rsidR="00BD07E5" w:rsidRPr="0058179F">
        <w:rPr>
          <w:rStyle w:val="st1"/>
        </w:rPr>
        <w:t xml:space="preserve">) is a core idea to </w:t>
      </w:r>
      <w:r w:rsidR="00315B53" w:rsidRPr="0058179F">
        <w:rPr>
          <w:rStyle w:val="st1"/>
        </w:rPr>
        <w:t>describe</w:t>
      </w:r>
      <w:r w:rsidRPr="0058179F">
        <w:rPr>
          <w:rStyle w:val="st1"/>
        </w:rPr>
        <w:t xml:space="preserve"> a </w:t>
      </w:r>
      <w:r w:rsidR="00676B57" w:rsidRPr="0058179F">
        <w:rPr>
          <w:rStyle w:val="st1"/>
        </w:rPr>
        <w:t>‘</w:t>
      </w:r>
      <w:r w:rsidRPr="0058179F">
        <w:rPr>
          <w:rStyle w:val="st1"/>
        </w:rPr>
        <w:t>holistic, implicit, bodily sense of a complex situation a way of knowing that involves attentiveness to the body and body wisdom</w:t>
      </w:r>
      <w:r w:rsidR="00EB2CB8" w:rsidRPr="0058179F">
        <w:rPr>
          <w:rStyle w:val="st1"/>
        </w:rPr>
        <w:t xml:space="preserve">’ </w:t>
      </w:r>
      <w:r w:rsidR="00676B57" w:rsidRPr="0058179F">
        <w:rPr>
          <w:rStyle w:val="st1"/>
        </w:rPr>
        <w:t>(</w:t>
      </w:r>
      <w:r w:rsidR="00BD07E5" w:rsidRPr="0058179F">
        <w:rPr>
          <w:rStyle w:val="st1"/>
        </w:rPr>
        <w:t xml:space="preserve">Gendlin, </w:t>
      </w:r>
      <w:r w:rsidR="00676B57" w:rsidRPr="0058179F">
        <w:rPr>
          <w:rStyle w:val="st1"/>
        </w:rPr>
        <w:t>19</w:t>
      </w:r>
      <w:r w:rsidR="00826ADB">
        <w:rPr>
          <w:rStyle w:val="st1"/>
        </w:rPr>
        <w:t>69</w:t>
      </w:r>
      <w:r w:rsidR="00676B57" w:rsidRPr="0058179F">
        <w:rPr>
          <w:rStyle w:val="st1"/>
        </w:rPr>
        <w:t>:</w:t>
      </w:r>
      <w:r w:rsidR="00EB2CB8" w:rsidRPr="0058179F">
        <w:rPr>
          <w:rStyle w:val="st1"/>
        </w:rPr>
        <w:t>5</w:t>
      </w:r>
      <w:r w:rsidR="00826ADB">
        <w:rPr>
          <w:rStyle w:val="st1"/>
        </w:rPr>
        <w:t>/</w:t>
      </w:r>
      <w:r w:rsidR="00EB2CB8" w:rsidRPr="0058179F">
        <w:rPr>
          <w:rStyle w:val="st1"/>
        </w:rPr>
        <w:t>6)</w:t>
      </w:r>
      <w:r w:rsidR="00676B57" w:rsidRPr="0058179F">
        <w:rPr>
          <w:rStyle w:val="st1"/>
        </w:rPr>
        <w:t xml:space="preserve">. </w:t>
      </w:r>
    </w:p>
    <w:p w14:paraId="18B65C62" w14:textId="77777777" w:rsidR="007A5984" w:rsidRPr="0058179F" w:rsidRDefault="007A5984" w:rsidP="001723C5">
      <w:pPr>
        <w:spacing w:line="480" w:lineRule="auto"/>
        <w:jc w:val="both"/>
        <w:rPr>
          <w:rStyle w:val="st1"/>
        </w:rPr>
      </w:pPr>
    </w:p>
    <w:p w14:paraId="6D953798" w14:textId="561BDF75" w:rsidR="004416F6" w:rsidRPr="0058179F" w:rsidRDefault="007A5984" w:rsidP="001723C5">
      <w:pPr>
        <w:spacing w:line="480" w:lineRule="auto"/>
      </w:pPr>
      <w:r w:rsidRPr="0058179F">
        <w:rPr>
          <w:rStyle w:val="st1"/>
        </w:rPr>
        <w:t xml:space="preserve">So far I have argued that critical reflection in management learning, </w:t>
      </w:r>
      <w:r w:rsidR="00AF22A2">
        <w:rPr>
          <w:rStyle w:val="st1"/>
        </w:rPr>
        <w:t>which</w:t>
      </w:r>
      <w:r w:rsidRPr="0058179F">
        <w:rPr>
          <w:rStyle w:val="st1"/>
        </w:rPr>
        <w:t xml:space="preserve"> has already been expanded by aesthetic approaches and attention to the kinesthetic of emotion, </w:t>
      </w:r>
      <w:r w:rsidR="00AF22A2">
        <w:rPr>
          <w:rStyle w:val="st1"/>
        </w:rPr>
        <w:t>can benefit from the additional dimension of</w:t>
      </w:r>
      <w:r w:rsidRPr="0058179F">
        <w:rPr>
          <w:rStyle w:val="st1"/>
        </w:rPr>
        <w:t xml:space="preserve"> incorporating somatic learning and work with the body.  But </w:t>
      </w:r>
      <w:r w:rsidR="005972FC" w:rsidRPr="0058179F">
        <w:rPr>
          <w:rStyle w:val="st1"/>
        </w:rPr>
        <w:t>why</w:t>
      </w:r>
      <w:r w:rsidRPr="0058179F">
        <w:rPr>
          <w:rStyle w:val="st1"/>
        </w:rPr>
        <w:t xml:space="preserve">? </w:t>
      </w:r>
      <w:r w:rsidR="00DB1B53" w:rsidRPr="0058179F">
        <w:rPr>
          <w:rStyle w:val="st1"/>
        </w:rPr>
        <w:t xml:space="preserve"> </w:t>
      </w:r>
      <w:r w:rsidR="005972FC" w:rsidRPr="0058179F">
        <w:t>Before looking at</w:t>
      </w:r>
      <w:r w:rsidRPr="0058179F">
        <w:t xml:space="preserve"> practical ways to integrate somat</w:t>
      </w:r>
      <w:r w:rsidR="00AF22A2">
        <w:t>ic learning through mindfulness into critical reflection,</w:t>
      </w:r>
      <w:r w:rsidRPr="0058179F">
        <w:t xml:space="preserve"> I first </w:t>
      </w:r>
      <w:r w:rsidR="00676B57" w:rsidRPr="0058179F">
        <w:t xml:space="preserve">make the argument for why it is </w:t>
      </w:r>
      <w:r w:rsidRPr="0058179F">
        <w:t xml:space="preserve">relevant and </w:t>
      </w:r>
      <w:r w:rsidR="00676B57" w:rsidRPr="0058179F">
        <w:t xml:space="preserve">important to bring </w:t>
      </w:r>
      <w:r w:rsidR="00676B57" w:rsidRPr="0058179F">
        <w:lastRenderedPageBreak/>
        <w:t xml:space="preserve">attention to the body into </w:t>
      </w:r>
      <w:r w:rsidR="00AF22A2">
        <w:t xml:space="preserve">learning about </w:t>
      </w:r>
      <w:r w:rsidR="00676B57" w:rsidRPr="0058179F">
        <w:t xml:space="preserve">management </w:t>
      </w:r>
      <w:r w:rsidR="00AF22A2">
        <w:t xml:space="preserve">by considering the place of the body in management and leadership </w:t>
      </w:r>
      <w:r w:rsidR="00057093">
        <w:t>discourse</w:t>
      </w:r>
      <w:r w:rsidR="00676B57" w:rsidRPr="0058179F">
        <w:t>.</w:t>
      </w:r>
    </w:p>
    <w:p w14:paraId="005B9E29" w14:textId="77777777" w:rsidR="004416F6" w:rsidRPr="0058179F" w:rsidRDefault="004416F6" w:rsidP="001723C5">
      <w:pPr>
        <w:spacing w:line="480" w:lineRule="auto"/>
        <w:jc w:val="both"/>
      </w:pPr>
    </w:p>
    <w:p w14:paraId="490D09F0" w14:textId="6DB95050" w:rsidR="008C2304" w:rsidRPr="0058179F" w:rsidRDefault="008C2304" w:rsidP="001723C5">
      <w:pPr>
        <w:spacing w:line="480" w:lineRule="auto"/>
        <w:jc w:val="both"/>
        <w:rPr>
          <w:b/>
        </w:rPr>
      </w:pPr>
      <w:r w:rsidRPr="0058179F">
        <w:rPr>
          <w:b/>
        </w:rPr>
        <w:t xml:space="preserve">Body and Mind in Management </w:t>
      </w:r>
      <w:r>
        <w:rPr>
          <w:b/>
        </w:rPr>
        <w:t xml:space="preserve">Discourse and </w:t>
      </w:r>
      <w:r w:rsidRPr="0058179F">
        <w:rPr>
          <w:b/>
        </w:rPr>
        <w:t>Education</w:t>
      </w:r>
    </w:p>
    <w:p w14:paraId="3E78B06C" w14:textId="14431CEC" w:rsidR="004E3B55" w:rsidRPr="0058179F" w:rsidRDefault="008C2304" w:rsidP="001723C5">
      <w:pPr>
        <w:pStyle w:val="Default"/>
        <w:spacing w:line="480" w:lineRule="auto"/>
        <w:ind w:left="567" w:right="567"/>
        <w:jc w:val="both"/>
        <w:rPr>
          <w:color w:val="auto"/>
        </w:rPr>
      </w:pPr>
      <w:r w:rsidRPr="0058179F">
        <w:rPr>
          <w:color w:val="auto"/>
        </w:rPr>
        <w:t xml:space="preserve"> </w:t>
      </w:r>
      <w:r w:rsidR="004E3B55" w:rsidRPr="0058179F">
        <w:rPr>
          <w:color w:val="auto"/>
        </w:rPr>
        <w:t>‘</w:t>
      </w:r>
      <w:r w:rsidR="004E3B55" w:rsidRPr="0058179F">
        <w:rPr>
          <w:i/>
          <w:color w:val="auto"/>
        </w:rPr>
        <w:t>Managers' bodies are denuded, so far as is humanly possible, of all references to flesh and to nature. Clean-shaven, as much flesh as possible is hidden by the suit. The hands, perforce, must be visible, but otherwise only the head protrudes above the collar and tie. The tie has little if any practical value, but its aesthetics is Cartesian at its most profound: it sharply divides the 'head' from the (negated) body; seemingly cutting off the thinking part of the body from the flesh upon which it relies only, it would seem, for locomotion and visibility.</w:t>
      </w:r>
      <w:r w:rsidR="004E3B55" w:rsidRPr="0058179F">
        <w:rPr>
          <w:color w:val="auto"/>
        </w:rPr>
        <w:t>’ (Harding, 2002: 68)</w:t>
      </w:r>
      <w:r w:rsidR="005877E1" w:rsidRPr="0058179F">
        <w:rPr>
          <w:color w:val="auto"/>
        </w:rPr>
        <w:t>.</w:t>
      </w:r>
    </w:p>
    <w:p w14:paraId="196C58B3" w14:textId="77777777" w:rsidR="005877E1" w:rsidRPr="0058179F" w:rsidRDefault="005877E1" w:rsidP="001723C5">
      <w:pPr>
        <w:pStyle w:val="Default"/>
        <w:spacing w:line="480" w:lineRule="auto"/>
        <w:rPr>
          <w:color w:val="auto"/>
        </w:rPr>
      </w:pPr>
    </w:p>
    <w:p w14:paraId="51C5BE18" w14:textId="2BC7CB97" w:rsidR="002A773C" w:rsidRPr="0058179F" w:rsidRDefault="00052CCC" w:rsidP="001723C5">
      <w:pPr>
        <w:spacing w:line="480" w:lineRule="auto"/>
      </w:pPr>
      <w:r w:rsidRPr="0058179F">
        <w:t xml:space="preserve">With this quote Harding (2002) suggests that managerial bodies of both genders, in different ways, oppress managers themselves.  </w:t>
      </w:r>
      <w:r w:rsidR="002A773C" w:rsidRPr="0058179F">
        <w:t>Management and leadership discourse has been dominated by c</w:t>
      </w:r>
      <w:r w:rsidR="00D96D90" w:rsidRPr="0058179F">
        <w:t>ognitive and disembodied conceptions of leadership</w:t>
      </w:r>
      <w:r w:rsidR="00C33910" w:rsidRPr="0058179F">
        <w:t xml:space="preserve">, to the point </w:t>
      </w:r>
      <w:r w:rsidRPr="0058179F">
        <w:t>that the body has been described as taboo (Sinclair, 2011)</w:t>
      </w:r>
      <w:r w:rsidR="00D96D90" w:rsidRPr="0058179F">
        <w:t xml:space="preserve">. </w:t>
      </w:r>
      <w:r w:rsidR="00A95650" w:rsidRPr="0058179F">
        <w:t xml:space="preserve">In other fields of scholarship, the body as a focus for research emerged in the 1980s, assisted by Foucault’s work (e.g. 1988), and from the 1990s bodies entered research on gender, work and organization (Kerfoot </w:t>
      </w:r>
      <w:r w:rsidR="00F92EB7">
        <w:t>and</w:t>
      </w:r>
      <w:r w:rsidR="00A95650" w:rsidRPr="0058179F">
        <w:t xml:space="preserve"> Knights, 1996)</w:t>
      </w:r>
      <w:r w:rsidR="00A95650">
        <w:t xml:space="preserve">. </w:t>
      </w:r>
      <w:r w:rsidRPr="0058179F">
        <w:t>Critical perspectives have illuminated the association of leadership with identity work</w:t>
      </w:r>
      <w:r w:rsidR="008C2304">
        <w:t xml:space="preserve"> and</w:t>
      </w:r>
      <w:r w:rsidR="008C2304" w:rsidRPr="0058179F">
        <w:t xml:space="preserve"> </w:t>
      </w:r>
      <w:r w:rsidRPr="0058179F">
        <w:t xml:space="preserve">the physical body. </w:t>
      </w:r>
      <w:r w:rsidR="005B470E">
        <w:t>Consequently, i</w:t>
      </w:r>
      <w:r w:rsidR="00C33910" w:rsidRPr="0058179F">
        <w:t xml:space="preserve">t seems paradoxical that so little attention has been paid to the body within management education when </w:t>
      </w:r>
      <w:r w:rsidR="008C2304">
        <w:t xml:space="preserve">managerial </w:t>
      </w:r>
      <w:r w:rsidR="00C33910" w:rsidRPr="0058179F">
        <w:t>leadership is so evidently enacted through the physical body with presence and performance,</w:t>
      </w:r>
      <w:r w:rsidR="008A104B" w:rsidRPr="0058179F">
        <w:t xml:space="preserve"> and</w:t>
      </w:r>
      <w:r w:rsidR="00C33910" w:rsidRPr="0058179F">
        <w:t xml:space="preserve"> so implicitly central to leadership practice as accomplishment (Sinclair, 2007; 2011). Body language, dress, voice, confidence, spatial layout of meetings and buildings are all recognised and </w:t>
      </w:r>
      <w:r w:rsidR="002A773C" w:rsidRPr="0058179F">
        <w:t xml:space="preserve">are </w:t>
      </w:r>
      <w:r w:rsidR="00C33910" w:rsidRPr="0058179F">
        <w:t xml:space="preserve">often taught as </w:t>
      </w:r>
      <w:r w:rsidR="00C33910" w:rsidRPr="0058179F">
        <w:lastRenderedPageBreak/>
        <w:t xml:space="preserve">part of enacting effective leadership, yet rarely is attention paid to the underlying gendered discourse of strength, virility, or potency associated with idealised conceptions of leadership.  </w:t>
      </w:r>
      <w:r w:rsidR="00C52EA6" w:rsidRPr="0058179F">
        <w:t>Cunliffe</w:t>
      </w:r>
      <w:r w:rsidR="00A95650">
        <w:t xml:space="preserve"> </w:t>
      </w:r>
      <w:r w:rsidR="00F92EB7">
        <w:t>and</w:t>
      </w:r>
      <w:r w:rsidR="00C52EA6" w:rsidRPr="0058179F">
        <w:t xml:space="preserve"> Coupland (2011) offer a rare exception, arguing: ‘we cannot divorce our living bodies from the context, and that recognizing this moves us beyond a pure cognitive appraisal, which enables us to understand that organizing also operates on a sensory level through sensory knowing and bodily sensations that is everyday and ordinary’ (83). </w:t>
      </w:r>
    </w:p>
    <w:p w14:paraId="5664628A" w14:textId="77777777" w:rsidR="002A773C" w:rsidRPr="0058179F" w:rsidRDefault="002A773C" w:rsidP="001723C5">
      <w:pPr>
        <w:spacing w:line="480" w:lineRule="auto"/>
      </w:pPr>
    </w:p>
    <w:p w14:paraId="634FBC45" w14:textId="026894A8" w:rsidR="00C52EA6" w:rsidRPr="0058179F" w:rsidRDefault="00152EEA" w:rsidP="001723C5">
      <w:pPr>
        <w:spacing w:line="480" w:lineRule="auto"/>
      </w:pPr>
      <w:r w:rsidRPr="0058179F">
        <w:t>A</w:t>
      </w:r>
      <w:r w:rsidR="00C52EA6" w:rsidRPr="0058179F">
        <w:t xml:space="preserve"> number of studies </w:t>
      </w:r>
      <w:r w:rsidRPr="0058179F">
        <w:t xml:space="preserve">have shed light </w:t>
      </w:r>
      <w:r w:rsidR="00C52EA6" w:rsidRPr="0058179F">
        <w:t xml:space="preserve">on embodiment within organisational work, </w:t>
      </w:r>
      <w:r w:rsidRPr="0058179F">
        <w:t xml:space="preserve">for example, illuminating ‘embodied conduct’ (Hindmarsh </w:t>
      </w:r>
      <w:r w:rsidR="00F92EB7">
        <w:t>and</w:t>
      </w:r>
      <w:r w:rsidRPr="0058179F">
        <w:t xml:space="preserve"> Pilnick, 2007: 1395) or exemplifying somatic learning (Goldman Schuyler, 2010), but more prevalently </w:t>
      </w:r>
      <w:r w:rsidR="00C52EA6" w:rsidRPr="0058179F">
        <w:t>a Cartesian mind/body dualism continues to prevail, with most still taking the body as an object for study</w:t>
      </w:r>
      <w:r w:rsidRPr="0058179F">
        <w:t xml:space="preserve">. </w:t>
      </w:r>
      <w:r w:rsidR="00C52EA6" w:rsidRPr="0058179F">
        <w:t xml:space="preserve">  </w:t>
      </w:r>
      <w:r w:rsidR="005B470E" w:rsidRPr="0058179F">
        <w:t>The</w:t>
      </w:r>
      <w:r w:rsidR="005B470E">
        <w:t xml:space="preserve"> </w:t>
      </w:r>
      <w:r w:rsidR="005B470E" w:rsidRPr="0058179F">
        <w:t xml:space="preserve">rather intangible idea that embodied learning might mean it is possible to know something in one’s physical body, such that one is ‘struck’ (Cunliffe, 2002, citing Wittgenstein, 1980:85) </w:t>
      </w:r>
      <w:r w:rsidR="005B470E">
        <w:t xml:space="preserve">has seemed harder to accept compared to the dominant idea of </w:t>
      </w:r>
      <w:r w:rsidR="005B470E" w:rsidRPr="0058179F">
        <w:t>knowledge being purely cognitive</w:t>
      </w:r>
      <w:r w:rsidR="005B470E">
        <w:t xml:space="preserve">. </w:t>
      </w:r>
      <w:r w:rsidR="00C33910" w:rsidRPr="0058179F">
        <w:t xml:space="preserve">My argument is that this paradox might be contributing to leaders being inattentive to their bodies and </w:t>
      </w:r>
      <w:r w:rsidR="00052CCC" w:rsidRPr="0058179F">
        <w:t xml:space="preserve">consequently unaware of </w:t>
      </w:r>
      <w:r w:rsidR="00C33910" w:rsidRPr="0058179F">
        <w:t xml:space="preserve">the potential knowledge held there. As Harding suggests: ‘what is folded within the manager's body is the organization "itself", for the mimetic relationship between the human body and organization theory cannot be missed.’ (Harding, 2002: 72).  The question is, how </w:t>
      </w:r>
      <w:r w:rsidR="002A773C" w:rsidRPr="0058179F">
        <w:t>might the potential</w:t>
      </w:r>
      <w:r w:rsidR="00C33910" w:rsidRPr="0058179F">
        <w:t xml:space="preserve"> </w:t>
      </w:r>
      <w:r w:rsidR="008A104B" w:rsidRPr="0058179F">
        <w:t xml:space="preserve">for </w:t>
      </w:r>
      <w:r w:rsidR="00C33910" w:rsidRPr="0058179F">
        <w:t xml:space="preserve">learning </w:t>
      </w:r>
      <w:r w:rsidR="002A773C" w:rsidRPr="0058179F">
        <w:t>through</w:t>
      </w:r>
      <w:r w:rsidR="00C33910" w:rsidRPr="0058179F">
        <w:t xml:space="preserve"> critical reflection be further enhanced by bringing the body in more centrally</w:t>
      </w:r>
      <w:r w:rsidR="002A773C" w:rsidRPr="0058179F">
        <w:t xml:space="preserve"> to the </w:t>
      </w:r>
      <w:r w:rsidR="00DB1B53" w:rsidRPr="0058179F">
        <w:t xml:space="preserve">management </w:t>
      </w:r>
      <w:r w:rsidR="002A773C" w:rsidRPr="0058179F">
        <w:t>learning process</w:t>
      </w:r>
      <w:r w:rsidR="00C33910" w:rsidRPr="0058179F">
        <w:t>?</w:t>
      </w:r>
    </w:p>
    <w:p w14:paraId="532AC3CF" w14:textId="77777777" w:rsidR="00052CCC" w:rsidRPr="0058179F" w:rsidRDefault="00052CCC" w:rsidP="001723C5">
      <w:pPr>
        <w:spacing w:line="480" w:lineRule="auto"/>
        <w:jc w:val="both"/>
      </w:pPr>
    </w:p>
    <w:p w14:paraId="27EB61A7" w14:textId="0F3830A3" w:rsidR="00DB1B53" w:rsidRPr="0058179F" w:rsidRDefault="00DB1B53" w:rsidP="001723C5">
      <w:pPr>
        <w:spacing w:line="480" w:lineRule="auto"/>
      </w:pPr>
      <w:r w:rsidRPr="0058179F">
        <w:t xml:space="preserve">In the context </w:t>
      </w:r>
      <w:r w:rsidR="008D7366" w:rsidRPr="0058179F">
        <w:t xml:space="preserve">of therapy, Gendlin </w:t>
      </w:r>
      <w:r w:rsidR="00826ADB">
        <w:t xml:space="preserve">(1969) </w:t>
      </w:r>
      <w:r w:rsidR="008D7366" w:rsidRPr="0058179F">
        <w:t>developed ‘F</w:t>
      </w:r>
      <w:r w:rsidRPr="0058179F">
        <w:t xml:space="preserve">ocusing’ as a technique for coming from body wisdom to conscious knowledge through exercises of attentiveness to the body. The somatic idea of the body being a foundation for knowledge (along with the mind and </w:t>
      </w:r>
      <w:r w:rsidRPr="0058179F">
        <w:lastRenderedPageBreak/>
        <w:t xml:space="preserve">feelings) is also central to Buddhist philosophy and associated practices of mindfulness meditation (Bodhi, 1994; 2011), and it is here that I want to concentrate. Building on recent attempts to connect reflection with embodied learning (Cunliffe </w:t>
      </w:r>
      <w:r w:rsidR="00F92EB7">
        <w:t>and</w:t>
      </w:r>
      <w:r w:rsidRPr="0058179F">
        <w:t xml:space="preserve"> Coupland, 2011) and mindfulness (Jordan et al, 2009</w:t>
      </w:r>
      <w:r w:rsidR="005F68CD">
        <w:t xml:space="preserve">; Keevers </w:t>
      </w:r>
      <w:r w:rsidR="00F92EB7">
        <w:t>and</w:t>
      </w:r>
      <w:r w:rsidR="005F68CD">
        <w:t xml:space="preserve"> Treleaven, 2011</w:t>
      </w:r>
      <w:r w:rsidRPr="0058179F">
        <w:t xml:space="preserve">), I argue that critical reflection can be enriched by drawing on the broader understanding of ‘mind’ found in Buddhist mindfulness meditation and widening the nature of ‘data’ that is given attention to, so as to bring in somatic knowledge. </w:t>
      </w:r>
      <w:r w:rsidR="005972FC" w:rsidRPr="0058179F">
        <w:t>My starting point in making</w:t>
      </w:r>
      <w:r w:rsidRPr="0058179F">
        <w:t xml:space="preserve"> this argument is </w:t>
      </w:r>
      <w:r w:rsidR="00DB4270" w:rsidRPr="0058179F">
        <w:t xml:space="preserve">to </w:t>
      </w:r>
      <w:r w:rsidR="005972FC" w:rsidRPr="0058179F">
        <w:t>differentiate</w:t>
      </w:r>
      <w:r w:rsidR="00DB4270" w:rsidRPr="0058179F">
        <w:t xml:space="preserve"> between mindfulness as </w:t>
      </w:r>
      <w:r w:rsidR="005972FC" w:rsidRPr="0058179F">
        <w:t>pre</w:t>
      </w:r>
      <w:r w:rsidR="00F05ED0">
        <w:t>vail</w:t>
      </w:r>
      <w:r w:rsidR="005972FC" w:rsidRPr="0058179F">
        <w:t>s</w:t>
      </w:r>
      <w:r w:rsidR="00DB4270" w:rsidRPr="0058179F">
        <w:t xml:space="preserve"> the organization </w:t>
      </w:r>
      <w:r w:rsidR="005972FC" w:rsidRPr="0058179F">
        <w:t xml:space="preserve">studies </w:t>
      </w:r>
      <w:r w:rsidR="00DB4270" w:rsidRPr="0058179F">
        <w:t>literature and</w:t>
      </w:r>
      <w:r w:rsidRPr="0058179F">
        <w:t xml:space="preserve"> </w:t>
      </w:r>
      <w:r w:rsidR="008C0045">
        <w:t xml:space="preserve">corporate </w:t>
      </w:r>
      <w:r w:rsidR="00A95650">
        <w:t>practice,</w:t>
      </w:r>
      <w:r w:rsidR="008C0045">
        <w:t xml:space="preserve"> and </w:t>
      </w:r>
      <w:r w:rsidRPr="0058179F">
        <w:t xml:space="preserve">mindfulness </w:t>
      </w:r>
      <w:r w:rsidR="00DB4270" w:rsidRPr="0058179F">
        <w:t xml:space="preserve">as associated </w:t>
      </w:r>
      <w:r w:rsidR="00A95650">
        <w:t>with</w:t>
      </w:r>
      <w:r w:rsidR="00DB4270" w:rsidRPr="0058179F">
        <w:t xml:space="preserve"> </w:t>
      </w:r>
      <w:r w:rsidRPr="0058179F">
        <w:t xml:space="preserve">its traditional, particularly Buddhist, philosophical and psychological origins.  </w:t>
      </w:r>
      <w:r w:rsidR="005972FC" w:rsidRPr="0058179F">
        <w:t>This is an important clarification in light of the confused and contradictory conversations emerging on mindfulness in the management and organization studies literature.</w:t>
      </w:r>
    </w:p>
    <w:p w14:paraId="06BD8799" w14:textId="77777777" w:rsidR="00B56C58" w:rsidRPr="0058179F" w:rsidRDefault="00B56C58" w:rsidP="001723C5">
      <w:pPr>
        <w:spacing w:line="480" w:lineRule="auto"/>
      </w:pPr>
    </w:p>
    <w:p w14:paraId="3007BBCB" w14:textId="7E61344C" w:rsidR="00B56C58" w:rsidRPr="0058179F" w:rsidRDefault="00B56C58" w:rsidP="001723C5">
      <w:pPr>
        <w:spacing w:line="480" w:lineRule="auto"/>
        <w:rPr>
          <w:b/>
        </w:rPr>
      </w:pPr>
      <w:r w:rsidRPr="0058179F">
        <w:rPr>
          <w:b/>
        </w:rPr>
        <w:t>Appeal and Promises</w:t>
      </w:r>
      <w:r w:rsidR="002A773C" w:rsidRPr="0058179F">
        <w:rPr>
          <w:b/>
        </w:rPr>
        <w:t xml:space="preserve"> of Mindfulness</w:t>
      </w:r>
    </w:p>
    <w:p w14:paraId="72203933" w14:textId="378D3803" w:rsidR="002A773C" w:rsidRPr="0058179F" w:rsidRDefault="00B56C58" w:rsidP="001723C5">
      <w:pPr>
        <w:spacing w:line="480" w:lineRule="auto"/>
      </w:pPr>
      <w:r w:rsidRPr="0058179F">
        <w:t xml:space="preserve">In the past decade there has been an </w:t>
      </w:r>
      <w:r w:rsidR="008C0045">
        <w:t>upsurge</w:t>
      </w:r>
      <w:r w:rsidR="008C0045" w:rsidRPr="0058179F">
        <w:t xml:space="preserve"> </w:t>
      </w:r>
      <w:r w:rsidRPr="0058179F">
        <w:t xml:space="preserve">of Western interest in mindfulness (Williams </w:t>
      </w:r>
      <w:r w:rsidR="00F92EB7">
        <w:t>and</w:t>
      </w:r>
      <w:r w:rsidR="008C0045" w:rsidRPr="0058179F">
        <w:t xml:space="preserve"> </w:t>
      </w:r>
      <w:r w:rsidRPr="0058179F">
        <w:t>Kabat-Zinn, 2011</w:t>
      </w:r>
      <w:r w:rsidR="00F460AD" w:rsidRPr="0058179F">
        <w:t xml:space="preserve">, Badham </w:t>
      </w:r>
      <w:r w:rsidR="00F92EB7">
        <w:t>and</w:t>
      </w:r>
      <w:r w:rsidR="00F460AD" w:rsidRPr="0058179F">
        <w:t xml:space="preserve"> King, 2016</w:t>
      </w:r>
      <w:r w:rsidRPr="0058179F">
        <w:t>) applied in fields as diverse as medicine, psychology, neuroscience, school education, business and leadership development. Systematic research reports positive impacts on brain activity, producing increased control over chronic pain, anxiety and depression (Kerr et al, 2013), curtailing negative functioning and enhancing positive outcomes in mental health, physical health, behavioural regulation and interpersonal relationships (Brown et al, 2007</w:t>
      </w:r>
      <w:r w:rsidR="00F460AD" w:rsidRPr="0058179F">
        <w:t>; Desbordes et al, 2015</w:t>
      </w:r>
      <w:r w:rsidRPr="0058179F">
        <w:t>).</w:t>
      </w:r>
      <w:r w:rsidRPr="0058179F">
        <w:rPr>
          <w:rFonts w:eastAsia="Times New Roman"/>
          <w:lang w:bidi="x-none"/>
        </w:rPr>
        <w:t xml:space="preserve"> </w:t>
      </w:r>
      <w:r w:rsidRPr="0058179F">
        <w:t xml:space="preserve">Mindfulness is increasingly referred to in the organisation literature, and has become popular in Western business and health sectors as a virtual panacea for personal anxiety, stress, and related illness as well as offering promise for complex organisational decision-making. A growing evidence base of the physiological and psychological benefits of mindfulness makes it hard to </w:t>
      </w:r>
      <w:r w:rsidRPr="0058179F">
        <w:lastRenderedPageBreak/>
        <w:t xml:space="preserve">argue against. However, a plethora of meanings and practices come under this increasingly ubiquitous term ‘mindfulness’ and clarity is as significant for critiques as it is for those who advocate its practice. </w:t>
      </w:r>
    </w:p>
    <w:p w14:paraId="6ABED694" w14:textId="77777777" w:rsidR="002A773C" w:rsidRPr="0058179F" w:rsidRDefault="002A773C" w:rsidP="001723C5">
      <w:pPr>
        <w:spacing w:line="480" w:lineRule="auto"/>
        <w:jc w:val="both"/>
      </w:pPr>
    </w:p>
    <w:p w14:paraId="33BC31F7" w14:textId="50A8585D" w:rsidR="00B56C58" w:rsidRPr="0058179F" w:rsidRDefault="002A773C" w:rsidP="001723C5">
      <w:pPr>
        <w:spacing w:line="480" w:lineRule="auto"/>
        <w:jc w:val="both"/>
      </w:pPr>
      <w:r w:rsidRPr="0058179F">
        <w:t>A common understanding</w:t>
      </w:r>
      <w:r w:rsidR="008517D0" w:rsidRPr="0058179F">
        <w:t>, which is present in each of the definitions below,</w:t>
      </w:r>
      <w:r w:rsidRPr="0058179F">
        <w:t xml:space="preserve"> is that to practice mindfulness means to pay attention to the present moment, to notice, to be aware</w:t>
      </w:r>
      <w:r w:rsidR="000A51F6">
        <w:t>. F</w:t>
      </w:r>
      <w:r w:rsidR="008517D0" w:rsidRPr="0058179F">
        <w:t>or example:</w:t>
      </w:r>
      <w:r w:rsidRPr="0058179F">
        <w:t xml:space="preserve"> </w:t>
      </w:r>
    </w:p>
    <w:p w14:paraId="7DB61A78" w14:textId="64223B66" w:rsidR="00B56C58" w:rsidRPr="0058179F" w:rsidRDefault="00B56C58" w:rsidP="001723C5">
      <w:pPr>
        <w:pStyle w:val="ListParagraph"/>
        <w:numPr>
          <w:ilvl w:val="0"/>
          <w:numId w:val="7"/>
        </w:numPr>
        <w:spacing w:line="480" w:lineRule="auto"/>
        <w:jc w:val="both"/>
        <w:rPr>
          <w:rFonts w:ascii="Times New Roman" w:eastAsia="Times New Roman" w:hAnsi="Times New Roman" w:cs="Times New Roman"/>
          <w:color w:val="auto"/>
          <w:sz w:val="24"/>
          <w:szCs w:val="24"/>
          <w:lang w:bidi="x-none"/>
        </w:rPr>
      </w:pPr>
      <w:r w:rsidRPr="0058179F">
        <w:rPr>
          <w:rFonts w:ascii="Times New Roman" w:eastAsia="Times New Roman" w:hAnsi="Times New Roman" w:cs="Times New Roman"/>
          <w:color w:val="auto"/>
          <w:sz w:val="24"/>
          <w:szCs w:val="24"/>
          <w:lang w:bidi="x-none"/>
        </w:rPr>
        <w:t>‘</w:t>
      </w:r>
      <w:r w:rsidRPr="0058179F">
        <w:rPr>
          <w:rFonts w:ascii="Times New Roman" w:eastAsia="Times New Roman" w:hAnsi="Times New Roman" w:cs="Times New Roman"/>
          <w:i/>
          <w:color w:val="auto"/>
          <w:sz w:val="24"/>
          <w:szCs w:val="24"/>
          <w:lang w:bidi="x-none"/>
        </w:rPr>
        <w:t>learning to pay attention and be aware of what one is sensing and noticing’</w:t>
      </w:r>
      <w:r w:rsidRPr="0058179F">
        <w:rPr>
          <w:rFonts w:ascii="Times New Roman" w:eastAsia="Times New Roman" w:hAnsi="Times New Roman" w:cs="Times New Roman"/>
          <w:color w:val="auto"/>
          <w:sz w:val="24"/>
          <w:szCs w:val="24"/>
          <w:lang w:bidi="x-none"/>
        </w:rPr>
        <w:t xml:space="preserve"> (Goldman Schuyler, 2010:27) </w:t>
      </w:r>
    </w:p>
    <w:p w14:paraId="4E227B6F" w14:textId="77777777" w:rsidR="00B56C58" w:rsidRPr="0058179F" w:rsidRDefault="00B56C58" w:rsidP="001723C5">
      <w:pPr>
        <w:pStyle w:val="ListParagraph"/>
        <w:numPr>
          <w:ilvl w:val="0"/>
          <w:numId w:val="7"/>
        </w:numPr>
        <w:spacing w:line="480" w:lineRule="auto"/>
        <w:jc w:val="both"/>
        <w:rPr>
          <w:rFonts w:ascii="Times New Roman" w:eastAsia="Times New Roman" w:hAnsi="Times New Roman" w:cs="Times New Roman"/>
          <w:color w:val="auto"/>
          <w:sz w:val="24"/>
          <w:szCs w:val="24"/>
          <w:lang w:bidi="x-none"/>
        </w:rPr>
      </w:pPr>
      <w:r w:rsidRPr="0058179F">
        <w:rPr>
          <w:rFonts w:ascii="Times New Roman" w:eastAsia="Times New Roman" w:hAnsi="Times New Roman" w:cs="Times New Roman"/>
          <w:i/>
          <w:color w:val="auto"/>
          <w:sz w:val="24"/>
          <w:szCs w:val="24"/>
          <w:lang w:bidi="x-none"/>
        </w:rPr>
        <w:t>‘a state of consciousness in which attention is focused on present-moment phenomena occurring externally and internally</w:t>
      </w:r>
      <w:r w:rsidRPr="0058179F">
        <w:rPr>
          <w:rFonts w:ascii="Times New Roman" w:eastAsia="Times New Roman" w:hAnsi="Times New Roman" w:cs="Times New Roman"/>
          <w:color w:val="auto"/>
          <w:sz w:val="24"/>
          <w:szCs w:val="24"/>
          <w:lang w:bidi="x-none"/>
        </w:rPr>
        <w:t>.’ (Dane, 2011, cited Dane and Brummel, 2013:108)</w:t>
      </w:r>
    </w:p>
    <w:p w14:paraId="1BE62552" w14:textId="426DC345" w:rsidR="00B56C58" w:rsidRPr="0058179F" w:rsidRDefault="00B56C58" w:rsidP="001723C5">
      <w:pPr>
        <w:pStyle w:val="ListParagraph"/>
        <w:numPr>
          <w:ilvl w:val="0"/>
          <w:numId w:val="7"/>
        </w:numPr>
        <w:spacing w:line="480" w:lineRule="auto"/>
        <w:jc w:val="both"/>
        <w:rPr>
          <w:rFonts w:ascii="Times New Roman" w:eastAsia="Times New Roman" w:hAnsi="Times New Roman" w:cs="Times New Roman"/>
          <w:color w:val="auto"/>
          <w:sz w:val="24"/>
          <w:szCs w:val="24"/>
          <w:lang w:bidi="x-none"/>
        </w:rPr>
      </w:pPr>
      <w:r w:rsidRPr="0058179F">
        <w:rPr>
          <w:rFonts w:ascii="Times New Roman" w:eastAsia="Times New Roman" w:hAnsi="Times New Roman" w:cs="Times New Roman"/>
          <w:i/>
          <w:color w:val="auto"/>
          <w:sz w:val="24"/>
          <w:szCs w:val="24"/>
          <w:lang w:bidi="x-none"/>
        </w:rPr>
        <w:t>‘the mental ability to hang on to current objects by bringing wandering (wobbling) attention back to the intended object’</w:t>
      </w:r>
      <w:r w:rsidRPr="0058179F">
        <w:rPr>
          <w:rFonts w:ascii="Times New Roman" w:eastAsia="Times New Roman" w:hAnsi="Times New Roman" w:cs="Times New Roman"/>
          <w:color w:val="auto"/>
          <w:sz w:val="24"/>
          <w:szCs w:val="24"/>
          <w:lang w:bidi="x-none"/>
        </w:rPr>
        <w:t xml:space="preserve"> (Weick </w:t>
      </w:r>
      <w:r w:rsidR="00F92EB7">
        <w:rPr>
          <w:rFonts w:ascii="Times New Roman" w:eastAsia="Times New Roman" w:hAnsi="Times New Roman" w:cs="Times New Roman"/>
          <w:color w:val="auto"/>
          <w:sz w:val="24"/>
          <w:szCs w:val="24"/>
          <w:lang w:bidi="x-none"/>
        </w:rPr>
        <w:t>and</w:t>
      </w:r>
      <w:r w:rsidRPr="0058179F">
        <w:rPr>
          <w:rFonts w:ascii="Times New Roman" w:eastAsia="Times New Roman" w:hAnsi="Times New Roman" w:cs="Times New Roman"/>
          <w:color w:val="auto"/>
          <w:sz w:val="24"/>
          <w:szCs w:val="24"/>
          <w:lang w:bidi="x-none"/>
        </w:rPr>
        <w:t xml:space="preserve"> Putnam, 2006:277)</w:t>
      </w:r>
    </w:p>
    <w:p w14:paraId="44437568" w14:textId="0FBB90F2" w:rsidR="008517D0" w:rsidRPr="0058179F" w:rsidRDefault="008517D0" w:rsidP="001723C5">
      <w:pPr>
        <w:spacing w:line="480" w:lineRule="auto"/>
      </w:pPr>
      <w:r w:rsidRPr="0058179F">
        <w:rPr>
          <w:rFonts w:eastAsia="Times New Roman"/>
          <w:lang w:bidi="x-none"/>
        </w:rPr>
        <w:t>However, looking at the subtlety of the language</w:t>
      </w:r>
      <w:r w:rsidR="00152EEA" w:rsidRPr="0058179F">
        <w:rPr>
          <w:rFonts w:eastAsia="Times New Roman"/>
          <w:lang w:bidi="x-none"/>
        </w:rPr>
        <w:t xml:space="preserve"> in these quotes</w:t>
      </w:r>
      <w:r w:rsidRPr="0058179F">
        <w:rPr>
          <w:rFonts w:eastAsia="Times New Roman"/>
          <w:lang w:bidi="x-none"/>
        </w:rPr>
        <w:t>, there is variation in the emphasis between ‘external’ (the world beyond the person) and ‘internal’ (mind and body), and also different emphases within the internal focus.  To help clarify my own use and arguments, i</w:t>
      </w:r>
      <w:r w:rsidR="00B56C58" w:rsidRPr="0058179F">
        <w:t xml:space="preserve">n this </w:t>
      </w:r>
      <w:r w:rsidR="00777251">
        <w:t>article</w:t>
      </w:r>
      <w:r w:rsidR="00B56C58" w:rsidRPr="0058179F">
        <w:t xml:space="preserve"> I firstly revisit contextual origins of mindfulness before outlining dominant applications in the organization studies field. </w:t>
      </w:r>
    </w:p>
    <w:p w14:paraId="5F02CD28" w14:textId="77777777" w:rsidR="008517D0" w:rsidRPr="0058179F" w:rsidRDefault="008517D0" w:rsidP="001723C5">
      <w:pPr>
        <w:spacing w:line="480" w:lineRule="auto"/>
      </w:pPr>
    </w:p>
    <w:p w14:paraId="184C2F62" w14:textId="5CBA1CFA" w:rsidR="00B56C58" w:rsidRPr="0058179F" w:rsidRDefault="00B56C58" w:rsidP="001723C5">
      <w:pPr>
        <w:spacing w:line="480" w:lineRule="auto"/>
        <w:rPr>
          <w:rFonts w:eastAsia="Times New Roman"/>
          <w:lang w:bidi="x-none"/>
        </w:rPr>
      </w:pPr>
      <w:r w:rsidRPr="0058179F">
        <w:t xml:space="preserve">Whilst acknowledging </w:t>
      </w:r>
      <w:r w:rsidR="00F460AD" w:rsidRPr="0058179F">
        <w:t xml:space="preserve">that </w:t>
      </w:r>
      <w:r w:rsidRPr="0058179F">
        <w:t xml:space="preserve">there are variations within </w:t>
      </w:r>
      <w:r w:rsidR="000A51F6">
        <w:t xml:space="preserve">both </w:t>
      </w:r>
      <w:r w:rsidR="000A51F6" w:rsidRPr="0058179F">
        <w:t>Buddhis</w:t>
      </w:r>
      <w:r w:rsidR="000A51F6">
        <w:t>m</w:t>
      </w:r>
      <w:r w:rsidR="000A51F6" w:rsidRPr="0058179F">
        <w:t xml:space="preserve"> </w:t>
      </w:r>
      <w:r w:rsidR="000A51F6">
        <w:t>and within</w:t>
      </w:r>
      <w:r w:rsidR="000A51F6" w:rsidRPr="0058179F">
        <w:t xml:space="preserve"> </w:t>
      </w:r>
      <w:r w:rsidRPr="0058179F">
        <w:t xml:space="preserve">Western </w:t>
      </w:r>
      <w:r w:rsidR="00D05286" w:rsidRPr="0058179F">
        <w:t xml:space="preserve">secular </w:t>
      </w:r>
      <w:r w:rsidR="000A51F6">
        <w:t xml:space="preserve">practices, </w:t>
      </w:r>
      <w:r w:rsidRPr="0058179F">
        <w:t xml:space="preserve">this </w:t>
      </w:r>
      <w:r w:rsidR="00777251">
        <w:t>article</w:t>
      </w:r>
      <w:r w:rsidRPr="0058179F">
        <w:t xml:space="preserve"> does not have space to explore these in depth so will make two generalisations of key contrasting distinctions between </w:t>
      </w:r>
      <w:r w:rsidR="008C0045">
        <w:t>their</w:t>
      </w:r>
      <w:r w:rsidR="00D05286" w:rsidRPr="0058179F">
        <w:t xml:space="preserve"> use</w:t>
      </w:r>
      <w:r w:rsidRPr="0058179F">
        <w:t>s of mindfulness. I argue that firstly, in corporate mindfulness there is disconnection from the contextual or</w:t>
      </w:r>
      <w:r w:rsidR="008517D0" w:rsidRPr="0058179F">
        <w:t xml:space="preserve">igins and wider </w:t>
      </w:r>
      <w:r w:rsidR="008517D0" w:rsidRPr="0058179F">
        <w:lastRenderedPageBreak/>
        <w:t xml:space="preserve">philosophy.  </w:t>
      </w:r>
      <w:r w:rsidRPr="0058179F">
        <w:t xml:space="preserve">Secondly, looking back into traditional Buddhist origins of mindfulness </w:t>
      </w:r>
      <w:r w:rsidR="00F460AD" w:rsidRPr="0058179F">
        <w:t xml:space="preserve">within the Pali canon </w:t>
      </w:r>
      <w:r w:rsidRPr="0058179F">
        <w:t>there is a broader comprehension of the concept of ‘mind’ in which physical sensation, the body, is integrated as one form of consciousness and a key source of knowledge</w:t>
      </w:r>
      <w:r w:rsidR="00F460AD" w:rsidRPr="0058179F">
        <w:t xml:space="preserve"> (Bodhi, 2011)</w:t>
      </w:r>
      <w:r w:rsidRPr="0058179F">
        <w:t xml:space="preserve">. Mind is not simply understood as cognitive as in Western interpretations.  The remainder of the </w:t>
      </w:r>
      <w:r w:rsidR="00777251">
        <w:t>article</w:t>
      </w:r>
      <w:r w:rsidRPr="0058179F">
        <w:t xml:space="preserve"> will elaborate on these two arguments before drawing implications for </w:t>
      </w:r>
      <w:r w:rsidR="00F05ED0">
        <w:t xml:space="preserve">supplementing </w:t>
      </w:r>
      <w:r w:rsidRPr="0058179F">
        <w:t xml:space="preserve">critically reflective </w:t>
      </w:r>
      <w:r w:rsidR="00D05286" w:rsidRPr="0058179F">
        <w:t>learn</w:t>
      </w:r>
      <w:r w:rsidRPr="0058179F">
        <w:t>ing processes.</w:t>
      </w:r>
    </w:p>
    <w:p w14:paraId="4B339E4B" w14:textId="77777777" w:rsidR="00E6151E" w:rsidRPr="0058179F" w:rsidRDefault="00E6151E" w:rsidP="001723C5">
      <w:pPr>
        <w:spacing w:line="480" w:lineRule="auto"/>
        <w:jc w:val="both"/>
        <w:rPr>
          <w:b/>
        </w:rPr>
      </w:pPr>
    </w:p>
    <w:p w14:paraId="3DC2739B" w14:textId="77777777" w:rsidR="00B56C58" w:rsidRPr="0058179F" w:rsidRDefault="00B56C58" w:rsidP="001723C5">
      <w:pPr>
        <w:spacing w:line="480" w:lineRule="auto"/>
        <w:jc w:val="both"/>
        <w:rPr>
          <w:b/>
        </w:rPr>
      </w:pPr>
      <w:r w:rsidRPr="0058179F">
        <w:rPr>
          <w:b/>
        </w:rPr>
        <w:t xml:space="preserve">Mindfulness – Contextual Origins </w:t>
      </w:r>
    </w:p>
    <w:p w14:paraId="593D1200" w14:textId="310F3E4C" w:rsidR="000A51F6" w:rsidRDefault="00B56C58" w:rsidP="001723C5">
      <w:pPr>
        <w:spacing w:line="480" w:lineRule="auto"/>
        <w:rPr>
          <w:rFonts w:eastAsia="Times New Roman"/>
          <w:lang w:bidi="x-none"/>
        </w:rPr>
      </w:pPr>
      <w:r w:rsidRPr="0058179F">
        <w:t xml:space="preserve">Mindfulness meditation is an ancient practice (Hanh, 1975), probably currently most associated in the West with Buddhism and </w:t>
      </w:r>
      <w:r w:rsidR="007840A2" w:rsidRPr="0058179F">
        <w:t xml:space="preserve">secular </w:t>
      </w:r>
      <w:r w:rsidRPr="0058179F">
        <w:t>yoga, though meditation is also practiced in Hinduism</w:t>
      </w:r>
      <w:r w:rsidR="007840A2" w:rsidRPr="0058179F">
        <w:t>, Islam</w:t>
      </w:r>
      <w:r w:rsidRPr="0058179F">
        <w:t xml:space="preserve"> and Christianity</w:t>
      </w:r>
      <w:r w:rsidR="007840A2" w:rsidRPr="0058179F">
        <w:t xml:space="preserve"> (Shear, 2006)</w:t>
      </w:r>
      <w:r w:rsidRPr="0058179F">
        <w:t xml:space="preserve">.  Mindfulness as associated with Buddhism is derived from the Pali word sati, which can also mean attentiveness to the present, and from the Sanskrit word smṛti, which also translates to awareness, or remembering. </w:t>
      </w:r>
      <w:r w:rsidRPr="0058179F">
        <w:rPr>
          <w:rFonts w:eastAsia="Times New Roman"/>
          <w:lang w:bidi="x-none"/>
        </w:rPr>
        <w:t xml:space="preserve">Kudesia and Tashi Nyiman </w:t>
      </w:r>
      <w:r w:rsidR="00F05ED0">
        <w:rPr>
          <w:rFonts w:eastAsia="Times New Roman"/>
          <w:lang w:bidi="x-none"/>
        </w:rPr>
        <w:t xml:space="preserve">(2015) </w:t>
      </w:r>
      <w:r w:rsidRPr="0058179F">
        <w:rPr>
          <w:rFonts w:eastAsia="Times New Roman"/>
          <w:lang w:bidi="x-none"/>
        </w:rPr>
        <w:t xml:space="preserve">argue that the construct of mindfulness </w:t>
      </w:r>
      <w:r w:rsidR="00F460AD" w:rsidRPr="0058179F">
        <w:rPr>
          <w:rFonts w:eastAsia="Times New Roman"/>
          <w:lang w:bidi="x-none"/>
        </w:rPr>
        <w:t>is often mis</w:t>
      </w:r>
      <w:r w:rsidRPr="0058179F">
        <w:rPr>
          <w:rFonts w:eastAsia="Times New Roman"/>
          <w:lang w:bidi="x-none"/>
        </w:rPr>
        <w:t xml:space="preserve">understood </w:t>
      </w:r>
      <w:r w:rsidR="00F460AD" w:rsidRPr="0058179F">
        <w:rPr>
          <w:rFonts w:eastAsia="Times New Roman"/>
          <w:lang w:bidi="x-none"/>
        </w:rPr>
        <w:t>because of being decoupled from</w:t>
      </w:r>
      <w:r w:rsidRPr="0058179F">
        <w:rPr>
          <w:rFonts w:eastAsia="Times New Roman"/>
          <w:lang w:bidi="x-none"/>
        </w:rPr>
        <w:t xml:space="preserve"> </w:t>
      </w:r>
      <w:r w:rsidR="00F460AD" w:rsidRPr="0058179F">
        <w:rPr>
          <w:rFonts w:eastAsia="Times New Roman"/>
          <w:lang w:bidi="x-none"/>
        </w:rPr>
        <w:t>the</w:t>
      </w:r>
      <w:r w:rsidRPr="0058179F">
        <w:rPr>
          <w:rFonts w:eastAsia="Times New Roman"/>
          <w:lang w:bidi="x-none"/>
        </w:rPr>
        <w:t xml:space="preserve"> ‘network of Buddhist psychological constructs in which it originated.’ (2)</w:t>
      </w:r>
      <w:r w:rsidR="00F460AD" w:rsidRPr="0058179F">
        <w:rPr>
          <w:rFonts w:eastAsia="Times New Roman"/>
          <w:lang w:bidi="x-none"/>
        </w:rPr>
        <w:t xml:space="preserve">. </w:t>
      </w:r>
      <w:r w:rsidR="008C0045">
        <w:rPr>
          <w:rFonts w:eastAsia="Times New Roman"/>
          <w:lang w:bidi="x-none"/>
        </w:rPr>
        <w:t>As such, m</w:t>
      </w:r>
      <w:r w:rsidRPr="0058179F">
        <w:rPr>
          <w:rFonts w:eastAsia="Times New Roman"/>
          <w:lang w:bidi="x-none"/>
        </w:rPr>
        <w:t>indfulness is frequently seen as an isolated</w:t>
      </w:r>
      <w:r w:rsidR="00F460AD" w:rsidRPr="0058179F">
        <w:rPr>
          <w:rFonts w:eastAsia="Times New Roman"/>
          <w:lang w:bidi="x-none"/>
        </w:rPr>
        <w:t>, individualistic</w:t>
      </w:r>
      <w:r w:rsidRPr="0058179F">
        <w:rPr>
          <w:rFonts w:eastAsia="Times New Roman"/>
          <w:lang w:bidi="x-none"/>
        </w:rPr>
        <w:t xml:space="preserve"> intervention, </w:t>
      </w:r>
      <w:r w:rsidR="00F460AD" w:rsidRPr="0058179F">
        <w:rPr>
          <w:rFonts w:eastAsia="Times New Roman"/>
          <w:lang w:bidi="x-none"/>
        </w:rPr>
        <w:t xml:space="preserve">defined narrowly as attention to the present moment and </w:t>
      </w:r>
      <w:r w:rsidRPr="0058179F">
        <w:rPr>
          <w:rFonts w:eastAsia="Times New Roman"/>
          <w:lang w:bidi="x-none"/>
        </w:rPr>
        <w:t>separate from the larger set of Buddhist practices and worldviews</w:t>
      </w:r>
      <w:r w:rsidR="0084120C">
        <w:rPr>
          <w:rFonts w:eastAsia="Times New Roman"/>
          <w:lang w:bidi="x-none"/>
        </w:rPr>
        <w:t>.</w:t>
      </w:r>
      <w:r w:rsidR="00F460AD" w:rsidRPr="0058179F">
        <w:rPr>
          <w:rFonts w:eastAsia="Times New Roman"/>
          <w:lang w:bidi="x-none"/>
        </w:rPr>
        <w:t xml:space="preserve"> </w:t>
      </w:r>
      <w:r w:rsidR="0084120C" w:rsidRPr="0058179F">
        <w:t xml:space="preserve">Core themes at the heart of cultivating mindfulness in </w:t>
      </w:r>
      <w:r w:rsidR="0084120C">
        <w:t>the latter</w:t>
      </w:r>
      <w:r w:rsidR="0084120C" w:rsidRPr="0058179F">
        <w:t xml:space="preserve"> include attentiveness to the present, non-judgemental awareness, impermanence, insight, </w:t>
      </w:r>
      <w:r w:rsidR="00F05ED0" w:rsidRPr="0058179F">
        <w:rPr>
          <w:rFonts w:eastAsia="Times New Roman"/>
          <w:lang w:bidi="x-none"/>
        </w:rPr>
        <w:t>interdependence with others</w:t>
      </w:r>
      <w:r w:rsidR="00F05ED0" w:rsidRPr="0058179F">
        <w:t xml:space="preserve"> (Hanh, 1975)</w:t>
      </w:r>
      <w:r w:rsidR="00F05ED0">
        <w:t>.</w:t>
      </w:r>
      <w:r w:rsidR="00F05ED0" w:rsidRPr="0058179F">
        <w:t xml:space="preserve"> </w:t>
      </w:r>
      <w:r w:rsidR="0084120C" w:rsidRPr="0058179F">
        <w:t>cultivation of compassion</w:t>
      </w:r>
      <w:r w:rsidR="00F05ED0">
        <w:t xml:space="preserve"> (</w:t>
      </w:r>
      <w:r w:rsidR="000A51F6" w:rsidRPr="0058179F">
        <w:rPr>
          <w:rFonts w:eastAsia="Times New Roman"/>
          <w:lang w:bidi="x-none"/>
        </w:rPr>
        <w:t>Badham and King</w:t>
      </w:r>
      <w:r w:rsidR="00F05ED0">
        <w:rPr>
          <w:rFonts w:eastAsia="Times New Roman"/>
          <w:lang w:bidi="x-none"/>
        </w:rPr>
        <w:t>, 2016</w:t>
      </w:r>
      <w:r w:rsidR="000A51F6" w:rsidRPr="0058179F">
        <w:rPr>
          <w:rFonts w:eastAsia="Times New Roman"/>
          <w:lang w:bidi="x-none"/>
        </w:rPr>
        <w:t>) and s</w:t>
      </w:r>
      <w:r w:rsidR="00F05ED0">
        <w:rPr>
          <w:rFonts w:eastAsia="Times New Roman"/>
          <w:lang w:bidi="x-none"/>
        </w:rPr>
        <w:t>ocial engagement with the world (Brazier, 2002)</w:t>
      </w:r>
      <w:r w:rsidR="000A51F6" w:rsidRPr="0058179F">
        <w:rPr>
          <w:rFonts w:eastAsia="Times New Roman"/>
          <w:lang w:bidi="x-none"/>
        </w:rPr>
        <w:t xml:space="preserve">. </w:t>
      </w:r>
      <w:r w:rsidR="000A51F6">
        <w:rPr>
          <w:rFonts w:eastAsia="Times New Roman"/>
          <w:lang w:bidi="x-none"/>
        </w:rPr>
        <w:t xml:space="preserve"> </w:t>
      </w:r>
    </w:p>
    <w:p w14:paraId="6E2B0B2D" w14:textId="77777777" w:rsidR="000A51F6" w:rsidRDefault="000A51F6" w:rsidP="001723C5">
      <w:pPr>
        <w:spacing w:line="480" w:lineRule="auto"/>
        <w:rPr>
          <w:rFonts w:eastAsia="Times New Roman"/>
          <w:lang w:bidi="x-none"/>
        </w:rPr>
      </w:pPr>
    </w:p>
    <w:p w14:paraId="2A886030" w14:textId="710A961D" w:rsidR="00B56C58" w:rsidRPr="0058179F" w:rsidRDefault="00F05ED0" w:rsidP="001723C5">
      <w:pPr>
        <w:spacing w:line="480" w:lineRule="auto"/>
      </w:pPr>
      <w:r>
        <w:t>The</w:t>
      </w:r>
      <w:r w:rsidRPr="0058179F">
        <w:t xml:space="preserve"> practice </w:t>
      </w:r>
      <w:r>
        <w:t>of m</w:t>
      </w:r>
      <w:r w:rsidR="00B56C58" w:rsidRPr="0058179F">
        <w:t xml:space="preserve">indfulness meditation involves two key ingredients, samatha (sustained concentration) and vipassanἀ (experiential enquiry) </w:t>
      </w:r>
      <w:r w:rsidR="00B56C58" w:rsidRPr="008B6D9A">
        <w:t>(Batchelor, 2011)</w:t>
      </w:r>
      <w:r w:rsidR="008C0045" w:rsidRPr="008B6D9A">
        <w:t>,</w:t>
      </w:r>
      <w:r w:rsidR="00B56C58" w:rsidRPr="0058179F">
        <w:t xml:space="preserve"> usually whilst sitting </w:t>
      </w:r>
      <w:r w:rsidR="00B56C58" w:rsidRPr="0058179F">
        <w:lastRenderedPageBreak/>
        <w:t>or walking. Concentration, which is typically focused on the breathing, encourages attentiveness to,</w:t>
      </w:r>
      <w:r w:rsidR="000A51F6">
        <w:t xml:space="preserve"> followed by disengagement from</w:t>
      </w:r>
      <w:r w:rsidR="00B56C58" w:rsidRPr="0058179F">
        <w:t xml:space="preserve"> whatever is happening in the here and now, whether that be sounds, physical sensations or what the mind is doing.   </w:t>
      </w:r>
      <w:r w:rsidR="00A4199D" w:rsidRPr="00A4199D">
        <w:t>During mindfulness meditation people are encouraged to simply note the coming and going of thoughts, without getting drawn into a specific train of thought</w:t>
      </w:r>
      <w:r w:rsidR="008B6D9A">
        <w:t xml:space="preserve"> or making judgements</w:t>
      </w:r>
      <w:r w:rsidR="00A4199D">
        <w:t>.</w:t>
      </w:r>
      <w:r w:rsidR="00A4199D" w:rsidRPr="00A4199D">
        <w:t xml:space="preserve"> </w:t>
      </w:r>
      <w:r w:rsidR="00B56C58" w:rsidRPr="0058179F">
        <w:t xml:space="preserve">Learning to practice mindfulness is to counteract the habitual tendency of ‘mindlessness’ (Langer and Moldoveanu, 2000), </w:t>
      </w:r>
      <w:r w:rsidR="008517D0" w:rsidRPr="0058179F">
        <w:t>characteristic</w:t>
      </w:r>
      <w:r w:rsidR="00B56C58" w:rsidRPr="0058179F">
        <w:t xml:space="preserve">s of which are described as including continually living in the past or planning the future, whilst paying scant attention to the present; feeling separate from both life and oneself; and being caught up in the mind, whilst detached from the body.  </w:t>
      </w:r>
      <w:r w:rsidR="008B6D9A">
        <w:t>A</w:t>
      </w:r>
      <w:r w:rsidR="008B6D9A" w:rsidRPr="00A4199D">
        <w:t xml:space="preserve"> meta-awareness or discernment (Carmody, 2015) </w:t>
      </w:r>
      <w:r w:rsidR="008B6D9A">
        <w:t xml:space="preserve">is fostered, into </w:t>
      </w:r>
      <w:r w:rsidR="008B6D9A" w:rsidRPr="00A4199D">
        <w:t>how the mind is so readily trapped by habitual patterns of attachment, fixations, aversion and delusion (Williams and Kabat-Zinn, 2011).</w:t>
      </w:r>
    </w:p>
    <w:p w14:paraId="4CDED34D" w14:textId="77777777" w:rsidR="00B56C58" w:rsidRPr="0058179F" w:rsidRDefault="00B56C58" w:rsidP="001723C5">
      <w:pPr>
        <w:spacing w:line="480" w:lineRule="auto"/>
        <w:jc w:val="both"/>
        <w:rPr>
          <w:rFonts w:eastAsia="Times New Roman"/>
          <w:lang w:bidi="x-none"/>
        </w:rPr>
      </w:pPr>
    </w:p>
    <w:p w14:paraId="1B5CFDDA" w14:textId="77777777" w:rsidR="00B56C58" w:rsidRPr="0058179F" w:rsidRDefault="00B56C58" w:rsidP="001723C5">
      <w:pPr>
        <w:spacing w:line="480" w:lineRule="auto"/>
        <w:jc w:val="both"/>
        <w:rPr>
          <w:rFonts w:eastAsia="Times New Roman"/>
          <w:b/>
          <w:lang w:bidi="x-none"/>
        </w:rPr>
      </w:pPr>
      <w:r w:rsidRPr="0058179F">
        <w:rPr>
          <w:rFonts w:eastAsia="Times New Roman"/>
          <w:b/>
          <w:lang w:bidi="x-none"/>
        </w:rPr>
        <w:t>Mindfulness for Performance</w:t>
      </w:r>
    </w:p>
    <w:p w14:paraId="4011B387" w14:textId="7EF1979F" w:rsidR="009E00E9" w:rsidRDefault="00472D56" w:rsidP="001723C5">
      <w:pPr>
        <w:spacing w:line="480" w:lineRule="auto"/>
        <w:rPr>
          <w:rFonts w:eastAsia="Times New Roman"/>
          <w:lang w:bidi="x-none"/>
        </w:rPr>
      </w:pPr>
      <w:r w:rsidRPr="0058179F">
        <w:rPr>
          <w:rFonts w:eastAsia="Times New Roman"/>
          <w:lang w:bidi="x-none"/>
        </w:rPr>
        <w:t>A recent review of the burgeoning literature on m</w:t>
      </w:r>
      <w:r w:rsidR="00B56C58" w:rsidRPr="0058179F">
        <w:rPr>
          <w:rFonts w:eastAsia="Times New Roman"/>
          <w:lang w:bidi="x-none"/>
        </w:rPr>
        <w:t xml:space="preserve">indfulness in relation to organization management </w:t>
      </w:r>
      <w:r w:rsidRPr="0058179F">
        <w:rPr>
          <w:rFonts w:eastAsia="Times New Roman"/>
          <w:lang w:bidi="x-none"/>
        </w:rPr>
        <w:t xml:space="preserve">(Badham and King, 2016) categorises the multiple conversations across two dimensions: </w:t>
      </w:r>
      <w:r w:rsidR="00332D8A">
        <w:rPr>
          <w:rFonts w:eastAsia="Times New Roman"/>
          <w:lang w:bidi="x-none"/>
        </w:rPr>
        <w:t xml:space="preserve">firstly, </w:t>
      </w:r>
      <w:r w:rsidRPr="0058179F">
        <w:rPr>
          <w:rFonts w:eastAsia="Times New Roman"/>
          <w:lang w:bidi="x-none"/>
        </w:rPr>
        <w:t xml:space="preserve">individual to collective, and </w:t>
      </w:r>
      <w:r w:rsidR="00332D8A">
        <w:rPr>
          <w:rFonts w:eastAsia="Times New Roman"/>
          <w:lang w:bidi="x-none"/>
        </w:rPr>
        <w:t xml:space="preserve">secondly, </w:t>
      </w:r>
      <w:r w:rsidRPr="0058179F">
        <w:rPr>
          <w:rFonts w:eastAsia="Times New Roman"/>
          <w:lang w:bidi="x-none"/>
        </w:rPr>
        <w:t>for the pu</w:t>
      </w:r>
      <w:r w:rsidR="00C3009F">
        <w:rPr>
          <w:rFonts w:eastAsia="Times New Roman"/>
          <w:lang w:bidi="x-none"/>
        </w:rPr>
        <w:t xml:space="preserve">rpose of wisdom or </w:t>
      </w:r>
      <w:r w:rsidR="00453B80">
        <w:rPr>
          <w:rFonts w:eastAsia="Times New Roman"/>
          <w:lang w:bidi="x-none"/>
        </w:rPr>
        <w:t xml:space="preserve">for </w:t>
      </w:r>
      <w:r w:rsidR="00C3009F">
        <w:rPr>
          <w:rFonts w:eastAsia="Times New Roman"/>
          <w:lang w:bidi="x-none"/>
        </w:rPr>
        <w:t>performative</w:t>
      </w:r>
      <w:r w:rsidRPr="0058179F">
        <w:rPr>
          <w:rFonts w:eastAsia="Times New Roman"/>
          <w:lang w:bidi="x-none"/>
        </w:rPr>
        <w:t xml:space="preserve">/instrumental ends.    Discussions on organizational mindfulness </w:t>
      </w:r>
      <w:r w:rsidR="008C0045">
        <w:rPr>
          <w:rFonts w:eastAsia="Times New Roman"/>
          <w:lang w:bidi="x-none"/>
        </w:rPr>
        <w:t xml:space="preserve">have been </w:t>
      </w:r>
      <w:r w:rsidR="00B56C58" w:rsidRPr="0058179F">
        <w:rPr>
          <w:rFonts w:eastAsia="Times New Roman"/>
          <w:lang w:bidi="x-none"/>
        </w:rPr>
        <w:t xml:space="preserve">particularly influenced by Langer’s work (e.g. Langer, 1989) which emphasizes paying attention to what is going on in the current moment so as to avoid unquestioned routines and repertoires of thinking and behaving, to notice unexpected signals and to achieve alertness to new possibilities. The focus is external, in the sense of concerning events outside the individual, and the rationale is organisational, for the purpose of improved information-processing (Levinthal and Rerup, 2006), avoidance of mistakes (Ray, Baker and Plowman, </w:t>
      </w:r>
      <w:r w:rsidR="00B56C58" w:rsidRPr="0058179F">
        <w:rPr>
          <w:rFonts w:eastAsia="Times New Roman"/>
          <w:lang w:bidi="x-none"/>
        </w:rPr>
        <w:lastRenderedPageBreak/>
        <w:t>2011), an</w:t>
      </w:r>
      <w:r w:rsidR="00834A20">
        <w:rPr>
          <w:rFonts w:eastAsia="Times New Roman"/>
          <w:lang w:bidi="x-none"/>
        </w:rPr>
        <w:t xml:space="preserve">d better decision-making (Weick </w:t>
      </w:r>
      <w:r w:rsidR="00F92EB7">
        <w:rPr>
          <w:rFonts w:eastAsia="Times New Roman"/>
          <w:lang w:bidi="x-none"/>
        </w:rPr>
        <w:t>and</w:t>
      </w:r>
      <w:r w:rsidR="00B56C58" w:rsidRPr="0058179F">
        <w:rPr>
          <w:rFonts w:eastAsia="Times New Roman"/>
          <w:lang w:bidi="x-none"/>
        </w:rPr>
        <w:t xml:space="preserve"> Sutcliffe, </w:t>
      </w:r>
      <w:r w:rsidR="00834A20">
        <w:rPr>
          <w:rFonts w:eastAsia="Times New Roman"/>
          <w:lang w:bidi="x-none"/>
        </w:rPr>
        <w:t>2006</w:t>
      </w:r>
      <w:r w:rsidR="00B56C58" w:rsidRPr="0058179F">
        <w:rPr>
          <w:rFonts w:eastAsia="Times New Roman"/>
          <w:lang w:bidi="x-none"/>
        </w:rPr>
        <w:t>). Mindfulness from this perspective is deliverable-focused and performative, dissocia</w:t>
      </w:r>
      <w:r w:rsidR="008517D0" w:rsidRPr="0058179F">
        <w:rPr>
          <w:rFonts w:eastAsia="Times New Roman"/>
          <w:lang w:bidi="x-none"/>
        </w:rPr>
        <w:t>t</w:t>
      </w:r>
      <w:r w:rsidR="00B56C58" w:rsidRPr="0058179F">
        <w:rPr>
          <w:rFonts w:eastAsia="Times New Roman"/>
          <w:lang w:bidi="x-none"/>
        </w:rPr>
        <w:t xml:space="preserve">ed from ethical considerations.  </w:t>
      </w:r>
    </w:p>
    <w:p w14:paraId="49EA0DC6" w14:textId="77777777" w:rsidR="009E00E9" w:rsidRDefault="009E00E9" w:rsidP="001723C5">
      <w:pPr>
        <w:spacing w:line="480" w:lineRule="auto"/>
        <w:rPr>
          <w:rFonts w:eastAsia="Times New Roman"/>
          <w:lang w:bidi="x-none"/>
        </w:rPr>
      </w:pPr>
    </w:p>
    <w:p w14:paraId="7E4EBE95" w14:textId="2956EA4D" w:rsidR="00B56C58" w:rsidRPr="0058179F" w:rsidRDefault="009E00E9" w:rsidP="001723C5">
      <w:pPr>
        <w:spacing w:line="480" w:lineRule="auto"/>
        <w:rPr>
          <w:rFonts w:eastAsia="Times New Roman"/>
          <w:lang w:bidi="x-none"/>
        </w:rPr>
      </w:pPr>
      <w:r w:rsidRPr="009E00E9">
        <w:rPr>
          <w:rFonts w:eastAsia="Times New Roman"/>
          <w:lang w:bidi="x-none"/>
        </w:rPr>
        <w:t>Weick and Sutcliffe (2006), in their search of greater wisdom in decision-making and better quality of attention, highlight how the focus of Buddhist philosophy and psychology on internal processes of attention goes beyond distinction-making to bring awareness of mental habituation, associative thinking, incomplete observations, restricted viewpoints, and unquestioned responses, and caution that our perceptions can be distorted by the rush to analyse and conceptualise.</w:t>
      </w:r>
      <w:r>
        <w:rPr>
          <w:rFonts w:eastAsia="Times New Roman"/>
          <w:lang w:bidi="x-none"/>
        </w:rPr>
        <w:t xml:space="preserve"> </w:t>
      </w:r>
      <w:r w:rsidR="008517D0" w:rsidRPr="0058179F">
        <w:rPr>
          <w:rFonts w:eastAsia="Times New Roman"/>
          <w:lang w:bidi="x-none"/>
        </w:rPr>
        <w:t>T</w:t>
      </w:r>
      <w:r w:rsidR="00B56C58" w:rsidRPr="0058179F">
        <w:rPr>
          <w:rFonts w:eastAsia="Times New Roman"/>
          <w:lang w:bidi="x-none"/>
        </w:rPr>
        <w:t xml:space="preserve">his is </w:t>
      </w:r>
      <w:r>
        <w:rPr>
          <w:rFonts w:eastAsia="Times New Roman"/>
          <w:lang w:bidi="x-none"/>
        </w:rPr>
        <w:t>closer</w:t>
      </w:r>
      <w:r w:rsidR="00B56C58" w:rsidRPr="0058179F">
        <w:rPr>
          <w:rFonts w:eastAsia="Times New Roman"/>
          <w:lang w:bidi="x-none"/>
        </w:rPr>
        <w:t xml:space="preserve"> to mindfulness as articulated in </w:t>
      </w:r>
      <w:r w:rsidR="00D05286" w:rsidRPr="0058179F">
        <w:rPr>
          <w:rFonts w:eastAsia="Times New Roman"/>
          <w:lang w:bidi="x-none"/>
        </w:rPr>
        <w:t>Buddhist</w:t>
      </w:r>
      <w:r w:rsidR="00B56C58" w:rsidRPr="0058179F">
        <w:rPr>
          <w:rFonts w:eastAsia="Times New Roman"/>
          <w:lang w:bidi="x-none"/>
        </w:rPr>
        <w:t xml:space="preserve"> traditions, where the concern is more with internal processes of consciousness, mindfulness as an ongoing practice, or way of being, and with non-judgemental observation.  </w:t>
      </w:r>
      <w:r w:rsidR="00573C08" w:rsidRPr="0058179F">
        <w:rPr>
          <w:rFonts w:eastAsia="Times New Roman"/>
          <w:lang w:bidi="x-none"/>
        </w:rPr>
        <w:t>In this context,</w:t>
      </w:r>
      <w:r w:rsidR="00472D56" w:rsidRPr="0058179F">
        <w:rPr>
          <w:rFonts w:eastAsia="Times New Roman"/>
          <w:lang w:bidi="x-none"/>
        </w:rPr>
        <w:t xml:space="preserve"> the purpose of </w:t>
      </w:r>
      <w:r w:rsidR="00573C08" w:rsidRPr="0058179F">
        <w:rPr>
          <w:rFonts w:eastAsia="Times New Roman"/>
          <w:lang w:bidi="x-none"/>
        </w:rPr>
        <w:t>mindfulness meditation is to work towards t</w:t>
      </w:r>
      <w:r w:rsidR="0013340A" w:rsidRPr="0058179F">
        <w:t xml:space="preserve">he four </w:t>
      </w:r>
      <w:r w:rsidR="00B56C58" w:rsidRPr="0058179F">
        <w:t>fundamental tenet</w:t>
      </w:r>
      <w:r w:rsidR="0013340A" w:rsidRPr="0058179F">
        <w:t>s</w:t>
      </w:r>
      <w:r w:rsidR="00B56C58" w:rsidRPr="0058179F">
        <w:t xml:space="preserve"> of Buddhis</w:t>
      </w:r>
      <w:r w:rsidR="0013340A" w:rsidRPr="0058179F">
        <w:t>m</w:t>
      </w:r>
      <w:r w:rsidR="00573C08" w:rsidRPr="0058179F">
        <w:t xml:space="preserve">: </w:t>
      </w:r>
      <w:r w:rsidR="0013340A" w:rsidRPr="0058179F">
        <w:t xml:space="preserve"> loving kindness</w:t>
      </w:r>
      <w:r>
        <w:t xml:space="preserve"> (towards oneself and others)</w:t>
      </w:r>
      <w:r w:rsidR="0013340A" w:rsidRPr="0058179F">
        <w:t>, compassion, joy in others and equanimity</w:t>
      </w:r>
      <w:r w:rsidR="00573C08" w:rsidRPr="0058179F">
        <w:t xml:space="preserve"> (Bodhi, 1994</w:t>
      </w:r>
      <w:r w:rsidR="00472D56" w:rsidRPr="0058179F">
        <w:t>, 2011</w:t>
      </w:r>
      <w:r w:rsidR="00573C08" w:rsidRPr="0058179F">
        <w:t xml:space="preserve">). </w:t>
      </w:r>
      <w:r w:rsidR="00B56C58" w:rsidRPr="0058179F">
        <w:t>Mindfulness is also not practi</w:t>
      </w:r>
      <w:r w:rsidR="008517D0" w:rsidRPr="0058179F">
        <w:t>c</w:t>
      </w:r>
      <w:r w:rsidR="00B56C58" w:rsidRPr="0058179F">
        <w:t xml:space="preserve">ed in isolation </w:t>
      </w:r>
      <w:r w:rsidR="00B56C58" w:rsidRPr="0058179F">
        <w:rPr>
          <w:rFonts w:eastAsia="Times New Roman"/>
          <w:lang w:bidi="x-none"/>
        </w:rPr>
        <w:t xml:space="preserve">in Buddhism, but integrated with meditation, contemplation and study (Kudesia </w:t>
      </w:r>
      <w:r w:rsidR="00F92EB7">
        <w:rPr>
          <w:rFonts w:eastAsia="Times New Roman"/>
          <w:lang w:bidi="x-none"/>
        </w:rPr>
        <w:t>and</w:t>
      </w:r>
      <w:r w:rsidR="00B56C58" w:rsidRPr="0058179F">
        <w:rPr>
          <w:rFonts w:eastAsia="Times New Roman"/>
          <w:lang w:bidi="x-none"/>
        </w:rPr>
        <w:t xml:space="preserve"> </w:t>
      </w:r>
      <w:r w:rsidR="00B56C58" w:rsidRPr="0058179F">
        <w:rPr>
          <w:rFonts w:eastAsia="Times New Roman"/>
          <w:lang w:val="en" w:bidi="x-none"/>
        </w:rPr>
        <w:t>Tashi Nyima</w:t>
      </w:r>
      <w:r w:rsidR="00B56C58" w:rsidRPr="0058179F">
        <w:rPr>
          <w:rFonts w:eastAsia="Times New Roman"/>
          <w:lang w:bidi="x-none"/>
        </w:rPr>
        <w:t xml:space="preserve">, 2015).  </w:t>
      </w:r>
      <w:r w:rsidR="00B56C58" w:rsidRPr="0058179F">
        <w:t xml:space="preserve">In Western </w:t>
      </w:r>
      <w:r w:rsidR="008517D0" w:rsidRPr="0058179F">
        <w:t>leadership development</w:t>
      </w:r>
      <w:r w:rsidR="00B56C58" w:rsidRPr="0058179F">
        <w:t xml:space="preserve"> work a rare integrated approach </w:t>
      </w:r>
      <w:r w:rsidR="00F92EB7">
        <w:t>d</w:t>
      </w:r>
      <w:r w:rsidR="00F92EB7" w:rsidRPr="0058179F">
        <w:t>raw</w:t>
      </w:r>
      <w:r w:rsidR="00F92EB7">
        <w:t>n</w:t>
      </w:r>
      <w:r w:rsidR="00F92EB7" w:rsidRPr="0058179F">
        <w:t xml:space="preserve"> from Tibetan Buddhism </w:t>
      </w:r>
      <w:r w:rsidR="00B56C58" w:rsidRPr="0058179F">
        <w:t>is presented by Goldman Schuyler (2010</w:t>
      </w:r>
      <w:r w:rsidR="00F92EB7">
        <w:t>:27)</w:t>
      </w:r>
      <w:r w:rsidR="00B56C58" w:rsidRPr="0058179F">
        <w:t xml:space="preserve">, </w:t>
      </w:r>
      <w:r w:rsidR="00F92EB7">
        <w:t xml:space="preserve">in which </w:t>
      </w:r>
      <w:r w:rsidR="00B56C58" w:rsidRPr="0058179F">
        <w:t xml:space="preserve">she differentiates between processes of: </w:t>
      </w:r>
    </w:p>
    <w:p w14:paraId="2DF247AD" w14:textId="77777777" w:rsidR="00B56C58" w:rsidRPr="0058179F" w:rsidRDefault="00B56C58" w:rsidP="001723C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jc w:val="both"/>
        <w:rPr>
          <w:rFonts w:ascii="Times New Roman" w:hAnsi="Times New Roman" w:cs="Times New Roman"/>
          <w:color w:val="auto"/>
          <w:sz w:val="24"/>
          <w:szCs w:val="24"/>
        </w:rPr>
      </w:pPr>
      <w:r w:rsidRPr="0058179F">
        <w:rPr>
          <w:rFonts w:ascii="Times New Roman" w:hAnsi="Times New Roman" w:cs="Times New Roman"/>
          <w:color w:val="auto"/>
          <w:sz w:val="24"/>
          <w:szCs w:val="24"/>
        </w:rPr>
        <w:t xml:space="preserve">Mind training: learning compassion through cultivating constructive mind states and reducing negative ones </w:t>
      </w:r>
    </w:p>
    <w:p w14:paraId="42B480E7" w14:textId="77777777" w:rsidR="00B56C58" w:rsidRPr="0058179F" w:rsidRDefault="00B56C58" w:rsidP="001723C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jc w:val="both"/>
        <w:rPr>
          <w:rFonts w:ascii="Times New Roman" w:hAnsi="Times New Roman" w:cs="Times New Roman"/>
          <w:color w:val="auto"/>
          <w:sz w:val="24"/>
          <w:szCs w:val="24"/>
        </w:rPr>
      </w:pPr>
      <w:r w:rsidRPr="0058179F">
        <w:rPr>
          <w:rFonts w:ascii="Times New Roman" w:hAnsi="Times New Roman" w:cs="Times New Roman"/>
          <w:color w:val="auto"/>
          <w:sz w:val="24"/>
          <w:szCs w:val="24"/>
        </w:rPr>
        <w:t>Meditation: sitting still to focus and clear the mind</w:t>
      </w:r>
    </w:p>
    <w:p w14:paraId="21C1FB95" w14:textId="77777777" w:rsidR="00B56C58" w:rsidRPr="0058179F" w:rsidRDefault="00B56C58" w:rsidP="001723C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jc w:val="both"/>
        <w:rPr>
          <w:rFonts w:ascii="Times New Roman" w:hAnsi="Times New Roman" w:cs="Times New Roman"/>
          <w:color w:val="auto"/>
          <w:sz w:val="24"/>
          <w:szCs w:val="24"/>
        </w:rPr>
      </w:pPr>
      <w:r w:rsidRPr="0058179F">
        <w:rPr>
          <w:rFonts w:ascii="Times New Roman" w:hAnsi="Times New Roman" w:cs="Times New Roman"/>
          <w:color w:val="auto"/>
          <w:sz w:val="24"/>
          <w:szCs w:val="24"/>
        </w:rPr>
        <w:t>Mindfulness: learning to be aware of and attentive to what one is sensing and noticing</w:t>
      </w:r>
    </w:p>
    <w:p w14:paraId="26CF669F" w14:textId="551EB175" w:rsidR="00B56C58" w:rsidRPr="0058179F" w:rsidRDefault="00453B80" w:rsidP="001723C5">
      <w:pPr>
        <w:spacing w:line="480" w:lineRule="auto"/>
      </w:pPr>
      <w:r>
        <w:t>Her</w:t>
      </w:r>
      <w:r w:rsidR="00B56C58" w:rsidRPr="0058179F">
        <w:t xml:space="preserve"> objective is to support leaders’ </w:t>
      </w:r>
      <w:r w:rsidR="00F92EB7">
        <w:t xml:space="preserve">integrity in the sense of their </w:t>
      </w:r>
      <w:r w:rsidR="00B56C58" w:rsidRPr="0058179F">
        <w:t>ability to live with high levels of stress and to assist them to preserve ‘integrity’ in the sense of ‘the capacity to ho</w:t>
      </w:r>
      <w:r w:rsidR="00235888" w:rsidRPr="0058179F">
        <w:t>ld one’s shape in the face of …</w:t>
      </w:r>
      <w:r w:rsidR="00B56C58" w:rsidRPr="0058179F">
        <w:t xml:space="preserve"> perhaps unimaginable difficulties’ (2010: 26).</w:t>
      </w:r>
    </w:p>
    <w:p w14:paraId="16D4FFC8" w14:textId="77777777" w:rsidR="008517D0" w:rsidRPr="0058179F" w:rsidRDefault="008517D0" w:rsidP="001723C5">
      <w:pPr>
        <w:spacing w:line="480" w:lineRule="auto"/>
      </w:pPr>
    </w:p>
    <w:p w14:paraId="7DA09CBA" w14:textId="77777777" w:rsidR="00B56C58" w:rsidRPr="0058179F" w:rsidRDefault="00B56C58" w:rsidP="001723C5">
      <w:pPr>
        <w:spacing w:line="480" w:lineRule="auto"/>
        <w:jc w:val="both"/>
        <w:rPr>
          <w:b/>
        </w:rPr>
      </w:pPr>
      <w:r w:rsidRPr="0058179F">
        <w:rPr>
          <w:b/>
        </w:rPr>
        <w:t>Contrasting Perspectives on ‘Mind’</w:t>
      </w:r>
    </w:p>
    <w:p w14:paraId="616356BB" w14:textId="04CBD0C4" w:rsidR="00CB6B17" w:rsidRPr="0058179F" w:rsidRDefault="00B56C58" w:rsidP="001723C5">
      <w:pPr>
        <w:spacing w:line="480" w:lineRule="auto"/>
      </w:pPr>
      <w:r w:rsidRPr="0058179F">
        <w:rPr>
          <w:rFonts w:eastAsia="Times New Roman"/>
          <w:lang w:bidi="x-none"/>
        </w:rPr>
        <w:t xml:space="preserve">These illuminations of distinctive Western and Eastern perspectives on mindfulness </w:t>
      </w:r>
      <w:r w:rsidR="008532B8" w:rsidRPr="0058179F">
        <w:rPr>
          <w:rFonts w:eastAsia="Times New Roman"/>
          <w:lang w:bidi="x-none"/>
        </w:rPr>
        <w:t xml:space="preserve">highlight </w:t>
      </w:r>
      <w:r w:rsidRPr="0058179F">
        <w:rPr>
          <w:rFonts w:eastAsia="Times New Roman"/>
          <w:lang w:bidi="x-none"/>
        </w:rPr>
        <w:t xml:space="preserve">a distinctive Buddhist psychology. </w:t>
      </w:r>
      <w:r w:rsidR="00D05286" w:rsidRPr="0058179F">
        <w:rPr>
          <w:rFonts w:eastAsia="Times New Roman"/>
          <w:lang w:bidi="x-none"/>
        </w:rPr>
        <w:t>In the Pali Canon</w:t>
      </w:r>
      <w:r w:rsidR="00D05286" w:rsidRPr="0058179F">
        <w:rPr>
          <w:rStyle w:val="FootnoteReference"/>
          <w:rFonts w:eastAsia="Times New Roman"/>
          <w:lang w:bidi="x-none"/>
        </w:rPr>
        <w:footnoteReference w:id="1"/>
      </w:r>
      <w:r w:rsidR="00D05286" w:rsidRPr="0058179F">
        <w:rPr>
          <w:rFonts w:eastAsia="Times New Roman"/>
          <w:lang w:bidi="x-none"/>
        </w:rPr>
        <w:t xml:space="preserve"> ‘body’ is one of four establishments of mindfulness (Bodhi, 2011).  ‘M</w:t>
      </w:r>
      <w:r w:rsidRPr="0058179F">
        <w:rPr>
          <w:rFonts w:eastAsia="Times New Roman"/>
          <w:lang w:bidi="x-none"/>
        </w:rPr>
        <w:t>ind’ is not purely cognitive, in that consciousness or knowledge is understood to come from other senses as well</w:t>
      </w:r>
      <w:r w:rsidR="00AE7B6F" w:rsidRPr="0058179F">
        <w:rPr>
          <w:rFonts w:eastAsia="Times New Roman"/>
          <w:lang w:bidi="x-none"/>
        </w:rPr>
        <w:t xml:space="preserve">, </w:t>
      </w:r>
      <w:r w:rsidR="00D05286" w:rsidRPr="0058179F">
        <w:rPr>
          <w:rFonts w:eastAsia="Times New Roman"/>
          <w:lang w:bidi="x-none"/>
        </w:rPr>
        <w:t>meaning that</w:t>
      </w:r>
      <w:r w:rsidR="00AE7B6F" w:rsidRPr="0058179F">
        <w:rPr>
          <w:rFonts w:eastAsia="Times New Roman"/>
          <w:lang w:bidi="x-none"/>
        </w:rPr>
        <w:t xml:space="preserve"> learning can be somatic as well as cognitive</w:t>
      </w:r>
      <w:r w:rsidRPr="0058179F">
        <w:rPr>
          <w:rFonts w:eastAsia="Times New Roman"/>
          <w:lang w:bidi="x-none"/>
        </w:rPr>
        <w:t xml:space="preserve">. </w:t>
      </w:r>
      <w:r w:rsidR="005B691D">
        <w:rPr>
          <w:rFonts w:eastAsia="Times New Roman"/>
          <w:lang w:bidi="x-none"/>
        </w:rPr>
        <w:t>S</w:t>
      </w:r>
      <w:r w:rsidR="005B691D" w:rsidRPr="005B691D">
        <w:rPr>
          <w:rFonts w:eastAsia="Times New Roman"/>
          <w:lang w:bidi="x-none"/>
        </w:rPr>
        <w:t xml:space="preserve">omatic or embodied learning in Buddhist traditions is prominent in that mental process is understood as just one of six types of consciousness, the others being the sensory experiences taste, touch, smell, sight, hearing (Kudesia </w:t>
      </w:r>
      <w:r w:rsidR="00F92EB7">
        <w:rPr>
          <w:rFonts w:eastAsia="Times New Roman"/>
          <w:lang w:bidi="x-none"/>
        </w:rPr>
        <w:t>and</w:t>
      </w:r>
      <w:r w:rsidR="005B691D" w:rsidRPr="005B691D">
        <w:rPr>
          <w:rFonts w:eastAsia="Times New Roman"/>
          <w:lang w:bidi="x-none"/>
        </w:rPr>
        <w:t xml:space="preserve"> Tashi Nyima, 2015). Reality is then something to be ‘sensed’ through any or all of these consciousnesses. </w:t>
      </w:r>
      <w:r w:rsidRPr="0058179F">
        <w:rPr>
          <w:rFonts w:eastAsia="Times New Roman"/>
          <w:lang w:bidi="x-none"/>
        </w:rPr>
        <w:t>Integrated with meditation, contemplation</w:t>
      </w:r>
      <w:r w:rsidR="00AE7B6F" w:rsidRPr="0058179F">
        <w:rPr>
          <w:rFonts w:eastAsia="Times New Roman"/>
          <w:lang w:bidi="x-none"/>
        </w:rPr>
        <w:t xml:space="preserve"> </w:t>
      </w:r>
      <w:r w:rsidRPr="0058179F">
        <w:rPr>
          <w:rFonts w:eastAsia="Times New Roman"/>
          <w:lang w:bidi="x-none"/>
        </w:rPr>
        <w:t xml:space="preserve">has a dual purpose to both quieten the mind to allow insights to emerge, </w:t>
      </w:r>
      <w:r w:rsidR="008532B8" w:rsidRPr="0058179F">
        <w:rPr>
          <w:rFonts w:eastAsia="Times New Roman"/>
          <w:lang w:bidi="x-none"/>
        </w:rPr>
        <w:t>but</w:t>
      </w:r>
      <w:r w:rsidRPr="0058179F">
        <w:rPr>
          <w:rFonts w:eastAsia="Times New Roman"/>
          <w:lang w:bidi="x-none"/>
        </w:rPr>
        <w:t xml:space="preserve"> also through the stillness to </w:t>
      </w:r>
      <w:r w:rsidR="008766C7" w:rsidRPr="0058179F">
        <w:rPr>
          <w:rFonts w:eastAsia="Times New Roman"/>
          <w:lang w:bidi="x-none"/>
        </w:rPr>
        <w:t xml:space="preserve">develop a meta-awareness </w:t>
      </w:r>
      <w:r w:rsidRPr="0058179F">
        <w:rPr>
          <w:rFonts w:eastAsia="Times New Roman"/>
          <w:lang w:bidi="x-none"/>
        </w:rPr>
        <w:t xml:space="preserve">of the interpretative patterns of one’s mind, such as </w:t>
      </w:r>
      <w:r w:rsidRPr="0058179F">
        <w:t>attachment, projection, aversion, indifference, arrogance, and envy</w:t>
      </w:r>
      <w:r w:rsidR="00CB6B17" w:rsidRPr="0058179F">
        <w:t xml:space="preserve"> or repeated patterns of fear, anxiety, self-criticism, or denigration of self and others. Mindfulness practice develops deep listening in the sense of encouraging people to remain present in the moment, to </w:t>
      </w:r>
      <w:r w:rsidR="00C52C4C">
        <w:t xml:space="preserve">‘sit with’ </w:t>
      </w:r>
      <w:r w:rsidR="00CB6B17" w:rsidRPr="0058179F">
        <w:t xml:space="preserve">what is going on in the ‘here- and–now’.  It encourages practitioners to notice and observe physical sensations and mind patterns, but without getting drawn into them. Rather than ignoring discomfort or willing a way through it, acknowledgement and acceptance helps to resolve them </w:t>
      </w:r>
      <w:r w:rsidR="00C52C4C">
        <w:t>and/</w:t>
      </w:r>
      <w:r w:rsidR="00CB6B17" w:rsidRPr="0058179F">
        <w:t xml:space="preserve">or bring </w:t>
      </w:r>
      <w:r w:rsidR="008766C7" w:rsidRPr="0058179F">
        <w:t xml:space="preserve">conscious </w:t>
      </w:r>
      <w:r w:rsidR="00CB6B17" w:rsidRPr="0058179F">
        <w:t xml:space="preserve">insight.   </w:t>
      </w:r>
    </w:p>
    <w:p w14:paraId="01A2A638" w14:textId="77777777" w:rsidR="00CB6B17" w:rsidRPr="0058179F" w:rsidRDefault="00CB6B17" w:rsidP="001723C5">
      <w:pPr>
        <w:spacing w:line="480" w:lineRule="auto"/>
        <w:jc w:val="both"/>
        <w:rPr>
          <w:rFonts w:eastAsia="Times New Roman"/>
          <w:lang w:bidi="x-none"/>
        </w:rPr>
      </w:pPr>
    </w:p>
    <w:p w14:paraId="0DAD2975" w14:textId="79422EE9" w:rsidR="00343CD7" w:rsidRPr="0058179F" w:rsidRDefault="00B56C58" w:rsidP="001723C5">
      <w:pPr>
        <w:spacing w:line="480" w:lineRule="auto"/>
        <w:rPr>
          <w:rFonts w:eastAsia="Times New Roman"/>
          <w:lang w:bidi="x-none"/>
        </w:rPr>
      </w:pPr>
      <w:r w:rsidRPr="0058179F">
        <w:rPr>
          <w:rFonts w:eastAsia="Times New Roman"/>
          <w:lang w:bidi="x-none"/>
        </w:rPr>
        <w:t xml:space="preserve">Mindfulness as practiced in Buddhist traditions, but also certain Western adaptations such as MBSR (mindfulness based stress reduction) (Baraz </w:t>
      </w:r>
      <w:r w:rsidR="00F92EB7">
        <w:rPr>
          <w:rFonts w:eastAsia="Times New Roman"/>
          <w:lang w:bidi="x-none"/>
        </w:rPr>
        <w:t>and</w:t>
      </w:r>
      <w:r w:rsidRPr="0058179F">
        <w:rPr>
          <w:rFonts w:eastAsia="Times New Roman"/>
          <w:lang w:bidi="x-none"/>
        </w:rPr>
        <w:t xml:space="preserve"> Alexander, 2010), teach</w:t>
      </w:r>
      <w:r w:rsidR="00C52C4C">
        <w:rPr>
          <w:rFonts w:eastAsia="Times New Roman"/>
          <w:lang w:bidi="x-none"/>
        </w:rPr>
        <w:t>es</w:t>
      </w:r>
      <w:r w:rsidRPr="0058179F">
        <w:rPr>
          <w:rFonts w:eastAsia="Times New Roman"/>
          <w:lang w:bidi="x-none"/>
        </w:rPr>
        <w:t xml:space="preserve"> attentiveness by the practitioner to their own bodily sensations, emotions and thought </w:t>
      </w:r>
      <w:r w:rsidRPr="0058179F">
        <w:rPr>
          <w:rFonts w:eastAsia="Times New Roman"/>
          <w:lang w:bidi="x-none"/>
        </w:rPr>
        <w:lastRenderedPageBreak/>
        <w:t xml:space="preserve">patterns. </w:t>
      </w:r>
      <w:r w:rsidR="00CB6B17" w:rsidRPr="0058179F">
        <w:rPr>
          <w:rFonts w:eastAsia="Times New Roman"/>
          <w:lang w:bidi="x-none"/>
        </w:rPr>
        <w:t>Sinclair (2011</w:t>
      </w:r>
      <w:r w:rsidR="00453B80">
        <w:rPr>
          <w:rFonts w:eastAsia="Times New Roman"/>
          <w:lang w:bidi="x-none"/>
        </w:rPr>
        <w:t>:</w:t>
      </w:r>
      <w:r w:rsidR="00CB6B17" w:rsidRPr="0058179F">
        <w:rPr>
          <w:rFonts w:eastAsia="Times New Roman"/>
          <w:lang w:bidi="x-none"/>
        </w:rPr>
        <w:t xml:space="preserve">127) also </w:t>
      </w:r>
      <w:r w:rsidR="00453B80">
        <w:rPr>
          <w:rFonts w:eastAsia="Times New Roman"/>
          <w:lang w:bidi="x-none"/>
        </w:rPr>
        <w:t>uses yoga to highlight</w:t>
      </w:r>
      <w:r w:rsidR="00CB6B17" w:rsidRPr="0058179F">
        <w:rPr>
          <w:rFonts w:eastAsia="Times New Roman"/>
          <w:lang w:bidi="x-none"/>
        </w:rPr>
        <w:t xml:space="preserve"> this learning of ‘a non-dichotomous understanding of the place of the bo</w:t>
      </w:r>
      <w:r w:rsidR="00453B80">
        <w:rPr>
          <w:rFonts w:eastAsia="Times New Roman"/>
          <w:lang w:bidi="x-none"/>
        </w:rPr>
        <w:t>dy alongside the mind’</w:t>
      </w:r>
      <w:r w:rsidR="00CB6B17" w:rsidRPr="0058179F">
        <w:rPr>
          <w:rFonts w:eastAsia="Times New Roman"/>
          <w:lang w:bidi="x-none"/>
        </w:rPr>
        <w:t xml:space="preserve">. </w:t>
      </w:r>
      <w:r w:rsidRPr="0058179F">
        <w:t>In Buddhist tradition</w:t>
      </w:r>
      <w:r w:rsidR="00453B80">
        <w:t>s</w:t>
      </w:r>
      <w:r w:rsidRPr="0058179F">
        <w:t xml:space="preserve"> it is important to pay attention not simply to the breath during meditation</w:t>
      </w:r>
      <w:r w:rsidR="00AE7B6F" w:rsidRPr="0058179F">
        <w:t>,</w:t>
      </w:r>
      <w:r w:rsidRPr="0058179F">
        <w:t xml:space="preserve"> but of ten points which include ‘remembering to notice emotions in the breath [and] the pain and limitations of the body’ (Kudesia </w:t>
      </w:r>
      <w:r w:rsidR="00F92EB7">
        <w:t>and</w:t>
      </w:r>
      <w:r w:rsidRPr="0058179F">
        <w:t xml:space="preserve"> </w:t>
      </w:r>
      <w:r w:rsidRPr="0058179F">
        <w:rPr>
          <w:lang w:val="en"/>
        </w:rPr>
        <w:t>Tashi Nyima</w:t>
      </w:r>
      <w:r w:rsidRPr="0058179F">
        <w:t>, 2015:15). In this way</w:t>
      </w:r>
      <w:r w:rsidR="008532B8" w:rsidRPr="0058179F">
        <w:t>, t</w:t>
      </w:r>
      <w:r w:rsidRPr="0058179F">
        <w:t xml:space="preserve">o listen </w:t>
      </w:r>
      <w:r w:rsidR="007D18FD" w:rsidRPr="0058179F">
        <w:t xml:space="preserve">through mindfulness meditation </w:t>
      </w:r>
      <w:r w:rsidRPr="0058179F">
        <w:t xml:space="preserve">to physical sensory information is to create the space to acknowledge that discomfort and pain can be both physical data about the body itself, and potentially a window into unacknowledged emotion.  </w:t>
      </w:r>
      <w:r w:rsidR="008532B8" w:rsidRPr="0058179F">
        <w:t xml:space="preserve">It is this potential source of insight and learning through mindfulness </w:t>
      </w:r>
      <w:r w:rsidR="005B691D">
        <w:t xml:space="preserve">meditation </w:t>
      </w:r>
      <w:r w:rsidR="008532B8" w:rsidRPr="0058179F">
        <w:t>practices</w:t>
      </w:r>
      <w:r w:rsidR="007D18FD" w:rsidRPr="0058179F">
        <w:t xml:space="preserve"> </w:t>
      </w:r>
      <w:r w:rsidR="008532B8" w:rsidRPr="0058179F">
        <w:t xml:space="preserve">which I argue has potential to </w:t>
      </w:r>
      <w:r w:rsidR="007D18FD" w:rsidRPr="0058179F">
        <w:t xml:space="preserve">add a stronger somatic dimension to critical reflection.  </w:t>
      </w:r>
      <w:r w:rsidR="00453B80">
        <w:t>Criticality can also be added</w:t>
      </w:r>
      <w:r w:rsidR="007D18FD" w:rsidRPr="0058179F">
        <w:t>,</w:t>
      </w:r>
      <w:r w:rsidR="00C1762C">
        <w:t xml:space="preserve"> as</w:t>
      </w:r>
      <w:r w:rsidR="00453B80">
        <w:t xml:space="preserve"> </w:t>
      </w:r>
      <w:r w:rsidR="007D18FD" w:rsidRPr="0058179F">
        <w:t>mindfulness offers potential for both a reflective project of the self as well as for collective, organizational reflection</w:t>
      </w:r>
      <w:r w:rsidR="00C1762C">
        <w:t xml:space="preserve"> (</w:t>
      </w:r>
      <w:r w:rsidR="00C1762C" w:rsidRPr="0058179F">
        <w:t>Badham and King</w:t>
      </w:r>
      <w:r w:rsidR="00C1762C">
        <w:t xml:space="preserve">, </w:t>
      </w:r>
      <w:r w:rsidR="00C1762C" w:rsidRPr="0058179F">
        <w:t>2016)</w:t>
      </w:r>
      <w:r w:rsidR="007D18FD" w:rsidRPr="0058179F">
        <w:t>.</w:t>
      </w:r>
    </w:p>
    <w:p w14:paraId="373465EA" w14:textId="77777777" w:rsidR="008F42CF" w:rsidRPr="0058179F" w:rsidRDefault="008F42CF" w:rsidP="001723C5">
      <w:pPr>
        <w:spacing w:line="480" w:lineRule="auto"/>
      </w:pPr>
    </w:p>
    <w:p w14:paraId="3D153D19" w14:textId="2FE70C74" w:rsidR="004855BC" w:rsidRPr="0058179F" w:rsidRDefault="004855BC" w:rsidP="001723C5">
      <w:pPr>
        <w:spacing w:line="480" w:lineRule="auto"/>
        <w:rPr>
          <w:b/>
        </w:rPr>
      </w:pPr>
      <w:r w:rsidRPr="0058179F">
        <w:rPr>
          <w:b/>
        </w:rPr>
        <w:t>Pulling the Strands Together</w:t>
      </w:r>
    </w:p>
    <w:p w14:paraId="72D5C07F" w14:textId="0EB15EB5" w:rsidR="004855BC" w:rsidRPr="0058179F" w:rsidRDefault="004855BC" w:rsidP="001723C5">
      <w:pPr>
        <w:spacing w:line="480" w:lineRule="auto"/>
      </w:pPr>
      <w:r w:rsidRPr="0058179F">
        <w:t xml:space="preserve">In this </w:t>
      </w:r>
      <w:r w:rsidR="00777251">
        <w:t>article</w:t>
      </w:r>
      <w:r w:rsidRPr="0058179F">
        <w:t xml:space="preserve"> so far I have drawn from strands of different literature to argue that the benefits of critical reflection for management learning can be enhanced by extending the theory and practice </w:t>
      </w:r>
      <w:r w:rsidR="00241DAB" w:rsidRPr="0058179F">
        <w:t xml:space="preserve">further </w:t>
      </w:r>
      <w:r w:rsidRPr="0058179F">
        <w:t>into the somatic or embodied realm.  Conversations in the field of somatic learning suggests a realm of knowing and understanding that is recognized in the aesthetic turn in critical reflection</w:t>
      </w:r>
      <w:r w:rsidR="00C1762C">
        <w:t>,</w:t>
      </w:r>
      <w:r w:rsidRPr="0058179F">
        <w:t xml:space="preserve"> but can be </w:t>
      </w:r>
      <w:r w:rsidR="00241DAB" w:rsidRPr="0058179F">
        <w:t>amplified</w:t>
      </w:r>
      <w:r w:rsidRPr="0058179F">
        <w:t xml:space="preserve"> by explicit attention to work with the body.  I have drawn from leadership and organization studies literature to argue that this is relevant for managers and leaders because of the way the managerial body has been either invisible or conceived in a distorted way that is oppressive for both women and many men. The challenge is to find ways to advance somatic learning within management education both pedagogically and theoretically. To support this I have shown how Buddhist practices of mindfulness meditation and associated philosophy can provide insight into a learning process that </w:t>
      </w:r>
      <w:r w:rsidRPr="0058179F">
        <w:lastRenderedPageBreak/>
        <w:t>connects bodily sensation to cognition. In particular there is value in the Buddhist understanding of “mind” as integrative of physical consciousness, which tells us that physical sensation is potentially both data about the body itself, and potentially a window into unacknowledged emotion. This perspective is also supported by developmental psychologists and philosophers such as Gendlin (1969, 1992)</w:t>
      </w:r>
      <w:r w:rsidR="00C52C4C">
        <w:t xml:space="preserve"> and Polkinghorne (2004), as discussed earlier</w:t>
      </w:r>
      <w:r w:rsidRPr="0058179F">
        <w:t>.</w:t>
      </w:r>
    </w:p>
    <w:p w14:paraId="0D46AEDE" w14:textId="77777777" w:rsidR="004855BC" w:rsidRPr="0058179F" w:rsidRDefault="004855BC" w:rsidP="001723C5">
      <w:pPr>
        <w:spacing w:line="480" w:lineRule="auto"/>
      </w:pPr>
    </w:p>
    <w:p w14:paraId="7A685E4D" w14:textId="7E012FB1" w:rsidR="00F66787" w:rsidRPr="0058179F" w:rsidRDefault="00FD355F" w:rsidP="001723C5">
      <w:pPr>
        <w:spacing w:line="480" w:lineRule="auto"/>
      </w:pPr>
      <w:r w:rsidRPr="0058179F">
        <w:t xml:space="preserve">Critical reflection already places learning about and from emotion </w:t>
      </w:r>
      <w:r w:rsidR="00D20B66">
        <w:t xml:space="preserve">and power </w:t>
      </w:r>
      <w:r w:rsidRPr="0058179F">
        <w:t xml:space="preserve">centrally, </w:t>
      </w:r>
      <w:r w:rsidR="00C52C4C">
        <w:t xml:space="preserve">and as outlined earlier in the </w:t>
      </w:r>
      <w:r w:rsidR="00777251">
        <w:t>article</w:t>
      </w:r>
      <w:r w:rsidR="00C52C4C">
        <w:t xml:space="preserve"> offers a repertoire of approaches for stimulating such learning. </w:t>
      </w:r>
      <w:r w:rsidRPr="0058179F">
        <w:t xml:space="preserve"> I have argued </w:t>
      </w:r>
      <w:r w:rsidR="00C52C4C">
        <w:t xml:space="preserve">however, </w:t>
      </w:r>
      <w:r w:rsidRPr="0058179F">
        <w:t xml:space="preserve">that mindfulness </w:t>
      </w:r>
      <w:r w:rsidR="005B691D">
        <w:t xml:space="preserve">meditation </w:t>
      </w:r>
      <w:r w:rsidRPr="0058179F">
        <w:t>offers a</w:t>
      </w:r>
      <w:r w:rsidR="00C52C4C">
        <w:t>n additional and distinctive</w:t>
      </w:r>
      <w:r w:rsidRPr="0058179F">
        <w:t xml:space="preserve"> practical approach to integrate somatic learning into critical reflection, thereby addressing critiques in the literature of the paucity of alternatives offered </w:t>
      </w:r>
      <w:r w:rsidR="005B691D">
        <w:t>to</w:t>
      </w:r>
      <w:r w:rsidRPr="0058179F">
        <w:t xml:space="preserve"> the cognitive predominance in critical reflection (Jordi, 2011). These strands are drawn together in the conceptual framework presented in Figure 1.  </w:t>
      </w:r>
    </w:p>
    <w:p w14:paraId="1A089B59" w14:textId="77777777" w:rsidR="00FD355F" w:rsidRDefault="00FD355F" w:rsidP="001723C5">
      <w:pPr>
        <w:spacing w:line="480" w:lineRule="auto"/>
      </w:pPr>
    </w:p>
    <w:p w14:paraId="11E0473A" w14:textId="77777777" w:rsidR="0042068F" w:rsidRDefault="0042068F" w:rsidP="001723C5">
      <w:pPr>
        <w:spacing w:line="480" w:lineRule="auto"/>
      </w:pPr>
    </w:p>
    <w:p w14:paraId="37332929" w14:textId="1389FCCD" w:rsidR="0042068F" w:rsidRDefault="009870BA" w:rsidP="009870BA">
      <w:pPr>
        <w:pStyle w:val="ListParagraph"/>
        <w:numPr>
          <w:ilvl w:val="0"/>
          <w:numId w:val="14"/>
        </w:numPr>
        <w:spacing w:line="480" w:lineRule="auto"/>
        <w:jc w:val="center"/>
      </w:pPr>
      <w:r>
        <w:t>Insert Figure 1 here -</w:t>
      </w:r>
    </w:p>
    <w:p w14:paraId="40BECCE1" w14:textId="77777777" w:rsidR="0042068F" w:rsidRDefault="0042068F" w:rsidP="001723C5">
      <w:pPr>
        <w:spacing w:line="480" w:lineRule="auto"/>
      </w:pPr>
    </w:p>
    <w:p w14:paraId="72C6BC69" w14:textId="77777777" w:rsidR="0042068F" w:rsidRDefault="0042068F" w:rsidP="001723C5">
      <w:pPr>
        <w:spacing w:line="480" w:lineRule="auto"/>
      </w:pPr>
    </w:p>
    <w:p w14:paraId="4D36FED5" w14:textId="77777777" w:rsidR="0042068F" w:rsidRDefault="0042068F" w:rsidP="001723C5">
      <w:pPr>
        <w:spacing w:line="480" w:lineRule="auto"/>
      </w:pPr>
    </w:p>
    <w:p w14:paraId="51DB006D" w14:textId="77777777" w:rsidR="0042068F" w:rsidRDefault="0042068F" w:rsidP="001723C5">
      <w:pPr>
        <w:spacing w:line="480" w:lineRule="auto"/>
      </w:pPr>
    </w:p>
    <w:p w14:paraId="7D9B4859" w14:textId="33B09641" w:rsidR="00A24EA0" w:rsidRDefault="00D20B66" w:rsidP="001723C5">
      <w:pPr>
        <w:spacing w:line="480" w:lineRule="auto"/>
      </w:pPr>
      <w:r>
        <w:t xml:space="preserve">Figure 1 puts form </w:t>
      </w:r>
      <w:r w:rsidR="00C1762C">
        <w:t>to</w:t>
      </w:r>
      <w:r>
        <w:t xml:space="preserve"> a process of somatic learning</w:t>
      </w:r>
      <w:r w:rsidR="006C29F6" w:rsidRPr="00F57F95">
        <w:t xml:space="preserve"> </w:t>
      </w:r>
      <w:r w:rsidR="006C29F6">
        <w:t>stimulated by mindfulness meditation</w:t>
      </w:r>
      <w:r>
        <w:t xml:space="preserve">. Central is the mind-body </w:t>
      </w:r>
      <w:r w:rsidR="006C29F6" w:rsidRPr="00F57F95">
        <w:t xml:space="preserve">inter-relationship </w:t>
      </w:r>
      <w:r>
        <w:t>I have discussed</w:t>
      </w:r>
      <w:r w:rsidR="00225227">
        <w:t xml:space="preserve"> throughout the </w:t>
      </w:r>
      <w:r w:rsidR="00777251">
        <w:t>article</w:t>
      </w:r>
      <w:r>
        <w:t xml:space="preserve">.  Learning is represented as occurring through </w:t>
      </w:r>
      <w:r w:rsidR="006C29F6">
        <w:t xml:space="preserve">an </w:t>
      </w:r>
      <w:r>
        <w:t>arc</w:t>
      </w:r>
      <w:r w:rsidR="006C29F6">
        <w:t xml:space="preserve"> of stages </w:t>
      </w:r>
      <w:r>
        <w:t>beginning with</w:t>
      </w:r>
      <w:r w:rsidR="006C29F6">
        <w:t xml:space="preserve"> </w:t>
      </w:r>
      <w:r w:rsidR="006C29F6" w:rsidRPr="00F57F95">
        <w:t>attentive focus</w:t>
      </w:r>
      <w:r w:rsidR="006C29F6">
        <w:t xml:space="preserve">, </w:t>
      </w:r>
      <w:r>
        <w:t xml:space="preserve">and moving </w:t>
      </w:r>
      <w:r w:rsidR="006C29F6">
        <w:t xml:space="preserve">through to emergence of conscious knowledge as </w:t>
      </w:r>
      <w:r w:rsidR="006C29F6" w:rsidRPr="00F57F95">
        <w:t>articulated in words or language</w:t>
      </w:r>
      <w:r w:rsidR="006C29F6">
        <w:t xml:space="preserve">.  </w:t>
      </w:r>
      <w:r>
        <w:t>In more detail each stage comprises:</w:t>
      </w:r>
    </w:p>
    <w:p w14:paraId="3B8F9640" w14:textId="77777777" w:rsidR="00D20B66" w:rsidRDefault="00D20B66" w:rsidP="001723C5">
      <w:pPr>
        <w:spacing w:line="480" w:lineRule="auto"/>
      </w:pPr>
    </w:p>
    <w:p w14:paraId="15EE4491" w14:textId="34ADC1A2" w:rsidR="00A24EA0" w:rsidRDefault="00A24EA0" w:rsidP="001723C5">
      <w:pPr>
        <w:pStyle w:val="ListParagraph"/>
        <w:numPr>
          <w:ilvl w:val="0"/>
          <w:numId w:val="11"/>
        </w:numPr>
        <w:spacing w:line="480" w:lineRule="auto"/>
      </w:pPr>
      <w:r w:rsidRPr="00561694">
        <w:rPr>
          <w:i/>
        </w:rPr>
        <w:t>Attentive focusing</w:t>
      </w:r>
      <w:r>
        <w:t xml:space="preserve"> – using mindfulness meditation to still the mind and bring attention to </w:t>
      </w:r>
      <w:r w:rsidRPr="00561694">
        <w:rPr>
          <w:i/>
        </w:rPr>
        <w:t>physical sensation</w:t>
      </w:r>
      <w:r>
        <w:t xml:space="preserve">, for example, through </w:t>
      </w:r>
      <w:r w:rsidR="006D12E8">
        <w:t>concentrating on</w:t>
      </w:r>
      <w:r>
        <w:t xml:space="preserve"> </w:t>
      </w:r>
      <w:r w:rsidR="006D12E8">
        <w:t>breathing.</w:t>
      </w:r>
      <w:r w:rsidR="006D12E8" w:rsidRPr="006D12E8">
        <w:t xml:space="preserve"> </w:t>
      </w:r>
      <w:r w:rsidR="006D12E8">
        <w:t>Mindfulness meditation commonly involves slowly conducting a mental scan of the body from head to toe, noting sensations, for example, any particular pain, tightness or numbness</w:t>
      </w:r>
    </w:p>
    <w:p w14:paraId="2EC4A25A" w14:textId="5D90D555" w:rsidR="006D12E8" w:rsidRDefault="004F3F29" w:rsidP="001723C5">
      <w:pPr>
        <w:pStyle w:val="ListParagraph"/>
        <w:numPr>
          <w:ilvl w:val="0"/>
          <w:numId w:val="11"/>
        </w:numPr>
        <w:spacing w:line="480" w:lineRule="auto"/>
      </w:pPr>
      <w:r w:rsidRPr="00561694">
        <w:rPr>
          <w:i/>
        </w:rPr>
        <w:t>Noting emotion</w:t>
      </w:r>
      <w:r>
        <w:t xml:space="preserve"> - </w:t>
      </w:r>
      <w:r w:rsidR="006D12E8">
        <w:t xml:space="preserve">As discussed earlier (Gendlin </w:t>
      </w:r>
      <w:r w:rsidR="00826ADB">
        <w:t>1969, 1992;</w:t>
      </w:r>
      <w:r>
        <w:t xml:space="preserve"> </w:t>
      </w:r>
      <w:r w:rsidR="00D74C89" w:rsidRPr="00D74C89">
        <w:t>Kudesia and Tashi Nyima, 2015</w:t>
      </w:r>
      <w:r>
        <w:t>.</w:t>
      </w:r>
      <w:r w:rsidR="006D12E8">
        <w:t xml:space="preserve">) there is potential for </w:t>
      </w:r>
      <w:r w:rsidR="006C29F6" w:rsidRPr="00F57F95">
        <w:t xml:space="preserve">sensory information </w:t>
      </w:r>
      <w:r>
        <w:t xml:space="preserve">in the body </w:t>
      </w:r>
      <w:r w:rsidR="006D12E8">
        <w:t xml:space="preserve">to be a window into unacknowledged </w:t>
      </w:r>
      <w:r w:rsidR="006D12E8" w:rsidRPr="00561694">
        <w:rPr>
          <w:i/>
        </w:rPr>
        <w:t>emotion</w:t>
      </w:r>
      <w:r w:rsidR="006D12E8">
        <w:t>.</w:t>
      </w:r>
      <w:r w:rsidR="006C29F6">
        <w:t xml:space="preserve"> </w:t>
      </w:r>
    </w:p>
    <w:p w14:paraId="16B0288F" w14:textId="7B1A37BE" w:rsidR="006D12E8" w:rsidRDefault="00A720B6" w:rsidP="001723C5">
      <w:pPr>
        <w:pStyle w:val="ListParagraph"/>
        <w:numPr>
          <w:ilvl w:val="0"/>
          <w:numId w:val="11"/>
        </w:numPr>
        <w:spacing w:line="480" w:lineRule="auto"/>
      </w:pPr>
      <w:r>
        <w:rPr>
          <w:i/>
        </w:rPr>
        <w:t xml:space="preserve">Deep listening </w:t>
      </w:r>
      <w:r w:rsidR="006C29F6">
        <w:t xml:space="preserve">is metaphorical, </w:t>
      </w:r>
      <w:r w:rsidR="006C29F6" w:rsidRPr="006C29F6">
        <w:t>represent</w:t>
      </w:r>
      <w:r w:rsidR="006C29F6">
        <w:t>ing</w:t>
      </w:r>
      <w:r w:rsidR="006C29F6" w:rsidRPr="006C29F6">
        <w:t xml:space="preserve"> the idea of staying</w:t>
      </w:r>
      <w:r w:rsidR="006C29F6">
        <w:t xml:space="preserve"> with</w:t>
      </w:r>
      <w:r w:rsidR="006C29F6" w:rsidRPr="006C29F6">
        <w:t xml:space="preserve"> the sensation and </w:t>
      </w:r>
      <w:r w:rsidR="006C29F6">
        <w:t xml:space="preserve">any </w:t>
      </w:r>
      <w:r w:rsidR="006C29F6" w:rsidRPr="006C29F6">
        <w:t>emotion</w:t>
      </w:r>
      <w:r w:rsidR="006C29F6">
        <w:t>s that arise, neither judging them nor dismissing them</w:t>
      </w:r>
      <w:r w:rsidR="00334A16">
        <w:t xml:space="preserve">, just </w:t>
      </w:r>
      <w:r>
        <w:t xml:space="preserve">being curious as to </w:t>
      </w:r>
      <w:r w:rsidR="00334A16">
        <w:t xml:space="preserve">what might emerge.  </w:t>
      </w:r>
      <w:r w:rsidR="00334A16" w:rsidRPr="00334A16">
        <w:t xml:space="preserve"> </w:t>
      </w:r>
    </w:p>
    <w:p w14:paraId="2F84CDE1" w14:textId="1A715C10" w:rsidR="006C29F6" w:rsidRDefault="006C29F6" w:rsidP="001723C5">
      <w:pPr>
        <w:pStyle w:val="ListParagraph"/>
        <w:numPr>
          <w:ilvl w:val="0"/>
          <w:numId w:val="11"/>
        </w:numPr>
        <w:spacing w:line="480" w:lineRule="auto"/>
      </w:pPr>
      <w:r w:rsidRPr="00561694">
        <w:rPr>
          <w:i/>
        </w:rPr>
        <w:t>Discernment</w:t>
      </w:r>
      <w:r w:rsidRPr="00F57F95">
        <w:t xml:space="preserve"> </w:t>
      </w:r>
      <w:r w:rsidR="00225227">
        <w:t xml:space="preserve">refers to </w:t>
      </w:r>
      <w:r w:rsidRPr="00F57F95">
        <w:t>develop</w:t>
      </w:r>
      <w:r w:rsidR="00225227">
        <w:t>ment of insight;</w:t>
      </w:r>
      <w:r w:rsidRPr="00F57F95">
        <w:t xml:space="preserve"> a meta-awareness </w:t>
      </w:r>
      <w:r w:rsidR="00334A16">
        <w:t xml:space="preserve">of </w:t>
      </w:r>
      <w:r w:rsidRPr="00F57F95">
        <w:t>habits and patterns in our ways of thinking, coming to notice what we are noticing (Vince, 2016) and what we are not</w:t>
      </w:r>
      <w:r w:rsidR="00334A16">
        <w:t>.  It can be seen as a movement from non-judg</w:t>
      </w:r>
      <w:r w:rsidR="00561694">
        <w:t>e</w:t>
      </w:r>
      <w:r w:rsidR="00334A16">
        <w:t>mentalism, to the application of wisdom, equally important in Buddhist application</w:t>
      </w:r>
      <w:r w:rsidR="00334A16" w:rsidRPr="00334A16">
        <w:t xml:space="preserve"> </w:t>
      </w:r>
      <w:r w:rsidR="00334A16">
        <w:t>of mindfulness, as highlighted earlier.</w:t>
      </w:r>
    </w:p>
    <w:p w14:paraId="2E39CE49" w14:textId="5D79464F" w:rsidR="000B4217" w:rsidRPr="00561694" w:rsidRDefault="000B4217" w:rsidP="001723C5">
      <w:pPr>
        <w:pStyle w:val="ListParagraph"/>
        <w:numPr>
          <w:ilvl w:val="0"/>
          <w:numId w:val="11"/>
        </w:numPr>
        <w:spacing w:line="480" w:lineRule="auto"/>
        <w:rPr>
          <w:i/>
        </w:rPr>
      </w:pPr>
      <w:r w:rsidRPr="00561694">
        <w:rPr>
          <w:i/>
        </w:rPr>
        <w:t xml:space="preserve">Words </w:t>
      </w:r>
      <w:r w:rsidR="00C1762C">
        <w:t>connote</w:t>
      </w:r>
      <w:r w:rsidR="00225227">
        <w:t xml:space="preserve">s </w:t>
      </w:r>
      <w:r>
        <w:t xml:space="preserve">the articulation of knowledge in language. This is the cognitive expression of what was previously only known somatically.  Somatic learning at this stage </w:t>
      </w:r>
      <w:r w:rsidR="001770A3">
        <w:t>informs</w:t>
      </w:r>
      <w:r>
        <w:t xml:space="preserve"> critical reflection when </w:t>
      </w:r>
      <w:r w:rsidR="001770A3">
        <w:t>the individual</w:t>
      </w:r>
      <w:r>
        <w:t xml:space="preserve"> has been enabled to tap into previously unacknowledged emotions and particularly when these relate to work organizational issues. Herein lies the potential for an unfolding of the organization from the individual’s somatic experience. </w:t>
      </w:r>
    </w:p>
    <w:p w14:paraId="31764F23" w14:textId="1BA3A99C" w:rsidR="00F57F95" w:rsidRDefault="001770A3" w:rsidP="001723C5">
      <w:pPr>
        <w:spacing w:line="480" w:lineRule="auto"/>
      </w:pPr>
      <w:r>
        <w:t>Figure 1</w:t>
      </w:r>
      <w:r w:rsidR="00F57F95" w:rsidRPr="00F57F95">
        <w:t xml:space="preserve"> visually represents the somatic learning process as passing sequentially through a series of stages from attentive focus through to cognitive knowledge expressed in words.  </w:t>
      </w:r>
      <w:r w:rsidR="000B4217">
        <w:t>I fully acknowledge</w:t>
      </w:r>
      <w:r w:rsidR="000B4217" w:rsidRPr="00F57F95">
        <w:t xml:space="preserve"> that in reality the learning process is more iterative than sequential</w:t>
      </w:r>
      <w:r w:rsidR="000B4217">
        <w:t xml:space="preserve">, </w:t>
      </w:r>
      <w:r w:rsidR="000B4217">
        <w:lastRenderedPageBreak/>
        <w:t>however, the figure is presented a</w:t>
      </w:r>
      <w:r w:rsidR="00F57F95" w:rsidRPr="00F57F95">
        <w:t xml:space="preserve">s a heuristic device </w:t>
      </w:r>
      <w:r w:rsidR="000B4217">
        <w:t>for the</w:t>
      </w:r>
      <w:r w:rsidR="000B4217" w:rsidRPr="00F57F95">
        <w:t xml:space="preserve"> </w:t>
      </w:r>
      <w:r w:rsidR="00F57F95" w:rsidRPr="00F57F95">
        <w:t xml:space="preserve">purpose </w:t>
      </w:r>
      <w:r w:rsidR="000B4217">
        <w:t>of</w:t>
      </w:r>
      <w:r w:rsidR="00F57F95" w:rsidRPr="00F57F95">
        <w:t xml:space="preserve"> </w:t>
      </w:r>
      <w:r w:rsidR="000B4217" w:rsidRPr="00F57F95">
        <w:t>illuminat</w:t>
      </w:r>
      <w:r w:rsidR="000B4217">
        <w:t xml:space="preserve">ing </w:t>
      </w:r>
      <w:r w:rsidR="001D6EC0">
        <w:t>how</w:t>
      </w:r>
      <w:r w:rsidR="000B4217">
        <w:t xml:space="preserve"> the practice of mindfulness meditation</w:t>
      </w:r>
      <w:r w:rsidR="001D6EC0">
        <w:t>, acting</w:t>
      </w:r>
      <w:r w:rsidR="000B4217">
        <w:t xml:space="preserve"> as a means of eliciting somatic knowledge, can feed into conscious critical reflection. </w:t>
      </w:r>
      <w:r w:rsidR="000B4217" w:rsidRPr="00F57F95">
        <w:t xml:space="preserve"> </w:t>
      </w:r>
    </w:p>
    <w:p w14:paraId="22C6C2CA" w14:textId="77777777" w:rsidR="00F57F95" w:rsidRDefault="00F57F95" w:rsidP="001723C5">
      <w:pPr>
        <w:spacing w:line="480" w:lineRule="auto"/>
      </w:pPr>
    </w:p>
    <w:p w14:paraId="3D220181" w14:textId="4262B1F0" w:rsidR="00FD355F" w:rsidRPr="0058179F" w:rsidRDefault="00FD355F" w:rsidP="001723C5">
      <w:pPr>
        <w:spacing w:line="480" w:lineRule="auto"/>
        <w:rPr>
          <w:b/>
        </w:rPr>
      </w:pPr>
      <w:r w:rsidRPr="0058179F">
        <w:rPr>
          <w:b/>
        </w:rPr>
        <w:t xml:space="preserve">Illustration of Somatic Learning </w:t>
      </w:r>
      <w:r w:rsidR="002211C5">
        <w:rPr>
          <w:b/>
        </w:rPr>
        <w:t>S</w:t>
      </w:r>
      <w:r w:rsidR="004C4B61">
        <w:rPr>
          <w:b/>
        </w:rPr>
        <w:t>timulating</w:t>
      </w:r>
      <w:r w:rsidRPr="0058179F">
        <w:rPr>
          <w:b/>
        </w:rPr>
        <w:t xml:space="preserve"> Critical Reflection</w:t>
      </w:r>
    </w:p>
    <w:p w14:paraId="1F716749" w14:textId="280CCE13" w:rsidR="0025237A" w:rsidRPr="0058179F" w:rsidRDefault="0025237A" w:rsidP="001723C5">
      <w:pPr>
        <w:spacing w:line="480" w:lineRule="auto"/>
      </w:pPr>
      <w:r w:rsidRPr="0058179F">
        <w:t xml:space="preserve">In this section I </w:t>
      </w:r>
      <w:r w:rsidR="002211C5">
        <w:t xml:space="preserve">present a vignette (Figure 2) to illustrate </w:t>
      </w:r>
      <w:r w:rsidRPr="0058179F">
        <w:t xml:space="preserve">how </w:t>
      </w:r>
      <w:r w:rsidR="002211C5">
        <w:t xml:space="preserve">the </w:t>
      </w:r>
      <w:r w:rsidR="007C2058">
        <w:t xml:space="preserve">somatic learning </w:t>
      </w:r>
      <w:r w:rsidR="002211C5">
        <w:t xml:space="preserve">process </w:t>
      </w:r>
      <w:r w:rsidR="007C2058">
        <w:t>in</w:t>
      </w:r>
      <w:r w:rsidR="002211C5">
        <w:t xml:space="preserve"> Figure 1 can apply</w:t>
      </w:r>
      <w:r w:rsidR="007C2058">
        <w:t>,</w:t>
      </w:r>
      <w:r w:rsidR="002211C5">
        <w:t xml:space="preserve"> such that </w:t>
      </w:r>
      <w:r w:rsidRPr="0058179F">
        <w:t xml:space="preserve">work with the body can be brought into the practice of critical reflection.   For the purposes of this </w:t>
      </w:r>
      <w:r w:rsidR="00777251">
        <w:t>article</w:t>
      </w:r>
      <w:r w:rsidRPr="0058179F">
        <w:t xml:space="preserve"> I will </w:t>
      </w:r>
      <w:r>
        <w:t xml:space="preserve">concentrate on </w:t>
      </w:r>
      <w:r w:rsidRPr="0058179F">
        <w:t xml:space="preserve">mindfulness meditation </w:t>
      </w:r>
      <w:r>
        <w:t xml:space="preserve">as a vehicle for introducing somatic learning </w:t>
      </w:r>
      <w:r w:rsidRPr="0058179F">
        <w:t>although</w:t>
      </w:r>
      <w:r>
        <w:t>, as discussed earlier with reference to dance and theatre,</w:t>
      </w:r>
      <w:r w:rsidRPr="0058179F">
        <w:t xml:space="preserve"> somatic learning could </w:t>
      </w:r>
      <w:r w:rsidR="007C2058">
        <w:t xml:space="preserve">of course </w:t>
      </w:r>
      <w:r w:rsidRPr="0058179F">
        <w:t>be broader</w:t>
      </w:r>
      <w:r>
        <w:t>.</w:t>
      </w:r>
      <w:r w:rsidRPr="0058179F">
        <w:t xml:space="preserve">  </w:t>
      </w:r>
      <w:r w:rsidR="002211C5">
        <w:t>The</w:t>
      </w:r>
      <w:r w:rsidRPr="0058179F">
        <w:t xml:space="preserve"> vignette</w:t>
      </w:r>
      <w:r w:rsidR="002211C5">
        <w:t xml:space="preserve"> is</w:t>
      </w:r>
      <w:r w:rsidRPr="0058179F">
        <w:t xml:space="preserve"> drawn from my own experie</w:t>
      </w:r>
      <w:r w:rsidR="00FA149E">
        <w:t>nce and captured through journa</w:t>
      </w:r>
      <w:r w:rsidRPr="0058179F">
        <w:t xml:space="preserve">ling. </w:t>
      </w:r>
      <w:r w:rsidR="002211C5">
        <w:t>It</w:t>
      </w:r>
      <w:r>
        <w:t xml:space="preserve"> is deliberately written in the third person because its</w:t>
      </w:r>
      <w:r w:rsidRPr="0058179F">
        <w:t xml:space="preserve"> purpose is to clarify the conceptual discussion of bringing the body into critical reflection.  </w:t>
      </w:r>
      <w:r>
        <w:t xml:space="preserve">It is </w:t>
      </w:r>
      <w:r w:rsidRPr="0058179F">
        <w:t xml:space="preserve">presented to illustrate the somatic learning process represented in Figure 1 and in particular to elucidate how a somatic intervention such as mindfulness mediation can </w:t>
      </w:r>
      <w:r>
        <w:t xml:space="preserve">enable </w:t>
      </w:r>
      <w:r w:rsidRPr="0058179F">
        <w:t xml:space="preserve">knowledge </w:t>
      </w:r>
      <w:r>
        <w:t xml:space="preserve">and emotion </w:t>
      </w:r>
      <w:r w:rsidRPr="0058179F">
        <w:t>held in the body</w:t>
      </w:r>
      <w:r w:rsidRPr="0058179F" w:rsidDel="005E32ED">
        <w:t xml:space="preserve"> </w:t>
      </w:r>
      <w:r>
        <w:t>to become</w:t>
      </w:r>
      <w:r w:rsidRPr="0058179F">
        <w:t xml:space="preserve"> conscious knowledge articulated in words</w:t>
      </w:r>
      <w:r>
        <w:t xml:space="preserve">. </w:t>
      </w:r>
      <w:r w:rsidR="00D96139">
        <w:t xml:space="preserve">To aid </w:t>
      </w:r>
      <w:r w:rsidR="002211C5">
        <w:t>explanation</w:t>
      </w:r>
      <w:r w:rsidR="00D96139">
        <w:t xml:space="preserve"> the vignette </w:t>
      </w:r>
      <w:r w:rsidR="002211C5">
        <w:t xml:space="preserve">is presented </w:t>
      </w:r>
      <w:r w:rsidR="00D96139">
        <w:t>in t</w:t>
      </w:r>
      <w:r w:rsidR="00B1570A">
        <w:t>hree</w:t>
      </w:r>
      <w:r w:rsidR="00D96139">
        <w:t xml:space="preserve"> columns. The left describes the experience. </w:t>
      </w:r>
      <w:r w:rsidR="001D6EC0">
        <w:t xml:space="preserve">The </w:t>
      </w:r>
      <w:r w:rsidR="00B1570A">
        <w:t>centre</w:t>
      </w:r>
      <w:r w:rsidR="001D6EC0">
        <w:t xml:space="preserve"> provides interpretation </w:t>
      </w:r>
      <w:r w:rsidR="00B1570A">
        <w:t>of how the stages of</w:t>
      </w:r>
      <w:r w:rsidR="001D6EC0">
        <w:t xml:space="preserve"> Figure 1</w:t>
      </w:r>
      <w:r w:rsidR="00B1570A">
        <w:t xml:space="preserve"> apply</w:t>
      </w:r>
      <w:r w:rsidR="001D6EC0">
        <w:t>.</w:t>
      </w:r>
      <w:r w:rsidR="00B1570A">
        <w:t xml:space="preserve"> The right </w:t>
      </w:r>
      <w:r w:rsidR="002211C5">
        <w:t>adds explanation</w:t>
      </w:r>
      <w:r w:rsidR="00B1570A">
        <w:t>.</w:t>
      </w:r>
    </w:p>
    <w:p w14:paraId="032AE3A2" w14:textId="77777777" w:rsidR="004F3F29" w:rsidRDefault="004F3F29" w:rsidP="001723C5">
      <w:pPr>
        <w:spacing w:line="480" w:lineRule="auto"/>
        <w:rPr>
          <w:i/>
        </w:rPr>
        <w:sectPr w:rsidR="004F3F29">
          <w:footerReference w:type="default" r:id="rId8"/>
          <w:pgSz w:w="11900" w:h="16840"/>
          <w:pgMar w:top="1440" w:right="1440" w:bottom="1440" w:left="1440" w:header="708" w:footer="708" w:gutter="0"/>
          <w:cols w:space="720"/>
        </w:sectPr>
      </w:pPr>
    </w:p>
    <w:p w14:paraId="77DED593" w14:textId="6E118125" w:rsidR="004F3F29" w:rsidRDefault="009870BA" w:rsidP="009870BA">
      <w:pPr>
        <w:pStyle w:val="ListParagraph"/>
        <w:numPr>
          <w:ilvl w:val="0"/>
          <w:numId w:val="13"/>
        </w:numPr>
        <w:spacing w:line="480" w:lineRule="auto"/>
        <w:jc w:val="center"/>
        <w:sectPr w:rsidR="004F3F29" w:rsidSect="004F3F29">
          <w:pgSz w:w="16840" w:h="11900" w:orient="landscape"/>
          <w:pgMar w:top="1440" w:right="1440" w:bottom="1440" w:left="1440" w:header="709" w:footer="709" w:gutter="0"/>
          <w:cols w:space="720"/>
          <w:docGrid w:linePitch="326"/>
        </w:sectPr>
      </w:pPr>
      <w:r>
        <w:lastRenderedPageBreak/>
        <w:t>Insert Fig 2 about here -</w:t>
      </w:r>
    </w:p>
    <w:p w14:paraId="4640C51E" w14:textId="487241A0" w:rsidR="00131F53" w:rsidRDefault="005E6647" w:rsidP="001723C5">
      <w:pPr>
        <w:spacing w:line="480" w:lineRule="auto"/>
        <w:rPr>
          <w:b/>
        </w:rPr>
      </w:pPr>
      <w:r>
        <w:rPr>
          <w:b/>
        </w:rPr>
        <w:lastRenderedPageBreak/>
        <w:t xml:space="preserve">From Somatic Learning to Critical Reflection </w:t>
      </w:r>
    </w:p>
    <w:p w14:paraId="1118CE13" w14:textId="0A7D3146" w:rsidR="00260C42" w:rsidRDefault="00260C42" w:rsidP="001723C5">
      <w:pPr>
        <w:spacing w:line="480" w:lineRule="auto"/>
      </w:pPr>
      <w:r>
        <w:t>Critical reflection, a</w:t>
      </w:r>
      <w:r w:rsidR="003B6337">
        <w:t xml:space="preserve">s </w:t>
      </w:r>
      <w:r>
        <w:t>introduc</w:t>
      </w:r>
      <w:r w:rsidR="00676C51">
        <w:t>ed earlier</w:t>
      </w:r>
      <w:r w:rsidR="003B6337">
        <w:t>, is a process of bringing unquestioned assumptions to the fore for critique through paying attention to dissatisfactions, tensions and contradictions in experience (Reynolds, 1998)</w:t>
      </w:r>
      <w:r>
        <w:t>. It involves paying attention to the emotional and power dynamics of an experience, and</w:t>
      </w:r>
      <w:r w:rsidR="003B6337">
        <w:t xml:space="preserve"> </w:t>
      </w:r>
      <w:r w:rsidR="00010336">
        <w:t xml:space="preserve">fresh </w:t>
      </w:r>
      <w:r w:rsidR="003B6337">
        <w:t>examin</w:t>
      </w:r>
      <w:r>
        <w:t>ation</w:t>
      </w:r>
      <w:r w:rsidR="003B6337">
        <w:t xml:space="preserve"> </w:t>
      </w:r>
      <w:r>
        <w:t xml:space="preserve">of </w:t>
      </w:r>
      <w:r w:rsidR="003B6337">
        <w:t>previous taken-for-granteds (Tomkins and Ulus, 2015)</w:t>
      </w:r>
      <w:r>
        <w:t xml:space="preserve">. </w:t>
      </w:r>
      <w:r w:rsidR="003B6337">
        <w:t>But how do we come to know what our tensions and dissatisfactions are?  How do we become cogni</w:t>
      </w:r>
      <w:r w:rsidR="008E7965">
        <w:t>s</w:t>
      </w:r>
      <w:r w:rsidR="003B6337">
        <w:t xml:space="preserve">ant of </w:t>
      </w:r>
      <w:r w:rsidR="00676C51">
        <w:t xml:space="preserve">our </w:t>
      </w:r>
      <w:r w:rsidR="003B6337">
        <w:t>unquestioned assumptions</w:t>
      </w:r>
      <w:r w:rsidR="00676C51">
        <w:t xml:space="preserve"> or our emotions in</w:t>
      </w:r>
      <w:r>
        <w:t xml:space="preserve"> a given situation</w:t>
      </w:r>
      <w:r w:rsidR="003B6337">
        <w:t xml:space="preserve">? </w:t>
      </w:r>
      <w:r w:rsidR="005E6647" w:rsidRPr="00260C42">
        <w:t xml:space="preserve">The vignette illustrates </w:t>
      </w:r>
      <w:r w:rsidR="00E70993" w:rsidRPr="00260C42">
        <w:t xml:space="preserve">how </w:t>
      </w:r>
      <w:r w:rsidR="00B411BD" w:rsidRPr="00260C42">
        <w:t xml:space="preserve">explicit </w:t>
      </w:r>
      <w:r w:rsidR="00E70993" w:rsidRPr="00260C42">
        <w:t>attention to</w:t>
      </w:r>
      <w:r w:rsidR="00B411BD" w:rsidRPr="00260C42">
        <w:t xml:space="preserve"> the body </w:t>
      </w:r>
      <w:r w:rsidR="00E70993" w:rsidRPr="00260C42">
        <w:t xml:space="preserve">(using mindfulness meditation) taps into the realm of knowing and understanding recognized by somatic learning.  This can be seen to contribute to </w:t>
      </w:r>
      <w:r w:rsidR="005E6647" w:rsidRPr="00260C42">
        <w:t xml:space="preserve">critical reflection in two ways. </w:t>
      </w:r>
      <w:r w:rsidR="00E70993" w:rsidRPr="00260C42">
        <w:t xml:space="preserve">Firstly, </w:t>
      </w:r>
      <w:r w:rsidR="00CF6698" w:rsidRPr="00260C42">
        <w:t>taking the Reynolds (1998) definition of paying attention to dissatisfaction and tensions in experience, t</w:t>
      </w:r>
      <w:r w:rsidR="00E70993" w:rsidRPr="00260C42">
        <w:t xml:space="preserve">he vignette </w:t>
      </w:r>
      <w:r w:rsidR="00CF6698" w:rsidRPr="00260C42">
        <w:t xml:space="preserve">shows how </w:t>
      </w:r>
      <w:r w:rsidR="00E70993" w:rsidRPr="00260C42">
        <w:t xml:space="preserve">attention to physical </w:t>
      </w:r>
      <w:r w:rsidR="00CF6698" w:rsidRPr="00260C42">
        <w:t xml:space="preserve">discomfort </w:t>
      </w:r>
      <w:r w:rsidR="00E70993" w:rsidRPr="00260C42">
        <w:t xml:space="preserve">opens </w:t>
      </w:r>
      <w:r w:rsidR="00CF6698" w:rsidRPr="00260C42">
        <w:t xml:space="preserve">up the </w:t>
      </w:r>
      <w:r w:rsidR="00E70993" w:rsidRPr="00260C42">
        <w:t>possibility for somatic knowledge, held in the body as tension, to come into consciousness.</w:t>
      </w:r>
      <w:r w:rsidR="00CF6698" w:rsidRPr="00260C42">
        <w:t xml:space="preserve"> </w:t>
      </w:r>
      <w:r w:rsidR="008E7965">
        <w:t xml:space="preserve">In the vignette the narrator became cognisant of her emotional ambivalence through the process of mindfulness meditation. </w:t>
      </w:r>
    </w:p>
    <w:p w14:paraId="3545ED24" w14:textId="77777777" w:rsidR="00E70993" w:rsidRDefault="00E70993" w:rsidP="001723C5">
      <w:pPr>
        <w:spacing w:line="480" w:lineRule="auto"/>
      </w:pPr>
    </w:p>
    <w:p w14:paraId="29F16983" w14:textId="72563E95" w:rsidR="007B7CFE" w:rsidRDefault="00E70993" w:rsidP="001723C5">
      <w:pPr>
        <w:spacing w:line="480" w:lineRule="auto"/>
      </w:pPr>
      <w:r>
        <w:t xml:space="preserve">Secondly, the process of deep listening and discernment created a distance </w:t>
      </w:r>
      <w:r w:rsidR="001B3994">
        <w:t xml:space="preserve">that led to personal insight not only into the particular feelings about the specific situation, but at a meta-level into habitual patterns </w:t>
      </w:r>
      <w:r w:rsidR="00CF6698">
        <w:t xml:space="preserve">and unquestioned ways of operating, </w:t>
      </w:r>
      <w:r w:rsidR="001B3994">
        <w:t>which are carried into the organization</w:t>
      </w:r>
      <w:r w:rsidR="00CF6698">
        <w:t xml:space="preserve">. </w:t>
      </w:r>
      <w:r w:rsidR="008E7965">
        <w:t>This accords with</w:t>
      </w:r>
      <w:r w:rsidR="008E7965" w:rsidRPr="00260C42">
        <w:t xml:space="preserve"> Raelin’s (2001) </w:t>
      </w:r>
      <w:r w:rsidR="008E7965">
        <w:t>view that critical reflection involves</w:t>
      </w:r>
      <w:r w:rsidR="008E7965" w:rsidRPr="00260C42">
        <w:t xml:space="preserve"> making conscious the assumptions constraining or supporting one’s actions, the recognition and insight provoked into habitual ways of thinking and implicit assumptions opens up the </w:t>
      </w:r>
      <w:r w:rsidR="008E7965">
        <w:t xml:space="preserve">possibility for new ways for thinking and acting.  The recognition that </w:t>
      </w:r>
      <w:r w:rsidR="00CF6698">
        <w:t xml:space="preserve">individual experience </w:t>
      </w:r>
      <w:r w:rsidR="008E7965">
        <w:t xml:space="preserve">is </w:t>
      </w:r>
      <w:r w:rsidR="00CF6698">
        <w:t>a product of organizational actions</w:t>
      </w:r>
      <w:r w:rsidR="008E7965">
        <w:t xml:space="preserve"> is described by</w:t>
      </w:r>
      <w:r w:rsidR="00CF6698">
        <w:t xml:space="preserve"> Badham  and King (2016) as</w:t>
      </w:r>
      <w:r w:rsidR="00CF6698" w:rsidRPr="001B3994">
        <w:t xml:space="preserve"> a </w:t>
      </w:r>
      <w:r w:rsidR="008E7965">
        <w:t>movement from subject to object. Herein</w:t>
      </w:r>
      <w:r w:rsidR="00CF6698">
        <w:t xml:space="preserve"> </w:t>
      </w:r>
      <w:r w:rsidR="001B3994">
        <w:t xml:space="preserve">lies the </w:t>
      </w:r>
      <w:r w:rsidRPr="00E70993">
        <w:t>potential for political insight</w:t>
      </w:r>
      <w:r w:rsidR="001B3994">
        <w:t>s, the</w:t>
      </w:r>
      <w:r w:rsidR="005E6647" w:rsidRPr="005E6647">
        <w:t xml:space="preserve"> unfolding </w:t>
      </w:r>
      <w:r w:rsidR="001B3994">
        <w:lastRenderedPageBreak/>
        <w:t xml:space="preserve">of </w:t>
      </w:r>
      <w:r w:rsidR="005E6647" w:rsidRPr="005E6647">
        <w:t xml:space="preserve">the organisation from the body </w:t>
      </w:r>
      <w:r w:rsidR="001B3994">
        <w:t>(Hard</w:t>
      </w:r>
      <w:r w:rsidR="00CF6698">
        <w:t>ing, 2002)</w:t>
      </w:r>
      <w:r w:rsidR="001B3994">
        <w:t xml:space="preserve">, </w:t>
      </w:r>
      <w:r w:rsidR="005E6647" w:rsidRPr="005E6647">
        <w:t xml:space="preserve">moving from individual </w:t>
      </w:r>
      <w:r w:rsidR="00CF6698">
        <w:t>to organizational assumptions and processes (Reynolds and Vince, 2004b)</w:t>
      </w:r>
      <w:r w:rsidR="005E6647" w:rsidRPr="005E6647">
        <w:t xml:space="preserve">. </w:t>
      </w:r>
    </w:p>
    <w:p w14:paraId="2361A96E" w14:textId="7C64A4A0" w:rsidR="005E6647" w:rsidRDefault="005E6647" w:rsidP="001723C5">
      <w:pPr>
        <w:spacing w:line="480" w:lineRule="auto"/>
      </w:pPr>
    </w:p>
    <w:p w14:paraId="0AD2E1E0" w14:textId="6FB06350" w:rsidR="007B7CFE" w:rsidRDefault="004855BC" w:rsidP="001723C5">
      <w:pPr>
        <w:spacing w:line="480" w:lineRule="auto"/>
      </w:pPr>
      <w:r w:rsidRPr="0058179F">
        <w:t xml:space="preserve">This vignette </w:t>
      </w:r>
      <w:r w:rsidR="007B7CFE">
        <w:t>illustrates how a somatic learning</w:t>
      </w:r>
      <w:r w:rsidRPr="0058179F">
        <w:t xml:space="preserve"> experience c</w:t>
      </w:r>
      <w:r w:rsidR="007B7CFE">
        <w:t>an</w:t>
      </w:r>
      <w:r w:rsidRPr="0058179F">
        <w:t xml:space="preserve"> provoke further critical reflection about organizational life, power and politics, and </w:t>
      </w:r>
      <w:r w:rsidR="007B7CFE">
        <w:t xml:space="preserve">bring into consciousness </w:t>
      </w:r>
      <w:r w:rsidRPr="0058179F">
        <w:t xml:space="preserve">inter-connections between individual experiences and patterns of organizing.  </w:t>
      </w:r>
      <w:r w:rsidR="00D23648">
        <w:t xml:space="preserve">I am not suggesting that engagement in mindfulness meditation delivers ready-made critical insights, or that it is necessarily the only way to elicit particular knowledge. </w:t>
      </w:r>
      <w:r w:rsidR="008E7965">
        <w:t>My</w:t>
      </w:r>
      <w:r w:rsidR="00D23648">
        <w:t xml:space="preserve"> argu</w:t>
      </w:r>
      <w:r w:rsidR="008E7965">
        <w:t>ment</w:t>
      </w:r>
      <w:r w:rsidR="00D23648">
        <w:t xml:space="preserve"> is that </w:t>
      </w:r>
      <w:r w:rsidR="008E7965">
        <w:t xml:space="preserve">through attention to the body </w:t>
      </w:r>
      <w:r w:rsidR="007B7CFE">
        <w:t>it offers additional</w:t>
      </w:r>
      <w:r w:rsidR="00D23648">
        <w:t xml:space="preserve"> sources of knowledge</w:t>
      </w:r>
      <w:r w:rsidR="008E7965">
        <w:t>;</w:t>
      </w:r>
      <w:r w:rsidR="007B7CFE">
        <w:t xml:space="preserve"> </w:t>
      </w:r>
      <w:r w:rsidR="00D53BFF">
        <w:t xml:space="preserve">enabling access to and articulation of </w:t>
      </w:r>
      <w:r w:rsidR="007B7CFE">
        <w:t xml:space="preserve">pre-conceptual knowledge that </w:t>
      </w:r>
      <w:r w:rsidR="00D23648">
        <w:t xml:space="preserve">previously </w:t>
      </w:r>
      <w:r w:rsidR="00D53BFF">
        <w:t xml:space="preserve">was </w:t>
      </w:r>
      <w:r w:rsidR="00D23648">
        <w:t>not</w:t>
      </w:r>
      <w:r w:rsidR="007B7CFE">
        <w:t xml:space="preserve"> </w:t>
      </w:r>
      <w:r w:rsidR="00D53BFF">
        <w:t xml:space="preserve">in </w:t>
      </w:r>
      <w:r w:rsidR="007B7CFE">
        <w:t>consciousness</w:t>
      </w:r>
      <w:r w:rsidR="00D53BFF">
        <w:t>.</w:t>
      </w:r>
    </w:p>
    <w:p w14:paraId="67370034" w14:textId="77777777" w:rsidR="007B7CFE" w:rsidRDefault="007B7CFE" w:rsidP="001723C5">
      <w:pPr>
        <w:spacing w:line="480" w:lineRule="auto"/>
      </w:pPr>
    </w:p>
    <w:p w14:paraId="78F4736A" w14:textId="35033DCC" w:rsidR="001A032B" w:rsidRPr="00D53BFF" w:rsidRDefault="001A032B" w:rsidP="001723C5">
      <w:pPr>
        <w:pStyle w:val="CommentText"/>
        <w:spacing w:line="480" w:lineRule="auto"/>
        <w:rPr>
          <w:rFonts w:ascii="Times New Roman" w:eastAsia="Arial Unicode MS" w:hAnsi="Times New Roman" w:cs="Times New Roman"/>
          <w:b/>
          <w:color w:val="auto"/>
        </w:rPr>
      </w:pPr>
      <w:r w:rsidRPr="00D53BFF">
        <w:rPr>
          <w:rFonts w:ascii="Times New Roman" w:eastAsia="Arial Unicode MS" w:hAnsi="Times New Roman" w:cs="Times New Roman"/>
          <w:b/>
          <w:color w:val="auto"/>
        </w:rPr>
        <w:t>Implications for a Somatic Pedagogy in a Business School Context</w:t>
      </w:r>
    </w:p>
    <w:p w14:paraId="3F6A63D2" w14:textId="3AB0CE40" w:rsidR="00774353" w:rsidRPr="007B74D8" w:rsidRDefault="00D53BFF" w:rsidP="001723C5">
      <w:pPr>
        <w:pStyle w:val="CommentText"/>
        <w:spacing w:line="480" w:lineRule="auto"/>
        <w:rPr>
          <w:rFonts w:ascii="Times New Roman" w:eastAsia="Arial Unicode MS" w:hAnsi="Times New Roman" w:cs="Times New Roman"/>
          <w:color w:val="auto"/>
        </w:rPr>
      </w:pPr>
      <w:r w:rsidRPr="00D53BFF">
        <w:rPr>
          <w:rFonts w:ascii="Times New Roman" w:eastAsia="Arial Unicode MS" w:hAnsi="Times New Roman" w:cs="Times New Roman"/>
          <w:color w:val="auto"/>
        </w:rPr>
        <w:t>So far in t</w:t>
      </w:r>
      <w:r w:rsidR="00D043A4" w:rsidRPr="00D53BFF">
        <w:rPr>
          <w:rFonts w:ascii="Times New Roman" w:eastAsia="Arial Unicode MS" w:hAnsi="Times New Roman" w:cs="Times New Roman"/>
          <w:color w:val="auto"/>
        </w:rPr>
        <w:t xml:space="preserve">his </w:t>
      </w:r>
      <w:r w:rsidR="00777251">
        <w:rPr>
          <w:rFonts w:ascii="Times New Roman" w:eastAsia="Arial Unicode MS" w:hAnsi="Times New Roman" w:cs="Times New Roman"/>
          <w:color w:val="auto"/>
        </w:rPr>
        <w:t>article</w:t>
      </w:r>
      <w:r w:rsidR="00D043A4" w:rsidRPr="00D53BFF">
        <w:rPr>
          <w:rFonts w:ascii="Times New Roman" w:eastAsia="Arial Unicode MS" w:hAnsi="Times New Roman" w:cs="Times New Roman"/>
          <w:color w:val="auto"/>
        </w:rPr>
        <w:t xml:space="preserve"> </w:t>
      </w:r>
      <w:r w:rsidRPr="00D53BFF">
        <w:rPr>
          <w:rFonts w:ascii="Times New Roman" w:eastAsia="Arial Unicode MS" w:hAnsi="Times New Roman" w:cs="Times New Roman"/>
          <w:color w:val="auto"/>
        </w:rPr>
        <w:t xml:space="preserve">I have </w:t>
      </w:r>
      <w:r w:rsidR="00D043A4" w:rsidRPr="00D53BFF">
        <w:rPr>
          <w:rFonts w:ascii="Times New Roman" w:eastAsia="Arial Unicode MS" w:hAnsi="Times New Roman" w:cs="Times New Roman"/>
          <w:color w:val="auto"/>
        </w:rPr>
        <w:t xml:space="preserve">argued </w:t>
      </w:r>
      <w:r w:rsidRPr="00D53BFF">
        <w:rPr>
          <w:rFonts w:ascii="Times New Roman" w:eastAsia="Arial Unicode MS" w:hAnsi="Times New Roman" w:cs="Times New Roman"/>
          <w:color w:val="auto"/>
        </w:rPr>
        <w:t xml:space="preserve">how and why there is </w:t>
      </w:r>
      <w:r w:rsidR="00D043A4" w:rsidRPr="00D53BFF">
        <w:rPr>
          <w:rFonts w:ascii="Times New Roman" w:eastAsia="Arial Unicode MS" w:hAnsi="Times New Roman" w:cs="Times New Roman"/>
          <w:color w:val="auto"/>
        </w:rPr>
        <w:t xml:space="preserve">scope to enrich critical reflection </w:t>
      </w:r>
      <w:r w:rsidR="00D043A4" w:rsidRPr="00AF3D46">
        <w:rPr>
          <w:rFonts w:ascii="Times New Roman" w:eastAsia="Arial Unicode MS" w:hAnsi="Times New Roman" w:cs="Times New Roman"/>
          <w:color w:val="auto"/>
        </w:rPr>
        <w:t xml:space="preserve">through </w:t>
      </w:r>
      <w:r w:rsidR="00A87E7B" w:rsidRPr="00AF3D46">
        <w:rPr>
          <w:rFonts w:ascii="Times New Roman" w:eastAsia="Arial Unicode MS" w:hAnsi="Times New Roman" w:cs="Times New Roman"/>
          <w:color w:val="auto"/>
        </w:rPr>
        <w:t>somatic learning. In particular I have focused on how and why</w:t>
      </w:r>
      <w:r w:rsidR="00A87E7B" w:rsidRPr="00AF3D46">
        <w:rPr>
          <w:rFonts w:ascii="Times New Roman" w:hAnsi="Times New Roman" w:cs="Times New Roman"/>
          <w:color w:val="auto"/>
        </w:rPr>
        <w:t xml:space="preserve"> Buddhist practices of mindfulness meditation provide a learning process that facilitates cognition to emerge from bodily sensation.   </w:t>
      </w:r>
      <w:r w:rsidR="00787B67" w:rsidRPr="00AF3D46">
        <w:rPr>
          <w:rFonts w:ascii="Times New Roman" w:hAnsi="Times New Roman" w:cs="Times New Roman"/>
          <w:color w:val="auto"/>
        </w:rPr>
        <w:t xml:space="preserve">In the context of management learning and business school education, the </w:t>
      </w:r>
      <w:r w:rsidR="00AF3D46" w:rsidRPr="00AF3D46">
        <w:rPr>
          <w:rFonts w:ascii="Times New Roman" w:hAnsi="Times New Roman" w:cs="Times New Roman"/>
          <w:color w:val="auto"/>
        </w:rPr>
        <w:t xml:space="preserve">challenge is how to operationalise </w:t>
      </w:r>
      <w:r w:rsidR="00AF3D46">
        <w:rPr>
          <w:rFonts w:ascii="Times New Roman" w:hAnsi="Times New Roman" w:cs="Times New Roman"/>
          <w:color w:val="auto"/>
        </w:rPr>
        <w:t xml:space="preserve">the somatic learning process illustrated in </w:t>
      </w:r>
      <w:r w:rsidR="00AF3D46" w:rsidRPr="00AF3D46">
        <w:rPr>
          <w:rFonts w:ascii="Times New Roman" w:hAnsi="Times New Roman" w:cs="Times New Roman"/>
          <w:color w:val="auto"/>
        </w:rPr>
        <w:t>Figure 1</w:t>
      </w:r>
      <w:r w:rsidR="007B74D8">
        <w:rPr>
          <w:rFonts w:ascii="Times New Roman" w:hAnsi="Times New Roman" w:cs="Times New Roman"/>
          <w:color w:val="auto"/>
        </w:rPr>
        <w:t xml:space="preserve">, </w:t>
      </w:r>
      <w:r w:rsidR="007B74D8" w:rsidRPr="007B74D8">
        <w:rPr>
          <w:rFonts w:ascii="Times New Roman" w:hAnsi="Times New Roman" w:cs="Times New Roman"/>
        </w:rPr>
        <w:t xml:space="preserve">that is </w:t>
      </w:r>
      <w:r w:rsidR="00657112">
        <w:rPr>
          <w:rFonts w:ascii="Times New Roman" w:hAnsi="Times New Roman" w:cs="Times New Roman"/>
        </w:rPr>
        <w:t xml:space="preserve">to </w:t>
      </w:r>
      <w:r w:rsidR="007B74D8" w:rsidRPr="007B74D8">
        <w:rPr>
          <w:rFonts w:ascii="Times New Roman" w:hAnsi="Times New Roman" w:cs="Times New Roman"/>
        </w:rPr>
        <w:t>mov</w:t>
      </w:r>
      <w:r w:rsidR="00657112">
        <w:rPr>
          <w:rFonts w:ascii="Times New Roman" w:hAnsi="Times New Roman" w:cs="Times New Roman"/>
        </w:rPr>
        <w:t>e</w:t>
      </w:r>
      <w:r w:rsidR="007B74D8" w:rsidRPr="007B74D8">
        <w:rPr>
          <w:rFonts w:ascii="Times New Roman" w:hAnsi="Times New Roman" w:cs="Times New Roman"/>
        </w:rPr>
        <w:t xml:space="preserve"> from </w:t>
      </w:r>
      <w:r w:rsidR="007B74D8">
        <w:rPr>
          <w:rFonts w:ascii="Times New Roman" w:hAnsi="Times New Roman" w:cs="Times New Roman"/>
        </w:rPr>
        <w:t>focusing on</w:t>
      </w:r>
      <w:r w:rsidR="007B74D8" w:rsidRPr="007B74D8">
        <w:rPr>
          <w:rFonts w:ascii="Times New Roman" w:hAnsi="Times New Roman" w:cs="Times New Roman"/>
        </w:rPr>
        <w:t xml:space="preserve"> physical sensation, </w:t>
      </w:r>
      <w:r w:rsidR="007B74D8">
        <w:rPr>
          <w:rFonts w:ascii="Times New Roman" w:hAnsi="Times New Roman" w:cs="Times New Roman"/>
        </w:rPr>
        <w:t>through recognition of</w:t>
      </w:r>
      <w:r w:rsidR="007B74D8" w:rsidRPr="007B74D8">
        <w:rPr>
          <w:rFonts w:ascii="Times New Roman" w:hAnsi="Times New Roman" w:cs="Times New Roman"/>
        </w:rPr>
        <w:t xml:space="preserve"> emotion, discernment, to insight articulated in words</w:t>
      </w:r>
      <w:r w:rsidR="007B74D8">
        <w:rPr>
          <w:rFonts w:ascii="Times New Roman" w:hAnsi="Times New Roman" w:cs="Times New Roman"/>
        </w:rPr>
        <w:t xml:space="preserve">. </w:t>
      </w:r>
      <w:r w:rsidR="00AF3D46">
        <w:rPr>
          <w:rFonts w:ascii="Times New Roman" w:hAnsi="Times New Roman" w:cs="Times New Roman"/>
        </w:rPr>
        <w:t>T</w:t>
      </w:r>
      <w:r w:rsidR="00E65B95" w:rsidRPr="00AF3D46">
        <w:rPr>
          <w:rFonts w:ascii="Times New Roman" w:hAnsi="Times New Roman" w:cs="Times New Roman"/>
        </w:rPr>
        <w:t xml:space="preserve">here are particular challenges for bringing the body and sensory learning into the curriculum in a way that </w:t>
      </w:r>
      <w:r w:rsidR="005A4C5E" w:rsidRPr="00AF3D46">
        <w:rPr>
          <w:rFonts w:ascii="Times New Roman" w:hAnsi="Times New Roman" w:cs="Times New Roman"/>
        </w:rPr>
        <w:t>can be</w:t>
      </w:r>
      <w:r w:rsidR="00E65B95" w:rsidRPr="00AF3D46">
        <w:rPr>
          <w:rFonts w:ascii="Times New Roman" w:hAnsi="Times New Roman" w:cs="Times New Roman"/>
        </w:rPr>
        <w:t xml:space="preserve"> institutionally accepted</w:t>
      </w:r>
      <w:r w:rsidR="007B74D8">
        <w:rPr>
          <w:rFonts w:ascii="Times New Roman" w:hAnsi="Times New Roman" w:cs="Times New Roman"/>
        </w:rPr>
        <w:t xml:space="preserve">, </w:t>
      </w:r>
      <w:r w:rsidR="007B74D8" w:rsidRPr="00AF3D46">
        <w:rPr>
          <w:rFonts w:ascii="Times New Roman" w:hAnsi="Times New Roman" w:cs="Times New Roman"/>
          <w:color w:val="auto"/>
        </w:rPr>
        <w:t xml:space="preserve">in a context still dominated by </w:t>
      </w:r>
      <w:r w:rsidR="007B74D8">
        <w:rPr>
          <w:rFonts w:ascii="Times New Roman" w:hAnsi="Times New Roman" w:cs="Times New Roman"/>
          <w:color w:val="auto"/>
        </w:rPr>
        <w:t>Cartesian dualism</w:t>
      </w:r>
      <w:r w:rsidR="00E65B95" w:rsidRPr="00AF3D46">
        <w:rPr>
          <w:rFonts w:ascii="Times New Roman" w:hAnsi="Times New Roman" w:cs="Times New Roman"/>
        </w:rPr>
        <w:t xml:space="preserve">. </w:t>
      </w:r>
      <w:r w:rsidR="00AF3D46">
        <w:rPr>
          <w:rFonts w:ascii="Times New Roman" w:hAnsi="Times New Roman" w:cs="Times New Roman"/>
        </w:rPr>
        <w:t xml:space="preserve">Though </w:t>
      </w:r>
      <w:r w:rsidR="005A4C5E" w:rsidRPr="00AF3D46">
        <w:rPr>
          <w:rFonts w:ascii="Times New Roman" w:hAnsi="Times New Roman" w:cs="Times New Roman"/>
        </w:rPr>
        <w:t xml:space="preserve">I might argue </w:t>
      </w:r>
      <w:r w:rsidR="00AF3D46">
        <w:rPr>
          <w:rFonts w:ascii="Times New Roman" w:hAnsi="Times New Roman" w:cs="Times New Roman"/>
        </w:rPr>
        <w:t xml:space="preserve">the benefits of </w:t>
      </w:r>
      <w:r w:rsidR="005A4C5E" w:rsidRPr="007B74D8">
        <w:rPr>
          <w:rFonts w:ascii="Times New Roman" w:hAnsi="Times New Roman" w:cs="Times New Roman"/>
          <w:color w:val="auto"/>
        </w:rPr>
        <w:t xml:space="preserve">a full </w:t>
      </w:r>
      <w:r w:rsidR="00AF3D46" w:rsidRPr="007B74D8">
        <w:rPr>
          <w:rFonts w:ascii="Times New Roman" w:hAnsi="Times New Roman" w:cs="Times New Roman"/>
          <w:color w:val="auto"/>
        </w:rPr>
        <w:t>series of</w:t>
      </w:r>
      <w:r w:rsidR="005A4C5E" w:rsidRPr="007B74D8">
        <w:rPr>
          <w:rFonts w:ascii="Times New Roman" w:hAnsi="Times New Roman" w:cs="Times New Roman"/>
          <w:color w:val="auto"/>
        </w:rPr>
        <w:t xml:space="preserve"> yoga class</w:t>
      </w:r>
      <w:r w:rsidR="00AF3D46" w:rsidRPr="007B74D8">
        <w:rPr>
          <w:rFonts w:ascii="Times New Roman" w:hAnsi="Times New Roman" w:cs="Times New Roman"/>
          <w:color w:val="auto"/>
        </w:rPr>
        <w:t>es</w:t>
      </w:r>
      <w:r w:rsidR="005A4C5E" w:rsidRPr="007B74D8">
        <w:rPr>
          <w:rFonts w:ascii="Times New Roman" w:hAnsi="Times New Roman" w:cs="Times New Roman"/>
          <w:color w:val="auto"/>
        </w:rPr>
        <w:t xml:space="preserve"> or Buddhist mindfulness meditation programme</w:t>
      </w:r>
      <w:r w:rsidR="00AF3D46" w:rsidRPr="007B74D8">
        <w:rPr>
          <w:rFonts w:ascii="Times New Roman" w:hAnsi="Times New Roman" w:cs="Times New Roman"/>
          <w:color w:val="auto"/>
        </w:rPr>
        <w:t xml:space="preserve">, </w:t>
      </w:r>
      <w:r w:rsidR="005A4C5E" w:rsidRPr="007B74D8">
        <w:rPr>
          <w:rFonts w:ascii="Times New Roman" w:hAnsi="Times New Roman" w:cs="Times New Roman"/>
          <w:color w:val="auto"/>
        </w:rPr>
        <w:t xml:space="preserve">others (e.g. Sinclair, </w:t>
      </w:r>
      <w:r w:rsidR="00AF3D46" w:rsidRPr="007B74D8">
        <w:rPr>
          <w:rFonts w:ascii="Times New Roman" w:hAnsi="Times New Roman" w:cs="Times New Roman"/>
          <w:color w:val="auto"/>
        </w:rPr>
        <w:t>2007</w:t>
      </w:r>
      <w:r w:rsidR="002205BF" w:rsidRPr="007B74D8">
        <w:rPr>
          <w:rFonts w:ascii="Times New Roman" w:hAnsi="Times New Roman" w:cs="Times New Roman"/>
          <w:color w:val="auto"/>
        </w:rPr>
        <w:t xml:space="preserve">) </w:t>
      </w:r>
      <w:r w:rsidR="00657112">
        <w:rPr>
          <w:rFonts w:ascii="Times New Roman" w:hAnsi="Times New Roman" w:cs="Times New Roman"/>
          <w:color w:val="auto"/>
        </w:rPr>
        <w:t xml:space="preserve">suggest </w:t>
      </w:r>
      <w:r w:rsidR="002205BF" w:rsidRPr="007B74D8">
        <w:rPr>
          <w:rFonts w:ascii="Times New Roman" w:hAnsi="Times New Roman" w:cs="Times New Roman"/>
          <w:color w:val="auto"/>
        </w:rPr>
        <w:t xml:space="preserve">how difficult </w:t>
      </w:r>
      <w:r w:rsidR="00AF3D46" w:rsidRPr="007B74D8">
        <w:rPr>
          <w:rFonts w:ascii="Times New Roman" w:hAnsi="Times New Roman" w:cs="Times New Roman"/>
          <w:color w:val="auto"/>
        </w:rPr>
        <w:t>it</w:t>
      </w:r>
      <w:r w:rsidR="002205BF" w:rsidRPr="007B74D8">
        <w:rPr>
          <w:rFonts w:ascii="Times New Roman" w:hAnsi="Times New Roman" w:cs="Times New Roman"/>
          <w:color w:val="auto"/>
        </w:rPr>
        <w:t xml:space="preserve"> can be to gain acceptance from colleagues and/or students</w:t>
      </w:r>
      <w:r w:rsidR="007B74D8" w:rsidRPr="007B74D8">
        <w:rPr>
          <w:rFonts w:ascii="Times New Roman" w:hAnsi="Times New Roman" w:cs="Times New Roman"/>
          <w:color w:val="auto"/>
        </w:rPr>
        <w:t xml:space="preserve">, when </w:t>
      </w:r>
      <w:r w:rsidR="00E65B95" w:rsidRPr="007B74D8">
        <w:rPr>
          <w:rFonts w:ascii="Times New Roman" w:hAnsi="Times New Roman" w:cs="Times New Roman"/>
        </w:rPr>
        <w:t xml:space="preserve">business school pedagogies </w:t>
      </w:r>
      <w:r w:rsidR="00657112">
        <w:rPr>
          <w:rFonts w:ascii="Times New Roman" w:hAnsi="Times New Roman" w:cs="Times New Roman"/>
        </w:rPr>
        <w:t xml:space="preserve">predominantly </w:t>
      </w:r>
      <w:r w:rsidR="00E65B95" w:rsidRPr="007B74D8">
        <w:rPr>
          <w:rFonts w:ascii="Times New Roman" w:hAnsi="Times New Roman" w:cs="Times New Roman"/>
        </w:rPr>
        <w:t xml:space="preserve">continue to </w:t>
      </w:r>
      <w:r w:rsidR="007B74D8">
        <w:rPr>
          <w:rFonts w:ascii="Times New Roman" w:hAnsi="Times New Roman" w:cs="Times New Roman"/>
        </w:rPr>
        <w:t>emphasize</w:t>
      </w:r>
      <w:r w:rsidR="00E65B95" w:rsidRPr="007B74D8">
        <w:rPr>
          <w:rFonts w:ascii="Times New Roman" w:hAnsi="Times New Roman" w:cs="Times New Roman"/>
        </w:rPr>
        <w:t xml:space="preserve"> cognitive learning and </w:t>
      </w:r>
      <w:r w:rsidR="00E65B95" w:rsidRPr="007B74D8">
        <w:rPr>
          <w:rFonts w:ascii="Times New Roman" w:hAnsi="Times New Roman" w:cs="Times New Roman"/>
        </w:rPr>
        <w:lastRenderedPageBreak/>
        <w:t xml:space="preserve">analysis whilst the body within the management education curriculum is either invisible or distorted.  </w:t>
      </w:r>
    </w:p>
    <w:p w14:paraId="22CF7AE9" w14:textId="77777777" w:rsidR="00046F77" w:rsidRDefault="007B74D8" w:rsidP="001723C5">
      <w:pPr>
        <w:spacing w:line="480" w:lineRule="auto"/>
      </w:pPr>
      <w:r>
        <w:t xml:space="preserve">I suggest there are other opportunities for </w:t>
      </w:r>
      <w:r w:rsidR="00E65B95" w:rsidRPr="00E65B95">
        <w:t xml:space="preserve">integration of somatic learning </w:t>
      </w:r>
      <w:r w:rsidR="00774353">
        <w:t xml:space="preserve">into critical reflection </w:t>
      </w:r>
      <w:r>
        <w:t>through</w:t>
      </w:r>
      <w:r w:rsidR="00E65B95" w:rsidRPr="00E65B95">
        <w:t xml:space="preserve"> working within the bounds of accepted critical reflective pedagogic practices</w:t>
      </w:r>
      <w:r>
        <w:t>. E</w:t>
      </w:r>
      <w:r w:rsidR="00E65B95" w:rsidRPr="00E65B95">
        <w:t xml:space="preserve">xisting reflective work </w:t>
      </w:r>
      <w:r>
        <w:t xml:space="preserve">could be stretched </w:t>
      </w:r>
      <w:r w:rsidR="00E65B95" w:rsidRPr="00E65B95">
        <w:t>by integrating mindfulness ideas and practices within existing spaces. For example, this might include introduction of the practice of noticing the body as part o</w:t>
      </w:r>
      <w:r>
        <w:t>f exercises in active listening. Action learning, which is often used in management</w:t>
      </w:r>
      <w:r w:rsidR="00E65B95" w:rsidRPr="00E65B95">
        <w:t xml:space="preserve"> </w:t>
      </w:r>
      <w:r w:rsidR="00046F77">
        <w:t xml:space="preserve">education, traditionally opens with </w:t>
      </w:r>
      <w:r w:rsidR="00E65B95" w:rsidRPr="00E65B95">
        <w:t>the activity ‘check-in’</w:t>
      </w:r>
      <w:r w:rsidR="00046F77">
        <w:t xml:space="preserve">, </w:t>
      </w:r>
      <w:r w:rsidR="00E65B95" w:rsidRPr="00E65B95">
        <w:t>designed to bring concentration to the here-and-now at the start of collective reflection sessions</w:t>
      </w:r>
      <w:r w:rsidR="00046F77">
        <w:t xml:space="preserve">. This could be extended </w:t>
      </w:r>
      <w:r w:rsidR="00E65B95" w:rsidRPr="00E65B95">
        <w:t xml:space="preserve">to include noticing bodily sensations in addition to the existing feelings and thoughts in a situation.  </w:t>
      </w:r>
    </w:p>
    <w:p w14:paraId="1626774A" w14:textId="77777777" w:rsidR="00046F77" w:rsidRDefault="00046F77" w:rsidP="001723C5">
      <w:pPr>
        <w:spacing w:line="480" w:lineRule="auto"/>
      </w:pPr>
    </w:p>
    <w:p w14:paraId="54B4DEF5" w14:textId="0C1FAD5C" w:rsidR="00E65B95" w:rsidRPr="00E65B95" w:rsidRDefault="00046F77" w:rsidP="001723C5">
      <w:pPr>
        <w:spacing w:line="480" w:lineRule="auto"/>
      </w:pPr>
      <w:r>
        <w:t>T</w:t>
      </w:r>
      <w:r w:rsidRPr="00E65B95">
        <w:t xml:space="preserve">hemes of personal effectiveness and stress </w:t>
      </w:r>
      <w:r>
        <w:t>are commonly included within b</w:t>
      </w:r>
      <w:r w:rsidR="00E65B95" w:rsidRPr="00E65B95">
        <w:t>usiness school management and leadership development programmes</w:t>
      </w:r>
      <w:r>
        <w:t>, and</w:t>
      </w:r>
      <w:r w:rsidR="00E65B95" w:rsidRPr="00E65B95">
        <w:t xml:space="preserve"> could be spaces to introduce practices like yoga or mindfulness meditation. </w:t>
      </w:r>
      <w:r w:rsidR="00AD1E0E">
        <w:t xml:space="preserve"> </w:t>
      </w:r>
      <w:r>
        <w:t xml:space="preserve">However, to stimulate critical reflection, </w:t>
      </w:r>
      <w:r w:rsidR="00AD1E0E">
        <w:t>I argue it is c</w:t>
      </w:r>
      <w:r w:rsidR="00E65B95" w:rsidRPr="00E65B95">
        <w:t xml:space="preserve">rucial to add the aspect of learning to notice what we are noticing, as captured in Figure 1.  This is the crux of what a Buddhist </w:t>
      </w:r>
      <w:r>
        <w:t xml:space="preserve">perspective on </w:t>
      </w:r>
      <w:r w:rsidR="00E65B95" w:rsidRPr="00E65B95">
        <w:t xml:space="preserve">mindfulness </w:t>
      </w:r>
      <w:r>
        <w:t>and the practice of meditation offers to</w:t>
      </w:r>
      <w:r w:rsidR="00AD1E0E">
        <w:t xml:space="preserve"> critical reflection</w:t>
      </w:r>
      <w:r w:rsidR="00095774">
        <w:t xml:space="preserve">. It is not </w:t>
      </w:r>
      <w:r w:rsidR="00E65B95" w:rsidRPr="00E65B95">
        <w:t>just</w:t>
      </w:r>
      <w:r w:rsidR="00095774">
        <w:t xml:space="preserve"> about learning to</w:t>
      </w:r>
      <w:r w:rsidR="00E65B95" w:rsidRPr="00E65B95">
        <w:t xml:space="preserve"> slow down and relax</w:t>
      </w:r>
      <w:r w:rsidR="00AD1E0E">
        <w:t>,</w:t>
      </w:r>
      <w:r w:rsidR="00E65B95" w:rsidRPr="00E65B95">
        <w:t xml:space="preserve"> but becoming aware of our habits of thought</w:t>
      </w:r>
      <w:r w:rsidR="00AD1E0E">
        <w:t>, our unrecognised assumptions and</w:t>
      </w:r>
      <w:r w:rsidR="00E65B95" w:rsidRPr="00E65B95">
        <w:t xml:space="preserve"> </w:t>
      </w:r>
      <w:r w:rsidR="00AD1E0E">
        <w:t xml:space="preserve">unconscious </w:t>
      </w:r>
      <w:r w:rsidR="00E65B95" w:rsidRPr="00E65B95">
        <w:t>reaction</w:t>
      </w:r>
      <w:r w:rsidR="00AD1E0E">
        <w:t>s</w:t>
      </w:r>
      <w:r w:rsidR="00657112">
        <w:t xml:space="preserve">, </w:t>
      </w:r>
      <w:r w:rsidR="007736E0">
        <w:t xml:space="preserve">and </w:t>
      </w:r>
      <w:r w:rsidR="00010336">
        <w:t>why these might be significant</w:t>
      </w:r>
      <w:r w:rsidR="007736E0">
        <w:t>.</w:t>
      </w:r>
      <w:r>
        <w:t xml:space="preserve"> </w:t>
      </w:r>
    </w:p>
    <w:p w14:paraId="52555287" w14:textId="77777777" w:rsidR="00A87E7B" w:rsidRPr="00987D6A" w:rsidRDefault="00A87E7B" w:rsidP="001723C5">
      <w:pPr>
        <w:spacing w:line="480" w:lineRule="auto"/>
      </w:pPr>
    </w:p>
    <w:p w14:paraId="23E29E17" w14:textId="39152C7C" w:rsidR="00B3585F" w:rsidRPr="00B3585F" w:rsidRDefault="00B3585F" w:rsidP="001723C5">
      <w:pPr>
        <w:spacing w:line="480" w:lineRule="auto"/>
        <w:rPr>
          <w:b/>
        </w:rPr>
      </w:pPr>
      <w:r w:rsidRPr="00B3585F">
        <w:rPr>
          <w:b/>
        </w:rPr>
        <w:t xml:space="preserve">Conclusion – Towards an Agenda for </w:t>
      </w:r>
      <w:r w:rsidR="00657112">
        <w:rPr>
          <w:b/>
        </w:rPr>
        <w:t>Practice</w:t>
      </w:r>
      <w:r w:rsidRPr="00B3585F">
        <w:rPr>
          <w:b/>
        </w:rPr>
        <w:t xml:space="preserve"> and Research</w:t>
      </w:r>
    </w:p>
    <w:p w14:paraId="60DD94DD" w14:textId="5852652A" w:rsidR="003C5C54" w:rsidRDefault="001350CF" w:rsidP="001723C5">
      <w:pPr>
        <w:spacing w:line="480" w:lineRule="auto"/>
      </w:pPr>
      <w:r w:rsidRPr="00B3585F">
        <w:t xml:space="preserve">My contribution </w:t>
      </w:r>
      <w:r w:rsidR="00777251">
        <w:t xml:space="preserve">to the field of critical reflection </w:t>
      </w:r>
      <w:r w:rsidRPr="00B3585F">
        <w:t xml:space="preserve">in </w:t>
      </w:r>
      <w:r w:rsidR="003C5C54">
        <w:t xml:space="preserve">management learning is </w:t>
      </w:r>
      <w:r w:rsidR="00FA06C1">
        <w:t>four</w:t>
      </w:r>
      <w:r w:rsidR="003C5C54">
        <w:t>fold.</w:t>
      </w:r>
    </w:p>
    <w:p w14:paraId="617AFF23" w14:textId="77777777" w:rsidR="003C5C54" w:rsidRDefault="003C5C54" w:rsidP="001723C5">
      <w:pPr>
        <w:spacing w:line="480" w:lineRule="auto"/>
      </w:pPr>
    </w:p>
    <w:p w14:paraId="5A44D6E7" w14:textId="77777777" w:rsidR="00FA06C1" w:rsidRDefault="003C5C54" w:rsidP="001723C5">
      <w:pPr>
        <w:spacing w:after="200" w:line="480" w:lineRule="auto"/>
        <w:rPr>
          <w:rFonts w:eastAsia="Calibri"/>
          <w:u w:color="000000"/>
        </w:rPr>
      </w:pPr>
      <w:r>
        <w:lastRenderedPageBreak/>
        <w:t xml:space="preserve">Firstly, </w:t>
      </w:r>
      <w:r w:rsidR="00FA06C1">
        <w:t xml:space="preserve">I explicate a </w:t>
      </w:r>
      <w:r>
        <w:rPr>
          <w:rFonts w:eastAsia="Calibri"/>
          <w:u w:color="000000"/>
        </w:rPr>
        <w:t>rationale</w:t>
      </w:r>
      <w:r w:rsidRPr="00B3585F">
        <w:rPr>
          <w:rFonts w:eastAsia="Calibri"/>
          <w:u w:color="000000"/>
        </w:rPr>
        <w:t xml:space="preserve"> for </w:t>
      </w:r>
      <w:r>
        <w:rPr>
          <w:rFonts w:eastAsia="Calibri"/>
          <w:u w:color="000000"/>
        </w:rPr>
        <w:t xml:space="preserve">how and why </w:t>
      </w:r>
      <w:r w:rsidRPr="00B3585F">
        <w:rPr>
          <w:rFonts w:eastAsia="Calibri"/>
          <w:color w:val="000000"/>
          <w:u w:color="000000"/>
        </w:rPr>
        <w:t xml:space="preserve">critical reflection for management learning can be enhanced by extending further into the somatic or embodied realm.  </w:t>
      </w:r>
      <w:r w:rsidRPr="00B3585F">
        <w:rPr>
          <w:rFonts w:eastAsia="Calibri"/>
          <w:u w:color="000000"/>
        </w:rPr>
        <w:t>Critical reflection already places learning about and from emotion and power centrally, and</w:t>
      </w:r>
      <w:r>
        <w:rPr>
          <w:rFonts w:eastAsia="Calibri"/>
          <w:u w:color="000000"/>
        </w:rPr>
        <w:t>,</w:t>
      </w:r>
      <w:r w:rsidRPr="00B3585F">
        <w:rPr>
          <w:rFonts w:eastAsia="Calibri"/>
          <w:u w:color="000000"/>
        </w:rPr>
        <w:t xml:space="preserve"> as outlined earlier in the </w:t>
      </w:r>
      <w:r>
        <w:rPr>
          <w:rFonts w:eastAsia="Calibri"/>
          <w:u w:color="000000"/>
        </w:rPr>
        <w:t>article,</w:t>
      </w:r>
      <w:r w:rsidRPr="00B3585F">
        <w:rPr>
          <w:rFonts w:eastAsia="Calibri"/>
          <w:u w:color="000000"/>
        </w:rPr>
        <w:t xml:space="preserve"> offers a repertoire of approaches for stimulating such learning.  I have argued however, that mindfulness meditation offers an additional and distinctive practical approach to integrate somatic learning into critical reflection, connect</w:t>
      </w:r>
      <w:r>
        <w:rPr>
          <w:rFonts w:eastAsia="Calibri"/>
          <w:u w:color="000000"/>
        </w:rPr>
        <w:t>ing</w:t>
      </w:r>
      <w:r w:rsidRPr="00B3585F">
        <w:rPr>
          <w:rFonts w:eastAsia="Calibri"/>
          <w:u w:color="000000"/>
        </w:rPr>
        <w:t xml:space="preserve"> bodily sensation to cognition</w:t>
      </w:r>
      <w:r>
        <w:rPr>
          <w:rFonts w:eastAsia="Calibri"/>
          <w:u w:color="000000"/>
        </w:rPr>
        <w:t>,</w:t>
      </w:r>
      <w:r w:rsidRPr="00B3585F">
        <w:rPr>
          <w:rFonts w:eastAsia="Calibri"/>
          <w:u w:color="000000"/>
        </w:rPr>
        <w:t xml:space="preserve"> thereby addressing critiques in the literature of the paucity of alternatives offered to the cognitive predominance in critical reflection (Jordi, 2011). </w:t>
      </w:r>
      <w:r w:rsidR="00FA06C1" w:rsidRPr="00B3585F">
        <w:rPr>
          <w:rFonts w:eastAsia="Calibri"/>
          <w:color w:val="000000"/>
          <w:u w:color="000000"/>
        </w:rPr>
        <w:t xml:space="preserve">Conversations in the field of somatic learning suggests a realm of knowing and understanding that is recognized in the aesthetic turn in critical reflection, but can be amplified by explicit attention to work with the body.  </w:t>
      </w:r>
      <w:r w:rsidR="00FA06C1" w:rsidRPr="00B3585F">
        <w:rPr>
          <w:u w:color="000000"/>
        </w:rPr>
        <w:t xml:space="preserve">In explicating somatic learning </w:t>
      </w:r>
      <w:r w:rsidR="00FA06C1" w:rsidRPr="00B3585F">
        <w:rPr>
          <w:rFonts w:eastAsia="Calibri"/>
          <w:u w:color="000000"/>
        </w:rPr>
        <w:t xml:space="preserve">I have argued the value of a different way of thinking about ‘mind’ to encompass bodily experiences, drawing particularly on a Buddhist understanding of “mind” that is integrative of physical consciousness, such that physical sensory information is both physical data about the body itself, and potentially a window into unacknowledged emotion. </w:t>
      </w:r>
      <w:r w:rsidR="00FA06C1" w:rsidRPr="00B3585F">
        <w:rPr>
          <w:rFonts w:eastAsia="Calibri"/>
          <w:color w:val="000000"/>
          <w:u w:color="000000"/>
        </w:rPr>
        <w:t>This perspective is also supported by developmental psychologists and philosophers such as Gendlin (1969, 1992) and Polkinghorne (2004), as discussed earlier.</w:t>
      </w:r>
      <w:r w:rsidR="00FA06C1" w:rsidRPr="00B3585F">
        <w:rPr>
          <w:rFonts w:eastAsia="Calibri"/>
          <w:u w:color="000000"/>
        </w:rPr>
        <w:t xml:space="preserve"> </w:t>
      </w:r>
    </w:p>
    <w:p w14:paraId="08D2B164" w14:textId="37C263E4" w:rsidR="00FA06C1" w:rsidRDefault="003C5C54" w:rsidP="001723C5">
      <w:pPr>
        <w:spacing w:line="480" w:lineRule="auto"/>
      </w:pPr>
      <w:r>
        <w:rPr>
          <w:rFonts w:eastAsia="Calibri"/>
          <w:u w:color="000000"/>
        </w:rPr>
        <w:t xml:space="preserve">My </w:t>
      </w:r>
      <w:r w:rsidR="00BB4ED8">
        <w:rPr>
          <w:rFonts w:eastAsia="Calibri"/>
          <w:u w:color="000000"/>
        </w:rPr>
        <w:t xml:space="preserve">second </w:t>
      </w:r>
      <w:r>
        <w:rPr>
          <w:rFonts w:eastAsia="Calibri"/>
          <w:u w:color="000000"/>
        </w:rPr>
        <w:t xml:space="preserve">contribution is to introduce a model for practice </w:t>
      </w:r>
      <w:r w:rsidR="00FA06C1">
        <w:rPr>
          <w:rFonts w:eastAsia="Calibri"/>
          <w:u w:color="000000"/>
        </w:rPr>
        <w:t xml:space="preserve">(Figure 1) </w:t>
      </w:r>
      <w:r>
        <w:rPr>
          <w:rFonts w:eastAsia="Calibri"/>
          <w:u w:color="000000"/>
        </w:rPr>
        <w:t xml:space="preserve">that can be used to embed somatic learning into critical reflective practices for management learning. </w:t>
      </w:r>
      <w:r w:rsidR="00FA06C1" w:rsidRPr="00B3585F">
        <w:t xml:space="preserve">The challenge is to find ways to advance somatic learning within management education, so as to bring greater co-existence between mind and body in the learning process. </w:t>
      </w:r>
      <w:r w:rsidR="00FA06C1">
        <w:t xml:space="preserve">The model provides a guide for practice and </w:t>
      </w:r>
      <w:r w:rsidR="00FA06C1" w:rsidRPr="00B3585F">
        <w:t xml:space="preserve">I have outlined suggestions for ways in which this could be </w:t>
      </w:r>
      <w:r w:rsidR="00FA06C1">
        <w:t>embedded</w:t>
      </w:r>
      <w:r w:rsidR="00FA06C1" w:rsidRPr="00B3585F">
        <w:t xml:space="preserve"> both through radical curriculum changes that introduce mindfulness meditation</w:t>
      </w:r>
      <w:r w:rsidR="00FA06C1">
        <w:t xml:space="preserve"> and</w:t>
      </w:r>
      <w:r w:rsidR="00BB4ED8">
        <w:t xml:space="preserve"> also</w:t>
      </w:r>
      <w:r w:rsidR="00FA06C1">
        <w:t>,</w:t>
      </w:r>
      <w:r w:rsidR="00FA06C1" w:rsidRPr="00B3585F">
        <w:t xml:space="preserve"> taking account of institutional acceptability</w:t>
      </w:r>
      <w:r w:rsidR="00FA06C1">
        <w:t>,</w:t>
      </w:r>
      <w:r w:rsidR="00FA06C1" w:rsidRPr="00B3585F">
        <w:t xml:space="preserve"> I have highlighted the potential to work within existing reflection spaces, stretching them to encompass somatic work.  </w:t>
      </w:r>
    </w:p>
    <w:p w14:paraId="2BC1AC57" w14:textId="63D41CDF" w:rsidR="003C5C54" w:rsidRDefault="003C5C54" w:rsidP="001723C5">
      <w:pPr>
        <w:spacing w:line="480" w:lineRule="auto"/>
        <w:rPr>
          <w:rFonts w:eastAsia="Calibri"/>
          <w:u w:color="000000"/>
        </w:rPr>
      </w:pPr>
    </w:p>
    <w:p w14:paraId="5EFB8F5F" w14:textId="77777777" w:rsidR="003C5C54" w:rsidRDefault="003C5C54" w:rsidP="001723C5">
      <w:pPr>
        <w:spacing w:line="480" w:lineRule="auto"/>
        <w:rPr>
          <w:rFonts w:eastAsia="Calibri"/>
          <w:u w:color="000000"/>
        </w:rPr>
      </w:pPr>
    </w:p>
    <w:p w14:paraId="08306670" w14:textId="21A78339" w:rsidR="003C5C54" w:rsidRDefault="00FA06C1" w:rsidP="001723C5">
      <w:pPr>
        <w:spacing w:line="480" w:lineRule="auto"/>
        <w:rPr>
          <w:rFonts w:eastAsia="Calibri"/>
          <w:u w:color="000000"/>
        </w:rPr>
      </w:pPr>
      <w:r>
        <w:rPr>
          <w:rFonts w:eastAsia="Calibri"/>
          <w:u w:color="000000"/>
        </w:rPr>
        <w:t xml:space="preserve">My third contribution is to the management learning agenda. </w:t>
      </w:r>
      <w:r w:rsidR="003C5C54" w:rsidRPr="00B3585F">
        <w:rPr>
          <w:rFonts w:eastAsia="Calibri"/>
          <w:u w:color="000000"/>
        </w:rPr>
        <w:t xml:space="preserve">In the longer term somatic learning adds additional weight to those seeking more substantial reform to business school curriculum and pedagogy to counter a cognitive dominance  (Mabey et al, 2015; Waddock and Lozano, 2013 and others, as discussed earlier) and develop practical wisdom and judgement for management practice (Antonacopoulou, </w:t>
      </w:r>
      <w:r>
        <w:rPr>
          <w:rFonts w:eastAsia="Calibri"/>
          <w:u w:color="000000"/>
        </w:rPr>
        <w:t xml:space="preserve">2010; Ramsey, 2014).  The skill </w:t>
      </w:r>
      <w:r w:rsidR="003C5C54" w:rsidRPr="00B3585F">
        <w:rPr>
          <w:rFonts w:eastAsia="Calibri"/>
          <w:u w:color="000000"/>
        </w:rPr>
        <w:t>of learning somatically</w:t>
      </w:r>
      <w:r>
        <w:rPr>
          <w:rFonts w:eastAsia="Calibri"/>
          <w:u w:color="000000"/>
        </w:rPr>
        <w:t>,</w:t>
      </w:r>
      <w:r w:rsidR="003C5C54" w:rsidRPr="00B3585F">
        <w:rPr>
          <w:rFonts w:eastAsia="Calibri"/>
          <w:u w:color="000000"/>
        </w:rPr>
        <w:t xml:space="preserve"> </w:t>
      </w:r>
      <w:r w:rsidRPr="00FA06C1">
        <w:rPr>
          <w:rFonts w:eastAsia="Calibri"/>
          <w:u w:color="000000"/>
        </w:rPr>
        <w:t>encourag</w:t>
      </w:r>
      <w:r>
        <w:rPr>
          <w:rFonts w:eastAsia="Calibri"/>
          <w:u w:color="000000"/>
        </w:rPr>
        <w:t>ing</w:t>
      </w:r>
      <w:r w:rsidRPr="00FA06C1">
        <w:rPr>
          <w:rFonts w:eastAsia="Calibri"/>
          <w:u w:color="000000"/>
        </w:rPr>
        <w:t xml:space="preserve"> both mind and body to coexist as integral elements in the learning and managing process</w:t>
      </w:r>
      <w:r>
        <w:rPr>
          <w:rFonts w:eastAsia="Calibri"/>
          <w:u w:color="000000"/>
        </w:rPr>
        <w:t>,</w:t>
      </w:r>
      <w:r w:rsidRPr="00FA06C1">
        <w:rPr>
          <w:rFonts w:eastAsia="Calibri"/>
          <w:u w:color="000000"/>
        </w:rPr>
        <w:t xml:space="preserve"> </w:t>
      </w:r>
      <w:r w:rsidR="003C5C54" w:rsidRPr="00B3585F">
        <w:rPr>
          <w:rFonts w:eastAsia="Calibri"/>
          <w:u w:color="000000"/>
        </w:rPr>
        <w:t>is significant for management learning beyond the business sc</w:t>
      </w:r>
      <w:r>
        <w:rPr>
          <w:rFonts w:eastAsia="Calibri"/>
          <w:u w:color="000000"/>
        </w:rPr>
        <w:t xml:space="preserve">hool classroom in that managers </w:t>
      </w:r>
      <w:r w:rsidR="003C5C54" w:rsidRPr="00B3585F">
        <w:rPr>
          <w:rFonts w:eastAsia="Calibri"/>
          <w:u w:color="000000"/>
        </w:rPr>
        <w:t>continue to learn experientially throughout their working lives.</w:t>
      </w:r>
    </w:p>
    <w:p w14:paraId="7719FD37" w14:textId="77777777" w:rsidR="003C5C54" w:rsidRPr="00B3585F" w:rsidRDefault="003C5C54" w:rsidP="001723C5">
      <w:pPr>
        <w:spacing w:line="480" w:lineRule="auto"/>
        <w:rPr>
          <w:rFonts w:eastAsia="Calibri"/>
          <w:u w:color="000000"/>
        </w:rPr>
      </w:pPr>
    </w:p>
    <w:p w14:paraId="789C3725" w14:textId="799277A0" w:rsidR="00B3585F" w:rsidRPr="00FA06C1" w:rsidRDefault="00FA06C1" w:rsidP="001723C5">
      <w:pPr>
        <w:spacing w:after="200" w:line="480" w:lineRule="auto"/>
        <w:rPr>
          <w:rFonts w:eastAsia="Calibri"/>
          <w:color w:val="000000"/>
          <w:u w:color="000000"/>
        </w:rPr>
      </w:pPr>
      <w:r>
        <w:rPr>
          <w:rFonts w:eastAsia="Calibri"/>
          <w:color w:val="000000"/>
          <w:u w:color="000000"/>
        </w:rPr>
        <w:t xml:space="preserve">Finally, I contribute to shaping a future research agenda.  </w:t>
      </w:r>
      <w:r w:rsidR="00B3585F" w:rsidRPr="00B3585F">
        <w:t>Although there are exceptions (Sinclair, 2007; Goldman Schuyler, 2010</w:t>
      </w:r>
      <w:r w:rsidR="004F49B6">
        <w:t>; Reitz et al, 2016</w:t>
      </w:r>
      <w:r w:rsidR="00B3585F" w:rsidRPr="00B3585F">
        <w:t xml:space="preserve">) there is very little research evidence to date exploring the experiences of somatic learning in the form of mindfulness </w:t>
      </w:r>
      <w:r w:rsidR="00073991">
        <w:t>practices</w:t>
      </w:r>
      <w:r w:rsidR="00B3585F" w:rsidRPr="00B3585F">
        <w:t xml:space="preserve"> </w:t>
      </w:r>
      <w:r w:rsidR="00D077CB">
        <w:t>with</w:t>
      </w:r>
      <w:r w:rsidR="00B3585F" w:rsidRPr="00B3585F">
        <w:t xml:space="preserve">in management </w:t>
      </w:r>
      <w:r w:rsidR="00593362">
        <w:t>learning</w:t>
      </w:r>
      <w:r w:rsidR="00B3585F" w:rsidRPr="00B3585F">
        <w:t xml:space="preserve">. In terms of the potential to elicit new sources of knowledge for critical reflection, and to enable individuals to see their experiences as a product of organizational actions insights, </w:t>
      </w:r>
      <w:r w:rsidR="00593362">
        <w:t>(</w:t>
      </w:r>
      <w:r w:rsidR="00B3585F" w:rsidRPr="00B3585F">
        <w:t>as</w:t>
      </w:r>
      <w:r w:rsidR="00073991">
        <w:t xml:space="preserve"> captured by Harding’s (2002) concep</w:t>
      </w:r>
      <w:r w:rsidR="00B3585F" w:rsidRPr="00B3585F">
        <w:t>tion of unfolding of the organi</w:t>
      </w:r>
      <w:r w:rsidR="00593362">
        <w:t>z</w:t>
      </w:r>
      <w:r w:rsidR="00B3585F" w:rsidRPr="00B3585F">
        <w:t xml:space="preserve">ation from the body, </w:t>
      </w:r>
      <w:r w:rsidR="00593362">
        <w:t>a</w:t>
      </w:r>
      <w:r w:rsidR="00B3585F" w:rsidRPr="00B3585F">
        <w:t>n</w:t>
      </w:r>
      <w:r w:rsidR="00593362">
        <w:t>d</w:t>
      </w:r>
      <w:r w:rsidR="00B3585F" w:rsidRPr="00B3585F">
        <w:t xml:space="preserve"> Badham and King’s (2016) notion of movement from subject to object</w:t>
      </w:r>
      <w:r w:rsidR="00D077CB">
        <w:t>)</w:t>
      </w:r>
      <w:r w:rsidR="00593362">
        <w:t>,</w:t>
      </w:r>
      <w:r w:rsidR="00B3585F" w:rsidRPr="00B3585F">
        <w:t xml:space="preserve"> we need further evidence of how people make such critical connections, </w:t>
      </w:r>
      <w:r w:rsidR="00593362" w:rsidRPr="00B3585F">
        <w:t>what is learned from embodied experiences in the course of mindfulness</w:t>
      </w:r>
      <w:r w:rsidR="00D077CB">
        <w:t xml:space="preserve"> meditation,</w:t>
      </w:r>
      <w:r w:rsidR="00593362" w:rsidRPr="00B3585F">
        <w:t xml:space="preserve"> </w:t>
      </w:r>
      <w:r w:rsidR="00593362">
        <w:t xml:space="preserve">and </w:t>
      </w:r>
      <w:r w:rsidR="00B3585F" w:rsidRPr="00B3585F">
        <w:t xml:space="preserve">how somatic learning </w:t>
      </w:r>
      <w:r w:rsidR="00593362">
        <w:t xml:space="preserve">might </w:t>
      </w:r>
      <w:r w:rsidR="00B3585F" w:rsidRPr="00B3585F">
        <w:t>help unfold learning about the organization</w:t>
      </w:r>
      <w:r w:rsidR="00593362">
        <w:t>.</w:t>
      </w:r>
    </w:p>
    <w:p w14:paraId="40FA22CC" w14:textId="77777777" w:rsidR="00B3585F" w:rsidRDefault="00B3585F" w:rsidP="001723C5">
      <w:pPr>
        <w:spacing w:line="480" w:lineRule="auto"/>
      </w:pPr>
    </w:p>
    <w:p w14:paraId="0517F406" w14:textId="0E58EA40" w:rsidR="00343CD7" w:rsidRPr="003754FD" w:rsidRDefault="00343CD7" w:rsidP="001723C5">
      <w:pPr>
        <w:spacing w:line="480" w:lineRule="auto"/>
        <w:rPr>
          <w:b/>
          <w:bCs/>
        </w:rPr>
      </w:pPr>
      <w:r w:rsidRPr="0058179F">
        <w:rPr>
          <w:rStyle w:val="Strong"/>
        </w:rPr>
        <w:t>References</w:t>
      </w:r>
      <w:bookmarkStart w:id="1" w:name="_ENREF_1"/>
    </w:p>
    <w:bookmarkEnd w:id="1"/>
    <w:p w14:paraId="02F94BE5" w14:textId="4CFCD80D" w:rsidR="00343CD7" w:rsidRPr="0058179F" w:rsidRDefault="00343CD7" w:rsidP="001723C5">
      <w:pPr>
        <w:pStyle w:val="NoSpacing"/>
        <w:spacing w:line="480" w:lineRule="auto"/>
        <w:jc w:val="both"/>
        <w:rPr>
          <w:rFonts w:ascii="Times New Roman" w:hAnsi="Times New Roman"/>
          <w:noProof/>
          <w:color w:val="auto"/>
          <w:sz w:val="24"/>
          <w:lang w:val="en-IE"/>
        </w:rPr>
      </w:pPr>
      <w:r w:rsidRPr="0058179F">
        <w:rPr>
          <w:rFonts w:ascii="Times New Roman" w:hAnsi="Times New Roman"/>
          <w:noProof/>
          <w:color w:val="auto"/>
          <w:sz w:val="24"/>
          <w:lang w:val="en-IE"/>
        </w:rPr>
        <w:t xml:space="preserve">Adler, N. J. 2015. Finding Beauty in a Fractured World: Art Inspires Leaders—Leaders Change the World </w:t>
      </w:r>
      <w:r w:rsidRPr="0058179F">
        <w:rPr>
          <w:rFonts w:ascii="Times New Roman" w:hAnsi="Times New Roman"/>
          <w:b/>
          <w:i/>
          <w:noProof/>
          <w:color w:val="auto"/>
          <w:sz w:val="24"/>
          <w:lang w:val="en-IE"/>
        </w:rPr>
        <w:t>Academy of Managent Review</w:t>
      </w:r>
      <w:r w:rsidRPr="0058179F">
        <w:rPr>
          <w:rFonts w:ascii="Times New Roman" w:hAnsi="Times New Roman"/>
          <w:noProof/>
          <w:color w:val="auto"/>
          <w:sz w:val="24"/>
          <w:lang w:val="en-IE"/>
        </w:rPr>
        <w:t xml:space="preserve"> 40:3 480-494 </w:t>
      </w:r>
    </w:p>
    <w:p w14:paraId="30E14F22" w14:textId="3EFE9FCE" w:rsidR="00343CD7" w:rsidRPr="0058179F" w:rsidRDefault="00343CD7" w:rsidP="001723C5">
      <w:pPr>
        <w:pStyle w:val="NoSpacing"/>
        <w:spacing w:line="480" w:lineRule="auto"/>
        <w:jc w:val="both"/>
        <w:rPr>
          <w:rFonts w:ascii="Times New Roman" w:hAnsi="Times New Roman"/>
          <w:b/>
          <w:i/>
          <w:noProof/>
          <w:color w:val="auto"/>
          <w:sz w:val="24"/>
          <w:lang w:val="en-IE"/>
        </w:rPr>
      </w:pPr>
      <w:r w:rsidRPr="0058179F">
        <w:rPr>
          <w:rFonts w:ascii="Times New Roman" w:hAnsi="Times New Roman"/>
          <w:noProof/>
          <w:color w:val="auto"/>
          <w:sz w:val="24"/>
          <w:lang w:val="en-IE"/>
        </w:rPr>
        <w:lastRenderedPageBreak/>
        <w:t xml:space="preserve">Adler, N.J. 2006. </w:t>
      </w:r>
      <w:r w:rsidR="00232EA1" w:rsidRPr="0058179F">
        <w:rPr>
          <w:rFonts w:ascii="Times New Roman" w:hAnsi="Times New Roman"/>
          <w:noProof/>
          <w:color w:val="auto"/>
          <w:sz w:val="24"/>
          <w:lang w:val="en-IE"/>
        </w:rPr>
        <w:t xml:space="preserve">The arts </w:t>
      </w:r>
      <w:r w:rsidR="00F92EB7">
        <w:rPr>
          <w:rFonts w:ascii="Times New Roman" w:hAnsi="Times New Roman"/>
          <w:noProof/>
          <w:color w:val="auto"/>
          <w:sz w:val="24"/>
          <w:lang w:val="en-IE"/>
        </w:rPr>
        <w:t>and</w:t>
      </w:r>
      <w:r w:rsidR="00232EA1" w:rsidRPr="0058179F">
        <w:rPr>
          <w:rFonts w:ascii="Times New Roman" w:hAnsi="Times New Roman"/>
          <w:noProof/>
          <w:color w:val="auto"/>
          <w:sz w:val="24"/>
          <w:lang w:val="en-IE"/>
        </w:rPr>
        <w:t xml:space="preserve"> leadership: </w:t>
      </w:r>
      <w:r w:rsidRPr="0058179F">
        <w:rPr>
          <w:rFonts w:ascii="Times New Roman" w:hAnsi="Times New Roman"/>
          <w:noProof/>
          <w:color w:val="auto"/>
          <w:sz w:val="24"/>
          <w:lang w:val="en-IE"/>
        </w:rPr>
        <w:t xml:space="preserve">Now that we can do anything, what will we do? </w:t>
      </w:r>
      <w:r w:rsidR="00232EA1" w:rsidRPr="0058179F">
        <w:rPr>
          <w:rFonts w:ascii="Times New Roman" w:hAnsi="Times New Roman"/>
          <w:b/>
          <w:i/>
          <w:noProof/>
          <w:color w:val="auto"/>
          <w:sz w:val="24"/>
          <w:lang w:val="en-IE"/>
        </w:rPr>
        <w:t xml:space="preserve">Academy of Management Learning </w:t>
      </w:r>
      <w:r w:rsidR="00F92EB7">
        <w:rPr>
          <w:rFonts w:ascii="Times New Roman" w:hAnsi="Times New Roman"/>
          <w:b/>
          <w:i/>
          <w:noProof/>
          <w:color w:val="auto"/>
          <w:sz w:val="24"/>
          <w:lang w:val="en-IE"/>
        </w:rPr>
        <w:t>and</w:t>
      </w:r>
      <w:r w:rsidR="00232EA1" w:rsidRPr="0058179F">
        <w:rPr>
          <w:rFonts w:ascii="Times New Roman" w:hAnsi="Times New Roman"/>
          <w:b/>
          <w:i/>
          <w:noProof/>
          <w:color w:val="auto"/>
          <w:sz w:val="24"/>
          <w:lang w:val="en-IE"/>
        </w:rPr>
        <w:t xml:space="preserve"> Education.</w:t>
      </w:r>
      <w:r w:rsidR="00232EA1" w:rsidRPr="0058179F">
        <w:rPr>
          <w:rFonts w:ascii="Times New Roman" w:hAnsi="Times New Roman"/>
          <w:noProof/>
          <w:color w:val="auto"/>
          <w:sz w:val="24"/>
          <w:lang w:val="en-IE"/>
        </w:rPr>
        <w:t xml:space="preserve"> 5(4): 486-499</w:t>
      </w:r>
    </w:p>
    <w:p w14:paraId="0D708D43" w14:textId="77777777" w:rsidR="00343CD7" w:rsidRPr="0058179F" w:rsidRDefault="00343CD7" w:rsidP="001723C5">
      <w:pPr>
        <w:pStyle w:val="NoSpacing"/>
        <w:spacing w:line="480" w:lineRule="auto"/>
        <w:jc w:val="both"/>
        <w:rPr>
          <w:rFonts w:ascii="Times New Roman" w:eastAsia="Times New Roman" w:hAnsi="Times New Roman"/>
          <w:color w:val="auto"/>
          <w:sz w:val="24"/>
          <w:lang w:val="en-IE" w:eastAsia="en-IE"/>
        </w:rPr>
      </w:pPr>
      <w:r w:rsidRPr="0058179F">
        <w:rPr>
          <w:rFonts w:ascii="Times New Roman" w:hAnsi="Times New Roman"/>
          <w:noProof/>
          <w:color w:val="auto"/>
          <w:sz w:val="24"/>
          <w:lang w:val="en-IE"/>
        </w:rPr>
        <w:t xml:space="preserve">Alvesson, M., Bridgman, T. and Willmott, H. 2009. </w:t>
      </w:r>
      <w:r w:rsidRPr="0058179F">
        <w:rPr>
          <w:rFonts w:ascii="Times New Roman" w:hAnsi="Times New Roman"/>
          <w:b/>
          <w:i/>
          <w:noProof/>
          <w:color w:val="auto"/>
          <w:sz w:val="24"/>
          <w:lang w:val="en-IE"/>
        </w:rPr>
        <w:t>The Oxford Handbook of Critical Management Studies</w:t>
      </w:r>
      <w:r w:rsidRPr="0058179F">
        <w:rPr>
          <w:rFonts w:ascii="Times New Roman" w:hAnsi="Times New Roman"/>
          <w:noProof/>
          <w:color w:val="auto"/>
          <w:sz w:val="24"/>
          <w:lang w:val="en-IE"/>
        </w:rPr>
        <w:t>, London: Oxford University Press.</w:t>
      </w:r>
      <w:r w:rsidRPr="0058179F">
        <w:rPr>
          <w:rFonts w:ascii="Times New Roman" w:eastAsia="Times New Roman" w:hAnsi="Times New Roman"/>
          <w:color w:val="auto"/>
          <w:sz w:val="24"/>
          <w:lang w:val="en-IE" w:eastAsia="en-IE"/>
        </w:rPr>
        <w:t xml:space="preserve"> </w:t>
      </w:r>
    </w:p>
    <w:p w14:paraId="31E80E32" w14:textId="6C76C22A" w:rsidR="00343CD7" w:rsidRPr="0058179F" w:rsidRDefault="00343CD7" w:rsidP="001723C5">
      <w:pPr>
        <w:pStyle w:val="NoSpacing"/>
        <w:spacing w:line="480" w:lineRule="auto"/>
        <w:jc w:val="both"/>
        <w:rPr>
          <w:rFonts w:ascii="Times New Roman" w:eastAsia="Times New Roman" w:hAnsi="Times New Roman"/>
          <w:color w:val="auto"/>
          <w:sz w:val="24"/>
          <w:lang w:val="en-IE" w:eastAsia="en-IE"/>
        </w:rPr>
      </w:pPr>
      <w:r w:rsidRPr="0058179F">
        <w:rPr>
          <w:rFonts w:ascii="Times New Roman" w:eastAsia="Times New Roman" w:hAnsi="Times New Roman"/>
          <w:color w:val="auto"/>
          <w:sz w:val="24"/>
          <w:lang w:val="en-IE" w:eastAsia="en-IE"/>
        </w:rPr>
        <w:t>Antonacopoulou, E. 2014. Leadership – Making waves in H.</w:t>
      </w:r>
      <w:r w:rsidR="00232EA1" w:rsidRPr="0058179F">
        <w:rPr>
          <w:rFonts w:ascii="Times New Roman" w:eastAsia="Times New Roman" w:hAnsi="Times New Roman"/>
          <w:color w:val="auto"/>
          <w:sz w:val="24"/>
          <w:lang w:val="en-IE" w:eastAsia="en-IE"/>
        </w:rPr>
        <w:t xml:space="preserve"> </w:t>
      </w:r>
      <w:r w:rsidRPr="0058179F">
        <w:rPr>
          <w:rFonts w:ascii="Times New Roman" w:eastAsia="Times New Roman" w:hAnsi="Times New Roman"/>
          <w:color w:val="auto"/>
          <w:sz w:val="24"/>
          <w:lang w:val="en-IE" w:eastAsia="en-IE"/>
        </w:rPr>
        <w:t xml:space="preserve">Owen (ed) </w:t>
      </w:r>
      <w:r w:rsidRPr="0058179F">
        <w:rPr>
          <w:rFonts w:ascii="Times New Roman" w:eastAsia="Times New Roman" w:hAnsi="Times New Roman"/>
          <w:b/>
          <w:i/>
          <w:color w:val="auto"/>
          <w:sz w:val="24"/>
          <w:lang w:val="en-IE" w:eastAsia="en-IE"/>
        </w:rPr>
        <w:t>New Thinking on Leadership. A global perspective</w:t>
      </w:r>
      <w:r w:rsidRPr="0058179F">
        <w:rPr>
          <w:rFonts w:ascii="Times New Roman" w:eastAsia="Times New Roman" w:hAnsi="Times New Roman"/>
          <w:b/>
          <w:color w:val="auto"/>
          <w:sz w:val="24"/>
          <w:lang w:val="en-IE" w:eastAsia="en-IE"/>
        </w:rPr>
        <w:t xml:space="preserve">. </w:t>
      </w:r>
      <w:r w:rsidRPr="0058179F">
        <w:rPr>
          <w:rFonts w:ascii="Times New Roman" w:eastAsia="Times New Roman" w:hAnsi="Times New Roman"/>
          <w:color w:val="auto"/>
          <w:sz w:val="24"/>
          <w:lang w:val="en-IE" w:eastAsia="en-IE"/>
        </w:rPr>
        <w:t>7-66. New York: Kogan Page</w:t>
      </w:r>
    </w:p>
    <w:p w14:paraId="2E755940" w14:textId="77777777" w:rsidR="00343CD7" w:rsidRPr="0058179F" w:rsidRDefault="00343CD7" w:rsidP="001723C5">
      <w:pPr>
        <w:pStyle w:val="NoSpacing"/>
        <w:spacing w:line="480" w:lineRule="auto"/>
        <w:jc w:val="both"/>
        <w:rPr>
          <w:rFonts w:ascii="Times New Roman" w:eastAsia="Times New Roman" w:hAnsi="Times New Roman"/>
          <w:color w:val="auto"/>
          <w:sz w:val="24"/>
          <w:lang w:val="en-IE" w:eastAsia="en-IE"/>
        </w:rPr>
      </w:pPr>
      <w:r w:rsidRPr="0058179F">
        <w:rPr>
          <w:rFonts w:ascii="Times New Roman" w:eastAsia="Times New Roman" w:hAnsi="Times New Roman"/>
          <w:color w:val="auto"/>
          <w:sz w:val="24"/>
          <w:lang w:val="en-IE" w:eastAsia="en-IE"/>
        </w:rPr>
        <w:t xml:space="preserve">Antonacopoulou, E. 2010. Making the Business School More ‘Critical’: Reflexive Critique Based on Phronesis as a Foundation for Impact. </w:t>
      </w:r>
      <w:r w:rsidRPr="0058179F">
        <w:rPr>
          <w:rFonts w:ascii="Times New Roman" w:eastAsia="Times New Roman" w:hAnsi="Times New Roman"/>
          <w:b/>
          <w:i/>
          <w:color w:val="auto"/>
          <w:sz w:val="24"/>
          <w:lang w:val="en-US"/>
        </w:rPr>
        <w:t>British Journal of Management</w:t>
      </w:r>
      <w:r w:rsidRPr="0058179F">
        <w:rPr>
          <w:rFonts w:ascii="Times New Roman" w:eastAsia="Times New Roman" w:hAnsi="Times New Roman"/>
          <w:color w:val="auto"/>
          <w:sz w:val="24"/>
          <w:lang w:val="en-US"/>
        </w:rPr>
        <w:t xml:space="preserve"> </w:t>
      </w:r>
      <w:r w:rsidRPr="0058179F">
        <w:rPr>
          <w:rFonts w:ascii="Times New Roman" w:eastAsia="Times New Roman" w:hAnsi="Times New Roman"/>
          <w:color w:val="auto"/>
          <w:sz w:val="24"/>
          <w:lang w:val="en-IE" w:eastAsia="en-IE"/>
        </w:rPr>
        <w:t>Special Issue: Making the Business School More Critical: Guest Editors: Graeme Currie, David Knights and Ken Starkey</w:t>
      </w:r>
      <w:r w:rsidRPr="0058179F">
        <w:rPr>
          <w:rFonts w:ascii="Times New Roman" w:eastAsia="Times New Roman" w:hAnsi="Times New Roman"/>
          <w:color w:val="auto"/>
          <w:sz w:val="24"/>
          <w:lang w:val="en-US"/>
        </w:rPr>
        <w:t>. Vol 21. s1: s6-25</w:t>
      </w:r>
    </w:p>
    <w:p w14:paraId="00A84759" w14:textId="62CC7F77" w:rsidR="00836472" w:rsidRPr="0058179F" w:rsidRDefault="00836472" w:rsidP="001723C5">
      <w:pPr>
        <w:pStyle w:val="NoSpacing"/>
        <w:spacing w:line="480" w:lineRule="auto"/>
        <w:jc w:val="both"/>
        <w:rPr>
          <w:rFonts w:ascii="Times New Roman" w:hAnsi="Times New Roman"/>
          <w:color w:val="auto"/>
          <w:sz w:val="24"/>
        </w:rPr>
      </w:pPr>
      <w:r w:rsidRPr="0058179F">
        <w:rPr>
          <w:rFonts w:ascii="Times New Roman" w:hAnsi="Times New Roman"/>
          <w:color w:val="auto"/>
          <w:sz w:val="24"/>
        </w:rPr>
        <w:t xml:space="preserve">Badham, R. and King, E. 2016. Mindfulness and Organization: A Literature Re-View. </w:t>
      </w:r>
      <w:r w:rsidRPr="0058179F">
        <w:rPr>
          <w:rFonts w:ascii="Times New Roman" w:hAnsi="Times New Roman"/>
          <w:i/>
          <w:color w:val="auto"/>
          <w:sz w:val="24"/>
        </w:rPr>
        <w:t>EGOS conference.</w:t>
      </w:r>
      <w:r w:rsidRPr="0058179F">
        <w:rPr>
          <w:rFonts w:ascii="Times New Roman" w:hAnsi="Times New Roman"/>
          <w:color w:val="auto"/>
          <w:sz w:val="24"/>
        </w:rPr>
        <w:t xml:space="preserve"> Naples July 7-9</w:t>
      </w:r>
    </w:p>
    <w:p w14:paraId="47CD14F2" w14:textId="0A46BB83" w:rsidR="00343CD7" w:rsidRPr="0058179F" w:rsidRDefault="00836472" w:rsidP="001723C5">
      <w:pPr>
        <w:pStyle w:val="NoSpacing"/>
        <w:spacing w:line="480" w:lineRule="auto"/>
        <w:jc w:val="both"/>
        <w:rPr>
          <w:rFonts w:ascii="Times New Roman" w:hAnsi="Times New Roman"/>
          <w:color w:val="auto"/>
          <w:sz w:val="24"/>
        </w:rPr>
      </w:pPr>
      <w:r w:rsidRPr="0058179F">
        <w:rPr>
          <w:rFonts w:ascii="Times New Roman" w:hAnsi="Times New Roman"/>
          <w:color w:val="auto"/>
          <w:sz w:val="24"/>
        </w:rPr>
        <w:t>Baraz, J. and Alexander, S. 2010</w:t>
      </w:r>
      <w:r w:rsidR="00343CD7" w:rsidRPr="0058179F">
        <w:rPr>
          <w:rFonts w:ascii="Times New Roman" w:hAnsi="Times New Roman"/>
          <w:color w:val="auto"/>
          <w:sz w:val="24"/>
        </w:rPr>
        <w:t xml:space="preserve">. </w:t>
      </w:r>
      <w:r w:rsidR="00343CD7" w:rsidRPr="0058179F">
        <w:rPr>
          <w:rFonts w:ascii="Times New Roman" w:hAnsi="Times New Roman"/>
          <w:b/>
          <w:i/>
          <w:color w:val="auto"/>
          <w:sz w:val="24"/>
        </w:rPr>
        <w:t>Awakening Joy</w:t>
      </w:r>
      <w:r w:rsidR="00343CD7" w:rsidRPr="0058179F">
        <w:rPr>
          <w:rFonts w:ascii="Times New Roman" w:hAnsi="Times New Roman"/>
          <w:b/>
          <w:color w:val="auto"/>
          <w:sz w:val="24"/>
        </w:rPr>
        <w:t>.</w:t>
      </w:r>
      <w:r w:rsidR="00343CD7" w:rsidRPr="0058179F">
        <w:rPr>
          <w:rFonts w:ascii="Times New Roman" w:hAnsi="Times New Roman"/>
          <w:color w:val="auto"/>
          <w:sz w:val="24"/>
        </w:rPr>
        <w:t xml:space="preserve"> New York: Bantam Books</w:t>
      </w:r>
    </w:p>
    <w:p w14:paraId="21A96175" w14:textId="77777777" w:rsidR="00343CD7" w:rsidRPr="0058179F" w:rsidRDefault="00343CD7" w:rsidP="001723C5">
      <w:pPr>
        <w:pStyle w:val="NoSpacing"/>
        <w:spacing w:line="480" w:lineRule="auto"/>
        <w:jc w:val="both"/>
        <w:rPr>
          <w:rFonts w:ascii="Times New Roman" w:eastAsia="Times New Roman" w:hAnsi="Times New Roman"/>
          <w:color w:val="auto"/>
          <w:sz w:val="24"/>
          <w:lang w:val="en-US"/>
        </w:rPr>
      </w:pPr>
      <w:r w:rsidRPr="0058179F">
        <w:rPr>
          <w:rFonts w:ascii="Times New Roman" w:hAnsi="Times New Roman"/>
          <w:color w:val="auto"/>
          <w:sz w:val="24"/>
        </w:rPr>
        <w:t xml:space="preserve">Batchelor, M. 2011. Meditation and Mindfulness. </w:t>
      </w:r>
      <w:r w:rsidRPr="0058179F">
        <w:rPr>
          <w:rFonts w:ascii="Times New Roman" w:eastAsia="Times New Roman" w:hAnsi="Times New Roman"/>
          <w:b/>
          <w:i/>
          <w:color w:val="auto"/>
          <w:sz w:val="24"/>
          <w:lang w:val="en-US"/>
        </w:rPr>
        <w:t>Contemporary Buddhism: An Interdisciplinary Journal</w:t>
      </w:r>
      <w:r w:rsidRPr="0058179F">
        <w:rPr>
          <w:rFonts w:ascii="Times New Roman" w:eastAsia="Times New Roman" w:hAnsi="Times New Roman"/>
          <w:color w:val="auto"/>
          <w:sz w:val="24"/>
          <w:lang w:val="en-US"/>
        </w:rPr>
        <w:t>. 12(1): 157-164</w:t>
      </w:r>
    </w:p>
    <w:p w14:paraId="2235E95E" w14:textId="1167F26C" w:rsidR="00836472" w:rsidRPr="0058179F" w:rsidRDefault="00836472" w:rsidP="001723C5">
      <w:pPr>
        <w:pStyle w:val="NoSpacing"/>
        <w:spacing w:line="480" w:lineRule="auto"/>
        <w:jc w:val="both"/>
        <w:rPr>
          <w:rFonts w:ascii="Times New Roman" w:hAnsi="Times New Roman"/>
          <w:color w:val="auto"/>
          <w:sz w:val="24"/>
        </w:rPr>
      </w:pPr>
      <w:r w:rsidRPr="0058179F">
        <w:rPr>
          <w:rFonts w:ascii="Times New Roman" w:eastAsia="Times New Roman" w:hAnsi="Times New Roman"/>
          <w:color w:val="auto"/>
          <w:sz w:val="24"/>
          <w:lang w:val="en-US"/>
        </w:rPr>
        <w:t xml:space="preserve">Batchelor, S. 2015. </w:t>
      </w:r>
      <w:r w:rsidRPr="0058179F">
        <w:rPr>
          <w:rFonts w:ascii="Times New Roman" w:eastAsia="Times New Roman" w:hAnsi="Times New Roman"/>
          <w:b/>
          <w:i/>
          <w:color w:val="auto"/>
          <w:sz w:val="24"/>
          <w:lang w:val="en-US"/>
        </w:rPr>
        <w:t>After Buddhism: Rethinking the Dharma for a Secular Age</w:t>
      </w:r>
      <w:r w:rsidRPr="0058179F">
        <w:rPr>
          <w:rFonts w:ascii="Times New Roman" w:eastAsia="Times New Roman" w:hAnsi="Times New Roman"/>
          <w:color w:val="auto"/>
          <w:sz w:val="24"/>
          <w:lang w:val="en-US"/>
        </w:rPr>
        <w:t xml:space="preserve">. </w:t>
      </w:r>
      <w:r w:rsidR="0048786C" w:rsidRPr="0058179F">
        <w:rPr>
          <w:rFonts w:ascii="Times New Roman" w:eastAsia="Times New Roman" w:hAnsi="Times New Roman"/>
          <w:color w:val="auto"/>
          <w:sz w:val="24"/>
          <w:lang w:val="en-US"/>
        </w:rPr>
        <w:t>New Haven: Yale University Press</w:t>
      </w:r>
    </w:p>
    <w:p w14:paraId="7A0C7B4D" w14:textId="0A026962" w:rsidR="00343CD7" w:rsidRPr="0058179F" w:rsidRDefault="00343CD7" w:rsidP="001723C5">
      <w:pPr>
        <w:pStyle w:val="NoSpacing"/>
        <w:spacing w:line="480" w:lineRule="auto"/>
        <w:jc w:val="both"/>
        <w:rPr>
          <w:rFonts w:ascii="Times New Roman" w:eastAsia="Times New Roman" w:hAnsi="Times New Roman"/>
          <w:color w:val="auto"/>
          <w:sz w:val="24"/>
          <w:lang w:val="en" w:eastAsia="en-IE"/>
        </w:rPr>
      </w:pPr>
      <w:r w:rsidRPr="0058179F">
        <w:rPr>
          <w:rFonts w:ascii="Times New Roman" w:eastAsia="Times New Roman" w:hAnsi="Times New Roman"/>
          <w:color w:val="auto"/>
          <w:sz w:val="24"/>
          <w:lang w:val="en" w:eastAsia="en-IE"/>
        </w:rPr>
        <w:t xml:space="preserve">Bennis, W. </w:t>
      </w:r>
      <w:r w:rsidR="00F92EB7">
        <w:rPr>
          <w:rFonts w:ascii="Times New Roman" w:eastAsia="Times New Roman" w:hAnsi="Times New Roman"/>
          <w:color w:val="auto"/>
          <w:sz w:val="24"/>
          <w:lang w:val="en" w:eastAsia="en-IE"/>
        </w:rPr>
        <w:t>and</w:t>
      </w:r>
      <w:r w:rsidRPr="0058179F">
        <w:rPr>
          <w:rFonts w:ascii="Times New Roman" w:eastAsia="Times New Roman" w:hAnsi="Times New Roman"/>
          <w:color w:val="auto"/>
          <w:sz w:val="24"/>
          <w:lang w:val="en" w:eastAsia="en-IE"/>
        </w:rPr>
        <w:t xml:space="preserve"> O’Toole, J. 2005. How business schools lost their way. </w:t>
      </w:r>
      <w:r w:rsidRPr="0058179F">
        <w:rPr>
          <w:rFonts w:ascii="Times New Roman" w:eastAsia="Times New Roman" w:hAnsi="Times New Roman"/>
          <w:b/>
          <w:i/>
          <w:color w:val="auto"/>
          <w:sz w:val="24"/>
          <w:lang w:val="en" w:eastAsia="en-IE"/>
        </w:rPr>
        <w:t>Harvard Business Review.</w:t>
      </w:r>
      <w:r w:rsidRPr="0058179F">
        <w:rPr>
          <w:rFonts w:ascii="Times New Roman" w:eastAsia="Times New Roman" w:hAnsi="Times New Roman"/>
          <w:color w:val="auto"/>
          <w:sz w:val="24"/>
          <w:lang w:val="en" w:eastAsia="en-IE"/>
        </w:rPr>
        <w:t xml:space="preserve"> 83(5): 96-104</w:t>
      </w:r>
    </w:p>
    <w:p w14:paraId="1B269613" w14:textId="4A7993B4" w:rsidR="00573C08" w:rsidRPr="0058179F" w:rsidRDefault="00573C08" w:rsidP="001723C5">
      <w:pPr>
        <w:pStyle w:val="NoSpacing"/>
        <w:spacing w:line="480" w:lineRule="auto"/>
        <w:jc w:val="both"/>
        <w:rPr>
          <w:rFonts w:ascii="Times New Roman" w:eastAsia="Times New Roman" w:hAnsi="Times New Roman"/>
          <w:color w:val="auto"/>
          <w:sz w:val="24"/>
          <w:lang w:val="en" w:eastAsia="en-IE"/>
        </w:rPr>
      </w:pPr>
      <w:r w:rsidRPr="0058179F">
        <w:rPr>
          <w:rFonts w:ascii="Times New Roman" w:eastAsia="Times New Roman" w:hAnsi="Times New Roman"/>
          <w:color w:val="auto"/>
          <w:sz w:val="24"/>
          <w:lang w:val="en" w:eastAsia="en-IE"/>
        </w:rPr>
        <w:t xml:space="preserve">Bodhi, B. 1994. </w:t>
      </w:r>
      <w:r w:rsidRPr="0058179F">
        <w:rPr>
          <w:rFonts w:ascii="Times New Roman" w:eastAsia="Times New Roman" w:hAnsi="Times New Roman"/>
          <w:b/>
          <w:i/>
          <w:color w:val="auto"/>
          <w:sz w:val="24"/>
          <w:lang w:val="en" w:eastAsia="en-IE"/>
        </w:rPr>
        <w:t>The Noble Eightfold Path</w:t>
      </w:r>
      <w:r w:rsidRPr="0058179F">
        <w:rPr>
          <w:rFonts w:ascii="Times New Roman" w:eastAsia="Times New Roman" w:hAnsi="Times New Roman"/>
          <w:color w:val="auto"/>
          <w:sz w:val="24"/>
          <w:lang w:val="en" w:eastAsia="en-IE"/>
        </w:rPr>
        <w:t xml:space="preserve"> Onalaska: Pariyatti Publishing</w:t>
      </w:r>
    </w:p>
    <w:p w14:paraId="0664816E" w14:textId="5540E12A" w:rsidR="007635DB" w:rsidRPr="0058179F" w:rsidRDefault="007635DB" w:rsidP="001723C5">
      <w:pPr>
        <w:pStyle w:val="NoSpacing"/>
        <w:spacing w:line="480" w:lineRule="auto"/>
        <w:jc w:val="both"/>
        <w:rPr>
          <w:rFonts w:ascii="Times New Roman" w:eastAsia="Times New Roman" w:hAnsi="Times New Roman"/>
          <w:color w:val="auto"/>
          <w:sz w:val="24"/>
          <w:lang w:val="en" w:eastAsia="en-IE"/>
        </w:rPr>
      </w:pPr>
      <w:r w:rsidRPr="0058179F">
        <w:rPr>
          <w:rFonts w:ascii="Times New Roman" w:eastAsia="Times New Roman" w:hAnsi="Times New Roman"/>
          <w:color w:val="auto"/>
          <w:sz w:val="24"/>
          <w:lang w:val="en" w:eastAsia="en-IE"/>
        </w:rPr>
        <w:t>Bodhi, B. 2011. What d</w:t>
      </w:r>
      <w:r w:rsidR="00AC2434" w:rsidRPr="0058179F">
        <w:rPr>
          <w:rFonts w:ascii="Times New Roman" w:eastAsia="Times New Roman" w:hAnsi="Times New Roman"/>
          <w:color w:val="auto"/>
          <w:sz w:val="24"/>
          <w:lang w:val="en" w:eastAsia="en-IE"/>
        </w:rPr>
        <w:t>oes mindfulness really mean? A Canonical P</w:t>
      </w:r>
      <w:r w:rsidRPr="0058179F">
        <w:rPr>
          <w:rFonts w:ascii="Times New Roman" w:eastAsia="Times New Roman" w:hAnsi="Times New Roman"/>
          <w:color w:val="auto"/>
          <w:sz w:val="24"/>
          <w:lang w:val="en" w:eastAsia="en-IE"/>
        </w:rPr>
        <w:t>erspective.</w:t>
      </w:r>
      <w:r w:rsidR="00AC2434" w:rsidRPr="0058179F">
        <w:rPr>
          <w:rFonts w:ascii="Times New Roman" w:eastAsia="Times New Roman" w:hAnsi="Times New Roman"/>
          <w:color w:val="auto"/>
          <w:sz w:val="24"/>
          <w:lang w:val="en" w:eastAsia="en-IE"/>
        </w:rPr>
        <w:t xml:space="preserve"> </w:t>
      </w:r>
      <w:r w:rsidR="00AC2434" w:rsidRPr="0058179F">
        <w:rPr>
          <w:rFonts w:ascii="Times New Roman" w:eastAsia="Times New Roman" w:hAnsi="Times New Roman"/>
          <w:b/>
          <w:i/>
          <w:color w:val="auto"/>
          <w:sz w:val="24"/>
          <w:lang w:val="en" w:eastAsia="en-IE"/>
        </w:rPr>
        <w:t xml:space="preserve">Contemporary Buddhism </w:t>
      </w:r>
      <w:r w:rsidR="00C52790" w:rsidRPr="0058179F">
        <w:rPr>
          <w:rFonts w:ascii="Times New Roman" w:eastAsia="Times New Roman" w:hAnsi="Times New Roman"/>
          <w:color w:val="auto"/>
          <w:sz w:val="24"/>
          <w:lang w:val="en" w:eastAsia="en-IE"/>
        </w:rPr>
        <w:t>12(1):</w:t>
      </w:r>
      <w:r w:rsidR="00AC2434" w:rsidRPr="0058179F">
        <w:rPr>
          <w:rFonts w:ascii="Times New Roman" w:eastAsia="Times New Roman" w:hAnsi="Times New Roman"/>
          <w:color w:val="auto"/>
          <w:sz w:val="24"/>
          <w:lang w:val="en" w:eastAsia="en-IE"/>
        </w:rPr>
        <w:t xml:space="preserve"> 19-39</w:t>
      </w:r>
    </w:p>
    <w:p w14:paraId="5BCBD45A" w14:textId="0B85F278" w:rsidR="0048786C" w:rsidRPr="0058179F" w:rsidRDefault="0048786C" w:rsidP="001723C5">
      <w:pPr>
        <w:pStyle w:val="NoSpacing"/>
        <w:spacing w:line="480" w:lineRule="auto"/>
        <w:jc w:val="both"/>
        <w:rPr>
          <w:rFonts w:ascii="Times New Roman" w:eastAsia="Times New Roman" w:hAnsi="Times New Roman"/>
          <w:color w:val="auto"/>
          <w:sz w:val="24"/>
          <w:lang w:val="en-IE" w:eastAsia="en-IE"/>
        </w:rPr>
      </w:pPr>
      <w:r w:rsidRPr="0058179F">
        <w:rPr>
          <w:rFonts w:ascii="Times New Roman" w:eastAsia="Times New Roman" w:hAnsi="Times New Roman"/>
          <w:color w:val="auto"/>
          <w:sz w:val="24"/>
          <w:lang w:val="en-IE" w:eastAsia="en-IE"/>
        </w:rPr>
        <w:t xml:space="preserve">Brazier, D. 2002. </w:t>
      </w:r>
      <w:r w:rsidRPr="0058179F">
        <w:rPr>
          <w:rFonts w:ascii="Times New Roman" w:eastAsia="Times New Roman" w:hAnsi="Times New Roman"/>
          <w:b/>
          <w:i/>
          <w:color w:val="auto"/>
          <w:sz w:val="24"/>
          <w:lang w:val="en-IE" w:eastAsia="en-IE"/>
        </w:rPr>
        <w:t xml:space="preserve">The New Buddhism. </w:t>
      </w:r>
      <w:r w:rsidRPr="0058179F">
        <w:rPr>
          <w:rFonts w:ascii="Times New Roman" w:eastAsia="Times New Roman" w:hAnsi="Times New Roman"/>
          <w:color w:val="auto"/>
          <w:sz w:val="24"/>
          <w:lang w:val="en-IE" w:eastAsia="en-IE"/>
        </w:rPr>
        <w:t>New York: Palgrave MacMillan</w:t>
      </w:r>
    </w:p>
    <w:p w14:paraId="29D08EF2" w14:textId="77777777" w:rsidR="00343CD7" w:rsidRPr="0058179F" w:rsidRDefault="00343CD7" w:rsidP="001723C5">
      <w:pPr>
        <w:pStyle w:val="NoSpacing"/>
        <w:spacing w:line="480" w:lineRule="auto"/>
        <w:jc w:val="both"/>
        <w:rPr>
          <w:rFonts w:ascii="Times New Roman" w:eastAsia="Times New Roman" w:hAnsi="Times New Roman"/>
          <w:color w:val="auto"/>
          <w:sz w:val="24"/>
          <w:lang w:val="en-IE" w:eastAsia="en-IE"/>
        </w:rPr>
      </w:pPr>
      <w:r w:rsidRPr="0058179F">
        <w:rPr>
          <w:rFonts w:ascii="Times New Roman" w:eastAsia="Times New Roman" w:hAnsi="Times New Roman"/>
          <w:color w:val="auto"/>
          <w:sz w:val="24"/>
          <w:lang w:val="en-IE" w:eastAsia="en-IE"/>
        </w:rPr>
        <w:t xml:space="preserve">Brown, K.W., Ryan, R.M., Creswell, J.D. 2007. Mindfulness: Theoretical Foundations and evidence for Salutary Effects. </w:t>
      </w:r>
      <w:r w:rsidRPr="0058179F">
        <w:rPr>
          <w:rFonts w:ascii="Times New Roman" w:eastAsia="Times New Roman" w:hAnsi="Times New Roman"/>
          <w:b/>
          <w:i/>
          <w:color w:val="auto"/>
          <w:sz w:val="24"/>
          <w:lang w:val="en-IE" w:eastAsia="en-IE"/>
        </w:rPr>
        <w:t>Psychological Inquiry</w:t>
      </w:r>
      <w:r w:rsidRPr="0058179F">
        <w:rPr>
          <w:rFonts w:ascii="Times New Roman" w:eastAsia="Times New Roman" w:hAnsi="Times New Roman"/>
          <w:color w:val="auto"/>
          <w:sz w:val="24"/>
          <w:lang w:val="en-IE" w:eastAsia="en-IE"/>
        </w:rPr>
        <w:t>.18(4):211-237</w:t>
      </w:r>
    </w:p>
    <w:p w14:paraId="2CB3A968" w14:textId="3D1C6F44" w:rsidR="0048786C" w:rsidRPr="0058179F" w:rsidRDefault="0048786C" w:rsidP="001723C5">
      <w:pPr>
        <w:pStyle w:val="NoSpacing"/>
        <w:spacing w:line="480" w:lineRule="auto"/>
        <w:rPr>
          <w:rFonts w:ascii="Times New Roman" w:eastAsia="Times New Roman" w:hAnsi="Times New Roman"/>
          <w:color w:val="auto"/>
          <w:sz w:val="24"/>
          <w:lang w:val="en-IE" w:eastAsia="en-IE"/>
        </w:rPr>
      </w:pPr>
      <w:r w:rsidRPr="0058179F">
        <w:rPr>
          <w:rFonts w:ascii="Times New Roman" w:eastAsia="Times New Roman" w:hAnsi="Times New Roman"/>
          <w:color w:val="auto"/>
          <w:sz w:val="24"/>
          <w:lang w:val="en-IE" w:eastAsia="en-IE"/>
        </w:rPr>
        <w:lastRenderedPageBreak/>
        <w:t xml:space="preserve">Carmody, J. 2015. Reconceptualizing Mindfulness: The Pyschological Principles of Attending in Mindfulness Practice and their Role in Well-Being. In Brown, K.W, Creswell, J.D. and Ryan, R.M. (eds) </w:t>
      </w:r>
      <w:r w:rsidRPr="0058179F">
        <w:rPr>
          <w:rFonts w:ascii="Times New Roman" w:eastAsia="Times New Roman" w:hAnsi="Times New Roman"/>
          <w:b/>
          <w:i/>
          <w:color w:val="auto"/>
          <w:sz w:val="24"/>
          <w:lang w:val="en-IE" w:eastAsia="en-IE"/>
        </w:rPr>
        <w:t xml:space="preserve">Handbook of Mindfulness: Theory, Research and Practice. </w:t>
      </w:r>
      <w:r w:rsidRPr="0058179F">
        <w:rPr>
          <w:rFonts w:ascii="Times New Roman" w:eastAsia="Times New Roman" w:hAnsi="Times New Roman"/>
          <w:color w:val="auto"/>
          <w:sz w:val="24"/>
          <w:lang w:val="en-IE" w:eastAsia="en-IE"/>
        </w:rPr>
        <w:t>New York: Guilford Press</w:t>
      </w:r>
    </w:p>
    <w:p w14:paraId="188E362B" w14:textId="0248D479" w:rsidR="00343CD7" w:rsidRPr="0058179F" w:rsidRDefault="00343CD7" w:rsidP="001723C5">
      <w:pPr>
        <w:pStyle w:val="NoSpacing"/>
        <w:spacing w:line="480" w:lineRule="auto"/>
        <w:jc w:val="both"/>
        <w:rPr>
          <w:rFonts w:ascii="Times New Roman" w:eastAsia="Times New Roman" w:hAnsi="Times New Roman"/>
          <w:color w:val="auto"/>
          <w:sz w:val="24"/>
          <w:lang w:eastAsia="en-IE"/>
        </w:rPr>
      </w:pPr>
      <w:r w:rsidRPr="0058179F">
        <w:rPr>
          <w:rFonts w:ascii="Times New Roman" w:eastAsia="Times New Roman" w:hAnsi="Times New Roman"/>
          <w:color w:val="auto"/>
          <w:sz w:val="24"/>
          <w:lang w:eastAsia="en-IE"/>
        </w:rPr>
        <w:t xml:space="preserve">Cotter, R., Pässilä, A, </w:t>
      </w:r>
      <w:r w:rsidR="00F92EB7">
        <w:rPr>
          <w:rFonts w:ascii="Times New Roman" w:eastAsia="Times New Roman" w:hAnsi="Times New Roman"/>
          <w:color w:val="auto"/>
          <w:sz w:val="24"/>
          <w:lang w:eastAsia="en-IE"/>
        </w:rPr>
        <w:t>and</w:t>
      </w:r>
      <w:r w:rsidRPr="0058179F">
        <w:rPr>
          <w:rFonts w:ascii="Times New Roman" w:eastAsia="Times New Roman" w:hAnsi="Times New Roman"/>
          <w:color w:val="auto"/>
          <w:sz w:val="24"/>
          <w:lang w:eastAsia="en-IE"/>
        </w:rPr>
        <w:t xml:space="preserve"> Vince, R. 2015. New Directions in Researching Critical Reflection in Organizations. Chap 14 in J. Fook et al (eds) </w:t>
      </w:r>
      <w:r w:rsidRPr="0058179F">
        <w:rPr>
          <w:rFonts w:ascii="Times New Roman" w:eastAsia="Times New Roman" w:hAnsi="Times New Roman"/>
          <w:b/>
          <w:i/>
          <w:color w:val="auto"/>
          <w:sz w:val="24"/>
          <w:lang w:eastAsia="en-IE"/>
        </w:rPr>
        <w:t xml:space="preserve">Researching Critical Reflection: Multidisciplinary Perspectives. </w:t>
      </w:r>
      <w:r w:rsidRPr="0058179F">
        <w:rPr>
          <w:rFonts w:ascii="Times New Roman" w:eastAsia="Times New Roman" w:hAnsi="Times New Roman"/>
          <w:color w:val="auto"/>
          <w:sz w:val="24"/>
          <w:lang w:eastAsia="en-IE"/>
        </w:rPr>
        <w:t>London: Routledge</w:t>
      </w:r>
    </w:p>
    <w:p w14:paraId="5C33D7C6" w14:textId="77777777" w:rsidR="00343CD7" w:rsidRPr="0058179F" w:rsidRDefault="00343CD7" w:rsidP="001723C5">
      <w:pPr>
        <w:pStyle w:val="NoSpacing"/>
        <w:spacing w:line="480" w:lineRule="auto"/>
        <w:jc w:val="both"/>
        <w:rPr>
          <w:rFonts w:ascii="Times New Roman" w:eastAsia="Times New Roman" w:hAnsi="Times New Roman"/>
          <w:color w:val="auto"/>
          <w:sz w:val="24"/>
          <w:lang w:val="en-IE" w:eastAsia="en-IE"/>
        </w:rPr>
      </w:pPr>
      <w:r w:rsidRPr="0058179F">
        <w:rPr>
          <w:rFonts w:ascii="Times New Roman" w:eastAsia="Times New Roman" w:hAnsi="Times New Roman"/>
          <w:color w:val="auto"/>
          <w:sz w:val="24"/>
          <w:lang w:val="en-IE" w:eastAsia="en-IE"/>
        </w:rPr>
        <w:t xml:space="preserve">Cunliffe, A. 2002. ‘Reflexive Dialogical Practice in Management Learning’. </w:t>
      </w:r>
      <w:r w:rsidRPr="0058179F">
        <w:rPr>
          <w:rFonts w:ascii="Times New Roman" w:eastAsia="Times New Roman" w:hAnsi="Times New Roman"/>
          <w:b/>
          <w:i/>
          <w:color w:val="auto"/>
          <w:sz w:val="24"/>
          <w:lang w:val="en-IE" w:eastAsia="en-IE"/>
        </w:rPr>
        <w:t xml:space="preserve">Management Learning. </w:t>
      </w:r>
      <w:r w:rsidRPr="0058179F">
        <w:rPr>
          <w:rFonts w:ascii="Times New Roman" w:eastAsia="Times New Roman" w:hAnsi="Times New Roman"/>
          <w:color w:val="auto"/>
          <w:sz w:val="24"/>
          <w:lang w:val="en-IE" w:eastAsia="en-IE"/>
        </w:rPr>
        <w:t>33(1): 35-61</w:t>
      </w:r>
    </w:p>
    <w:p w14:paraId="4BE9A5F0" w14:textId="42E0DD2C" w:rsidR="00343CD7" w:rsidRPr="0058179F" w:rsidRDefault="00343CD7" w:rsidP="001723C5">
      <w:pPr>
        <w:pStyle w:val="NoSpacing"/>
        <w:spacing w:line="480" w:lineRule="auto"/>
        <w:jc w:val="both"/>
        <w:rPr>
          <w:rFonts w:ascii="Times New Roman" w:eastAsia="Times New Roman" w:hAnsi="Times New Roman"/>
          <w:color w:val="auto"/>
          <w:sz w:val="24"/>
          <w:lang w:val="en-IE" w:eastAsia="en-IE"/>
        </w:rPr>
      </w:pPr>
      <w:r w:rsidRPr="0058179F">
        <w:rPr>
          <w:rFonts w:ascii="Times New Roman" w:eastAsia="Times New Roman" w:hAnsi="Times New Roman"/>
          <w:color w:val="auto"/>
          <w:sz w:val="24"/>
          <w:lang w:val="en-IE" w:eastAsia="en-IE"/>
        </w:rPr>
        <w:t xml:space="preserve">Cunliffe, A. </w:t>
      </w:r>
      <w:r w:rsidR="00F92EB7">
        <w:rPr>
          <w:rFonts w:ascii="Times New Roman" w:eastAsia="Times New Roman" w:hAnsi="Times New Roman"/>
          <w:color w:val="auto"/>
          <w:sz w:val="24"/>
          <w:lang w:val="en-IE" w:eastAsia="en-IE"/>
        </w:rPr>
        <w:t>and</w:t>
      </w:r>
      <w:r w:rsidRPr="0058179F">
        <w:rPr>
          <w:rFonts w:ascii="Times New Roman" w:eastAsia="Times New Roman" w:hAnsi="Times New Roman"/>
          <w:color w:val="auto"/>
          <w:sz w:val="24"/>
          <w:lang w:val="en-IE" w:eastAsia="en-IE"/>
        </w:rPr>
        <w:t xml:space="preserve"> Coupland, C. 2011. From hero to villain: Making experience sensible through embodied narrative sensemaking. </w:t>
      </w:r>
      <w:r w:rsidRPr="0058179F">
        <w:rPr>
          <w:rFonts w:ascii="Times New Roman" w:eastAsia="Times New Roman" w:hAnsi="Times New Roman"/>
          <w:b/>
          <w:i/>
          <w:color w:val="auto"/>
          <w:sz w:val="24"/>
          <w:lang w:val="en-IE" w:eastAsia="en-IE"/>
        </w:rPr>
        <w:t>Human Relations</w:t>
      </w:r>
      <w:r w:rsidRPr="0058179F">
        <w:rPr>
          <w:rFonts w:ascii="Times New Roman" w:eastAsia="Times New Roman" w:hAnsi="Times New Roman"/>
          <w:color w:val="auto"/>
          <w:sz w:val="24"/>
          <w:lang w:val="en-IE" w:eastAsia="en-IE"/>
        </w:rPr>
        <w:t>. 65(1): 63-88</w:t>
      </w:r>
    </w:p>
    <w:p w14:paraId="70EAC301" w14:textId="3EB5CB6F" w:rsidR="00343CD7" w:rsidRPr="0058179F" w:rsidRDefault="00343CD7" w:rsidP="001723C5">
      <w:pPr>
        <w:pStyle w:val="NoSpacing"/>
        <w:spacing w:line="480" w:lineRule="auto"/>
        <w:rPr>
          <w:rFonts w:ascii="Times New Roman" w:hAnsi="Times New Roman"/>
          <w:color w:val="auto"/>
          <w:sz w:val="24"/>
        </w:rPr>
      </w:pPr>
      <w:r w:rsidRPr="0058179F">
        <w:rPr>
          <w:rFonts w:ascii="Times New Roman" w:hAnsi="Times New Roman"/>
          <w:color w:val="auto"/>
          <w:sz w:val="24"/>
        </w:rPr>
        <w:t xml:space="preserve">Dane, E </w:t>
      </w:r>
      <w:r w:rsidR="00F92EB7">
        <w:rPr>
          <w:rFonts w:ascii="Times New Roman" w:hAnsi="Times New Roman"/>
          <w:color w:val="auto"/>
          <w:sz w:val="24"/>
        </w:rPr>
        <w:t>and</w:t>
      </w:r>
      <w:r w:rsidRPr="0058179F">
        <w:rPr>
          <w:rFonts w:ascii="Times New Roman" w:hAnsi="Times New Roman"/>
          <w:color w:val="auto"/>
          <w:sz w:val="24"/>
        </w:rPr>
        <w:t xml:space="preserve"> Brummel, B.J. 2013. Examining workplace mindfulness and its relations to job performance and turnover intention. </w:t>
      </w:r>
      <w:r w:rsidRPr="0058179F">
        <w:rPr>
          <w:rFonts w:ascii="Times New Roman" w:hAnsi="Times New Roman"/>
          <w:b/>
          <w:i/>
          <w:color w:val="auto"/>
          <w:sz w:val="24"/>
        </w:rPr>
        <w:t>Human Relations.</w:t>
      </w:r>
      <w:r w:rsidRPr="0058179F">
        <w:rPr>
          <w:rFonts w:ascii="Times New Roman" w:hAnsi="Times New Roman"/>
          <w:color w:val="auto"/>
          <w:sz w:val="24"/>
        </w:rPr>
        <w:t xml:space="preserve"> 67(1):en105-128</w:t>
      </w:r>
    </w:p>
    <w:p w14:paraId="47A97CDD" w14:textId="08B28746" w:rsidR="00836472" w:rsidRPr="0058179F" w:rsidRDefault="00836472" w:rsidP="001723C5">
      <w:pPr>
        <w:pStyle w:val="NoSpacing"/>
        <w:spacing w:line="480" w:lineRule="auto"/>
        <w:rPr>
          <w:rFonts w:ascii="Times New Roman" w:hAnsi="Times New Roman"/>
          <w:color w:val="auto"/>
          <w:sz w:val="24"/>
        </w:rPr>
      </w:pPr>
      <w:r w:rsidRPr="0058179F">
        <w:rPr>
          <w:rFonts w:ascii="Times New Roman" w:hAnsi="Times New Roman"/>
          <w:color w:val="auto"/>
          <w:sz w:val="24"/>
        </w:rPr>
        <w:t xml:space="preserve">Desbordes, G., Gard, T., Hoge, E.A. Hölzel BK., Kerr C., Lazar SW., Olendzki A., Vago DR. 2015. Moving beyond Mindfulness: Defining Equanimity as an Outcome Measure in Meditation and Contemplative Research. </w:t>
      </w:r>
      <w:r w:rsidRPr="0058179F">
        <w:rPr>
          <w:rFonts w:ascii="Times New Roman" w:hAnsi="Times New Roman"/>
          <w:b/>
          <w:i/>
          <w:color w:val="auto"/>
          <w:sz w:val="24"/>
        </w:rPr>
        <w:t xml:space="preserve">Mindfulness </w:t>
      </w:r>
      <w:r w:rsidRPr="0058179F">
        <w:rPr>
          <w:rFonts w:ascii="Times New Roman" w:hAnsi="Times New Roman"/>
          <w:color w:val="auto"/>
          <w:sz w:val="24"/>
        </w:rPr>
        <w:t>(2015</w:t>
      </w:r>
      <w:r w:rsidR="00C52790" w:rsidRPr="0058179F">
        <w:rPr>
          <w:rFonts w:ascii="Times New Roman" w:hAnsi="Times New Roman"/>
          <w:color w:val="auto"/>
          <w:sz w:val="24"/>
        </w:rPr>
        <w:t>)</w:t>
      </w:r>
      <w:r w:rsidRPr="0058179F">
        <w:rPr>
          <w:rFonts w:ascii="Times New Roman" w:hAnsi="Times New Roman"/>
          <w:color w:val="auto"/>
          <w:sz w:val="24"/>
        </w:rPr>
        <w:t>6: 356</w:t>
      </w:r>
    </w:p>
    <w:p w14:paraId="6373AAF8" w14:textId="77777777" w:rsidR="00BA052C" w:rsidRPr="0058179F" w:rsidRDefault="00BA052C" w:rsidP="001723C5">
      <w:pPr>
        <w:pStyle w:val="NoSpacing"/>
        <w:spacing w:line="480" w:lineRule="auto"/>
        <w:rPr>
          <w:rFonts w:ascii="Times New Roman" w:hAnsi="Times New Roman"/>
          <w:noProof/>
          <w:color w:val="auto"/>
          <w:sz w:val="24"/>
          <w:lang w:val="en-IE"/>
        </w:rPr>
      </w:pPr>
      <w:r w:rsidRPr="0058179F">
        <w:rPr>
          <w:rFonts w:ascii="Times New Roman" w:hAnsi="Times New Roman"/>
          <w:noProof/>
          <w:color w:val="auto"/>
          <w:sz w:val="24"/>
          <w:lang w:val="en-IE"/>
        </w:rPr>
        <w:t xml:space="preserve">Dewey, J. (1933). </w:t>
      </w:r>
      <w:r w:rsidRPr="0058179F">
        <w:rPr>
          <w:rFonts w:ascii="Times New Roman" w:hAnsi="Times New Roman"/>
          <w:b/>
          <w:i/>
          <w:noProof/>
          <w:color w:val="auto"/>
          <w:sz w:val="24"/>
          <w:lang w:val="en-IE"/>
        </w:rPr>
        <w:t>How we think: A restatement of the relation of reflective thinking to the educative process</w:t>
      </w:r>
      <w:r w:rsidRPr="0058179F">
        <w:rPr>
          <w:rFonts w:ascii="Times New Roman" w:hAnsi="Times New Roman"/>
          <w:noProof/>
          <w:color w:val="auto"/>
          <w:sz w:val="24"/>
          <w:lang w:val="en-IE"/>
        </w:rPr>
        <w:t xml:space="preserve">. Boston: D.C. Heath and Company </w:t>
      </w:r>
    </w:p>
    <w:p w14:paraId="5639DF11" w14:textId="6772CABA" w:rsidR="00343CD7" w:rsidRPr="0058179F" w:rsidRDefault="00343CD7" w:rsidP="001723C5">
      <w:pPr>
        <w:pStyle w:val="NoSpacing"/>
        <w:spacing w:line="480" w:lineRule="auto"/>
        <w:rPr>
          <w:rFonts w:ascii="Times New Roman" w:hAnsi="Times New Roman"/>
          <w:color w:val="auto"/>
          <w:sz w:val="24"/>
        </w:rPr>
      </w:pPr>
      <w:r w:rsidRPr="0058179F">
        <w:rPr>
          <w:rFonts w:ascii="Times New Roman" w:hAnsi="Times New Roman"/>
          <w:color w:val="auto"/>
          <w:sz w:val="24"/>
        </w:rPr>
        <w:t xml:space="preserve">Fenwick, T. 2011. Learning social responsibility in the workplace: Conjuring, unsettling, and folding boundaries. </w:t>
      </w:r>
      <w:r w:rsidRPr="0058179F">
        <w:rPr>
          <w:rFonts w:ascii="Times New Roman" w:hAnsi="Times New Roman"/>
          <w:b/>
          <w:i/>
          <w:iCs/>
          <w:color w:val="auto"/>
          <w:sz w:val="24"/>
        </w:rPr>
        <w:t>Pedagogy, Culture and Society</w:t>
      </w:r>
      <w:r w:rsidRPr="0058179F">
        <w:rPr>
          <w:rFonts w:ascii="Times New Roman" w:hAnsi="Times New Roman"/>
          <w:iCs/>
          <w:color w:val="auto"/>
          <w:sz w:val="24"/>
        </w:rPr>
        <w:t xml:space="preserve">. 19 (1): </w:t>
      </w:r>
      <w:r w:rsidRPr="0058179F">
        <w:rPr>
          <w:rFonts w:ascii="Times New Roman" w:hAnsi="Times New Roman"/>
          <w:color w:val="auto"/>
          <w:sz w:val="24"/>
        </w:rPr>
        <w:t>41-60.</w:t>
      </w:r>
    </w:p>
    <w:p w14:paraId="052F5FE1" w14:textId="77777777" w:rsidR="00343CD7" w:rsidRPr="0058179F" w:rsidRDefault="00343CD7" w:rsidP="001723C5">
      <w:pPr>
        <w:pStyle w:val="NoSpacing"/>
        <w:spacing w:line="480" w:lineRule="auto"/>
        <w:rPr>
          <w:rFonts w:ascii="Times New Roman" w:eastAsia="Times New Roman" w:hAnsi="Times New Roman"/>
          <w:color w:val="auto"/>
          <w:sz w:val="24"/>
        </w:rPr>
      </w:pPr>
      <w:r w:rsidRPr="0058179F">
        <w:rPr>
          <w:rFonts w:ascii="Times New Roman" w:eastAsia="Times New Roman" w:hAnsi="Times New Roman"/>
          <w:color w:val="auto"/>
          <w:sz w:val="24"/>
        </w:rPr>
        <w:t xml:space="preserve">Foucault, M., 1988. </w:t>
      </w:r>
      <w:r w:rsidRPr="0058179F">
        <w:rPr>
          <w:rFonts w:ascii="Times New Roman" w:eastAsia="Times New Roman" w:hAnsi="Times New Roman"/>
          <w:b/>
          <w:i/>
          <w:color w:val="auto"/>
          <w:sz w:val="24"/>
        </w:rPr>
        <w:t>Technologies of the Self</w:t>
      </w:r>
      <w:r w:rsidRPr="0058179F">
        <w:rPr>
          <w:rFonts w:ascii="Times New Roman" w:eastAsia="Times New Roman" w:hAnsi="Times New Roman"/>
          <w:i/>
          <w:color w:val="auto"/>
          <w:sz w:val="24"/>
        </w:rPr>
        <w:t>.</w:t>
      </w:r>
      <w:r w:rsidRPr="0058179F">
        <w:rPr>
          <w:rFonts w:ascii="Times New Roman" w:eastAsia="Times New Roman" w:hAnsi="Times New Roman"/>
          <w:color w:val="auto"/>
          <w:sz w:val="24"/>
        </w:rPr>
        <w:t xml:space="preserve"> University of Massachusetts Press</w:t>
      </w:r>
    </w:p>
    <w:p w14:paraId="42DE544F" w14:textId="4AEA914E" w:rsidR="00312FFD" w:rsidRPr="0058179F" w:rsidRDefault="00312FFD" w:rsidP="001723C5">
      <w:pPr>
        <w:pStyle w:val="NoSpacing"/>
        <w:spacing w:line="480" w:lineRule="auto"/>
        <w:rPr>
          <w:rFonts w:ascii="Times New Roman" w:eastAsia="Times New Roman" w:hAnsi="Times New Roman"/>
          <w:color w:val="auto"/>
          <w:sz w:val="24"/>
        </w:rPr>
      </w:pPr>
      <w:r w:rsidRPr="0058179F">
        <w:rPr>
          <w:rFonts w:ascii="Times New Roman" w:eastAsia="Times New Roman" w:hAnsi="Times New Roman"/>
          <w:color w:val="auto"/>
          <w:sz w:val="24"/>
        </w:rPr>
        <w:t xml:space="preserve">Gagliardi, P. 1996. Exploring the Aestheitc Side of Organizational Life’ in S.T. Clegg, C. Hardy and W.D. Nord (eds) </w:t>
      </w:r>
      <w:r w:rsidRPr="0058179F">
        <w:rPr>
          <w:rFonts w:ascii="Times New Roman" w:eastAsia="Times New Roman" w:hAnsi="Times New Roman"/>
          <w:b/>
          <w:i/>
          <w:color w:val="auto"/>
          <w:sz w:val="24"/>
        </w:rPr>
        <w:t>Handbook of Organization Studies</w:t>
      </w:r>
      <w:r w:rsidRPr="0058179F">
        <w:rPr>
          <w:rFonts w:ascii="Times New Roman" w:eastAsia="Times New Roman" w:hAnsi="Times New Roman"/>
          <w:color w:val="auto"/>
          <w:sz w:val="24"/>
        </w:rPr>
        <w:t>. London: Sage</w:t>
      </w:r>
    </w:p>
    <w:p w14:paraId="71B79B6A" w14:textId="3DA72D9D" w:rsidR="00315B53" w:rsidRPr="0058179F" w:rsidRDefault="00315B53" w:rsidP="001723C5">
      <w:pPr>
        <w:pStyle w:val="NoSpacing"/>
        <w:spacing w:line="480" w:lineRule="auto"/>
        <w:jc w:val="both"/>
        <w:rPr>
          <w:rFonts w:ascii="Times New Roman" w:eastAsia="Times New Roman" w:hAnsi="Times New Roman"/>
          <w:color w:val="auto"/>
          <w:sz w:val="24"/>
          <w:shd w:val="clear" w:color="auto" w:fill="FFFFFF"/>
        </w:rPr>
      </w:pPr>
      <w:r w:rsidRPr="0058179F">
        <w:rPr>
          <w:rFonts w:ascii="Times New Roman" w:eastAsia="Times New Roman" w:hAnsi="Times New Roman"/>
          <w:color w:val="auto"/>
          <w:sz w:val="24"/>
          <w:shd w:val="clear" w:color="auto" w:fill="FFFFFF"/>
        </w:rPr>
        <w:t xml:space="preserve">Gendlin, E. T. 1969. Focusing. </w:t>
      </w:r>
      <w:r w:rsidRPr="0058179F">
        <w:rPr>
          <w:rFonts w:ascii="Times New Roman" w:eastAsia="Times New Roman" w:hAnsi="Times New Roman"/>
          <w:b/>
          <w:i/>
          <w:color w:val="auto"/>
          <w:sz w:val="24"/>
          <w:shd w:val="clear" w:color="auto" w:fill="FFFFFF"/>
        </w:rPr>
        <w:t xml:space="preserve">Psychotherapy: Theory, Research </w:t>
      </w:r>
      <w:r w:rsidR="00F92EB7">
        <w:rPr>
          <w:rFonts w:ascii="Times New Roman" w:eastAsia="Times New Roman" w:hAnsi="Times New Roman"/>
          <w:b/>
          <w:i/>
          <w:color w:val="auto"/>
          <w:sz w:val="24"/>
          <w:shd w:val="clear" w:color="auto" w:fill="FFFFFF"/>
        </w:rPr>
        <w:t>and</w:t>
      </w:r>
      <w:r w:rsidRPr="0058179F">
        <w:rPr>
          <w:rFonts w:ascii="Times New Roman" w:eastAsia="Times New Roman" w:hAnsi="Times New Roman"/>
          <w:b/>
          <w:i/>
          <w:color w:val="auto"/>
          <w:sz w:val="24"/>
          <w:shd w:val="clear" w:color="auto" w:fill="FFFFFF"/>
        </w:rPr>
        <w:t xml:space="preserve"> Practice</w:t>
      </w:r>
      <w:r w:rsidR="008F58C6" w:rsidRPr="0058179F">
        <w:rPr>
          <w:rFonts w:ascii="Times New Roman" w:eastAsia="Times New Roman" w:hAnsi="Times New Roman"/>
          <w:color w:val="auto"/>
          <w:sz w:val="24"/>
          <w:shd w:val="clear" w:color="auto" w:fill="FFFFFF"/>
        </w:rPr>
        <w:t>. 6(1</w:t>
      </w:r>
      <w:r w:rsidR="00C52790" w:rsidRPr="0058179F">
        <w:rPr>
          <w:rFonts w:ascii="Times New Roman" w:eastAsia="Times New Roman" w:hAnsi="Times New Roman"/>
          <w:color w:val="auto"/>
          <w:sz w:val="24"/>
          <w:shd w:val="clear" w:color="auto" w:fill="FFFFFF"/>
        </w:rPr>
        <w:t>):</w:t>
      </w:r>
      <w:r w:rsidR="008F58C6" w:rsidRPr="0058179F">
        <w:rPr>
          <w:rFonts w:ascii="Times New Roman" w:eastAsia="Times New Roman" w:hAnsi="Times New Roman"/>
          <w:color w:val="auto"/>
          <w:sz w:val="24"/>
          <w:shd w:val="clear" w:color="auto" w:fill="FFFFFF"/>
        </w:rPr>
        <w:t xml:space="preserve"> 4-15</w:t>
      </w:r>
    </w:p>
    <w:p w14:paraId="543F81B5" w14:textId="060427E8" w:rsidR="00EB2CB8" w:rsidRPr="0058179F" w:rsidRDefault="00EB2CB8" w:rsidP="001723C5">
      <w:pPr>
        <w:pStyle w:val="NoSpacing"/>
        <w:spacing w:line="480" w:lineRule="auto"/>
        <w:jc w:val="both"/>
        <w:rPr>
          <w:rFonts w:ascii="Times New Roman" w:eastAsia="Times New Roman" w:hAnsi="Times New Roman"/>
          <w:color w:val="auto"/>
          <w:sz w:val="24"/>
          <w:shd w:val="clear" w:color="auto" w:fill="FFFFFF"/>
        </w:rPr>
      </w:pPr>
      <w:r w:rsidRPr="0058179F">
        <w:rPr>
          <w:rFonts w:ascii="Times New Roman" w:eastAsia="Times New Roman" w:hAnsi="Times New Roman"/>
          <w:color w:val="auto"/>
          <w:sz w:val="24"/>
          <w:shd w:val="clear" w:color="auto" w:fill="FFFFFF"/>
        </w:rPr>
        <w:lastRenderedPageBreak/>
        <w:t xml:space="preserve">Gendlin, E.T. 1992. The primacy of the body, not the primacy of perception. </w:t>
      </w:r>
      <w:r w:rsidRPr="0058179F">
        <w:rPr>
          <w:rFonts w:ascii="Times New Roman" w:eastAsia="Times New Roman" w:hAnsi="Times New Roman"/>
          <w:b/>
          <w:i/>
          <w:color w:val="auto"/>
          <w:sz w:val="24"/>
          <w:shd w:val="clear" w:color="auto" w:fill="FFFFFF"/>
        </w:rPr>
        <w:t xml:space="preserve">Man and World. </w:t>
      </w:r>
      <w:r w:rsidRPr="0058179F">
        <w:rPr>
          <w:rFonts w:ascii="Times New Roman" w:eastAsia="Times New Roman" w:hAnsi="Times New Roman"/>
          <w:color w:val="auto"/>
          <w:sz w:val="24"/>
          <w:shd w:val="clear" w:color="auto" w:fill="FFFFFF"/>
        </w:rPr>
        <w:t>25 (3-4), 341-353</w:t>
      </w:r>
    </w:p>
    <w:p w14:paraId="49037E5A" w14:textId="235FEA9A" w:rsidR="00343CD7" w:rsidRPr="0058179F" w:rsidRDefault="00343CD7" w:rsidP="001723C5">
      <w:pPr>
        <w:pStyle w:val="NoSpacing"/>
        <w:spacing w:line="480" w:lineRule="auto"/>
        <w:jc w:val="both"/>
        <w:rPr>
          <w:rFonts w:ascii="Times New Roman" w:eastAsia="Times New Roman" w:hAnsi="Times New Roman"/>
          <w:color w:val="auto"/>
          <w:sz w:val="24"/>
          <w:shd w:val="clear" w:color="auto" w:fill="FFFFFF"/>
        </w:rPr>
      </w:pPr>
      <w:r w:rsidRPr="0058179F">
        <w:rPr>
          <w:rFonts w:ascii="Times New Roman" w:eastAsia="Times New Roman" w:hAnsi="Times New Roman"/>
          <w:color w:val="auto"/>
          <w:sz w:val="24"/>
          <w:shd w:val="clear" w:color="auto" w:fill="FFFFFF"/>
        </w:rPr>
        <w:t xml:space="preserve">Goldman Schuyler, K. 2010. Increasing Leadership Integrity through Mind Training and Embodied Learning </w:t>
      </w:r>
      <w:r w:rsidRPr="0058179F">
        <w:rPr>
          <w:rFonts w:ascii="Times New Roman" w:eastAsia="Times New Roman" w:hAnsi="Times New Roman"/>
          <w:b/>
          <w:i/>
          <w:color w:val="auto"/>
          <w:sz w:val="24"/>
          <w:shd w:val="clear" w:color="auto" w:fill="FFFFFF"/>
        </w:rPr>
        <w:t>Consulting Psychology</w:t>
      </w:r>
      <w:r w:rsidRPr="0058179F">
        <w:rPr>
          <w:rFonts w:ascii="Times New Roman" w:eastAsia="Times New Roman" w:hAnsi="Times New Roman"/>
          <w:color w:val="auto"/>
          <w:sz w:val="24"/>
          <w:shd w:val="clear" w:color="auto" w:fill="FFFFFF"/>
        </w:rPr>
        <w:t>. 62(1): 21-38</w:t>
      </w:r>
    </w:p>
    <w:p w14:paraId="05BAAD7A" w14:textId="64E71BDE" w:rsidR="00E95C74" w:rsidRPr="0058179F" w:rsidRDefault="00E95C74" w:rsidP="001723C5">
      <w:pPr>
        <w:pStyle w:val="NoSpacing"/>
        <w:spacing w:line="480" w:lineRule="auto"/>
        <w:rPr>
          <w:rFonts w:ascii="Times New Roman" w:eastAsia="Times New Roman" w:hAnsi="Times New Roman"/>
          <w:color w:val="auto"/>
          <w:sz w:val="24"/>
          <w:shd w:val="clear" w:color="auto" w:fill="FFFFFF"/>
        </w:rPr>
      </w:pPr>
      <w:r w:rsidRPr="0058179F">
        <w:rPr>
          <w:rFonts w:ascii="Times New Roman" w:eastAsia="Times New Roman" w:hAnsi="Times New Roman"/>
          <w:color w:val="auto"/>
          <w:sz w:val="24"/>
          <w:shd w:val="clear" w:color="auto" w:fill="FFFFFF"/>
        </w:rPr>
        <w:t xml:space="preserve">Gray, D. 2007. Facilitating management learning - Developing critical reflection through reflective tools. </w:t>
      </w:r>
      <w:r w:rsidRPr="0058179F">
        <w:rPr>
          <w:rFonts w:ascii="Times New Roman" w:eastAsia="Times New Roman" w:hAnsi="Times New Roman"/>
          <w:b/>
          <w:i/>
          <w:color w:val="auto"/>
          <w:sz w:val="24"/>
          <w:shd w:val="clear" w:color="auto" w:fill="FFFFFF"/>
        </w:rPr>
        <w:t>Management Learning</w:t>
      </w:r>
      <w:r w:rsidRPr="0058179F">
        <w:rPr>
          <w:rFonts w:ascii="Times New Roman" w:eastAsia="Times New Roman" w:hAnsi="Times New Roman"/>
          <w:color w:val="auto"/>
          <w:sz w:val="24"/>
          <w:shd w:val="clear" w:color="auto" w:fill="FFFFFF"/>
        </w:rPr>
        <w:t>. 38(5): 495-517</w:t>
      </w:r>
    </w:p>
    <w:p w14:paraId="39383337" w14:textId="4BE22D1A" w:rsidR="006E53F7" w:rsidRPr="0058179F" w:rsidRDefault="006E53F7" w:rsidP="001723C5">
      <w:pPr>
        <w:pStyle w:val="NoSpacing"/>
        <w:spacing w:line="480" w:lineRule="auto"/>
        <w:rPr>
          <w:rFonts w:ascii="Times New Roman" w:eastAsia="Times New Roman" w:hAnsi="Times New Roman"/>
          <w:color w:val="auto"/>
          <w:sz w:val="24"/>
          <w:shd w:val="clear" w:color="auto" w:fill="FFFFFF"/>
        </w:rPr>
      </w:pPr>
      <w:r w:rsidRPr="0058179F">
        <w:rPr>
          <w:rFonts w:ascii="Times New Roman" w:eastAsia="Times New Roman" w:hAnsi="Times New Roman"/>
          <w:color w:val="auto"/>
          <w:sz w:val="24"/>
          <w:shd w:val="clear" w:color="auto" w:fill="FFFFFF"/>
        </w:rPr>
        <w:t xml:space="preserve">Grey, C., Knights, D. </w:t>
      </w:r>
      <w:r w:rsidR="00F92EB7">
        <w:rPr>
          <w:rFonts w:ascii="Times New Roman" w:eastAsia="Times New Roman" w:hAnsi="Times New Roman"/>
          <w:color w:val="auto"/>
          <w:sz w:val="24"/>
          <w:shd w:val="clear" w:color="auto" w:fill="FFFFFF"/>
        </w:rPr>
        <w:t>and</w:t>
      </w:r>
      <w:r w:rsidRPr="0058179F">
        <w:rPr>
          <w:rFonts w:ascii="Times New Roman" w:eastAsia="Times New Roman" w:hAnsi="Times New Roman"/>
          <w:color w:val="auto"/>
          <w:sz w:val="24"/>
          <w:shd w:val="clear" w:color="auto" w:fill="FFFFFF"/>
        </w:rPr>
        <w:t xml:space="preserve"> Willmott, H. 1996.  Is a critical pedagogy of management possible? in R. French, R. </w:t>
      </w:r>
      <w:r w:rsidR="00F92EB7">
        <w:rPr>
          <w:rFonts w:ascii="Times New Roman" w:eastAsia="Times New Roman" w:hAnsi="Times New Roman"/>
          <w:color w:val="auto"/>
          <w:sz w:val="24"/>
          <w:shd w:val="clear" w:color="auto" w:fill="FFFFFF"/>
        </w:rPr>
        <w:t>and</w:t>
      </w:r>
      <w:r w:rsidRPr="0058179F">
        <w:rPr>
          <w:rFonts w:ascii="Times New Roman" w:eastAsia="Times New Roman" w:hAnsi="Times New Roman"/>
          <w:color w:val="auto"/>
          <w:sz w:val="24"/>
          <w:shd w:val="clear" w:color="auto" w:fill="FFFFFF"/>
        </w:rPr>
        <w:t xml:space="preserve"> C. Grey </w:t>
      </w:r>
      <w:r w:rsidRPr="0058179F">
        <w:rPr>
          <w:rFonts w:ascii="Times New Roman" w:eastAsia="Times New Roman" w:hAnsi="Times New Roman"/>
          <w:b/>
          <w:i/>
          <w:color w:val="auto"/>
          <w:sz w:val="24"/>
          <w:shd w:val="clear" w:color="auto" w:fill="FFFFFF"/>
        </w:rPr>
        <w:t xml:space="preserve">Rethinking Management Education </w:t>
      </w:r>
      <w:r w:rsidRPr="0058179F">
        <w:rPr>
          <w:rFonts w:ascii="Times New Roman" w:eastAsia="Times New Roman" w:hAnsi="Times New Roman"/>
          <w:color w:val="auto"/>
          <w:sz w:val="24"/>
          <w:shd w:val="clear" w:color="auto" w:fill="FFFFFF"/>
        </w:rPr>
        <w:t>London: Sage</w:t>
      </w:r>
    </w:p>
    <w:p w14:paraId="5F5B3B1F" w14:textId="77777777" w:rsidR="00343CD7" w:rsidRPr="0058179F" w:rsidRDefault="00343CD7" w:rsidP="001723C5">
      <w:pPr>
        <w:pStyle w:val="NoSpacing"/>
        <w:spacing w:line="480" w:lineRule="auto"/>
        <w:rPr>
          <w:rFonts w:ascii="Times New Roman" w:eastAsia="Times New Roman" w:hAnsi="Times New Roman"/>
          <w:color w:val="auto"/>
          <w:sz w:val="24"/>
          <w:shd w:val="clear" w:color="auto" w:fill="FFFFFF"/>
        </w:rPr>
      </w:pPr>
      <w:r w:rsidRPr="0058179F">
        <w:rPr>
          <w:rFonts w:ascii="Times New Roman" w:eastAsia="Times New Roman" w:hAnsi="Times New Roman"/>
          <w:color w:val="auto"/>
          <w:sz w:val="24"/>
          <w:shd w:val="clear" w:color="auto" w:fill="FFFFFF"/>
        </w:rPr>
        <w:t xml:space="preserve">Hanh, T.N. 1975. </w:t>
      </w:r>
      <w:r w:rsidRPr="0058179F">
        <w:rPr>
          <w:rFonts w:ascii="Times New Roman" w:hAnsi="Times New Roman"/>
          <w:b/>
          <w:i/>
          <w:color w:val="auto"/>
          <w:sz w:val="24"/>
          <w:lang w:val="en"/>
        </w:rPr>
        <w:t>The Miracle of Mindfulness</w:t>
      </w:r>
      <w:r w:rsidRPr="0058179F">
        <w:rPr>
          <w:rFonts w:ascii="Times New Roman" w:hAnsi="Times New Roman"/>
          <w:color w:val="auto"/>
          <w:sz w:val="24"/>
          <w:lang w:val="en"/>
        </w:rPr>
        <w:t>. Manchester: Beacon Books</w:t>
      </w:r>
    </w:p>
    <w:p w14:paraId="254D601E" w14:textId="123718DA" w:rsidR="00CF361D" w:rsidRPr="0058179F" w:rsidRDefault="00CF361D" w:rsidP="001723C5">
      <w:pPr>
        <w:pStyle w:val="NoSpacing"/>
        <w:spacing w:line="480" w:lineRule="auto"/>
        <w:rPr>
          <w:rFonts w:ascii="Times New Roman" w:eastAsia="Times New Roman" w:hAnsi="Times New Roman"/>
          <w:color w:val="auto"/>
          <w:sz w:val="24"/>
          <w:shd w:val="clear" w:color="auto" w:fill="FFFFFF"/>
        </w:rPr>
      </w:pPr>
      <w:r w:rsidRPr="0058179F">
        <w:rPr>
          <w:rFonts w:ascii="Times New Roman" w:eastAsia="Times New Roman" w:hAnsi="Times New Roman"/>
          <w:color w:val="auto"/>
          <w:sz w:val="24"/>
          <w:shd w:val="clear" w:color="auto" w:fill="FFFFFF"/>
        </w:rPr>
        <w:t xml:space="preserve">Hanna, T. 1986. What is Somatics?  </w:t>
      </w:r>
      <w:r w:rsidRPr="0058179F">
        <w:rPr>
          <w:rFonts w:ascii="Times New Roman" w:eastAsia="Times New Roman" w:hAnsi="Times New Roman"/>
          <w:b/>
          <w:i/>
          <w:color w:val="auto"/>
          <w:sz w:val="24"/>
          <w:shd w:val="clear" w:color="auto" w:fill="FFFFFF"/>
        </w:rPr>
        <w:t>Journal of the Bodily Arts and Sciences</w:t>
      </w:r>
      <w:r w:rsidRPr="0058179F">
        <w:rPr>
          <w:rFonts w:ascii="Times New Roman" w:eastAsia="Times New Roman" w:hAnsi="Times New Roman"/>
          <w:color w:val="auto"/>
          <w:sz w:val="24"/>
          <w:shd w:val="clear" w:color="auto" w:fill="FFFFFF"/>
        </w:rPr>
        <w:t xml:space="preserve"> Spring/summer: 4-8</w:t>
      </w:r>
    </w:p>
    <w:p w14:paraId="03AB095C" w14:textId="5392B65C" w:rsidR="004E3B55" w:rsidRPr="0058179F" w:rsidRDefault="004E3B55" w:rsidP="001723C5">
      <w:pPr>
        <w:pStyle w:val="NoSpacing"/>
        <w:spacing w:line="480" w:lineRule="auto"/>
        <w:rPr>
          <w:rFonts w:ascii="Times New Roman" w:eastAsia="Times New Roman" w:hAnsi="Times New Roman"/>
          <w:color w:val="auto"/>
          <w:sz w:val="24"/>
          <w:shd w:val="clear" w:color="auto" w:fill="FFFFFF"/>
        </w:rPr>
      </w:pPr>
      <w:r w:rsidRPr="0058179F">
        <w:rPr>
          <w:rFonts w:ascii="Times New Roman" w:eastAsia="Times New Roman" w:hAnsi="Times New Roman"/>
          <w:color w:val="auto"/>
          <w:sz w:val="24"/>
          <w:shd w:val="clear" w:color="auto" w:fill="FFFFFF"/>
        </w:rPr>
        <w:t>Harding, N. 2002. On the manager's body as an aesthetics of control.</w:t>
      </w:r>
    </w:p>
    <w:p w14:paraId="209BB6F1" w14:textId="678E9939" w:rsidR="004E3B55" w:rsidRPr="0058179F" w:rsidRDefault="004E3B55" w:rsidP="001723C5">
      <w:pPr>
        <w:pStyle w:val="NoSpacing"/>
        <w:spacing w:line="480" w:lineRule="auto"/>
        <w:rPr>
          <w:rFonts w:ascii="Times New Roman" w:eastAsia="Times New Roman" w:hAnsi="Times New Roman"/>
          <w:color w:val="auto"/>
          <w:sz w:val="24"/>
          <w:shd w:val="clear" w:color="auto" w:fill="FFFFFF"/>
        </w:rPr>
      </w:pPr>
      <w:r w:rsidRPr="0058179F">
        <w:rPr>
          <w:rFonts w:ascii="Times New Roman" w:eastAsia="Times New Roman" w:hAnsi="Times New Roman"/>
          <w:b/>
          <w:i/>
          <w:color w:val="auto"/>
          <w:sz w:val="24"/>
          <w:shd w:val="clear" w:color="auto" w:fill="FFFFFF"/>
        </w:rPr>
        <w:t>Tamara: Journal of Critical Postmodern Organization Science</w:t>
      </w:r>
      <w:r w:rsidRPr="0058179F">
        <w:rPr>
          <w:rFonts w:ascii="Times New Roman" w:eastAsia="Times New Roman" w:hAnsi="Times New Roman"/>
          <w:color w:val="auto"/>
          <w:sz w:val="24"/>
          <w:shd w:val="clear" w:color="auto" w:fill="FFFFFF"/>
        </w:rPr>
        <w:t>. 2(1): 63-76</w:t>
      </w:r>
    </w:p>
    <w:p w14:paraId="49F7F6CB" w14:textId="127D35DB" w:rsidR="00343CD7" w:rsidRPr="0058179F" w:rsidRDefault="00343CD7" w:rsidP="001723C5">
      <w:pPr>
        <w:pStyle w:val="NoSpacing"/>
        <w:spacing w:line="480" w:lineRule="auto"/>
        <w:rPr>
          <w:rFonts w:ascii="Times New Roman" w:eastAsia="Times New Roman" w:hAnsi="Times New Roman"/>
          <w:color w:val="auto"/>
          <w:sz w:val="24"/>
          <w:shd w:val="clear" w:color="auto" w:fill="FFFFFF"/>
        </w:rPr>
      </w:pPr>
      <w:r w:rsidRPr="0058179F">
        <w:rPr>
          <w:rFonts w:ascii="Times New Roman" w:eastAsia="Times New Roman" w:hAnsi="Times New Roman"/>
          <w:color w:val="auto"/>
          <w:sz w:val="24"/>
          <w:shd w:val="clear" w:color="auto" w:fill="FFFFFF"/>
        </w:rPr>
        <w:t xml:space="preserve">Hindmarsh, J </w:t>
      </w:r>
      <w:r w:rsidR="00F92EB7">
        <w:rPr>
          <w:rFonts w:ascii="Times New Roman" w:eastAsia="Times New Roman" w:hAnsi="Times New Roman"/>
          <w:color w:val="auto"/>
          <w:sz w:val="24"/>
          <w:shd w:val="clear" w:color="auto" w:fill="FFFFFF"/>
        </w:rPr>
        <w:t>and</w:t>
      </w:r>
      <w:r w:rsidRPr="0058179F">
        <w:rPr>
          <w:rFonts w:ascii="Times New Roman" w:eastAsia="Times New Roman" w:hAnsi="Times New Roman"/>
          <w:color w:val="auto"/>
          <w:sz w:val="24"/>
          <w:shd w:val="clear" w:color="auto" w:fill="FFFFFF"/>
        </w:rPr>
        <w:t xml:space="preserve"> Pilnick, A. 2007. Knowing Bodies at Work: Embodiment and Ephemeral Teamwork in Anaesthesia. </w:t>
      </w:r>
      <w:r w:rsidRPr="0058179F">
        <w:rPr>
          <w:rFonts w:ascii="Times New Roman" w:eastAsia="Times New Roman" w:hAnsi="Times New Roman"/>
          <w:b/>
          <w:i/>
          <w:color w:val="auto"/>
          <w:sz w:val="24"/>
          <w:shd w:val="clear" w:color="auto" w:fill="FFFFFF"/>
        </w:rPr>
        <w:t>Organization Studies</w:t>
      </w:r>
      <w:r w:rsidRPr="0058179F">
        <w:rPr>
          <w:rFonts w:ascii="Times New Roman" w:eastAsia="Times New Roman" w:hAnsi="Times New Roman"/>
          <w:b/>
          <w:color w:val="auto"/>
          <w:sz w:val="24"/>
          <w:shd w:val="clear" w:color="auto" w:fill="FFFFFF"/>
        </w:rPr>
        <w:t>.</w:t>
      </w:r>
      <w:r w:rsidR="00C52790" w:rsidRPr="0058179F">
        <w:rPr>
          <w:rFonts w:ascii="Times New Roman" w:eastAsia="Times New Roman" w:hAnsi="Times New Roman"/>
          <w:color w:val="auto"/>
          <w:sz w:val="24"/>
          <w:shd w:val="clear" w:color="auto" w:fill="FFFFFF"/>
        </w:rPr>
        <w:t xml:space="preserve"> 28(09):</w:t>
      </w:r>
      <w:r w:rsidRPr="0058179F">
        <w:rPr>
          <w:rFonts w:ascii="Times New Roman" w:eastAsia="Times New Roman" w:hAnsi="Times New Roman"/>
          <w:color w:val="auto"/>
          <w:sz w:val="24"/>
          <w:shd w:val="clear" w:color="auto" w:fill="FFFFFF"/>
        </w:rPr>
        <w:t xml:space="preserve"> 1395-1416</w:t>
      </w:r>
    </w:p>
    <w:p w14:paraId="58AE63D5" w14:textId="4F49CE20" w:rsidR="005A172D" w:rsidRPr="0058179F" w:rsidRDefault="005A172D" w:rsidP="001723C5">
      <w:pPr>
        <w:pStyle w:val="NoSpacing"/>
        <w:spacing w:line="480" w:lineRule="auto"/>
        <w:rPr>
          <w:rFonts w:ascii="Times New Roman" w:eastAsia="Times New Roman" w:hAnsi="Times New Roman"/>
          <w:color w:val="auto"/>
          <w:sz w:val="24"/>
          <w:shd w:val="clear" w:color="auto" w:fill="FFFFFF"/>
        </w:rPr>
      </w:pPr>
      <w:r w:rsidRPr="0058179F">
        <w:rPr>
          <w:rFonts w:ascii="Times New Roman" w:eastAsia="Times New Roman" w:hAnsi="Times New Roman"/>
          <w:color w:val="auto"/>
          <w:sz w:val="24"/>
          <w:shd w:val="clear" w:color="auto" w:fill="FFFFFF"/>
        </w:rPr>
        <w:t xml:space="preserve">Heron, J. 1992. </w:t>
      </w:r>
      <w:r w:rsidRPr="0058179F">
        <w:rPr>
          <w:rFonts w:ascii="Times New Roman" w:eastAsia="Times New Roman" w:hAnsi="Times New Roman"/>
          <w:b/>
          <w:i/>
          <w:color w:val="auto"/>
          <w:sz w:val="24"/>
          <w:shd w:val="clear" w:color="auto" w:fill="FFFFFF"/>
        </w:rPr>
        <w:t>Feeling and Personhood</w:t>
      </w:r>
      <w:r w:rsidRPr="0058179F">
        <w:rPr>
          <w:rFonts w:ascii="Times New Roman" w:eastAsia="Times New Roman" w:hAnsi="Times New Roman"/>
          <w:color w:val="auto"/>
          <w:sz w:val="24"/>
          <w:shd w:val="clear" w:color="auto" w:fill="FFFFFF"/>
        </w:rPr>
        <w:t>. London: Sage</w:t>
      </w:r>
    </w:p>
    <w:p w14:paraId="3DE4BB6C" w14:textId="43190098" w:rsidR="00000933" w:rsidRPr="0058179F" w:rsidRDefault="00000933" w:rsidP="001723C5">
      <w:pPr>
        <w:pStyle w:val="NoSpacing"/>
        <w:spacing w:line="480" w:lineRule="auto"/>
        <w:rPr>
          <w:rFonts w:ascii="Times New Roman" w:eastAsia="Times New Roman" w:hAnsi="Times New Roman"/>
          <w:color w:val="auto"/>
          <w:sz w:val="24"/>
          <w:shd w:val="clear" w:color="auto" w:fill="FFFFFF"/>
        </w:rPr>
      </w:pPr>
      <w:r w:rsidRPr="0058179F">
        <w:rPr>
          <w:rFonts w:ascii="Times New Roman" w:eastAsia="Times New Roman" w:hAnsi="Times New Roman"/>
          <w:color w:val="auto"/>
          <w:sz w:val="24"/>
          <w:shd w:val="clear" w:color="auto" w:fill="FFFFFF"/>
        </w:rPr>
        <w:t xml:space="preserve">Johnson, D.H. 2004. Body practices and human inquiry: Disciplined experiencing, fresh thinking, vigorous language. In V. Berdayes (ed) </w:t>
      </w:r>
      <w:r w:rsidRPr="0058179F">
        <w:rPr>
          <w:rFonts w:ascii="Times New Roman" w:eastAsia="Times New Roman" w:hAnsi="Times New Roman"/>
          <w:b/>
          <w:i/>
          <w:color w:val="auto"/>
          <w:sz w:val="24"/>
          <w:shd w:val="clear" w:color="auto" w:fill="FFFFFF"/>
        </w:rPr>
        <w:t xml:space="preserve">The body in human inquiry: Interdisciplinary explorations of embodiment. </w:t>
      </w:r>
      <w:r w:rsidR="00433AD6" w:rsidRPr="0058179F">
        <w:rPr>
          <w:rFonts w:ascii="Times New Roman" w:eastAsia="Times New Roman" w:hAnsi="Times New Roman"/>
          <w:color w:val="auto"/>
          <w:sz w:val="24"/>
          <w:shd w:val="clear" w:color="auto" w:fill="FFFFFF"/>
        </w:rPr>
        <w:t>New York: H</w:t>
      </w:r>
      <w:r w:rsidRPr="0058179F">
        <w:rPr>
          <w:rFonts w:ascii="Times New Roman" w:eastAsia="Times New Roman" w:hAnsi="Times New Roman"/>
          <w:color w:val="auto"/>
          <w:sz w:val="24"/>
          <w:shd w:val="clear" w:color="auto" w:fill="FFFFFF"/>
        </w:rPr>
        <w:t>ampton Press</w:t>
      </w:r>
    </w:p>
    <w:p w14:paraId="48C39E1D" w14:textId="3AA2C601" w:rsidR="00343CD7" w:rsidRPr="0058179F" w:rsidRDefault="004F7DC2" w:rsidP="001723C5">
      <w:pPr>
        <w:pStyle w:val="NoSpacing"/>
        <w:spacing w:line="480" w:lineRule="auto"/>
        <w:rPr>
          <w:rFonts w:ascii="Times New Roman" w:eastAsia="Times New Roman" w:hAnsi="Times New Roman"/>
          <w:color w:val="auto"/>
          <w:sz w:val="24"/>
          <w:shd w:val="clear" w:color="auto" w:fill="FFFFFF"/>
        </w:rPr>
      </w:pPr>
      <w:r w:rsidRPr="0058179F">
        <w:rPr>
          <w:rFonts w:ascii="Times New Roman" w:eastAsia="Times New Roman" w:hAnsi="Times New Roman"/>
          <w:color w:val="auto"/>
          <w:sz w:val="24"/>
          <w:shd w:val="clear" w:color="auto" w:fill="FFFFFF"/>
        </w:rPr>
        <w:t xml:space="preserve">Jordan, S., </w:t>
      </w:r>
      <w:r w:rsidR="00343CD7" w:rsidRPr="0058179F">
        <w:rPr>
          <w:rFonts w:ascii="Times New Roman" w:eastAsia="Times New Roman" w:hAnsi="Times New Roman"/>
          <w:color w:val="auto"/>
          <w:sz w:val="24"/>
          <w:shd w:val="clear" w:color="auto" w:fill="FFFFFF"/>
        </w:rPr>
        <w:t xml:space="preserve">Messner, M. </w:t>
      </w:r>
      <w:r w:rsidR="00F92EB7">
        <w:rPr>
          <w:rFonts w:ascii="Times New Roman" w:eastAsia="Times New Roman" w:hAnsi="Times New Roman"/>
          <w:color w:val="auto"/>
          <w:sz w:val="24"/>
          <w:shd w:val="clear" w:color="auto" w:fill="FFFFFF"/>
        </w:rPr>
        <w:t>and</w:t>
      </w:r>
      <w:r w:rsidR="00343CD7" w:rsidRPr="0058179F">
        <w:rPr>
          <w:rFonts w:ascii="Times New Roman" w:eastAsia="Times New Roman" w:hAnsi="Times New Roman"/>
          <w:color w:val="auto"/>
          <w:sz w:val="24"/>
          <w:shd w:val="clear" w:color="auto" w:fill="FFFFFF"/>
        </w:rPr>
        <w:t xml:space="preserve"> Becker, A. 2009. Reflection and Mindfulness in Organizations: Rationales and Possibilities for Integration. </w:t>
      </w:r>
      <w:r w:rsidR="00343CD7" w:rsidRPr="0058179F">
        <w:rPr>
          <w:rFonts w:ascii="Times New Roman" w:eastAsia="Times New Roman" w:hAnsi="Times New Roman"/>
          <w:b/>
          <w:i/>
          <w:color w:val="auto"/>
          <w:sz w:val="24"/>
          <w:shd w:val="clear" w:color="auto" w:fill="FFFFFF"/>
        </w:rPr>
        <w:t>Management Learning.</w:t>
      </w:r>
      <w:r w:rsidR="00343CD7" w:rsidRPr="0058179F">
        <w:rPr>
          <w:rFonts w:ascii="Times New Roman" w:eastAsia="Times New Roman" w:hAnsi="Times New Roman"/>
          <w:color w:val="auto"/>
          <w:sz w:val="24"/>
          <w:shd w:val="clear" w:color="auto" w:fill="FFFFFF"/>
        </w:rPr>
        <w:t xml:space="preserve"> 40(4): 465-473</w:t>
      </w:r>
    </w:p>
    <w:p w14:paraId="581097A3" w14:textId="3ED691EA" w:rsidR="004F7DC2" w:rsidRPr="0058179F" w:rsidRDefault="004F7DC2" w:rsidP="001723C5">
      <w:pPr>
        <w:pStyle w:val="NoSpacing"/>
        <w:spacing w:line="480" w:lineRule="auto"/>
        <w:rPr>
          <w:rFonts w:ascii="Times New Roman" w:eastAsia="Times New Roman" w:hAnsi="Times New Roman"/>
          <w:color w:val="auto"/>
          <w:sz w:val="24"/>
          <w:shd w:val="clear" w:color="auto" w:fill="FFFFFF"/>
        </w:rPr>
      </w:pPr>
      <w:r w:rsidRPr="0058179F">
        <w:rPr>
          <w:rFonts w:ascii="Times New Roman" w:eastAsia="Times New Roman" w:hAnsi="Times New Roman"/>
          <w:color w:val="auto"/>
          <w:sz w:val="24"/>
          <w:shd w:val="clear" w:color="auto" w:fill="FFFFFF"/>
        </w:rPr>
        <w:t xml:space="preserve">Jordi, R. 2011. Reframing the Concept of Reflection: Consciousness, Experiential Learning, and Reflective Learning Practices. </w:t>
      </w:r>
      <w:r w:rsidRPr="0058179F">
        <w:rPr>
          <w:rFonts w:ascii="Times New Roman" w:eastAsia="Times New Roman" w:hAnsi="Times New Roman"/>
          <w:b/>
          <w:i/>
          <w:color w:val="auto"/>
          <w:sz w:val="24"/>
          <w:shd w:val="clear" w:color="auto" w:fill="FFFFFF"/>
        </w:rPr>
        <w:t>Adult Education Quarterly.</w:t>
      </w:r>
      <w:r w:rsidRPr="0058179F">
        <w:rPr>
          <w:rFonts w:ascii="Times New Roman" w:eastAsia="Times New Roman" w:hAnsi="Times New Roman"/>
          <w:color w:val="auto"/>
          <w:sz w:val="24"/>
          <w:shd w:val="clear" w:color="auto" w:fill="FFFFFF"/>
        </w:rPr>
        <w:t xml:space="preserve"> 61(2</w:t>
      </w:r>
      <w:r w:rsidR="00C52790" w:rsidRPr="0058179F">
        <w:rPr>
          <w:rFonts w:ascii="Times New Roman" w:eastAsia="Times New Roman" w:hAnsi="Times New Roman"/>
          <w:color w:val="auto"/>
          <w:sz w:val="24"/>
          <w:shd w:val="clear" w:color="auto" w:fill="FFFFFF"/>
        </w:rPr>
        <w:t>):</w:t>
      </w:r>
      <w:r w:rsidRPr="0058179F">
        <w:rPr>
          <w:rFonts w:ascii="Times New Roman" w:eastAsia="Times New Roman" w:hAnsi="Times New Roman"/>
          <w:color w:val="auto"/>
          <w:sz w:val="24"/>
          <w:shd w:val="clear" w:color="auto" w:fill="FFFFFF"/>
        </w:rPr>
        <w:t>181-197</w:t>
      </w:r>
    </w:p>
    <w:p w14:paraId="1395AC9C" w14:textId="25E1CE34" w:rsidR="00343CD7" w:rsidRPr="0058179F" w:rsidRDefault="00343CD7" w:rsidP="001723C5">
      <w:pPr>
        <w:pStyle w:val="NoSpacing"/>
        <w:spacing w:line="480" w:lineRule="auto"/>
        <w:rPr>
          <w:rFonts w:ascii="Times New Roman" w:eastAsia="Times New Roman" w:hAnsi="Times New Roman"/>
          <w:color w:val="auto"/>
          <w:sz w:val="24"/>
          <w:shd w:val="clear" w:color="auto" w:fill="FFFFFF"/>
        </w:rPr>
      </w:pPr>
      <w:r w:rsidRPr="0058179F">
        <w:rPr>
          <w:rFonts w:ascii="Times New Roman" w:eastAsia="Times New Roman" w:hAnsi="Times New Roman"/>
          <w:color w:val="auto"/>
          <w:sz w:val="24"/>
          <w:shd w:val="clear" w:color="auto" w:fill="FFFFFF"/>
        </w:rPr>
        <w:t>Kapsali, M. 2013. Rethinking actor training: training body, mind and …</w:t>
      </w:r>
      <w:r w:rsidR="00EA3B46" w:rsidRPr="0058179F">
        <w:rPr>
          <w:rFonts w:ascii="Times New Roman" w:eastAsia="Times New Roman" w:hAnsi="Times New Roman"/>
          <w:color w:val="auto"/>
          <w:sz w:val="24"/>
          <w:shd w:val="clear" w:color="auto" w:fill="FFFFFF"/>
        </w:rPr>
        <w:t xml:space="preserve"> </w:t>
      </w:r>
      <w:r w:rsidRPr="0058179F">
        <w:rPr>
          <w:rFonts w:ascii="Times New Roman" w:eastAsia="Times New Roman" w:hAnsi="Times New Roman"/>
          <w:color w:val="auto"/>
          <w:sz w:val="24"/>
          <w:shd w:val="clear" w:color="auto" w:fill="FFFFFF"/>
        </w:rPr>
        <w:t xml:space="preserve">ideological awareness. </w:t>
      </w:r>
      <w:r w:rsidRPr="0058179F">
        <w:rPr>
          <w:rFonts w:ascii="Times New Roman" w:eastAsia="Times New Roman" w:hAnsi="Times New Roman"/>
          <w:b/>
          <w:i/>
          <w:color w:val="auto"/>
          <w:sz w:val="24"/>
          <w:shd w:val="clear" w:color="auto" w:fill="FFFFFF"/>
        </w:rPr>
        <w:t>Theatre, Dance and Performance Training</w:t>
      </w:r>
      <w:r w:rsidRPr="0058179F">
        <w:rPr>
          <w:rFonts w:ascii="Times New Roman" w:eastAsia="Times New Roman" w:hAnsi="Times New Roman"/>
          <w:b/>
          <w:color w:val="auto"/>
          <w:sz w:val="24"/>
          <w:shd w:val="clear" w:color="auto" w:fill="FFFFFF"/>
        </w:rPr>
        <w:t>.</w:t>
      </w:r>
      <w:r w:rsidRPr="0058179F">
        <w:rPr>
          <w:rFonts w:ascii="Times New Roman" w:eastAsia="Times New Roman" w:hAnsi="Times New Roman"/>
          <w:color w:val="auto"/>
          <w:sz w:val="24"/>
          <w:shd w:val="clear" w:color="auto" w:fill="FFFFFF"/>
        </w:rPr>
        <w:t xml:space="preserve"> 4(1): 73-86</w:t>
      </w:r>
    </w:p>
    <w:p w14:paraId="700B89A0" w14:textId="4BDA7D4C" w:rsidR="00343CD7" w:rsidRPr="0058179F" w:rsidRDefault="00343CD7" w:rsidP="001723C5">
      <w:pPr>
        <w:pStyle w:val="NoSpacing"/>
        <w:spacing w:line="480" w:lineRule="auto"/>
        <w:rPr>
          <w:rFonts w:ascii="Times New Roman" w:eastAsia="Times New Roman" w:hAnsi="Times New Roman"/>
          <w:color w:val="auto"/>
          <w:sz w:val="24"/>
          <w:shd w:val="clear" w:color="auto" w:fill="FFFFFF"/>
        </w:rPr>
      </w:pPr>
      <w:r w:rsidRPr="0058179F">
        <w:rPr>
          <w:rFonts w:ascii="Times New Roman" w:eastAsia="Times New Roman" w:hAnsi="Times New Roman"/>
          <w:color w:val="auto"/>
          <w:sz w:val="24"/>
          <w:shd w:val="clear" w:color="auto" w:fill="FFFFFF"/>
        </w:rPr>
        <w:lastRenderedPageBreak/>
        <w:t xml:space="preserve">Keevers, L. </w:t>
      </w:r>
      <w:r w:rsidR="00F92EB7">
        <w:rPr>
          <w:rFonts w:ascii="Times New Roman" w:eastAsia="Times New Roman" w:hAnsi="Times New Roman"/>
          <w:color w:val="auto"/>
          <w:sz w:val="24"/>
          <w:shd w:val="clear" w:color="auto" w:fill="FFFFFF"/>
        </w:rPr>
        <w:t>and</w:t>
      </w:r>
      <w:r w:rsidRPr="0058179F">
        <w:rPr>
          <w:rFonts w:ascii="Times New Roman" w:eastAsia="Times New Roman" w:hAnsi="Times New Roman"/>
          <w:color w:val="auto"/>
          <w:sz w:val="24"/>
          <w:shd w:val="clear" w:color="auto" w:fill="FFFFFF"/>
        </w:rPr>
        <w:t xml:space="preserve"> Treleaven, L. 2011. Organizing Practices of reflection: A practice-based study. </w:t>
      </w:r>
      <w:r w:rsidRPr="0058179F">
        <w:rPr>
          <w:rFonts w:ascii="Times New Roman" w:eastAsia="Times New Roman" w:hAnsi="Times New Roman"/>
          <w:b/>
          <w:i/>
          <w:color w:val="auto"/>
          <w:sz w:val="24"/>
          <w:shd w:val="clear" w:color="auto" w:fill="FFFFFF"/>
        </w:rPr>
        <w:t>Management Learning</w:t>
      </w:r>
      <w:r w:rsidRPr="0058179F">
        <w:rPr>
          <w:rFonts w:ascii="Times New Roman" w:eastAsia="Times New Roman" w:hAnsi="Times New Roman"/>
          <w:i/>
          <w:color w:val="auto"/>
          <w:sz w:val="24"/>
          <w:shd w:val="clear" w:color="auto" w:fill="FFFFFF"/>
        </w:rPr>
        <w:t>.</w:t>
      </w:r>
      <w:r w:rsidRPr="0058179F">
        <w:rPr>
          <w:rFonts w:ascii="Times New Roman" w:eastAsia="Times New Roman" w:hAnsi="Times New Roman"/>
          <w:color w:val="auto"/>
          <w:sz w:val="24"/>
          <w:shd w:val="clear" w:color="auto" w:fill="FFFFFF"/>
        </w:rPr>
        <w:t xml:space="preserve"> 42(5): 505-520 </w:t>
      </w:r>
    </w:p>
    <w:p w14:paraId="28C0CC4C" w14:textId="77777777" w:rsidR="00343CD7" w:rsidRPr="0058179F" w:rsidRDefault="00343CD7" w:rsidP="001723C5">
      <w:pPr>
        <w:pStyle w:val="NoSpacing"/>
        <w:spacing w:line="480" w:lineRule="auto"/>
        <w:rPr>
          <w:rFonts w:ascii="Times New Roman" w:eastAsia="Times New Roman" w:hAnsi="Times New Roman"/>
          <w:color w:val="auto"/>
          <w:sz w:val="24"/>
          <w:shd w:val="clear" w:color="auto" w:fill="FFFFFF"/>
        </w:rPr>
      </w:pPr>
      <w:r w:rsidRPr="0058179F">
        <w:rPr>
          <w:rFonts w:ascii="Times New Roman" w:eastAsia="Times New Roman" w:hAnsi="Times New Roman"/>
          <w:color w:val="auto"/>
          <w:sz w:val="24"/>
          <w:shd w:val="clear" w:color="auto" w:fill="FFFFFF"/>
        </w:rPr>
        <w:t xml:space="preserve">Kerfoot, D. and Knights, D. 1996. The Best is Yet to Come?: Searching for embodiment in Management in D. Collinson and J. Hearn (eds) </w:t>
      </w:r>
      <w:r w:rsidRPr="0058179F">
        <w:rPr>
          <w:rFonts w:ascii="Times New Roman" w:eastAsia="Times New Roman" w:hAnsi="Times New Roman"/>
          <w:b/>
          <w:i/>
          <w:color w:val="auto"/>
          <w:sz w:val="24"/>
          <w:lang w:val="en-IE" w:eastAsia="en-IE"/>
        </w:rPr>
        <w:t>Men as Managers, Managers as Men: Critical Perspectives on Men, Masculinities and Managements</w:t>
      </w:r>
      <w:r w:rsidRPr="0058179F">
        <w:rPr>
          <w:rFonts w:ascii="Times New Roman" w:eastAsia="Times New Roman" w:hAnsi="Times New Roman"/>
          <w:i/>
          <w:color w:val="auto"/>
          <w:sz w:val="24"/>
          <w:lang w:val="en-IE" w:eastAsia="en-IE"/>
        </w:rPr>
        <w:t>.</w:t>
      </w:r>
      <w:r w:rsidRPr="0058179F">
        <w:rPr>
          <w:rFonts w:ascii="Times New Roman" w:eastAsia="Times New Roman" w:hAnsi="Times New Roman"/>
          <w:color w:val="auto"/>
          <w:sz w:val="24"/>
          <w:lang w:val="en-IE" w:eastAsia="en-IE"/>
        </w:rPr>
        <w:t xml:space="preserve"> </w:t>
      </w:r>
      <w:r w:rsidRPr="0058179F">
        <w:rPr>
          <w:rFonts w:ascii="Times New Roman" w:eastAsia="Times New Roman" w:hAnsi="Times New Roman"/>
          <w:color w:val="auto"/>
          <w:sz w:val="24"/>
          <w:shd w:val="clear" w:color="auto" w:fill="FFFFFF"/>
        </w:rPr>
        <w:t>London: Sage, 78-98</w:t>
      </w:r>
    </w:p>
    <w:p w14:paraId="076A5A93" w14:textId="2B4281CA" w:rsidR="00343CD7" w:rsidRPr="0058179F" w:rsidRDefault="00343CD7" w:rsidP="001723C5">
      <w:pPr>
        <w:pStyle w:val="NoSpacing"/>
        <w:spacing w:line="480" w:lineRule="auto"/>
        <w:rPr>
          <w:rFonts w:ascii="Times New Roman" w:eastAsia="Times New Roman" w:hAnsi="Times New Roman"/>
          <w:color w:val="auto"/>
          <w:sz w:val="24"/>
          <w:shd w:val="clear" w:color="auto" w:fill="FFFFFF"/>
        </w:rPr>
      </w:pPr>
      <w:r w:rsidRPr="0058179F">
        <w:rPr>
          <w:rFonts w:ascii="Times New Roman" w:eastAsia="Times New Roman" w:hAnsi="Times New Roman"/>
          <w:color w:val="auto"/>
          <w:sz w:val="24"/>
          <w:shd w:val="clear" w:color="auto" w:fill="FFFFFF"/>
        </w:rPr>
        <w:t xml:space="preserve">Kerr, C. E., Sacchet, M. D., Lazar, S. W., Moore, C. I., </w:t>
      </w:r>
      <w:r w:rsidR="00F92EB7">
        <w:rPr>
          <w:rFonts w:ascii="Times New Roman" w:eastAsia="Times New Roman" w:hAnsi="Times New Roman"/>
          <w:color w:val="auto"/>
          <w:sz w:val="24"/>
          <w:shd w:val="clear" w:color="auto" w:fill="FFFFFF"/>
        </w:rPr>
        <w:t>and</w:t>
      </w:r>
      <w:r w:rsidRPr="0058179F">
        <w:rPr>
          <w:rFonts w:ascii="Times New Roman" w:eastAsia="Times New Roman" w:hAnsi="Times New Roman"/>
          <w:color w:val="auto"/>
          <w:sz w:val="24"/>
          <w:shd w:val="clear" w:color="auto" w:fill="FFFFFF"/>
        </w:rPr>
        <w:t xml:space="preserve"> Jones, S. R. 2013. Mindfulness starts with the body: somatosensory attention and top-down modulation of cortical alpha rhythms in mindfulness meditation. </w:t>
      </w:r>
      <w:r w:rsidRPr="0058179F">
        <w:rPr>
          <w:rFonts w:ascii="Times New Roman" w:eastAsia="Times New Roman" w:hAnsi="Times New Roman"/>
          <w:b/>
          <w:i/>
          <w:iCs/>
          <w:color w:val="auto"/>
          <w:sz w:val="24"/>
          <w:shd w:val="clear" w:color="auto" w:fill="FFFFFF"/>
        </w:rPr>
        <w:t>Frontiers in Human Neuroscience</w:t>
      </w:r>
      <w:r w:rsidRPr="0058179F">
        <w:rPr>
          <w:rFonts w:ascii="Times New Roman" w:eastAsia="Times New Roman" w:hAnsi="Times New Roman"/>
          <w:b/>
          <w:color w:val="auto"/>
          <w:sz w:val="24"/>
          <w:shd w:val="clear" w:color="auto" w:fill="FFFFFF"/>
        </w:rPr>
        <w:t>,</w:t>
      </w:r>
      <w:r w:rsidRPr="0058179F">
        <w:rPr>
          <w:rFonts w:ascii="Times New Roman" w:eastAsia="Times New Roman" w:hAnsi="Times New Roman"/>
          <w:color w:val="auto"/>
          <w:sz w:val="24"/>
          <w:shd w:val="clear" w:color="auto" w:fill="FFFFFF"/>
        </w:rPr>
        <w:t xml:space="preserve"> </w:t>
      </w:r>
      <w:r w:rsidRPr="0058179F">
        <w:rPr>
          <w:rFonts w:ascii="Times New Roman" w:eastAsia="Times New Roman" w:hAnsi="Times New Roman"/>
          <w:i/>
          <w:iCs/>
          <w:color w:val="auto"/>
          <w:sz w:val="24"/>
          <w:shd w:val="clear" w:color="auto" w:fill="FFFFFF"/>
        </w:rPr>
        <w:t>7</w:t>
      </w:r>
      <w:r w:rsidRPr="0058179F">
        <w:rPr>
          <w:rFonts w:ascii="Times New Roman" w:eastAsia="Times New Roman" w:hAnsi="Times New Roman"/>
          <w:color w:val="auto"/>
          <w:sz w:val="24"/>
          <w:shd w:val="clear" w:color="auto" w:fill="FFFFFF"/>
        </w:rPr>
        <w:t xml:space="preserve">(12): 1-15 </w:t>
      </w:r>
    </w:p>
    <w:p w14:paraId="1E4BE387" w14:textId="2B80F9EA" w:rsidR="00343CD7" w:rsidRPr="0058179F" w:rsidRDefault="00343CD7" w:rsidP="001723C5">
      <w:pPr>
        <w:pStyle w:val="NoSpacing"/>
        <w:spacing w:line="480" w:lineRule="auto"/>
        <w:rPr>
          <w:rFonts w:ascii="Times New Roman" w:eastAsia="Times New Roman" w:hAnsi="Times New Roman"/>
          <w:color w:val="auto"/>
          <w:sz w:val="24"/>
        </w:rPr>
      </w:pPr>
      <w:r w:rsidRPr="0058179F">
        <w:rPr>
          <w:rFonts w:ascii="Times New Roman" w:eastAsia="Times New Roman" w:hAnsi="Times New Roman"/>
          <w:color w:val="auto"/>
          <w:sz w:val="24"/>
        </w:rPr>
        <w:t xml:space="preserve">Kudesia, R.S. </w:t>
      </w:r>
      <w:r w:rsidR="00F92EB7">
        <w:rPr>
          <w:rFonts w:ascii="Times New Roman" w:eastAsia="Times New Roman" w:hAnsi="Times New Roman"/>
          <w:color w:val="auto"/>
          <w:sz w:val="24"/>
        </w:rPr>
        <w:t>and</w:t>
      </w:r>
      <w:r w:rsidRPr="0058179F">
        <w:rPr>
          <w:rFonts w:ascii="Times New Roman" w:eastAsia="Times New Roman" w:hAnsi="Times New Roman"/>
          <w:color w:val="auto"/>
          <w:sz w:val="24"/>
        </w:rPr>
        <w:t xml:space="preserve"> Tashi Nyiman, V. 2015. ‘Mindfulness Contextualized: An Integration of Buddhist and Neuropsychological Approaches to Cognition’ </w:t>
      </w:r>
      <w:r w:rsidRPr="0058179F">
        <w:rPr>
          <w:rFonts w:ascii="Times New Roman" w:eastAsia="Times New Roman" w:hAnsi="Times New Roman"/>
          <w:b/>
          <w:i/>
          <w:color w:val="auto"/>
          <w:sz w:val="24"/>
        </w:rPr>
        <w:t>Mindfulness.</w:t>
      </w:r>
      <w:r w:rsidRPr="0058179F">
        <w:rPr>
          <w:rFonts w:ascii="Times New Roman" w:eastAsia="Times New Roman" w:hAnsi="Times New Roman"/>
          <w:color w:val="auto"/>
          <w:sz w:val="24"/>
        </w:rPr>
        <w:t xml:space="preserve">  6(4): 910-925 </w:t>
      </w:r>
    </w:p>
    <w:p w14:paraId="606485E3" w14:textId="77777777" w:rsidR="00343CD7" w:rsidRPr="0058179F" w:rsidRDefault="00343CD7" w:rsidP="001723C5">
      <w:pPr>
        <w:pStyle w:val="NoSpacing"/>
        <w:spacing w:line="480" w:lineRule="auto"/>
        <w:rPr>
          <w:rFonts w:ascii="Times New Roman" w:eastAsia="Times New Roman" w:hAnsi="Times New Roman"/>
          <w:color w:val="auto"/>
          <w:sz w:val="24"/>
        </w:rPr>
      </w:pPr>
      <w:r w:rsidRPr="0058179F">
        <w:rPr>
          <w:rFonts w:ascii="Times New Roman" w:eastAsia="Times New Roman" w:hAnsi="Times New Roman"/>
          <w:color w:val="auto"/>
          <w:sz w:val="24"/>
        </w:rPr>
        <w:t xml:space="preserve">Langer, E. 1989. </w:t>
      </w:r>
      <w:r w:rsidRPr="0058179F">
        <w:rPr>
          <w:rFonts w:ascii="Times New Roman" w:eastAsia="Times New Roman" w:hAnsi="Times New Roman"/>
          <w:b/>
          <w:i/>
          <w:color w:val="auto"/>
          <w:sz w:val="24"/>
        </w:rPr>
        <w:t>Mindfulness.</w:t>
      </w:r>
      <w:r w:rsidRPr="0058179F">
        <w:rPr>
          <w:rFonts w:ascii="Times New Roman" w:eastAsia="Times New Roman" w:hAnsi="Times New Roman"/>
          <w:color w:val="auto"/>
          <w:sz w:val="24"/>
        </w:rPr>
        <w:t xml:space="preserve"> New York: Addison-Wesley</w:t>
      </w:r>
    </w:p>
    <w:p w14:paraId="11A92412" w14:textId="77777777" w:rsidR="00343CD7" w:rsidRPr="0058179F" w:rsidRDefault="00343CD7" w:rsidP="001723C5">
      <w:pPr>
        <w:pStyle w:val="NoSpacing"/>
        <w:spacing w:line="480" w:lineRule="auto"/>
        <w:rPr>
          <w:rFonts w:ascii="Times New Roman" w:eastAsia="Times New Roman" w:hAnsi="Times New Roman"/>
          <w:color w:val="auto"/>
          <w:sz w:val="24"/>
        </w:rPr>
      </w:pPr>
      <w:r w:rsidRPr="0058179F">
        <w:rPr>
          <w:rFonts w:ascii="Times New Roman" w:eastAsia="Times New Roman" w:hAnsi="Times New Roman"/>
          <w:color w:val="auto"/>
          <w:sz w:val="24"/>
        </w:rPr>
        <w:t xml:space="preserve">Langer, E.J. and Moldoveanu, M. 2000. The Construct of Mindfulness. </w:t>
      </w:r>
      <w:r w:rsidRPr="0058179F">
        <w:rPr>
          <w:rFonts w:ascii="Times New Roman" w:eastAsia="Times New Roman" w:hAnsi="Times New Roman"/>
          <w:b/>
          <w:i/>
          <w:color w:val="auto"/>
          <w:sz w:val="24"/>
        </w:rPr>
        <w:t>Journal of Social Issues</w:t>
      </w:r>
      <w:r w:rsidRPr="0058179F">
        <w:rPr>
          <w:rFonts w:ascii="Times New Roman" w:eastAsia="Times New Roman" w:hAnsi="Times New Roman"/>
          <w:color w:val="auto"/>
          <w:sz w:val="24"/>
        </w:rPr>
        <w:t xml:space="preserve">. 56(1): 1-9 </w:t>
      </w:r>
    </w:p>
    <w:p w14:paraId="51AF22AF" w14:textId="3A6AB30E" w:rsidR="00343CD7" w:rsidRPr="0058179F" w:rsidRDefault="00343CD7" w:rsidP="001723C5">
      <w:pPr>
        <w:pStyle w:val="NoSpacing"/>
        <w:spacing w:line="480" w:lineRule="auto"/>
        <w:rPr>
          <w:rFonts w:ascii="Times New Roman" w:eastAsia="Times New Roman" w:hAnsi="Times New Roman"/>
          <w:color w:val="auto"/>
          <w:sz w:val="24"/>
        </w:rPr>
      </w:pPr>
      <w:r w:rsidRPr="0058179F">
        <w:rPr>
          <w:rFonts w:ascii="Times New Roman" w:eastAsia="Times New Roman" w:hAnsi="Times New Roman"/>
          <w:color w:val="auto"/>
          <w:sz w:val="24"/>
        </w:rPr>
        <w:t xml:space="preserve">Levinthal, D. </w:t>
      </w:r>
      <w:r w:rsidR="00F92EB7">
        <w:rPr>
          <w:rFonts w:ascii="Times New Roman" w:eastAsia="Times New Roman" w:hAnsi="Times New Roman"/>
          <w:color w:val="auto"/>
          <w:sz w:val="24"/>
        </w:rPr>
        <w:t>and</w:t>
      </w:r>
      <w:r w:rsidRPr="0058179F">
        <w:rPr>
          <w:rFonts w:ascii="Times New Roman" w:eastAsia="Times New Roman" w:hAnsi="Times New Roman"/>
          <w:color w:val="auto"/>
          <w:sz w:val="24"/>
        </w:rPr>
        <w:t xml:space="preserve"> Rerup, C. 2006. Crossing an Apparent Chasm: Bridging Mindful and Less Mindful Perspectives on Organizational Learning. </w:t>
      </w:r>
      <w:r w:rsidRPr="0058179F">
        <w:rPr>
          <w:rFonts w:ascii="Times New Roman" w:eastAsia="Times New Roman" w:hAnsi="Times New Roman"/>
          <w:b/>
          <w:i/>
          <w:color w:val="auto"/>
          <w:sz w:val="24"/>
        </w:rPr>
        <w:t>Organization Science</w:t>
      </w:r>
      <w:r w:rsidRPr="0058179F">
        <w:rPr>
          <w:rFonts w:ascii="Times New Roman" w:eastAsia="Times New Roman" w:hAnsi="Times New Roman"/>
          <w:i/>
          <w:color w:val="auto"/>
          <w:sz w:val="24"/>
        </w:rPr>
        <w:t>.</w:t>
      </w:r>
      <w:r w:rsidRPr="0058179F">
        <w:rPr>
          <w:rFonts w:ascii="Times New Roman" w:eastAsia="Times New Roman" w:hAnsi="Times New Roman"/>
          <w:color w:val="auto"/>
          <w:sz w:val="24"/>
        </w:rPr>
        <w:t xml:space="preserve"> 17(4): 502-513</w:t>
      </w:r>
    </w:p>
    <w:p w14:paraId="683394A0" w14:textId="5744389B" w:rsidR="00A36F58" w:rsidRPr="0058179F" w:rsidRDefault="00A36F58" w:rsidP="001723C5">
      <w:pPr>
        <w:pStyle w:val="NoSpacing"/>
        <w:spacing w:line="480" w:lineRule="auto"/>
        <w:rPr>
          <w:rFonts w:ascii="Times New Roman" w:eastAsia="Times New Roman" w:hAnsi="Times New Roman"/>
          <w:color w:val="auto"/>
          <w:sz w:val="24"/>
        </w:rPr>
      </w:pPr>
      <w:r w:rsidRPr="0058179F">
        <w:rPr>
          <w:rFonts w:ascii="Times New Roman" w:eastAsia="Times New Roman" w:hAnsi="Times New Roman"/>
          <w:color w:val="auto"/>
          <w:sz w:val="24"/>
        </w:rPr>
        <w:t>Linstead,</w:t>
      </w:r>
      <w:r w:rsidR="00042194" w:rsidRPr="0058179F">
        <w:rPr>
          <w:rFonts w:ascii="Times New Roman" w:hAnsi="Times New Roman"/>
          <w:color w:val="auto"/>
          <w:sz w:val="24"/>
        </w:rPr>
        <w:t xml:space="preserve"> </w:t>
      </w:r>
      <w:r w:rsidR="00042194" w:rsidRPr="0058179F">
        <w:rPr>
          <w:rFonts w:ascii="Times New Roman" w:eastAsia="Times New Roman" w:hAnsi="Times New Roman"/>
          <w:color w:val="auto"/>
          <w:sz w:val="24"/>
        </w:rPr>
        <w:t>S</w:t>
      </w:r>
      <w:r w:rsidR="00E31C86" w:rsidRPr="0058179F">
        <w:rPr>
          <w:rFonts w:ascii="Times New Roman" w:eastAsia="Times New Roman" w:hAnsi="Times New Roman"/>
          <w:color w:val="auto"/>
          <w:sz w:val="24"/>
        </w:rPr>
        <w:t>.</w:t>
      </w:r>
      <w:r w:rsidR="00042194" w:rsidRPr="0058179F">
        <w:rPr>
          <w:rFonts w:ascii="Times New Roman" w:eastAsia="Times New Roman" w:hAnsi="Times New Roman"/>
          <w:color w:val="auto"/>
          <w:sz w:val="24"/>
        </w:rPr>
        <w:t xml:space="preserve"> </w:t>
      </w:r>
      <w:r w:rsidR="00F92EB7">
        <w:rPr>
          <w:rFonts w:ascii="Times New Roman" w:eastAsia="Times New Roman" w:hAnsi="Times New Roman"/>
          <w:color w:val="auto"/>
          <w:sz w:val="24"/>
        </w:rPr>
        <w:t>and</w:t>
      </w:r>
      <w:r w:rsidR="00042194" w:rsidRPr="0058179F">
        <w:rPr>
          <w:rFonts w:ascii="Times New Roman" w:eastAsia="Times New Roman" w:hAnsi="Times New Roman"/>
          <w:color w:val="auto"/>
          <w:sz w:val="24"/>
        </w:rPr>
        <w:t xml:space="preserve"> </w:t>
      </w:r>
      <w:r w:rsidR="006846F2" w:rsidRPr="006846F2">
        <w:rPr>
          <w:rFonts w:ascii="Times New Roman" w:eastAsia="Times New Roman" w:hAnsi="Times New Roman"/>
          <w:color w:val="auto"/>
          <w:sz w:val="24"/>
        </w:rPr>
        <w:t>Höpfl</w:t>
      </w:r>
      <w:r w:rsidR="006846F2">
        <w:rPr>
          <w:rFonts w:ascii="Times New Roman" w:eastAsia="Times New Roman" w:hAnsi="Times New Roman"/>
          <w:color w:val="auto"/>
          <w:sz w:val="24"/>
        </w:rPr>
        <w:t>,</w:t>
      </w:r>
      <w:r w:rsidR="00042194" w:rsidRPr="0058179F">
        <w:rPr>
          <w:rFonts w:ascii="Times New Roman" w:eastAsia="Times New Roman" w:hAnsi="Times New Roman"/>
          <w:color w:val="auto"/>
          <w:sz w:val="24"/>
        </w:rPr>
        <w:t xml:space="preserve"> H</w:t>
      </w:r>
      <w:r w:rsidR="00E31C86" w:rsidRPr="0058179F">
        <w:rPr>
          <w:rFonts w:ascii="Times New Roman" w:eastAsia="Times New Roman" w:hAnsi="Times New Roman"/>
          <w:color w:val="auto"/>
          <w:sz w:val="24"/>
        </w:rPr>
        <w:t>.</w:t>
      </w:r>
      <w:r w:rsidR="00C52790" w:rsidRPr="0058179F">
        <w:rPr>
          <w:rFonts w:ascii="Times New Roman" w:eastAsia="Times New Roman" w:hAnsi="Times New Roman"/>
          <w:color w:val="auto"/>
          <w:sz w:val="24"/>
        </w:rPr>
        <w:t xml:space="preserve"> (eds</w:t>
      </w:r>
      <w:r w:rsidR="00042194" w:rsidRPr="0058179F">
        <w:rPr>
          <w:rFonts w:ascii="Times New Roman" w:eastAsia="Times New Roman" w:hAnsi="Times New Roman"/>
          <w:color w:val="auto"/>
          <w:sz w:val="24"/>
        </w:rPr>
        <w:t xml:space="preserve">) 2000. </w:t>
      </w:r>
      <w:r w:rsidR="00042194" w:rsidRPr="0058179F">
        <w:rPr>
          <w:rFonts w:ascii="Times New Roman" w:eastAsia="Times New Roman" w:hAnsi="Times New Roman"/>
          <w:b/>
          <w:i/>
          <w:color w:val="auto"/>
          <w:sz w:val="24"/>
        </w:rPr>
        <w:t>The Aesthetics of Organization</w:t>
      </w:r>
      <w:r w:rsidR="00042194" w:rsidRPr="0058179F">
        <w:rPr>
          <w:rFonts w:ascii="Times New Roman" w:eastAsia="Times New Roman" w:hAnsi="Times New Roman"/>
          <w:color w:val="auto"/>
          <w:sz w:val="24"/>
        </w:rPr>
        <w:t>. London: Sage</w:t>
      </w:r>
    </w:p>
    <w:p w14:paraId="46D284B7" w14:textId="1DD9AE5F" w:rsidR="00343CD7" w:rsidRDefault="00343CD7" w:rsidP="001723C5">
      <w:pPr>
        <w:pStyle w:val="NoSpacing"/>
        <w:spacing w:line="480" w:lineRule="auto"/>
        <w:rPr>
          <w:rFonts w:ascii="Times New Roman" w:eastAsia="Times New Roman" w:hAnsi="Times New Roman"/>
          <w:color w:val="auto"/>
          <w:sz w:val="24"/>
        </w:rPr>
      </w:pPr>
      <w:r w:rsidRPr="0058179F">
        <w:rPr>
          <w:rFonts w:ascii="Times New Roman" w:eastAsia="Times New Roman" w:hAnsi="Times New Roman"/>
          <w:color w:val="auto"/>
          <w:sz w:val="24"/>
        </w:rPr>
        <w:t xml:space="preserve">Lipson Lawrence, R. 2012. Intuitive Knowing and Embodied Consciousness. </w:t>
      </w:r>
      <w:r w:rsidRPr="0058179F">
        <w:rPr>
          <w:rFonts w:ascii="Times New Roman" w:eastAsia="Times New Roman" w:hAnsi="Times New Roman"/>
          <w:b/>
          <w:color w:val="auto"/>
          <w:sz w:val="24"/>
        </w:rPr>
        <w:t>D</w:t>
      </w:r>
      <w:r w:rsidRPr="0058179F">
        <w:rPr>
          <w:rFonts w:ascii="Times New Roman" w:eastAsia="Times New Roman" w:hAnsi="Times New Roman"/>
          <w:b/>
          <w:i/>
          <w:color w:val="auto"/>
          <w:sz w:val="24"/>
        </w:rPr>
        <w:t>irections for Adult and Continuing Education</w:t>
      </w:r>
      <w:r w:rsidRPr="0058179F">
        <w:rPr>
          <w:rFonts w:ascii="Times New Roman" w:eastAsia="Times New Roman" w:hAnsi="Times New Roman"/>
          <w:i/>
          <w:color w:val="auto"/>
          <w:sz w:val="24"/>
        </w:rPr>
        <w:t>.</w:t>
      </w:r>
      <w:r w:rsidRPr="0058179F">
        <w:rPr>
          <w:rFonts w:ascii="Times New Roman" w:eastAsia="Times New Roman" w:hAnsi="Times New Roman"/>
          <w:color w:val="auto"/>
          <w:sz w:val="24"/>
        </w:rPr>
        <w:t xml:space="preserve"> 134(2): 5-13</w:t>
      </w:r>
    </w:p>
    <w:p w14:paraId="49C4DA8D" w14:textId="08665E9B" w:rsidR="00A84957" w:rsidRDefault="00A84957" w:rsidP="001723C5">
      <w:pPr>
        <w:pStyle w:val="NoSpacing"/>
        <w:spacing w:line="480" w:lineRule="auto"/>
        <w:rPr>
          <w:rFonts w:ascii="Times New Roman" w:eastAsia="Times New Roman" w:hAnsi="Times New Roman"/>
          <w:color w:val="auto"/>
          <w:sz w:val="24"/>
        </w:rPr>
      </w:pPr>
      <w:r w:rsidRPr="00A84957">
        <w:rPr>
          <w:rFonts w:ascii="Times New Roman" w:eastAsia="Times New Roman" w:hAnsi="Times New Roman"/>
          <w:color w:val="auto"/>
          <w:sz w:val="24"/>
        </w:rPr>
        <w:t>Mabey, C</w:t>
      </w:r>
      <w:r>
        <w:rPr>
          <w:rFonts w:ascii="Times New Roman" w:eastAsia="Times New Roman" w:hAnsi="Times New Roman"/>
          <w:color w:val="auto"/>
          <w:sz w:val="24"/>
        </w:rPr>
        <w:t>.,</w:t>
      </w:r>
      <w:r w:rsidRPr="00A84957">
        <w:rPr>
          <w:rFonts w:ascii="Times New Roman" w:eastAsia="Times New Roman" w:hAnsi="Times New Roman"/>
          <w:color w:val="auto"/>
          <w:sz w:val="24"/>
        </w:rPr>
        <w:t>Igri, C</w:t>
      </w:r>
      <w:r>
        <w:rPr>
          <w:rFonts w:ascii="Times New Roman" w:eastAsia="Times New Roman" w:hAnsi="Times New Roman"/>
          <w:color w:val="auto"/>
          <w:sz w:val="24"/>
        </w:rPr>
        <w:t>.</w:t>
      </w:r>
      <w:r w:rsidRPr="00A84957">
        <w:rPr>
          <w:rFonts w:ascii="Times New Roman" w:eastAsia="Times New Roman" w:hAnsi="Times New Roman"/>
          <w:color w:val="auto"/>
          <w:sz w:val="24"/>
        </w:rPr>
        <w:t>P. and Parry, K</w:t>
      </w:r>
      <w:r>
        <w:rPr>
          <w:rFonts w:ascii="Times New Roman" w:eastAsia="Times New Roman" w:hAnsi="Times New Roman"/>
          <w:color w:val="auto"/>
          <w:sz w:val="24"/>
        </w:rPr>
        <w:t>.</w:t>
      </w:r>
      <w:r w:rsidRPr="00A84957">
        <w:rPr>
          <w:rFonts w:ascii="Times New Roman" w:eastAsia="Times New Roman" w:hAnsi="Times New Roman"/>
          <w:color w:val="auto"/>
          <w:sz w:val="24"/>
        </w:rPr>
        <w:t xml:space="preserve"> (2015) From the special section editors: questions business schools don’t ask. </w:t>
      </w:r>
      <w:r w:rsidRPr="00A84957">
        <w:rPr>
          <w:rFonts w:ascii="Times New Roman" w:eastAsia="Times New Roman" w:hAnsi="Times New Roman"/>
          <w:b/>
          <w:i/>
          <w:color w:val="auto"/>
          <w:sz w:val="24"/>
        </w:rPr>
        <w:t>Academy of Management Learning and Education</w:t>
      </w:r>
      <w:r>
        <w:rPr>
          <w:rFonts w:ascii="Times New Roman" w:eastAsia="Times New Roman" w:hAnsi="Times New Roman"/>
          <w:color w:val="auto"/>
          <w:sz w:val="24"/>
        </w:rPr>
        <w:t>, 14 (4): 535-8</w:t>
      </w:r>
    </w:p>
    <w:p w14:paraId="44371567" w14:textId="786CD3AD" w:rsidR="004657BB" w:rsidRPr="0058179F" w:rsidRDefault="004657BB" w:rsidP="001723C5">
      <w:pPr>
        <w:pStyle w:val="NoSpacing"/>
        <w:spacing w:line="480" w:lineRule="auto"/>
        <w:rPr>
          <w:rFonts w:ascii="Times New Roman" w:eastAsia="Times New Roman" w:hAnsi="Times New Roman"/>
          <w:color w:val="auto"/>
          <w:sz w:val="24"/>
        </w:rPr>
      </w:pPr>
      <w:r>
        <w:rPr>
          <w:rFonts w:ascii="Times New Roman" w:eastAsia="Times New Roman" w:hAnsi="Times New Roman"/>
          <w:color w:val="auto"/>
          <w:sz w:val="24"/>
        </w:rPr>
        <w:t xml:space="preserve">Mabey, C. and </w:t>
      </w:r>
      <w:r w:rsidRPr="004657BB">
        <w:rPr>
          <w:rFonts w:ascii="Times New Roman" w:eastAsia="Times New Roman" w:hAnsi="Times New Roman"/>
          <w:color w:val="auto"/>
          <w:sz w:val="24"/>
        </w:rPr>
        <w:t>Mayrhofer</w:t>
      </w:r>
      <w:r>
        <w:rPr>
          <w:rFonts w:ascii="Times New Roman" w:eastAsia="Times New Roman" w:hAnsi="Times New Roman"/>
          <w:color w:val="auto"/>
          <w:sz w:val="24"/>
        </w:rPr>
        <w:t xml:space="preserve">, W. </w:t>
      </w:r>
      <w:r w:rsidR="00A84957">
        <w:rPr>
          <w:rFonts w:ascii="Times New Roman" w:eastAsia="Times New Roman" w:hAnsi="Times New Roman"/>
          <w:color w:val="auto"/>
          <w:sz w:val="24"/>
        </w:rPr>
        <w:t xml:space="preserve">(eds) </w:t>
      </w:r>
      <w:r>
        <w:rPr>
          <w:rFonts w:ascii="Times New Roman" w:eastAsia="Times New Roman" w:hAnsi="Times New Roman"/>
          <w:color w:val="auto"/>
          <w:sz w:val="24"/>
        </w:rPr>
        <w:t>201</w:t>
      </w:r>
      <w:r w:rsidR="00A84957">
        <w:rPr>
          <w:rFonts w:ascii="Times New Roman" w:eastAsia="Times New Roman" w:hAnsi="Times New Roman"/>
          <w:color w:val="auto"/>
          <w:sz w:val="24"/>
        </w:rPr>
        <w:t>5</w:t>
      </w:r>
      <w:r>
        <w:rPr>
          <w:rFonts w:ascii="Times New Roman" w:eastAsia="Times New Roman" w:hAnsi="Times New Roman"/>
          <w:color w:val="auto"/>
          <w:sz w:val="24"/>
        </w:rPr>
        <w:t xml:space="preserve">. </w:t>
      </w:r>
      <w:r w:rsidRPr="00A84957">
        <w:rPr>
          <w:rFonts w:ascii="Times New Roman" w:eastAsia="Times New Roman" w:hAnsi="Times New Roman"/>
          <w:b/>
          <w:i/>
          <w:color w:val="auto"/>
          <w:sz w:val="24"/>
        </w:rPr>
        <w:t>Developing Leadership: Questions Business Schools Don't Ask</w:t>
      </w:r>
      <w:r w:rsidR="00A84957">
        <w:rPr>
          <w:rFonts w:ascii="Times New Roman" w:eastAsia="Times New Roman" w:hAnsi="Times New Roman"/>
          <w:color w:val="auto"/>
          <w:sz w:val="24"/>
        </w:rPr>
        <w:t>. London: Sage</w:t>
      </w:r>
    </w:p>
    <w:p w14:paraId="77745B18" w14:textId="25D1443D" w:rsidR="00343CD7" w:rsidRPr="0058179F" w:rsidRDefault="00343CD7" w:rsidP="001723C5">
      <w:pPr>
        <w:pStyle w:val="NoSpacing"/>
        <w:spacing w:line="480" w:lineRule="auto"/>
        <w:rPr>
          <w:rFonts w:ascii="Times New Roman" w:eastAsia="Times New Roman" w:hAnsi="Times New Roman"/>
          <w:color w:val="auto"/>
          <w:sz w:val="24"/>
        </w:rPr>
      </w:pPr>
      <w:r w:rsidRPr="0058179F">
        <w:rPr>
          <w:rFonts w:ascii="Times New Roman" w:eastAsia="Times New Roman" w:hAnsi="Times New Roman"/>
          <w:color w:val="auto"/>
          <w:sz w:val="24"/>
        </w:rPr>
        <w:t>Mack, K. 2015. Breaching or disturbing the peace? Organizational a</w:t>
      </w:r>
      <w:r w:rsidR="00A36F58" w:rsidRPr="0058179F">
        <w:rPr>
          <w:rFonts w:ascii="Times New Roman" w:eastAsia="Times New Roman" w:hAnsi="Times New Roman"/>
          <w:color w:val="auto"/>
          <w:sz w:val="24"/>
        </w:rPr>
        <w:t>estheti</w:t>
      </w:r>
      <w:r w:rsidRPr="0058179F">
        <w:rPr>
          <w:rFonts w:ascii="Times New Roman" w:eastAsia="Times New Roman" w:hAnsi="Times New Roman"/>
          <w:color w:val="auto"/>
          <w:sz w:val="24"/>
        </w:rPr>
        <w:t xml:space="preserve">c encounters for informed and enlivened management learning experiences. </w:t>
      </w:r>
      <w:r w:rsidRPr="0058179F">
        <w:rPr>
          <w:rFonts w:ascii="Times New Roman" w:eastAsia="Times New Roman" w:hAnsi="Times New Roman"/>
          <w:b/>
          <w:i/>
          <w:color w:val="auto"/>
          <w:sz w:val="24"/>
        </w:rPr>
        <w:t>Management Learning</w:t>
      </w:r>
      <w:r w:rsidRPr="0058179F">
        <w:rPr>
          <w:rFonts w:ascii="Times New Roman" w:eastAsia="Times New Roman" w:hAnsi="Times New Roman"/>
          <w:color w:val="auto"/>
          <w:sz w:val="24"/>
        </w:rPr>
        <w:t xml:space="preserve"> 46(2): 156-174</w:t>
      </w:r>
    </w:p>
    <w:p w14:paraId="32CF3FEA" w14:textId="77777777" w:rsidR="00343CD7" w:rsidRPr="0058179F" w:rsidRDefault="00343CD7" w:rsidP="001723C5">
      <w:pPr>
        <w:pStyle w:val="NoSpacing"/>
        <w:spacing w:line="480" w:lineRule="auto"/>
        <w:rPr>
          <w:rFonts w:ascii="Times New Roman" w:hAnsi="Times New Roman"/>
          <w:color w:val="auto"/>
          <w:sz w:val="24"/>
        </w:rPr>
      </w:pPr>
      <w:r w:rsidRPr="0058179F">
        <w:rPr>
          <w:rFonts w:ascii="Times New Roman" w:hAnsi="Times New Roman"/>
          <w:color w:val="auto"/>
          <w:sz w:val="24"/>
        </w:rPr>
        <w:lastRenderedPageBreak/>
        <w:t xml:space="preserve">Mintzberg, H. 2004. </w:t>
      </w:r>
      <w:r w:rsidRPr="0058179F">
        <w:rPr>
          <w:rFonts w:ascii="Times New Roman" w:hAnsi="Times New Roman"/>
          <w:b/>
          <w:i/>
          <w:color w:val="auto"/>
          <w:sz w:val="24"/>
        </w:rPr>
        <w:t>Managers not MBAs.</w:t>
      </w:r>
      <w:r w:rsidRPr="0058179F">
        <w:rPr>
          <w:rFonts w:ascii="Times New Roman" w:hAnsi="Times New Roman"/>
          <w:color w:val="auto"/>
          <w:sz w:val="24"/>
        </w:rPr>
        <w:t xml:space="preserve"> San Francisco: Berrett Koehler</w:t>
      </w:r>
    </w:p>
    <w:p w14:paraId="69FD9EA5" w14:textId="3BF2981F" w:rsidR="00A36F58" w:rsidRPr="0058179F" w:rsidRDefault="00A36F58" w:rsidP="001723C5">
      <w:pPr>
        <w:pStyle w:val="NoSpacing"/>
        <w:spacing w:line="480" w:lineRule="auto"/>
        <w:rPr>
          <w:rFonts w:ascii="Times New Roman" w:hAnsi="Times New Roman"/>
          <w:color w:val="auto"/>
          <w:sz w:val="24"/>
        </w:rPr>
      </w:pPr>
      <w:r w:rsidRPr="0058179F">
        <w:rPr>
          <w:rFonts w:ascii="Times New Roman" w:hAnsi="Times New Roman"/>
          <w:color w:val="auto"/>
          <w:sz w:val="24"/>
        </w:rPr>
        <w:t xml:space="preserve">Mullan, K.J. 2014. Somatics: Investigating the common ground of western body –mind disciplines. </w:t>
      </w:r>
      <w:r w:rsidRPr="0058179F">
        <w:rPr>
          <w:rFonts w:ascii="Times New Roman" w:hAnsi="Times New Roman"/>
          <w:b/>
          <w:i/>
          <w:color w:val="auto"/>
          <w:sz w:val="24"/>
        </w:rPr>
        <w:t xml:space="preserve">Body, Movement and Dance in Psychotherapy. </w:t>
      </w:r>
      <w:r w:rsidR="00EA3B46" w:rsidRPr="0058179F">
        <w:rPr>
          <w:rFonts w:ascii="Times New Roman" w:hAnsi="Times New Roman"/>
          <w:color w:val="auto"/>
          <w:sz w:val="24"/>
        </w:rPr>
        <w:t>9</w:t>
      </w:r>
      <w:r w:rsidRPr="0058179F">
        <w:rPr>
          <w:rFonts w:ascii="Times New Roman" w:hAnsi="Times New Roman"/>
          <w:color w:val="auto"/>
          <w:sz w:val="24"/>
        </w:rPr>
        <w:t>(4): 253-265</w:t>
      </w:r>
    </w:p>
    <w:p w14:paraId="0B7838FD" w14:textId="3A00DC23" w:rsidR="00343CD7" w:rsidRDefault="00343CD7" w:rsidP="001723C5">
      <w:pPr>
        <w:pStyle w:val="NoSpacing"/>
        <w:spacing w:line="480" w:lineRule="auto"/>
        <w:rPr>
          <w:rFonts w:ascii="Times New Roman" w:eastAsia="Times New Roman" w:hAnsi="Times New Roman"/>
          <w:color w:val="auto"/>
          <w:sz w:val="24"/>
          <w:lang w:bidi="x-none"/>
        </w:rPr>
      </w:pPr>
      <w:r w:rsidRPr="0058179F">
        <w:rPr>
          <w:rFonts w:ascii="Times New Roman" w:eastAsia="Times New Roman" w:hAnsi="Times New Roman"/>
          <w:color w:val="auto"/>
          <w:sz w:val="24"/>
          <w:lang w:bidi="x-none"/>
        </w:rPr>
        <w:t>Pässilä, A. 2012. A reflexive model of research-based theatre. Processing innovation at the crossroads of theatre, reflection and practice-based innovation. Acta Universitatis Lappeenrantaensis 492, Lappeenranta University of Technology (dissertation) cited by Cotter et al, 2015</w:t>
      </w:r>
      <w:r w:rsidR="00EA3B46" w:rsidRPr="0058179F">
        <w:rPr>
          <w:rFonts w:ascii="Times New Roman" w:eastAsia="Times New Roman" w:hAnsi="Times New Roman"/>
          <w:color w:val="auto"/>
          <w:sz w:val="24"/>
          <w:lang w:bidi="x-none"/>
        </w:rPr>
        <w:t xml:space="preserve">. New Directions in Researching Critical Reflection in Organizations. Chap 14 in J. Fook et al (eds) </w:t>
      </w:r>
      <w:r w:rsidR="00EA3B46" w:rsidRPr="0058179F">
        <w:rPr>
          <w:rFonts w:ascii="Times New Roman" w:eastAsia="Times New Roman" w:hAnsi="Times New Roman"/>
          <w:b/>
          <w:color w:val="auto"/>
          <w:sz w:val="24"/>
          <w:lang w:bidi="x-none"/>
        </w:rPr>
        <w:t>Researching Critical Reflection: Multidisciplinary Perspectives</w:t>
      </w:r>
      <w:r w:rsidR="00EA3B46" w:rsidRPr="0058179F">
        <w:rPr>
          <w:rFonts w:ascii="Times New Roman" w:eastAsia="Times New Roman" w:hAnsi="Times New Roman"/>
          <w:color w:val="auto"/>
          <w:sz w:val="24"/>
          <w:lang w:bidi="x-none"/>
        </w:rPr>
        <w:t>. London: Routledge</w:t>
      </w:r>
    </w:p>
    <w:p w14:paraId="7A367846" w14:textId="7882F819" w:rsidR="00904C77" w:rsidRPr="00EA35E9" w:rsidRDefault="00904C77" w:rsidP="001723C5">
      <w:pPr>
        <w:pStyle w:val="NoSpacing"/>
        <w:spacing w:line="480" w:lineRule="auto"/>
        <w:rPr>
          <w:rFonts w:ascii="Times New Roman" w:eastAsia="Times New Roman" w:hAnsi="Times New Roman"/>
          <w:b/>
          <w:color w:val="auto"/>
          <w:sz w:val="24"/>
          <w:lang w:bidi="x-none"/>
        </w:rPr>
      </w:pPr>
      <w:r>
        <w:rPr>
          <w:rFonts w:ascii="Times New Roman" w:eastAsia="Times New Roman" w:hAnsi="Times New Roman"/>
          <w:color w:val="auto"/>
          <w:sz w:val="24"/>
          <w:lang w:bidi="x-none"/>
        </w:rPr>
        <w:t>Polkinghorne, D. 2004</w:t>
      </w:r>
      <w:r w:rsidRPr="00904C77">
        <w:rPr>
          <w:rFonts w:ascii="Times New Roman" w:eastAsia="Times New Roman" w:hAnsi="Times New Roman"/>
          <w:color w:val="auto"/>
          <w:sz w:val="24"/>
          <w:lang w:bidi="x-none"/>
        </w:rPr>
        <w:t xml:space="preserve">. </w:t>
      </w:r>
      <w:r w:rsidRPr="00EA35E9">
        <w:rPr>
          <w:rFonts w:ascii="Times New Roman" w:eastAsia="Times New Roman" w:hAnsi="Times New Roman"/>
          <w:b/>
          <w:color w:val="auto"/>
          <w:sz w:val="24"/>
          <w:lang w:bidi="x-none"/>
        </w:rPr>
        <w:t>Practice and the Human Sciences: The Case for a Judgment-</w:t>
      </w:r>
    </w:p>
    <w:p w14:paraId="5374DA95" w14:textId="77777777" w:rsidR="00904C77" w:rsidRDefault="00904C77" w:rsidP="001723C5">
      <w:pPr>
        <w:pStyle w:val="NoSpacing"/>
        <w:spacing w:line="480" w:lineRule="auto"/>
        <w:rPr>
          <w:rFonts w:ascii="Times New Roman" w:eastAsia="Times New Roman" w:hAnsi="Times New Roman"/>
          <w:color w:val="auto"/>
          <w:sz w:val="24"/>
          <w:lang w:bidi="x-none"/>
        </w:rPr>
      </w:pPr>
      <w:r w:rsidRPr="00EA35E9">
        <w:rPr>
          <w:rFonts w:ascii="Times New Roman" w:eastAsia="Times New Roman" w:hAnsi="Times New Roman"/>
          <w:b/>
          <w:color w:val="auto"/>
          <w:sz w:val="24"/>
          <w:lang w:bidi="x-none"/>
        </w:rPr>
        <w:t>Based Practice of Care</w:t>
      </w:r>
      <w:r w:rsidRPr="00904C77">
        <w:rPr>
          <w:rFonts w:ascii="Times New Roman" w:eastAsia="Times New Roman" w:hAnsi="Times New Roman"/>
          <w:color w:val="auto"/>
          <w:sz w:val="24"/>
          <w:lang w:bidi="x-none"/>
        </w:rPr>
        <w:t>. Albany, N.Y.: State University of New York Press</w:t>
      </w:r>
    </w:p>
    <w:p w14:paraId="0D518891" w14:textId="50CF4A5F" w:rsidR="00343CD7" w:rsidRPr="0058179F" w:rsidRDefault="00343CD7" w:rsidP="001723C5">
      <w:pPr>
        <w:pStyle w:val="NoSpacing"/>
        <w:spacing w:line="480" w:lineRule="auto"/>
        <w:rPr>
          <w:rFonts w:ascii="Times New Roman" w:eastAsia="Times New Roman" w:hAnsi="Times New Roman"/>
          <w:bCs/>
          <w:color w:val="auto"/>
          <w:sz w:val="24"/>
          <w:lang w:val="en-US"/>
        </w:rPr>
      </w:pPr>
      <w:r w:rsidRPr="0058179F">
        <w:rPr>
          <w:rFonts w:ascii="Times New Roman" w:eastAsia="Times New Roman" w:hAnsi="Times New Roman"/>
          <w:bCs/>
          <w:color w:val="auto"/>
          <w:sz w:val="24"/>
          <w:lang w:val="en-US"/>
        </w:rPr>
        <w:t xml:space="preserve">Posadzki, P., Stöckl, A. </w:t>
      </w:r>
      <w:r w:rsidR="00F92EB7">
        <w:rPr>
          <w:rFonts w:ascii="Times New Roman" w:eastAsia="Times New Roman" w:hAnsi="Times New Roman"/>
          <w:bCs/>
          <w:color w:val="auto"/>
          <w:sz w:val="24"/>
          <w:lang w:val="en-US"/>
        </w:rPr>
        <w:t>and</w:t>
      </w:r>
      <w:r w:rsidRPr="0058179F">
        <w:rPr>
          <w:rFonts w:ascii="Times New Roman" w:eastAsia="Times New Roman" w:hAnsi="Times New Roman"/>
          <w:bCs/>
          <w:color w:val="auto"/>
          <w:sz w:val="24"/>
          <w:lang w:val="en-US"/>
        </w:rPr>
        <w:t xml:space="preserve"> Mucha, D. 2010. Qi Gong exercises and Feldenkras method from the perspective of Gestalt concept and humanistic psychology. </w:t>
      </w:r>
      <w:r w:rsidRPr="0058179F">
        <w:rPr>
          <w:rFonts w:ascii="Times New Roman" w:eastAsia="Times New Roman" w:hAnsi="Times New Roman"/>
          <w:b/>
          <w:bCs/>
          <w:i/>
          <w:color w:val="auto"/>
          <w:sz w:val="24"/>
          <w:lang w:val="en-US"/>
        </w:rPr>
        <w:t xml:space="preserve">Journal of Bodywork </w:t>
      </w:r>
      <w:r w:rsidR="00F92EB7">
        <w:rPr>
          <w:rFonts w:ascii="Times New Roman" w:eastAsia="Times New Roman" w:hAnsi="Times New Roman"/>
          <w:b/>
          <w:bCs/>
          <w:i/>
          <w:color w:val="auto"/>
          <w:sz w:val="24"/>
          <w:lang w:val="en-US"/>
        </w:rPr>
        <w:t>and</w:t>
      </w:r>
      <w:r w:rsidRPr="0058179F">
        <w:rPr>
          <w:rFonts w:ascii="Times New Roman" w:eastAsia="Times New Roman" w:hAnsi="Times New Roman"/>
          <w:b/>
          <w:bCs/>
          <w:i/>
          <w:color w:val="auto"/>
          <w:sz w:val="24"/>
          <w:lang w:val="en-US"/>
        </w:rPr>
        <w:t xml:space="preserve"> Movement Therapies</w:t>
      </w:r>
      <w:r w:rsidRPr="0058179F">
        <w:rPr>
          <w:rFonts w:ascii="Times New Roman" w:eastAsia="Times New Roman" w:hAnsi="Times New Roman"/>
          <w:b/>
          <w:bCs/>
          <w:color w:val="auto"/>
          <w:sz w:val="24"/>
          <w:lang w:val="en-US"/>
        </w:rPr>
        <w:t xml:space="preserve"> </w:t>
      </w:r>
      <w:r w:rsidRPr="0058179F">
        <w:rPr>
          <w:rFonts w:ascii="Times New Roman" w:eastAsia="Times New Roman" w:hAnsi="Times New Roman"/>
          <w:bCs/>
          <w:color w:val="auto"/>
          <w:sz w:val="24"/>
          <w:lang w:val="en-US"/>
        </w:rPr>
        <w:t>14: 227-233</w:t>
      </w:r>
    </w:p>
    <w:p w14:paraId="3376A86A" w14:textId="217550F1" w:rsidR="001C0413" w:rsidRPr="0058179F" w:rsidRDefault="001C0413" w:rsidP="001723C5">
      <w:pPr>
        <w:pStyle w:val="NoSpacing"/>
        <w:spacing w:line="480" w:lineRule="auto"/>
        <w:rPr>
          <w:rFonts w:ascii="Times New Roman" w:eastAsia="Times New Roman" w:hAnsi="Times New Roman"/>
          <w:bCs/>
          <w:color w:val="auto"/>
          <w:sz w:val="24"/>
          <w:lang w:val="en-US"/>
        </w:rPr>
      </w:pPr>
      <w:r w:rsidRPr="0058179F">
        <w:rPr>
          <w:rFonts w:ascii="Times New Roman" w:eastAsia="Times New Roman" w:hAnsi="Times New Roman"/>
          <w:bCs/>
          <w:color w:val="auto"/>
          <w:sz w:val="24"/>
          <w:lang w:val="en-US"/>
        </w:rPr>
        <w:t xml:space="preserve">Raelin, J.A. 2001. Public reflection as the basis of learning. </w:t>
      </w:r>
      <w:r w:rsidRPr="0058179F">
        <w:rPr>
          <w:rFonts w:ascii="Times New Roman" w:eastAsia="Times New Roman" w:hAnsi="Times New Roman"/>
          <w:b/>
          <w:bCs/>
          <w:i/>
          <w:color w:val="auto"/>
          <w:sz w:val="24"/>
          <w:lang w:val="en-US"/>
        </w:rPr>
        <w:t>Management Learning</w:t>
      </w:r>
      <w:r w:rsidRPr="0058179F">
        <w:rPr>
          <w:rFonts w:ascii="Times New Roman" w:eastAsia="Times New Roman" w:hAnsi="Times New Roman"/>
          <w:bCs/>
          <w:color w:val="auto"/>
          <w:sz w:val="24"/>
          <w:lang w:val="en-US"/>
        </w:rPr>
        <w:t xml:space="preserve"> 32, no. 1: 11–30.</w:t>
      </w:r>
    </w:p>
    <w:p w14:paraId="23552574" w14:textId="1CCD9234" w:rsidR="00403443" w:rsidRPr="00403443" w:rsidRDefault="00403443" w:rsidP="001723C5">
      <w:pPr>
        <w:pStyle w:val="NoSpacing"/>
        <w:spacing w:line="480" w:lineRule="auto"/>
        <w:rPr>
          <w:rFonts w:ascii="Times New Roman" w:eastAsia="Times New Roman" w:hAnsi="Times New Roman"/>
          <w:bCs/>
          <w:color w:val="auto"/>
          <w:sz w:val="24"/>
          <w:lang w:val="en-US"/>
        </w:rPr>
      </w:pPr>
      <w:r>
        <w:rPr>
          <w:rFonts w:ascii="Times New Roman" w:eastAsia="Times New Roman" w:hAnsi="Times New Roman"/>
          <w:bCs/>
          <w:color w:val="auto"/>
          <w:sz w:val="24"/>
          <w:lang w:val="en-US"/>
        </w:rPr>
        <w:t xml:space="preserve">Ramsey, C. 2014. </w:t>
      </w:r>
      <w:r w:rsidRPr="00403443">
        <w:rPr>
          <w:rFonts w:ascii="Times New Roman" w:eastAsia="Times New Roman" w:hAnsi="Times New Roman"/>
          <w:bCs/>
          <w:color w:val="auto"/>
          <w:sz w:val="24"/>
          <w:lang w:val="en-US"/>
        </w:rPr>
        <w:t>Management learning: A scholarship of practice centred on attention?</w:t>
      </w:r>
      <w:r>
        <w:rPr>
          <w:rFonts w:ascii="Times New Roman" w:eastAsia="Times New Roman" w:hAnsi="Times New Roman"/>
          <w:bCs/>
          <w:color w:val="auto"/>
          <w:sz w:val="24"/>
          <w:lang w:val="en-US"/>
        </w:rPr>
        <w:t xml:space="preserve"> </w:t>
      </w:r>
      <w:r>
        <w:rPr>
          <w:rFonts w:ascii="Times New Roman" w:eastAsia="Times New Roman" w:hAnsi="Times New Roman"/>
          <w:b/>
          <w:bCs/>
          <w:i/>
          <w:color w:val="auto"/>
          <w:sz w:val="24"/>
          <w:lang w:val="en-US"/>
        </w:rPr>
        <w:t>Management Learning.</w:t>
      </w:r>
      <w:r w:rsidRPr="00403443">
        <w:t xml:space="preserve"> </w:t>
      </w:r>
      <w:r w:rsidRPr="00403443">
        <w:rPr>
          <w:rFonts w:ascii="Times New Roman" w:eastAsia="Times New Roman" w:hAnsi="Times New Roman"/>
          <w:bCs/>
          <w:color w:val="auto"/>
          <w:sz w:val="24"/>
          <w:lang w:val="en-US"/>
        </w:rPr>
        <w:t>45</w:t>
      </w:r>
      <w:r>
        <w:rPr>
          <w:rFonts w:ascii="Times New Roman" w:eastAsia="Times New Roman" w:hAnsi="Times New Roman"/>
          <w:bCs/>
          <w:color w:val="auto"/>
          <w:sz w:val="24"/>
          <w:lang w:val="en-US"/>
        </w:rPr>
        <w:t>(1)</w:t>
      </w:r>
      <w:r w:rsidRPr="00403443">
        <w:rPr>
          <w:rFonts w:ascii="Times New Roman" w:eastAsia="Times New Roman" w:hAnsi="Times New Roman"/>
          <w:bCs/>
          <w:color w:val="auto"/>
          <w:sz w:val="24"/>
          <w:lang w:val="en-US"/>
        </w:rPr>
        <w:t>: 6-20</w:t>
      </w:r>
    </w:p>
    <w:p w14:paraId="0BF0E37E" w14:textId="036BB8CF" w:rsidR="00343CD7" w:rsidRPr="0058179F" w:rsidRDefault="00343CD7" w:rsidP="001723C5">
      <w:pPr>
        <w:pStyle w:val="NoSpacing"/>
        <w:spacing w:line="480" w:lineRule="auto"/>
        <w:rPr>
          <w:rFonts w:ascii="Times New Roman" w:eastAsia="Times New Roman" w:hAnsi="Times New Roman"/>
          <w:bCs/>
          <w:color w:val="auto"/>
          <w:sz w:val="24"/>
          <w:lang w:val="en-US"/>
        </w:rPr>
      </w:pPr>
      <w:r w:rsidRPr="0058179F">
        <w:rPr>
          <w:rFonts w:ascii="Times New Roman" w:eastAsia="Times New Roman" w:hAnsi="Times New Roman"/>
          <w:bCs/>
          <w:color w:val="auto"/>
          <w:sz w:val="24"/>
          <w:lang w:val="en-US"/>
        </w:rPr>
        <w:t xml:space="preserve">Ray, J.L., Baker, L.T. </w:t>
      </w:r>
      <w:r w:rsidR="00F92EB7">
        <w:rPr>
          <w:rFonts w:ascii="Times New Roman" w:eastAsia="Times New Roman" w:hAnsi="Times New Roman"/>
          <w:bCs/>
          <w:color w:val="auto"/>
          <w:sz w:val="24"/>
          <w:lang w:val="en-US"/>
        </w:rPr>
        <w:t>and</w:t>
      </w:r>
      <w:r w:rsidRPr="0058179F">
        <w:rPr>
          <w:rFonts w:ascii="Times New Roman" w:eastAsia="Times New Roman" w:hAnsi="Times New Roman"/>
          <w:bCs/>
          <w:color w:val="auto"/>
          <w:sz w:val="24"/>
          <w:lang w:val="en-US"/>
        </w:rPr>
        <w:t xml:space="preserve"> Plowman, D.A. 2011. Organizational Mindfulness in Business Schools. </w:t>
      </w:r>
      <w:r w:rsidRPr="0058179F">
        <w:rPr>
          <w:rFonts w:ascii="Times New Roman" w:eastAsia="Times New Roman" w:hAnsi="Times New Roman"/>
          <w:b/>
          <w:bCs/>
          <w:i/>
          <w:color w:val="auto"/>
          <w:sz w:val="24"/>
          <w:lang w:val="en-US"/>
        </w:rPr>
        <w:t xml:space="preserve">Academy of Management Learning </w:t>
      </w:r>
      <w:r w:rsidR="00F92EB7">
        <w:rPr>
          <w:rFonts w:ascii="Times New Roman" w:eastAsia="Times New Roman" w:hAnsi="Times New Roman"/>
          <w:b/>
          <w:bCs/>
          <w:i/>
          <w:color w:val="auto"/>
          <w:sz w:val="24"/>
          <w:lang w:val="en-US"/>
        </w:rPr>
        <w:t>and</w:t>
      </w:r>
      <w:r w:rsidRPr="0058179F">
        <w:rPr>
          <w:rFonts w:ascii="Times New Roman" w:eastAsia="Times New Roman" w:hAnsi="Times New Roman"/>
          <w:b/>
          <w:bCs/>
          <w:i/>
          <w:color w:val="auto"/>
          <w:sz w:val="24"/>
          <w:lang w:val="en-US"/>
        </w:rPr>
        <w:t xml:space="preserve"> Education</w:t>
      </w:r>
      <w:r w:rsidRPr="0058179F">
        <w:rPr>
          <w:rFonts w:ascii="Times New Roman" w:eastAsia="Times New Roman" w:hAnsi="Times New Roman"/>
          <w:b/>
          <w:bCs/>
          <w:color w:val="auto"/>
          <w:sz w:val="24"/>
          <w:lang w:val="en-US"/>
        </w:rPr>
        <w:t xml:space="preserve"> </w:t>
      </w:r>
      <w:r w:rsidRPr="0058179F">
        <w:rPr>
          <w:rFonts w:ascii="Times New Roman" w:eastAsia="Times New Roman" w:hAnsi="Times New Roman"/>
          <w:bCs/>
          <w:color w:val="auto"/>
          <w:sz w:val="24"/>
          <w:lang w:val="en-US"/>
        </w:rPr>
        <w:t>10(2): 188-203</w:t>
      </w:r>
    </w:p>
    <w:p w14:paraId="2F51CC80" w14:textId="7AE7C865" w:rsidR="004F49B6" w:rsidRDefault="004F49B6" w:rsidP="001723C5">
      <w:pPr>
        <w:pStyle w:val="NoSpacing"/>
        <w:spacing w:line="480" w:lineRule="auto"/>
        <w:rPr>
          <w:rFonts w:ascii="Times New Roman" w:eastAsia="Times New Roman" w:hAnsi="Times New Roman"/>
          <w:bCs/>
          <w:color w:val="auto"/>
          <w:sz w:val="24"/>
          <w:lang w:val="en-US"/>
        </w:rPr>
      </w:pPr>
      <w:r>
        <w:rPr>
          <w:rFonts w:ascii="Times New Roman" w:eastAsia="Times New Roman" w:hAnsi="Times New Roman"/>
          <w:bCs/>
          <w:color w:val="auto"/>
          <w:sz w:val="24"/>
          <w:lang w:val="en-US"/>
        </w:rPr>
        <w:t>Reitz, M.,Chaskalson,M.,Olivier,S.&amp;Waller,L.2016.</w:t>
      </w:r>
      <w:r w:rsidRPr="004F49B6">
        <w:rPr>
          <w:rFonts w:ascii="Times New Roman" w:eastAsia="Times New Roman" w:hAnsi="Times New Roman"/>
          <w:b/>
          <w:bCs/>
          <w:i/>
          <w:color w:val="auto"/>
          <w:sz w:val="24"/>
          <w:lang w:val="en-US"/>
        </w:rPr>
        <w:t>The Mindful Leader.</w:t>
      </w:r>
      <w:r>
        <w:rPr>
          <w:rFonts w:ascii="Times New Roman" w:eastAsia="Times New Roman" w:hAnsi="Times New Roman"/>
          <w:bCs/>
          <w:color w:val="auto"/>
          <w:sz w:val="24"/>
          <w:lang w:val="en-US"/>
        </w:rPr>
        <w:t xml:space="preserve"> Ashridge:Ashridge Hult</w:t>
      </w:r>
    </w:p>
    <w:p w14:paraId="0F71F9F0" w14:textId="701F174D" w:rsidR="002943B0" w:rsidRPr="0058179F" w:rsidRDefault="002943B0" w:rsidP="001723C5">
      <w:pPr>
        <w:pStyle w:val="NoSpacing"/>
        <w:spacing w:line="480" w:lineRule="auto"/>
        <w:rPr>
          <w:rFonts w:ascii="Times New Roman" w:eastAsia="Times New Roman" w:hAnsi="Times New Roman"/>
          <w:bCs/>
          <w:color w:val="auto"/>
          <w:sz w:val="24"/>
          <w:lang w:val="en-US"/>
        </w:rPr>
      </w:pPr>
      <w:r w:rsidRPr="0058179F">
        <w:rPr>
          <w:rFonts w:ascii="Times New Roman" w:eastAsia="Times New Roman" w:hAnsi="Times New Roman"/>
          <w:bCs/>
          <w:color w:val="auto"/>
          <w:sz w:val="24"/>
          <w:lang w:val="en-US"/>
        </w:rPr>
        <w:t xml:space="preserve">Reynolds, M. 1998. Reflection and Critical Reflection in Management Learning.  </w:t>
      </w:r>
      <w:r w:rsidRPr="0058179F">
        <w:rPr>
          <w:rFonts w:ascii="Times New Roman" w:eastAsia="Times New Roman" w:hAnsi="Times New Roman"/>
          <w:b/>
          <w:bCs/>
          <w:i/>
          <w:color w:val="auto"/>
          <w:sz w:val="24"/>
          <w:lang w:val="en-US"/>
        </w:rPr>
        <w:t>Management Learning</w:t>
      </w:r>
      <w:r w:rsidRPr="0058179F">
        <w:rPr>
          <w:rFonts w:ascii="Times New Roman" w:eastAsia="Times New Roman" w:hAnsi="Times New Roman"/>
          <w:bCs/>
          <w:color w:val="auto"/>
          <w:sz w:val="24"/>
          <w:lang w:val="en-US"/>
        </w:rPr>
        <w:t>. 29 (2):183-200</w:t>
      </w:r>
    </w:p>
    <w:p w14:paraId="335410D2" w14:textId="228E195F" w:rsidR="00343CD7" w:rsidRPr="0058179F" w:rsidRDefault="00343CD7" w:rsidP="001723C5">
      <w:pPr>
        <w:pStyle w:val="NoSpacing"/>
        <w:spacing w:line="480" w:lineRule="auto"/>
        <w:rPr>
          <w:rFonts w:ascii="Times New Roman" w:eastAsia="Times New Roman" w:hAnsi="Times New Roman"/>
          <w:color w:val="auto"/>
          <w:sz w:val="24"/>
          <w:lang w:val="en-US"/>
        </w:rPr>
      </w:pPr>
      <w:r w:rsidRPr="0058179F">
        <w:rPr>
          <w:rFonts w:ascii="Times New Roman" w:eastAsia="Times New Roman" w:hAnsi="Times New Roman"/>
          <w:bCs/>
          <w:color w:val="auto"/>
          <w:sz w:val="24"/>
          <w:lang w:val="en-US"/>
        </w:rPr>
        <w:lastRenderedPageBreak/>
        <w:t xml:space="preserve">Reynolds, M. 1999. Grasping the Nettle: Possibilities and Pitfalls of a Critical Management Pedagogy. </w:t>
      </w:r>
      <w:r w:rsidRPr="0058179F">
        <w:rPr>
          <w:rFonts w:ascii="Times New Roman" w:eastAsia="Times New Roman" w:hAnsi="Times New Roman"/>
          <w:b/>
          <w:bCs/>
          <w:i/>
          <w:iCs/>
          <w:color w:val="auto"/>
          <w:sz w:val="24"/>
          <w:lang w:val="en-US"/>
        </w:rPr>
        <w:t>British Journal of Management</w:t>
      </w:r>
      <w:r w:rsidRPr="0058179F">
        <w:rPr>
          <w:rFonts w:ascii="Times New Roman" w:eastAsia="Times New Roman" w:hAnsi="Times New Roman"/>
          <w:bCs/>
          <w:color w:val="auto"/>
          <w:sz w:val="24"/>
          <w:lang w:val="en-US"/>
        </w:rPr>
        <w:t>, 9:171-184.</w:t>
      </w:r>
      <w:r w:rsidRPr="0058179F">
        <w:rPr>
          <w:rFonts w:ascii="Times New Roman" w:eastAsia="Times New Roman" w:hAnsi="Times New Roman"/>
          <w:noProof/>
          <w:vanish/>
          <w:color w:val="auto"/>
          <w:sz w:val="24"/>
          <w:lang w:eastAsia="en-GB"/>
        </w:rPr>
        <w:drawing>
          <wp:inline distT="0" distB="0" distL="0" distR="0" wp14:anchorId="761D8BEF" wp14:editId="668E5951">
            <wp:extent cx="144145" cy="144145"/>
            <wp:effectExtent l="0" t="0" r="8255" b="8255"/>
            <wp:docPr id="4" name="Picture 1" descr="mso47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47A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14:paraId="31E1D8B3" w14:textId="0DEDFDFA" w:rsidR="00642C50" w:rsidRPr="0058179F" w:rsidRDefault="00642C50" w:rsidP="001723C5">
      <w:pPr>
        <w:pStyle w:val="NoSpacing"/>
        <w:spacing w:line="480" w:lineRule="auto"/>
        <w:rPr>
          <w:rFonts w:ascii="Times New Roman" w:eastAsia="Times New Roman" w:hAnsi="Times New Roman"/>
          <w:color w:val="auto"/>
          <w:sz w:val="24"/>
        </w:rPr>
      </w:pPr>
      <w:r w:rsidRPr="0058179F">
        <w:rPr>
          <w:rFonts w:ascii="Times New Roman" w:eastAsia="Times New Roman" w:hAnsi="Times New Roman"/>
          <w:color w:val="auto"/>
          <w:sz w:val="24"/>
          <w:lang w:val="en-US"/>
        </w:rPr>
        <w:t xml:space="preserve">Reynolds, M. 2011. Reflective practice: origins and interpretations. </w:t>
      </w:r>
      <w:r w:rsidRPr="0058179F">
        <w:rPr>
          <w:rFonts w:ascii="Times New Roman" w:eastAsia="Times New Roman" w:hAnsi="Times New Roman"/>
          <w:b/>
          <w:i/>
          <w:color w:val="auto"/>
          <w:sz w:val="24"/>
        </w:rPr>
        <w:t>Action Learning: Research and Practice</w:t>
      </w:r>
      <w:r w:rsidRPr="0058179F">
        <w:rPr>
          <w:rFonts w:ascii="Times New Roman" w:eastAsia="Times New Roman" w:hAnsi="Times New Roman"/>
          <w:b/>
          <w:color w:val="auto"/>
          <w:sz w:val="24"/>
        </w:rPr>
        <w:t>.</w:t>
      </w:r>
      <w:r w:rsidRPr="0058179F">
        <w:rPr>
          <w:rFonts w:ascii="Times New Roman" w:eastAsia="Times New Roman" w:hAnsi="Times New Roman"/>
          <w:color w:val="auto"/>
          <w:sz w:val="24"/>
        </w:rPr>
        <w:t xml:space="preserve"> </w:t>
      </w:r>
      <w:r w:rsidRPr="0058179F">
        <w:rPr>
          <w:rFonts w:ascii="Times New Roman" w:eastAsia="Times New Roman" w:hAnsi="Times New Roman"/>
          <w:color w:val="auto"/>
          <w:sz w:val="24"/>
          <w:lang w:val="en-US"/>
        </w:rPr>
        <w:t>8(1): 5–13</w:t>
      </w:r>
    </w:p>
    <w:p w14:paraId="3B161D09" w14:textId="21B82507" w:rsidR="00343CD7" w:rsidRPr="0058179F" w:rsidRDefault="00343CD7" w:rsidP="001723C5">
      <w:pPr>
        <w:pStyle w:val="NoSpacing"/>
        <w:spacing w:line="480" w:lineRule="auto"/>
        <w:rPr>
          <w:rFonts w:ascii="Times New Roman" w:eastAsia="Times New Roman" w:hAnsi="Times New Roman"/>
          <w:color w:val="auto"/>
          <w:sz w:val="24"/>
          <w:lang w:val="en-US"/>
        </w:rPr>
      </w:pPr>
      <w:r w:rsidRPr="0058179F">
        <w:rPr>
          <w:rFonts w:ascii="Times New Roman" w:eastAsia="Times New Roman" w:hAnsi="Times New Roman"/>
          <w:color w:val="auto"/>
          <w:sz w:val="24"/>
          <w:lang w:val="en-US"/>
        </w:rPr>
        <w:t>Reynolds, M. and Vince, R. 2004</w:t>
      </w:r>
      <w:r w:rsidR="00276A30" w:rsidRPr="0058179F">
        <w:rPr>
          <w:rFonts w:ascii="Times New Roman" w:eastAsia="Times New Roman" w:hAnsi="Times New Roman"/>
          <w:color w:val="auto"/>
          <w:sz w:val="24"/>
          <w:lang w:val="en-US"/>
        </w:rPr>
        <w:t>a</w:t>
      </w:r>
      <w:r w:rsidRPr="0058179F">
        <w:rPr>
          <w:rFonts w:ascii="Times New Roman" w:eastAsia="Times New Roman" w:hAnsi="Times New Roman"/>
          <w:color w:val="auto"/>
          <w:sz w:val="24"/>
          <w:lang w:val="en-US"/>
        </w:rPr>
        <w:t xml:space="preserve">. Organising Reflection: An Introduction. Chap 1 in Reynolds, M. and Vince, R. (eds.) </w:t>
      </w:r>
      <w:r w:rsidRPr="0058179F">
        <w:rPr>
          <w:rFonts w:ascii="Times New Roman" w:eastAsia="Times New Roman" w:hAnsi="Times New Roman"/>
          <w:b/>
          <w:i/>
          <w:color w:val="auto"/>
          <w:sz w:val="24"/>
          <w:lang w:val="en-US"/>
        </w:rPr>
        <w:t>Organising Reflection</w:t>
      </w:r>
      <w:r w:rsidRPr="0058179F">
        <w:rPr>
          <w:rFonts w:ascii="Times New Roman" w:eastAsia="Times New Roman" w:hAnsi="Times New Roman"/>
          <w:color w:val="auto"/>
          <w:sz w:val="24"/>
          <w:lang w:val="en-US"/>
        </w:rPr>
        <w:t xml:space="preserve">.1-14. Aldershot: Ashgate </w:t>
      </w:r>
    </w:p>
    <w:p w14:paraId="7309B95A" w14:textId="762E69BB" w:rsidR="00276A30" w:rsidRPr="0058179F" w:rsidRDefault="00276A30" w:rsidP="001723C5">
      <w:pPr>
        <w:pStyle w:val="NoSpacing"/>
        <w:spacing w:line="480" w:lineRule="auto"/>
        <w:rPr>
          <w:rFonts w:ascii="Times New Roman" w:eastAsia="Times New Roman" w:hAnsi="Times New Roman"/>
          <w:color w:val="auto"/>
          <w:sz w:val="24"/>
          <w:lang w:val="en-US"/>
        </w:rPr>
      </w:pPr>
      <w:r w:rsidRPr="0058179F">
        <w:rPr>
          <w:rFonts w:ascii="Times New Roman" w:eastAsia="Times New Roman" w:hAnsi="Times New Roman"/>
          <w:color w:val="auto"/>
          <w:sz w:val="24"/>
          <w:lang w:val="en-US"/>
        </w:rPr>
        <w:t>Reynolds, M. and Vince, R. 2004b ‘Critical Management Education and Action-based</w:t>
      </w:r>
      <w:r w:rsidR="00E31C86" w:rsidRPr="0058179F">
        <w:rPr>
          <w:rFonts w:ascii="Times New Roman" w:eastAsia="Times New Roman" w:hAnsi="Times New Roman"/>
          <w:color w:val="auto"/>
          <w:sz w:val="24"/>
          <w:lang w:val="en-US"/>
        </w:rPr>
        <w:t xml:space="preserve"> </w:t>
      </w:r>
      <w:r w:rsidRPr="0058179F">
        <w:rPr>
          <w:rFonts w:ascii="Times New Roman" w:eastAsia="Times New Roman" w:hAnsi="Times New Roman"/>
          <w:color w:val="auto"/>
          <w:sz w:val="24"/>
          <w:lang w:val="en-US"/>
        </w:rPr>
        <w:t xml:space="preserve">Learning: Synergies and Contradictions’, </w:t>
      </w:r>
      <w:r w:rsidRPr="0058179F">
        <w:rPr>
          <w:rFonts w:ascii="Times New Roman" w:eastAsia="Times New Roman" w:hAnsi="Times New Roman"/>
          <w:b/>
          <w:color w:val="auto"/>
          <w:sz w:val="24"/>
          <w:lang w:val="en-US"/>
        </w:rPr>
        <w:t xml:space="preserve">Academy of Management Learning </w:t>
      </w:r>
      <w:r w:rsidR="00F92EB7">
        <w:rPr>
          <w:rFonts w:ascii="Times New Roman" w:eastAsia="Times New Roman" w:hAnsi="Times New Roman"/>
          <w:b/>
          <w:color w:val="auto"/>
          <w:sz w:val="24"/>
          <w:lang w:val="en-US"/>
        </w:rPr>
        <w:t>and</w:t>
      </w:r>
      <w:r w:rsidRPr="0058179F">
        <w:rPr>
          <w:rFonts w:ascii="Times New Roman" w:eastAsia="Times New Roman" w:hAnsi="Times New Roman"/>
          <w:b/>
          <w:color w:val="auto"/>
          <w:sz w:val="24"/>
          <w:lang w:val="en-US"/>
        </w:rPr>
        <w:t xml:space="preserve"> Education</w:t>
      </w:r>
      <w:r w:rsidR="00E31C86" w:rsidRPr="0058179F">
        <w:rPr>
          <w:rFonts w:ascii="Times New Roman" w:eastAsia="Times New Roman" w:hAnsi="Times New Roman"/>
          <w:color w:val="auto"/>
          <w:sz w:val="24"/>
          <w:lang w:val="en-US"/>
        </w:rPr>
        <w:t xml:space="preserve"> </w:t>
      </w:r>
      <w:r w:rsidRPr="0058179F">
        <w:rPr>
          <w:rFonts w:ascii="Times New Roman" w:eastAsia="Times New Roman" w:hAnsi="Times New Roman"/>
          <w:color w:val="auto"/>
          <w:sz w:val="24"/>
          <w:lang w:val="en-US"/>
        </w:rPr>
        <w:t>3(4): 442–56.</w:t>
      </w:r>
    </w:p>
    <w:p w14:paraId="5A64A674" w14:textId="5FDAEDAD" w:rsidR="00343CD7" w:rsidRPr="0058179F" w:rsidRDefault="00343CD7" w:rsidP="001723C5">
      <w:pPr>
        <w:pStyle w:val="NoSpacing"/>
        <w:spacing w:line="480" w:lineRule="auto"/>
        <w:rPr>
          <w:rFonts w:ascii="Times New Roman" w:hAnsi="Times New Roman"/>
          <w:color w:val="auto"/>
          <w:sz w:val="24"/>
          <w:lang w:eastAsia="en-GB"/>
        </w:rPr>
      </w:pPr>
      <w:r w:rsidRPr="0058179F">
        <w:rPr>
          <w:rFonts w:ascii="Times New Roman" w:eastAsia="Times New Roman" w:hAnsi="Times New Roman"/>
          <w:color w:val="auto"/>
          <w:sz w:val="24"/>
          <w:lang w:val="en-US"/>
        </w:rPr>
        <w:t>Rigg, C. 2005. Becoming critical: can critical management learning develop critical managers? in Elliott, C. and Turnbull, S. (</w:t>
      </w:r>
      <w:r w:rsidR="00C52790" w:rsidRPr="0058179F">
        <w:rPr>
          <w:rFonts w:ascii="Times New Roman" w:eastAsia="Times New Roman" w:hAnsi="Times New Roman"/>
          <w:color w:val="auto"/>
          <w:sz w:val="24"/>
          <w:lang w:val="en-US"/>
        </w:rPr>
        <w:t>eds</w:t>
      </w:r>
      <w:r w:rsidRPr="0058179F">
        <w:rPr>
          <w:rFonts w:ascii="Times New Roman" w:eastAsia="Times New Roman" w:hAnsi="Times New Roman"/>
          <w:color w:val="auto"/>
          <w:sz w:val="24"/>
          <w:lang w:val="en-US"/>
        </w:rPr>
        <w:t xml:space="preserve">) </w:t>
      </w:r>
      <w:r w:rsidRPr="0058179F">
        <w:rPr>
          <w:rFonts w:ascii="Times New Roman" w:eastAsia="Times New Roman" w:hAnsi="Times New Roman"/>
          <w:b/>
          <w:i/>
          <w:color w:val="auto"/>
          <w:sz w:val="24"/>
          <w:lang w:val="en-US"/>
        </w:rPr>
        <w:t>Critical Thinking in Human Resource Development</w:t>
      </w:r>
      <w:r w:rsidRPr="0058179F">
        <w:rPr>
          <w:rFonts w:ascii="Times New Roman" w:eastAsia="Times New Roman" w:hAnsi="Times New Roman"/>
          <w:color w:val="auto"/>
          <w:sz w:val="24"/>
          <w:lang w:val="en-US"/>
        </w:rPr>
        <w:t>. 37-52. London: Routledge</w:t>
      </w:r>
    </w:p>
    <w:p w14:paraId="62529538" w14:textId="77777777" w:rsidR="00343CD7" w:rsidRPr="0058179F" w:rsidRDefault="00343CD7" w:rsidP="001723C5">
      <w:pPr>
        <w:pStyle w:val="NoSpacing"/>
        <w:spacing w:line="480" w:lineRule="auto"/>
        <w:jc w:val="both"/>
        <w:rPr>
          <w:rFonts w:ascii="Times New Roman" w:eastAsia="Times New Roman" w:hAnsi="Times New Roman"/>
          <w:color w:val="auto"/>
          <w:sz w:val="24"/>
          <w:lang w:val="en-US"/>
        </w:rPr>
      </w:pPr>
      <w:r w:rsidRPr="0058179F">
        <w:rPr>
          <w:rFonts w:ascii="Times New Roman" w:hAnsi="Times New Roman"/>
          <w:noProof/>
          <w:color w:val="auto"/>
          <w:sz w:val="24"/>
        </w:rPr>
        <w:t xml:space="preserve">Rigg, C. and Trehan, K. 2004. Reflections on Working with Critical Action Learning. </w:t>
      </w:r>
      <w:r w:rsidRPr="0058179F">
        <w:rPr>
          <w:rFonts w:ascii="Times New Roman" w:eastAsia="Times New Roman" w:hAnsi="Times New Roman"/>
          <w:b/>
          <w:i/>
          <w:color w:val="auto"/>
          <w:sz w:val="24"/>
          <w:lang w:val="en-US"/>
        </w:rPr>
        <w:t>Action Learning: Research and Practice</w:t>
      </w:r>
      <w:r w:rsidRPr="0058179F">
        <w:rPr>
          <w:rFonts w:ascii="Times New Roman" w:eastAsia="Times New Roman" w:hAnsi="Times New Roman"/>
          <w:b/>
          <w:color w:val="auto"/>
          <w:sz w:val="24"/>
          <w:lang w:val="en-US"/>
        </w:rPr>
        <w:t xml:space="preserve">. </w:t>
      </w:r>
      <w:r w:rsidRPr="0058179F">
        <w:rPr>
          <w:rFonts w:ascii="Times New Roman" w:eastAsia="Times New Roman" w:hAnsi="Times New Roman"/>
          <w:color w:val="auto"/>
          <w:sz w:val="24"/>
          <w:lang w:val="en-US"/>
        </w:rPr>
        <w:t>1(2): 151-167</w:t>
      </w:r>
    </w:p>
    <w:p w14:paraId="202CFA9E" w14:textId="77777777" w:rsidR="007840A2" w:rsidRPr="0058179F" w:rsidRDefault="007840A2" w:rsidP="001723C5">
      <w:pPr>
        <w:pStyle w:val="NoSpacing"/>
        <w:spacing w:line="480" w:lineRule="auto"/>
        <w:jc w:val="both"/>
        <w:rPr>
          <w:rFonts w:ascii="Times New Roman" w:hAnsi="Times New Roman"/>
          <w:noProof/>
          <w:color w:val="auto"/>
          <w:sz w:val="24"/>
        </w:rPr>
      </w:pPr>
      <w:r w:rsidRPr="0058179F">
        <w:rPr>
          <w:rFonts w:ascii="Times New Roman" w:hAnsi="Times New Roman"/>
          <w:noProof/>
          <w:color w:val="auto"/>
          <w:sz w:val="24"/>
        </w:rPr>
        <w:t xml:space="preserve">Shear, J. ed. 2006. </w:t>
      </w:r>
      <w:r w:rsidRPr="0058179F">
        <w:rPr>
          <w:rFonts w:ascii="Times New Roman" w:hAnsi="Times New Roman"/>
          <w:b/>
          <w:i/>
          <w:noProof/>
          <w:color w:val="auto"/>
          <w:sz w:val="24"/>
        </w:rPr>
        <w:t>The experience of meditation: Experts introduce the major traditions</w:t>
      </w:r>
      <w:r w:rsidRPr="0058179F">
        <w:rPr>
          <w:rFonts w:ascii="Times New Roman" w:hAnsi="Times New Roman"/>
          <w:noProof/>
          <w:color w:val="auto"/>
          <w:sz w:val="24"/>
        </w:rPr>
        <w:t xml:space="preserve">. St. Paul, MN: Paragon House </w:t>
      </w:r>
    </w:p>
    <w:p w14:paraId="2A2E03EB" w14:textId="7897411C" w:rsidR="00343CD7" w:rsidRPr="0058179F" w:rsidRDefault="00343CD7" w:rsidP="001723C5">
      <w:pPr>
        <w:pStyle w:val="NoSpacing"/>
        <w:spacing w:line="480" w:lineRule="auto"/>
        <w:jc w:val="both"/>
        <w:rPr>
          <w:rFonts w:ascii="Times New Roman" w:hAnsi="Times New Roman"/>
          <w:color w:val="auto"/>
          <w:sz w:val="24"/>
        </w:rPr>
      </w:pPr>
      <w:r w:rsidRPr="0058179F">
        <w:rPr>
          <w:rFonts w:ascii="Times New Roman" w:hAnsi="Times New Roman"/>
          <w:noProof/>
          <w:color w:val="auto"/>
          <w:sz w:val="24"/>
        </w:rPr>
        <w:t xml:space="preserve">Sinclair, A. 2011. Leading with the Body  in E. Jeanes, </w:t>
      </w:r>
      <w:r w:rsidRPr="0058179F">
        <w:rPr>
          <w:rFonts w:ascii="Times New Roman" w:hAnsi="Times New Roman"/>
          <w:color w:val="auto"/>
          <w:sz w:val="24"/>
          <w:shd w:val="clear" w:color="auto" w:fill="FFFFFF"/>
        </w:rPr>
        <w:t xml:space="preserve">D. Knights and P. Martin </w:t>
      </w:r>
      <w:r w:rsidRPr="0058179F">
        <w:rPr>
          <w:rFonts w:ascii="Times New Roman" w:hAnsi="Times New Roman"/>
          <w:b/>
          <w:i/>
          <w:color w:val="auto"/>
          <w:sz w:val="24"/>
          <w:shd w:val="clear" w:color="auto" w:fill="FFFFFF"/>
        </w:rPr>
        <w:t>Handbook of Gender, Work and Organization</w:t>
      </w:r>
      <w:r w:rsidRPr="0058179F">
        <w:rPr>
          <w:rFonts w:ascii="Times New Roman" w:hAnsi="Times New Roman"/>
          <w:i/>
          <w:color w:val="auto"/>
          <w:sz w:val="24"/>
          <w:shd w:val="clear" w:color="auto" w:fill="FFFFFF"/>
        </w:rPr>
        <w:t>.</w:t>
      </w:r>
      <w:r w:rsidRPr="0058179F">
        <w:rPr>
          <w:rFonts w:ascii="Times New Roman" w:hAnsi="Times New Roman"/>
          <w:color w:val="auto"/>
          <w:sz w:val="24"/>
          <w:shd w:val="clear" w:color="auto" w:fill="FFFFFF"/>
        </w:rPr>
        <w:t xml:space="preserve"> 117-131. Chichester: John Wiley and Sons </w:t>
      </w:r>
    </w:p>
    <w:p w14:paraId="4259231D" w14:textId="74E6CEA1" w:rsidR="00343CD7" w:rsidRPr="0058179F" w:rsidRDefault="00343CD7" w:rsidP="001723C5">
      <w:pPr>
        <w:pStyle w:val="NoSpacing"/>
        <w:spacing w:line="480" w:lineRule="auto"/>
        <w:jc w:val="both"/>
        <w:rPr>
          <w:rFonts w:ascii="Times New Roman" w:hAnsi="Times New Roman"/>
          <w:noProof/>
          <w:color w:val="auto"/>
          <w:sz w:val="24"/>
        </w:rPr>
      </w:pPr>
      <w:r w:rsidRPr="0058179F">
        <w:rPr>
          <w:rFonts w:ascii="Times New Roman" w:hAnsi="Times New Roman"/>
          <w:noProof/>
          <w:color w:val="auto"/>
          <w:sz w:val="24"/>
        </w:rPr>
        <w:t xml:space="preserve">Sinclair, A. 2007. </w:t>
      </w:r>
      <w:r w:rsidRPr="0058179F">
        <w:rPr>
          <w:rFonts w:ascii="Times New Roman" w:hAnsi="Times New Roman"/>
          <w:b/>
          <w:i/>
          <w:noProof/>
          <w:color w:val="auto"/>
          <w:sz w:val="24"/>
        </w:rPr>
        <w:t>Leadership for the Disillusioned: Moving beyond Myths and Heroes to Leading that Liberates</w:t>
      </w:r>
      <w:r w:rsidRPr="0058179F">
        <w:rPr>
          <w:rFonts w:ascii="Times New Roman" w:hAnsi="Times New Roman"/>
          <w:b/>
          <w:noProof/>
          <w:color w:val="auto"/>
          <w:sz w:val="24"/>
        </w:rPr>
        <w:t>.</w:t>
      </w:r>
      <w:r w:rsidRPr="0058179F">
        <w:rPr>
          <w:rFonts w:ascii="Times New Roman" w:hAnsi="Times New Roman"/>
          <w:noProof/>
          <w:color w:val="auto"/>
          <w:sz w:val="24"/>
        </w:rPr>
        <w:t xml:space="preserve"> Crows Nest, NSW: Allen </w:t>
      </w:r>
      <w:r w:rsidR="00F92EB7">
        <w:rPr>
          <w:rFonts w:ascii="Times New Roman" w:hAnsi="Times New Roman"/>
          <w:noProof/>
          <w:color w:val="auto"/>
          <w:sz w:val="24"/>
        </w:rPr>
        <w:t>and</w:t>
      </w:r>
      <w:r w:rsidRPr="0058179F">
        <w:rPr>
          <w:rFonts w:ascii="Times New Roman" w:hAnsi="Times New Roman"/>
          <w:noProof/>
          <w:color w:val="auto"/>
          <w:sz w:val="24"/>
        </w:rPr>
        <w:t xml:space="preserve"> Unwin.</w:t>
      </w:r>
    </w:p>
    <w:p w14:paraId="70A4FA15" w14:textId="77777777" w:rsidR="00343CD7" w:rsidRPr="0058179F" w:rsidRDefault="00343CD7" w:rsidP="001723C5">
      <w:pPr>
        <w:pStyle w:val="NoSpacing"/>
        <w:spacing w:line="480" w:lineRule="auto"/>
        <w:jc w:val="both"/>
        <w:rPr>
          <w:rFonts w:ascii="Times New Roman" w:eastAsia="Times New Roman" w:hAnsi="Times New Roman"/>
          <w:color w:val="auto"/>
          <w:sz w:val="24"/>
        </w:rPr>
      </w:pPr>
      <w:r w:rsidRPr="0058179F">
        <w:rPr>
          <w:rFonts w:ascii="Times New Roman" w:eastAsia="Times New Roman" w:hAnsi="Times New Roman"/>
          <w:color w:val="auto"/>
          <w:sz w:val="24"/>
        </w:rPr>
        <w:t xml:space="preserve">Snowber, C. 2012. ‘Dance as a Way of Knowing’, </w:t>
      </w:r>
      <w:r w:rsidRPr="0058179F">
        <w:rPr>
          <w:rFonts w:ascii="Times New Roman" w:eastAsia="Times New Roman" w:hAnsi="Times New Roman"/>
          <w:b/>
          <w:i/>
          <w:color w:val="auto"/>
          <w:sz w:val="24"/>
        </w:rPr>
        <w:t>New Directions for Adult and Continuing Education.</w:t>
      </w:r>
      <w:r w:rsidRPr="0058179F">
        <w:rPr>
          <w:rFonts w:ascii="Times New Roman" w:eastAsia="Times New Roman" w:hAnsi="Times New Roman"/>
          <w:i/>
          <w:color w:val="auto"/>
          <w:sz w:val="24"/>
        </w:rPr>
        <w:t xml:space="preserve"> </w:t>
      </w:r>
      <w:r w:rsidRPr="0058179F">
        <w:rPr>
          <w:rFonts w:ascii="Times New Roman" w:eastAsia="Times New Roman" w:hAnsi="Times New Roman"/>
          <w:color w:val="auto"/>
          <w:sz w:val="24"/>
        </w:rPr>
        <w:t>134(2): 5-14</w:t>
      </w:r>
    </w:p>
    <w:p w14:paraId="5BF8E00A" w14:textId="5967506E" w:rsidR="00E31C86" w:rsidRPr="0058179F" w:rsidRDefault="00E31C86" w:rsidP="001723C5">
      <w:pPr>
        <w:pStyle w:val="NoSpacing"/>
        <w:spacing w:line="480" w:lineRule="auto"/>
        <w:jc w:val="both"/>
        <w:rPr>
          <w:rFonts w:ascii="Times New Roman" w:eastAsia="Times New Roman" w:hAnsi="Times New Roman"/>
          <w:color w:val="auto"/>
          <w:sz w:val="24"/>
        </w:rPr>
      </w:pPr>
      <w:r w:rsidRPr="0058179F">
        <w:rPr>
          <w:rFonts w:ascii="Times New Roman" w:eastAsia="Times New Roman" w:hAnsi="Times New Roman"/>
          <w:color w:val="auto"/>
          <w:sz w:val="24"/>
          <w:lang w:val="en-US"/>
        </w:rPr>
        <w:t xml:space="preserve">Strati, A. 2000.The Aesthetic Approach in Organization Studies. Chap 2 in S. Linstead </w:t>
      </w:r>
      <w:r w:rsidR="00F92EB7">
        <w:rPr>
          <w:rFonts w:ascii="Times New Roman" w:eastAsia="Times New Roman" w:hAnsi="Times New Roman"/>
          <w:color w:val="auto"/>
          <w:sz w:val="24"/>
          <w:lang w:val="en-US"/>
        </w:rPr>
        <w:t>and</w:t>
      </w:r>
      <w:r w:rsidRPr="0058179F">
        <w:rPr>
          <w:rFonts w:ascii="Times New Roman" w:eastAsia="Times New Roman" w:hAnsi="Times New Roman"/>
          <w:color w:val="auto"/>
          <w:sz w:val="24"/>
          <w:lang w:val="en-US"/>
        </w:rPr>
        <w:t xml:space="preserve"> H. </w:t>
      </w:r>
      <w:r w:rsidRPr="0058179F">
        <w:rPr>
          <w:rFonts w:ascii="Times New Roman" w:eastAsia="Times New Roman" w:hAnsi="Times New Roman"/>
          <w:color w:val="auto"/>
          <w:sz w:val="24"/>
        </w:rPr>
        <w:t>Heather (eds</w:t>
      </w:r>
      <w:r w:rsidR="00C52790" w:rsidRPr="0058179F">
        <w:rPr>
          <w:rFonts w:ascii="Times New Roman" w:eastAsia="Times New Roman" w:hAnsi="Times New Roman"/>
          <w:color w:val="auto"/>
          <w:sz w:val="24"/>
        </w:rPr>
        <w:t xml:space="preserve">) </w:t>
      </w:r>
      <w:r w:rsidRPr="0058179F">
        <w:rPr>
          <w:rFonts w:ascii="Times New Roman" w:eastAsia="Times New Roman" w:hAnsi="Times New Roman"/>
          <w:b/>
          <w:i/>
          <w:color w:val="auto"/>
          <w:sz w:val="24"/>
        </w:rPr>
        <w:t>The Aesthetics of Organization</w:t>
      </w:r>
      <w:r w:rsidRPr="0058179F">
        <w:rPr>
          <w:rFonts w:ascii="Times New Roman" w:eastAsia="Times New Roman" w:hAnsi="Times New Roman"/>
          <w:color w:val="auto"/>
          <w:sz w:val="24"/>
        </w:rPr>
        <w:t>. London: Sage, p13-34</w:t>
      </w:r>
    </w:p>
    <w:p w14:paraId="041ADCB6" w14:textId="781AD595" w:rsidR="00343CD7" w:rsidRPr="0058179F" w:rsidRDefault="00343CD7" w:rsidP="001723C5">
      <w:pPr>
        <w:pStyle w:val="NoSpacing"/>
        <w:spacing w:line="480" w:lineRule="auto"/>
        <w:jc w:val="both"/>
        <w:rPr>
          <w:rFonts w:ascii="Times New Roman" w:eastAsia="Times New Roman" w:hAnsi="Times New Roman"/>
          <w:color w:val="auto"/>
          <w:sz w:val="24"/>
          <w:lang w:val="en-US"/>
        </w:rPr>
      </w:pPr>
      <w:r w:rsidRPr="0058179F">
        <w:rPr>
          <w:rFonts w:ascii="Times New Roman" w:eastAsia="Times New Roman" w:hAnsi="Times New Roman"/>
          <w:color w:val="auto"/>
          <w:sz w:val="24"/>
          <w:lang w:val="en-US"/>
        </w:rPr>
        <w:lastRenderedPageBreak/>
        <w:t xml:space="preserve">Strati, A. 2007. Aesthetics in teaching organizational studies in Vince, R. </w:t>
      </w:r>
      <w:r w:rsidR="00F92EB7">
        <w:rPr>
          <w:rFonts w:ascii="Times New Roman" w:eastAsia="Times New Roman" w:hAnsi="Times New Roman"/>
          <w:color w:val="auto"/>
          <w:sz w:val="24"/>
          <w:lang w:val="en-US"/>
        </w:rPr>
        <w:t>and</w:t>
      </w:r>
      <w:r w:rsidRPr="0058179F">
        <w:rPr>
          <w:rFonts w:ascii="Times New Roman" w:eastAsia="Times New Roman" w:hAnsi="Times New Roman"/>
          <w:color w:val="auto"/>
          <w:sz w:val="24"/>
          <w:lang w:val="en-US"/>
        </w:rPr>
        <w:t xml:space="preserve"> Reynolds, M.  </w:t>
      </w:r>
      <w:r w:rsidRPr="0058179F">
        <w:rPr>
          <w:rFonts w:ascii="Times New Roman" w:eastAsia="Times New Roman" w:hAnsi="Times New Roman"/>
          <w:b/>
          <w:i/>
          <w:color w:val="auto"/>
          <w:sz w:val="24"/>
          <w:lang w:val="en-US"/>
        </w:rPr>
        <w:t>Handbook of Experiential Learning</w:t>
      </w:r>
      <w:r w:rsidRPr="0058179F">
        <w:rPr>
          <w:rFonts w:ascii="Times New Roman" w:eastAsia="Times New Roman" w:hAnsi="Times New Roman"/>
          <w:b/>
          <w:color w:val="auto"/>
          <w:sz w:val="24"/>
          <w:lang w:val="en-US"/>
        </w:rPr>
        <w:t>.</w:t>
      </w:r>
      <w:r w:rsidRPr="0058179F">
        <w:rPr>
          <w:rFonts w:ascii="Times New Roman" w:eastAsia="Times New Roman" w:hAnsi="Times New Roman"/>
          <w:color w:val="auto"/>
          <w:sz w:val="24"/>
          <w:lang w:val="en-US"/>
        </w:rPr>
        <w:t xml:space="preserve"> Oxford: OUP, 70-86</w:t>
      </w:r>
    </w:p>
    <w:p w14:paraId="1591E6F2" w14:textId="77777777" w:rsidR="00343CD7" w:rsidRPr="0058179F" w:rsidRDefault="00343CD7" w:rsidP="001723C5">
      <w:pPr>
        <w:pStyle w:val="NoSpacing"/>
        <w:spacing w:line="480" w:lineRule="auto"/>
        <w:jc w:val="both"/>
        <w:rPr>
          <w:rFonts w:ascii="Times New Roman" w:eastAsia="Times New Roman" w:hAnsi="Times New Roman"/>
          <w:color w:val="auto"/>
          <w:sz w:val="24"/>
          <w:lang w:val="en-US"/>
        </w:rPr>
      </w:pPr>
      <w:r w:rsidRPr="0058179F">
        <w:rPr>
          <w:rFonts w:ascii="Times New Roman" w:eastAsia="Times New Roman" w:hAnsi="Times New Roman"/>
          <w:color w:val="auto"/>
          <w:sz w:val="24"/>
          <w:lang w:val="en-US"/>
        </w:rPr>
        <w:t xml:space="preserve">Sutherland, I. 2012. Arts-based methods in leadership development: Affording aesthetic workspaces, reflexivity and memories with momentum. </w:t>
      </w:r>
      <w:r w:rsidRPr="0058179F">
        <w:rPr>
          <w:rFonts w:ascii="Times New Roman" w:eastAsia="Times New Roman" w:hAnsi="Times New Roman"/>
          <w:b/>
          <w:i/>
          <w:color w:val="auto"/>
          <w:sz w:val="24"/>
          <w:lang w:val="en-US"/>
        </w:rPr>
        <w:t>Management Learning</w:t>
      </w:r>
      <w:r w:rsidRPr="0058179F">
        <w:rPr>
          <w:rFonts w:ascii="Times New Roman" w:eastAsia="Times New Roman" w:hAnsi="Times New Roman"/>
          <w:color w:val="auto"/>
          <w:sz w:val="24"/>
          <w:lang w:val="en-US"/>
        </w:rPr>
        <w:t xml:space="preserve"> 44(1): 25-43</w:t>
      </w:r>
    </w:p>
    <w:p w14:paraId="5E1857A3" w14:textId="37B3B6DC" w:rsidR="00684E3D" w:rsidRPr="0058179F" w:rsidRDefault="00684E3D" w:rsidP="001723C5">
      <w:pPr>
        <w:pStyle w:val="NoSpacing"/>
        <w:spacing w:line="480" w:lineRule="auto"/>
        <w:rPr>
          <w:rFonts w:ascii="Times New Roman" w:eastAsia="Times New Roman" w:hAnsi="Times New Roman"/>
          <w:color w:val="auto"/>
          <w:sz w:val="24"/>
          <w:lang w:val="en-US"/>
        </w:rPr>
      </w:pPr>
      <w:r w:rsidRPr="0058179F">
        <w:rPr>
          <w:rFonts w:ascii="Times New Roman" w:eastAsia="Times New Roman" w:hAnsi="Times New Roman"/>
          <w:color w:val="auto"/>
          <w:sz w:val="24"/>
          <w:lang w:val="en-US"/>
        </w:rPr>
        <w:t xml:space="preserve">Tomkins, L </w:t>
      </w:r>
      <w:r w:rsidR="00F92EB7">
        <w:rPr>
          <w:rFonts w:ascii="Times New Roman" w:eastAsia="Times New Roman" w:hAnsi="Times New Roman"/>
          <w:color w:val="auto"/>
          <w:sz w:val="24"/>
          <w:lang w:val="en-US"/>
        </w:rPr>
        <w:t>and</w:t>
      </w:r>
      <w:r w:rsidRPr="0058179F">
        <w:rPr>
          <w:rFonts w:ascii="Times New Roman" w:eastAsia="Times New Roman" w:hAnsi="Times New Roman"/>
          <w:color w:val="auto"/>
          <w:sz w:val="24"/>
          <w:lang w:val="en-US"/>
        </w:rPr>
        <w:t xml:space="preserve"> Ulus, E. 2015. Is Narcissism Undermining Critical Reflection in Our</w:t>
      </w:r>
      <w:r w:rsidR="00EA3B46" w:rsidRPr="0058179F">
        <w:rPr>
          <w:rFonts w:ascii="Times New Roman" w:eastAsia="Times New Roman" w:hAnsi="Times New Roman"/>
          <w:color w:val="auto"/>
          <w:sz w:val="24"/>
          <w:lang w:val="en-US"/>
        </w:rPr>
        <w:t xml:space="preserve"> </w:t>
      </w:r>
      <w:r w:rsidRPr="0058179F">
        <w:rPr>
          <w:rFonts w:ascii="Times New Roman" w:eastAsia="Times New Roman" w:hAnsi="Times New Roman"/>
          <w:color w:val="auto"/>
          <w:sz w:val="24"/>
          <w:lang w:val="en-US"/>
        </w:rPr>
        <w:t xml:space="preserve">Business Schools? </w:t>
      </w:r>
      <w:r w:rsidRPr="0058179F">
        <w:rPr>
          <w:rFonts w:ascii="Times New Roman" w:eastAsia="Times New Roman" w:hAnsi="Times New Roman"/>
          <w:b/>
          <w:i/>
          <w:color w:val="auto"/>
          <w:sz w:val="24"/>
          <w:lang w:val="en-US"/>
        </w:rPr>
        <w:t xml:space="preserve">Academy of Management Learning </w:t>
      </w:r>
      <w:r w:rsidR="00F92EB7">
        <w:rPr>
          <w:rFonts w:ascii="Times New Roman" w:eastAsia="Times New Roman" w:hAnsi="Times New Roman"/>
          <w:b/>
          <w:i/>
          <w:color w:val="auto"/>
          <w:sz w:val="24"/>
          <w:lang w:val="en-US"/>
        </w:rPr>
        <w:t>and</w:t>
      </w:r>
      <w:r w:rsidRPr="0058179F">
        <w:rPr>
          <w:rFonts w:ascii="Times New Roman" w:eastAsia="Times New Roman" w:hAnsi="Times New Roman"/>
          <w:b/>
          <w:i/>
          <w:color w:val="auto"/>
          <w:sz w:val="24"/>
          <w:lang w:val="en-US"/>
        </w:rPr>
        <w:t xml:space="preserve"> Education</w:t>
      </w:r>
      <w:r w:rsidRPr="0058179F">
        <w:rPr>
          <w:rFonts w:ascii="Times New Roman" w:eastAsia="Times New Roman" w:hAnsi="Times New Roman"/>
          <w:color w:val="auto"/>
          <w:sz w:val="24"/>
          <w:lang w:val="en-US"/>
        </w:rPr>
        <w:t>, 14(4): 595–606</w:t>
      </w:r>
    </w:p>
    <w:p w14:paraId="5CAE8F4A" w14:textId="429C9365" w:rsidR="001C0413" w:rsidRPr="0058179F" w:rsidRDefault="001C0413" w:rsidP="001723C5">
      <w:pPr>
        <w:pStyle w:val="NoSpacing"/>
        <w:spacing w:line="480" w:lineRule="auto"/>
        <w:rPr>
          <w:rFonts w:ascii="Times New Roman" w:eastAsia="Times New Roman" w:hAnsi="Times New Roman"/>
          <w:color w:val="auto"/>
          <w:sz w:val="24"/>
          <w:lang w:val="en-US"/>
        </w:rPr>
      </w:pPr>
      <w:r w:rsidRPr="0058179F">
        <w:rPr>
          <w:rFonts w:ascii="Times New Roman" w:eastAsia="Times New Roman" w:hAnsi="Times New Roman"/>
          <w:color w:val="auto"/>
          <w:sz w:val="24"/>
          <w:lang w:val="en-US"/>
        </w:rPr>
        <w:t xml:space="preserve">Trehan, K., and M. Pedler. 2009. Animating critical action learning: Process-based leadership and management development. </w:t>
      </w:r>
      <w:r w:rsidRPr="0058179F">
        <w:rPr>
          <w:rFonts w:ascii="Times New Roman" w:eastAsia="Times New Roman" w:hAnsi="Times New Roman"/>
          <w:b/>
          <w:i/>
          <w:color w:val="auto"/>
          <w:sz w:val="24"/>
          <w:lang w:val="en-US"/>
        </w:rPr>
        <w:t>Action Learning: Research and Practice</w:t>
      </w:r>
      <w:r w:rsidRPr="0058179F">
        <w:rPr>
          <w:rFonts w:ascii="Times New Roman" w:eastAsia="Times New Roman" w:hAnsi="Times New Roman"/>
          <w:color w:val="auto"/>
          <w:sz w:val="24"/>
          <w:lang w:val="en-US"/>
        </w:rPr>
        <w:t xml:space="preserve"> 6, no. 1: 35–49.</w:t>
      </w:r>
    </w:p>
    <w:p w14:paraId="7C2CF53F" w14:textId="7C77D00F" w:rsidR="008E5BFD" w:rsidRPr="0058179F" w:rsidRDefault="008E5BFD" w:rsidP="001723C5">
      <w:pPr>
        <w:pStyle w:val="NoSpacing"/>
        <w:spacing w:line="480" w:lineRule="auto"/>
        <w:rPr>
          <w:rFonts w:ascii="Times New Roman" w:eastAsia="Times New Roman" w:hAnsi="Times New Roman"/>
          <w:color w:val="auto"/>
          <w:sz w:val="24"/>
          <w:lang w:val="en-US"/>
        </w:rPr>
      </w:pPr>
      <w:r w:rsidRPr="0058179F">
        <w:rPr>
          <w:rFonts w:ascii="Times New Roman" w:eastAsia="Times New Roman" w:hAnsi="Times New Roman"/>
          <w:color w:val="auto"/>
          <w:sz w:val="24"/>
          <w:lang w:val="en-US"/>
        </w:rPr>
        <w:t xml:space="preserve">Trehan, K. </w:t>
      </w:r>
      <w:r w:rsidR="00F92EB7">
        <w:rPr>
          <w:rFonts w:ascii="Times New Roman" w:eastAsia="Times New Roman" w:hAnsi="Times New Roman"/>
          <w:color w:val="auto"/>
          <w:sz w:val="24"/>
          <w:lang w:val="en-US"/>
        </w:rPr>
        <w:t>and</w:t>
      </w:r>
      <w:r w:rsidR="001A25BF">
        <w:rPr>
          <w:rFonts w:ascii="Times New Roman" w:eastAsia="Times New Roman" w:hAnsi="Times New Roman"/>
          <w:color w:val="auto"/>
          <w:sz w:val="24"/>
          <w:lang w:val="en-US"/>
        </w:rPr>
        <w:t xml:space="preserve"> Rigg, C. 2015.</w:t>
      </w:r>
      <w:r w:rsidRPr="0058179F">
        <w:rPr>
          <w:rFonts w:ascii="Times New Roman" w:eastAsia="Times New Roman" w:hAnsi="Times New Roman"/>
          <w:color w:val="auto"/>
          <w:sz w:val="24"/>
          <w:lang w:val="en-US"/>
        </w:rPr>
        <w:t xml:space="preserve"> Enacting critical learning: power, politics and emotions at work, </w:t>
      </w:r>
      <w:r w:rsidRPr="0058179F">
        <w:rPr>
          <w:rFonts w:ascii="Times New Roman" w:eastAsia="Times New Roman" w:hAnsi="Times New Roman"/>
          <w:b/>
          <w:i/>
          <w:color w:val="auto"/>
          <w:sz w:val="24"/>
          <w:lang w:val="en-US"/>
        </w:rPr>
        <w:t>Studies in Higher Education</w:t>
      </w:r>
      <w:r w:rsidRPr="0058179F">
        <w:rPr>
          <w:rFonts w:ascii="Times New Roman" w:eastAsia="Times New Roman" w:hAnsi="Times New Roman"/>
          <w:color w:val="auto"/>
          <w:sz w:val="24"/>
          <w:lang w:val="en-US"/>
        </w:rPr>
        <w:t>, 40:5, 791-805</w:t>
      </w:r>
      <w:r w:rsidR="001C0413" w:rsidRPr="0058179F">
        <w:rPr>
          <w:rFonts w:ascii="Times New Roman" w:eastAsia="Times New Roman" w:hAnsi="Times New Roman"/>
          <w:color w:val="auto"/>
          <w:sz w:val="24"/>
          <w:lang w:val="en-US"/>
        </w:rPr>
        <w:t>V</w:t>
      </w:r>
    </w:p>
    <w:p w14:paraId="1FCF3BEF" w14:textId="03BA00DA" w:rsidR="001C0413" w:rsidRPr="0058179F" w:rsidRDefault="00EA3B46" w:rsidP="001723C5">
      <w:pPr>
        <w:pStyle w:val="NoSpacing"/>
        <w:spacing w:line="480" w:lineRule="auto"/>
        <w:rPr>
          <w:rFonts w:ascii="Times New Roman" w:eastAsia="Times New Roman" w:hAnsi="Times New Roman"/>
          <w:color w:val="auto"/>
          <w:sz w:val="24"/>
          <w:lang w:val="en-US"/>
        </w:rPr>
      </w:pPr>
      <w:r w:rsidRPr="0058179F">
        <w:rPr>
          <w:rFonts w:ascii="Times New Roman" w:eastAsia="Times New Roman" w:hAnsi="Times New Roman"/>
          <w:color w:val="auto"/>
          <w:sz w:val="24"/>
          <w:lang w:val="en-US"/>
        </w:rPr>
        <w:t>V</w:t>
      </w:r>
      <w:r w:rsidR="001C0413" w:rsidRPr="0058179F">
        <w:rPr>
          <w:rFonts w:ascii="Times New Roman" w:eastAsia="Times New Roman" w:hAnsi="Times New Roman"/>
          <w:color w:val="auto"/>
          <w:sz w:val="24"/>
          <w:lang w:val="en-US"/>
        </w:rPr>
        <w:t xml:space="preserve">ince, R. 2002. Organizing reflection. </w:t>
      </w:r>
      <w:r w:rsidR="001C0413" w:rsidRPr="0058179F">
        <w:rPr>
          <w:rFonts w:ascii="Times New Roman" w:eastAsia="Times New Roman" w:hAnsi="Times New Roman"/>
          <w:b/>
          <w:i/>
          <w:color w:val="auto"/>
          <w:sz w:val="24"/>
          <w:lang w:val="en-US"/>
        </w:rPr>
        <w:t>Management Learning</w:t>
      </w:r>
      <w:r w:rsidR="001C0413" w:rsidRPr="0058179F">
        <w:rPr>
          <w:rFonts w:ascii="Times New Roman" w:eastAsia="Times New Roman" w:hAnsi="Times New Roman"/>
          <w:color w:val="auto"/>
          <w:sz w:val="24"/>
          <w:lang w:val="en-US"/>
        </w:rPr>
        <w:t xml:space="preserve"> 33, no. 1: 63–78</w:t>
      </w:r>
    </w:p>
    <w:p w14:paraId="2F113DBC" w14:textId="3DF413DB" w:rsidR="00276A30" w:rsidRPr="0058179F" w:rsidRDefault="00343CD7" w:rsidP="001723C5">
      <w:pPr>
        <w:pStyle w:val="NoSpacing"/>
        <w:spacing w:line="480" w:lineRule="auto"/>
        <w:rPr>
          <w:rFonts w:ascii="Times New Roman" w:eastAsia="Times New Roman" w:hAnsi="Times New Roman"/>
          <w:color w:val="auto"/>
          <w:sz w:val="24"/>
          <w:lang w:val="en-US"/>
        </w:rPr>
      </w:pPr>
      <w:r w:rsidRPr="0058179F">
        <w:rPr>
          <w:rFonts w:ascii="Times New Roman" w:eastAsia="Times New Roman" w:hAnsi="Times New Roman"/>
          <w:color w:val="auto"/>
          <w:sz w:val="24"/>
          <w:lang w:val="en-US"/>
        </w:rPr>
        <w:t xml:space="preserve">Vince, R. 2010. Anxiety, Politics and Critical Management Education. </w:t>
      </w:r>
      <w:r w:rsidRPr="0058179F">
        <w:rPr>
          <w:rFonts w:ascii="Times New Roman" w:eastAsia="Times New Roman" w:hAnsi="Times New Roman"/>
          <w:b/>
          <w:i/>
          <w:color w:val="auto"/>
          <w:sz w:val="24"/>
          <w:lang w:val="en-US"/>
        </w:rPr>
        <w:t xml:space="preserve">British Journal of Management </w:t>
      </w:r>
      <w:r w:rsidRPr="0058179F">
        <w:rPr>
          <w:rFonts w:ascii="Times New Roman" w:eastAsia="Times New Roman" w:hAnsi="Times New Roman"/>
          <w:iCs/>
          <w:color w:val="auto"/>
          <w:sz w:val="24"/>
          <w:lang w:val="en-IE" w:eastAsia="en-IE"/>
        </w:rPr>
        <w:t>Special Issue: Making the Business School More Critical</w:t>
      </w:r>
      <w:r w:rsidRPr="0058179F">
        <w:rPr>
          <w:rFonts w:ascii="Times New Roman" w:eastAsia="Times New Roman" w:hAnsi="Times New Roman"/>
          <w:color w:val="auto"/>
          <w:sz w:val="24"/>
          <w:lang w:val="en-US"/>
        </w:rPr>
        <w:t xml:space="preserve"> 21(1): 26–39</w:t>
      </w:r>
    </w:p>
    <w:p w14:paraId="322AFA24" w14:textId="4AB7285D" w:rsidR="00C538B5" w:rsidRPr="0058179F" w:rsidRDefault="00C538B5" w:rsidP="001723C5">
      <w:pPr>
        <w:pStyle w:val="NoSpacing"/>
        <w:spacing w:line="480" w:lineRule="auto"/>
        <w:rPr>
          <w:rFonts w:ascii="Times New Roman" w:eastAsia="Times New Roman" w:hAnsi="Times New Roman"/>
          <w:iCs/>
          <w:color w:val="auto"/>
          <w:sz w:val="24"/>
          <w:lang w:val="en-IE" w:eastAsia="en-IE"/>
        </w:rPr>
      </w:pPr>
      <w:r w:rsidRPr="0058179F">
        <w:rPr>
          <w:rFonts w:ascii="Times New Roman" w:eastAsia="Times New Roman" w:hAnsi="Times New Roman"/>
          <w:color w:val="auto"/>
          <w:sz w:val="24"/>
          <w:lang w:val="en-US"/>
        </w:rPr>
        <w:t>Vince, R. 2016. Private correspondence</w:t>
      </w:r>
    </w:p>
    <w:p w14:paraId="62C34315" w14:textId="109DD793" w:rsidR="00343CD7" w:rsidRPr="0058179F" w:rsidRDefault="00343CD7" w:rsidP="001723C5">
      <w:pPr>
        <w:pStyle w:val="NoSpacing"/>
        <w:spacing w:line="480" w:lineRule="auto"/>
        <w:rPr>
          <w:rFonts w:ascii="Times New Roman" w:eastAsia="Times New Roman" w:hAnsi="Times New Roman"/>
          <w:color w:val="auto"/>
          <w:sz w:val="24"/>
          <w:lang w:val="en-US"/>
        </w:rPr>
      </w:pPr>
      <w:r w:rsidRPr="0058179F">
        <w:rPr>
          <w:rFonts w:ascii="Times New Roman" w:eastAsia="Times New Roman" w:hAnsi="Times New Roman"/>
          <w:color w:val="auto"/>
          <w:sz w:val="24"/>
          <w:lang w:val="en-US"/>
        </w:rPr>
        <w:t xml:space="preserve">Waddock, S. </w:t>
      </w:r>
      <w:r w:rsidR="0026173E">
        <w:rPr>
          <w:rFonts w:ascii="Times New Roman" w:eastAsia="Times New Roman" w:hAnsi="Times New Roman"/>
          <w:color w:val="auto"/>
          <w:sz w:val="24"/>
          <w:lang w:val="en-US"/>
        </w:rPr>
        <w:t>and</w:t>
      </w:r>
      <w:r w:rsidRPr="0058179F">
        <w:rPr>
          <w:rFonts w:ascii="Times New Roman" w:eastAsia="Times New Roman" w:hAnsi="Times New Roman"/>
          <w:color w:val="auto"/>
          <w:sz w:val="24"/>
          <w:lang w:val="en-US"/>
        </w:rPr>
        <w:t xml:space="preserve"> Lozano, J.M. 2013. Developing More Holistic Management education: Lessons Learned From Two Programs. </w:t>
      </w:r>
      <w:r w:rsidRPr="0058179F">
        <w:rPr>
          <w:rFonts w:ascii="Times New Roman" w:eastAsia="Times New Roman" w:hAnsi="Times New Roman"/>
          <w:b/>
          <w:i/>
          <w:color w:val="auto"/>
          <w:sz w:val="24"/>
          <w:lang w:val="en-US"/>
        </w:rPr>
        <w:t xml:space="preserve">Academy of Management Learning </w:t>
      </w:r>
      <w:r w:rsidR="00F92EB7">
        <w:rPr>
          <w:rFonts w:ascii="Times New Roman" w:eastAsia="Times New Roman" w:hAnsi="Times New Roman"/>
          <w:b/>
          <w:i/>
          <w:color w:val="auto"/>
          <w:sz w:val="24"/>
          <w:lang w:val="en-US"/>
        </w:rPr>
        <w:t>and</w:t>
      </w:r>
      <w:r w:rsidRPr="0058179F">
        <w:rPr>
          <w:rFonts w:ascii="Times New Roman" w:eastAsia="Times New Roman" w:hAnsi="Times New Roman"/>
          <w:b/>
          <w:i/>
          <w:color w:val="auto"/>
          <w:sz w:val="24"/>
          <w:lang w:val="en-US"/>
        </w:rPr>
        <w:t xml:space="preserve"> Education.</w:t>
      </w:r>
      <w:r w:rsidRPr="0058179F">
        <w:rPr>
          <w:rFonts w:ascii="Times New Roman" w:eastAsia="Times New Roman" w:hAnsi="Times New Roman"/>
          <w:color w:val="auto"/>
          <w:sz w:val="24"/>
          <w:lang w:val="en-US"/>
        </w:rPr>
        <w:t xml:space="preserve"> 12(2): 265-284</w:t>
      </w:r>
    </w:p>
    <w:p w14:paraId="77F15CC2" w14:textId="1C9AB8B2" w:rsidR="00343CD7" w:rsidRPr="0058179F" w:rsidRDefault="00343CD7" w:rsidP="001723C5">
      <w:pPr>
        <w:pStyle w:val="NoSpacing"/>
        <w:spacing w:line="480" w:lineRule="auto"/>
        <w:rPr>
          <w:rFonts w:ascii="Times New Roman" w:eastAsia="Times New Roman" w:hAnsi="Times New Roman"/>
          <w:color w:val="auto"/>
          <w:sz w:val="24"/>
          <w:lang w:val="en-US"/>
        </w:rPr>
      </w:pPr>
      <w:r w:rsidRPr="0058179F">
        <w:rPr>
          <w:rFonts w:ascii="Times New Roman" w:eastAsia="Times New Roman" w:hAnsi="Times New Roman"/>
          <w:color w:val="auto"/>
          <w:sz w:val="24"/>
          <w:lang w:val="en-US"/>
        </w:rPr>
        <w:t xml:space="preserve">Weick, K.E. </w:t>
      </w:r>
      <w:r w:rsidR="00F92EB7">
        <w:rPr>
          <w:rFonts w:ascii="Times New Roman" w:eastAsia="Times New Roman" w:hAnsi="Times New Roman"/>
          <w:color w:val="auto"/>
          <w:sz w:val="24"/>
          <w:lang w:val="en-US"/>
        </w:rPr>
        <w:t>and</w:t>
      </w:r>
      <w:r w:rsidRPr="0058179F">
        <w:rPr>
          <w:rFonts w:ascii="Times New Roman" w:eastAsia="Times New Roman" w:hAnsi="Times New Roman"/>
          <w:color w:val="auto"/>
          <w:sz w:val="24"/>
          <w:lang w:val="en-US"/>
        </w:rPr>
        <w:t xml:space="preserve"> Sutcliffe, K.M. 2006. Mindfulness and the Quality of Organizational Attention. </w:t>
      </w:r>
      <w:r w:rsidRPr="0058179F">
        <w:rPr>
          <w:rFonts w:ascii="Times New Roman" w:eastAsia="Times New Roman" w:hAnsi="Times New Roman"/>
          <w:b/>
          <w:i/>
          <w:color w:val="auto"/>
          <w:sz w:val="24"/>
          <w:lang w:val="en-US"/>
        </w:rPr>
        <w:t>Organization Science</w:t>
      </w:r>
      <w:r w:rsidRPr="0058179F">
        <w:rPr>
          <w:rFonts w:ascii="Times New Roman" w:eastAsia="Times New Roman" w:hAnsi="Times New Roman"/>
          <w:color w:val="auto"/>
          <w:sz w:val="24"/>
          <w:lang w:val="en-US"/>
        </w:rPr>
        <w:t>. 17(4): 514-524</w:t>
      </w:r>
    </w:p>
    <w:p w14:paraId="01808068" w14:textId="49821CC6" w:rsidR="00343CD7" w:rsidRPr="0058179F" w:rsidRDefault="00343CD7" w:rsidP="001723C5">
      <w:pPr>
        <w:pStyle w:val="NoSpacing"/>
        <w:spacing w:line="480" w:lineRule="auto"/>
        <w:rPr>
          <w:rFonts w:ascii="Times New Roman" w:eastAsia="Times New Roman" w:hAnsi="Times New Roman"/>
          <w:color w:val="auto"/>
          <w:sz w:val="24"/>
          <w:lang w:val="en-US"/>
        </w:rPr>
      </w:pPr>
      <w:r w:rsidRPr="0058179F">
        <w:rPr>
          <w:rFonts w:ascii="Times New Roman" w:eastAsia="Times New Roman" w:hAnsi="Times New Roman"/>
          <w:color w:val="auto"/>
          <w:sz w:val="24"/>
          <w:lang w:val="en-US"/>
        </w:rPr>
        <w:t xml:space="preserve">Weick, K.E. </w:t>
      </w:r>
      <w:r w:rsidR="00F92EB7">
        <w:rPr>
          <w:rFonts w:ascii="Times New Roman" w:eastAsia="Times New Roman" w:hAnsi="Times New Roman"/>
          <w:color w:val="auto"/>
          <w:sz w:val="24"/>
          <w:lang w:val="en-US"/>
        </w:rPr>
        <w:t>and</w:t>
      </w:r>
      <w:r w:rsidRPr="0058179F">
        <w:rPr>
          <w:rFonts w:ascii="Times New Roman" w:eastAsia="Times New Roman" w:hAnsi="Times New Roman"/>
          <w:color w:val="auto"/>
          <w:sz w:val="24"/>
          <w:lang w:val="en-US"/>
        </w:rPr>
        <w:t xml:space="preserve"> Putnam, T. 2006. Organizing for Mindfulness – Eastern Wisdom and Western Knowledge. </w:t>
      </w:r>
      <w:r w:rsidRPr="0058179F">
        <w:rPr>
          <w:rFonts w:ascii="Times New Roman" w:eastAsia="Times New Roman" w:hAnsi="Times New Roman"/>
          <w:b/>
          <w:i/>
          <w:color w:val="auto"/>
          <w:sz w:val="24"/>
          <w:lang w:val="en-US"/>
        </w:rPr>
        <w:t>Journal of Management Inquiry</w:t>
      </w:r>
      <w:r w:rsidRPr="0058179F">
        <w:rPr>
          <w:rFonts w:ascii="Times New Roman" w:eastAsia="Times New Roman" w:hAnsi="Times New Roman"/>
          <w:color w:val="auto"/>
          <w:sz w:val="24"/>
          <w:lang w:val="en-US"/>
        </w:rPr>
        <w:t>. 15(3): 275-287</w:t>
      </w:r>
    </w:p>
    <w:p w14:paraId="414DC4D1" w14:textId="7384E05B" w:rsidR="004918FC" w:rsidRDefault="004918FC" w:rsidP="001723C5">
      <w:pPr>
        <w:pStyle w:val="NoSpacing"/>
        <w:spacing w:line="480" w:lineRule="auto"/>
        <w:rPr>
          <w:rFonts w:ascii="Times New Roman" w:eastAsia="Times New Roman" w:hAnsi="Times New Roman"/>
          <w:color w:val="auto"/>
          <w:sz w:val="24"/>
          <w:lang w:val="en-US"/>
        </w:rPr>
      </w:pPr>
      <w:r>
        <w:rPr>
          <w:rFonts w:ascii="Times New Roman" w:eastAsia="Times New Roman" w:hAnsi="Times New Roman"/>
          <w:color w:val="auto"/>
          <w:sz w:val="24"/>
          <w:lang w:val="en-US"/>
        </w:rPr>
        <w:t xml:space="preserve">Welsh, M.A. and Dehler, G. 2004. P(l)aying Attention: Communities of Practice and Organized Reflection. In M. Reynolds </w:t>
      </w:r>
      <w:r w:rsidR="00F92EB7">
        <w:rPr>
          <w:rFonts w:ascii="Times New Roman" w:eastAsia="Times New Roman" w:hAnsi="Times New Roman"/>
          <w:color w:val="auto"/>
          <w:sz w:val="24"/>
          <w:lang w:val="en-US"/>
        </w:rPr>
        <w:t>and</w:t>
      </w:r>
      <w:r>
        <w:rPr>
          <w:rFonts w:ascii="Times New Roman" w:eastAsia="Times New Roman" w:hAnsi="Times New Roman"/>
          <w:color w:val="auto"/>
          <w:sz w:val="24"/>
          <w:lang w:val="en-US"/>
        </w:rPr>
        <w:t xml:space="preserve"> R. Vince (eds) </w:t>
      </w:r>
      <w:r w:rsidRPr="0058179F">
        <w:rPr>
          <w:rFonts w:ascii="Times New Roman" w:eastAsia="Times New Roman" w:hAnsi="Times New Roman"/>
          <w:b/>
          <w:i/>
          <w:color w:val="auto"/>
          <w:sz w:val="24"/>
          <w:lang w:val="en-US"/>
        </w:rPr>
        <w:t>Organising Reflection</w:t>
      </w:r>
      <w:r w:rsidRPr="0058179F">
        <w:rPr>
          <w:rFonts w:ascii="Times New Roman" w:eastAsia="Times New Roman" w:hAnsi="Times New Roman"/>
          <w:color w:val="auto"/>
          <w:sz w:val="24"/>
          <w:lang w:val="en-US"/>
        </w:rPr>
        <w:t>.1</w:t>
      </w:r>
      <w:r w:rsidR="002C6E74">
        <w:rPr>
          <w:rFonts w:ascii="Times New Roman" w:eastAsia="Times New Roman" w:hAnsi="Times New Roman"/>
          <w:color w:val="auto"/>
          <w:sz w:val="24"/>
          <w:lang w:val="en-US"/>
        </w:rPr>
        <w:t>5-29</w:t>
      </w:r>
      <w:r w:rsidRPr="0058179F">
        <w:rPr>
          <w:rFonts w:ascii="Times New Roman" w:eastAsia="Times New Roman" w:hAnsi="Times New Roman"/>
          <w:color w:val="auto"/>
          <w:sz w:val="24"/>
          <w:lang w:val="en-US"/>
        </w:rPr>
        <w:t xml:space="preserve">. Aldershot: Ashgate </w:t>
      </w:r>
    </w:p>
    <w:p w14:paraId="7FC64D9F" w14:textId="5351029B" w:rsidR="005A172D" w:rsidRPr="0058179F" w:rsidRDefault="005A172D" w:rsidP="001723C5">
      <w:pPr>
        <w:pStyle w:val="NoSpacing"/>
        <w:spacing w:line="480" w:lineRule="auto"/>
        <w:rPr>
          <w:rFonts w:ascii="Times New Roman" w:eastAsia="Times New Roman" w:hAnsi="Times New Roman"/>
          <w:color w:val="auto"/>
          <w:sz w:val="24"/>
          <w:lang w:val="en-US"/>
        </w:rPr>
      </w:pPr>
      <w:r w:rsidRPr="0058179F">
        <w:rPr>
          <w:rFonts w:ascii="Times New Roman" w:eastAsia="Times New Roman" w:hAnsi="Times New Roman"/>
          <w:color w:val="auto"/>
          <w:sz w:val="24"/>
          <w:lang w:val="en-US"/>
        </w:rPr>
        <w:lastRenderedPageBreak/>
        <w:t xml:space="preserve">Welsh, M.A., Dehler, G. and Murray, D.L. 2007. Learning About and Through Aesthetic Experience. Understanding the power of experience-based education. in Reynolds, M. and Vince, R. (eds.) </w:t>
      </w:r>
      <w:r w:rsidR="002C6E74">
        <w:rPr>
          <w:rFonts w:ascii="Times New Roman" w:eastAsia="Times New Roman" w:hAnsi="Times New Roman"/>
          <w:b/>
          <w:i/>
          <w:color w:val="auto"/>
          <w:sz w:val="24"/>
          <w:lang w:val="en-US"/>
        </w:rPr>
        <w:t xml:space="preserve">Handbook of Experiential Learning </w:t>
      </w:r>
      <w:r w:rsidR="00F92EB7">
        <w:rPr>
          <w:rFonts w:ascii="Times New Roman" w:eastAsia="Times New Roman" w:hAnsi="Times New Roman"/>
          <w:b/>
          <w:i/>
          <w:color w:val="auto"/>
          <w:sz w:val="24"/>
          <w:lang w:val="en-US"/>
        </w:rPr>
        <w:t>and</w:t>
      </w:r>
      <w:r w:rsidR="002C6E74">
        <w:rPr>
          <w:rFonts w:ascii="Times New Roman" w:eastAsia="Times New Roman" w:hAnsi="Times New Roman"/>
          <w:b/>
          <w:i/>
          <w:color w:val="auto"/>
          <w:sz w:val="24"/>
          <w:lang w:val="en-US"/>
        </w:rPr>
        <w:t xml:space="preserve"> Management Education</w:t>
      </w:r>
      <w:r w:rsidRPr="0058179F">
        <w:rPr>
          <w:rFonts w:ascii="Times New Roman" w:eastAsia="Times New Roman" w:hAnsi="Times New Roman"/>
          <w:color w:val="auto"/>
          <w:sz w:val="24"/>
          <w:lang w:val="en-US"/>
        </w:rPr>
        <w:t xml:space="preserve">.53-69. </w:t>
      </w:r>
      <w:r w:rsidR="002C6E74">
        <w:rPr>
          <w:rFonts w:ascii="Times New Roman" w:eastAsia="Times New Roman" w:hAnsi="Times New Roman"/>
          <w:color w:val="auto"/>
          <w:sz w:val="24"/>
          <w:lang w:val="en-US"/>
        </w:rPr>
        <w:t>Oxford:OUP</w:t>
      </w:r>
      <w:r w:rsidRPr="0058179F">
        <w:rPr>
          <w:rFonts w:ascii="Times New Roman" w:eastAsia="Times New Roman" w:hAnsi="Times New Roman"/>
          <w:color w:val="auto"/>
          <w:sz w:val="24"/>
          <w:lang w:val="en-US"/>
        </w:rPr>
        <w:t xml:space="preserve"> </w:t>
      </w:r>
    </w:p>
    <w:p w14:paraId="39CAC80F" w14:textId="6DBABE0F" w:rsidR="00343CD7" w:rsidRPr="0058179F" w:rsidRDefault="00343CD7" w:rsidP="001723C5">
      <w:pPr>
        <w:pStyle w:val="NoSpacing"/>
        <w:spacing w:line="480" w:lineRule="auto"/>
        <w:rPr>
          <w:rFonts w:ascii="Times New Roman" w:eastAsia="Times New Roman" w:hAnsi="Times New Roman"/>
          <w:color w:val="auto"/>
          <w:sz w:val="24"/>
          <w:lang w:val="en-US"/>
        </w:rPr>
      </w:pPr>
      <w:r w:rsidRPr="0058179F">
        <w:rPr>
          <w:rFonts w:ascii="Times New Roman" w:eastAsia="Times New Roman" w:hAnsi="Times New Roman"/>
          <w:color w:val="auto"/>
          <w:sz w:val="24"/>
          <w:lang w:val="en-US"/>
        </w:rPr>
        <w:t>Williams, J.M.G. and Kabat-Zinn, J. 2011. Mindfulness: Diverse perspectives on its meaning, origins, and multiple applications at the int</w:t>
      </w:r>
      <w:r w:rsidR="000D6979" w:rsidRPr="0058179F">
        <w:rPr>
          <w:rFonts w:ascii="Times New Roman" w:eastAsia="Times New Roman" w:hAnsi="Times New Roman"/>
          <w:color w:val="auto"/>
          <w:sz w:val="24"/>
          <w:lang w:val="en-US"/>
        </w:rPr>
        <w:t>ersection of science and dharma</w:t>
      </w:r>
      <w:r w:rsidRPr="0058179F">
        <w:rPr>
          <w:rFonts w:ascii="Times New Roman" w:eastAsia="Times New Roman" w:hAnsi="Times New Roman"/>
          <w:color w:val="auto"/>
          <w:sz w:val="24"/>
          <w:lang w:val="en-US"/>
        </w:rPr>
        <w:t xml:space="preserve">. </w:t>
      </w:r>
      <w:r w:rsidRPr="0058179F">
        <w:rPr>
          <w:rFonts w:ascii="Times New Roman" w:eastAsia="Times New Roman" w:hAnsi="Times New Roman"/>
          <w:b/>
          <w:i/>
          <w:color w:val="auto"/>
          <w:sz w:val="24"/>
          <w:lang w:val="en-US"/>
        </w:rPr>
        <w:t>Contemporary Buddhism: An Interdisciplinary Journal.</w:t>
      </w:r>
      <w:r w:rsidRPr="0058179F">
        <w:rPr>
          <w:rFonts w:ascii="Times New Roman" w:eastAsia="Times New Roman" w:hAnsi="Times New Roman"/>
          <w:color w:val="auto"/>
          <w:sz w:val="24"/>
          <w:lang w:val="en-US"/>
        </w:rPr>
        <w:t xml:space="preserve"> 12(1</w:t>
      </w:r>
      <w:r w:rsidR="00C52790" w:rsidRPr="0058179F">
        <w:rPr>
          <w:rFonts w:ascii="Times New Roman" w:eastAsia="Times New Roman" w:hAnsi="Times New Roman"/>
          <w:color w:val="auto"/>
          <w:sz w:val="24"/>
          <w:lang w:val="en-US"/>
        </w:rPr>
        <w:t>):</w:t>
      </w:r>
      <w:r w:rsidR="000D6979" w:rsidRPr="0058179F">
        <w:rPr>
          <w:rFonts w:ascii="Times New Roman" w:eastAsia="Times New Roman" w:hAnsi="Times New Roman"/>
          <w:color w:val="auto"/>
          <w:sz w:val="24"/>
          <w:lang w:val="en-US"/>
        </w:rPr>
        <w:t xml:space="preserve"> </w:t>
      </w:r>
      <w:r w:rsidRPr="0058179F">
        <w:rPr>
          <w:rFonts w:ascii="Times New Roman" w:eastAsia="Times New Roman" w:hAnsi="Times New Roman"/>
          <w:color w:val="auto"/>
          <w:sz w:val="24"/>
          <w:lang w:val="en-US"/>
        </w:rPr>
        <w:t>1-18</w:t>
      </w:r>
    </w:p>
    <w:p w14:paraId="7A79B8E8" w14:textId="09937579" w:rsidR="00343CD7" w:rsidRPr="0058179F" w:rsidRDefault="00343CD7" w:rsidP="001723C5">
      <w:pPr>
        <w:pStyle w:val="NoSpacing"/>
        <w:spacing w:line="480" w:lineRule="auto"/>
        <w:rPr>
          <w:rFonts w:ascii="Times New Roman" w:eastAsia="Times New Roman" w:hAnsi="Times New Roman"/>
          <w:color w:val="auto"/>
          <w:sz w:val="24"/>
          <w:lang w:bidi="x-none"/>
        </w:rPr>
      </w:pPr>
      <w:r w:rsidRPr="0058179F">
        <w:rPr>
          <w:rFonts w:ascii="Times New Roman" w:eastAsia="Times New Roman" w:hAnsi="Times New Roman"/>
          <w:color w:val="auto"/>
          <w:sz w:val="24"/>
          <w:lang w:bidi="x-none"/>
        </w:rPr>
        <w:t xml:space="preserve">Wittgenstein, L. 2002. </w:t>
      </w:r>
      <w:r w:rsidRPr="0058179F">
        <w:rPr>
          <w:rFonts w:ascii="Times New Roman" w:eastAsia="Times New Roman" w:hAnsi="Times New Roman"/>
          <w:b/>
          <w:i/>
          <w:color w:val="auto"/>
          <w:sz w:val="24"/>
          <w:lang w:bidi="x-none"/>
        </w:rPr>
        <w:t>Remarks on the</w:t>
      </w:r>
      <w:r w:rsidRPr="0058179F">
        <w:rPr>
          <w:rFonts w:ascii="Times New Roman" w:eastAsia="Times New Roman" w:hAnsi="Times New Roman"/>
          <w:color w:val="auto"/>
          <w:sz w:val="24"/>
          <w:lang w:bidi="x-none"/>
        </w:rPr>
        <w:t xml:space="preserve"> </w:t>
      </w:r>
      <w:r w:rsidRPr="0058179F">
        <w:rPr>
          <w:rFonts w:ascii="Times New Roman" w:eastAsia="Times New Roman" w:hAnsi="Times New Roman"/>
          <w:b/>
          <w:i/>
          <w:color w:val="auto"/>
          <w:sz w:val="24"/>
          <w:lang w:bidi="x-none"/>
        </w:rPr>
        <w:t>Philosophy of Psychology</w:t>
      </w:r>
      <w:r w:rsidRPr="0058179F">
        <w:rPr>
          <w:rFonts w:ascii="Times New Roman" w:eastAsia="Times New Roman" w:hAnsi="Times New Roman"/>
          <w:color w:val="auto"/>
          <w:sz w:val="24"/>
          <w:lang w:bidi="x-none"/>
        </w:rPr>
        <w:t xml:space="preserve">, vols 1 </w:t>
      </w:r>
      <w:r w:rsidR="00F92EB7">
        <w:rPr>
          <w:rFonts w:ascii="Times New Roman" w:eastAsia="Times New Roman" w:hAnsi="Times New Roman"/>
          <w:color w:val="auto"/>
          <w:sz w:val="24"/>
          <w:lang w:bidi="x-none"/>
        </w:rPr>
        <w:t>and</w:t>
      </w:r>
      <w:r w:rsidRPr="0058179F">
        <w:rPr>
          <w:rFonts w:ascii="Times New Roman" w:eastAsia="Times New Roman" w:hAnsi="Times New Roman"/>
          <w:color w:val="auto"/>
          <w:sz w:val="24"/>
          <w:lang w:bidi="x-none"/>
        </w:rPr>
        <w:t xml:space="preserve"> 2 Oxford: Blackwell. (quoted in Cunliffe, 2002)</w:t>
      </w:r>
    </w:p>
    <w:p w14:paraId="3E3F14DB" w14:textId="7E937683" w:rsidR="00C05EC0" w:rsidRPr="0058179F" w:rsidRDefault="00343CD7" w:rsidP="001723C5">
      <w:pPr>
        <w:spacing w:line="480" w:lineRule="auto"/>
        <w:rPr>
          <w:rFonts w:eastAsia="Times New Roman"/>
          <w:bdr w:val="none" w:sz="0" w:space="0" w:color="auto"/>
        </w:rPr>
      </w:pPr>
      <w:r w:rsidRPr="0058179F">
        <w:rPr>
          <w:rFonts w:eastAsia="Times New Roman"/>
        </w:rPr>
        <w:t xml:space="preserve">Zundel, M. 2012. Walking to learn: Rethinking reflection for management learning. </w:t>
      </w:r>
      <w:r w:rsidRPr="0058179F">
        <w:rPr>
          <w:rFonts w:eastAsia="Times New Roman"/>
          <w:b/>
          <w:i/>
        </w:rPr>
        <w:t>Management Learning</w:t>
      </w:r>
      <w:r w:rsidRPr="0058179F">
        <w:rPr>
          <w:rFonts w:eastAsia="Times New Roman"/>
        </w:rPr>
        <w:t>. 44(2): 109-126</w:t>
      </w:r>
    </w:p>
    <w:sectPr w:rsidR="00C05EC0" w:rsidRPr="0058179F">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0605D" w14:textId="77777777" w:rsidR="002D474E" w:rsidRDefault="002D474E">
      <w:r>
        <w:separator/>
      </w:r>
    </w:p>
  </w:endnote>
  <w:endnote w:type="continuationSeparator" w:id="0">
    <w:p w14:paraId="74DD7F6D" w14:textId="77777777" w:rsidR="002D474E" w:rsidRDefault="002D4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963806"/>
      <w:docPartObj>
        <w:docPartGallery w:val="Page Numbers (Bottom of Page)"/>
        <w:docPartUnique/>
      </w:docPartObj>
    </w:sdtPr>
    <w:sdtEndPr>
      <w:rPr>
        <w:noProof/>
      </w:rPr>
    </w:sdtEndPr>
    <w:sdtContent>
      <w:p w14:paraId="5DB1A4B4" w14:textId="577C6FA0" w:rsidR="007F1AD9" w:rsidRDefault="007F1AD9">
        <w:pPr>
          <w:pStyle w:val="Footer"/>
          <w:jc w:val="right"/>
        </w:pPr>
        <w:r>
          <w:fldChar w:fldCharType="begin"/>
        </w:r>
        <w:r>
          <w:instrText xml:space="preserve"> PAGE   \* MERGEFORMAT </w:instrText>
        </w:r>
        <w:r>
          <w:fldChar w:fldCharType="separate"/>
        </w:r>
        <w:r w:rsidR="00C343C4">
          <w:rPr>
            <w:noProof/>
          </w:rPr>
          <w:t>1</w:t>
        </w:r>
        <w:r>
          <w:rPr>
            <w:noProof/>
          </w:rPr>
          <w:fldChar w:fldCharType="end"/>
        </w:r>
      </w:p>
    </w:sdtContent>
  </w:sdt>
  <w:p w14:paraId="2001CB38" w14:textId="77777777" w:rsidR="007F1AD9" w:rsidRDefault="007F1AD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DEDF6" w14:textId="77777777" w:rsidR="002D474E" w:rsidRDefault="002D474E">
      <w:r>
        <w:separator/>
      </w:r>
    </w:p>
  </w:footnote>
  <w:footnote w:type="continuationSeparator" w:id="0">
    <w:p w14:paraId="1106DFDD" w14:textId="77777777" w:rsidR="002D474E" w:rsidRDefault="002D474E">
      <w:r>
        <w:continuationSeparator/>
      </w:r>
    </w:p>
  </w:footnote>
  <w:footnote w:id="1">
    <w:p w14:paraId="0CD2C205" w14:textId="77777777" w:rsidR="007F1AD9" w:rsidRPr="00D05286" w:rsidRDefault="007F1AD9" w:rsidP="00D05286">
      <w:pPr>
        <w:pStyle w:val="FootnoteText"/>
        <w:rPr>
          <w:lang w:val="en-GB"/>
        </w:rPr>
      </w:pPr>
      <w:r>
        <w:rPr>
          <w:rStyle w:val="FootnoteReference"/>
        </w:rPr>
        <w:footnoteRef/>
      </w:r>
      <w:r>
        <w:t xml:space="preserve"> </w:t>
      </w:r>
      <w:r>
        <w:rPr>
          <w:lang w:val="en-GB"/>
        </w:rPr>
        <w:t xml:space="preserve">The Pali Canon is the </w:t>
      </w:r>
      <w:r w:rsidRPr="00D05286">
        <w:rPr>
          <w:lang w:val="en-GB"/>
        </w:rPr>
        <w:t xml:space="preserve">collection of primary Pali language texts </w:t>
      </w:r>
      <w:r>
        <w:rPr>
          <w:lang w:val="en-GB"/>
        </w:rPr>
        <w:t xml:space="preserve">or scriptures </w:t>
      </w:r>
      <w:r w:rsidRPr="00D05286">
        <w:rPr>
          <w:lang w:val="en-GB"/>
        </w:rPr>
        <w:t xml:space="preserve">which form the doctrinal foundation of </w:t>
      </w:r>
      <w:r>
        <w:rPr>
          <w:lang w:val="en-GB"/>
        </w:rPr>
        <w:t xml:space="preserve">the ancient </w:t>
      </w:r>
      <w:r w:rsidRPr="00D05286">
        <w:rPr>
          <w:lang w:val="en-GB"/>
        </w:rPr>
        <w:t>Theravada</w:t>
      </w:r>
      <w:r>
        <w:rPr>
          <w:lang w:val="en-GB"/>
        </w:rPr>
        <w:t xml:space="preserve"> Buddhism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282C"/>
    <w:multiLevelType w:val="hybridMultilevel"/>
    <w:tmpl w:val="D8E2E430"/>
    <w:styleLink w:val="ImportedStyle1"/>
    <w:lvl w:ilvl="0" w:tplc="BEB01900">
      <w:start w:val="1"/>
      <w:numFmt w:val="low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2E411B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B30543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6498814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2AC226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0697FC">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9020C3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95C812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3AD7D2">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04D0B38"/>
    <w:multiLevelType w:val="hybridMultilevel"/>
    <w:tmpl w:val="4D1A4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C662F"/>
    <w:multiLevelType w:val="hybridMultilevel"/>
    <w:tmpl w:val="AC2E11BE"/>
    <w:lvl w:ilvl="0" w:tplc="2FAC5942">
      <w:start w:val="3"/>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6C5BCA"/>
    <w:multiLevelType w:val="hybridMultilevel"/>
    <w:tmpl w:val="C44C2B0A"/>
    <w:numStyleLink w:val="ImportedStyle2"/>
  </w:abstractNum>
  <w:abstractNum w:abstractNumId="4" w15:restartNumberingAfterBreak="0">
    <w:nsid w:val="272C05AB"/>
    <w:multiLevelType w:val="hybridMultilevel"/>
    <w:tmpl w:val="1A64E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0343D3"/>
    <w:multiLevelType w:val="hybridMultilevel"/>
    <w:tmpl w:val="8D08D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9E663D"/>
    <w:multiLevelType w:val="hybridMultilevel"/>
    <w:tmpl w:val="FACC1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F12760"/>
    <w:multiLevelType w:val="hybridMultilevel"/>
    <w:tmpl w:val="A2BA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0A1F2A"/>
    <w:multiLevelType w:val="hybridMultilevel"/>
    <w:tmpl w:val="7144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787F85"/>
    <w:multiLevelType w:val="hybridMultilevel"/>
    <w:tmpl w:val="C44C2B0A"/>
    <w:styleLink w:val="ImportedStyle2"/>
    <w:lvl w:ilvl="0" w:tplc="857A31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A3492F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4C12CB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B81BD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F003C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12B5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84C8C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78C4F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618BC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DD552BC"/>
    <w:multiLevelType w:val="hybridMultilevel"/>
    <w:tmpl w:val="7D7A1EE6"/>
    <w:lvl w:ilvl="0" w:tplc="D0F841F6">
      <w:start w:val="1"/>
      <w:numFmt w:val="bullet"/>
      <w:lvlText w:val="•"/>
      <w:lvlJc w:val="left"/>
      <w:pPr>
        <w:tabs>
          <w:tab w:val="num" w:pos="720"/>
        </w:tabs>
        <w:ind w:left="720" w:hanging="360"/>
      </w:pPr>
      <w:rPr>
        <w:rFonts w:ascii="Arial" w:hAnsi="Arial" w:hint="default"/>
      </w:rPr>
    </w:lvl>
    <w:lvl w:ilvl="1" w:tplc="D01685E6" w:tentative="1">
      <w:start w:val="1"/>
      <w:numFmt w:val="bullet"/>
      <w:lvlText w:val="•"/>
      <w:lvlJc w:val="left"/>
      <w:pPr>
        <w:tabs>
          <w:tab w:val="num" w:pos="1440"/>
        </w:tabs>
        <w:ind w:left="1440" w:hanging="360"/>
      </w:pPr>
      <w:rPr>
        <w:rFonts w:ascii="Arial" w:hAnsi="Arial" w:hint="default"/>
      </w:rPr>
    </w:lvl>
    <w:lvl w:ilvl="2" w:tplc="440E62EE" w:tentative="1">
      <w:start w:val="1"/>
      <w:numFmt w:val="bullet"/>
      <w:lvlText w:val="•"/>
      <w:lvlJc w:val="left"/>
      <w:pPr>
        <w:tabs>
          <w:tab w:val="num" w:pos="2160"/>
        </w:tabs>
        <w:ind w:left="2160" w:hanging="360"/>
      </w:pPr>
      <w:rPr>
        <w:rFonts w:ascii="Arial" w:hAnsi="Arial" w:hint="default"/>
      </w:rPr>
    </w:lvl>
    <w:lvl w:ilvl="3" w:tplc="D60E4EF0" w:tentative="1">
      <w:start w:val="1"/>
      <w:numFmt w:val="bullet"/>
      <w:lvlText w:val="•"/>
      <w:lvlJc w:val="left"/>
      <w:pPr>
        <w:tabs>
          <w:tab w:val="num" w:pos="2880"/>
        </w:tabs>
        <w:ind w:left="2880" w:hanging="360"/>
      </w:pPr>
      <w:rPr>
        <w:rFonts w:ascii="Arial" w:hAnsi="Arial" w:hint="default"/>
      </w:rPr>
    </w:lvl>
    <w:lvl w:ilvl="4" w:tplc="A9D83E32" w:tentative="1">
      <w:start w:val="1"/>
      <w:numFmt w:val="bullet"/>
      <w:lvlText w:val="•"/>
      <w:lvlJc w:val="left"/>
      <w:pPr>
        <w:tabs>
          <w:tab w:val="num" w:pos="3600"/>
        </w:tabs>
        <w:ind w:left="3600" w:hanging="360"/>
      </w:pPr>
      <w:rPr>
        <w:rFonts w:ascii="Arial" w:hAnsi="Arial" w:hint="default"/>
      </w:rPr>
    </w:lvl>
    <w:lvl w:ilvl="5" w:tplc="4FEA28C0" w:tentative="1">
      <w:start w:val="1"/>
      <w:numFmt w:val="bullet"/>
      <w:lvlText w:val="•"/>
      <w:lvlJc w:val="left"/>
      <w:pPr>
        <w:tabs>
          <w:tab w:val="num" w:pos="4320"/>
        </w:tabs>
        <w:ind w:left="4320" w:hanging="360"/>
      </w:pPr>
      <w:rPr>
        <w:rFonts w:ascii="Arial" w:hAnsi="Arial" w:hint="default"/>
      </w:rPr>
    </w:lvl>
    <w:lvl w:ilvl="6" w:tplc="B0645F54" w:tentative="1">
      <w:start w:val="1"/>
      <w:numFmt w:val="bullet"/>
      <w:lvlText w:val="•"/>
      <w:lvlJc w:val="left"/>
      <w:pPr>
        <w:tabs>
          <w:tab w:val="num" w:pos="5040"/>
        </w:tabs>
        <w:ind w:left="5040" w:hanging="360"/>
      </w:pPr>
      <w:rPr>
        <w:rFonts w:ascii="Arial" w:hAnsi="Arial" w:hint="default"/>
      </w:rPr>
    </w:lvl>
    <w:lvl w:ilvl="7" w:tplc="905474BC" w:tentative="1">
      <w:start w:val="1"/>
      <w:numFmt w:val="bullet"/>
      <w:lvlText w:val="•"/>
      <w:lvlJc w:val="left"/>
      <w:pPr>
        <w:tabs>
          <w:tab w:val="num" w:pos="5760"/>
        </w:tabs>
        <w:ind w:left="5760" w:hanging="360"/>
      </w:pPr>
      <w:rPr>
        <w:rFonts w:ascii="Arial" w:hAnsi="Arial" w:hint="default"/>
      </w:rPr>
    </w:lvl>
    <w:lvl w:ilvl="8" w:tplc="A9CA3BD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0DB55ED"/>
    <w:multiLevelType w:val="hybridMultilevel"/>
    <w:tmpl w:val="5E660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493554"/>
    <w:multiLevelType w:val="hybridMultilevel"/>
    <w:tmpl w:val="D8E2E430"/>
    <w:numStyleLink w:val="ImportedStyle1"/>
  </w:abstractNum>
  <w:abstractNum w:abstractNumId="13" w15:restartNumberingAfterBreak="0">
    <w:nsid w:val="7A0A335B"/>
    <w:multiLevelType w:val="hybridMultilevel"/>
    <w:tmpl w:val="F9B89FB4"/>
    <w:lvl w:ilvl="0" w:tplc="7D023844">
      <w:start w:val="3"/>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9"/>
  </w:num>
  <w:num w:numId="4">
    <w:abstractNumId w:val="3"/>
  </w:num>
  <w:num w:numId="5">
    <w:abstractNumId w:val="4"/>
  </w:num>
  <w:num w:numId="6">
    <w:abstractNumId w:val="11"/>
  </w:num>
  <w:num w:numId="7">
    <w:abstractNumId w:val="1"/>
  </w:num>
  <w:num w:numId="8">
    <w:abstractNumId w:val="10"/>
  </w:num>
  <w:num w:numId="9">
    <w:abstractNumId w:val="7"/>
  </w:num>
  <w:num w:numId="10">
    <w:abstractNumId w:val="8"/>
  </w:num>
  <w:num w:numId="11">
    <w:abstractNumId w:val="6"/>
  </w:num>
  <w:num w:numId="12">
    <w:abstractNumId w:val="5"/>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5E8"/>
    <w:rsid w:val="00000933"/>
    <w:rsid w:val="00000A09"/>
    <w:rsid w:val="00003FB4"/>
    <w:rsid w:val="00007537"/>
    <w:rsid w:val="00010336"/>
    <w:rsid w:val="0002630D"/>
    <w:rsid w:val="00031FBD"/>
    <w:rsid w:val="000374FA"/>
    <w:rsid w:val="00040BFF"/>
    <w:rsid w:val="00042194"/>
    <w:rsid w:val="000435CB"/>
    <w:rsid w:val="00046F77"/>
    <w:rsid w:val="00052CCC"/>
    <w:rsid w:val="00057093"/>
    <w:rsid w:val="0006074A"/>
    <w:rsid w:val="00062124"/>
    <w:rsid w:val="000669A5"/>
    <w:rsid w:val="00073145"/>
    <w:rsid w:val="00073991"/>
    <w:rsid w:val="00075146"/>
    <w:rsid w:val="00080AA6"/>
    <w:rsid w:val="00082009"/>
    <w:rsid w:val="00084D91"/>
    <w:rsid w:val="000857A4"/>
    <w:rsid w:val="00095774"/>
    <w:rsid w:val="000A167E"/>
    <w:rsid w:val="000A51F6"/>
    <w:rsid w:val="000A6368"/>
    <w:rsid w:val="000B4217"/>
    <w:rsid w:val="000C540F"/>
    <w:rsid w:val="000D2233"/>
    <w:rsid w:val="000D3108"/>
    <w:rsid w:val="000D4517"/>
    <w:rsid w:val="000D6979"/>
    <w:rsid w:val="000E35A2"/>
    <w:rsid w:val="000E6B37"/>
    <w:rsid w:val="000F032B"/>
    <w:rsid w:val="000F3D19"/>
    <w:rsid w:val="000F7B0C"/>
    <w:rsid w:val="00110E7A"/>
    <w:rsid w:val="0011483E"/>
    <w:rsid w:val="00116EBD"/>
    <w:rsid w:val="00120530"/>
    <w:rsid w:val="00131F53"/>
    <w:rsid w:val="0013340A"/>
    <w:rsid w:val="00134546"/>
    <w:rsid w:val="001350CF"/>
    <w:rsid w:val="00152EC2"/>
    <w:rsid w:val="00152EEA"/>
    <w:rsid w:val="001634BD"/>
    <w:rsid w:val="001723C5"/>
    <w:rsid w:val="00174FB8"/>
    <w:rsid w:val="001770A3"/>
    <w:rsid w:val="001879E1"/>
    <w:rsid w:val="00197DC6"/>
    <w:rsid w:val="001A032B"/>
    <w:rsid w:val="001A25BF"/>
    <w:rsid w:val="001B3230"/>
    <w:rsid w:val="001B3994"/>
    <w:rsid w:val="001C0413"/>
    <w:rsid w:val="001D138D"/>
    <w:rsid w:val="001D60F8"/>
    <w:rsid w:val="001D6EC0"/>
    <w:rsid w:val="001D7D6F"/>
    <w:rsid w:val="00205EED"/>
    <w:rsid w:val="0020708C"/>
    <w:rsid w:val="00216A4E"/>
    <w:rsid w:val="002205BF"/>
    <w:rsid w:val="002211C5"/>
    <w:rsid w:val="00223184"/>
    <w:rsid w:val="00225227"/>
    <w:rsid w:val="00232EA1"/>
    <w:rsid w:val="00234EF2"/>
    <w:rsid w:val="00235888"/>
    <w:rsid w:val="00241DAB"/>
    <w:rsid w:val="0025237A"/>
    <w:rsid w:val="00253EAF"/>
    <w:rsid w:val="002556F5"/>
    <w:rsid w:val="00260C42"/>
    <w:rsid w:val="0026173E"/>
    <w:rsid w:val="002634B3"/>
    <w:rsid w:val="0026767F"/>
    <w:rsid w:val="002731C9"/>
    <w:rsid w:val="00276A30"/>
    <w:rsid w:val="0028057D"/>
    <w:rsid w:val="0028063E"/>
    <w:rsid w:val="002817BF"/>
    <w:rsid w:val="002943B0"/>
    <w:rsid w:val="00295103"/>
    <w:rsid w:val="002A1061"/>
    <w:rsid w:val="002A773C"/>
    <w:rsid w:val="002B2DAA"/>
    <w:rsid w:val="002B3FB9"/>
    <w:rsid w:val="002B4AE3"/>
    <w:rsid w:val="002C3378"/>
    <w:rsid w:val="002C6E74"/>
    <w:rsid w:val="002D474E"/>
    <w:rsid w:val="002D4CC0"/>
    <w:rsid w:val="002E3A93"/>
    <w:rsid w:val="00300313"/>
    <w:rsid w:val="003059EE"/>
    <w:rsid w:val="00310DF5"/>
    <w:rsid w:val="00312FFD"/>
    <w:rsid w:val="00315B53"/>
    <w:rsid w:val="00332D8A"/>
    <w:rsid w:val="00334A16"/>
    <w:rsid w:val="00335869"/>
    <w:rsid w:val="00343CD7"/>
    <w:rsid w:val="003505FA"/>
    <w:rsid w:val="003539EA"/>
    <w:rsid w:val="003754FD"/>
    <w:rsid w:val="00392A62"/>
    <w:rsid w:val="003932BB"/>
    <w:rsid w:val="00396009"/>
    <w:rsid w:val="003A4360"/>
    <w:rsid w:val="003B0A75"/>
    <w:rsid w:val="003B19E5"/>
    <w:rsid w:val="003B6337"/>
    <w:rsid w:val="003C5C54"/>
    <w:rsid w:val="003E6BB5"/>
    <w:rsid w:val="003F04D3"/>
    <w:rsid w:val="00403443"/>
    <w:rsid w:val="004065B4"/>
    <w:rsid w:val="00416035"/>
    <w:rsid w:val="00417D01"/>
    <w:rsid w:val="0042068F"/>
    <w:rsid w:val="00433AD6"/>
    <w:rsid w:val="00437096"/>
    <w:rsid w:val="00437DB3"/>
    <w:rsid w:val="004416F6"/>
    <w:rsid w:val="004441A3"/>
    <w:rsid w:val="00446105"/>
    <w:rsid w:val="00452033"/>
    <w:rsid w:val="00453B80"/>
    <w:rsid w:val="004657BB"/>
    <w:rsid w:val="0047191A"/>
    <w:rsid w:val="00472D56"/>
    <w:rsid w:val="00473FF4"/>
    <w:rsid w:val="0047605B"/>
    <w:rsid w:val="004855BC"/>
    <w:rsid w:val="0048786C"/>
    <w:rsid w:val="004918FC"/>
    <w:rsid w:val="00492BF4"/>
    <w:rsid w:val="004A4010"/>
    <w:rsid w:val="004B47A4"/>
    <w:rsid w:val="004C1A31"/>
    <w:rsid w:val="004C4A84"/>
    <w:rsid w:val="004C4B61"/>
    <w:rsid w:val="004E2BC7"/>
    <w:rsid w:val="004E3B55"/>
    <w:rsid w:val="004E4287"/>
    <w:rsid w:val="004E4605"/>
    <w:rsid w:val="004E46FA"/>
    <w:rsid w:val="004E5DE0"/>
    <w:rsid w:val="004F01E2"/>
    <w:rsid w:val="004F0668"/>
    <w:rsid w:val="004F1DBA"/>
    <w:rsid w:val="004F38C2"/>
    <w:rsid w:val="004F3F29"/>
    <w:rsid w:val="004F49B6"/>
    <w:rsid w:val="004F7DC2"/>
    <w:rsid w:val="005001CC"/>
    <w:rsid w:val="00502385"/>
    <w:rsid w:val="0051022A"/>
    <w:rsid w:val="00510977"/>
    <w:rsid w:val="005109FE"/>
    <w:rsid w:val="005143FE"/>
    <w:rsid w:val="00523912"/>
    <w:rsid w:val="005323D0"/>
    <w:rsid w:val="00534368"/>
    <w:rsid w:val="00540F2A"/>
    <w:rsid w:val="005428A9"/>
    <w:rsid w:val="00547BAC"/>
    <w:rsid w:val="00553047"/>
    <w:rsid w:val="00561694"/>
    <w:rsid w:val="0056386B"/>
    <w:rsid w:val="00564A22"/>
    <w:rsid w:val="00572CF7"/>
    <w:rsid w:val="00573C08"/>
    <w:rsid w:val="005768E1"/>
    <w:rsid w:val="00576A47"/>
    <w:rsid w:val="00577029"/>
    <w:rsid w:val="0058179F"/>
    <w:rsid w:val="00584375"/>
    <w:rsid w:val="005877E1"/>
    <w:rsid w:val="005903FC"/>
    <w:rsid w:val="00591BFB"/>
    <w:rsid w:val="00593362"/>
    <w:rsid w:val="005972FC"/>
    <w:rsid w:val="005A172D"/>
    <w:rsid w:val="005A4C5E"/>
    <w:rsid w:val="005B470E"/>
    <w:rsid w:val="005B691D"/>
    <w:rsid w:val="005C1A2E"/>
    <w:rsid w:val="005D211F"/>
    <w:rsid w:val="005D279F"/>
    <w:rsid w:val="005E6647"/>
    <w:rsid w:val="005F402C"/>
    <w:rsid w:val="005F5B0E"/>
    <w:rsid w:val="005F68CD"/>
    <w:rsid w:val="00605144"/>
    <w:rsid w:val="0060691C"/>
    <w:rsid w:val="00627209"/>
    <w:rsid w:val="006311ED"/>
    <w:rsid w:val="00642C50"/>
    <w:rsid w:val="00646C6D"/>
    <w:rsid w:val="006476BF"/>
    <w:rsid w:val="00655A17"/>
    <w:rsid w:val="00657112"/>
    <w:rsid w:val="006573BD"/>
    <w:rsid w:val="00660800"/>
    <w:rsid w:val="0067269F"/>
    <w:rsid w:val="00676B57"/>
    <w:rsid w:val="00676C51"/>
    <w:rsid w:val="006846F2"/>
    <w:rsid w:val="00684E3D"/>
    <w:rsid w:val="00686AB1"/>
    <w:rsid w:val="00692E32"/>
    <w:rsid w:val="00694BF4"/>
    <w:rsid w:val="00695D71"/>
    <w:rsid w:val="006A11F3"/>
    <w:rsid w:val="006A2D38"/>
    <w:rsid w:val="006A3436"/>
    <w:rsid w:val="006B1AF4"/>
    <w:rsid w:val="006C29F6"/>
    <w:rsid w:val="006D12E8"/>
    <w:rsid w:val="006D2B5F"/>
    <w:rsid w:val="006D4E0D"/>
    <w:rsid w:val="006E53F7"/>
    <w:rsid w:val="006F4E9E"/>
    <w:rsid w:val="00700D7C"/>
    <w:rsid w:val="00703F22"/>
    <w:rsid w:val="00713B5D"/>
    <w:rsid w:val="00715781"/>
    <w:rsid w:val="00731F1B"/>
    <w:rsid w:val="00734B40"/>
    <w:rsid w:val="00735DD2"/>
    <w:rsid w:val="00736C70"/>
    <w:rsid w:val="007417D4"/>
    <w:rsid w:val="00741DF4"/>
    <w:rsid w:val="00743B13"/>
    <w:rsid w:val="00751F6E"/>
    <w:rsid w:val="007635DB"/>
    <w:rsid w:val="0076433E"/>
    <w:rsid w:val="00767CAB"/>
    <w:rsid w:val="007730E1"/>
    <w:rsid w:val="007736E0"/>
    <w:rsid w:val="00774353"/>
    <w:rsid w:val="0077571C"/>
    <w:rsid w:val="00777251"/>
    <w:rsid w:val="007840A2"/>
    <w:rsid w:val="00787B67"/>
    <w:rsid w:val="00790E98"/>
    <w:rsid w:val="0079473F"/>
    <w:rsid w:val="007953D9"/>
    <w:rsid w:val="007A093A"/>
    <w:rsid w:val="007A2E04"/>
    <w:rsid w:val="007A5984"/>
    <w:rsid w:val="007B5149"/>
    <w:rsid w:val="007B6ED4"/>
    <w:rsid w:val="007B74D8"/>
    <w:rsid w:val="007B7CFE"/>
    <w:rsid w:val="007C2058"/>
    <w:rsid w:val="007D0C6C"/>
    <w:rsid w:val="007D18FD"/>
    <w:rsid w:val="007E42CC"/>
    <w:rsid w:val="007E6577"/>
    <w:rsid w:val="007F1AD9"/>
    <w:rsid w:val="007F3E30"/>
    <w:rsid w:val="007F56BE"/>
    <w:rsid w:val="007F5CC1"/>
    <w:rsid w:val="00805E56"/>
    <w:rsid w:val="00807457"/>
    <w:rsid w:val="00813A15"/>
    <w:rsid w:val="00814670"/>
    <w:rsid w:val="00816DD5"/>
    <w:rsid w:val="008227CC"/>
    <w:rsid w:val="008235C0"/>
    <w:rsid w:val="0082528E"/>
    <w:rsid w:val="00826ADB"/>
    <w:rsid w:val="00827CA6"/>
    <w:rsid w:val="00834A20"/>
    <w:rsid w:val="00834C18"/>
    <w:rsid w:val="0083501A"/>
    <w:rsid w:val="0083562C"/>
    <w:rsid w:val="00836472"/>
    <w:rsid w:val="0084120C"/>
    <w:rsid w:val="008458FC"/>
    <w:rsid w:val="008517D0"/>
    <w:rsid w:val="008532B8"/>
    <w:rsid w:val="00860E1B"/>
    <w:rsid w:val="00862A17"/>
    <w:rsid w:val="0087330C"/>
    <w:rsid w:val="008766C7"/>
    <w:rsid w:val="008A104B"/>
    <w:rsid w:val="008A3670"/>
    <w:rsid w:val="008A3FCB"/>
    <w:rsid w:val="008A6BCF"/>
    <w:rsid w:val="008B4E33"/>
    <w:rsid w:val="008B6D9A"/>
    <w:rsid w:val="008C0045"/>
    <w:rsid w:val="008C2304"/>
    <w:rsid w:val="008C35EA"/>
    <w:rsid w:val="008D35A3"/>
    <w:rsid w:val="008D3D8A"/>
    <w:rsid w:val="008D7366"/>
    <w:rsid w:val="008E5BFD"/>
    <w:rsid w:val="008E7965"/>
    <w:rsid w:val="008F33D0"/>
    <w:rsid w:val="008F42CF"/>
    <w:rsid w:val="008F4795"/>
    <w:rsid w:val="008F58C6"/>
    <w:rsid w:val="00904C77"/>
    <w:rsid w:val="0091159D"/>
    <w:rsid w:val="0093231D"/>
    <w:rsid w:val="00933937"/>
    <w:rsid w:val="00937858"/>
    <w:rsid w:val="00946DDA"/>
    <w:rsid w:val="0094723F"/>
    <w:rsid w:val="00951062"/>
    <w:rsid w:val="009540EF"/>
    <w:rsid w:val="00965136"/>
    <w:rsid w:val="009870BA"/>
    <w:rsid w:val="00994E90"/>
    <w:rsid w:val="009A0FAB"/>
    <w:rsid w:val="009A21BB"/>
    <w:rsid w:val="009A329B"/>
    <w:rsid w:val="009A36C8"/>
    <w:rsid w:val="009A56A2"/>
    <w:rsid w:val="009B0CCB"/>
    <w:rsid w:val="009B3FF4"/>
    <w:rsid w:val="009B5223"/>
    <w:rsid w:val="009C534D"/>
    <w:rsid w:val="009C632A"/>
    <w:rsid w:val="009E00E9"/>
    <w:rsid w:val="009E3970"/>
    <w:rsid w:val="009F6A0C"/>
    <w:rsid w:val="00A04533"/>
    <w:rsid w:val="00A067FF"/>
    <w:rsid w:val="00A07F8B"/>
    <w:rsid w:val="00A11B8A"/>
    <w:rsid w:val="00A16720"/>
    <w:rsid w:val="00A24324"/>
    <w:rsid w:val="00A24AEE"/>
    <w:rsid w:val="00A24EA0"/>
    <w:rsid w:val="00A36F58"/>
    <w:rsid w:val="00A40169"/>
    <w:rsid w:val="00A4199D"/>
    <w:rsid w:val="00A46F47"/>
    <w:rsid w:val="00A503D8"/>
    <w:rsid w:val="00A534B0"/>
    <w:rsid w:val="00A54F34"/>
    <w:rsid w:val="00A62388"/>
    <w:rsid w:val="00A67B25"/>
    <w:rsid w:val="00A720B6"/>
    <w:rsid w:val="00A755A6"/>
    <w:rsid w:val="00A75C43"/>
    <w:rsid w:val="00A8429C"/>
    <w:rsid w:val="00A84957"/>
    <w:rsid w:val="00A84BF1"/>
    <w:rsid w:val="00A87E7B"/>
    <w:rsid w:val="00A95650"/>
    <w:rsid w:val="00A959B0"/>
    <w:rsid w:val="00AB1731"/>
    <w:rsid w:val="00AC2434"/>
    <w:rsid w:val="00AC70B1"/>
    <w:rsid w:val="00AD11F7"/>
    <w:rsid w:val="00AD1E0E"/>
    <w:rsid w:val="00AE7B6F"/>
    <w:rsid w:val="00AF0803"/>
    <w:rsid w:val="00AF22A2"/>
    <w:rsid w:val="00AF3D46"/>
    <w:rsid w:val="00B035AF"/>
    <w:rsid w:val="00B043F5"/>
    <w:rsid w:val="00B1570A"/>
    <w:rsid w:val="00B200F0"/>
    <w:rsid w:val="00B22D65"/>
    <w:rsid w:val="00B26B10"/>
    <w:rsid w:val="00B31223"/>
    <w:rsid w:val="00B317D0"/>
    <w:rsid w:val="00B3443A"/>
    <w:rsid w:val="00B3585F"/>
    <w:rsid w:val="00B36BFB"/>
    <w:rsid w:val="00B411BD"/>
    <w:rsid w:val="00B44074"/>
    <w:rsid w:val="00B478FC"/>
    <w:rsid w:val="00B47C8E"/>
    <w:rsid w:val="00B53DF2"/>
    <w:rsid w:val="00B56693"/>
    <w:rsid w:val="00B56C58"/>
    <w:rsid w:val="00B64EDF"/>
    <w:rsid w:val="00B730DC"/>
    <w:rsid w:val="00B80406"/>
    <w:rsid w:val="00B83AF0"/>
    <w:rsid w:val="00B83E08"/>
    <w:rsid w:val="00BA052C"/>
    <w:rsid w:val="00BA3160"/>
    <w:rsid w:val="00BA31E8"/>
    <w:rsid w:val="00BA7975"/>
    <w:rsid w:val="00BB29B2"/>
    <w:rsid w:val="00BB402E"/>
    <w:rsid w:val="00BB4ED8"/>
    <w:rsid w:val="00BC623C"/>
    <w:rsid w:val="00BD0090"/>
    <w:rsid w:val="00BD07E5"/>
    <w:rsid w:val="00BD11E9"/>
    <w:rsid w:val="00BD57FC"/>
    <w:rsid w:val="00BD720E"/>
    <w:rsid w:val="00BE07B1"/>
    <w:rsid w:val="00C05EC0"/>
    <w:rsid w:val="00C0706D"/>
    <w:rsid w:val="00C112A9"/>
    <w:rsid w:val="00C1762C"/>
    <w:rsid w:val="00C17E05"/>
    <w:rsid w:val="00C21364"/>
    <w:rsid w:val="00C21A77"/>
    <w:rsid w:val="00C3009F"/>
    <w:rsid w:val="00C31FDA"/>
    <w:rsid w:val="00C33910"/>
    <w:rsid w:val="00C343C4"/>
    <w:rsid w:val="00C3734E"/>
    <w:rsid w:val="00C378E0"/>
    <w:rsid w:val="00C434EA"/>
    <w:rsid w:val="00C4370F"/>
    <w:rsid w:val="00C52790"/>
    <w:rsid w:val="00C52C4C"/>
    <w:rsid w:val="00C52EA6"/>
    <w:rsid w:val="00C538B5"/>
    <w:rsid w:val="00C601E2"/>
    <w:rsid w:val="00C63FDB"/>
    <w:rsid w:val="00C679BC"/>
    <w:rsid w:val="00C72339"/>
    <w:rsid w:val="00C768AB"/>
    <w:rsid w:val="00C91C25"/>
    <w:rsid w:val="00C930DE"/>
    <w:rsid w:val="00C96EFD"/>
    <w:rsid w:val="00CB0306"/>
    <w:rsid w:val="00CB6B17"/>
    <w:rsid w:val="00CC2B51"/>
    <w:rsid w:val="00CD29B8"/>
    <w:rsid w:val="00CE5772"/>
    <w:rsid w:val="00CE7F46"/>
    <w:rsid w:val="00CF361D"/>
    <w:rsid w:val="00CF411E"/>
    <w:rsid w:val="00CF463F"/>
    <w:rsid w:val="00CF5897"/>
    <w:rsid w:val="00CF6698"/>
    <w:rsid w:val="00D01A34"/>
    <w:rsid w:val="00D020D6"/>
    <w:rsid w:val="00D043A4"/>
    <w:rsid w:val="00D05286"/>
    <w:rsid w:val="00D077CB"/>
    <w:rsid w:val="00D079DD"/>
    <w:rsid w:val="00D121C2"/>
    <w:rsid w:val="00D20B66"/>
    <w:rsid w:val="00D23648"/>
    <w:rsid w:val="00D252EB"/>
    <w:rsid w:val="00D2577D"/>
    <w:rsid w:val="00D35903"/>
    <w:rsid w:val="00D45F98"/>
    <w:rsid w:val="00D53BFF"/>
    <w:rsid w:val="00D74C89"/>
    <w:rsid w:val="00D817DA"/>
    <w:rsid w:val="00D8213C"/>
    <w:rsid w:val="00D96139"/>
    <w:rsid w:val="00D96D90"/>
    <w:rsid w:val="00DA0A35"/>
    <w:rsid w:val="00DA50F0"/>
    <w:rsid w:val="00DB1B53"/>
    <w:rsid w:val="00DB4270"/>
    <w:rsid w:val="00DB7DF1"/>
    <w:rsid w:val="00DC0E41"/>
    <w:rsid w:val="00DC1511"/>
    <w:rsid w:val="00DC28D8"/>
    <w:rsid w:val="00DF500A"/>
    <w:rsid w:val="00E12885"/>
    <w:rsid w:val="00E14BB5"/>
    <w:rsid w:val="00E21C20"/>
    <w:rsid w:val="00E24C2F"/>
    <w:rsid w:val="00E24E50"/>
    <w:rsid w:val="00E26126"/>
    <w:rsid w:val="00E278C3"/>
    <w:rsid w:val="00E31C86"/>
    <w:rsid w:val="00E377F7"/>
    <w:rsid w:val="00E43130"/>
    <w:rsid w:val="00E43B67"/>
    <w:rsid w:val="00E53BA2"/>
    <w:rsid w:val="00E55503"/>
    <w:rsid w:val="00E6151E"/>
    <w:rsid w:val="00E65B95"/>
    <w:rsid w:val="00E70993"/>
    <w:rsid w:val="00E75021"/>
    <w:rsid w:val="00E9232B"/>
    <w:rsid w:val="00E95C74"/>
    <w:rsid w:val="00EA35E9"/>
    <w:rsid w:val="00EA3B46"/>
    <w:rsid w:val="00EB2CB8"/>
    <w:rsid w:val="00ED067C"/>
    <w:rsid w:val="00EE5133"/>
    <w:rsid w:val="00EF401B"/>
    <w:rsid w:val="00EF6289"/>
    <w:rsid w:val="00F05ED0"/>
    <w:rsid w:val="00F12717"/>
    <w:rsid w:val="00F208CA"/>
    <w:rsid w:val="00F22D3E"/>
    <w:rsid w:val="00F25A68"/>
    <w:rsid w:val="00F333DC"/>
    <w:rsid w:val="00F35ED0"/>
    <w:rsid w:val="00F459A5"/>
    <w:rsid w:val="00F460AD"/>
    <w:rsid w:val="00F47A7E"/>
    <w:rsid w:val="00F57F95"/>
    <w:rsid w:val="00F66787"/>
    <w:rsid w:val="00F805E8"/>
    <w:rsid w:val="00F85D0A"/>
    <w:rsid w:val="00F92EB7"/>
    <w:rsid w:val="00F9403B"/>
    <w:rsid w:val="00F94F2F"/>
    <w:rsid w:val="00FA06C1"/>
    <w:rsid w:val="00FA0EDB"/>
    <w:rsid w:val="00FA149E"/>
    <w:rsid w:val="00FA32A5"/>
    <w:rsid w:val="00FB1D42"/>
    <w:rsid w:val="00FB1E2E"/>
    <w:rsid w:val="00FC063F"/>
    <w:rsid w:val="00FC0FAC"/>
    <w:rsid w:val="00FC2BD8"/>
    <w:rsid w:val="00FD3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0E0A"/>
  <w15:docId w15:val="{9EC370DA-6084-4E3A-B706-6B0B6828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47C8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spacing w:before="480" w:line="276" w:lineRule="auto"/>
      <w:outlineLvl w:val="0"/>
    </w:pPr>
    <w:rPr>
      <w:rFonts w:ascii="Calibri Light" w:eastAsia="Calibri Light" w:hAnsi="Calibri Light" w:cs="Calibri Light"/>
      <w:b/>
      <w:bCs/>
      <w:color w:val="2E74B5"/>
      <w:sz w:val="28"/>
      <w:szCs w:val="28"/>
      <w:u w:color="2E74B5"/>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CommentText">
    <w:name w:val="annotation text"/>
    <w:link w:val="CommentTextChar"/>
    <w:pPr>
      <w:spacing w:after="200"/>
    </w:pPr>
    <w:rPr>
      <w:rFonts w:ascii="Calibri" w:eastAsia="Calibri" w:hAnsi="Calibri" w:cs="Calibri"/>
      <w:color w:val="000000"/>
      <w:sz w:val="24"/>
      <w:szCs w:val="24"/>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BalloonText">
    <w:name w:val="Balloon Text"/>
    <w:basedOn w:val="Normal"/>
    <w:link w:val="BalloonTextChar"/>
    <w:uiPriority w:val="99"/>
    <w:semiHidden/>
    <w:unhideWhenUsed/>
    <w:rsid w:val="00E53BA2"/>
    <w:rPr>
      <w:sz w:val="18"/>
      <w:szCs w:val="18"/>
    </w:rPr>
  </w:style>
  <w:style w:type="character" w:customStyle="1" w:styleId="BalloonTextChar">
    <w:name w:val="Balloon Text Char"/>
    <w:basedOn w:val="DefaultParagraphFont"/>
    <w:link w:val="BalloonText"/>
    <w:uiPriority w:val="99"/>
    <w:semiHidden/>
    <w:rsid w:val="00E53BA2"/>
    <w:rPr>
      <w:sz w:val="18"/>
      <w:szCs w:val="18"/>
    </w:rPr>
  </w:style>
  <w:style w:type="character" w:styleId="Strong">
    <w:name w:val="Strong"/>
    <w:uiPriority w:val="22"/>
    <w:qFormat/>
    <w:rsid w:val="00343CD7"/>
    <w:rPr>
      <w:b/>
      <w:bCs/>
    </w:rPr>
  </w:style>
  <w:style w:type="character" w:styleId="CommentReference">
    <w:name w:val="annotation reference"/>
    <w:rsid w:val="00343CD7"/>
    <w:rPr>
      <w:sz w:val="18"/>
      <w:szCs w:val="18"/>
    </w:rPr>
  </w:style>
  <w:style w:type="character" w:customStyle="1" w:styleId="CommentTextChar">
    <w:name w:val="Comment Text Char"/>
    <w:link w:val="CommentText"/>
    <w:rsid w:val="00343CD7"/>
    <w:rPr>
      <w:rFonts w:ascii="Calibri" w:eastAsia="Calibri" w:hAnsi="Calibri" w:cs="Calibri"/>
      <w:color w:val="000000"/>
      <w:sz w:val="24"/>
      <w:szCs w:val="24"/>
      <w:u w:color="000000"/>
    </w:rPr>
  </w:style>
  <w:style w:type="character" w:styleId="Emphasis">
    <w:name w:val="Emphasis"/>
    <w:uiPriority w:val="20"/>
    <w:qFormat/>
    <w:rsid w:val="00343CD7"/>
    <w:rPr>
      <w:i/>
      <w:iCs/>
    </w:rPr>
  </w:style>
  <w:style w:type="paragraph" w:styleId="NoSpacing">
    <w:name w:val="No Spacing"/>
    <w:uiPriority w:val="1"/>
    <w:qFormat/>
    <w:rsid w:val="00343CD7"/>
    <w:pPr>
      <w:pBdr>
        <w:top w:val="none" w:sz="0" w:space="0" w:color="auto"/>
        <w:left w:val="none" w:sz="0" w:space="0" w:color="auto"/>
        <w:bottom w:val="none" w:sz="0" w:space="0" w:color="auto"/>
        <w:right w:val="none" w:sz="0" w:space="0" w:color="auto"/>
        <w:between w:val="none" w:sz="0" w:space="0" w:color="auto"/>
        <w:bar w:val="none" w:sz="0" w:color="auto"/>
      </w:pBdr>
    </w:pPr>
    <w:rPr>
      <w:rFonts w:ascii="Lucida Grande" w:eastAsia="ヒラギノ角ゴ Pro W3" w:hAnsi="Lucida Grande"/>
      <w:color w:val="000000"/>
      <w:sz w:val="22"/>
      <w:szCs w:val="24"/>
      <w:bdr w:val="none" w:sz="0" w:space="0" w:color="auto"/>
      <w:lang w:val="en-GB"/>
    </w:rPr>
  </w:style>
  <w:style w:type="paragraph" w:customStyle="1" w:styleId="Default">
    <w:name w:val="Default"/>
    <w:rsid w:val="00BB402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lang w:val="en-GB"/>
    </w:rPr>
  </w:style>
  <w:style w:type="paragraph" w:styleId="Title">
    <w:name w:val="Title"/>
    <w:basedOn w:val="Normal"/>
    <w:next w:val="Normal"/>
    <w:link w:val="TitleChar"/>
    <w:uiPriority w:val="10"/>
    <w:qFormat/>
    <w:rsid w:val="008A3670"/>
    <w:pPr>
      <w:pBdr>
        <w:bottom w:val="single" w:sz="8" w:space="4" w:color="5B9BD5" w:themeColor="accent1"/>
      </w:pBdr>
      <w:spacing w:after="300"/>
      <w:contextualSpacing/>
    </w:pPr>
    <w:rPr>
      <w:rFonts w:asciiTheme="majorHAnsi" w:eastAsiaTheme="majorEastAsia" w:hAnsiTheme="majorHAnsi" w:cstheme="majorBidi"/>
      <w:color w:val="7D7D7D" w:themeColor="text2" w:themeShade="BF"/>
      <w:spacing w:val="5"/>
      <w:kern w:val="28"/>
      <w:sz w:val="52"/>
      <w:szCs w:val="52"/>
    </w:rPr>
  </w:style>
  <w:style w:type="character" w:customStyle="1" w:styleId="TitleChar">
    <w:name w:val="Title Char"/>
    <w:basedOn w:val="DefaultParagraphFont"/>
    <w:link w:val="Title"/>
    <w:uiPriority w:val="10"/>
    <w:rsid w:val="008A3670"/>
    <w:rPr>
      <w:rFonts w:asciiTheme="majorHAnsi" w:eastAsiaTheme="majorEastAsia" w:hAnsiTheme="majorHAnsi" w:cstheme="majorBidi"/>
      <w:color w:val="7D7D7D" w:themeColor="text2" w:themeShade="BF"/>
      <w:spacing w:val="5"/>
      <w:kern w:val="28"/>
      <w:sz w:val="52"/>
      <w:szCs w:val="52"/>
    </w:rPr>
  </w:style>
  <w:style w:type="paragraph" w:styleId="Header">
    <w:name w:val="header"/>
    <w:basedOn w:val="Normal"/>
    <w:link w:val="HeaderChar"/>
    <w:uiPriority w:val="99"/>
    <w:unhideWhenUsed/>
    <w:rsid w:val="003932BB"/>
    <w:pPr>
      <w:tabs>
        <w:tab w:val="center" w:pos="4513"/>
        <w:tab w:val="right" w:pos="9026"/>
      </w:tabs>
    </w:pPr>
  </w:style>
  <w:style w:type="character" w:customStyle="1" w:styleId="HeaderChar">
    <w:name w:val="Header Char"/>
    <w:basedOn w:val="DefaultParagraphFont"/>
    <w:link w:val="Header"/>
    <w:uiPriority w:val="99"/>
    <w:rsid w:val="003932BB"/>
    <w:rPr>
      <w:sz w:val="24"/>
      <w:szCs w:val="24"/>
    </w:rPr>
  </w:style>
  <w:style w:type="paragraph" w:styleId="Footer">
    <w:name w:val="footer"/>
    <w:basedOn w:val="Normal"/>
    <w:link w:val="FooterChar"/>
    <w:uiPriority w:val="99"/>
    <w:unhideWhenUsed/>
    <w:rsid w:val="003932BB"/>
    <w:pPr>
      <w:tabs>
        <w:tab w:val="center" w:pos="4513"/>
        <w:tab w:val="right" w:pos="9026"/>
      </w:tabs>
    </w:pPr>
  </w:style>
  <w:style w:type="character" w:customStyle="1" w:styleId="FooterChar">
    <w:name w:val="Footer Char"/>
    <w:basedOn w:val="DefaultParagraphFont"/>
    <w:link w:val="Footer"/>
    <w:uiPriority w:val="99"/>
    <w:rsid w:val="003932BB"/>
    <w:rPr>
      <w:sz w:val="24"/>
      <w:szCs w:val="24"/>
    </w:rPr>
  </w:style>
  <w:style w:type="character" w:customStyle="1" w:styleId="tgc">
    <w:name w:val="_tgc"/>
    <w:basedOn w:val="DefaultParagraphFont"/>
    <w:rsid w:val="009E3970"/>
  </w:style>
  <w:style w:type="character" w:customStyle="1" w:styleId="st1">
    <w:name w:val="st1"/>
    <w:basedOn w:val="DefaultParagraphFont"/>
    <w:rsid w:val="009E3970"/>
  </w:style>
  <w:style w:type="paragraph" w:styleId="CommentSubject">
    <w:name w:val="annotation subject"/>
    <w:basedOn w:val="CommentText"/>
    <w:next w:val="CommentText"/>
    <w:link w:val="CommentSubjectChar"/>
    <w:uiPriority w:val="99"/>
    <w:semiHidden/>
    <w:unhideWhenUsed/>
    <w:rsid w:val="001634BD"/>
    <w:pPr>
      <w:spacing w:after="0"/>
    </w:pPr>
    <w:rPr>
      <w:rFonts w:ascii="Times New Roman" w:eastAsia="Arial Unicode MS" w:hAnsi="Times New Roman" w:cs="Times New Roman"/>
      <w:b/>
      <w:bCs/>
      <w:color w:val="auto"/>
      <w:sz w:val="20"/>
      <w:szCs w:val="20"/>
    </w:rPr>
  </w:style>
  <w:style w:type="character" w:customStyle="1" w:styleId="CommentSubjectChar">
    <w:name w:val="Comment Subject Char"/>
    <w:basedOn w:val="CommentTextChar"/>
    <w:link w:val="CommentSubject"/>
    <w:uiPriority w:val="99"/>
    <w:semiHidden/>
    <w:rsid w:val="001634BD"/>
    <w:rPr>
      <w:rFonts w:ascii="Calibri" w:eastAsia="Calibri" w:hAnsi="Calibri" w:cs="Calibri"/>
      <w:b/>
      <w:bCs/>
      <w:color w:val="000000"/>
      <w:sz w:val="24"/>
      <w:szCs w:val="24"/>
      <w:u w:color="000000"/>
    </w:rPr>
  </w:style>
  <w:style w:type="paragraph" w:styleId="FootnoteText">
    <w:name w:val="footnote text"/>
    <w:basedOn w:val="Normal"/>
    <w:link w:val="FootnoteTextChar"/>
    <w:uiPriority w:val="99"/>
    <w:semiHidden/>
    <w:unhideWhenUsed/>
    <w:rsid w:val="00D05286"/>
    <w:rPr>
      <w:sz w:val="20"/>
      <w:szCs w:val="20"/>
    </w:rPr>
  </w:style>
  <w:style w:type="character" w:customStyle="1" w:styleId="FootnoteTextChar">
    <w:name w:val="Footnote Text Char"/>
    <w:basedOn w:val="DefaultParagraphFont"/>
    <w:link w:val="FootnoteText"/>
    <w:uiPriority w:val="99"/>
    <w:semiHidden/>
    <w:rsid w:val="00D05286"/>
  </w:style>
  <w:style w:type="character" w:styleId="FootnoteReference">
    <w:name w:val="footnote reference"/>
    <w:basedOn w:val="DefaultParagraphFont"/>
    <w:uiPriority w:val="99"/>
    <w:semiHidden/>
    <w:unhideWhenUsed/>
    <w:rsid w:val="00D05286"/>
    <w:rPr>
      <w:vertAlign w:val="superscript"/>
    </w:rPr>
  </w:style>
  <w:style w:type="table" w:styleId="TableGrid">
    <w:name w:val="Table Grid"/>
    <w:basedOn w:val="TableNormal"/>
    <w:uiPriority w:val="39"/>
    <w:rsid w:val="00D96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23421">
      <w:bodyDiv w:val="1"/>
      <w:marLeft w:val="0"/>
      <w:marRight w:val="0"/>
      <w:marTop w:val="0"/>
      <w:marBottom w:val="0"/>
      <w:divBdr>
        <w:top w:val="none" w:sz="0" w:space="0" w:color="auto"/>
        <w:left w:val="none" w:sz="0" w:space="0" w:color="auto"/>
        <w:bottom w:val="none" w:sz="0" w:space="0" w:color="auto"/>
        <w:right w:val="none" w:sz="0" w:space="0" w:color="auto"/>
      </w:divBdr>
      <w:divsChild>
        <w:div w:id="405805181">
          <w:marLeft w:val="432"/>
          <w:marRight w:val="0"/>
          <w:marTop w:val="101"/>
          <w:marBottom w:val="0"/>
          <w:divBdr>
            <w:top w:val="none" w:sz="0" w:space="0" w:color="auto"/>
            <w:left w:val="none" w:sz="0" w:space="0" w:color="auto"/>
            <w:bottom w:val="none" w:sz="0" w:space="0" w:color="auto"/>
            <w:right w:val="none" w:sz="0" w:space="0" w:color="auto"/>
          </w:divBdr>
        </w:div>
      </w:divsChild>
    </w:div>
    <w:div w:id="1394814140">
      <w:bodyDiv w:val="1"/>
      <w:marLeft w:val="0"/>
      <w:marRight w:val="0"/>
      <w:marTop w:val="0"/>
      <w:marBottom w:val="0"/>
      <w:divBdr>
        <w:top w:val="none" w:sz="0" w:space="0" w:color="auto"/>
        <w:left w:val="none" w:sz="0" w:space="0" w:color="auto"/>
        <w:bottom w:val="none" w:sz="0" w:space="0" w:color="auto"/>
        <w:right w:val="none" w:sz="0" w:space="0" w:color="auto"/>
      </w:divBdr>
      <w:divsChild>
        <w:div w:id="59209461">
          <w:marLeft w:val="0"/>
          <w:marRight w:val="0"/>
          <w:marTop w:val="0"/>
          <w:marBottom w:val="0"/>
          <w:divBdr>
            <w:top w:val="none" w:sz="0" w:space="0" w:color="auto"/>
            <w:left w:val="none" w:sz="0" w:space="0" w:color="auto"/>
            <w:bottom w:val="none" w:sz="0" w:space="0" w:color="auto"/>
            <w:right w:val="none" w:sz="0" w:space="0" w:color="auto"/>
          </w:divBdr>
          <w:divsChild>
            <w:div w:id="1105005879">
              <w:marLeft w:val="0"/>
              <w:marRight w:val="0"/>
              <w:marTop w:val="0"/>
              <w:marBottom w:val="0"/>
              <w:divBdr>
                <w:top w:val="none" w:sz="0" w:space="0" w:color="auto"/>
                <w:left w:val="none" w:sz="0" w:space="0" w:color="auto"/>
                <w:bottom w:val="none" w:sz="0" w:space="0" w:color="auto"/>
                <w:right w:val="none" w:sz="0" w:space="0" w:color="auto"/>
              </w:divBdr>
              <w:divsChild>
                <w:div w:id="1451775764">
                  <w:marLeft w:val="0"/>
                  <w:marRight w:val="0"/>
                  <w:marTop w:val="0"/>
                  <w:marBottom w:val="0"/>
                  <w:divBdr>
                    <w:top w:val="none" w:sz="0" w:space="0" w:color="auto"/>
                    <w:left w:val="none" w:sz="0" w:space="0" w:color="auto"/>
                    <w:bottom w:val="none" w:sz="0" w:space="0" w:color="auto"/>
                    <w:right w:val="none" w:sz="0" w:space="0" w:color="auto"/>
                  </w:divBdr>
                  <w:divsChild>
                    <w:div w:id="1031959619">
                      <w:marLeft w:val="0"/>
                      <w:marRight w:val="0"/>
                      <w:marTop w:val="0"/>
                      <w:marBottom w:val="0"/>
                      <w:divBdr>
                        <w:top w:val="none" w:sz="0" w:space="0" w:color="auto"/>
                        <w:left w:val="none" w:sz="0" w:space="0" w:color="auto"/>
                        <w:bottom w:val="none" w:sz="0" w:space="0" w:color="auto"/>
                        <w:right w:val="none" w:sz="0" w:space="0" w:color="auto"/>
                      </w:divBdr>
                      <w:divsChild>
                        <w:div w:id="1131438685">
                          <w:marLeft w:val="0"/>
                          <w:marRight w:val="0"/>
                          <w:marTop w:val="0"/>
                          <w:marBottom w:val="0"/>
                          <w:divBdr>
                            <w:top w:val="none" w:sz="0" w:space="0" w:color="auto"/>
                            <w:left w:val="none" w:sz="0" w:space="0" w:color="auto"/>
                            <w:bottom w:val="none" w:sz="0" w:space="0" w:color="auto"/>
                            <w:right w:val="none" w:sz="0" w:space="0" w:color="auto"/>
                          </w:divBdr>
                          <w:divsChild>
                            <w:div w:id="1850875037">
                              <w:marLeft w:val="0"/>
                              <w:marRight w:val="0"/>
                              <w:marTop w:val="0"/>
                              <w:marBottom w:val="0"/>
                              <w:divBdr>
                                <w:top w:val="none" w:sz="0" w:space="0" w:color="auto"/>
                                <w:left w:val="none" w:sz="0" w:space="0" w:color="auto"/>
                                <w:bottom w:val="none" w:sz="0" w:space="0" w:color="auto"/>
                                <w:right w:val="none" w:sz="0" w:space="0" w:color="auto"/>
                              </w:divBdr>
                              <w:divsChild>
                                <w:div w:id="261841556">
                                  <w:marLeft w:val="0"/>
                                  <w:marRight w:val="0"/>
                                  <w:marTop w:val="0"/>
                                  <w:marBottom w:val="0"/>
                                  <w:divBdr>
                                    <w:top w:val="none" w:sz="0" w:space="0" w:color="auto"/>
                                    <w:left w:val="none" w:sz="0" w:space="0" w:color="auto"/>
                                    <w:bottom w:val="none" w:sz="0" w:space="0" w:color="auto"/>
                                    <w:right w:val="none" w:sz="0" w:space="0" w:color="auto"/>
                                  </w:divBdr>
                                  <w:divsChild>
                                    <w:div w:id="1195537877">
                                      <w:marLeft w:val="0"/>
                                      <w:marRight w:val="0"/>
                                      <w:marTop w:val="0"/>
                                      <w:marBottom w:val="0"/>
                                      <w:divBdr>
                                        <w:top w:val="none" w:sz="0" w:space="0" w:color="auto"/>
                                        <w:left w:val="none" w:sz="0" w:space="0" w:color="auto"/>
                                        <w:bottom w:val="none" w:sz="0" w:space="0" w:color="auto"/>
                                        <w:right w:val="none" w:sz="0" w:space="0" w:color="auto"/>
                                      </w:divBdr>
                                      <w:divsChild>
                                        <w:div w:id="17264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A0E4E-B229-467D-A933-4CBC1FD31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34</Pages>
  <Words>8927</Words>
  <Characters>50889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59697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Rigg, Clare [crigg]</dc:creator>
  <cp:lastModifiedBy>Rigg, Clare [crigg]</cp:lastModifiedBy>
  <cp:revision>7</cp:revision>
  <cp:lastPrinted>2016-12-08T17:55:00Z</cp:lastPrinted>
  <dcterms:created xsi:type="dcterms:W3CDTF">2017-02-13T16:09:00Z</dcterms:created>
  <dcterms:modified xsi:type="dcterms:W3CDTF">2020-06-15T10:47:00Z</dcterms:modified>
</cp:coreProperties>
</file>