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77C23D" w14:textId="77777777" w:rsidR="00F57B4B" w:rsidRDefault="00F57B4B" w:rsidP="00F57B4B">
      <w:pPr>
        <w:spacing w:line="360" w:lineRule="auto"/>
        <w:jc w:val="center"/>
        <w:rPr>
          <w:rFonts w:asciiTheme="minorHAnsi" w:hAnsiTheme="minorHAnsi" w:cstheme="minorHAnsi"/>
          <w:b/>
          <w:bCs/>
        </w:rPr>
      </w:pPr>
      <w:r w:rsidRPr="00F13F1B">
        <w:rPr>
          <w:rFonts w:asciiTheme="minorHAnsi" w:hAnsiTheme="minorHAnsi" w:cstheme="minorHAnsi"/>
          <w:b/>
          <w:bCs/>
        </w:rPr>
        <w:t>Identification, prevention and management of Post-Partum Haemorrhage</w:t>
      </w:r>
    </w:p>
    <w:p w14:paraId="3F638556" w14:textId="77777777" w:rsidR="00F57B4B" w:rsidRPr="00F13F1B" w:rsidRDefault="00F57B4B" w:rsidP="00F57B4B">
      <w:pPr>
        <w:spacing w:line="360" w:lineRule="auto"/>
        <w:jc w:val="center"/>
        <w:rPr>
          <w:rFonts w:asciiTheme="minorHAnsi" w:hAnsiTheme="minorHAnsi" w:cstheme="minorHAnsi"/>
          <w:vertAlign w:val="superscript"/>
        </w:rPr>
      </w:pPr>
      <w:r>
        <w:rPr>
          <w:rFonts w:asciiTheme="minorHAnsi" w:hAnsiTheme="minorHAnsi" w:cstheme="minorHAnsi"/>
        </w:rPr>
        <w:t xml:space="preserve">Authors: </w:t>
      </w:r>
      <w:r w:rsidRPr="00F13F1B">
        <w:rPr>
          <w:rFonts w:asciiTheme="minorHAnsi" w:hAnsiTheme="minorHAnsi" w:cstheme="minorHAnsi"/>
        </w:rPr>
        <w:t>Teesta Dey, Andrew Weeks</w:t>
      </w:r>
    </w:p>
    <w:p w14:paraId="67FF12A6" w14:textId="77777777" w:rsidR="00F57B4B" w:rsidRDefault="00F57B4B" w:rsidP="00F57B4B">
      <w:pPr>
        <w:spacing w:line="360" w:lineRule="auto"/>
        <w:rPr>
          <w:rFonts w:asciiTheme="minorHAnsi" w:hAnsiTheme="minorHAnsi" w:cstheme="minorHAnsi"/>
        </w:rPr>
      </w:pPr>
    </w:p>
    <w:p w14:paraId="3F7B656A" w14:textId="77777777" w:rsidR="00F57B4B" w:rsidRDefault="00F57B4B" w:rsidP="00F57B4B">
      <w:pPr>
        <w:rPr>
          <w:rFonts w:asciiTheme="minorHAnsi" w:hAnsiTheme="minorHAnsi" w:cstheme="minorHAnsi"/>
          <w:b/>
          <w:bCs/>
        </w:rPr>
      </w:pPr>
      <w:r>
        <w:rPr>
          <w:rFonts w:asciiTheme="minorHAnsi" w:hAnsiTheme="minorHAnsi" w:cstheme="minorHAnsi"/>
          <w:b/>
          <w:bCs/>
        </w:rPr>
        <w:t>Dr Teesta Dey MBBS BSc</w:t>
      </w:r>
    </w:p>
    <w:p w14:paraId="7BEE57B0" w14:textId="77777777" w:rsidR="00F57B4B" w:rsidRDefault="00F57B4B" w:rsidP="00F57B4B">
      <w:pPr>
        <w:rPr>
          <w:rFonts w:asciiTheme="minorHAnsi" w:hAnsiTheme="minorHAnsi" w:cstheme="minorHAnsi"/>
          <w:u w:val="single"/>
        </w:rPr>
      </w:pPr>
      <w:r>
        <w:rPr>
          <w:rFonts w:asciiTheme="minorHAnsi" w:hAnsiTheme="minorHAnsi" w:cstheme="minorHAnsi"/>
          <w:u w:val="single"/>
        </w:rPr>
        <w:t>Contact</w:t>
      </w:r>
    </w:p>
    <w:p w14:paraId="01A70662" w14:textId="77777777" w:rsidR="00F57B4B" w:rsidRDefault="00F57B4B" w:rsidP="00F57B4B">
      <w:pPr>
        <w:rPr>
          <w:rFonts w:asciiTheme="minorHAnsi" w:hAnsiTheme="minorHAnsi" w:cstheme="minorHAnsi"/>
        </w:rPr>
      </w:pPr>
      <w:r>
        <w:rPr>
          <w:rFonts w:asciiTheme="minorHAnsi" w:hAnsiTheme="minorHAnsi" w:cstheme="minorHAnsi"/>
        </w:rPr>
        <w:t xml:space="preserve">E-mail: </w:t>
      </w:r>
      <w:hyperlink r:id="rId8" w:history="1">
        <w:r w:rsidRPr="00DB1188">
          <w:rPr>
            <w:rStyle w:val="Hyperlink"/>
            <w:rFonts w:asciiTheme="minorHAnsi" w:hAnsiTheme="minorHAnsi" w:cstheme="minorHAnsi"/>
          </w:rPr>
          <w:t>teesta.dey@liverpool.ac.uk</w:t>
        </w:r>
      </w:hyperlink>
    </w:p>
    <w:p w14:paraId="7FAC926C" w14:textId="77777777" w:rsidR="00F57B4B" w:rsidRDefault="00F57B4B" w:rsidP="00F57B4B">
      <w:pPr>
        <w:rPr>
          <w:rFonts w:ascii="Arial" w:eastAsia="SimSun" w:hAnsi="Arial" w:cs="Arial"/>
          <w:bCs/>
          <w:lang w:eastAsia="zh-CN"/>
        </w:rPr>
      </w:pPr>
      <w:r>
        <w:rPr>
          <w:rFonts w:asciiTheme="minorHAnsi" w:hAnsiTheme="minorHAnsi" w:cstheme="minorHAnsi"/>
        </w:rPr>
        <w:t xml:space="preserve">Telephone (office): </w:t>
      </w:r>
      <w:r>
        <w:rPr>
          <w:rFonts w:ascii="Arial" w:eastAsia="SimSun" w:hAnsi="Arial" w:cs="Arial"/>
          <w:bCs/>
          <w:lang w:eastAsia="zh-CN"/>
        </w:rPr>
        <w:t>+441517959578</w:t>
      </w:r>
      <w:r w:rsidRPr="006564C8">
        <w:rPr>
          <w:rFonts w:ascii="Arial" w:eastAsia="SimSun" w:hAnsi="Arial" w:cs="Arial"/>
          <w:bCs/>
          <w:lang w:eastAsia="zh-CN"/>
        </w:rPr>
        <w:t xml:space="preserve">     </w:t>
      </w:r>
    </w:p>
    <w:p w14:paraId="1A7A3B9D" w14:textId="77777777" w:rsidR="00F57B4B" w:rsidRPr="00F13F1B" w:rsidRDefault="00F57B4B" w:rsidP="00F57B4B">
      <w:pPr>
        <w:rPr>
          <w:rFonts w:asciiTheme="minorHAnsi" w:hAnsiTheme="minorHAnsi" w:cstheme="minorHAnsi"/>
        </w:rPr>
      </w:pPr>
    </w:p>
    <w:p w14:paraId="5E4DB725" w14:textId="77777777" w:rsidR="00F57B4B" w:rsidRDefault="00F57B4B" w:rsidP="00F57B4B">
      <w:pPr>
        <w:rPr>
          <w:rFonts w:asciiTheme="minorHAnsi" w:hAnsiTheme="minorHAnsi" w:cstheme="minorHAnsi"/>
          <w:u w:val="single"/>
        </w:rPr>
      </w:pPr>
      <w:r>
        <w:rPr>
          <w:rFonts w:asciiTheme="minorHAnsi" w:hAnsiTheme="minorHAnsi" w:cstheme="minorHAnsi"/>
          <w:u w:val="single"/>
        </w:rPr>
        <w:t>Institution</w:t>
      </w:r>
    </w:p>
    <w:p w14:paraId="667800B9" w14:textId="77777777" w:rsidR="00F57B4B" w:rsidRDefault="00F57B4B" w:rsidP="00F57B4B">
      <w:pPr>
        <w:rPr>
          <w:rFonts w:ascii="Arial" w:hAnsi="Arial" w:cs="Arial"/>
          <w:color w:val="000000"/>
          <w:sz w:val="20"/>
          <w:szCs w:val="20"/>
          <w:shd w:val="clear" w:color="auto" w:fill="FFFFFF"/>
        </w:rPr>
      </w:pPr>
      <w:r w:rsidRPr="00F13F1B">
        <w:br/>
      </w:r>
      <w:proofErr w:type="spellStart"/>
      <w:r>
        <w:rPr>
          <w:rFonts w:ascii="Arial" w:hAnsi="Arial" w:cs="Arial"/>
          <w:color w:val="000000"/>
          <w:sz w:val="20"/>
          <w:szCs w:val="20"/>
          <w:shd w:val="clear" w:color="auto" w:fill="FFFFFF"/>
        </w:rPr>
        <w:t>Sanyu</w:t>
      </w:r>
      <w:proofErr w:type="spellEnd"/>
      <w:r>
        <w:rPr>
          <w:rFonts w:ascii="Arial" w:hAnsi="Arial" w:cs="Arial"/>
          <w:color w:val="000000"/>
          <w:sz w:val="20"/>
          <w:szCs w:val="20"/>
          <w:shd w:val="clear" w:color="auto" w:fill="FFFFFF"/>
        </w:rPr>
        <w:t xml:space="preserve"> Research Unit,</w:t>
      </w:r>
    </w:p>
    <w:p w14:paraId="24C0A3D5"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Department of Women's and Children's Health,</w:t>
      </w:r>
    </w:p>
    <w:p w14:paraId="0D59E811"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 xml:space="preserve">The University of Liverpool, </w:t>
      </w:r>
    </w:p>
    <w:p w14:paraId="4D2884CE"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First Floor</w:t>
      </w:r>
      <w:r>
        <w:rPr>
          <w:rFonts w:ascii="Arial" w:hAnsi="Arial" w:cs="Arial"/>
          <w:color w:val="000000"/>
          <w:sz w:val="20"/>
          <w:szCs w:val="20"/>
          <w:shd w:val="clear" w:color="auto" w:fill="FFFFFF"/>
        </w:rPr>
        <w:t xml:space="preserve"> </w:t>
      </w:r>
      <w:r w:rsidRPr="00F13F1B">
        <w:rPr>
          <w:rFonts w:ascii="Arial" w:hAnsi="Arial" w:cs="Arial"/>
          <w:color w:val="000000"/>
          <w:sz w:val="20"/>
          <w:szCs w:val="20"/>
          <w:shd w:val="clear" w:color="auto" w:fill="FFFFFF"/>
        </w:rPr>
        <w:t>,Liverpool Women's NHS Foundation Trust,</w:t>
      </w:r>
    </w:p>
    <w:p w14:paraId="267BA842" w14:textId="77777777" w:rsidR="00F57B4B" w:rsidRPr="00F13F1B" w:rsidRDefault="00F57B4B" w:rsidP="00F57B4B">
      <w:r w:rsidRPr="00F13F1B">
        <w:rPr>
          <w:rFonts w:ascii="Arial" w:hAnsi="Arial" w:cs="Arial"/>
          <w:color w:val="000000"/>
          <w:sz w:val="20"/>
          <w:szCs w:val="20"/>
          <w:shd w:val="clear" w:color="auto" w:fill="FFFFFF"/>
        </w:rPr>
        <w:t>Crown Street, Liverpool, UK, L8 7SS.</w:t>
      </w:r>
    </w:p>
    <w:p w14:paraId="70F2A226" w14:textId="77777777" w:rsidR="00F57B4B" w:rsidRPr="00F13F1B" w:rsidRDefault="00F57B4B" w:rsidP="00F57B4B"/>
    <w:p w14:paraId="27437229" w14:textId="77777777" w:rsidR="00F57B4B" w:rsidRPr="00F13F1B" w:rsidRDefault="00F57B4B" w:rsidP="00F57B4B">
      <w:pPr>
        <w:rPr>
          <w:rFonts w:asciiTheme="minorHAnsi" w:hAnsiTheme="minorHAnsi" w:cstheme="minorHAnsi"/>
          <w:u w:val="single"/>
        </w:rPr>
      </w:pPr>
    </w:p>
    <w:p w14:paraId="617F472A" w14:textId="77777777" w:rsidR="00F57B4B" w:rsidRDefault="00F57B4B" w:rsidP="00F57B4B">
      <w:pPr>
        <w:rPr>
          <w:rFonts w:asciiTheme="minorHAnsi" w:hAnsiTheme="minorHAnsi" w:cstheme="minorHAnsi"/>
          <w:b/>
          <w:bCs/>
        </w:rPr>
      </w:pPr>
      <w:r>
        <w:rPr>
          <w:rFonts w:asciiTheme="minorHAnsi" w:hAnsiTheme="minorHAnsi" w:cstheme="minorHAnsi"/>
          <w:b/>
          <w:bCs/>
        </w:rPr>
        <w:t>Professor Andrew D Weeks MB ChB MD FRCOG</w:t>
      </w:r>
    </w:p>
    <w:p w14:paraId="6AD9FFE8" w14:textId="77777777" w:rsidR="00F57B4B" w:rsidRDefault="00F57B4B" w:rsidP="00F57B4B">
      <w:pPr>
        <w:rPr>
          <w:rFonts w:asciiTheme="minorHAnsi" w:hAnsiTheme="minorHAnsi" w:cstheme="minorHAnsi"/>
          <w:b/>
          <w:bCs/>
        </w:rPr>
      </w:pPr>
    </w:p>
    <w:p w14:paraId="483B4577" w14:textId="77777777" w:rsidR="00F57B4B" w:rsidRDefault="00F57B4B" w:rsidP="00F57B4B">
      <w:pPr>
        <w:rPr>
          <w:rFonts w:asciiTheme="minorHAnsi" w:hAnsiTheme="minorHAnsi" w:cstheme="minorHAnsi"/>
          <w:u w:val="single"/>
        </w:rPr>
      </w:pPr>
      <w:r>
        <w:rPr>
          <w:rFonts w:asciiTheme="minorHAnsi" w:hAnsiTheme="minorHAnsi" w:cstheme="minorHAnsi"/>
          <w:u w:val="single"/>
        </w:rPr>
        <w:t>Contact</w:t>
      </w:r>
    </w:p>
    <w:p w14:paraId="24E4CC82" w14:textId="77777777" w:rsidR="00F57B4B" w:rsidRDefault="00F57B4B" w:rsidP="00F57B4B">
      <w:pPr>
        <w:rPr>
          <w:rStyle w:val="Hyperlink"/>
          <w:rFonts w:ascii="Arial" w:eastAsia="SimSun" w:hAnsi="Arial" w:cs="Arial"/>
          <w:bCs/>
          <w:lang w:eastAsia="zh-CN"/>
        </w:rPr>
      </w:pPr>
      <w:r>
        <w:rPr>
          <w:rFonts w:asciiTheme="minorHAnsi" w:hAnsiTheme="minorHAnsi" w:cstheme="minorHAnsi"/>
        </w:rPr>
        <w:t xml:space="preserve">Email: </w:t>
      </w:r>
      <w:hyperlink r:id="rId9" w:history="1">
        <w:r w:rsidRPr="00AF71C0">
          <w:rPr>
            <w:rStyle w:val="Hyperlink"/>
            <w:rFonts w:ascii="Arial" w:eastAsia="SimSun" w:hAnsi="Arial" w:cs="Arial"/>
            <w:bCs/>
            <w:lang w:eastAsia="zh-CN"/>
          </w:rPr>
          <w:t>Aweeks@liverpool.ac.uk</w:t>
        </w:r>
      </w:hyperlink>
    </w:p>
    <w:p w14:paraId="78866EBD" w14:textId="77777777" w:rsidR="00F57B4B" w:rsidRPr="00F13F1B" w:rsidRDefault="00F57B4B" w:rsidP="00F57B4B">
      <w:pPr>
        <w:rPr>
          <w:rFonts w:asciiTheme="minorHAnsi" w:hAnsiTheme="minorHAnsi" w:cstheme="minorHAnsi"/>
        </w:rPr>
      </w:pPr>
      <w:r>
        <w:rPr>
          <w:rStyle w:val="Hyperlink"/>
          <w:rFonts w:ascii="Arial" w:eastAsia="SimSun" w:hAnsi="Arial" w:cs="Arial"/>
          <w:bCs/>
          <w:lang w:eastAsia="zh-CN"/>
        </w:rPr>
        <w:t xml:space="preserve">Telephone (office): </w:t>
      </w:r>
      <w:r>
        <w:rPr>
          <w:rFonts w:ascii="Arial" w:eastAsia="SimSun" w:hAnsi="Arial" w:cs="Arial"/>
          <w:bCs/>
          <w:lang w:eastAsia="zh-CN"/>
        </w:rPr>
        <w:t>+441517959578</w:t>
      </w:r>
      <w:r w:rsidRPr="006564C8">
        <w:rPr>
          <w:rFonts w:ascii="Arial" w:eastAsia="SimSun" w:hAnsi="Arial" w:cs="Arial"/>
          <w:bCs/>
          <w:lang w:eastAsia="zh-CN"/>
        </w:rPr>
        <w:t xml:space="preserve">     </w:t>
      </w:r>
    </w:p>
    <w:p w14:paraId="58534EDB" w14:textId="77777777" w:rsidR="00F57B4B" w:rsidRDefault="00F57B4B" w:rsidP="00F57B4B">
      <w:pPr>
        <w:rPr>
          <w:rFonts w:asciiTheme="minorHAnsi" w:hAnsiTheme="minorHAnsi" w:cstheme="minorHAnsi"/>
        </w:rPr>
      </w:pPr>
    </w:p>
    <w:p w14:paraId="0F050DB0" w14:textId="77777777" w:rsidR="00F57B4B" w:rsidRDefault="00F57B4B" w:rsidP="00F57B4B">
      <w:pPr>
        <w:rPr>
          <w:rFonts w:asciiTheme="minorHAnsi" w:hAnsiTheme="minorHAnsi" w:cstheme="minorHAnsi"/>
          <w:u w:val="single"/>
        </w:rPr>
      </w:pPr>
      <w:r>
        <w:rPr>
          <w:rFonts w:asciiTheme="minorHAnsi" w:hAnsiTheme="minorHAnsi" w:cstheme="minorHAnsi"/>
          <w:u w:val="single"/>
        </w:rPr>
        <w:t>Institution</w:t>
      </w:r>
    </w:p>
    <w:p w14:paraId="4FEAE284" w14:textId="77777777" w:rsidR="00F57B4B" w:rsidRDefault="00F57B4B" w:rsidP="00F57B4B">
      <w:pPr>
        <w:rPr>
          <w:rFonts w:ascii="Arial" w:hAnsi="Arial" w:cs="Arial"/>
          <w:color w:val="000000"/>
          <w:sz w:val="20"/>
          <w:szCs w:val="20"/>
          <w:shd w:val="clear" w:color="auto" w:fill="FFFFFF"/>
        </w:rPr>
      </w:pPr>
      <w:r w:rsidRPr="00F13F1B">
        <w:br/>
      </w:r>
      <w:proofErr w:type="spellStart"/>
      <w:r>
        <w:rPr>
          <w:rFonts w:ascii="Arial" w:hAnsi="Arial" w:cs="Arial"/>
          <w:color w:val="000000"/>
          <w:sz w:val="20"/>
          <w:szCs w:val="20"/>
          <w:shd w:val="clear" w:color="auto" w:fill="FFFFFF"/>
        </w:rPr>
        <w:t>Sanyu</w:t>
      </w:r>
      <w:proofErr w:type="spellEnd"/>
      <w:r>
        <w:rPr>
          <w:rFonts w:ascii="Arial" w:hAnsi="Arial" w:cs="Arial"/>
          <w:color w:val="000000"/>
          <w:sz w:val="20"/>
          <w:szCs w:val="20"/>
          <w:shd w:val="clear" w:color="auto" w:fill="FFFFFF"/>
        </w:rPr>
        <w:t xml:space="preserve"> Research Unit,</w:t>
      </w:r>
    </w:p>
    <w:p w14:paraId="0100CA08"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Department of Women's and Children's Health,</w:t>
      </w:r>
    </w:p>
    <w:p w14:paraId="165353D9"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 xml:space="preserve">The University of Liverpool, </w:t>
      </w:r>
    </w:p>
    <w:p w14:paraId="15C4757E" w14:textId="77777777" w:rsidR="00F57B4B" w:rsidRDefault="00F57B4B" w:rsidP="00F57B4B">
      <w:pPr>
        <w:rPr>
          <w:rFonts w:ascii="Arial" w:hAnsi="Arial" w:cs="Arial"/>
          <w:color w:val="000000"/>
          <w:sz w:val="20"/>
          <w:szCs w:val="20"/>
          <w:shd w:val="clear" w:color="auto" w:fill="FFFFFF"/>
        </w:rPr>
      </w:pPr>
      <w:r w:rsidRPr="00F13F1B">
        <w:rPr>
          <w:rFonts w:ascii="Arial" w:hAnsi="Arial" w:cs="Arial"/>
          <w:color w:val="000000"/>
          <w:sz w:val="20"/>
          <w:szCs w:val="20"/>
          <w:shd w:val="clear" w:color="auto" w:fill="FFFFFF"/>
        </w:rPr>
        <w:t>First Floor</w:t>
      </w:r>
      <w:r>
        <w:rPr>
          <w:rFonts w:ascii="Arial" w:hAnsi="Arial" w:cs="Arial"/>
          <w:color w:val="000000"/>
          <w:sz w:val="20"/>
          <w:szCs w:val="20"/>
          <w:shd w:val="clear" w:color="auto" w:fill="FFFFFF"/>
        </w:rPr>
        <w:t xml:space="preserve"> </w:t>
      </w:r>
      <w:r w:rsidRPr="00F13F1B">
        <w:rPr>
          <w:rFonts w:ascii="Arial" w:hAnsi="Arial" w:cs="Arial"/>
          <w:color w:val="000000"/>
          <w:sz w:val="20"/>
          <w:szCs w:val="20"/>
          <w:shd w:val="clear" w:color="auto" w:fill="FFFFFF"/>
        </w:rPr>
        <w:t>,Liverpool Women's NHS Foundation Trust,</w:t>
      </w:r>
    </w:p>
    <w:p w14:paraId="2CDC1098" w14:textId="77777777" w:rsidR="00F57B4B" w:rsidRPr="00F13F1B" w:rsidRDefault="00F57B4B" w:rsidP="00F57B4B">
      <w:r w:rsidRPr="00F13F1B">
        <w:rPr>
          <w:rFonts w:ascii="Arial" w:hAnsi="Arial" w:cs="Arial"/>
          <w:color w:val="000000"/>
          <w:sz w:val="20"/>
          <w:szCs w:val="20"/>
          <w:shd w:val="clear" w:color="auto" w:fill="FFFFFF"/>
        </w:rPr>
        <w:t>Crown Street, Liverpool, UK, L8 7SS.</w:t>
      </w:r>
    </w:p>
    <w:p w14:paraId="1ACB6315" w14:textId="054D0257" w:rsidR="007A64BB" w:rsidRDefault="007A64BB" w:rsidP="00777235">
      <w:pPr>
        <w:spacing w:line="360" w:lineRule="auto"/>
        <w:rPr>
          <w:rFonts w:asciiTheme="minorHAnsi" w:hAnsiTheme="minorHAnsi" w:cstheme="minorHAnsi"/>
        </w:rPr>
      </w:pPr>
    </w:p>
    <w:p w14:paraId="765F756E" w14:textId="4728F525" w:rsidR="00F57B4B" w:rsidRDefault="00F57B4B" w:rsidP="00777235">
      <w:pPr>
        <w:spacing w:line="360" w:lineRule="auto"/>
        <w:rPr>
          <w:rFonts w:asciiTheme="minorHAnsi" w:hAnsiTheme="minorHAnsi" w:cstheme="minorHAnsi"/>
        </w:rPr>
      </w:pPr>
    </w:p>
    <w:p w14:paraId="095173C5" w14:textId="14D3128D" w:rsidR="00F57B4B" w:rsidRDefault="00F57B4B" w:rsidP="00777235">
      <w:pPr>
        <w:spacing w:line="360" w:lineRule="auto"/>
        <w:rPr>
          <w:rFonts w:asciiTheme="minorHAnsi" w:hAnsiTheme="minorHAnsi" w:cstheme="minorHAnsi"/>
        </w:rPr>
      </w:pPr>
    </w:p>
    <w:p w14:paraId="007B77BB" w14:textId="1BACDF82" w:rsidR="00F57B4B" w:rsidRDefault="00F57B4B" w:rsidP="00777235">
      <w:pPr>
        <w:spacing w:line="360" w:lineRule="auto"/>
        <w:rPr>
          <w:rFonts w:asciiTheme="minorHAnsi" w:hAnsiTheme="minorHAnsi" w:cstheme="minorHAnsi"/>
        </w:rPr>
      </w:pPr>
    </w:p>
    <w:p w14:paraId="520735E6" w14:textId="79AB9C52" w:rsidR="00F57B4B" w:rsidRDefault="00F57B4B" w:rsidP="00777235">
      <w:pPr>
        <w:spacing w:line="360" w:lineRule="auto"/>
        <w:rPr>
          <w:rFonts w:asciiTheme="minorHAnsi" w:hAnsiTheme="minorHAnsi" w:cstheme="minorHAnsi"/>
        </w:rPr>
      </w:pPr>
    </w:p>
    <w:p w14:paraId="4798DD31" w14:textId="4E6A6DC0" w:rsidR="00F57B4B" w:rsidRDefault="00F57B4B" w:rsidP="00777235">
      <w:pPr>
        <w:spacing w:line="360" w:lineRule="auto"/>
        <w:rPr>
          <w:rFonts w:asciiTheme="minorHAnsi" w:hAnsiTheme="minorHAnsi" w:cstheme="minorHAnsi"/>
        </w:rPr>
      </w:pPr>
    </w:p>
    <w:p w14:paraId="64014D7E" w14:textId="2106C673" w:rsidR="00F57B4B" w:rsidRDefault="00F57B4B" w:rsidP="00777235">
      <w:pPr>
        <w:spacing w:line="360" w:lineRule="auto"/>
        <w:rPr>
          <w:rFonts w:asciiTheme="minorHAnsi" w:hAnsiTheme="minorHAnsi" w:cstheme="minorHAnsi"/>
        </w:rPr>
      </w:pPr>
    </w:p>
    <w:p w14:paraId="1BF7DDEE" w14:textId="0F09B720" w:rsidR="00F57B4B" w:rsidRDefault="00F57B4B" w:rsidP="00777235">
      <w:pPr>
        <w:spacing w:line="360" w:lineRule="auto"/>
        <w:rPr>
          <w:rFonts w:asciiTheme="minorHAnsi" w:hAnsiTheme="minorHAnsi" w:cstheme="minorHAnsi"/>
        </w:rPr>
      </w:pPr>
    </w:p>
    <w:p w14:paraId="02C2FAEE" w14:textId="0D2127B3" w:rsidR="00F57B4B" w:rsidRDefault="00F57B4B" w:rsidP="00777235">
      <w:pPr>
        <w:spacing w:line="360" w:lineRule="auto"/>
        <w:rPr>
          <w:rFonts w:asciiTheme="minorHAnsi" w:hAnsiTheme="minorHAnsi" w:cstheme="minorHAnsi"/>
        </w:rPr>
      </w:pPr>
    </w:p>
    <w:p w14:paraId="4BFCAA16" w14:textId="3715F755" w:rsidR="00F57B4B" w:rsidRDefault="00F57B4B" w:rsidP="00777235">
      <w:pPr>
        <w:spacing w:line="360" w:lineRule="auto"/>
        <w:rPr>
          <w:rFonts w:asciiTheme="minorHAnsi" w:hAnsiTheme="minorHAnsi" w:cstheme="minorHAnsi"/>
        </w:rPr>
      </w:pPr>
    </w:p>
    <w:p w14:paraId="60BE5144" w14:textId="0040924C" w:rsidR="00F57B4B" w:rsidRDefault="00F57B4B" w:rsidP="00777235">
      <w:pPr>
        <w:spacing w:line="360" w:lineRule="auto"/>
        <w:rPr>
          <w:rFonts w:asciiTheme="minorHAnsi" w:hAnsiTheme="minorHAnsi" w:cstheme="minorHAnsi"/>
        </w:rPr>
      </w:pPr>
    </w:p>
    <w:p w14:paraId="48391300" w14:textId="77777777" w:rsidR="00F57B4B" w:rsidRPr="00777235" w:rsidRDefault="00F57B4B" w:rsidP="00777235">
      <w:pPr>
        <w:spacing w:line="360" w:lineRule="auto"/>
        <w:rPr>
          <w:rFonts w:asciiTheme="minorHAnsi" w:hAnsiTheme="minorHAnsi" w:cstheme="minorHAnsi"/>
        </w:rPr>
      </w:pPr>
    </w:p>
    <w:p w14:paraId="291B1B07" w14:textId="77777777" w:rsidR="00C37EF4" w:rsidRDefault="00C37EF4" w:rsidP="00777235">
      <w:pPr>
        <w:spacing w:line="360" w:lineRule="auto"/>
        <w:rPr>
          <w:rFonts w:asciiTheme="minorHAnsi" w:hAnsiTheme="minorHAnsi" w:cstheme="minorHAnsi"/>
        </w:rPr>
      </w:pPr>
      <w:r>
        <w:rPr>
          <w:rFonts w:asciiTheme="minorHAnsi" w:hAnsiTheme="minorHAnsi" w:cstheme="minorHAnsi"/>
        </w:rPr>
        <w:lastRenderedPageBreak/>
        <w:t>ABSTRACT</w:t>
      </w:r>
    </w:p>
    <w:p w14:paraId="6CABABF8" w14:textId="48501146" w:rsidR="00C37EF4" w:rsidRDefault="00C37EF4" w:rsidP="00777235">
      <w:pPr>
        <w:spacing w:line="360" w:lineRule="auto"/>
        <w:rPr>
          <w:rFonts w:asciiTheme="minorHAnsi" w:hAnsiTheme="minorHAnsi" w:cstheme="minorHAnsi"/>
        </w:rPr>
      </w:pPr>
      <w:r>
        <w:rPr>
          <w:rFonts w:asciiTheme="minorHAnsi" w:hAnsiTheme="minorHAnsi" w:cstheme="minorHAnsi"/>
        </w:rPr>
        <w:t>Obstetric haemorrhage, and in particular PPH, remains the leading cause of maternal morbidity and mortality worldwide. Historically the impact of PPH has been most significant in low resource settings, however recent data suggests both the rate of PPH and number maternal deaths due to haemorrhage are on the rise in the UK. Prevention and rapid recognition and management of PPH by clinicians, is key  to mitigate the ensuing maternal morbidity and mortality.  This review article aims to provide an overview of important conservative, medical and surgical</w:t>
      </w:r>
      <w:r w:rsidRPr="00777235">
        <w:rPr>
          <w:rFonts w:asciiTheme="minorHAnsi" w:hAnsiTheme="minorHAnsi" w:cstheme="minorHAnsi"/>
        </w:rPr>
        <w:t xml:space="preserve"> strategies for the prevention and management of PPH.</w:t>
      </w:r>
      <w:r w:rsidR="008937A2">
        <w:rPr>
          <w:rFonts w:asciiTheme="minorHAnsi" w:hAnsiTheme="minorHAnsi" w:cstheme="minorHAnsi"/>
        </w:rPr>
        <w:t xml:space="preserve"> As well as an indication of existing gaps in literature to direct future work. </w:t>
      </w:r>
    </w:p>
    <w:p w14:paraId="42B3967A" w14:textId="7EA09D4F" w:rsidR="00916768" w:rsidRDefault="00916768" w:rsidP="00777235">
      <w:pPr>
        <w:spacing w:line="360" w:lineRule="auto"/>
        <w:rPr>
          <w:rFonts w:asciiTheme="minorHAnsi" w:hAnsiTheme="minorHAnsi" w:cstheme="minorHAnsi"/>
        </w:rPr>
      </w:pPr>
    </w:p>
    <w:p w14:paraId="72BFDB7A" w14:textId="5BA80699" w:rsidR="00916768" w:rsidRDefault="00916768" w:rsidP="00777235">
      <w:pPr>
        <w:spacing w:line="360" w:lineRule="auto"/>
        <w:rPr>
          <w:rFonts w:asciiTheme="minorHAnsi" w:hAnsiTheme="minorHAnsi" w:cstheme="minorHAnsi"/>
        </w:rPr>
      </w:pPr>
      <w:r>
        <w:rPr>
          <w:rFonts w:asciiTheme="minorHAnsi" w:hAnsiTheme="minorHAnsi" w:cstheme="minorHAnsi"/>
        </w:rPr>
        <w:t>KEY WORDS</w:t>
      </w:r>
    </w:p>
    <w:p w14:paraId="58120AB4" w14:textId="73C3FEB6" w:rsidR="00916768" w:rsidRDefault="00916768" w:rsidP="00777235">
      <w:pPr>
        <w:spacing w:line="360" w:lineRule="auto"/>
        <w:rPr>
          <w:rFonts w:asciiTheme="minorHAnsi" w:hAnsiTheme="minorHAnsi" w:cstheme="minorHAnsi"/>
        </w:rPr>
      </w:pPr>
      <w:r>
        <w:rPr>
          <w:rFonts w:asciiTheme="minorHAnsi" w:hAnsiTheme="minorHAnsi" w:cstheme="minorHAnsi"/>
        </w:rPr>
        <w:t xml:space="preserve">PPH; OBSTETRIC HEMORRHAGE; POSTPARTUM PERIOD;  ACTIVE MANAGEMENT OF THIRD STAGE OF LABOR, TREATMENT, PREVENTION, </w:t>
      </w:r>
    </w:p>
    <w:p w14:paraId="40510F19" w14:textId="77777777" w:rsidR="00C37EF4" w:rsidRDefault="00C37EF4" w:rsidP="00777235">
      <w:pPr>
        <w:spacing w:line="360" w:lineRule="auto"/>
        <w:rPr>
          <w:rFonts w:asciiTheme="minorHAnsi" w:hAnsiTheme="minorHAnsi" w:cstheme="minorHAnsi"/>
        </w:rPr>
      </w:pPr>
    </w:p>
    <w:p w14:paraId="57453219" w14:textId="2115119A" w:rsidR="007A64BB" w:rsidRPr="00777235" w:rsidRDefault="007A64BB" w:rsidP="00777235">
      <w:pPr>
        <w:spacing w:line="360" w:lineRule="auto"/>
        <w:rPr>
          <w:rFonts w:asciiTheme="minorHAnsi" w:hAnsiTheme="minorHAnsi" w:cstheme="minorHAnsi"/>
        </w:rPr>
      </w:pPr>
      <w:r w:rsidRPr="00777235">
        <w:rPr>
          <w:rFonts w:asciiTheme="minorHAnsi" w:hAnsiTheme="minorHAnsi" w:cstheme="minorHAnsi"/>
        </w:rPr>
        <w:t>BACKGROUND</w:t>
      </w:r>
    </w:p>
    <w:p w14:paraId="290C499A" w14:textId="0A4FF157" w:rsidR="00FC7F1C" w:rsidRPr="00777235" w:rsidRDefault="00AA7200" w:rsidP="00777235">
      <w:pPr>
        <w:spacing w:line="360" w:lineRule="auto"/>
        <w:rPr>
          <w:rFonts w:asciiTheme="minorHAnsi" w:hAnsiTheme="minorHAnsi" w:cstheme="minorHAnsi"/>
        </w:rPr>
      </w:pPr>
      <w:r w:rsidRPr="00777235">
        <w:rPr>
          <w:rFonts w:asciiTheme="minorHAnsi" w:hAnsiTheme="minorHAnsi" w:cstheme="minorHAnsi"/>
        </w:rPr>
        <w:t>O</w:t>
      </w:r>
      <w:r w:rsidR="00BA0791" w:rsidRPr="00777235">
        <w:rPr>
          <w:rFonts w:asciiTheme="minorHAnsi" w:hAnsiTheme="minorHAnsi" w:cstheme="minorHAnsi"/>
        </w:rPr>
        <w:t>bstetric</w:t>
      </w:r>
      <w:r w:rsidR="007A64BB" w:rsidRPr="00777235">
        <w:rPr>
          <w:rFonts w:asciiTheme="minorHAnsi" w:hAnsiTheme="minorHAnsi" w:cstheme="minorHAnsi"/>
        </w:rPr>
        <w:t xml:space="preserve"> haemorrhage</w:t>
      </w:r>
      <w:r w:rsidRPr="00777235">
        <w:rPr>
          <w:rFonts w:asciiTheme="minorHAnsi" w:hAnsiTheme="minorHAnsi" w:cstheme="minorHAnsi"/>
        </w:rPr>
        <w:t xml:space="preserve"> affects 5-10% of deliveries </w:t>
      </w:r>
      <w:r w:rsidR="005F7EAF" w:rsidRPr="00777235">
        <w:rPr>
          <w:rFonts w:asciiTheme="minorHAnsi" w:hAnsiTheme="minorHAnsi" w:cstheme="minorHAnsi"/>
        </w:rPr>
        <w:t>and is</w:t>
      </w:r>
      <w:r w:rsidRPr="00777235">
        <w:rPr>
          <w:rFonts w:asciiTheme="minorHAnsi" w:hAnsiTheme="minorHAnsi" w:cstheme="minorHAnsi"/>
        </w:rPr>
        <w:t xml:space="preserve"> the </w:t>
      </w:r>
      <w:r w:rsidR="007A64BB" w:rsidRPr="00777235">
        <w:rPr>
          <w:rFonts w:asciiTheme="minorHAnsi" w:hAnsiTheme="minorHAnsi" w:cstheme="minorHAnsi"/>
        </w:rPr>
        <w:t>leading cause of maternal morbidity and mortality</w:t>
      </w:r>
      <w:r w:rsidR="00BA0791" w:rsidRPr="00777235">
        <w:rPr>
          <w:rFonts w:asciiTheme="minorHAnsi" w:hAnsiTheme="minorHAnsi" w:cstheme="minorHAnsi"/>
        </w:rPr>
        <w:t xml:space="preserve"> worldwide</w:t>
      </w:r>
      <w:r w:rsidR="007A64BB" w:rsidRPr="00777235">
        <w:rPr>
          <w:rFonts w:asciiTheme="minorHAnsi" w:hAnsiTheme="minorHAnsi" w:cstheme="minorHAnsi"/>
        </w:rPr>
        <w:t>.</w:t>
      </w:r>
      <w:r w:rsidR="00FB356F" w:rsidRPr="00777235">
        <w:rPr>
          <w:rFonts w:asciiTheme="minorHAnsi" w:hAnsiTheme="minorHAnsi" w:cstheme="minorHAnsi"/>
        </w:rPr>
        <w:t xml:space="preserve"> </w:t>
      </w:r>
      <w:r w:rsidRPr="00777235">
        <w:rPr>
          <w:rFonts w:asciiTheme="minorHAnsi" w:hAnsiTheme="minorHAnsi" w:cstheme="minorHAnsi"/>
        </w:rPr>
        <w:t xml:space="preserve">Although </w:t>
      </w:r>
      <w:r w:rsidR="00896065" w:rsidRPr="00777235">
        <w:rPr>
          <w:rFonts w:asciiTheme="minorHAnsi" w:hAnsiTheme="minorHAnsi" w:cstheme="minorHAnsi"/>
        </w:rPr>
        <w:t xml:space="preserve">severe maternal </w:t>
      </w:r>
      <w:r w:rsidRPr="00777235">
        <w:rPr>
          <w:rFonts w:asciiTheme="minorHAnsi" w:hAnsiTheme="minorHAnsi" w:cstheme="minorHAnsi"/>
        </w:rPr>
        <w:t xml:space="preserve">bleeding </w:t>
      </w:r>
      <w:r w:rsidR="00896065" w:rsidRPr="00777235">
        <w:rPr>
          <w:rFonts w:asciiTheme="minorHAnsi" w:hAnsiTheme="minorHAnsi" w:cstheme="minorHAnsi"/>
        </w:rPr>
        <w:t xml:space="preserve">can happen at any point </w:t>
      </w:r>
      <w:r w:rsidRPr="00777235">
        <w:rPr>
          <w:rFonts w:asciiTheme="minorHAnsi" w:hAnsiTheme="minorHAnsi" w:cstheme="minorHAnsi"/>
        </w:rPr>
        <w:t xml:space="preserve">during the obstetric continuum, </w:t>
      </w:r>
      <w:r w:rsidR="00896065" w:rsidRPr="00777235">
        <w:rPr>
          <w:rFonts w:asciiTheme="minorHAnsi" w:hAnsiTheme="minorHAnsi" w:cstheme="minorHAnsi"/>
        </w:rPr>
        <w:t>more cases occur following birth of the baby in the post-partum period.</w:t>
      </w:r>
      <w:r w:rsidRPr="00777235">
        <w:rPr>
          <w:rFonts w:asciiTheme="minorHAnsi" w:hAnsiTheme="minorHAnsi" w:cstheme="minorHAnsi"/>
        </w:rPr>
        <w:t xml:space="preserve"> </w:t>
      </w:r>
      <w:r w:rsidR="00896065" w:rsidRPr="00777235">
        <w:rPr>
          <w:rFonts w:asciiTheme="minorHAnsi" w:hAnsiTheme="minorHAnsi" w:cstheme="minorHAnsi"/>
        </w:rPr>
        <w:t>Post-Partum</w:t>
      </w:r>
      <w:r w:rsidRPr="00777235">
        <w:rPr>
          <w:rFonts w:asciiTheme="minorHAnsi" w:hAnsiTheme="minorHAnsi" w:cstheme="minorHAnsi"/>
        </w:rPr>
        <w:t xml:space="preserve"> Haemorrhage (</w:t>
      </w:r>
      <w:r w:rsidR="00FB356F" w:rsidRPr="00777235">
        <w:rPr>
          <w:rFonts w:asciiTheme="minorHAnsi" w:hAnsiTheme="minorHAnsi" w:cstheme="minorHAnsi"/>
        </w:rPr>
        <w:t>PPH</w:t>
      </w:r>
      <w:r w:rsidRPr="00777235">
        <w:rPr>
          <w:rFonts w:asciiTheme="minorHAnsi" w:hAnsiTheme="minorHAnsi" w:cstheme="minorHAnsi"/>
        </w:rPr>
        <w:t>)</w:t>
      </w:r>
      <w:r w:rsidR="00FB356F" w:rsidRPr="00777235">
        <w:rPr>
          <w:rFonts w:asciiTheme="minorHAnsi" w:hAnsiTheme="minorHAnsi" w:cstheme="minorHAnsi"/>
        </w:rPr>
        <w:t xml:space="preserve"> is defined as the loss of 500mls or more of blood from the genital tract within 24 hours of the birth of the baby</w:t>
      </w:r>
      <w:r w:rsidR="00896065" w:rsidRPr="00777235">
        <w:rPr>
          <w:rFonts w:asciiTheme="minorHAnsi" w:hAnsiTheme="minorHAnsi" w:cstheme="minorHAnsi"/>
        </w:rPr>
        <w:t>. It can be</w:t>
      </w:r>
      <w:r w:rsidR="00FF5A55" w:rsidRPr="00777235">
        <w:rPr>
          <w:rFonts w:asciiTheme="minorHAnsi" w:hAnsiTheme="minorHAnsi" w:cstheme="minorHAnsi"/>
        </w:rPr>
        <w:t xml:space="preserve"> due to</w:t>
      </w:r>
    </w:p>
    <w:p w14:paraId="3FB14C76" w14:textId="0A12BFB2" w:rsidR="00FC7F1C" w:rsidRPr="00777235" w:rsidRDefault="00FC7F1C" w:rsidP="00777235">
      <w:pPr>
        <w:pStyle w:val="ListParagraph"/>
        <w:numPr>
          <w:ilvl w:val="0"/>
          <w:numId w:val="2"/>
        </w:numPr>
        <w:spacing w:line="360" w:lineRule="auto"/>
        <w:rPr>
          <w:rFonts w:asciiTheme="minorHAnsi" w:hAnsiTheme="minorHAnsi" w:cstheme="minorHAnsi"/>
        </w:rPr>
      </w:pPr>
      <w:r w:rsidRPr="00777235">
        <w:rPr>
          <w:rFonts w:asciiTheme="minorHAnsi" w:hAnsiTheme="minorHAnsi" w:cstheme="minorHAnsi"/>
        </w:rPr>
        <w:t>P</w:t>
      </w:r>
      <w:r w:rsidR="00FF5A55" w:rsidRPr="00777235">
        <w:rPr>
          <w:rFonts w:asciiTheme="minorHAnsi" w:hAnsiTheme="minorHAnsi" w:cstheme="minorHAnsi"/>
        </w:rPr>
        <w:t xml:space="preserve">oor uterine </w:t>
      </w:r>
      <w:r w:rsidR="008A0F7D" w:rsidRPr="00777235">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t>T</w:t>
      </w:r>
      <w:r w:rsidR="00FF5A55" w:rsidRPr="00777235">
        <w:rPr>
          <w:rFonts w:asciiTheme="minorHAnsi" w:hAnsiTheme="minorHAnsi" w:cstheme="minorHAnsi"/>
        </w:rPr>
        <w:t>one</w:t>
      </w:r>
    </w:p>
    <w:p w14:paraId="701AA0F2" w14:textId="284363B3" w:rsidR="00FC7F1C" w:rsidRPr="00777235" w:rsidRDefault="00FC7F1C" w:rsidP="00777235">
      <w:pPr>
        <w:pStyle w:val="ListParagraph"/>
        <w:numPr>
          <w:ilvl w:val="0"/>
          <w:numId w:val="2"/>
        </w:numPr>
        <w:spacing w:line="360" w:lineRule="auto"/>
        <w:rPr>
          <w:rFonts w:asciiTheme="minorHAnsi" w:hAnsiTheme="minorHAnsi" w:cstheme="minorHAnsi"/>
        </w:rPr>
      </w:pPr>
      <w:r w:rsidRPr="00777235">
        <w:rPr>
          <w:rFonts w:asciiTheme="minorHAnsi" w:hAnsiTheme="minorHAnsi" w:cstheme="minorHAnsi"/>
        </w:rPr>
        <w:t>C</w:t>
      </w:r>
      <w:r w:rsidR="00FF5A55" w:rsidRPr="00777235">
        <w:rPr>
          <w:rFonts w:asciiTheme="minorHAnsi" w:hAnsiTheme="minorHAnsi" w:cstheme="minorHAnsi"/>
        </w:rPr>
        <w:t>oagulopathy</w:t>
      </w:r>
      <w:r w:rsidRPr="00777235">
        <w:rPr>
          <w:rFonts w:asciiTheme="minorHAnsi" w:hAnsiTheme="minorHAnsi" w:cstheme="minorHAnsi"/>
        </w:rPr>
        <w:t xml:space="preserve"> e.g. </w:t>
      </w:r>
      <w:r w:rsidR="008A0F7D" w:rsidRPr="00777235">
        <w:rPr>
          <w:rFonts w:asciiTheme="minorHAnsi" w:hAnsiTheme="minorHAnsi" w:cstheme="minorHAnsi"/>
        </w:rPr>
        <w:t xml:space="preserve">deranged </w:t>
      </w:r>
      <w:r w:rsidR="008A0F7D" w:rsidRPr="00777235">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t>T</w:t>
      </w:r>
      <w:r w:rsidRPr="00777235">
        <w:rPr>
          <w:rFonts w:asciiTheme="minorHAnsi" w:hAnsiTheme="minorHAnsi" w:cstheme="minorHAnsi"/>
        </w:rPr>
        <w:t>hrombin</w:t>
      </w:r>
    </w:p>
    <w:p w14:paraId="467C352D" w14:textId="1FB781FF" w:rsidR="00FC7F1C" w:rsidRPr="00777235" w:rsidRDefault="00FC7F1C" w:rsidP="00777235">
      <w:pPr>
        <w:pStyle w:val="ListParagraph"/>
        <w:numPr>
          <w:ilvl w:val="0"/>
          <w:numId w:val="2"/>
        </w:numPr>
        <w:spacing w:line="360" w:lineRule="auto"/>
        <w:rPr>
          <w:rFonts w:asciiTheme="minorHAnsi" w:hAnsiTheme="minorHAnsi" w:cstheme="minorHAnsi"/>
        </w:rPr>
      </w:pPr>
      <w:r w:rsidRPr="00777235">
        <w:rPr>
          <w:rFonts w:asciiTheme="minorHAnsi" w:hAnsiTheme="minorHAnsi" w:cstheme="minorHAnsi"/>
        </w:rPr>
        <w:t>Lacerations</w:t>
      </w:r>
      <w:r w:rsidR="00896065" w:rsidRPr="00777235">
        <w:rPr>
          <w:rFonts w:asciiTheme="minorHAnsi" w:hAnsiTheme="minorHAnsi" w:cstheme="minorHAnsi"/>
        </w:rPr>
        <w:t xml:space="preserve"> from </w:t>
      </w:r>
      <w:r w:rsidR="00FF5A55" w:rsidRPr="00777235">
        <w:rPr>
          <w:rFonts w:asciiTheme="minorHAnsi" w:hAnsiTheme="minorHAnsi" w:cstheme="minorHAnsi"/>
        </w:rPr>
        <w:t xml:space="preserve">birth </w:t>
      </w:r>
      <w:r w:rsidR="008A0F7D" w:rsidRPr="00777235">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t>T</w:t>
      </w:r>
      <w:r w:rsidR="00FF5A55" w:rsidRPr="00777235">
        <w:rPr>
          <w:rFonts w:asciiTheme="minorHAnsi" w:hAnsiTheme="minorHAnsi" w:cstheme="minorHAnsi"/>
        </w:rPr>
        <w:t xml:space="preserve">rauma </w:t>
      </w:r>
    </w:p>
    <w:p w14:paraId="27071A8E" w14:textId="2F15AD3F" w:rsidR="00FC7F1C" w:rsidRPr="00777235" w:rsidRDefault="00FC7F1C" w:rsidP="00777235">
      <w:pPr>
        <w:pStyle w:val="ListParagraph"/>
        <w:numPr>
          <w:ilvl w:val="0"/>
          <w:numId w:val="2"/>
        </w:numPr>
        <w:spacing w:line="360" w:lineRule="auto"/>
        <w:rPr>
          <w:rFonts w:asciiTheme="minorHAnsi" w:hAnsiTheme="minorHAnsi" w:cstheme="minorHAnsi"/>
        </w:rPr>
      </w:pPr>
      <w:r w:rsidRPr="00777235">
        <w:rPr>
          <w:rFonts w:asciiTheme="minorHAnsi" w:hAnsiTheme="minorHAnsi" w:cstheme="minorHAnsi"/>
        </w:rPr>
        <w:t>R</w:t>
      </w:r>
      <w:r w:rsidR="00BA0791" w:rsidRPr="00777235">
        <w:rPr>
          <w:rFonts w:asciiTheme="minorHAnsi" w:hAnsiTheme="minorHAnsi" w:cstheme="minorHAnsi"/>
        </w:rPr>
        <w:t>etained</w:t>
      </w:r>
      <w:r w:rsidR="00FF5A55" w:rsidRPr="00777235">
        <w:rPr>
          <w:rFonts w:asciiTheme="minorHAnsi" w:hAnsiTheme="minorHAnsi" w:cstheme="minorHAnsi"/>
        </w:rPr>
        <w:t xml:space="preserve"> placental </w:t>
      </w:r>
      <w:r w:rsidR="008A0F7D" w:rsidRPr="00777235">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t>T</w:t>
      </w:r>
      <w:r w:rsidR="00FF5A55" w:rsidRPr="00777235">
        <w:rPr>
          <w:rFonts w:asciiTheme="minorHAnsi" w:hAnsiTheme="minorHAnsi" w:cstheme="minorHAnsi"/>
        </w:rPr>
        <w:t>issue</w:t>
      </w:r>
      <w:r w:rsidR="00FB356F" w:rsidRPr="00777235">
        <w:rPr>
          <w:rFonts w:asciiTheme="minorHAnsi" w:hAnsiTheme="minorHAnsi" w:cstheme="minorHAnsi"/>
        </w:rPr>
        <w:t xml:space="preserve">. </w:t>
      </w:r>
    </w:p>
    <w:p w14:paraId="1270B7EF" w14:textId="2F1D67B1" w:rsidR="00EF30CF" w:rsidRPr="00777235" w:rsidRDefault="002E05E5" w:rsidP="00777235">
      <w:pPr>
        <w:spacing w:line="360" w:lineRule="auto"/>
        <w:rPr>
          <w:rFonts w:asciiTheme="minorHAnsi" w:hAnsiTheme="minorHAnsi" w:cstheme="minorHAnsi"/>
        </w:rPr>
      </w:pPr>
      <w:r w:rsidRPr="00777235">
        <w:rPr>
          <w:rFonts w:asciiTheme="minorHAnsi" w:hAnsiTheme="minorHAnsi" w:cstheme="minorHAnsi"/>
        </w:rPr>
        <w:t>T</w:t>
      </w:r>
      <w:r w:rsidR="00FF5A55" w:rsidRPr="00777235">
        <w:rPr>
          <w:rFonts w:asciiTheme="minorHAnsi" w:hAnsiTheme="minorHAnsi" w:cstheme="minorHAnsi"/>
        </w:rPr>
        <w:t>he</w:t>
      </w:r>
      <w:r w:rsidR="00896065" w:rsidRPr="00777235">
        <w:rPr>
          <w:rFonts w:asciiTheme="minorHAnsi" w:hAnsiTheme="minorHAnsi" w:cstheme="minorHAnsi"/>
        </w:rPr>
        <w:t>se</w:t>
      </w:r>
      <w:r w:rsidR="00FF5A55" w:rsidRPr="00777235">
        <w:rPr>
          <w:rFonts w:asciiTheme="minorHAnsi" w:hAnsiTheme="minorHAnsi" w:cstheme="minorHAnsi"/>
        </w:rPr>
        <w:t xml:space="preserve"> four causes of primary PPH </w:t>
      </w:r>
      <w:r w:rsidR="00FC7F1C" w:rsidRPr="00777235">
        <w:rPr>
          <w:rFonts w:asciiTheme="minorHAnsi" w:hAnsiTheme="minorHAnsi" w:cstheme="minorHAnsi"/>
        </w:rPr>
        <w:t xml:space="preserve">are commonly referred to as the 4 </w:t>
      </w:r>
      <w:r w:rsidR="00FC7F1C" w:rsidRPr="00777235">
        <w:rPr>
          <w:rFonts w:asciiTheme="minorHAnsi" w:hAnsiTheme="minorHAnsi" w:cstheme="minorHAnsi"/>
          <w:b/>
          <w:color w:val="F7CAAC" w:themeColor="accent2" w:themeTint="66"/>
          <w14:textOutline w14:w="11112" w14:cap="flat" w14:cmpd="sng" w14:algn="ctr">
            <w14:solidFill>
              <w14:schemeClr w14:val="accent2"/>
            </w14:solidFill>
            <w14:prstDash w14:val="solid"/>
            <w14:round/>
          </w14:textOutline>
        </w:rPr>
        <w:t>T</w:t>
      </w:r>
      <w:r w:rsidR="00FC7F1C" w:rsidRPr="00777235">
        <w:rPr>
          <w:rFonts w:asciiTheme="minorHAnsi" w:hAnsiTheme="minorHAnsi" w:cstheme="minorHAnsi"/>
        </w:rPr>
        <w:t xml:space="preserve">’s and </w:t>
      </w:r>
      <w:r w:rsidR="00FF5A55" w:rsidRPr="00777235">
        <w:rPr>
          <w:rFonts w:asciiTheme="minorHAnsi" w:hAnsiTheme="minorHAnsi" w:cstheme="minorHAnsi"/>
        </w:rPr>
        <w:t>can occur singularly or in combination</w:t>
      </w:r>
      <w:r w:rsidRPr="00777235">
        <w:rPr>
          <w:rFonts w:asciiTheme="minorHAnsi" w:hAnsiTheme="minorHAnsi" w:cstheme="minorHAnsi"/>
        </w:rPr>
        <w:t>. Following vaginal birth, poor</w:t>
      </w:r>
      <w:r w:rsidR="00FF5A55" w:rsidRPr="00777235">
        <w:rPr>
          <w:rFonts w:asciiTheme="minorHAnsi" w:hAnsiTheme="minorHAnsi" w:cstheme="minorHAnsi"/>
        </w:rPr>
        <w:t xml:space="preserve"> uterine tone is responsible for the majority of cases.</w:t>
      </w:r>
      <w:r w:rsidRPr="00777235">
        <w:rPr>
          <w:rFonts w:asciiTheme="minorHAnsi" w:hAnsiTheme="minorHAnsi" w:cstheme="minorHAnsi"/>
        </w:rPr>
        <w:t xml:space="preserve"> However, PPH cases refractory to initial management are </w:t>
      </w:r>
      <w:r w:rsidR="00EF30CF" w:rsidRPr="00777235">
        <w:rPr>
          <w:rFonts w:asciiTheme="minorHAnsi" w:hAnsiTheme="minorHAnsi" w:cstheme="minorHAnsi"/>
        </w:rPr>
        <w:t xml:space="preserve">more </w:t>
      </w:r>
      <w:r w:rsidRPr="00777235">
        <w:rPr>
          <w:rFonts w:asciiTheme="minorHAnsi" w:hAnsiTheme="minorHAnsi" w:cstheme="minorHAnsi"/>
        </w:rPr>
        <w:t>frequently caused by perineal lacerations.</w:t>
      </w:r>
      <w:r w:rsidR="003362A8" w:rsidRPr="00777235">
        <w:rPr>
          <w:rFonts w:asciiTheme="minorHAnsi" w:hAnsiTheme="minorHAnsi" w:cstheme="minorHAnsi"/>
        </w:rPr>
        <w:t xml:space="preserve"> </w:t>
      </w:r>
    </w:p>
    <w:p w14:paraId="53A61375" w14:textId="0370E896" w:rsidR="008A0F7D" w:rsidRPr="00777235" w:rsidRDefault="00FB356F" w:rsidP="00777235">
      <w:pPr>
        <w:spacing w:line="360" w:lineRule="auto"/>
        <w:rPr>
          <w:rFonts w:asciiTheme="minorHAnsi" w:hAnsiTheme="minorHAnsi" w:cstheme="minorHAnsi"/>
        </w:rPr>
      </w:pPr>
      <w:r w:rsidRPr="00777235">
        <w:rPr>
          <w:rFonts w:asciiTheme="minorHAnsi" w:hAnsiTheme="minorHAnsi" w:cstheme="minorHAnsi"/>
        </w:rPr>
        <w:t xml:space="preserve">Primary PPH can be defined based on severity with </w:t>
      </w:r>
      <w:r w:rsidR="00BA0791" w:rsidRPr="00777235">
        <w:rPr>
          <w:rFonts w:asciiTheme="minorHAnsi" w:hAnsiTheme="minorHAnsi" w:cstheme="minorHAnsi"/>
        </w:rPr>
        <w:t>m</w:t>
      </w:r>
      <w:r w:rsidRPr="00777235">
        <w:rPr>
          <w:rFonts w:asciiTheme="minorHAnsi" w:hAnsiTheme="minorHAnsi" w:cstheme="minorHAnsi"/>
        </w:rPr>
        <w:t>inor PPH</w:t>
      </w:r>
      <w:r w:rsidR="005F7EAF" w:rsidRPr="00777235">
        <w:rPr>
          <w:rFonts w:asciiTheme="minorHAnsi" w:hAnsiTheme="minorHAnsi" w:cstheme="minorHAnsi"/>
        </w:rPr>
        <w:t xml:space="preserve"> </w:t>
      </w:r>
      <w:r w:rsidRPr="00777235">
        <w:rPr>
          <w:rFonts w:asciiTheme="minorHAnsi" w:hAnsiTheme="minorHAnsi" w:cstheme="minorHAnsi"/>
        </w:rPr>
        <w:t xml:space="preserve">(blood loss 500-1000mls) and </w:t>
      </w:r>
      <w:r w:rsidR="00BA0791" w:rsidRPr="00777235">
        <w:rPr>
          <w:rFonts w:asciiTheme="minorHAnsi" w:hAnsiTheme="minorHAnsi" w:cstheme="minorHAnsi"/>
        </w:rPr>
        <w:t>m</w:t>
      </w:r>
      <w:r w:rsidRPr="00777235">
        <w:rPr>
          <w:rFonts w:asciiTheme="minorHAnsi" w:hAnsiTheme="minorHAnsi" w:cstheme="minorHAnsi"/>
        </w:rPr>
        <w:t>ajor PPH (blood loss &gt;1000mls</w:t>
      </w:r>
      <w:r w:rsidR="00BA0791" w:rsidRPr="00777235">
        <w:rPr>
          <w:rFonts w:asciiTheme="minorHAnsi" w:hAnsiTheme="minorHAnsi" w:cstheme="minorHAnsi"/>
        </w:rPr>
        <w:t>)</w:t>
      </w:r>
      <w:r w:rsidRPr="00777235">
        <w:rPr>
          <w:rFonts w:asciiTheme="minorHAnsi" w:hAnsiTheme="minorHAnsi" w:cstheme="minorHAnsi"/>
        </w:rPr>
        <w:t xml:space="preserve">. Major PPH can be further sub-categorised into </w:t>
      </w:r>
      <w:r w:rsidRPr="00777235">
        <w:rPr>
          <w:rFonts w:asciiTheme="minorHAnsi" w:hAnsiTheme="minorHAnsi" w:cstheme="minorHAnsi"/>
          <w:color w:val="000000"/>
        </w:rPr>
        <w:t xml:space="preserve">moderate (1001–2000 </w:t>
      </w:r>
      <w:proofErr w:type="spellStart"/>
      <w:r w:rsidRPr="00777235">
        <w:rPr>
          <w:rFonts w:asciiTheme="minorHAnsi" w:hAnsiTheme="minorHAnsi" w:cstheme="minorHAnsi"/>
          <w:color w:val="000000"/>
        </w:rPr>
        <w:t>ml</w:t>
      </w:r>
      <w:r w:rsidR="006E1BF7">
        <w:rPr>
          <w:rFonts w:asciiTheme="minorHAnsi" w:hAnsiTheme="minorHAnsi" w:cstheme="minorHAnsi"/>
          <w:color w:val="000000"/>
        </w:rPr>
        <w:t>s</w:t>
      </w:r>
      <w:proofErr w:type="spellEnd"/>
      <w:r w:rsidRPr="00777235">
        <w:rPr>
          <w:rFonts w:asciiTheme="minorHAnsi" w:hAnsiTheme="minorHAnsi" w:cstheme="minorHAnsi"/>
          <w:color w:val="000000"/>
        </w:rPr>
        <w:t xml:space="preserve">) and severe (more than 2000 </w:t>
      </w:r>
      <w:proofErr w:type="spellStart"/>
      <w:r w:rsidRPr="00777235">
        <w:rPr>
          <w:rFonts w:asciiTheme="minorHAnsi" w:hAnsiTheme="minorHAnsi" w:cstheme="minorHAnsi"/>
          <w:color w:val="000000"/>
        </w:rPr>
        <w:t>ml</w:t>
      </w:r>
      <w:r w:rsidR="006E1BF7">
        <w:rPr>
          <w:rFonts w:asciiTheme="minorHAnsi" w:hAnsiTheme="minorHAnsi" w:cstheme="minorHAnsi"/>
          <w:color w:val="000000"/>
        </w:rPr>
        <w:t>s</w:t>
      </w:r>
      <w:proofErr w:type="spellEnd"/>
      <w:r w:rsidR="006E1BF7">
        <w:rPr>
          <w:rFonts w:asciiTheme="minorHAnsi" w:hAnsiTheme="minorHAnsi" w:cstheme="minorHAnsi"/>
          <w:color w:val="000000"/>
        </w:rPr>
        <w:t>).</w:t>
      </w:r>
    </w:p>
    <w:p w14:paraId="2D05C916" w14:textId="366B0CD2" w:rsidR="008A0F7D" w:rsidRPr="003670BA" w:rsidRDefault="008A0F7D" w:rsidP="00777235">
      <w:pPr>
        <w:spacing w:line="360" w:lineRule="auto"/>
        <w:rPr>
          <w:rFonts w:asciiTheme="minorHAnsi" w:hAnsiTheme="minorHAnsi" w:cstheme="minorHAnsi"/>
          <w:b/>
          <w:bCs/>
        </w:rPr>
      </w:pPr>
      <w:r w:rsidRPr="00777235">
        <w:rPr>
          <w:rFonts w:asciiTheme="minorHAnsi" w:hAnsiTheme="minorHAnsi" w:cstheme="minorHAnsi"/>
          <w:b/>
          <w:bCs/>
          <w:noProof/>
        </w:rPr>
        <w:lastRenderedPageBreak/>
        <mc:AlternateContent>
          <mc:Choice Requires="wps">
            <w:drawing>
              <wp:anchor distT="0" distB="0" distL="114300" distR="114300" simplePos="0" relativeHeight="251674624" behindDoc="0" locked="0" layoutInCell="1" allowOverlap="1" wp14:anchorId="110885A9" wp14:editId="03C54DE1">
                <wp:simplePos x="0" y="0"/>
                <wp:positionH relativeFrom="column">
                  <wp:posOffset>6363325</wp:posOffset>
                </wp:positionH>
                <wp:positionV relativeFrom="paragraph">
                  <wp:posOffset>243006</wp:posOffset>
                </wp:positionV>
                <wp:extent cx="0" cy="2248525"/>
                <wp:effectExtent l="0" t="0" r="12700" b="12700"/>
                <wp:wrapNone/>
                <wp:docPr id="15" name="Straight Connector 15"/>
                <wp:cNvGraphicFramePr/>
                <a:graphic xmlns:a="http://schemas.openxmlformats.org/drawingml/2006/main">
                  <a:graphicData uri="http://schemas.microsoft.com/office/word/2010/wordprocessingShape">
                    <wps:wsp>
                      <wps:cNvCnPr/>
                      <wps:spPr>
                        <a:xfrm>
                          <a:off x="0" y="0"/>
                          <a:ext cx="0" cy="2248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E48C80"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1.05pt,19.15pt" to="501.05pt,19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" strokecolor="black [3213]" strokeweight="1pt">
                <v:stroke joinstyle="miter"/>
              </v:line>
            </w:pict>
          </mc:Fallback>
        </mc:AlternateContent>
      </w:r>
      <w:r w:rsidRPr="00777235">
        <w:rPr>
          <w:rFonts w:asciiTheme="minorHAnsi" w:hAnsiTheme="minorHAnsi" w:cstheme="minorHAnsi"/>
          <w:b/>
          <w:bCs/>
          <w:noProof/>
        </w:rPr>
        <mc:AlternateContent>
          <mc:Choice Requires="wps">
            <w:drawing>
              <wp:anchor distT="0" distB="0" distL="114300" distR="114300" simplePos="0" relativeHeight="251672576" behindDoc="0" locked="0" layoutInCell="1" allowOverlap="1" wp14:anchorId="4252FBD7" wp14:editId="1A702CB3">
                <wp:simplePos x="0" y="0"/>
                <wp:positionH relativeFrom="column">
                  <wp:posOffset>-37475</wp:posOffset>
                </wp:positionH>
                <wp:positionV relativeFrom="paragraph">
                  <wp:posOffset>243006</wp:posOffset>
                </wp:positionV>
                <wp:extent cx="0" cy="2248525"/>
                <wp:effectExtent l="0" t="0" r="12700" b="12700"/>
                <wp:wrapNone/>
                <wp:docPr id="14" name="Straight Connector 14"/>
                <wp:cNvGraphicFramePr/>
                <a:graphic xmlns:a="http://schemas.openxmlformats.org/drawingml/2006/main">
                  <a:graphicData uri="http://schemas.microsoft.com/office/word/2010/wordprocessingShape">
                    <wps:wsp>
                      <wps:cNvCnPr/>
                      <wps:spPr>
                        <a:xfrm>
                          <a:off x="0" y="0"/>
                          <a:ext cx="0" cy="2248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2F4102" id="Straight Connector 14"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5pt,19.15pt" to="-2.95pt,19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" strokecolor="black [3213]" strokeweight="1pt">
                <v:stroke joinstyle="miter"/>
              </v:line>
            </w:pict>
          </mc:Fallback>
        </mc:AlternateContent>
      </w:r>
      <w:r w:rsidRPr="00777235">
        <w:rPr>
          <w:rFonts w:asciiTheme="minorHAnsi" w:hAnsiTheme="minorHAnsi" w:cstheme="minorHAnsi"/>
          <w:b/>
          <w:bCs/>
          <w:noProof/>
        </w:rPr>
        <mc:AlternateContent>
          <mc:Choice Requires="wps">
            <w:drawing>
              <wp:anchor distT="0" distB="0" distL="114300" distR="114300" simplePos="0" relativeHeight="251669504" behindDoc="0" locked="0" layoutInCell="1" allowOverlap="1" wp14:anchorId="0DC885B1" wp14:editId="563E78B3">
                <wp:simplePos x="0" y="0"/>
                <wp:positionH relativeFrom="column">
                  <wp:posOffset>-37350</wp:posOffset>
                </wp:positionH>
                <wp:positionV relativeFrom="paragraph">
                  <wp:posOffset>246421</wp:posOffset>
                </wp:positionV>
                <wp:extent cx="6400800" cy="0"/>
                <wp:effectExtent l="0" t="0" r="12700" b="12700"/>
                <wp:wrapNone/>
                <wp:docPr id="12" name="Straight Connector 12"/>
                <wp:cNvGraphicFramePr/>
                <a:graphic xmlns:a="http://schemas.openxmlformats.org/drawingml/2006/main">
                  <a:graphicData uri="http://schemas.microsoft.com/office/word/2010/wordprocessingShape">
                    <wps:wsp>
                      <wps:cNvCnPr/>
                      <wps:spPr>
                        <a:xfrm>
                          <a:off x="0" y="0"/>
                          <a:ext cx="640080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670AC1" id="Straight Connector 1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5pt,19.4pt" to="501.05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" strokecolor="black [3200]" strokeweight="1pt">
                <v:stroke joinstyle="miter"/>
              </v:line>
            </w:pict>
          </mc:Fallback>
        </mc:AlternateContent>
      </w:r>
      <w:r w:rsidR="00622197" w:rsidRPr="00777235">
        <w:rPr>
          <w:rFonts w:asciiTheme="minorHAnsi" w:hAnsiTheme="minorHAnsi" w:cstheme="minorHAnsi"/>
          <w:b/>
          <w:bCs/>
        </w:rPr>
        <w:t xml:space="preserve">Figure 1: Categories of </w:t>
      </w:r>
      <w:r w:rsidR="007C0B24" w:rsidRPr="00777235">
        <w:rPr>
          <w:rFonts w:asciiTheme="minorHAnsi" w:hAnsiTheme="minorHAnsi" w:cstheme="minorHAnsi"/>
          <w:b/>
          <w:bCs/>
        </w:rPr>
        <w:t>Post-Partum Blood</w:t>
      </w:r>
      <w:r w:rsidR="00622197" w:rsidRPr="00777235">
        <w:rPr>
          <w:rFonts w:asciiTheme="minorHAnsi" w:hAnsiTheme="minorHAnsi" w:cstheme="minorHAnsi"/>
          <w:b/>
          <w:bCs/>
        </w:rPr>
        <w:t xml:space="preserve"> Loss</w:t>
      </w:r>
      <w:r w:rsidR="003670BA">
        <w:rPr>
          <w:rFonts w:asciiTheme="minorHAnsi" w:hAnsiTheme="minorHAnsi" w:cstheme="minorHAnsi"/>
          <w:b/>
          <w:bCs/>
        </w:rPr>
        <w:t xml:space="preserve"> </w:t>
      </w:r>
      <w:r w:rsidR="003670BA" w:rsidRPr="002E36EE">
        <w:rPr>
          <w:rFonts w:asciiTheme="minorHAnsi" w:hAnsiTheme="minorHAnsi" w:cstheme="minorHAnsi"/>
        </w:rPr>
        <w:t>(created by T Dey for this publication)</w:t>
      </w:r>
    </w:p>
    <w:p w14:paraId="4A07B983" w14:textId="2F4031AF" w:rsidR="008A0F7D" w:rsidRPr="00777235" w:rsidRDefault="008A0F7D" w:rsidP="00777235">
      <w:pPr>
        <w:spacing w:line="360" w:lineRule="auto"/>
        <w:rPr>
          <w:rFonts w:asciiTheme="minorHAnsi" w:hAnsiTheme="minorHAnsi" w:cstheme="minorHAnsi"/>
        </w:rPr>
      </w:pPr>
      <w:r w:rsidRPr="00777235">
        <w:rPr>
          <w:rFonts w:asciiTheme="minorHAnsi" w:hAnsiTheme="minorHAnsi" w:cstheme="minorHAnsi"/>
        </w:rPr>
        <w:t>BLOOD LOSS</w:t>
      </w:r>
    </w:p>
    <w:p w14:paraId="383DF3EB" w14:textId="3BE809C8" w:rsidR="008A0F7D" w:rsidRPr="00777235" w:rsidRDefault="008A0F7D" w:rsidP="00777235">
      <w:pPr>
        <w:spacing w:line="360" w:lineRule="auto"/>
        <w:rPr>
          <w:rFonts w:asciiTheme="minorHAnsi" w:hAnsiTheme="minorHAnsi" w:cstheme="minorHAnsi"/>
          <w:b/>
          <w:bCs/>
        </w:rPr>
      </w:pPr>
      <w:r w:rsidRPr="00777235">
        <w:rPr>
          <w:rFonts w:asciiTheme="minorHAnsi" w:hAnsiTheme="minorHAnsi" w:cstheme="minorHAnsi"/>
          <w:b/>
          <w:bCs/>
        </w:rPr>
        <w:t>500mls</w:t>
      </w:r>
      <w:r w:rsidRPr="00777235">
        <w:rPr>
          <w:rFonts w:asciiTheme="minorHAnsi" w:hAnsiTheme="minorHAnsi" w:cstheme="minorHAnsi"/>
          <w:b/>
          <w:bCs/>
        </w:rPr>
        <w:tab/>
      </w:r>
      <w:r w:rsidRPr="00777235">
        <w:rPr>
          <w:rFonts w:asciiTheme="minorHAnsi" w:hAnsiTheme="minorHAnsi" w:cstheme="minorHAnsi"/>
          <w:b/>
          <w:bCs/>
        </w:rPr>
        <w:tab/>
      </w:r>
      <w:r w:rsidRPr="00777235">
        <w:rPr>
          <w:rFonts w:asciiTheme="minorHAnsi" w:hAnsiTheme="minorHAnsi" w:cstheme="minorHAnsi"/>
          <w:b/>
          <w:bCs/>
        </w:rPr>
        <w:tab/>
        <w:t xml:space="preserve">   1000mls</w:t>
      </w:r>
      <w:r w:rsidRPr="00777235">
        <w:rPr>
          <w:rFonts w:asciiTheme="minorHAnsi" w:hAnsiTheme="minorHAnsi" w:cstheme="minorHAnsi"/>
          <w:b/>
          <w:bCs/>
        </w:rPr>
        <w:tab/>
      </w:r>
      <w:r w:rsidRPr="00777235">
        <w:rPr>
          <w:rFonts w:asciiTheme="minorHAnsi" w:hAnsiTheme="minorHAnsi" w:cstheme="minorHAnsi"/>
          <w:b/>
          <w:bCs/>
        </w:rPr>
        <w:tab/>
      </w:r>
      <w:r w:rsidRPr="00777235">
        <w:rPr>
          <w:rFonts w:asciiTheme="minorHAnsi" w:hAnsiTheme="minorHAnsi" w:cstheme="minorHAnsi"/>
          <w:b/>
          <w:bCs/>
        </w:rPr>
        <w:tab/>
      </w:r>
      <w:r w:rsidRPr="00777235">
        <w:rPr>
          <w:rFonts w:asciiTheme="minorHAnsi" w:hAnsiTheme="minorHAnsi" w:cstheme="minorHAnsi"/>
          <w:b/>
          <w:bCs/>
        </w:rPr>
        <w:tab/>
        <w:t>2000mls</w:t>
      </w:r>
    </w:p>
    <w:p w14:paraId="10A1AC90" w14:textId="556FDFC0" w:rsidR="008A0F7D" w:rsidRPr="00777235" w:rsidRDefault="00352897" w:rsidP="00777235">
      <w:pPr>
        <w:spacing w:line="360" w:lineRule="auto"/>
        <w:rPr>
          <w:rFonts w:asciiTheme="minorHAnsi" w:hAnsiTheme="minorHAnsi" w:cstheme="minorHAnsi"/>
        </w:rPr>
      </w:pPr>
      <w:r w:rsidRPr="00777235">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D3B174E" wp14:editId="01990025">
                <wp:simplePos x="0" y="0"/>
                <wp:positionH relativeFrom="column">
                  <wp:posOffset>1727200</wp:posOffset>
                </wp:positionH>
                <wp:positionV relativeFrom="paragraph">
                  <wp:posOffset>20955</wp:posOffset>
                </wp:positionV>
                <wp:extent cx="4025900" cy="254000"/>
                <wp:effectExtent l="0" t="0" r="12700" b="12700"/>
                <wp:wrapNone/>
                <wp:docPr id="1" name="Text Box 1"/>
                <wp:cNvGraphicFramePr/>
                <a:graphic xmlns:a="http://schemas.openxmlformats.org/drawingml/2006/main">
                  <a:graphicData uri="http://schemas.microsoft.com/office/word/2010/wordprocessingShape">
                    <wps:wsp>
                      <wps:cNvSpPr txBox="1"/>
                      <wps:spPr>
                        <a:xfrm>
                          <a:off x="0" y="0"/>
                          <a:ext cx="4025900" cy="254000"/>
                        </a:xfrm>
                        <a:prstGeom prst="rect">
                          <a:avLst/>
                        </a:prstGeom>
                        <a:solidFill>
                          <a:srgbClr val="C00000"/>
                        </a:solidFill>
                        <a:ln w="6350">
                          <a:solidFill>
                            <a:prstClr val="black"/>
                          </a:solidFill>
                        </a:ln>
                      </wps:spPr>
                      <wps:txbx>
                        <w:txbxContent>
                          <w:p w14:paraId="0442749A" w14:textId="02D785CF" w:rsidR="006E1BF7" w:rsidRDefault="006E1BF7" w:rsidP="008A0F7D">
                            <w:pPr>
                              <w:jc w:val="center"/>
                            </w:pPr>
                            <w:r>
                              <w:t>MAJOR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B174E" id="_x0000_t202" coordsize="21600,21600" o:spt="202" path="m,l,21600r21600,l21600,xe">
                <v:stroke joinstyle="miter"/>
                <v:path gradientshapeok="t" o:connecttype="rect"/>
              </v:shapetype>
              <v:shape id="Text Box 1" o:spid="_x0000_s1026" type="#_x0000_t202" style="position:absolute;margin-left:136pt;margin-top:1.65pt;width:317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" fillcolor="#c00000" strokeweight=".5pt">
                <v:textbox>
                  <w:txbxContent>
                    <w:p w14:paraId="0442749A" w14:textId="02D785CF" w:rsidR="006E1BF7" w:rsidRDefault="006E1BF7" w:rsidP="008A0F7D">
                      <w:pPr>
                        <w:jc w:val="center"/>
                      </w:pPr>
                      <w:r>
                        <w:t>MAJOR</w:t>
                      </w:r>
                    </w:p>
                  </w:txbxContent>
                </v:textbox>
              </v:shape>
            </w:pict>
          </mc:Fallback>
        </mc:AlternateContent>
      </w:r>
      <w:r w:rsidR="008A0F7D" w:rsidRPr="00777235">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62D9DCDD" wp14:editId="36AFBEFF">
                <wp:simplePos x="0" y="0"/>
                <wp:positionH relativeFrom="column">
                  <wp:posOffset>5753100</wp:posOffset>
                </wp:positionH>
                <wp:positionV relativeFrom="paragraph">
                  <wp:posOffset>168275</wp:posOffset>
                </wp:positionV>
                <wp:extent cx="508000" cy="0"/>
                <wp:effectExtent l="0" t="63500" r="0" b="63500"/>
                <wp:wrapNone/>
                <wp:docPr id="5" name="Straight Arrow Connector 5"/>
                <wp:cNvGraphicFramePr/>
                <a:graphic xmlns:a="http://schemas.openxmlformats.org/drawingml/2006/main">
                  <a:graphicData uri="http://schemas.microsoft.com/office/word/2010/wordprocessingShape">
                    <wps:wsp>
                      <wps:cNvCnPr/>
                      <wps:spPr>
                        <a:xfrm>
                          <a:off x="0" y="0"/>
                          <a:ext cx="508000" cy="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98A5993" id="_x0000_t32" coordsize="21600,21600" o:spt="32" o:oned="t" path="m,l21600,21600e" filled="f">
                <v:path arrowok="t" fillok="f" o:connecttype="none"/>
                <o:lock v:ext="edit" shapetype="t"/>
              </v:shapetype>
              <v:shape id="Straight Arrow Connector 5" o:spid="_x0000_s1026" type="#_x0000_t32" style="position:absolute;margin-left:453pt;margin-top:13.25pt;width:40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" strokecolor="#c00000" strokeweight="2.25pt">
                <v:stroke endarrow="block" joinstyle="miter"/>
              </v:shape>
            </w:pict>
          </mc:Fallback>
        </mc:AlternateContent>
      </w:r>
      <w:r w:rsidR="008A0F7D" w:rsidRPr="00777235">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C27CBF5" wp14:editId="2134FF43">
                <wp:simplePos x="0" y="0"/>
                <wp:positionH relativeFrom="column">
                  <wp:posOffset>165100</wp:posOffset>
                </wp:positionH>
                <wp:positionV relativeFrom="paragraph">
                  <wp:posOffset>24765</wp:posOffset>
                </wp:positionV>
                <wp:extent cx="1562100" cy="2540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1562100" cy="254000"/>
                        </a:xfrm>
                        <a:prstGeom prst="rect">
                          <a:avLst/>
                        </a:prstGeom>
                        <a:solidFill>
                          <a:srgbClr val="FF0000"/>
                        </a:solidFill>
                        <a:ln w="6350">
                          <a:solidFill>
                            <a:prstClr val="black"/>
                          </a:solidFill>
                        </a:ln>
                      </wps:spPr>
                      <wps:txbx>
                        <w:txbxContent>
                          <w:p w14:paraId="6D9036D7" w14:textId="3424D06B" w:rsidR="006E1BF7" w:rsidRPr="008A0F7D" w:rsidRDefault="006E1BF7" w:rsidP="008A0F7D">
                            <w:pPr>
                              <w:jc w:val="center"/>
                              <w:rPr>
                                <w:b/>
                                <w:bCs/>
                                <w:color w:val="FFFFFF" w:themeColor="background1"/>
                              </w:rPr>
                            </w:pPr>
                            <w:r w:rsidRPr="008A0F7D">
                              <w:rPr>
                                <w:b/>
                                <w:bCs/>
                                <w:color w:val="FFFFFF" w:themeColor="background1"/>
                              </w:rPr>
                              <w:t>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27CBF5" id="Text Box 2" o:spid="_x0000_s1027" type="#_x0000_t202" style="position:absolute;margin-left:13pt;margin-top:1.95pt;width:123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" fillcolor="red" strokeweight=".5pt">
                <v:textbox>
                  <w:txbxContent>
                    <w:p w14:paraId="6D9036D7" w14:textId="3424D06B" w:rsidR="006E1BF7" w:rsidRPr="008A0F7D" w:rsidRDefault="006E1BF7" w:rsidP="008A0F7D">
                      <w:pPr>
                        <w:jc w:val="center"/>
                        <w:rPr>
                          <w:b/>
                          <w:bCs/>
                          <w:color w:val="FFFFFF" w:themeColor="background1"/>
                        </w:rPr>
                      </w:pPr>
                      <w:r w:rsidRPr="008A0F7D">
                        <w:rPr>
                          <w:b/>
                          <w:bCs/>
                          <w:color w:val="FFFFFF" w:themeColor="background1"/>
                        </w:rPr>
                        <w:t>MINOR</w:t>
                      </w:r>
                    </w:p>
                  </w:txbxContent>
                </v:textbox>
              </v:shape>
            </w:pict>
          </mc:Fallback>
        </mc:AlternateContent>
      </w:r>
      <w:r w:rsidR="008A0F7D" w:rsidRPr="00777235">
        <w:rPr>
          <w:rFonts w:asciiTheme="minorHAnsi" w:hAnsiTheme="minorHAnsi" w:cstheme="minorHAnsi"/>
        </w:rPr>
        <w:tab/>
      </w:r>
      <w:r w:rsidR="008A0F7D" w:rsidRPr="00777235">
        <w:rPr>
          <w:rFonts w:asciiTheme="minorHAnsi" w:hAnsiTheme="minorHAnsi" w:cstheme="minorHAnsi"/>
        </w:rPr>
        <w:tab/>
      </w:r>
      <w:r w:rsidR="008A0F7D" w:rsidRPr="00777235">
        <w:rPr>
          <w:rFonts w:asciiTheme="minorHAnsi" w:hAnsiTheme="minorHAnsi" w:cstheme="minorHAnsi"/>
        </w:rPr>
        <w:tab/>
      </w:r>
      <w:r w:rsidR="008A0F7D" w:rsidRPr="00777235">
        <w:rPr>
          <w:rFonts w:asciiTheme="minorHAnsi" w:hAnsiTheme="minorHAnsi" w:cstheme="minorHAnsi"/>
        </w:rPr>
        <w:tab/>
      </w:r>
    </w:p>
    <w:p w14:paraId="75C89A76" w14:textId="6CF6D5EF" w:rsidR="008A0F7D" w:rsidRPr="00777235" w:rsidRDefault="008A0F7D" w:rsidP="00777235">
      <w:pPr>
        <w:spacing w:line="360" w:lineRule="auto"/>
        <w:rPr>
          <w:rFonts w:asciiTheme="minorHAnsi" w:hAnsiTheme="minorHAnsi" w:cstheme="minorHAnsi"/>
        </w:rPr>
      </w:pPr>
      <w:r w:rsidRPr="00777235">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50AD4CBD" wp14:editId="1F892A8E">
                <wp:simplePos x="0" y="0"/>
                <wp:positionH relativeFrom="column">
                  <wp:posOffset>3956571</wp:posOffset>
                </wp:positionH>
                <wp:positionV relativeFrom="paragraph">
                  <wp:posOffset>359410</wp:posOffset>
                </wp:positionV>
                <wp:extent cx="1790700" cy="2540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1790700" cy="254000"/>
                        </a:xfrm>
                        <a:prstGeom prst="rect">
                          <a:avLst/>
                        </a:prstGeom>
                        <a:solidFill>
                          <a:srgbClr val="C00000"/>
                        </a:solidFill>
                        <a:ln w="6350">
                          <a:solidFill>
                            <a:prstClr val="black"/>
                          </a:solidFill>
                        </a:ln>
                      </wps:spPr>
                      <wps:txbx>
                        <w:txbxContent>
                          <w:p w14:paraId="61FC425A" w14:textId="78203544" w:rsidR="006E1BF7" w:rsidRPr="008A0F7D" w:rsidRDefault="006E1BF7" w:rsidP="008A0F7D">
                            <w:pPr>
                              <w:jc w:val="center"/>
                              <w:rPr>
                                <w:b/>
                                <w:bCs/>
                                <w:color w:val="FFFFFF" w:themeColor="background1"/>
                              </w:rPr>
                            </w:pPr>
                            <w:r>
                              <w:rPr>
                                <w:b/>
                                <w:bCs/>
                                <w:color w:val="FFFFFF" w:themeColor="background1"/>
                              </w:rPr>
                              <w:t>SEVERE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AD4CBD" id="Text Box 8" o:spid="_x0000_s1028" type="#_x0000_t202" style="position:absolute;margin-left:311.55pt;margin-top:28.3pt;width:141pt;height:2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" fillcolor="#c00000" strokeweight=".5pt">
                <v:textbox>
                  <w:txbxContent>
                    <w:p w14:paraId="61FC425A" w14:textId="78203544" w:rsidR="006E1BF7" w:rsidRPr="008A0F7D" w:rsidRDefault="006E1BF7" w:rsidP="008A0F7D">
                      <w:pPr>
                        <w:jc w:val="center"/>
                        <w:rPr>
                          <w:b/>
                          <w:bCs/>
                          <w:color w:val="FFFFFF" w:themeColor="background1"/>
                        </w:rPr>
                      </w:pPr>
                      <w:r>
                        <w:rPr>
                          <w:b/>
                          <w:bCs/>
                          <w:color w:val="FFFFFF" w:themeColor="background1"/>
                        </w:rPr>
                        <w:t>SEVERE</w:t>
                      </w:r>
                    </w:p>
                  </w:txbxContent>
                </v:textbox>
              </v:shape>
            </w:pict>
          </mc:Fallback>
        </mc:AlternateContent>
      </w:r>
      <w:r w:rsidRPr="00777235">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334121BF" wp14:editId="4E16C5A0">
                <wp:simplePos x="0" y="0"/>
                <wp:positionH relativeFrom="column">
                  <wp:posOffset>1727200</wp:posOffset>
                </wp:positionH>
                <wp:positionV relativeFrom="paragraph">
                  <wp:posOffset>359410</wp:posOffset>
                </wp:positionV>
                <wp:extent cx="2235200" cy="254000"/>
                <wp:effectExtent l="0" t="0" r="12700" b="12700"/>
                <wp:wrapNone/>
                <wp:docPr id="7" name="Text Box 7"/>
                <wp:cNvGraphicFramePr/>
                <a:graphic xmlns:a="http://schemas.openxmlformats.org/drawingml/2006/main">
                  <a:graphicData uri="http://schemas.microsoft.com/office/word/2010/wordprocessingShape">
                    <wps:wsp>
                      <wps:cNvSpPr txBox="1"/>
                      <wps:spPr>
                        <a:xfrm>
                          <a:off x="0" y="0"/>
                          <a:ext cx="2235200" cy="254000"/>
                        </a:xfrm>
                        <a:prstGeom prst="rect">
                          <a:avLst/>
                        </a:prstGeom>
                        <a:solidFill>
                          <a:srgbClr val="C00000"/>
                        </a:solidFill>
                        <a:ln w="6350">
                          <a:solidFill>
                            <a:prstClr val="black"/>
                          </a:solidFill>
                        </a:ln>
                      </wps:spPr>
                      <wps:txbx>
                        <w:txbxContent>
                          <w:p w14:paraId="623E4755" w14:textId="78A495EE" w:rsidR="006E1BF7" w:rsidRPr="008A0F7D" w:rsidRDefault="006E1BF7" w:rsidP="008A0F7D">
                            <w:pPr>
                              <w:jc w:val="center"/>
                              <w:rPr>
                                <w:b/>
                                <w:bCs/>
                                <w:color w:val="FFFFFF" w:themeColor="background1"/>
                              </w:rPr>
                            </w:pPr>
                            <w:r>
                              <w:rPr>
                                <w:b/>
                                <w:bCs/>
                                <w:color w:val="FFFFFF" w:themeColor="background1"/>
                              </w:rPr>
                              <w:t>MODERATE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21BF" id="Text Box 7" o:spid="_x0000_s1029" type="#_x0000_t202" style="position:absolute;margin-left:136pt;margin-top:28.3pt;width:176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" fillcolor="#c00000" strokeweight=".5pt">
                <v:textbox>
                  <w:txbxContent>
                    <w:p w14:paraId="623E4755" w14:textId="78A495EE" w:rsidR="006E1BF7" w:rsidRPr="008A0F7D" w:rsidRDefault="006E1BF7" w:rsidP="008A0F7D">
                      <w:pPr>
                        <w:jc w:val="center"/>
                        <w:rPr>
                          <w:b/>
                          <w:bCs/>
                          <w:color w:val="FFFFFF" w:themeColor="background1"/>
                        </w:rPr>
                      </w:pPr>
                      <w:r>
                        <w:rPr>
                          <w:b/>
                          <w:bCs/>
                          <w:color w:val="FFFFFF" w:themeColor="background1"/>
                        </w:rPr>
                        <w:t>MODERATE</w:t>
                      </w:r>
                    </w:p>
                  </w:txbxContent>
                </v:textbox>
              </v:shape>
            </w:pict>
          </mc:Fallback>
        </mc:AlternateContent>
      </w:r>
    </w:p>
    <w:p w14:paraId="7DEBFB13" w14:textId="2CB1213E" w:rsidR="008A0F7D" w:rsidRPr="00777235" w:rsidRDefault="008A0F7D" w:rsidP="00777235">
      <w:pPr>
        <w:spacing w:line="360" w:lineRule="auto"/>
        <w:rPr>
          <w:rFonts w:asciiTheme="minorHAnsi" w:hAnsiTheme="minorHAnsi" w:cstheme="minorHAnsi"/>
        </w:rPr>
      </w:pPr>
      <w:r w:rsidRPr="00777235">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78290E2B" wp14:editId="46F2C4EC">
                <wp:simplePos x="0" y="0"/>
                <wp:positionH relativeFrom="column">
                  <wp:posOffset>5753100</wp:posOffset>
                </wp:positionH>
                <wp:positionV relativeFrom="paragraph">
                  <wp:posOffset>139065</wp:posOffset>
                </wp:positionV>
                <wp:extent cx="508000" cy="0"/>
                <wp:effectExtent l="0" t="63500" r="0" b="63500"/>
                <wp:wrapNone/>
                <wp:docPr id="9" name="Straight Arrow Connector 9"/>
                <wp:cNvGraphicFramePr/>
                <a:graphic xmlns:a="http://schemas.openxmlformats.org/drawingml/2006/main">
                  <a:graphicData uri="http://schemas.microsoft.com/office/word/2010/wordprocessingShape">
                    <wps:wsp>
                      <wps:cNvCnPr/>
                      <wps:spPr>
                        <a:xfrm>
                          <a:off x="0" y="0"/>
                          <a:ext cx="508000" cy="0"/>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4CC82A" id="Straight Arrow Connector 9" o:spid="_x0000_s1026" type="#_x0000_t32" style="position:absolute;margin-left:453pt;margin-top:10.95pt;width:40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" strokecolor="#c00000" strokeweight="2.25pt">
                <v:stroke endarrow="block" joinstyle="miter"/>
              </v:shape>
            </w:pict>
          </mc:Fallback>
        </mc:AlternateContent>
      </w:r>
    </w:p>
    <w:p w14:paraId="36D1A5CA" w14:textId="77777777" w:rsidR="00777235" w:rsidRDefault="00777235" w:rsidP="00777235">
      <w:pPr>
        <w:spacing w:line="360" w:lineRule="auto"/>
        <w:rPr>
          <w:rFonts w:asciiTheme="minorHAnsi" w:hAnsiTheme="minorHAnsi" w:cstheme="minorHAnsi"/>
        </w:rPr>
      </w:pPr>
    </w:p>
    <w:p w14:paraId="4B07A06D" w14:textId="77777777" w:rsidR="00777235" w:rsidRDefault="00777235" w:rsidP="00777235">
      <w:pPr>
        <w:spacing w:line="360" w:lineRule="auto"/>
        <w:rPr>
          <w:rFonts w:asciiTheme="minorHAnsi" w:hAnsiTheme="minorHAnsi" w:cstheme="minorHAnsi"/>
        </w:rPr>
      </w:pPr>
    </w:p>
    <w:p w14:paraId="31BA8549" w14:textId="1813C2C0" w:rsidR="00777235" w:rsidRDefault="00777235" w:rsidP="00777235">
      <w:pPr>
        <w:spacing w:line="360" w:lineRule="auto"/>
        <w:rPr>
          <w:rFonts w:asciiTheme="minorHAnsi" w:hAnsiTheme="minorHAnsi" w:cstheme="minorHAnsi"/>
        </w:rPr>
      </w:pPr>
      <w:r w:rsidRPr="00777235">
        <w:rPr>
          <w:rFonts w:asciiTheme="minorHAnsi" w:hAnsiTheme="minorHAnsi" w:cstheme="minorHAnsi"/>
          <w:noProof/>
        </w:rPr>
        <mc:AlternateContent>
          <mc:Choice Requires="wps">
            <w:drawing>
              <wp:anchor distT="0" distB="0" distL="114300" distR="114300" simplePos="0" relativeHeight="251671552" behindDoc="0" locked="0" layoutInCell="1" allowOverlap="1" wp14:anchorId="6D1F4B25" wp14:editId="5ADF64F5">
                <wp:simplePos x="0" y="0"/>
                <wp:positionH relativeFrom="column">
                  <wp:posOffset>-38100</wp:posOffset>
                </wp:positionH>
                <wp:positionV relativeFrom="paragraph">
                  <wp:posOffset>248920</wp:posOffset>
                </wp:positionV>
                <wp:extent cx="64008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2AF7A6" id="Straight Connector 1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6pt" to="501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" strokecolor="black [3213]" strokeweight="1pt">
                <v:stroke joinstyle="miter"/>
              </v:line>
            </w:pict>
          </mc:Fallback>
        </mc:AlternateContent>
      </w:r>
    </w:p>
    <w:p w14:paraId="07A28155" w14:textId="1E32A5EA" w:rsidR="008A0F7D" w:rsidRPr="00777235" w:rsidRDefault="008A0F7D" w:rsidP="00777235">
      <w:pPr>
        <w:spacing w:line="360" w:lineRule="auto"/>
        <w:rPr>
          <w:rFonts w:asciiTheme="minorHAnsi" w:hAnsiTheme="minorHAnsi" w:cstheme="minorHAnsi"/>
        </w:rPr>
      </w:pPr>
    </w:p>
    <w:p w14:paraId="07CAFD11" w14:textId="5434182F" w:rsidR="003362A8" w:rsidRPr="00777235" w:rsidRDefault="00EF30CF" w:rsidP="00777235">
      <w:pPr>
        <w:spacing w:line="360" w:lineRule="auto"/>
        <w:rPr>
          <w:rFonts w:asciiTheme="minorHAnsi" w:hAnsiTheme="minorHAnsi" w:cstheme="minorHAnsi"/>
        </w:rPr>
      </w:pPr>
      <w:r w:rsidRPr="00777235">
        <w:rPr>
          <w:rFonts w:asciiTheme="minorHAnsi" w:hAnsiTheme="minorHAnsi" w:cstheme="minorHAnsi"/>
        </w:rPr>
        <w:t xml:space="preserve">The </w:t>
      </w:r>
      <w:r w:rsidR="003362A8" w:rsidRPr="00777235">
        <w:rPr>
          <w:rFonts w:asciiTheme="minorHAnsi" w:hAnsiTheme="minorHAnsi" w:cstheme="minorHAnsi"/>
        </w:rPr>
        <w:t>largest bleeds</w:t>
      </w:r>
      <w:r w:rsidR="007C0B24" w:rsidRPr="00777235">
        <w:rPr>
          <w:rFonts w:asciiTheme="minorHAnsi" w:hAnsiTheme="minorHAnsi" w:cstheme="minorHAnsi"/>
        </w:rPr>
        <w:t xml:space="preserve">, </w:t>
      </w:r>
      <w:r w:rsidR="00CE28F4" w:rsidRPr="00777235">
        <w:rPr>
          <w:rFonts w:asciiTheme="minorHAnsi" w:hAnsiTheme="minorHAnsi" w:cstheme="minorHAnsi"/>
        </w:rPr>
        <w:t>requiring</w:t>
      </w:r>
      <w:r w:rsidR="007C0B24" w:rsidRPr="00777235">
        <w:rPr>
          <w:rFonts w:asciiTheme="minorHAnsi" w:hAnsiTheme="minorHAnsi" w:cstheme="minorHAnsi"/>
        </w:rPr>
        <w:t xml:space="preserve"> massive blood transfusions,</w:t>
      </w:r>
      <w:r w:rsidRPr="00777235">
        <w:rPr>
          <w:rFonts w:asciiTheme="minorHAnsi" w:hAnsiTheme="minorHAnsi" w:cstheme="minorHAnsi"/>
        </w:rPr>
        <w:t xml:space="preserve"> are reported at</w:t>
      </w:r>
      <w:r w:rsidR="003362A8" w:rsidRPr="00777235">
        <w:rPr>
          <w:rFonts w:asciiTheme="minorHAnsi" w:hAnsiTheme="minorHAnsi" w:cstheme="minorHAnsi"/>
        </w:rPr>
        <w:t xml:space="preserve"> emergency caesarean sections</w:t>
      </w:r>
      <w:r w:rsidR="00127A9A" w:rsidRPr="00777235">
        <w:rPr>
          <w:rFonts w:asciiTheme="minorHAnsi" w:hAnsiTheme="minorHAnsi" w:cstheme="minorHAnsi"/>
        </w:rPr>
        <w:t xml:space="preserve"> or elective caesarean sections for placental abnormalities</w:t>
      </w:r>
      <w:r w:rsidRPr="00777235">
        <w:rPr>
          <w:rFonts w:asciiTheme="minorHAnsi" w:hAnsiTheme="minorHAnsi" w:cstheme="minorHAnsi"/>
        </w:rPr>
        <w:t xml:space="preserve">. These women </w:t>
      </w:r>
      <w:r w:rsidR="00696F44" w:rsidRPr="00777235">
        <w:rPr>
          <w:rFonts w:asciiTheme="minorHAnsi" w:hAnsiTheme="minorHAnsi" w:cstheme="minorHAnsi"/>
        </w:rPr>
        <w:t>are often critically unwell</w:t>
      </w:r>
      <w:r w:rsidR="007C0B24" w:rsidRPr="00777235">
        <w:rPr>
          <w:rFonts w:asciiTheme="minorHAnsi" w:hAnsiTheme="minorHAnsi" w:cstheme="minorHAnsi"/>
        </w:rPr>
        <w:t xml:space="preserve"> </w:t>
      </w:r>
      <w:r w:rsidR="00CE28F4" w:rsidRPr="00777235">
        <w:rPr>
          <w:rFonts w:asciiTheme="minorHAnsi" w:hAnsiTheme="minorHAnsi" w:cstheme="minorHAnsi"/>
        </w:rPr>
        <w:t>and commonly need</w:t>
      </w:r>
      <w:r w:rsidR="007C0B24" w:rsidRPr="00777235">
        <w:rPr>
          <w:rFonts w:asciiTheme="minorHAnsi" w:hAnsiTheme="minorHAnsi" w:cstheme="minorHAnsi"/>
        </w:rPr>
        <w:t xml:space="preserve"> further</w:t>
      </w:r>
      <w:r w:rsidR="00696F44" w:rsidRPr="00777235">
        <w:rPr>
          <w:rFonts w:asciiTheme="minorHAnsi" w:hAnsiTheme="minorHAnsi" w:cstheme="minorHAnsi"/>
        </w:rPr>
        <w:t xml:space="preserve"> surgical intervention and</w:t>
      </w:r>
      <w:r w:rsidRPr="00777235">
        <w:rPr>
          <w:rFonts w:asciiTheme="minorHAnsi" w:hAnsiTheme="minorHAnsi" w:cstheme="minorHAnsi"/>
        </w:rPr>
        <w:t xml:space="preserve"> transfer to high dependency/ intensive care</w:t>
      </w:r>
      <w:r w:rsidR="00CE28F4" w:rsidRPr="00777235">
        <w:rPr>
          <w:rFonts w:asciiTheme="minorHAnsi" w:hAnsiTheme="minorHAnsi" w:cstheme="minorHAnsi"/>
        </w:rPr>
        <w:t>.</w:t>
      </w:r>
    </w:p>
    <w:p w14:paraId="74F9C84A" w14:textId="2F16E36F" w:rsidR="007A64BB" w:rsidRPr="00777235" w:rsidRDefault="00FB356F" w:rsidP="00777235">
      <w:pPr>
        <w:spacing w:line="360" w:lineRule="auto"/>
        <w:rPr>
          <w:rFonts w:asciiTheme="minorHAnsi" w:hAnsiTheme="minorHAnsi" w:cstheme="minorHAnsi"/>
        </w:rPr>
      </w:pPr>
      <w:r w:rsidRPr="00777235">
        <w:rPr>
          <w:rFonts w:asciiTheme="minorHAnsi" w:hAnsiTheme="minorHAnsi" w:cstheme="minorHAnsi"/>
        </w:rPr>
        <w:t xml:space="preserve"> </w:t>
      </w:r>
      <w:r w:rsidR="00771C45" w:rsidRPr="00777235">
        <w:rPr>
          <w:rFonts w:asciiTheme="minorHAnsi" w:hAnsiTheme="minorHAnsi" w:cstheme="minorHAnsi"/>
        </w:rPr>
        <w:t>Historically</w:t>
      </w:r>
      <w:r w:rsidR="00BA0791" w:rsidRPr="00777235">
        <w:rPr>
          <w:rFonts w:asciiTheme="minorHAnsi" w:hAnsiTheme="minorHAnsi" w:cstheme="minorHAnsi"/>
        </w:rPr>
        <w:t>, the impact of PPH has been</w:t>
      </w:r>
      <w:r w:rsidR="00771C45" w:rsidRPr="00777235">
        <w:rPr>
          <w:rFonts w:asciiTheme="minorHAnsi" w:hAnsiTheme="minorHAnsi" w:cstheme="minorHAnsi"/>
        </w:rPr>
        <w:t xml:space="preserve"> most significant</w:t>
      </w:r>
      <w:r w:rsidR="00BA0791" w:rsidRPr="00777235">
        <w:rPr>
          <w:rFonts w:asciiTheme="minorHAnsi" w:hAnsiTheme="minorHAnsi" w:cstheme="minorHAnsi"/>
        </w:rPr>
        <w:t xml:space="preserve"> in</w:t>
      </w:r>
      <w:r w:rsidR="00771C45" w:rsidRPr="00777235">
        <w:rPr>
          <w:rFonts w:asciiTheme="minorHAnsi" w:hAnsiTheme="minorHAnsi" w:cstheme="minorHAnsi"/>
        </w:rPr>
        <w:t xml:space="preserve"> low resource settings where</w:t>
      </w:r>
      <w:r w:rsidR="00BA0791" w:rsidRPr="00777235">
        <w:rPr>
          <w:rFonts w:asciiTheme="minorHAnsi" w:hAnsiTheme="minorHAnsi" w:cstheme="minorHAnsi"/>
        </w:rPr>
        <w:t xml:space="preserve"> </w:t>
      </w:r>
      <w:r w:rsidR="00771C45" w:rsidRPr="00777235">
        <w:rPr>
          <w:rFonts w:asciiTheme="minorHAnsi" w:hAnsiTheme="minorHAnsi" w:cstheme="minorHAnsi"/>
        </w:rPr>
        <w:t xml:space="preserve"> therapeutics</w:t>
      </w:r>
      <w:r w:rsidR="00BA0791" w:rsidRPr="00777235">
        <w:rPr>
          <w:rFonts w:asciiTheme="minorHAnsi" w:hAnsiTheme="minorHAnsi" w:cstheme="minorHAnsi"/>
        </w:rPr>
        <w:t xml:space="preserve"> options </w:t>
      </w:r>
      <w:r w:rsidR="00771C45" w:rsidRPr="00777235">
        <w:rPr>
          <w:rFonts w:asciiTheme="minorHAnsi" w:hAnsiTheme="minorHAnsi" w:cstheme="minorHAnsi"/>
        </w:rPr>
        <w:t xml:space="preserve">are </w:t>
      </w:r>
      <w:r w:rsidR="00BA0791" w:rsidRPr="00777235">
        <w:rPr>
          <w:rFonts w:asciiTheme="minorHAnsi" w:hAnsiTheme="minorHAnsi" w:cstheme="minorHAnsi"/>
        </w:rPr>
        <w:t>limited</w:t>
      </w:r>
      <w:r w:rsidR="00E71D39" w:rsidRPr="00777235">
        <w:rPr>
          <w:rFonts w:asciiTheme="minorHAnsi" w:hAnsiTheme="minorHAnsi" w:cstheme="minorHAnsi"/>
        </w:rPr>
        <w:t xml:space="preserve">, </w:t>
      </w:r>
      <w:r w:rsidR="00771C45" w:rsidRPr="00777235">
        <w:rPr>
          <w:rFonts w:asciiTheme="minorHAnsi" w:hAnsiTheme="minorHAnsi" w:cstheme="minorHAnsi"/>
        </w:rPr>
        <w:t xml:space="preserve"> resulting in </w:t>
      </w:r>
      <w:r w:rsidR="00BA0791" w:rsidRPr="00777235">
        <w:rPr>
          <w:rFonts w:asciiTheme="minorHAnsi" w:hAnsiTheme="minorHAnsi" w:cstheme="minorHAnsi"/>
        </w:rPr>
        <w:t>high</w:t>
      </w:r>
      <w:r w:rsidR="00771C45" w:rsidRPr="00777235">
        <w:rPr>
          <w:rFonts w:asciiTheme="minorHAnsi" w:hAnsiTheme="minorHAnsi" w:cstheme="minorHAnsi"/>
        </w:rPr>
        <w:t xml:space="preserve"> rates of</w:t>
      </w:r>
      <w:r w:rsidR="003362A8" w:rsidRPr="00777235">
        <w:rPr>
          <w:rFonts w:asciiTheme="minorHAnsi" w:hAnsiTheme="minorHAnsi" w:cstheme="minorHAnsi"/>
        </w:rPr>
        <w:t xml:space="preserve"> maternal morbidity and mortality</w:t>
      </w:r>
      <w:r w:rsidR="00771C45" w:rsidRPr="00777235">
        <w:rPr>
          <w:rFonts w:asciiTheme="minorHAnsi" w:hAnsiTheme="minorHAnsi" w:cstheme="minorHAnsi"/>
        </w:rPr>
        <w:t xml:space="preserve">. </w:t>
      </w:r>
      <w:r w:rsidR="007A64BB" w:rsidRPr="00777235">
        <w:rPr>
          <w:rFonts w:asciiTheme="minorHAnsi" w:hAnsiTheme="minorHAnsi" w:cstheme="minorHAnsi"/>
        </w:rPr>
        <w:t xml:space="preserve"> </w:t>
      </w:r>
      <w:r w:rsidR="00771C45" w:rsidRPr="00777235">
        <w:rPr>
          <w:rFonts w:asciiTheme="minorHAnsi" w:hAnsiTheme="minorHAnsi" w:cstheme="minorHAnsi"/>
        </w:rPr>
        <w:t>However</w:t>
      </w:r>
      <w:r w:rsidR="00127A9A" w:rsidRPr="00777235">
        <w:rPr>
          <w:rFonts w:asciiTheme="minorHAnsi" w:hAnsiTheme="minorHAnsi" w:cstheme="minorHAnsi"/>
        </w:rPr>
        <w:t>, whilst these rates are decreasing</w:t>
      </w:r>
      <w:r w:rsidR="00BA0791" w:rsidRPr="00777235">
        <w:rPr>
          <w:rFonts w:asciiTheme="minorHAnsi" w:hAnsiTheme="minorHAnsi" w:cstheme="minorHAnsi"/>
        </w:rPr>
        <w:t xml:space="preserve"> several publications have noted that both the rate of PPH and the number of maternal deaths</w:t>
      </w:r>
      <w:r w:rsidR="000F1A49" w:rsidRPr="00777235">
        <w:rPr>
          <w:rFonts w:asciiTheme="minorHAnsi" w:hAnsiTheme="minorHAnsi" w:cstheme="minorHAnsi"/>
        </w:rPr>
        <w:t xml:space="preserve"> that</w:t>
      </w:r>
      <w:r w:rsidR="00BA0791" w:rsidRPr="00777235">
        <w:rPr>
          <w:rFonts w:asciiTheme="minorHAnsi" w:hAnsiTheme="minorHAnsi" w:cstheme="minorHAnsi"/>
        </w:rPr>
        <w:t xml:space="preserve"> have occurred in the UK due to haemorrhage</w:t>
      </w:r>
      <w:r w:rsidR="00127A9A" w:rsidRPr="00777235">
        <w:rPr>
          <w:rFonts w:asciiTheme="minorHAnsi" w:hAnsiTheme="minorHAnsi" w:cstheme="minorHAnsi"/>
        </w:rPr>
        <w:t xml:space="preserve"> are</w:t>
      </w:r>
      <w:r w:rsidR="003362A8" w:rsidRPr="00777235">
        <w:rPr>
          <w:rFonts w:asciiTheme="minorHAnsi" w:hAnsiTheme="minorHAnsi" w:cstheme="minorHAnsi"/>
        </w:rPr>
        <w:t xml:space="preserve"> increasing</w:t>
      </w:r>
      <w:r w:rsidR="007A64BB" w:rsidRPr="00777235">
        <w:rPr>
          <w:rFonts w:asciiTheme="minorHAnsi" w:hAnsiTheme="minorHAnsi" w:cstheme="minorHAnsi"/>
          <w:color w:val="000000"/>
        </w:rPr>
        <w:t xml:space="preserve">. </w:t>
      </w:r>
      <w:r w:rsidRPr="00777235">
        <w:rPr>
          <w:rFonts w:asciiTheme="minorHAnsi" w:hAnsiTheme="minorHAnsi" w:cstheme="minorHAnsi"/>
        </w:rPr>
        <w:t>This review aims to present</w:t>
      </w:r>
      <w:r w:rsidR="00643E19" w:rsidRPr="00777235">
        <w:rPr>
          <w:rFonts w:asciiTheme="minorHAnsi" w:hAnsiTheme="minorHAnsi" w:cstheme="minorHAnsi"/>
        </w:rPr>
        <w:t xml:space="preserve"> </w:t>
      </w:r>
      <w:r w:rsidRPr="00777235">
        <w:rPr>
          <w:rFonts w:asciiTheme="minorHAnsi" w:hAnsiTheme="minorHAnsi" w:cstheme="minorHAnsi"/>
        </w:rPr>
        <w:t xml:space="preserve">key </w:t>
      </w:r>
      <w:r w:rsidR="00643E19" w:rsidRPr="00777235">
        <w:rPr>
          <w:rFonts w:asciiTheme="minorHAnsi" w:hAnsiTheme="minorHAnsi" w:cstheme="minorHAnsi"/>
        </w:rPr>
        <w:t xml:space="preserve">strategies </w:t>
      </w:r>
      <w:r w:rsidR="00127A9A" w:rsidRPr="00777235">
        <w:rPr>
          <w:rFonts w:asciiTheme="minorHAnsi" w:hAnsiTheme="minorHAnsi" w:cstheme="minorHAnsi"/>
        </w:rPr>
        <w:t>for</w:t>
      </w:r>
      <w:r w:rsidR="00643E19" w:rsidRPr="00777235">
        <w:rPr>
          <w:rFonts w:asciiTheme="minorHAnsi" w:hAnsiTheme="minorHAnsi" w:cstheme="minorHAnsi"/>
        </w:rPr>
        <w:t xml:space="preserve"> the </w:t>
      </w:r>
      <w:r w:rsidRPr="00777235">
        <w:rPr>
          <w:rFonts w:asciiTheme="minorHAnsi" w:hAnsiTheme="minorHAnsi" w:cstheme="minorHAnsi"/>
        </w:rPr>
        <w:t xml:space="preserve">prevention and management of PPH. </w:t>
      </w:r>
    </w:p>
    <w:p w14:paraId="20CFB223" w14:textId="5AF19E10" w:rsidR="002A28D5" w:rsidRPr="00777235" w:rsidRDefault="002A28D5" w:rsidP="00777235">
      <w:pPr>
        <w:spacing w:line="360" w:lineRule="auto"/>
        <w:rPr>
          <w:rFonts w:asciiTheme="minorHAnsi" w:hAnsiTheme="minorHAnsi" w:cstheme="minorHAnsi"/>
        </w:rPr>
      </w:pPr>
    </w:p>
    <w:p w14:paraId="06EB6CE9" w14:textId="77777777" w:rsidR="00DC2877" w:rsidRPr="00777235" w:rsidRDefault="00DC2877" w:rsidP="00777235">
      <w:pPr>
        <w:spacing w:line="360" w:lineRule="auto"/>
        <w:rPr>
          <w:rFonts w:asciiTheme="minorHAnsi" w:hAnsiTheme="minorHAnsi" w:cstheme="minorHAnsi"/>
        </w:rPr>
      </w:pPr>
      <w:r w:rsidRPr="00777235">
        <w:rPr>
          <w:rFonts w:asciiTheme="minorHAnsi" w:hAnsiTheme="minorHAnsi" w:cstheme="minorHAnsi"/>
        </w:rPr>
        <w:t>RISK FACTORS FOR PPH</w:t>
      </w:r>
    </w:p>
    <w:p w14:paraId="6514F188" w14:textId="7C589014" w:rsidR="00642CAC" w:rsidRDefault="00696F44" w:rsidP="00777235">
      <w:pPr>
        <w:spacing w:line="360" w:lineRule="auto"/>
        <w:rPr>
          <w:rFonts w:asciiTheme="minorHAnsi" w:hAnsiTheme="minorHAnsi" w:cstheme="minorHAnsi"/>
        </w:rPr>
      </w:pPr>
      <w:r w:rsidRPr="00777235">
        <w:rPr>
          <w:rFonts w:asciiTheme="minorHAnsi" w:hAnsiTheme="minorHAnsi" w:cstheme="minorHAnsi"/>
        </w:rPr>
        <w:t>In</w:t>
      </w:r>
      <w:r w:rsidR="00720829" w:rsidRPr="00777235">
        <w:rPr>
          <w:rFonts w:asciiTheme="minorHAnsi" w:hAnsiTheme="minorHAnsi" w:cstheme="minorHAnsi"/>
        </w:rPr>
        <w:t xml:space="preserve"> low risk population</w:t>
      </w:r>
      <w:r w:rsidRPr="00777235">
        <w:rPr>
          <w:rFonts w:asciiTheme="minorHAnsi" w:hAnsiTheme="minorHAnsi" w:cstheme="minorHAnsi"/>
        </w:rPr>
        <w:t>s</w:t>
      </w:r>
      <w:r w:rsidR="0017698D" w:rsidRPr="00777235">
        <w:rPr>
          <w:rFonts w:asciiTheme="minorHAnsi" w:hAnsiTheme="minorHAnsi" w:cstheme="minorHAnsi"/>
        </w:rPr>
        <w:t xml:space="preserve"> having vaginal births</w:t>
      </w:r>
      <w:r w:rsidR="00720829" w:rsidRPr="00777235">
        <w:rPr>
          <w:rFonts w:asciiTheme="minorHAnsi" w:hAnsiTheme="minorHAnsi" w:cstheme="minorHAnsi"/>
        </w:rPr>
        <w:t xml:space="preserve">, </w:t>
      </w:r>
      <w:r w:rsidR="00643E19" w:rsidRPr="00777235">
        <w:rPr>
          <w:rFonts w:asciiTheme="minorHAnsi" w:hAnsiTheme="minorHAnsi" w:cstheme="minorHAnsi"/>
        </w:rPr>
        <w:t>most women developing PPH have no identifiable risk factor</w:t>
      </w:r>
      <w:r w:rsidR="006629BA" w:rsidRPr="00777235">
        <w:rPr>
          <w:rFonts w:asciiTheme="minorHAnsi" w:hAnsiTheme="minorHAnsi" w:cstheme="minorHAnsi"/>
        </w:rPr>
        <w:t>s</w:t>
      </w:r>
      <w:r w:rsidR="00643E19" w:rsidRPr="00777235">
        <w:rPr>
          <w:rFonts w:asciiTheme="minorHAnsi" w:hAnsiTheme="minorHAnsi" w:cstheme="minorHAnsi"/>
        </w:rPr>
        <w:t xml:space="preserve">. </w:t>
      </w:r>
      <w:r w:rsidR="000F1A49" w:rsidRPr="00777235">
        <w:rPr>
          <w:rFonts w:asciiTheme="minorHAnsi" w:hAnsiTheme="minorHAnsi" w:cstheme="minorHAnsi"/>
        </w:rPr>
        <w:t>However,</w:t>
      </w:r>
      <w:r w:rsidR="006629BA" w:rsidRPr="00777235">
        <w:rPr>
          <w:rFonts w:asciiTheme="minorHAnsi" w:hAnsiTheme="minorHAnsi" w:cstheme="minorHAnsi"/>
        </w:rPr>
        <w:t xml:space="preserve"> for those </w:t>
      </w:r>
      <w:r w:rsidR="0017698D" w:rsidRPr="00777235">
        <w:rPr>
          <w:rFonts w:asciiTheme="minorHAnsi" w:hAnsiTheme="minorHAnsi" w:cstheme="minorHAnsi"/>
        </w:rPr>
        <w:t xml:space="preserve">with risk factors, early </w:t>
      </w:r>
      <w:r w:rsidR="006629BA" w:rsidRPr="00777235">
        <w:rPr>
          <w:rFonts w:asciiTheme="minorHAnsi" w:hAnsiTheme="minorHAnsi" w:cstheme="minorHAnsi"/>
        </w:rPr>
        <w:t>identif</w:t>
      </w:r>
      <w:r w:rsidR="0017698D" w:rsidRPr="00777235">
        <w:rPr>
          <w:rFonts w:asciiTheme="minorHAnsi" w:hAnsiTheme="minorHAnsi" w:cstheme="minorHAnsi"/>
        </w:rPr>
        <w:t>ication</w:t>
      </w:r>
      <w:r w:rsidR="006629BA" w:rsidRPr="00777235">
        <w:rPr>
          <w:rFonts w:asciiTheme="minorHAnsi" w:hAnsiTheme="minorHAnsi" w:cstheme="minorHAnsi"/>
        </w:rPr>
        <w:t xml:space="preserve"> and quanti</w:t>
      </w:r>
      <w:r w:rsidR="0017698D" w:rsidRPr="00777235">
        <w:rPr>
          <w:rFonts w:asciiTheme="minorHAnsi" w:hAnsiTheme="minorHAnsi" w:cstheme="minorHAnsi"/>
        </w:rPr>
        <w:t>fication of</w:t>
      </w:r>
      <w:r w:rsidR="006629BA" w:rsidRPr="00777235">
        <w:rPr>
          <w:rFonts w:asciiTheme="minorHAnsi" w:hAnsiTheme="minorHAnsi" w:cstheme="minorHAnsi"/>
        </w:rPr>
        <w:t xml:space="preserve"> </w:t>
      </w:r>
      <w:r w:rsidRPr="00777235">
        <w:rPr>
          <w:rFonts w:asciiTheme="minorHAnsi" w:hAnsiTheme="minorHAnsi" w:cstheme="minorHAnsi"/>
        </w:rPr>
        <w:t>the risk</w:t>
      </w:r>
      <w:r w:rsidR="006629BA" w:rsidRPr="00777235">
        <w:rPr>
          <w:rFonts w:asciiTheme="minorHAnsi" w:hAnsiTheme="minorHAnsi" w:cstheme="minorHAnsi"/>
        </w:rPr>
        <w:t xml:space="preserve"> early</w:t>
      </w:r>
      <w:r w:rsidR="0017698D" w:rsidRPr="00777235">
        <w:rPr>
          <w:rFonts w:asciiTheme="minorHAnsi" w:hAnsiTheme="minorHAnsi" w:cstheme="minorHAnsi"/>
        </w:rPr>
        <w:t xml:space="preserve"> is important</w:t>
      </w:r>
      <w:r w:rsidR="00FC7F1C" w:rsidRPr="00777235">
        <w:rPr>
          <w:rFonts w:asciiTheme="minorHAnsi" w:hAnsiTheme="minorHAnsi" w:cstheme="minorHAnsi"/>
        </w:rPr>
        <w:t xml:space="preserve">. This </w:t>
      </w:r>
      <w:r w:rsidR="00FF5A55" w:rsidRPr="00777235">
        <w:rPr>
          <w:rFonts w:asciiTheme="minorHAnsi" w:hAnsiTheme="minorHAnsi" w:cstheme="minorHAnsi"/>
        </w:rPr>
        <w:t>help</w:t>
      </w:r>
      <w:r w:rsidR="00FC7F1C" w:rsidRPr="00777235">
        <w:rPr>
          <w:rFonts w:asciiTheme="minorHAnsi" w:hAnsiTheme="minorHAnsi" w:cstheme="minorHAnsi"/>
        </w:rPr>
        <w:t>s</w:t>
      </w:r>
      <w:r w:rsidR="006629BA" w:rsidRPr="00777235">
        <w:rPr>
          <w:rFonts w:asciiTheme="minorHAnsi" w:hAnsiTheme="minorHAnsi" w:cstheme="minorHAnsi"/>
        </w:rPr>
        <w:t xml:space="preserve"> determine the</w:t>
      </w:r>
      <w:r w:rsidR="00FF5A55" w:rsidRPr="00777235">
        <w:rPr>
          <w:rFonts w:asciiTheme="minorHAnsi" w:hAnsiTheme="minorHAnsi" w:cstheme="minorHAnsi"/>
        </w:rPr>
        <w:t xml:space="preserve"> </w:t>
      </w:r>
      <w:r w:rsidR="007641F0" w:rsidRPr="00777235">
        <w:rPr>
          <w:rFonts w:asciiTheme="minorHAnsi" w:hAnsiTheme="minorHAnsi" w:cstheme="minorHAnsi"/>
        </w:rPr>
        <w:t xml:space="preserve">ideal </w:t>
      </w:r>
      <w:r w:rsidR="006629BA" w:rsidRPr="00777235">
        <w:rPr>
          <w:rFonts w:asciiTheme="minorHAnsi" w:hAnsiTheme="minorHAnsi" w:cstheme="minorHAnsi"/>
        </w:rPr>
        <w:t>location for delivery where clinic</w:t>
      </w:r>
      <w:r w:rsidR="00FF5A55" w:rsidRPr="00777235">
        <w:rPr>
          <w:rFonts w:asciiTheme="minorHAnsi" w:hAnsiTheme="minorHAnsi" w:cstheme="minorHAnsi"/>
        </w:rPr>
        <w:t>ian</w:t>
      </w:r>
      <w:r w:rsidR="006629BA" w:rsidRPr="00777235">
        <w:rPr>
          <w:rFonts w:asciiTheme="minorHAnsi" w:hAnsiTheme="minorHAnsi" w:cstheme="minorHAnsi"/>
        </w:rPr>
        <w:t xml:space="preserve">s can be most vigilant and have </w:t>
      </w:r>
      <w:r w:rsidR="00720829" w:rsidRPr="00777235">
        <w:rPr>
          <w:rFonts w:asciiTheme="minorHAnsi" w:hAnsiTheme="minorHAnsi" w:cstheme="minorHAnsi"/>
        </w:rPr>
        <w:t xml:space="preserve">early </w:t>
      </w:r>
      <w:r w:rsidR="006629BA" w:rsidRPr="00777235">
        <w:rPr>
          <w:rFonts w:asciiTheme="minorHAnsi" w:hAnsiTheme="minorHAnsi" w:cstheme="minorHAnsi"/>
        </w:rPr>
        <w:t xml:space="preserve">access to </w:t>
      </w:r>
      <w:r w:rsidR="00720829" w:rsidRPr="00777235">
        <w:rPr>
          <w:rFonts w:asciiTheme="minorHAnsi" w:hAnsiTheme="minorHAnsi" w:cstheme="minorHAnsi"/>
        </w:rPr>
        <w:t xml:space="preserve">the required </w:t>
      </w:r>
      <w:r w:rsidR="006629BA" w:rsidRPr="00777235">
        <w:rPr>
          <w:rFonts w:asciiTheme="minorHAnsi" w:hAnsiTheme="minorHAnsi" w:cstheme="minorHAnsi"/>
        </w:rPr>
        <w:t xml:space="preserve">therapeutics. </w:t>
      </w:r>
      <w:r w:rsidR="00642CAC" w:rsidRPr="00777235">
        <w:rPr>
          <w:rFonts w:asciiTheme="minorHAnsi" w:hAnsiTheme="minorHAnsi" w:cstheme="minorHAnsi"/>
        </w:rPr>
        <w:t>Several observational studies have</w:t>
      </w:r>
      <w:r w:rsidR="007641F0" w:rsidRPr="00777235">
        <w:rPr>
          <w:rFonts w:asciiTheme="minorHAnsi" w:hAnsiTheme="minorHAnsi" w:cstheme="minorHAnsi"/>
        </w:rPr>
        <w:t xml:space="preserve"> tried to</w:t>
      </w:r>
      <w:r w:rsidR="00642CAC" w:rsidRPr="00777235">
        <w:rPr>
          <w:rFonts w:asciiTheme="minorHAnsi" w:hAnsiTheme="minorHAnsi" w:cstheme="minorHAnsi"/>
        </w:rPr>
        <w:t xml:space="preserve"> </w:t>
      </w:r>
      <w:r w:rsidR="0017698D" w:rsidRPr="00777235">
        <w:rPr>
          <w:rFonts w:asciiTheme="minorHAnsi" w:hAnsiTheme="minorHAnsi" w:cstheme="minorHAnsi"/>
        </w:rPr>
        <w:t>quantify the risk</w:t>
      </w:r>
      <w:r w:rsidR="00642CAC" w:rsidRPr="00777235">
        <w:rPr>
          <w:rFonts w:asciiTheme="minorHAnsi" w:hAnsiTheme="minorHAnsi" w:cstheme="minorHAnsi"/>
        </w:rPr>
        <w:t xml:space="preserve"> factors clinicians should be most </w:t>
      </w:r>
      <w:r w:rsidR="00FF5A55" w:rsidRPr="00777235">
        <w:rPr>
          <w:rFonts w:asciiTheme="minorHAnsi" w:hAnsiTheme="minorHAnsi" w:cstheme="minorHAnsi"/>
        </w:rPr>
        <w:t>attentive</w:t>
      </w:r>
      <w:r w:rsidR="00642CAC" w:rsidRPr="00777235">
        <w:rPr>
          <w:rFonts w:asciiTheme="minorHAnsi" w:hAnsiTheme="minorHAnsi" w:cstheme="minorHAnsi"/>
        </w:rPr>
        <w:t xml:space="preserve"> to. The main risk factors </w:t>
      </w:r>
      <w:r w:rsidR="0017698D" w:rsidRPr="00777235">
        <w:rPr>
          <w:rFonts w:asciiTheme="minorHAnsi" w:hAnsiTheme="minorHAnsi" w:cstheme="minorHAnsi"/>
        </w:rPr>
        <w:t>were summarised</w:t>
      </w:r>
      <w:r w:rsidR="00642CAC" w:rsidRPr="00777235">
        <w:rPr>
          <w:rFonts w:asciiTheme="minorHAnsi" w:hAnsiTheme="minorHAnsi" w:cstheme="minorHAnsi"/>
        </w:rPr>
        <w:t xml:space="preserve"> in the RCOG green top guideline No. 52:</w:t>
      </w:r>
    </w:p>
    <w:p w14:paraId="6C9C4F64" w14:textId="77777777" w:rsidR="009F15F8" w:rsidRPr="00777235" w:rsidRDefault="009F15F8" w:rsidP="00777235">
      <w:pPr>
        <w:spacing w:line="360" w:lineRule="auto"/>
        <w:rPr>
          <w:rFonts w:asciiTheme="minorHAnsi" w:hAnsiTheme="minorHAnsi" w:cstheme="minorHAnsi"/>
        </w:rPr>
      </w:pPr>
    </w:p>
    <w:tbl>
      <w:tblPr>
        <w:tblStyle w:val="TableGrid"/>
        <w:tblW w:w="0" w:type="auto"/>
        <w:tblLook w:val="04A0" w:firstRow="1" w:lastRow="0" w:firstColumn="1" w:lastColumn="0" w:noHBand="0" w:noVBand="1"/>
      </w:tblPr>
      <w:tblGrid>
        <w:gridCol w:w="3681"/>
        <w:gridCol w:w="2326"/>
      </w:tblGrid>
      <w:tr w:rsidR="00642CAC" w:rsidRPr="00777235" w14:paraId="15D6C0C1" w14:textId="77777777" w:rsidTr="00642CAC">
        <w:tc>
          <w:tcPr>
            <w:tcW w:w="3681" w:type="dxa"/>
          </w:tcPr>
          <w:p w14:paraId="0EE34E80" w14:textId="7804AF09" w:rsidR="00642CAC" w:rsidRPr="00777235" w:rsidRDefault="00642CAC" w:rsidP="00777235">
            <w:pPr>
              <w:spacing w:line="360" w:lineRule="auto"/>
              <w:rPr>
                <w:rFonts w:asciiTheme="minorHAnsi" w:hAnsiTheme="minorHAnsi" w:cstheme="minorHAnsi"/>
                <w:b/>
                <w:bCs/>
              </w:rPr>
            </w:pPr>
            <w:r w:rsidRPr="00777235">
              <w:rPr>
                <w:rFonts w:asciiTheme="minorHAnsi" w:hAnsiTheme="minorHAnsi" w:cstheme="minorHAnsi"/>
                <w:b/>
                <w:bCs/>
              </w:rPr>
              <w:t>Risk Factor</w:t>
            </w:r>
          </w:p>
        </w:tc>
        <w:tc>
          <w:tcPr>
            <w:tcW w:w="2326" w:type="dxa"/>
          </w:tcPr>
          <w:p w14:paraId="6252997A" w14:textId="6B8E72A0" w:rsidR="00642CAC" w:rsidRPr="00777235" w:rsidRDefault="00642CAC" w:rsidP="00777235">
            <w:pPr>
              <w:spacing w:line="360" w:lineRule="auto"/>
              <w:rPr>
                <w:rFonts w:asciiTheme="minorHAnsi" w:hAnsiTheme="minorHAnsi" w:cstheme="minorHAnsi"/>
                <w:b/>
                <w:bCs/>
              </w:rPr>
            </w:pPr>
            <w:r w:rsidRPr="00777235">
              <w:rPr>
                <w:rFonts w:asciiTheme="minorHAnsi" w:hAnsiTheme="minorHAnsi" w:cstheme="minorHAnsi"/>
                <w:b/>
                <w:bCs/>
              </w:rPr>
              <w:t xml:space="preserve">OR </w:t>
            </w:r>
            <w:r w:rsidR="00DA5821" w:rsidRPr="00777235">
              <w:rPr>
                <w:rFonts w:asciiTheme="minorHAnsi" w:hAnsiTheme="minorHAnsi" w:cstheme="minorHAnsi"/>
                <w:b/>
                <w:bCs/>
              </w:rPr>
              <w:t>(</w:t>
            </w:r>
            <w:r w:rsidRPr="00777235">
              <w:rPr>
                <w:rFonts w:asciiTheme="minorHAnsi" w:hAnsiTheme="minorHAnsi" w:cstheme="minorHAnsi"/>
                <w:b/>
                <w:bCs/>
              </w:rPr>
              <w:t>95% CI</w:t>
            </w:r>
            <w:r w:rsidR="00DA5821" w:rsidRPr="00777235">
              <w:rPr>
                <w:rFonts w:asciiTheme="minorHAnsi" w:hAnsiTheme="minorHAnsi" w:cstheme="minorHAnsi"/>
                <w:b/>
                <w:bCs/>
              </w:rPr>
              <w:t>)</w:t>
            </w:r>
          </w:p>
        </w:tc>
      </w:tr>
      <w:tr w:rsidR="00720829" w:rsidRPr="00777235" w14:paraId="14B567FE" w14:textId="77777777" w:rsidTr="00404558">
        <w:tc>
          <w:tcPr>
            <w:tcW w:w="3681" w:type="dxa"/>
          </w:tcPr>
          <w:p w14:paraId="500CF265" w14:textId="77777777"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lastRenderedPageBreak/>
              <w:t>Retained Placenta</w:t>
            </w:r>
          </w:p>
        </w:tc>
        <w:tc>
          <w:tcPr>
            <w:tcW w:w="2326" w:type="dxa"/>
          </w:tcPr>
          <w:p w14:paraId="1BBBF512" w14:textId="70D6B930"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7.83 (3.78-16.22)</w:t>
            </w:r>
            <w:r w:rsidR="006E1BF7" w:rsidRPr="00777235">
              <w:rPr>
                <w:rFonts w:asciiTheme="minorHAnsi" w:hAnsiTheme="minorHAnsi" w:cstheme="minorHAnsi"/>
              </w:rPr>
              <w:t xml:space="preserve"> </w:t>
            </w:r>
          </w:p>
        </w:tc>
      </w:tr>
      <w:tr w:rsidR="00720829" w:rsidRPr="00777235" w14:paraId="7EB88255" w14:textId="77777777" w:rsidTr="00404558">
        <w:tc>
          <w:tcPr>
            <w:tcW w:w="3681" w:type="dxa"/>
          </w:tcPr>
          <w:p w14:paraId="09206F38" w14:textId="77777777"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Prolonged third stage of labour</w:t>
            </w:r>
          </w:p>
        </w:tc>
        <w:tc>
          <w:tcPr>
            <w:tcW w:w="2326" w:type="dxa"/>
          </w:tcPr>
          <w:p w14:paraId="3C575DDC" w14:textId="13587C82"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7.60 (4.20-13.50)</w:t>
            </w:r>
            <w:r w:rsidR="006E1BF7" w:rsidRPr="00777235">
              <w:rPr>
                <w:rFonts w:asciiTheme="minorHAnsi" w:hAnsiTheme="minorHAnsi" w:cstheme="minorHAnsi"/>
              </w:rPr>
              <w:t xml:space="preserve"> </w:t>
            </w:r>
          </w:p>
        </w:tc>
      </w:tr>
      <w:tr w:rsidR="00720829" w:rsidRPr="00777235" w14:paraId="0A5E3C3B" w14:textId="77777777" w:rsidTr="00404558">
        <w:tc>
          <w:tcPr>
            <w:tcW w:w="3681" w:type="dxa"/>
          </w:tcPr>
          <w:p w14:paraId="32ECED2C" w14:textId="77777777"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Pre-eclampsia</w:t>
            </w:r>
          </w:p>
        </w:tc>
        <w:tc>
          <w:tcPr>
            <w:tcW w:w="2326" w:type="dxa"/>
          </w:tcPr>
          <w:p w14:paraId="4653728C" w14:textId="462D4BFE"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5.00 (3.00-8.50)</w:t>
            </w:r>
            <w:r w:rsidR="006E1BF7" w:rsidRPr="00777235">
              <w:rPr>
                <w:rFonts w:asciiTheme="minorHAnsi" w:hAnsiTheme="minorHAnsi" w:cstheme="minorHAnsi"/>
              </w:rPr>
              <w:t xml:space="preserve"> </w:t>
            </w:r>
          </w:p>
        </w:tc>
      </w:tr>
      <w:tr w:rsidR="00642CAC" w:rsidRPr="00777235" w14:paraId="40644B86" w14:textId="77777777" w:rsidTr="00642CAC">
        <w:tc>
          <w:tcPr>
            <w:tcW w:w="3681" w:type="dxa"/>
          </w:tcPr>
          <w:p w14:paraId="24635304" w14:textId="2D86D3B3" w:rsidR="00642CAC" w:rsidRPr="00777235" w:rsidRDefault="00642CAC" w:rsidP="00777235">
            <w:pPr>
              <w:spacing w:line="360" w:lineRule="auto"/>
              <w:rPr>
                <w:rFonts w:asciiTheme="minorHAnsi" w:hAnsiTheme="minorHAnsi" w:cstheme="minorHAnsi"/>
              </w:rPr>
            </w:pPr>
            <w:r w:rsidRPr="00777235">
              <w:rPr>
                <w:rFonts w:asciiTheme="minorHAnsi" w:hAnsiTheme="minorHAnsi" w:cstheme="minorHAnsi"/>
              </w:rPr>
              <w:t>Multiple Pregnanc</w:t>
            </w:r>
            <w:r w:rsidR="0017698D" w:rsidRPr="00777235">
              <w:rPr>
                <w:rFonts w:asciiTheme="minorHAnsi" w:hAnsiTheme="minorHAnsi" w:cstheme="minorHAnsi"/>
              </w:rPr>
              <w:t>y</w:t>
            </w:r>
          </w:p>
        </w:tc>
        <w:tc>
          <w:tcPr>
            <w:tcW w:w="2326" w:type="dxa"/>
          </w:tcPr>
          <w:p w14:paraId="11749427" w14:textId="09215BE2" w:rsidR="00642CAC" w:rsidRPr="00777235" w:rsidRDefault="00DA5821" w:rsidP="00777235">
            <w:pPr>
              <w:spacing w:line="360" w:lineRule="auto"/>
              <w:rPr>
                <w:rFonts w:asciiTheme="minorHAnsi" w:hAnsiTheme="minorHAnsi" w:cstheme="minorHAnsi"/>
              </w:rPr>
            </w:pPr>
            <w:r w:rsidRPr="00777235">
              <w:rPr>
                <w:rFonts w:asciiTheme="minorHAnsi" w:hAnsiTheme="minorHAnsi" w:cstheme="minorHAnsi"/>
              </w:rPr>
              <w:t>4.70 (2.40-9.10)</w:t>
            </w:r>
            <w:r w:rsidR="006E1BF7" w:rsidRPr="00777235">
              <w:rPr>
                <w:rFonts w:asciiTheme="minorHAnsi" w:hAnsiTheme="minorHAnsi" w:cstheme="minorHAnsi"/>
              </w:rPr>
              <w:t xml:space="preserve"> </w:t>
            </w:r>
          </w:p>
        </w:tc>
      </w:tr>
      <w:tr w:rsidR="00720829" w:rsidRPr="00777235" w14:paraId="207F44A1" w14:textId="77777777" w:rsidTr="00404558">
        <w:tc>
          <w:tcPr>
            <w:tcW w:w="3681" w:type="dxa"/>
          </w:tcPr>
          <w:p w14:paraId="6822D4CE" w14:textId="77777777"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Episiotomy</w:t>
            </w:r>
          </w:p>
        </w:tc>
        <w:tc>
          <w:tcPr>
            <w:tcW w:w="2326" w:type="dxa"/>
          </w:tcPr>
          <w:p w14:paraId="1B4AD2A2" w14:textId="17E9FD4C"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4.70 (2.60-8.40)</w:t>
            </w:r>
            <w:r w:rsidR="006E1BF7" w:rsidRPr="00777235">
              <w:rPr>
                <w:rFonts w:asciiTheme="minorHAnsi" w:hAnsiTheme="minorHAnsi" w:cstheme="minorHAnsi"/>
              </w:rPr>
              <w:t xml:space="preserve"> </w:t>
            </w:r>
          </w:p>
        </w:tc>
      </w:tr>
      <w:tr w:rsidR="00642CAC" w:rsidRPr="00777235" w14:paraId="7A5D0566" w14:textId="77777777" w:rsidTr="00642CAC">
        <w:tc>
          <w:tcPr>
            <w:tcW w:w="3681" w:type="dxa"/>
          </w:tcPr>
          <w:p w14:paraId="6AAD6103" w14:textId="736DA3C2" w:rsidR="00642CAC" w:rsidRPr="00777235" w:rsidRDefault="00642CAC" w:rsidP="00777235">
            <w:pPr>
              <w:spacing w:line="360" w:lineRule="auto"/>
              <w:rPr>
                <w:rFonts w:asciiTheme="minorHAnsi" w:hAnsiTheme="minorHAnsi" w:cstheme="minorHAnsi"/>
              </w:rPr>
            </w:pPr>
            <w:r w:rsidRPr="00777235">
              <w:rPr>
                <w:rFonts w:asciiTheme="minorHAnsi" w:hAnsiTheme="minorHAnsi" w:cstheme="minorHAnsi"/>
              </w:rPr>
              <w:t>Previous PPH</w:t>
            </w:r>
          </w:p>
        </w:tc>
        <w:tc>
          <w:tcPr>
            <w:tcW w:w="2326" w:type="dxa"/>
          </w:tcPr>
          <w:p w14:paraId="0B69F15C" w14:textId="5358B405" w:rsidR="00642CAC" w:rsidRPr="00777235" w:rsidRDefault="00DA5821" w:rsidP="00777235">
            <w:pPr>
              <w:spacing w:line="360" w:lineRule="auto"/>
              <w:rPr>
                <w:rFonts w:asciiTheme="minorHAnsi" w:hAnsiTheme="minorHAnsi" w:cstheme="minorHAnsi"/>
              </w:rPr>
            </w:pPr>
            <w:r w:rsidRPr="00777235">
              <w:rPr>
                <w:rFonts w:asciiTheme="minorHAnsi" w:hAnsiTheme="minorHAnsi" w:cstheme="minorHAnsi"/>
              </w:rPr>
              <w:t>3.60 (1.20-10.20)</w:t>
            </w:r>
            <w:r w:rsidR="006E1BF7" w:rsidRPr="00777235">
              <w:rPr>
                <w:rFonts w:asciiTheme="minorHAnsi" w:hAnsiTheme="minorHAnsi" w:cstheme="minorHAnsi"/>
              </w:rPr>
              <w:t xml:space="preserve"> </w:t>
            </w:r>
          </w:p>
        </w:tc>
      </w:tr>
      <w:tr w:rsidR="00642CAC" w:rsidRPr="00777235" w14:paraId="269BBBD2" w14:textId="77777777" w:rsidTr="00642CAC">
        <w:tc>
          <w:tcPr>
            <w:tcW w:w="3681" w:type="dxa"/>
          </w:tcPr>
          <w:p w14:paraId="696A274D" w14:textId="13C2089E" w:rsidR="00642CAC" w:rsidRPr="00777235" w:rsidRDefault="00642CAC" w:rsidP="00777235">
            <w:pPr>
              <w:spacing w:line="360" w:lineRule="auto"/>
              <w:rPr>
                <w:rFonts w:asciiTheme="minorHAnsi" w:hAnsiTheme="minorHAnsi" w:cstheme="minorHAnsi"/>
              </w:rPr>
            </w:pPr>
            <w:r w:rsidRPr="00777235">
              <w:rPr>
                <w:rFonts w:asciiTheme="minorHAnsi" w:hAnsiTheme="minorHAnsi" w:cstheme="minorHAnsi"/>
              </w:rPr>
              <w:t>Failure to progress in second stage</w:t>
            </w:r>
          </w:p>
        </w:tc>
        <w:tc>
          <w:tcPr>
            <w:tcW w:w="2326" w:type="dxa"/>
          </w:tcPr>
          <w:p w14:paraId="4FC07D82" w14:textId="2FA04D52" w:rsidR="00642CAC" w:rsidRPr="00777235" w:rsidRDefault="00DA5821" w:rsidP="00777235">
            <w:pPr>
              <w:spacing w:line="360" w:lineRule="auto"/>
              <w:rPr>
                <w:rFonts w:asciiTheme="minorHAnsi" w:hAnsiTheme="minorHAnsi" w:cstheme="minorHAnsi"/>
              </w:rPr>
            </w:pPr>
            <w:r w:rsidRPr="00777235">
              <w:rPr>
                <w:rFonts w:asciiTheme="minorHAnsi" w:hAnsiTheme="minorHAnsi" w:cstheme="minorHAnsi"/>
              </w:rPr>
              <w:t>3.40 (2.40-4.70)</w:t>
            </w:r>
            <w:r w:rsidR="006E1BF7" w:rsidRPr="00777235">
              <w:rPr>
                <w:rFonts w:asciiTheme="minorHAnsi" w:hAnsiTheme="minorHAnsi" w:cstheme="minorHAnsi"/>
              </w:rPr>
              <w:t xml:space="preserve"> </w:t>
            </w:r>
          </w:p>
        </w:tc>
      </w:tr>
      <w:tr w:rsidR="00642CAC" w:rsidRPr="00777235" w14:paraId="63F46C6D" w14:textId="77777777" w:rsidTr="00642CAC">
        <w:tc>
          <w:tcPr>
            <w:tcW w:w="3681" w:type="dxa"/>
          </w:tcPr>
          <w:p w14:paraId="5FA2E089" w14:textId="1BDDA1C2" w:rsidR="00642CAC" w:rsidRPr="00777235" w:rsidRDefault="00642CAC" w:rsidP="00777235">
            <w:pPr>
              <w:spacing w:line="360" w:lineRule="auto"/>
              <w:rPr>
                <w:rFonts w:asciiTheme="minorHAnsi" w:hAnsiTheme="minorHAnsi" w:cstheme="minorHAnsi"/>
              </w:rPr>
            </w:pPr>
            <w:r w:rsidRPr="00777235">
              <w:rPr>
                <w:rFonts w:asciiTheme="minorHAnsi" w:hAnsiTheme="minorHAnsi" w:cstheme="minorHAnsi"/>
              </w:rPr>
              <w:t>Placenta accrete</w:t>
            </w:r>
          </w:p>
        </w:tc>
        <w:tc>
          <w:tcPr>
            <w:tcW w:w="2326" w:type="dxa"/>
          </w:tcPr>
          <w:p w14:paraId="068CD5D8" w14:textId="5F9B593E" w:rsidR="00642CAC" w:rsidRPr="00777235" w:rsidRDefault="00DA5821" w:rsidP="00777235">
            <w:pPr>
              <w:spacing w:line="360" w:lineRule="auto"/>
              <w:rPr>
                <w:rFonts w:asciiTheme="minorHAnsi" w:hAnsiTheme="minorHAnsi" w:cstheme="minorHAnsi"/>
              </w:rPr>
            </w:pPr>
            <w:r w:rsidRPr="00777235">
              <w:rPr>
                <w:rFonts w:asciiTheme="minorHAnsi" w:hAnsiTheme="minorHAnsi" w:cstheme="minorHAnsi"/>
              </w:rPr>
              <w:t>3.30 (1.70-6.40)</w:t>
            </w:r>
            <w:r w:rsidR="006E1BF7" w:rsidRPr="00777235">
              <w:rPr>
                <w:rFonts w:asciiTheme="minorHAnsi" w:hAnsiTheme="minorHAnsi" w:cstheme="minorHAnsi"/>
              </w:rPr>
              <w:t xml:space="preserve"> </w:t>
            </w:r>
          </w:p>
        </w:tc>
      </w:tr>
      <w:tr w:rsidR="00720829" w:rsidRPr="00777235" w14:paraId="7D67A4E1" w14:textId="77777777" w:rsidTr="00404558">
        <w:tc>
          <w:tcPr>
            <w:tcW w:w="3681" w:type="dxa"/>
          </w:tcPr>
          <w:p w14:paraId="76DCA97D" w14:textId="77777777"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General Anaesthesia</w:t>
            </w:r>
          </w:p>
        </w:tc>
        <w:tc>
          <w:tcPr>
            <w:tcW w:w="2326" w:type="dxa"/>
          </w:tcPr>
          <w:p w14:paraId="0A5F19A6" w14:textId="69617A73"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2.90 (1.90-4.50)</w:t>
            </w:r>
            <w:r w:rsidR="006E1BF7" w:rsidRPr="00777235">
              <w:rPr>
                <w:rFonts w:asciiTheme="minorHAnsi" w:hAnsiTheme="minorHAnsi" w:cstheme="minorHAnsi"/>
              </w:rPr>
              <w:t xml:space="preserve"> </w:t>
            </w:r>
          </w:p>
        </w:tc>
      </w:tr>
      <w:tr w:rsidR="00720829" w:rsidRPr="00777235" w14:paraId="45396435" w14:textId="77777777" w:rsidTr="00404558">
        <w:tc>
          <w:tcPr>
            <w:tcW w:w="3681" w:type="dxa"/>
          </w:tcPr>
          <w:p w14:paraId="26DC7B3E" w14:textId="77777777" w:rsidR="00720829" w:rsidRPr="00777235" w:rsidRDefault="00720829" w:rsidP="00777235">
            <w:pPr>
              <w:spacing w:line="360" w:lineRule="auto"/>
              <w:rPr>
                <w:rFonts w:asciiTheme="minorHAnsi" w:hAnsiTheme="minorHAnsi" w:cstheme="minorHAnsi"/>
              </w:rPr>
            </w:pPr>
            <w:proofErr w:type="spellStart"/>
            <w:r w:rsidRPr="00777235">
              <w:rPr>
                <w:rFonts w:asciiTheme="minorHAnsi" w:hAnsiTheme="minorHAnsi" w:cstheme="minorHAnsi"/>
              </w:rPr>
              <w:t>Fetal</w:t>
            </w:r>
            <w:proofErr w:type="spellEnd"/>
            <w:r w:rsidRPr="00777235">
              <w:rPr>
                <w:rFonts w:asciiTheme="minorHAnsi" w:hAnsiTheme="minorHAnsi" w:cstheme="minorHAnsi"/>
              </w:rPr>
              <w:t xml:space="preserve"> macrosomia</w:t>
            </w:r>
          </w:p>
        </w:tc>
        <w:tc>
          <w:tcPr>
            <w:tcW w:w="2326" w:type="dxa"/>
          </w:tcPr>
          <w:p w14:paraId="7370B0BE" w14:textId="279FA081" w:rsidR="00720829" w:rsidRPr="00777235" w:rsidRDefault="00720829" w:rsidP="00777235">
            <w:pPr>
              <w:spacing w:line="360" w:lineRule="auto"/>
              <w:rPr>
                <w:rFonts w:asciiTheme="minorHAnsi" w:hAnsiTheme="minorHAnsi" w:cstheme="minorHAnsi"/>
              </w:rPr>
            </w:pPr>
            <w:r w:rsidRPr="00777235">
              <w:rPr>
                <w:rFonts w:asciiTheme="minorHAnsi" w:hAnsiTheme="minorHAnsi" w:cstheme="minorHAnsi"/>
              </w:rPr>
              <w:t>2.40 (1.90-2.90)</w:t>
            </w:r>
            <w:r w:rsidR="006E1BF7" w:rsidRPr="00777235">
              <w:rPr>
                <w:rFonts w:asciiTheme="minorHAnsi" w:hAnsiTheme="minorHAnsi" w:cstheme="minorHAnsi"/>
              </w:rPr>
              <w:t xml:space="preserve"> </w:t>
            </w:r>
          </w:p>
        </w:tc>
      </w:tr>
      <w:tr w:rsidR="00642CAC" w:rsidRPr="00777235" w14:paraId="6EDD748C" w14:textId="77777777" w:rsidTr="00642CAC">
        <w:tc>
          <w:tcPr>
            <w:tcW w:w="3681" w:type="dxa"/>
          </w:tcPr>
          <w:p w14:paraId="3C03AE9B" w14:textId="0097E00F" w:rsidR="00642CAC" w:rsidRPr="00777235" w:rsidRDefault="00642CAC" w:rsidP="00777235">
            <w:pPr>
              <w:spacing w:line="360" w:lineRule="auto"/>
              <w:rPr>
                <w:rFonts w:asciiTheme="minorHAnsi" w:hAnsiTheme="minorHAnsi" w:cstheme="minorHAnsi"/>
              </w:rPr>
            </w:pPr>
            <w:r w:rsidRPr="00777235">
              <w:rPr>
                <w:rFonts w:asciiTheme="minorHAnsi" w:hAnsiTheme="minorHAnsi" w:cstheme="minorHAnsi"/>
              </w:rPr>
              <w:t>Perineal Laceration</w:t>
            </w:r>
          </w:p>
        </w:tc>
        <w:tc>
          <w:tcPr>
            <w:tcW w:w="2326" w:type="dxa"/>
          </w:tcPr>
          <w:p w14:paraId="79B34EA8" w14:textId="0C9AE0B2" w:rsidR="00642CAC" w:rsidRPr="00777235" w:rsidRDefault="00DA5821" w:rsidP="00777235">
            <w:pPr>
              <w:spacing w:line="360" w:lineRule="auto"/>
              <w:rPr>
                <w:rFonts w:asciiTheme="minorHAnsi" w:hAnsiTheme="minorHAnsi" w:cstheme="minorHAnsi"/>
              </w:rPr>
            </w:pPr>
            <w:r w:rsidRPr="00777235">
              <w:rPr>
                <w:rFonts w:asciiTheme="minorHAnsi" w:hAnsiTheme="minorHAnsi" w:cstheme="minorHAnsi"/>
              </w:rPr>
              <w:t>2.40 (2.00-2.80)</w:t>
            </w:r>
            <w:r w:rsidR="006E1BF7" w:rsidRPr="00777235">
              <w:rPr>
                <w:rFonts w:asciiTheme="minorHAnsi" w:hAnsiTheme="minorHAnsi" w:cstheme="minorHAnsi"/>
              </w:rPr>
              <w:t xml:space="preserve"> </w:t>
            </w:r>
          </w:p>
        </w:tc>
      </w:tr>
    </w:tbl>
    <w:p w14:paraId="663C91AC" w14:textId="439EA08B" w:rsidR="00642CAC" w:rsidRDefault="00642CAC" w:rsidP="00777235">
      <w:pPr>
        <w:spacing w:line="360" w:lineRule="auto"/>
        <w:rPr>
          <w:rFonts w:asciiTheme="minorHAnsi" w:hAnsiTheme="minorHAnsi" w:cstheme="minorHAnsi"/>
        </w:rPr>
      </w:pPr>
    </w:p>
    <w:p w14:paraId="3781E005" w14:textId="0C7BEC66" w:rsidR="009F15F8" w:rsidRDefault="009F15F8" w:rsidP="00777235">
      <w:pPr>
        <w:spacing w:line="360" w:lineRule="auto"/>
        <w:rPr>
          <w:rFonts w:asciiTheme="minorHAnsi" w:hAnsiTheme="minorHAnsi" w:cstheme="minorHAnsi"/>
        </w:rPr>
      </w:pPr>
    </w:p>
    <w:p w14:paraId="0928AA99" w14:textId="77777777" w:rsidR="009F15F8" w:rsidRPr="00777235" w:rsidRDefault="009F15F8" w:rsidP="00777235">
      <w:pPr>
        <w:spacing w:line="360" w:lineRule="auto"/>
        <w:rPr>
          <w:rFonts w:asciiTheme="minorHAnsi" w:hAnsiTheme="minorHAnsi" w:cstheme="minorHAnsi"/>
        </w:rPr>
      </w:pPr>
    </w:p>
    <w:p w14:paraId="0B6B2C74" w14:textId="2D304016" w:rsidR="00E41B6C" w:rsidRPr="00777235" w:rsidRDefault="00E41B6C" w:rsidP="00777235">
      <w:pPr>
        <w:spacing w:line="360" w:lineRule="auto"/>
        <w:rPr>
          <w:rFonts w:asciiTheme="minorHAnsi" w:hAnsiTheme="minorHAnsi" w:cstheme="minorHAnsi"/>
        </w:rPr>
      </w:pPr>
      <w:r w:rsidRPr="00777235">
        <w:rPr>
          <w:rFonts w:asciiTheme="minorHAnsi" w:hAnsiTheme="minorHAnsi" w:cstheme="minorHAnsi"/>
        </w:rPr>
        <w:t>ACTIVE MANAGEMENT OF THIRD STAGE OF LABOUR</w:t>
      </w:r>
      <w:r w:rsidR="00742ED5" w:rsidRPr="00777235">
        <w:rPr>
          <w:rFonts w:asciiTheme="minorHAnsi" w:hAnsiTheme="minorHAnsi" w:cstheme="minorHAnsi"/>
        </w:rPr>
        <w:t xml:space="preserve"> </w:t>
      </w:r>
    </w:p>
    <w:p w14:paraId="345FDCE1" w14:textId="2CAAB9FF" w:rsidR="00742ED5" w:rsidRPr="00777235" w:rsidRDefault="00E71D39"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rPr>
        <w:t>A</w:t>
      </w:r>
      <w:r w:rsidR="002A28D5" w:rsidRPr="00777235">
        <w:rPr>
          <w:rFonts w:asciiTheme="minorHAnsi" w:hAnsiTheme="minorHAnsi" w:cstheme="minorHAnsi"/>
        </w:rPr>
        <w:t xml:space="preserve">ctive management of the third stage of labour </w:t>
      </w:r>
      <w:r w:rsidR="008A0EFA" w:rsidRPr="00777235">
        <w:rPr>
          <w:rFonts w:asciiTheme="minorHAnsi" w:hAnsiTheme="minorHAnsi" w:cstheme="minorHAnsi"/>
        </w:rPr>
        <w:t>(AMTSL</w:t>
      </w:r>
      <w:r w:rsidRPr="00777235">
        <w:rPr>
          <w:rFonts w:asciiTheme="minorHAnsi" w:hAnsiTheme="minorHAnsi" w:cstheme="minorHAnsi"/>
        </w:rPr>
        <w:t>) is a bundle of care that consists of a prophylactic uterotonic followed by controlled cord traction once there are signs of placental separation. It</w:t>
      </w:r>
      <w:r w:rsidR="008A0EFA" w:rsidRPr="00777235">
        <w:rPr>
          <w:rFonts w:asciiTheme="minorHAnsi" w:hAnsiTheme="minorHAnsi" w:cstheme="minorHAnsi"/>
        </w:rPr>
        <w:t xml:space="preserve"> </w:t>
      </w:r>
      <w:r w:rsidR="002A28D5" w:rsidRPr="00777235">
        <w:rPr>
          <w:rFonts w:asciiTheme="minorHAnsi" w:hAnsiTheme="minorHAnsi" w:cstheme="minorHAnsi"/>
        </w:rPr>
        <w:t xml:space="preserve">has been extensively investigated </w:t>
      </w:r>
      <w:r w:rsidR="00E41B6C" w:rsidRPr="00777235">
        <w:rPr>
          <w:rFonts w:asciiTheme="minorHAnsi" w:hAnsiTheme="minorHAnsi" w:cstheme="minorHAnsi"/>
        </w:rPr>
        <w:t>as a strategy to</w:t>
      </w:r>
      <w:r w:rsidR="002A28D5" w:rsidRPr="00777235">
        <w:rPr>
          <w:rFonts w:asciiTheme="minorHAnsi" w:hAnsiTheme="minorHAnsi" w:cstheme="minorHAnsi"/>
        </w:rPr>
        <w:t xml:space="preserve"> reduce PPH </w:t>
      </w:r>
      <w:r w:rsidR="003D6FB9" w:rsidRPr="00777235">
        <w:rPr>
          <w:rFonts w:asciiTheme="minorHAnsi" w:hAnsiTheme="minorHAnsi" w:cstheme="minorHAnsi"/>
        </w:rPr>
        <w:t xml:space="preserve">and </w:t>
      </w:r>
      <w:r w:rsidR="002A28D5" w:rsidRPr="00777235">
        <w:rPr>
          <w:rFonts w:asciiTheme="minorHAnsi" w:hAnsiTheme="minorHAnsi" w:cstheme="minorHAnsi"/>
        </w:rPr>
        <w:t>post</w:t>
      </w:r>
      <w:r w:rsidR="00FF5A55" w:rsidRPr="00777235">
        <w:rPr>
          <w:rFonts w:asciiTheme="minorHAnsi" w:hAnsiTheme="minorHAnsi" w:cstheme="minorHAnsi"/>
        </w:rPr>
        <w:t>-</w:t>
      </w:r>
      <w:r w:rsidR="002A28D5" w:rsidRPr="00777235">
        <w:rPr>
          <w:rFonts w:asciiTheme="minorHAnsi" w:hAnsiTheme="minorHAnsi" w:cstheme="minorHAnsi"/>
        </w:rPr>
        <w:t>natal anaemia.</w:t>
      </w:r>
      <w:r w:rsidR="008A0EFA" w:rsidRPr="00777235">
        <w:rPr>
          <w:rFonts w:asciiTheme="minorHAnsi" w:hAnsiTheme="minorHAnsi" w:cstheme="minorHAnsi"/>
        </w:rPr>
        <w:t xml:space="preserve"> </w:t>
      </w:r>
      <w:r w:rsidR="00E41B6C" w:rsidRPr="00777235">
        <w:rPr>
          <w:rFonts w:asciiTheme="minorHAnsi" w:hAnsiTheme="minorHAnsi" w:cstheme="minorHAnsi"/>
        </w:rPr>
        <w:t xml:space="preserve">In the Begley 2019 Cochrane review, data from 2941 women </w:t>
      </w:r>
      <w:r w:rsidR="00A31DE7" w:rsidRPr="00777235">
        <w:rPr>
          <w:rFonts w:asciiTheme="minorHAnsi" w:hAnsiTheme="minorHAnsi" w:cstheme="minorHAnsi"/>
        </w:rPr>
        <w:t>showed</w:t>
      </w:r>
      <w:r w:rsidR="00E41B6C" w:rsidRPr="00777235">
        <w:rPr>
          <w:rFonts w:asciiTheme="minorHAnsi" w:hAnsiTheme="minorHAnsi" w:cstheme="minorHAnsi"/>
        </w:rPr>
        <w:t xml:space="preserve"> that </w:t>
      </w:r>
      <w:r w:rsidRPr="00777235">
        <w:rPr>
          <w:rFonts w:asciiTheme="minorHAnsi" w:hAnsiTheme="minorHAnsi" w:cstheme="minorHAnsi"/>
        </w:rPr>
        <w:t xml:space="preserve">the package of </w:t>
      </w:r>
      <w:r w:rsidR="00E41B6C" w:rsidRPr="00777235">
        <w:rPr>
          <w:rFonts w:asciiTheme="minorHAnsi" w:hAnsiTheme="minorHAnsi" w:cstheme="minorHAnsi"/>
        </w:rPr>
        <w:t xml:space="preserve">active management reduced mean maternal blood loss </w:t>
      </w:r>
      <w:r w:rsidR="00A31DE7" w:rsidRPr="00777235">
        <w:rPr>
          <w:rFonts w:asciiTheme="minorHAnsi" w:hAnsiTheme="minorHAnsi" w:cstheme="minorHAnsi"/>
        </w:rPr>
        <w:t xml:space="preserve">as well as </w:t>
      </w:r>
      <w:r w:rsidR="00E41B6C" w:rsidRPr="00777235">
        <w:rPr>
          <w:rFonts w:asciiTheme="minorHAnsi" w:hAnsiTheme="minorHAnsi" w:cstheme="minorHAnsi"/>
          <w:color w:val="000000"/>
          <w:shd w:val="clear" w:color="auto" w:fill="FFFFFF"/>
        </w:rPr>
        <w:t>rates of minor and major PPH, post-natal anaemia</w:t>
      </w:r>
      <w:r w:rsidR="00A31DE7" w:rsidRPr="00777235">
        <w:rPr>
          <w:rFonts w:asciiTheme="minorHAnsi" w:hAnsiTheme="minorHAnsi" w:cstheme="minorHAnsi"/>
          <w:color w:val="000000"/>
          <w:shd w:val="clear" w:color="auto" w:fill="FFFFFF"/>
        </w:rPr>
        <w:t>,</w:t>
      </w:r>
      <w:r w:rsidR="00E41B6C" w:rsidRPr="00777235">
        <w:rPr>
          <w:rFonts w:asciiTheme="minorHAnsi" w:hAnsiTheme="minorHAnsi" w:cstheme="minorHAnsi"/>
          <w:color w:val="000000"/>
          <w:shd w:val="clear" w:color="auto" w:fill="FFFFFF"/>
        </w:rPr>
        <w:t xml:space="preserve"> need for blood transfusion and</w:t>
      </w:r>
      <w:r w:rsidR="00A31DE7" w:rsidRPr="00777235">
        <w:rPr>
          <w:rFonts w:asciiTheme="minorHAnsi" w:hAnsiTheme="minorHAnsi" w:cstheme="minorHAnsi"/>
          <w:color w:val="000000"/>
          <w:shd w:val="clear" w:color="auto" w:fill="FFFFFF"/>
        </w:rPr>
        <w:t xml:space="preserve"> use of</w:t>
      </w:r>
      <w:r w:rsidR="00E41B6C" w:rsidRPr="00777235">
        <w:rPr>
          <w:rFonts w:asciiTheme="minorHAnsi" w:hAnsiTheme="minorHAnsi" w:cstheme="minorHAnsi"/>
          <w:color w:val="000000"/>
          <w:shd w:val="clear" w:color="auto" w:fill="FFFFFF"/>
        </w:rPr>
        <w:t xml:space="preserve"> additional uterotonics. However, the evidence summarised to form these conclusions were of low quality and so further studies in this field </w:t>
      </w:r>
      <w:r w:rsidR="00A31DE7" w:rsidRPr="00777235">
        <w:rPr>
          <w:rFonts w:asciiTheme="minorHAnsi" w:hAnsiTheme="minorHAnsi" w:cstheme="minorHAnsi"/>
          <w:color w:val="000000"/>
          <w:shd w:val="clear" w:color="auto" w:fill="FFFFFF"/>
        </w:rPr>
        <w:t>are suggested</w:t>
      </w:r>
      <w:r w:rsidRPr="00777235">
        <w:rPr>
          <w:rFonts w:asciiTheme="minorHAnsi" w:hAnsiTheme="minorHAnsi" w:cstheme="minorHAnsi"/>
          <w:color w:val="000000"/>
          <w:shd w:val="clear" w:color="auto" w:fill="FFFFFF"/>
        </w:rPr>
        <w:t>.</w:t>
      </w:r>
      <w:r w:rsidR="00E41B6C" w:rsidRPr="00777235">
        <w:rPr>
          <w:rFonts w:asciiTheme="minorHAnsi" w:hAnsiTheme="minorHAnsi" w:cstheme="minorHAnsi"/>
          <w:color w:val="000000"/>
          <w:shd w:val="clear" w:color="auto" w:fill="FFFFFF"/>
        </w:rPr>
        <w:t xml:space="preserve"> </w:t>
      </w:r>
    </w:p>
    <w:p w14:paraId="4665C64E" w14:textId="41729C6C" w:rsidR="00742ED5" w:rsidRPr="00777235" w:rsidRDefault="00E71D39" w:rsidP="00777235">
      <w:pPr>
        <w:spacing w:line="360" w:lineRule="auto"/>
        <w:rPr>
          <w:rFonts w:asciiTheme="minorHAnsi" w:hAnsiTheme="minorHAnsi" w:cstheme="minorHAnsi"/>
        </w:rPr>
      </w:pPr>
      <w:r w:rsidRPr="00777235">
        <w:rPr>
          <w:rFonts w:asciiTheme="minorHAnsi" w:hAnsiTheme="minorHAnsi" w:cstheme="minorHAnsi"/>
        </w:rPr>
        <w:t>The AMTSL bundle has varied over the years. Originally it was combined with early cord clamping, but when it became clear that this was harmful to many babies, it was replaced with deferred cord clamping. Some authors have suggested that uterine massage should also be part of the package.</w:t>
      </w:r>
    </w:p>
    <w:p w14:paraId="3D798A6C" w14:textId="1AD96BAE" w:rsidR="00942B3F" w:rsidRPr="00777235" w:rsidRDefault="00BB40F5" w:rsidP="00777235">
      <w:pPr>
        <w:spacing w:line="360" w:lineRule="auto"/>
        <w:rPr>
          <w:rFonts w:asciiTheme="minorHAnsi" w:hAnsiTheme="minorHAnsi" w:cstheme="minorHAnsi"/>
        </w:rPr>
      </w:pPr>
      <w:r w:rsidRPr="00777235">
        <w:rPr>
          <w:rFonts w:asciiTheme="minorHAnsi" w:hAnsiTheme="minorHAnsi" w:cstheme="minorHAnsi"/>
        </w:rPr>
        <w:t xml:space="preserve">Uterine Massage involves placing a hand on a woman’s lower abdomen and using repeated </w:t>
      </w:r>
      <w:r w:rsidR="00E71D39" w:rsidRPr="00777235">
        <w:rPr>
          <w:rFonts w:asciiTheme="minorHAnsi" w:hAnsiTheme="minorHAnsi" w:cstheme="minorHAnsi"/>
        </w:rPr>
        <w:t xml:space="preserve">rubbing movements on the fundus to </w:t>
      </w:r>
      <w:r w:rsidRPr="00777235">
        <w:rPr>
          <w:rFonts w:asciiTheme="minorHAnsi" w:hAnsiTheme="minorHAnsi" w:cstheme="minorHAnsi"/>
        </w:rPr>
        <w:t xml:space="preserve">stimulate the uterus to contract. </w:t>
      </w:r>
      <w:r w:rsidR="00A31DE7" w:rsidRPr="00777235">
        <w:rPr>
          <w:rFonts w:asciiTheme="minorHAnsi" w:hAnsiTheme="minorHAnsi" w:cstheme="minorHAnsi"/>
        </w:rPr>
        <w:t>Although t</w:t>
      </w:r>
      <w:r w:rsidR="00B62BB6" w:rsidRPr="00777235">
        <w:rPr>
          <w:rFonts w:asciiTheme="minorHAnsi" w:hAnsiTheme="minorHAnsi" w:cstheme="minorHAnsi"/>
        </w:rPr>
        <w:t xml:space="preserve">here are few studies in this field, </w:t>
      </w:r>
      <w:proofErr w:type="gramStart"/>
      <w:r w:rsidR="00A31DE7" w:rsidRPr="00777235">
        <w:rPr>
          <w:rFonts w:asciiTheme="minorHAnsi" w:hAnsiTheme="minorHAnsi" w:cstheme="minorHAnsi"/>
        </w:rPr>
        <w:t>overall</w:t>
      </w:r>
      <w:proofErr w:type="gramEnd"/>
      <w:r w:rsidR="00B62BB6" w:rsidRPr="00777235">
        <w:rPr>
          <w:rFonts w:asciiTheme="minorHAnsi" w:hAnsiTheme="minorHAnsi" w:cstheme="minorHAnsi"/>
        </w:rPr>
        <w:t xml:space="preserve"> they </w:t>
      </w:r>
      <w:r w:rsidR="00A31DE7" w:rsidRPr="00777235">
        <w:rPr>
          <w:rFonts w:asciiTheme="minorHAnsi" w:hAnsiTheme="minorHAnsi" w:cstheme="minorHAnsi"/>
        </w:rPr>
        <w:t>show</w:t>
      </w:r>
      <w:r w:rsidR="00B62BB6" w:rsidRPr="00777235">
        <w:rPr>
          <w:rFonts w:asciiTheme="minorHAnsi" w:hAnsiTheme="minorHAnsi" w:cstheme="minorHAnsi"/>
        </w:rPr>
        <w:t xml:space="preserve"> uterine massage </w:t>
      </w:r>
      <w:r w:rsidR="003D6FB9" w:rsidRPr="00777235">
        <w:rPr>
          <w:rFonts w:asciiTheme="minorHAnsi" w:hAnsiTheme="minorHAnsi" w:cstheme="minorHAnsi"/>
        </w:rPr>
        <w:t>to reduce</w:t>
      </w:r>
      <w:r w:rsidRPr="00777235">
        <w:rPr>
          <w:rFonts w:asciiTheme="minorHAnsi" w:hAnsiTheme="minorHAnsi" w:cstheme="minorHAnsi"/>
        </w:rPr>
        <w:t xml:space="preserve"> blood loss following delivery</w:t>
      </w:r>
      <w:r w:rsidR="003E799C" w:rsidRPr="00777235">
        <w:rPr>
          <w:rFonts w:asciiTheme="minorHAnsi" w:hAnsiTheme="minorHAnsi" w:cstheme="minorHAnsi"/>
        </w:rPr>
        <w:t xml:space="preserve"> </w:t>
      </w:r>
      <w:r w:rsidR="003D6FB9" w:rsidRPr="00777235">
        <w:rPr>
          <w:rFonts w:asciiTheme="minorHAnsi" w:hAnsiTheme="minorHAnsi" w:cstheme="minorHAnsi"/>
        </w:rPr>
        <w:t>by</w:t>
      </w:r>
      <w:r w:rsidR="003E799C" w:rsidRPr="00777235">
        <w:rPr>
          <w:rFonts w:asciiTheme="minorHAnsi" w:hAnsiTheme="minorHAnsi" w:cstheme="minorHAnsi"/>
        </w:rPr>
        <w:t xml:space="preserve"> up to 80%</w:t>
      </w:r>
      <w:r w:rsidR="00A31DE7" w:rsidRPr="00777235">
        <w:rPr>
          <w:rFonts w:asciiTheme="minorHAnsi" w:hAnsiTheme="minorHAnsi" w:cstheme="minorHAnsi"/>
        </w:rPr>
        <w:t xml:space="preserve">. </w:t>
      </w:r>
      <w:proofErr w:type="gramStart"/>
      <w:r w:rsidR="00A31DE7" w:rsidRPr="00777235">
        <w:rPr>
          <w:rFonts w:asciiTheme="minorHAnsi" w:hAnsiTheme="minorHAnsi" w:cstheme="minorHAnsi"/>
        </w:rPr>
        <w:t>However</w:t>
      </w:r>
      <w:proofErr w:type="gramEnd"/>
      <w:r w:rsidR="00A31DE7" w:rsidRPr="00777235">
        <w:rPr>
          <w:rFonts w:asciiTheme="minorHAnsi" w:hAnsiTheme="minorHAnsi" w:cstheme="minorHAnsi"/>
        </w:rPr>
        <w:t xml:space="preserve"> they do not confer</w:t>
      </w:r>
      <w:r w:rsidR="00B62BB6" w:rsidRPr="00777235">
        <w:rPr>
          <w:rFonts w:asciiTheme="minorHAnsi" w:hAnsiTheme="minorHAnsi" w:cstheme="minorHAnsi"/>
        </w:rPr>
        <w:t xml:space="preserve"> any further benefit in women already </w:t>
      </w:r>
      <w:r w:rsidR="00B62BB6" w:rsidRPr="00777235">
        <w:rPr>
          <w:rFonts w:asciiTheme="minorHAnsi" w:hAnsiTheme="minorHAnsi" w:cstheme="minorHAnsi"/>
        </w:rPr>
        <w:lastRenderedPageBreak/>
        <w:t>given oxytocin prophylaxis</w:t>
      </w:r>
      <w:r w:rsidR="003E799C" w:rsidRPr="00777235">
        <w:rPr>
          <w:rFonts w:asciiTheme="minorHAnsi" w:hAnsiTheme="minorHAnsi" w:cstheme="minorHAnsi"/>
        </w:rPr>
        <w:t xml:space="preserve">. </w:t>
      </w:r>
      <w:r w:rsidR="00866DCD" w:rsidRPr="00777235">
        <w:rPr>
          <w:rFonts w:asciiTheme="minorHAnsi" w:hAnsiTheme="minorHAnsi" w:cstheme="minorHAnsi"/>
        </w:rPr>
        <w:t xml:space="preserve"> </w:t>
      </w:r>
      <w:r w:rsidR="00804353" w:rsidRPr="00777235">
        <w:rPr>
          <w:rFonts w:asciiTheme="minorHAnsi" w:hAnsiTheme="minorHAnsi" w:cstheme="minorHAnsi"/>
        </w:rPr>
        <w:t>Although encouraging,</w:t>
      </w:r>
      <w:r w:rsidR="00B62BB6" w:rsidRPr="00777235">
        <w:rPr>
          <w:rFonts w:asciiTheme="minorHAnsi" w:hAnsiTheme="minorHAnsi" w:cstheme="minorHAnsi"/>
        </w:rPr>
        <w:t xml:space="preserve"> all studies </w:t>
      </w:r>
      <w:r w:rsidR="00866DCD" w:rsidRPr="00777235">
        <w:rPr>
          <w:rFonts w:asciiTheme="minorHAnsi" w:hAnsiTheme="minorHAnsi" w:cstheme="minorHAnsi"/>
        </w:rPr>
        <w:t>are low quality resulting in</w:t>
      </w:r>
      <w:r w:rsidR="00804353" w:rsidRPr="00777235">
        <w:rPr>
          <w:rFonts w:asciiTheme="minorHAnsi" w:hAnsiTheme="minorHAnsi" w:cstheme="minorHAnsi"/>
        </w:rPr>
        <w:t xml:space="preserve"> a</w:t>
      </w:r>
      <w:r w:rsidR="00866DCD" w:rsidRPr="00777235">
        <w:rPr>
          <w:rFonts w:asciiTheme="minorHAnsi" w:hAnsiTheme="minorHAnsi" w:cstheme="minorHAnsi"/>
        </w:rPr>
        <w:t xml:space="preserve"> limited evidence </w:t>
      </w:r>
      <w:r w:rsidR="00B62BB6" w:rsidRPr="00777235">
        <w:rPr>
          <w:rFonts w:asciiTheme="minorHAnsi" w:hAnsiTheme="minorHAnsi" w:cstheme="minorHAnsi"/>
        </w:rPr>
        <w:t>base to warrant use</w:t>
      </w:r>
      <w:r w:rsidR="00804353" w:rsidRPr="00777235">
        <w:rPr>
          <w:rFonts w:asciiTheme="minorHAnsi" w:hAnsiTheme="minorHAnsi" w:cstheme="minorHAnsi"/>
        </w:rPr>
        <w:t xml:space="preserve"> </w:t>
      </w:r>
      <w:r w:rsidR="00B62BB6" w:rsidRPr="00777235">
        <w:rPr>
          <w:rFonts w:asciiTheme="minorHAnsi" w:hAnsiTheme="minorHAnsi" w:cstheme="minorHAnsi"/>
        </w:rPr>
        <w:t>in active management of the</w:t>
      </w:r>
      <w:r w:rsidR="00804353" w:rsidRPr="00777235">
        <w:rPr>
          <w:rFonts w:asciiTheme="minorHAnsi" w:hAnsiTheme="minorHAnsi" w:cstheme="minorHAnsi"/>
        </w:rPr>
        <w:t xml:space="preserve"> third stage</w:t>
      </w:r>
      <w:r w:rsidR="00866DCD" w:rsidRPr="00777235">
        <w:rPr>
          <w:rFonts w:asciiTheme="minorHAnsi" w:hAnsiTheme="minorHAnsi" w:cstheme="minorHAnsi"/>
        </w:rPr>
        <w:t xml:space="preserve">. </w:t>
      </w:r>
      <w:r w:rsidR="00804353" w:rsidRPr="00777235">
        <w:rPr>
          <w:rFonts w:asciiTheme="minorHAnsi" w:hAnsiTheme="minorHAnsi" w:cstheme="minorHAnsi"/>
        </w:rPr>
        <w:t>Furthermore, coupled with the drawbacks of</w:t>
      </w:r>
      <w:r w:rsidRPr="00777235">
        <w:rPr>
          <w:rFonts w:asciiTheme="minorHAnsi" w:hAnsiTheme="minorHAnsi" w:cstheme="minorHAnsi"/>
        </w:rPr>
        <w:t xml:space="preserve"> patient discomfor</w:t>
      </w:r>
      <w:r w:rsidR="00E41B6C" w:rsidRPr="00777235">
        <w:rPr>
          <w:rFonts w:asciiTheme="minorHAnsi" w:hAnsiTheme="minorHAnsi" w:cstheme="minorHAnsi"/>
        </w:rPr>
        <w:t xml:space="preserve">t </w:t>
      </w:r>
      <w:r w:rsidR="003D6FB9" w:rsidRPr="00777235">
        <w:rPr>
          <w:rFonts w:asciiTheme="minorHAnsi" w:hAnsiTheme="minorHAnsi" w:cstheme="minorHAnsi"/>
        </w:rPr>
        <w:t>and staff time required to conduct this technique</w:t>
      </w:r>
      <w:r w:rsidR="00804353" w:rsidRPr="00777235">
        <w:rPr>
          <w:rFonts w:asciiTheme="minorHAnsi" w:hAnsiTheme="minorHAnsi" w:cstheme="minorHAnsi"/>
        </w:rPr>
        <w:t xml:space="preserve">, </w:t>
      </w:r>
      <w:r w:rsidR="003E799C" w:rsidRPr="00777235">
        <w:rPr>
          <w:rFonts w:asciiTheme="minorHAnsi" w:hAnsiTheme="minorHAnsi" w:cstheme="minorHAnsi"/>
        </w:rPr>
        <w:t xml:space="preserve">it has not been included in the core package of AMTSL. </w:t>
      </w:r>
    </w:p>
    <w:p w14:paraId="72F1D5E4" w14:textId="5AAB7F18" w:rsidR="00942B3F" w:rsidRPr="00777235" w:rsidRDefault="004F4C50" w:rsidP="00777235">
      <w:pPr>
        <w:spacing w:line="360" w:lineRule="auto"/>
        <w:rPr>
          <w:rFonts w:asciiTheme="minorHAnsi" w:hAnsiTheme="minorHAnsi" w:cstheme="minorHAnsi"/>
        </w:rPr>
      </w:pPr>
      <w:r w:rsidRPr="00777235">
        <w:rPr>
          <w:rFonts w:asciiTheme="minorHAnsi" w:hAnsiTheme="minorHAnsi" w:cstheme="minorHAnsi"/>
        </w:rPr>
        <w:t xml:space="preserve">Controlled cord traction </w:t>
      </w:r>
      <w:r w:rsidR="00866DCD" w:rsidRPr="00777235">
        <w:rPr>
          <w:rFonts w:asciiTheme="minorHAnsi" w:hAnsiTheme="minorHAnsi" w:cstheme="minorHAnsi"/>
        </w:rPr>
        <w:t>(CCT)</w:t>
      </w:r>
      <w:r w:rsidR="00A31DE7" w:rsidRPr="00777235">
        <w:rPr>
          <w:rFonts w:asciiTheme="minorHAnsi" w:hAnsiTheme="minorHAnsi" w:cstheme="minorHAnsi"/>
        </w:rPr>
        <w:t xml:space="preserve"> </w:t>
      </w:r>
      <w:r w:rsidRPr="00777235">
        <w:rPr>
          <w:rFonts w:asciiTheme="minorHAnsi" w:hAnsiTheme="minorHAnsi" w:cstheme="minorHAnsi"/>
        </w:rPr>
        <w:t xml:space="preserve">was examined in </w:t>
      </w:r>
      <w:r w:rsidR="00E71D39" w:rsidRPr="00777235">
        <w:rPr>
          <w:rFonts w:asciiTheme="minorHAnsi" w:hAnsiTheme="minorHAnsi" w:cstheme="minorHAnsi"/>
        </w:rPr>
        <w:t xml:space="preserve">a large multicentre </w:t>
      </w:r>
      <w:r w:rsidR="00720829" w:rsidRPr="00777235">
        <w:rPr>
          <w:rFonts w:asciiTheme="minorHAnsi" w:hAnsiTheme="minorHAnsi" w:cstheme="minorHAnsi"/>
        </w:rPr>
        <w:t xml:space="preserve">WHO study as well as </w:t>
      </w:r>
      <w:r w:rsidR="00A31DE7" w:rsidRPr="00777235">
        <w:rPr>
          <w:rFonts w:asciiTheme="minorHAnsi" w:hAnsiTheme="minorHAnsi" w:cstheme="minorHAnsi"/>
        </w:rPr>
        <w:t>a</w:t>
      </w:r>
      <w:r w:rsidR="00720829" w:rsidRPr="00777235">
        <w:rPr>
          <w:rFonts w:asciiTheme="minorHAnsi" w:hAnsiTheme="minorHAnsi" w:cstheme="minorHAnsi"/>
        </w:rPr>
        <w:t xml:space="preserve"> smaller </w:t>
      </w:r>
      <w:r w:rsidR="00A31DE7" w:rsidRPr="00777235">
        <w:rPr>
          <w:rFonts w:asciiTheme="minorHAnsi" w:hAnsiTheme="minorHAnsi" w:cstheme="minorHAnsi"/>
        </w:rPr>
        <w:t>French study (</w:t>
      </w:r>
      <w:r w:rsidRPr="00777235">
        <w:rPr>
          <w:rFonts w:asciiTheme="minorHAnsi" w:hAnsiTheme="minorHAnsi" w:cstheme="minorHAnsi"/>
        </w:rPr>
        <w:t>TRACOR</w:t>
      </w:r>
      <w:proofErr w:type="gramStart"/>
      <w:r w:rsidR="00A31DE7" w:rsidRPr="00777235">
        <w:rPr>
          <w:rFonts w:asciiTheme="minorHAnsi" w:hAnsiTheme="minorHAnsi" w:cstheme="minorHAnsi"/>
        </w:rPr>
        <w:t>)</w:t>
      </w:r>
      <w:r w:rsidR="00E71D39" w:rsidRPr="00777235">
        <w:rPr>
          <w:rFonts w:asciiTheme="minorHAnsi" w:hAnsiTheme="minorHAnsi" w:cstheme="minorHAnsi"/>
        </w:rPr>
        <w:t xml:space="preserve">, </w:t>
      </w:r>
      <w:r w:rsidRPr="00777235">
        <w:rPr>
          <w:rFonts w:asciiTheme="minorHAnsi" w:hAnsiTheme="minorHAnsi" w:cstheme="minorHAnsi"/>
        </w:rPr>
        <w:t>and</w:t>
      </w:r>
      <w:proofErr w:type="gramEnd"/>
      <w:r w:rsidR="00E71D39" w:rsidRPr="00777235">
        <w:rPr>
          <w:rFonts w:asciiTheme="minorHAnsi" w:hAnsiTheme="minorHAnsi" w:cstheme="minorHAnsi"/>
        </w:rPr>
        <w:t xml:space="preserve"> </w:t>
      </w:r>
      <w:r w:rsidR="003D6FB9" w:rsidRPr="00777235">
        <w:rPr>
          <w:rFonts w:asciiTheme="minorHAnsi" w:hAnsiTheme="minorHAnsi" w:cstheme="minorHAnsi"/>
        </w:rPr>
        <w:t>found to</w:t>
      </w:r>
      <w:r w:rsidR="00A31DE7" w:rsidRPr="00777235">
        <w:rPr>
          <w:rFonts w:asciiTheme="minorHAnsi" w:hAnsiTheme="minorHAnsi" w:cstheme="minorHAnsi"/>
        </w:rPr>
        <w:t xml:space="preserve"> have no effect on third stage blood loss. It was however</w:t>
      </w:r>
      <w:r w:rsidR="003D6FB9" w:rsidRPr="00777235">
        <w:rPr>
          <w:rFonts w:asciiTheme="minorHAnsi" w:hAnsiTheme="minorHAnsi" w:cstheme="minorHAnsi"/>
        </w:rPr>
        <w:t xml:space="preserve"> </w:t>
      </w:r>
      <w:r w:rsidRPr="00777235">
        <w:rPr>
          <w:rFonts w:asciiTheme="minorHAnsi" w:hAnsiTheme="minorHAnsi" w:cstheme="minorHAnsi"/>
        </w:rPr>
        <w:t>beneficial in reducing</w:t>
      </w:r>
      <w:r w:rsidR="00A31DE7" w:rsidRPr="00777235">
        <w:rPr>
          <w:rFonts w:asciiTheme="minorHAnsi" w:hAnsiTheme="minorHAnsi" w:cstheme="minorHAnsi"/>
        </w:rPr>
        <w:t xml:space="preserve"> the</w:t>
      </w:r>
      <w:r w:rsidRPr="00777235">
        <w:rPr>
          <w:rFonts w:asciiTheme="minorHAnsi" w:hAnsiTheme="minorHAnsi" w:cstheme="minorHAnsi"/>
        </w:rPr>
        <w:t xml:space="preserve"> </w:t>
      </w:r>
      <w:r w:rsidR="00942B3F" w:rsidRPr="00777235">
        <w:rPr>
          <w:rFonts w:asciiTheme="minorHAnsi" w:hAnsiTheme="minorHAnsi" w:cstheme="minorHAnsi"/>
        </w:rPr>
        <w:t>length of third stage</w:t>
      </w:r>
      <w:r w:rsidR="00E71D39" w:rsidRPr="00777235">
        <w:rPr>
          <w:rFonts w:asciiTheme="minorHAnsi" w:hAnsiTheme="minorHAnsi" w:cstheme="minorHAnsi"/>
        </w:rPr>
        <w:t xml:space="preserve">, the </w:t>
      </w:r>
      <w:r w:rsidRPr="00777235">
        <w:rPr>
          <w:rFonts w:asciiTheme="minorHAnsi" w:hAnsiTheme="minorHAnsi" w:cstheme="minorHAnsi"/>
        </w:rPr>
        <w:t>severity of third stage maternal pain</w:t>
      </w:r>
      <w:r w:rsidR="00E71D39" w:rsidRPr="00777235">
        <w:rPr>
          <w:rFonts w:asciiTheme="minorHAnsi" w:hAnsiTheme="minorHAnsi" w:cstheme="minorHAnsi"/>
        </w:rPr>
        <w:t xml:space="preserve"> and the incidence of retained placenta in those given ergometrine prophylaxis</w:t>
      </w:r>
      <w:r w:rsidRPr="00777235">
        <w:rPr>
          <w:rFonts w:asciiTheme="minorHAnsi" w:hAnsiTheme="minorHAnsi" w:cstheme="minorHAnsi"/>
        </w:rPr>
        <w:t xml:space="preserve">. </w:t>
      </w:r>
      <w:r w:rsidR="00866DCD" w:rsidRPr="00777235">
        <w:rPr>
          <w:rFonts w:asciiTheme="minorHAnsi" w:hAnsiTheme="minorHAnsi" w:cstheme="minorHAnsi"/>
        </w:rPr>
        <w:t xml:space="preserve">Reassuringly, </w:t>
      </w:r>
      <w:r w:rsidR="003D6FB9" w:rsidRPr="00777235">
        <w:rPr>
          <w:rFonts w:asciiTheme="minorHAnsi" w:hAnsiTheme="minorHAnsi" w:cstheme="minorHAnsi"/>
        </w:rPr>
        <w:t>n</w:t>
      </w:r>
      <w:r w:rsidR="003E799C" w:rsidRPr="00777235">
        <w:rPr>
          <w:rFonts w:asciiTheme="minorHAnsi" w:hAnsiTheme="minorHAnsi" w:cstheme="minorHAnsi"/>
        </w:rPr>
        <w:t xml:space="preserve">o </w:t>
      </w:r>
      <w:r w:rsidR="003D6FB9" w:rsidRPr="00777235">
        <w:rPr>
          <w:rFonts w:asciiTheme="minorHAnsi" w:hAnsiTheme="minorHAnsi" w:cstheme="minorHAnsi"/>
        </w:rPr>
        <w:t xml:space="preserve">significant </w:t>
      </w:r>
      <w:r w:rsidR="003E799C" w:rsidRPr="00777235">
        <w:rPr>
          <w:rFonts w:asciiTheme="minorHAnsi" w:hAnsiTheme="minorHAnsi" w:cstheme="minorHAnsi"/>
        </w:rPr>
        <w:t>drawbacks</w:t>
      </w:r>
      <w:r w:rsidR="003D6FB9" w:rsidRPr="00777235">
        <w:rPr>
          <w:rFonts w:asciiTheme="minorHAnsi" w:hAnsiTheme="minorHAnsi" w:cstheme="minorHAnsi"/>
        </w:rPr>
        <w:t xml:space="preserve"> to this method</w:t>
      </w:r>
      <w:r w:rsidR="003E799C" w:rsidRPr="00777235">
        <w:rPr>
          <w:rFonts w:asciiTheme="minorHAnsi" w:hAnsiTheme="minorHAnsi" w:cstheme="minorHAnsi"/>
        </w:rPr>
        <w:t xml:space="preserve"> </w:t>
      </w:r>
      <w:r w:rsidR="003D6FB9" w:rsidRPr="00777235">
        <w:rPr>
          <w:rFonts w:asciiTheme="minorHAnsi" w:hAnsiTheme="minorHAnsi" w:cstheme="minorHAnsi"/>
        </w:rPr>
        <w:t xml:space="preserve">have been </w:t>
      </w:r>
      <w:r w:rsidR="003E799C" w:rsidRPr="00777235">
        <w:rPr>
          <w:rFonts w:asciiTheme="minorHAnsi" w:hAnsiTheme="minorHAnsi" w:cstheme="minorHAnsi"/>
        </w:rPr>
        <w:t>highlighted</w:t>
      </w:r>
      <w:r w:rsidR="00866DCD" w:rsidRPr="00777235">
        <w:rPr>
          <w:rFonts w:asciiTheme="minorHAnsi" w:hAnsiTheme="minorHAnsi" w:cstheme="minorHAnsi"/>
        </w:rPr>
        <w:t xml:space="preserve"> and as such it has been</w:t>
      </w:r>
      <w:r w:rsidR="00E71D39" w:rsidRPr="00777235">
        <w:rPr>
          <w:rFonts w:asciiTheme="minorHAnsi" w:hAnsiTheme="minorHAnsi" w:cstheme="minorHAnsi"/>
        </w:rPr>
        <w:t xml:space="preserve"> retained</w:t>
      </w:r>
      <w:r w:rsidR="003D6FB9" w:rsidRPr="00777235">
        <w:rPr>
          <w:rFonts w:asciiTheme="minorHAnsi" w:hAnsiTheme="minorHAnsi" w:cstheme="minorHAnsi"/>
        </w:rPr>
        <w:t xml:space="preserve"> </w:t>
      </w:r>
      <w:r w:rsidR="00742ED5" w:rsidRPr="00777235">
        <w:rPr>
          <w:rFonts w:asciiTheme="minorHAnsi" w:hAnsiTheme="minorHAnsi" w:cstheme="minorHAnsi"/>
        </w:rPr>
        <w:t>as</w:t>
      </w:r>
      <w:r w:rsidR="003D6FB9" w:rsidRPr="00777235">
        <w:rPr>
          <w:rFonts w:asciiTheme="minorHAnsi" w:hAnsiTheme="minorHAnsi" w:cstheme="minorHAnsi"/>
        </w:rPr>
        <w:t xml:space="preserve"> part of </w:t>
      </w:r>
      <w:r w:rsidR="003E799C" w:rsidRPr="00777235">
        <w:rPr>
          <w:rFonts w:asciiTheme="minorHAnsi" w:hAnsiTheme="minorHAnsi" w:cstheme="minorHAnsi"/>
        </w:rPr>
        <w:t>AMTSL.</w:t>
      </w:r>
    </w:p>
    <w:p w14:paraId="75020342" w14:textId="7165595F" w:rsidR="003E799C" w:rsidRPr="00777235" w:rsidRDefault="00942B3F" w:rsidP="00777235">
      <w:pPr>
        <w:spacing w:line="360" w:lineRule="auto"/>
        <w:rPr>
          <w:rFonts w:asciiTheme="minorHAnsi" w:hAnsiTheme="minorHAnsi" w:cstheme="minorHAnsi"/>
          <w:color w:val="000000" w:themeColor="text1"/>
        </w:rPr>
      </w:pPr>
      <w:r w:rsidRPr="00777235">
        <w:rPr>
          <w:rFonts w:asciiTheme="minorHAnsi" w:hAnsiTheme="minorHAnsi" w:cstheme="minorHAnsi"/>
        </w:rPr>
        <w:t>Early</w:t>
      </w:r>
      <w:r w:rsidR="004F4C50" w:rsidRPr="00777235">
        <w:rPr>
          <w:rFonts w:asciiTheme="minorHAnsi" w:hAnsiTheme="minorHAnsi" w:cstheme="minorHAnsi"/>
        </w:rPr>
        <w:t xml:space="preserve"> cord clamping</w:t>
      </w:r>
      <w:r w:rsidR="00067060" w:rsidRPr="00777235">
        <w:rPr>
          <w:rFonts w:asciiTheme="minorHAnsi" w:hAnsiTheme="minorHAnsi" w:cstheme="minorHAnsi"/>
        </w:rPr>
        <w:t xml:space="preserve"> </w:t>
      </w:r>
      <w:r w:rsidR="007C6B89" w:rsidRPr="00777235">
        <w:rPr>
          <w:rFonts w:asciiTheme="minorHAnsi" w:hAnsiTheme="minorHAnsi" w:cstheme="minorHAnsi"/>
        </w:rPr>
        <w:t>was</w:t>
      </w:r>
      <w:r w:rsidR="00067060" w:rsidRPr="00777235">
        <w:rPr>
          <w:rFonts w:asciiTheme="minorHAnsi" w:hAnsiTheme="minorHAnsi" w:cstheme="minorHAnsi"/>
        </w:rPr>
        <w:t xml:space="preserve"> previously advised</w:t>
      </w:r>
      <w:r w:rsidR="007C6B89" w:rsidRPr="00777235">
        <w:rPr>
          <w:rFonts w:asciiTheme="minorHAnsi" w:hAnsiTheme="minorHAnsi" w:cstheme="minorHAnsi"/>
        </w:rPr>
        <w:t xml:space="preserve"> and routinely practi</w:t>
      </w:r>
      <w:r w:rsidR="00E71D39" w:rsidRPr="00777235">
        <w:rPr>
          <w:rFonts w:asciiTheme="minorHAnsi" w:hAnsiTheme="minorHAnsi" w:cstheme="minorHAnsi"/>
        </w:rPr>
        <w:t>s</w:t>
      </w:r>
      <w:r w:rsidR="007C6B89" w:rsidRPr="00777235">
        <w:rPr>
          <w:rFonts w:asciiTheme="minorHAnsi" w:hAnsiTheme="minorHAnsi" w:cstheme="minorHAnsi"/>
        </w:rPr>
        <w:t>ed in many European countries</w:t>
      </w:r>
      <w:r w:rsidRPr="00777235">
        <w:rPr>
          <w:rFonts w:asciiTheme="minorHAnsi" w:hAnsiTheme="minorHAnsi" w:cstheme="minorHAnsi"/>
        </w:rPr>
        <w:t xml:space="preserve">. </w:t>
      </w:r>
      <w:proofErr w:type="gramStart"/>
      <w:r w:rsidRPr="00777235">
        <w:rPr>
          <w:rFonts w:asciiTheme="minorHAnsi" w:hAnsiTheme="minorHAnsi" w:cstheme="minorHAnsi"/>
        </w:rPr>
        <w:t>However</w:t>
      </w:r>
      <w:proofErr w:type="gramEnd"/>
      <w:r w:rsidRPr="00777235">
        <w:rPr>
          <w:rFonts w:asciiTheme="minorHAnsi" w:hAnsiTheme="minorHAnsi" w:cstheme="minorHAnsi"/>
        </w:rPr>
        <w:t xml:space="preserve"> it </w:t>
      </w:r>
      <w:r w:rsidR="004F4C50" w:rsidRPr="00777235">
        <w:rPr>
          <w:rFonts w:asciiTheme="minorHAnsi" w:hAnsiTheme="minorHAnsi" w:cstheme="minorHAnsi"/>
        </w:rPr>
        <w:t>is now not recommended</w:t>
      </w:r>
      <w:r w:rsidRPr="00777235">
        <w:rPr>
          <w:rFonts w:asciiTheme="minorHAnsi" w:hAnsiTheme="minorHAnsi" w:cstheme="minorHAnsi"/>
        </w:rPr>
        <w:t xml:space="preserve"> due to the beneficial effects that placental transfer</w:t>
      </w:r>
      <w:r w:rsidR="000F1A49" w:rsidRPr="00777235">
        <w:rPr>
          <w:rFonts w:asciiTheme="minorHAnsi" w:hAnsiTheme="minorHAnsi" w:cstheme="minorHAnsi"/>
        </w:rPr>
        <w:t>,</w:t>
      </w:r>
      <w:r w:rsidRPr="00777235">
        <w:rPr>
          <w:rFonts w:asciiTheme="minorHAnsi" w:hAnsiTheme="minorHAnsi" w:cstheme="minorHAnsi"/>
        </w:rPr>
        <w:t xml:space="preserve"> gained from delayed cord clamping (DCC), has upon the health of the </w:t>
      </w:r>
      <w:r w:rsidR="000F1A49" w:rsidRPr="00777235">
        <w:rPr>
          <w:rFonts w:asciiTheme="minorHAnsi" w:hAnsiTheme="minorHAnsi" w:cstheme="minorHAnsi"/>
        </w:rPr>
        <w:t>newborn</w:t>
      </w:r>
      <w:r w:rsidRPr="00777235">
        <w:rPr>
          <w:rFonts w:asciiTheme="minorHAnsi" w:hAnsiTheme="minorHAnsi" w:cstheme="minorHAnsi"/>
        </w:rPr>
        <w:t xml:space="preserve"> and infant</w:t>
      </w:r>
      <w:r w:rsidR="004F4C50" w:rsidRPr="00777235">
        <w:rPr>
          <w:rFonts w:asciiTheme="minorHAnsi" w:hAnsiTheme="minorHAnsi" w:cstheme="minorHAnsi"/>
        </w:rPr>
        <w:t xml:space="preserve">. </w:t>
      </w:r>
      <w:r w:rsidRPr="00777235">
        <w:rPr>
          <w:rFonts w:asciiTheme="minorHAnsi" w:hAnsiTheme="minorHAnsi" w:cstheme="minorHAnsi"/>
          <w:color w:val="000000" w:themeColor="text1"/>
        </w:rPr>
        <w:t xml:space="preserve">For the healthy term infant, 3 minutes DCC leads to significantly higher haemoglobin and iron stores which </w:t>
      </w:r>
      <w:r w:rsidR="00A31DE7" w:rsidRPr="00777235">
        <w:rPr>
          <w:rFonts w:asciiTheme="minorHAnsi" w:hAnsiTheme="minorHAnsi" w:cstheme="minorHAnsi"/>
          <w:color w:val="000000" w:themeColor="text1"/>
        </w:rPr>
        <w:t>in turn result in imp</w:t>
      </w:r>
      <w:r w:rsidR="00E71D39" w:rsidRPr="00777235">
        <w:rPr>
          <w:rFonts w:asciiTheme="minorHAnsi" w:hAnsiTheme="minorHAnsi" w:cstheme="minorHAnsi"/>
          <w:color w:val="000000" w:themeColor="text1"/>
        </w:rPr>
        <w:t>rove</w:t>
      </w:r>
      <w:r w:rsidR="00A31DE7" w:rsidRPr="00777235">
        <w:rPr>
          <w:rFonts w:asciiTheme="minorHAnsi" w:hAnsiTheme="minorHAnsi" w:cstheme="minorHAnsi"/>
          <w:color w:val="000000" w:themeColor="text1"/>
        </w:rPr>
        <w:t>d neurological development and improved fine motor, social and communication skills at 4 years of age</w:t>
      </w:r>
      <w:r w:rsidRPr="00777235">
        <w:rPr>
          <w:rFonts w:asciiTheme="minorHAnsi" w:hAnsiTheme="minorHAnsi" w:cstheme="minorHAnsi"/>
          <w:color w:val="000000" w:themeColor="text1"/>
        </w:rPr>
        <w:t xml:space="preserve">. </w:t>
      </w:r>
      <w:r w:rsidR="000F1A49" w:rsidRPr="00777235">
        <w:rPr>
          <w:rFonts w:asciiTheme="minorHAnsi" w:hAnsiTheme="minorHAnsi" w:cstheme="minorHAnsi"/>
          <w:color w:val="000000" w:themeColor="text1"/>
        </w:rPr>
        <w:t>T</w:t>
      </w:r>
      <w:r w:rsidR="007C6B89" w:rsidRPr="00777235">
        <w:rPr>
          <w:rFonts w:asciiTheme="minorHAnsi" w:hAnsiTheme="minorHAnsi" w:cstheme="minorHAnsi"/>
          <w:color w:val="000000" w:themeColor="text1"/>
        </w:rPr>
        <w:t>he worth of DCC is perhaps greatest in the context of</w:t>
      </w:r>
      <w:r w:rsidRPr="00777235">
        <w:rPr>
          <w:rFonts w:asciiTheme="minorHAnsi" w:hAnsiTheme="minorHAnsi" w:cstheme="minorHAnsi"/>
          <w:color w:val="000000" w:themeColor="text1"/>
        </w:rPr>
        <w:t xml:space="preserve"> premature babies or those who need resuscitation at </w:t>
      </w:r>
      <w:r w:rsidR="007C6B89" w:rsidRPr="00777235">
        <w:rPr>
          <w:rFonts w:asciiTheme="minorHAnsi" w:hAnsiTheme="minorHAnsi" w:cstheme="minorHAnsi"/>
          <w:color w:val="000000" w:themeColor="text1"/>
        </w:rPr>
        <w:t xml:space="preserve">birth. </w:t>
      </w:r>
      <w:r w:rsidRPr="00777235">
        <w:rPr>
          <w:rFonts w:asciiTheme="minorHAnsi" w:hAnsiTheme="minorHAnsi" w:cstheme="minorHAnsi"/>
          <w:color w:val="000000" w:themeColor="text1"/>
        </w:rPr>
        <w:t xml:space="preserve">Systematic review of 18 randomised trials show that DCC (of various lengths) in babies under 32 weeks reduces neonatal mortality by 32% and transfusion by 10%. </w:t>
      </w:r>
      <w:proofErr w:type="gramStart"/>
      <w:r w:rsidRPr="00777235">
        <w:rPr>
          <w:rFonts w:asciiTheme="minorHAnsi" w:hAnsiTheme="minorHAnsi" w:cstheme="minorHAnsi"/>
          <w:color w:val="000000" w:themeColor="text1"/>
        </w:rPr>
        <w:t>Additionally</w:t>
      </w:r>
      <w:proofErr w:type="gramEnd"/>
      <w:r w:rsidRPr="00777235">
        <w:rPr>
          <w:rFonts w:asciiTheme="minorHAnsi" w:hAnsiTheme="minorHAnsi" w:cstheme="minorHAnsi"/>
          <w:color w:val="000000" w:themeColor="text1"/>
        </w:rPr>
        <w:t xml:space="preserve"> a recent RCT from Nepal found that resuscitation with an intact cord led to improved neonatal oxygenation, higher APGAR scores, lower heart rate than those with immediate cord clamping. </w:t>
      </w:r>
    </w:p>
    <w:p w14:paraId="7FFB5667" w14:textId="4D489163" w:rsidR="00866DCD" w:rsidRPr="00777235" w:rsidRDefault="00B62BB6" w:rsidP="00777235">
      <w:pPr>
        <w:spacing w:line="360" w:lineRule="auto"/>
        <w:rPr>
          <w:rFonts w:asciiTheme="minorHAnsi" w:hAnsiTheme="minorHAnsi" w:cstheme="minorHAnsi"/>
        </w:rPr>
      </w:pPr>
      <w:r w:rsidRPr="00777235">
        <w:rPr>
          <w:rFonts w:asciiTheme="minorHAnsi" w:hAnsiTheme="minorHAnsi" w:cstheme="minorHAnsi"/>
          <w:color w:val="000000" w:themeColor="text1"/>
        </w:rPr>
        <w:t>Thus,</w:t>
      </w:r>
      <w:r w:rsidR="003E799C" w:rsidRPr="00777235">
        <w:rPr>
          <w:rFonts w:asciiTheme="minorHAnsi" w:hAnsiTheme="minorHAnsi" w:cstheme="minorHAnsi"/>
          <w:color w:val="000000" w:themeColor="text1"/>
        </w:rPr>
        <w:t xml:space="preserve"> </w:t>
      </w:r>
      <w:r w:rsidR="003E799C" w:rsidRPr="00777235">
        <w:rPr>
          <w:rFonts w:asciiTheme="minorHAnsi" w:hAnsiTheme="minorHAnsi" w:cstheme="minorHAnsi"/>
        </w:rPr>
        <w:t xml:space="preserve">the </w:t>
      </w:r>
      <w:r w:rsidRPr="00777235">
        <w:rPr>
          <w:rFonts w:asciiTheme="minorHAnsi" w:hAnsiTheme="minorHAnsi" w:cstheme="minorHAnsi"/>
        </w:rPr>
        <w:t>three main</w:t>
      </w:r>
      <w:r w:rsidR="003E799C" w:rsidRPr="00777235">
        <w:rPr>
          <w:rFonts w:asciiTheme="minorHAnsi" w:hAnsiTheme="minorHAnsi" w:cstheme="minorHAnsi"/>
        </w:rPr>
        <w:t xml:space="preserve"> components of AMTSL </w:t>
      </w:r>
      <w:r w:rsidR="00742ED5" w:rsidRPr="00777235">
        <w:rPr>
          <w:rFonts w:asciiTheme="minorHAnsi" w:hAnsiTheme="minorHAnsi" w:cstheme="minorHAnsi"/>
        </w:rPr>
        <w:t>recommended by WHO and RCOG are:</w:t>
      </w:r>
    </w:p>
    <w:p w14:paraId="1C047630" w14:textId="64562773" w:rsidR="00866DCD" w:rsidRPr="00777235" w:rsidRDefault="00E71D39" w:rsidP="00777235">
      <w:pPr>
        <w:pStyle w:val="ListParagraph"/>
        <w:numPr>
          <w:ilvl w:val="0"/>
          <w:numId w:val="3"/>
        </w:numPr>
        <w:spacing w:line="360" w:lineRule="auto"/>
        <w:rPr>
          <w:rFonts w:asciiTheme="minorHAnsi" w:hAnsiTheme="minorHAnsi" w:cstheme="minorHAnsi"/>
        </w:rPr>
      </w:pPr>
      <w:r w:rsidRPr="00777235">
        <w:rPr>
          <w:rFonts w:asciiTheme="minorHAnsi" w:hAnsiTheme="minorHAnsi" w:cstheme="minorHAnsi"/>
        </w:rPr>
        <w:t xml:space="preserve">A uterotonic (usually </w:t>
      </w:r>
      <w:r w:rsidR="00866DCD" w:rsidRPr="00777235">
        <w:rPr>
          <w:rFonts w:asciiTheme="minorHAnsi" w:hAnsiTheme="minorHAnsi" w:cstheme="minorHAnsi"/>
        </w:rPr>
        <w:t>I</w:t>
      </w:r>
      <w:r w:rsidR="003E799C" w:rsidRPr="00777235">
        <w:rPr>
          <w:rFonts w:asciiTheme="minorHAnsi" w:hAnsiTheme="minorHAnsi" w:cstheme="minorHAnsi"/>
        </w:rPr>
        <w:t>ntramuscular oxytocin</w:t>
      </w:r>
      <w:r w:rsidRPr="00777235">
        <w:rPr>
          <w:rFonts w:asciiTheme="minorHAnsi" w:hAnsiTheme="minorHAnsi" w:cstheme="minorHAnsi"/>
        </w:rPr>
        <w:t>- see below)</w:t>
      </w:r>
    </w:p>
    <w:p w14:paraId="50036B8D" w14:textId="5E1B0DAD" w:rsidR="00866DCD" w:rsidRPr="00777235" w:rsidRDefault="00866DCD" w:rsidP="00777235">
      <w:pPr>
        <w:pStyle w:val="ListParagraph"/>
        <w:numPr>
          <w:ilvl w:val="0"/>
          <w:numId w:val="3"/>
        </w:numPr>
        <w:spacing w:line="360" w:lineRule="auto"/>
        <w:rPr>
          <w:rFonts w:asciiTheme="minorHAnsi" w:hAnsiTheme="minorHAnsi" w:cstheme="minorHAnsi"/>
        </w:rPr>
      </w:pPr>
      <w:r w:rsidRPr="00777235">
        <w:rPr>
          <w:rFonts w:asciiTheme="minorHAnsi" w:hAnsiTheme="minorHAnsi" w:cstheme="minorHAnsi"/>
        </w:rPr>
        <w:t>D</w:t>
      </w:r>
      <w:r w:rsidR="003E799C" w:rsidRPr="00777235">
        <w:rPr>
          <w:rFonts w:asciiTheme="minorHAnsi" w:hAnsiTheme="minorHAnsi" w:cstheme="minorHAnsi"/>
        </w:rPr>
        <w:t>elayed cord clampin</w:t>
      </w:r>
      <w:r w:rsidR="00E71D39" w:rsidRPr="00777235">
        <w:rPr>
          <w:rFonts w:asciiTheme="minorHAnsi" w:hAnsiTheme="minorHAnsi" w:cstheme="minorHAnsi"/>
        </w:rPr>
        <w:t>g, and</w:t>
      </w:r>
    </w:p>
    <w:p w14:paraId="6C78AE87" w14:textId="58F061A8" w:rsidR="003E799C" w:rsidRPr="00777235" w:rsidRDefault="00866DCD" w:rsidP="00777235">
      <w:pPr>
        <w:pStyle w:val="ListParagraph"/>
        <w:numPr>
          <w:ilvl w:val="0"/>
          <w:numId w:val="3"/>
        </w:numPr>
        <w:spacing w:line="360" w:lineRule="auto"/>
        <w:rPr>
          <w:rFonts w:asciiTheme="minorHAnsi" w:hAnsiTheme="minorHAnsi" w:cstheme="minorHAnsi"/>
        </w:rPr>
      </w:pPr>
      <w:r w:rsidRPr="00777235">
        <w:rPr>
          <w:rFonts w:asciiTheme="minorHAnsi" w:hAnsiTheme="minorHAnsi" w:cstheme="minorHAnsi"/>
        </w:rPr>
        <w:t>C</w:t>
      </w:r>
      <w:r w:rsidR="003E799C" w:rsidRPr="00777235">
        <w:rPr>
          <w:rFonts w:asciiTheme="minorHAnsi" w:hAnsiTheme="minorHAnsi" w:cstheme="minorHAnsi"/>
        </w:rPr>
        <w:t xml:space="preserve">ontrolled cord traction (CCT).  </w:t>
      </w:r>
    </w:p>
    <w:p w14:paraId="5CC68CF7" w14:textId="77777777" w:rsidR="00742ED5" w:rsidRPr="00777235" w:rsidRDefault="00742ED5" w:rsidP="00777235">
      <w:pPr>
        <w:spacing w:line="360" w:lineRule="auto"/>
        <w:rPr>
          <w:rFonts w:asciiTheme="minorHAnsi" w:hAnsiTheme="minorHAnsi" w:cstheme="minorHAnsi"/>
        </w:rPr>
      </w:pPr>
    </w:p>
    <w:p w14:paraId="30EEDA28" w14:textId="22C438DF" w:rsidR="002A28D5" w:rsidRPr="00777235" w:rsidRDefault="00E41B6C" w:rsidP="00777235">
      <w:pPr>
        <w:spacing w:line="360" w:lineRule="auto"/>
        <w:rPr>
          <w:rFonts w:asciiTheme="minorHAnsi" w:hAnsiTheme="minorHAnsi" w:cstheme="minorHAnsi"/>
        </w:rPr>
      </w:pPr>
      <w:r w:rsidRPr="00777235">
        <w:rPr>
          <w:rFonts w:asciiTheme="minorHAnsi" w:hAnsiTheme="minorHAnsi" w:cstheme="minorHAnsi"/>
        </w:rPr>
        <w:t>MEDICAL PROPHYLAXIS OF PPH</w:t>
      </w:r>
    </w:p>
    <w:p w14:paraId="4011BE94" w14:textId="2DE4787B" w:rsidR="002A28D5" w:rsidRPr="00777235" w:rsidRDefault="002A28D5" w:rsidP="00777235">
      <w:pPr>
        <w:spacing w:line="360" w:lineRule="auto"/>
        <w:rPr>
          <w:rFonts w:asciiTheme="minorHAnsi" w:hAnsiTheme="minorHAnsi" w:cstheme="minorHAnsi"/>
        </w:rPr>
      </w:pPr>
      <w:r w:rsidRPr="00777235">
        <w:rPr>
          <w:rFonts w:asciiTheme="minorHAnsi" w:hAnsiTheme="minorHAnsi" w:cstheme="minorHAnsi"/>
        </w:rPr>
        <w:t>Oxytocin</w:t>
      </w:r>
    </w:p>
    <w:p w14:paraId="458E9F87" w14:textId="143B7909" w:rsidR="00F92EFB" w:rsidRPr="00777235" w:rsidRDefault="002A28D5" w:rsidP="00777235">
      <w:pPr>
        <w:spacing w:line="360" w:lineRule="auto"/>
        <w:rPr>
          <w:rFonts w:asciiTheme="minorHAnsi" w:hAnsiTheme="minorHAnsi" w:cstheme="minorHAnsi"/>
        </w:rPr>
      </w:pPr>
      <w:r w:rsidRPr="00777235">
        <w:rPr>
          <w:rFonts w:asciiTheme="minorHAnsi" w:hAnsiTheme="minorHAnsi" w:cstheme="minorHAnsi"/>
        </w:rPr>
        <w:t>The current gold standard uterotonic used for PPH prevention is oxytocin.</w:t>
      </w:r>
      <w:r w:rsidR="00F92EFB" w:rsidRPr="00777235">
        <w:rPr>
          <w:rFonts w:asciiTheme="minorHAnsi" w:hAnsiTheme="minorHAnsi" w:cstheme="minorHAnsi"/>
        </w:rPr>
        <w:t xml:space="preserve"> When considering effects on blood loss alone, the d</w:t>
      </w:r>
      <w:r w:rsidRPr="00777235">
        <w:rPr>
          <w:rFonts w:asciiTheme="minorHAnsi" w:hAnsiTheme="minorHAnsi" w:cstheme="minorHAnsi"/>
        </w:rPr>
        <w:t xml:space="preserve">osage of 5 or 10 </w:t>
      </w:r>
      <w:r w:rsidR="00E9545D" w:rsidRPr="00777235">
        <w:rPr>
          <w:rFonts w:asciiTheme="minorHAnsi" w:hAnsiTheme="minorHAnsi" w:cstheme="minorHAnsi"/>
        </w:rPr>
        <w:t>International Units (IU)</w:t>
      </w:r>
      <w:r w:rsidRPr="00777235">
        <w:rPr>
          <w:rFonts w:asciiTheme="minorHAnsi" w:hAnsiTheme="minorHAnsi" w:cstheme="minorHAnsi"/>
        </w:rPr>
        <w:t xml:space="preserve"> </w:t>
      </w:r>
      <w:r w:rsidR="00F92EFB" w:rsidRPr="00777235">
        <w:rPr>
          <w:rFonts w:asciiTheme="minorHAnsi" w:hAnsiTheme="minorHAnsi" w:cstheme="minorHAnsi"/>
        </w:rPr>
        <w:t xml:space="preserve">of prophylactic oxytocin </w:t>
      </w:r>
      <w:r w:rsidR="00A31DE7" w:rsidRPr="00777235">
        <w:rPr>
          <w:rFonts w:asciiTheme="minorHAnsi" w:hAnsiTheme="minorHAnsi" w:cstheme="minorHAnsi"/>
        </w:rPr>
        <w:t>appear to be</w:t>
      </w:r>
      <w:r w:rsidR="00F92EFB" w:rsidRPr="00777235">
        <w:rPr>
          <w:rFonts w:asciiTheme="minorHAnsi" w:hAnsiTheme="minorHAnsi" w:cstheme="minorHAnsi"/>
        </w:rPr>
        <w:t xml:space="preserve"> equally effective in reducing rates of minor PPH</w:t>
      </w:r>
      <w:r w:rsidRPr="00777235">
        <w:rPr>
          <w:rFonts w:asciiTheme="minorHAnsi" w:hAnsiTheme="minorHAnsi" w:cstheme="minorHAnsi"/>
        </w:rPr>
        <w:t xml:space="preserve">. </w:t>
      </w:r>
      <w:r w:rsidR="00D351CF" w:rsidRPr="00777235">
        <w:rPr>
          <w:rFonts w:asciiTheme="minorHAnsi" w:hAnsiTheme="minorHAnsi" w:cstheme="minorHAnsi"/>
        </w:rPr>
        <w:t xml:space="preserve">Recent work has </w:t>
      </w:r>
      <w:r w:rsidR="00D351CF" w:rsidRPr="00777235">
        <w:rPr>
          <w:rFonts w:asciiTheme="minorHAnsi" w:hAnsiTheme="minorHAnsi" w:cstheme="minorHAnsi"/>
        </w:rPr>
        <w:lastRenderedPageBreak/>
        <w:t xml:space="preserve">suggested that even a dose of 5 </w:t>
      </w:r>
      <w:r w:rsidR="00E9545D" w:rsidRPr="00777235">
        <w:rPr>
          <w:rFonts w:asciiTheme="minorHAnsi" w:hAnsiTheme="minorHAnsi" w:cstheme="minorHAnsi"/>
        </w:rPr>
        <w:t xml:space="preserve">IU </w:t>
      </w:r>
      <w:r w:rsidR="00D351CF" w:rsidRPr="00777235">
        <w:rPr>
          <w:rFonts w:asciiTheme="minorHAnsi" w:hAnsiTheme="minorHAnsi" w:cstheme="minorHAnsi"/>
        </w:rPr>
        <w:t>could be too high. L</w:t>
      </w:r>
      <w:r w:rsidR="007868D3" w:rsidRPr="00777235">
        <w:rPr>
          <w:rFonts w:asciiTheme="minorHAnsi" w:hAnsiTheme="minorHAnsi" w:cstheme="minorHAnsi"/>
        </w:rPr>
        <w:t>aboratory studies suggest that 0.3-3</w:t>
      </w:r>
      <w:r w:rsidR="00E9545D" w:rsidRPr="00777235">
        <w:rPr>
          <w:rFonts w:asciiTheme="minorHAnsi" w:hAnsiTheme="minorHAnsi" w:cstheme="minorHAnsi"/>
        </w:rPr>
        <w:t>IU</w:t>
      </w:r>
      <w:r w:rsidR="007868D3" w:rsidRPr="00777235">
        <w:rPr>
          <w:rFonts w:asciiTheme="minorHAnsi" w:hAnsiTheme="minorHAnsi" w:cstheme="minorHAnsi"/>
        </w:rPr>
        <w:t xml:space="preserve"> would be sufficient for elective and emergency caesarean sections</w:t>
      </w:r>
      <w:r w:rsidR="00D351CF" w:rsidRPr="00777235">
        <w:rPr>
          <w:rFonts w:asciiTheme="minorHAnsi" w:hAnsiTheme="minorHAnsi" w:cstheme="minorHAnsi"/>
        </w:rPr>
        <w:t xml:space="preserve">. Several studies, although small, have now been conducted that show lower doses than those standardly used can be both effective and reduce the risk of side effects. </w:t>
      </w:r>
    </w:p>
    <w:p w14:paraId="6EB89C8B" w14:textId="55066580" w:rsidR="00F92EFB" w:rsidRPr="00777235" w:rsidRDefault="008123FF"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rPr>
        <w:t>A further consideration of oxytocin prophylaxis</w:t>
      </w:r>
      <w:r w:rsidR="00F92EFB" w:rsidRPr="00777235">
        <w:rPr>
          <w:rFonts w:asciiTheme="minorHAnsi" w:hAnsiTheme="minorHAnsi" w:cstheme="minorHAnsi"/>
        </w:rPr>
        <w:t xml:space="preserve"> is the optimal route of administration. Previously </w:t>
      </w:r>
      <w:r w:rsidR="007868D3" w:rsidRPr="00777235">
        <w:rPr>
          <w:rFonts w:asciiTheme="minorHAnsi" w:hAnsiTheme="minorHAnsi" w:cstheme="minorHAnsi"/>
        </w:rPr>
        <w:t xml:space="preserve">there had thought to be </w:t>
      </w:r>
      <w:r w:rsidR="00F92EFB" w:rsidRPr="00777235">
        <w:rPr>
          <w:rFonts w:asciiTheme="minorHAnsi" w:hAnsiTheme="minorHAnsi" w:cstheme="minorHAnsi"/>
        </w:rPr>
        <w:t xml:space="preserve">no clear benefit of </w:t>
      </w:r>
      <w:r w:rsidR="000F1A49" w:rsidRPr="00777235">
        <w:rPr>
          <w:rFonts w:asciiTheme="minorHAnsi" w:hAnsiTheme="minorHAnsi" w:cstheme="minorHAnsi"/>
        </w:rPr>
        <w:t>intravenous</w:t>
      </w:r>
      <w:r w:rsidR="008A0EFA" w:rsidRPr="00777235">
        <w:rPr>
          <w:rFonts w:asciiTheme="minorHAnsi" w:hAnsiTheme="minorHAnsi" w:cstheme="minorHAnsi"/>
        </w:rPr>
        <w:t xml:space="preserve"> </w:t>
      </w:r>
      <w:r w:rsidR="000F1A49" w:rsidRPr="00777235">
        <w:rPr>
          <w:rFonts w:asciiTheme="minorHAnsi" w:hAnsiTheme="minorHAnsi" w:cstheme="minorHAnsi"/>
        </w:rPr>
        <w:t xml:space="preserve">(IV) </w:t>
      </w:r>
      <w:r w:rsidR="00F92EFB" w:rsidRPr="00777235">
        <w:rPr>
          <w:rFonts w:asciiTheme="minorHAnsi" w:hAnsiTheme="minorHAnsi" w:cstheme="minorHAnsi"/>
        </w:rPr>
        <w:t xml:space="preserve">over </w:t>
      </w:r>
      <w:r w:rsidR="000F1A49" w:rsidRPr="00777235">
        <w:rPr>
          <w:rFonts w:asciiTheme="minorHAnsi" w:hAnsiTheme="minorHAnsi" w:cstheme="minorHAnsi"/>
        </w:rPr>
        <w:t>intramuscular (IM)</w:t>
      </w:r>
      <w:r w:rsidR="00F92EFB" w:rsidRPr="00777235">
        <w:rPr>
          <w:rFonts w:asciiTheme="minorHAnsi" w:hAnsiTheme="minorHAnsi" w:cstheme="minorHAnsi"/>
        </w:rPr>
        <w:t xml:space="preserve"> </w:t>
      </w:r>
      <w:r w:rsidR="00F92EFB" w:rsidRPr="00777235">
        <w:rPr>
          <w:rFonts w:asciiTheme="minorHAnsi" w:hAnsiTheme="minorHAnsi" w:cstheme="minorHAnsi"/>
          <w:color w:val="000000"/>
          <w:shd w:val="clear" w:color="auto" w:fill="FFFFFF"/>
        </w:rPr>
        <w:t>oxytocin</w:t>
      </w:r>
      <w:r w:rsidR="000F1A49" w:rsidRPr="00777235">
        <w:rPr>
          <w:rFonts w:asciiTheme="minorHAnsi" w:hAnsiTheme="minorHAnsi" w:cstheme="minorHAnsi"/>
          <w:color w:val="000000"/>
          <w:shd w:val="clear" w:color="auto" w:fill="FFFFFF"/>
        </w:rPr>
        <w:t xml:space="preserve"> </w:t>
      </w:r>
      <w:r w:rsidR="00982C7D" w:rsidRPr="00777235">
        <w:rPr>
          <w:rFonts w:asciiTheme="minorHAnsi" w:hAnsiTheme="minorHAnsi" w:cstheme="minorHAnsi"/>
          <w:color w:val="000000"/>
          <w:shd w:val="clear" w:color="auto" w:fill="FFFFFF"/>
        </w:rPr>
        <w:t>in preventing</w:t>
      </w:r>
      <w:r w:rsidR="00F92EFB" w:rsidRPr="00777235">
        <w:rPr>
          <w:rFonts w:asciiTheme="minorHAnsi" w:hAnsiTheme="minorHAnsi" w:cstheme="minorHAnsi"/>
          <w:color w:val="000000"/>
          <w:shd w:val="clear" w:color="auto" w:fill="FFFFFF"/>
        </w:rPr>
        <w:t xml:space="preserve"> excessive blood loss after vaginal birth. </w:t>
      </w:r>
      <w:proofErr w:type="gramStart"/>
      <w:r w:rsidR="00F92EFB" w:rsidRPr="00777235">
        <w:rPr>
          <w:rFonts w:asciiTheme="minorHAnsi" w:hAnsiTheme="minorHAnsi" w:cstheme="minorHAnsi"/>
          <w:color w:val="000000"/>
          <w:shd w:val="clear" w:color="auto" w:fill="FFFFFF"/>
        </w:rPr>
        <w:t>However</w:t>
      </w:r>
      <w:proofErr w:type="gramEnd"/>
      <w:r w:rsidR="00F92EFB" w:rsidRPr="00777235">
        <w:rPr>
          <w:rFonts w:asciiTheme="minorHAnsi" w:hAnsiTheme="minorHAnsi" w:cstheme="minorHAnsi"/>
          <w:color w:val="000000"/>
          <w:shd w:val="clear" w:color="auto" w:fill="FFFFFF"/>
        </w:rPr>
        <w:t xml:space="preserve"> 2 recent large trials in Dublin and Egypt ha</w:t>
      </w:r>
      <w:r w:rsidR="00AC3127" w:rsidRPr="00777235">
        <w:rPr>
          <w:rFonts w:asciiTheme="minorHAnsi" w:hAnsiTheme="minorHAnsi" w:cstheme="minorHAnsi"/>
          <w:color w:val="000000"/>
          <w:shd w:val="clear" w:color="auto" w:fill="FFFFFF"/>
        </w:rPr>
        <w:t>ve</w:t>
      </w:r>
      <w:r w:rsidR="00F92EFB" w:rsidRPr="00777235">
        <w:rPr>
          <w:rFonts w:asciiTheme="minorHAnsi" w:hAnsiTheme="minorHAnsi" w:cstheme="minorHAnsi"/>
          <w:color w:val="000000"/>
          <w:shd w:val="clear" w:color="auto" w:fill="FFFFFF"/>
        </w:rPr>
        <w:t xml:space="preserve"> found </w:t>
      </w:r>
      <w:r w:rsidR="000F1A49" w:rsidRPr="00777235">
        <w:rPr>
          <w:rFonts w:asciiTheme="minorHAnsi" w:hAnsiTheme="minorHAnsi" w:cstheme="minorHAnsi"/>
          <w:color w:val="000000"/>
          <w:shd w:val="clear" w:color="auto" w:fill="FFFFFF"/>
        </w:rPr>
        <w:t xml:space="preserve">IV </w:t>
      </w:r>
      <w:r w:rsidR="00AC3127" w:rsidRPr="00777235">
        <w:rPr>
          <w:rFonts w:asciiTheme="minorHAnsi" w:hAnsiTheme="minorHAnsi" w:cstheme="minorHAnsi"/>
          <w:color w:val="000000"/>
          <w:shd w:val="clear" w:color="auto" w:fill="FFFFFF"/>
        </w:rPr>
        <w:t>oxytocin to</w:t>
      </w:r>
      <w:r w:rsidR="00F92EFB" w:rsidRPr="00777235">
        <w:rPr>
          <w:rFonts w:asciiTheme="minorHAnsi" w:hAnsiTheme="minorHAnsi" w:cstheme="minorHAnsi"/>
          <w:color w:val="000000"/>
          <w:shd w:val="clear" w:color="auto" w:fill="FFFFFF"/>
        </w:rPr>
        <w:t xml:space="preserve"> be </w:t>
      </w:r>
      <w:r w:rsidR="00AC3127" w:rsidRPr="00777235">
        <w:rPr>
          <w:rFonts w:asciiTheme="minorHAnsi" w:hAnsiTheme="minorHAnsi" w:cstheme="minorHAnsi"/>
          <w:color w:val="000000"/>
          <w:shd w:val="clear" w:color="auto" w:fill="FFFFFF"/>
        </w:rPr>
        <w:t>more</w:t>
      </w:r>
      <w:r w:rsidR="00F92EFB" w:rsidRPr="00777235">
        <w:rPr>
          <w:rFonts w:asciiTheme="minorHAnsi" w:hAnsiTheme="minorHAnsi" w:cstheme="minorHAnsi"/>
          <w:color w:val="000000"/>
          <w:shd w:val="clear" w:color="auto" w:fill="FFFFFF"/>
        </w:rPr>
        <w:t xml:space="preserve"> effective than</w:t>
      </w:r>
      <w:r w:rsidR="000F1A49" w:rsidRPr="00777235">
        <w:rPr>
          <w:rFonts w:asciiTheme="minorHAnsi" w:hAnsiTheme="minorHAnsi" w:cstheme="minorHAnsi"/>
          <w:color w:val="000000"/>
          <w:shd w:val="clear" w:color="auto" w:fill="FFFFFF"/>
        </w:rPr>
        <w:t xml:space="preserve"> IM</w:t>
      </w:r>
      <w:r w:rsidR="00F92EFB" w:rsidRPr="00777235">
        <w:rPr>
          <w:rFonts w:asciiTheme="minorHAnsi" w:hAnsiTheme="minorHAnsi" w:cstheme="minorHAnsi"/>
          <w:color w:val="000000"/>
          <w:shd w:val="clear" w:color="auto" w:fill="FFFFFF"/>
        </w:rPr>
        <w:t xml:space="preserve"> oxytocin</w:t>
      </w:r>
      <w:r w:rsidR="00982C7D" w:rsidRPr="00777235">
        <w:rPr>
          <w:rFonts w:asciiTheme="minorHAnsi" w:hAnsiTheme="minorHAnsi" w:cstheme="minorHAnsi"/>
          <w:color w:val="000000"/>
          <w:shd w:val="clear" w:color="auto" w:fill="FFFFFF"/>
        </w:rPr>
        <w:t xml:space="preserve"> resulting in a 50% reduction in</w:t>
      </w:r>
      <w:r w:rsidR="008A0EFA" w:rsidRPr="00777235">
        <w:rPr>
          <w:rFonts w:asciiTheme="minorHAnsi" w:hAnsiTheme="minorHAnsi" w:cstheme="minorHAnsi"/>
          <w:color w:val="000000"/>
          <w:shd w:val="clear" w:color="auto" w:fill="FFFFFF"/>
        </w:rPr>
        <w:t xml:space="preserve"> </w:t>
      </w:r>
      <w:r w:rsidR="00982C7D" w:rsidRPr="00777235">
        <w:rPr>
          <w:rFonts w:asciiTheme="minorHAnsi" w:hAnsiTheme="minorHAnsi" w:cstheme="minorHAnsi"/>
          <w:color w:val="000000"/>
          <w:shd w:val="clear" w:color="auto" w:fill="FFFFFF"/>
        </w:rPr>
        <w:t>severe</w:t>
      </w:r>
      <w:r w:rsidR="00AC3127" w:rsidRPr="00777235">
        <w:rPr>
          <w:rFonts w:asciiTheme="minorHAnsi" w:hAnsiTheme="minorHAnsi" w:cstheme="minorHAnsi"/>
          <w:color w:val="000000"/>
          <w:shd w:val="clear" w:color="auto" w:fill="FFFFFF"/>
        </w:rPr>
        <w:t xml:space="preserve"> postpartum blood loss and</w:t>
      </w:r>
      <w:r w:rsidR="00982C7D" w:rsidRPr="00777235">
        <w:rPr>
          <w:rFonts w:asciiTheme="minorHAnsi" w:hAnsiTheme="minorHAnsi" w:cstheme="minorHAnsi"/>
          <w:color w:val="000000"/>
          <w:shd w:val="clear" w:color="auto" w:fill="FFFFFF"/>
        </w:rPr>
        <w:t xml:space="preserve"> a 70% reduction in </w:t>
      </w:r>
      <w:r w:rsidR="00AC3127" w:rsidRPr="00777235">
        <w:rPr>
          <w:rFonts w:asciiTheme="minorHAnsi" w:hAnsiTheme="minorHAnsi" w:cstheme="minorHAnsi"/>
          <w:color w:val="000000"/>
          <w:shd w:val="clear" w:color="auto" w:fill="FFFFFF"/>
        </w:rPr>
        <w:t xml:space="preserve">blood transfusion </w:t>
      </w:r>
      <w:r w:rsidR="00982C7D" w:rsidRPr="00777235">
        <w:rPr>
          <w:rFonts w:asciiTheme="minorHAnsi" w:hAnsiTheme="minorHAnsi" w:cstheme="minorHAnsi"/>
          <w:color w:val="000000"/>
          <w:shd w:val="clear" w:color="auto" w:fill="FFFFFF"/>
        </w:rPr>
        <w:t>requirement</w:t>
      </w:r>
      <w:r w:rsidR="008A0EFA" w:rsidRPr="00777235">
        <w:rPr>
          <w:rFonts w:asciiTheme="minorHAnsi" w:hAnsiTheme="minorHAnsi" w:cstheme="minorHAnsi"/>
          <w:color w:val="000000"/>
          <w:shd w:val="clear" w:color="auto" w:fill="FFFFFF"/>
        </w:rPr>
        <w:t xml:space="preserve"> </w:t>
      </w:r>
      <w:r w:rsidR="00AC3127" w:rsidRPr="00777235">
        <w:rPr>
          <w:rFonts w:asciiTheme="minorHAnsi" w:hAnsiTheme="minorHAnsi" w:cstheme="minorHAnsi"/>
          <w:color w:val="000000"/>
          <w:shd w:val="clear" w:color="auto" w:fill="FFFFFF"/>
        </w:rPr>
        <w:t>without</w:t>
      </w:r>
      <w:r w:rsidR="00F92EFB" w:rsidRPr="00777235">
        <w:rPr>
          <w:rFonts w:asciiTheme="minorHAnsi" w:hAnsiTheme="minorHAnsi" w:cstheme="minorHAnsi"/>
          <w:color w:val="000000"/>
          <w:shd w:val="clear" w:color="auto" w:fill="FFFFFF"/>
        </w:rPr>
        <w:t xml:space="preserve"> increas</w:t>
      </w:r>
      <w:r w:rsidR="00982C7D" w:rsidRPr="00777235">
        <w:rPr>
          <w:rFonts w:asciiTheme="minorHAnsi" w:hAnsiTheme="minorHAnsi" w:cstheme="minorHAnsi"/>
          <w:color w:val="000000"/>
          <w:shd w:val="clear" w:color="auto" w:fill="FFFFFF"/>
        </w:rPr>
        <w:t>ing</w:t>
      </w:r>
      <w:r w:rsidR="00F92EFB" w:rsidRPr="00777235">
        <w:rPr>
          <w:rFonts w:asciiTheme="minorHAnsi" w:hAnsiTheme="minorHAnsi" w:cstheme="minorHAnsi"/>
          <w:color w:val="000000"/>
          <w:shd w:val="clear" w:color="auto" w:fill="FFFFFF"/>
        </w:rPr>
        <w:t xml:space="preserve"> adverse events. </w:t>
      </w:r>
      <w:r w:rsidR="007868D3" w:rsidRPr="00777235">
        <w:rPr>
          <w:rFonts w:asciiTheme="minorHAnsi" w:hAnsiTheme="minorHAnsi" w:cstheme="minorHAnsi"/>
          <w:color w:val="000000"/>
          <w:shd w:val="clear" w:color="auto" w:fill="FFFFFF"/>
        </w:rPr>
        <w:t>In a subgroup analysis</w:t>
      </w:r>
      <w:r w:rsidR="00E9545D" w:rsidRPr="00777235">
        <w:rPr>
          <w:rFonts w:asciiTheme="minorHAnsi" w:hAnsiTheme="minorHAnsi" w:cstheme="minorHAnsi"/>
          <w:color w:val="000000"/>
          <w:shd w:val="clear" w:color="auto" w:fill="FFFFFF"/>
        </w:rPr>
        <w:t xml:space="preserve"> of the Dublin study</w:t>
      </w:r>
      <w:r w:rsidR="007868D3" w:rsidRPr="00777235">
        <w:rPr>
          <w:rFonts w:asciiTheme="minorHAnsi" w:hAnsiTheme="minorHAnsi" w:cstheme="minorHAnsi"/>
          <w:color w:val="000000"/>
          <w:shd w:val="clear" w:color="auto" w:fill="FFFFFF"/>
        </w:rPr>
        <w:t>, the benefits of the IV route were foun</w:t>
      </w:r>
      <w:r w:rsidR="00E9545D" w:rsidRPr="00777235">
        <w:rPr>
          <w:rFonts w:asciiTheme="minorHAnsi" w:hAnsiTheme="minorHAnsi" w:cstheme="minorHAnsi"/>
          <w:color w:val="000000"/>
          <w:shd w:val="clear" w:color="auto" w:fill="FFFFFF"/>
        </w:rPr>
        <w:t>d</w:t>
      </w:r>
      <w:r w:rsidR="007868D3" w:rsidRPr="00777235">
        <w:rPr>
          <w:rFonts w:asciiTheme="minorHAnsi" w:hAnsiTheme="minorHAnsi" w:cstheme="minorHAnsi"/>
          <w:color w:val="000000"/>
          <w:shd w:val="clear" w:color="auto" w:fill="FFFFFF"/>
        </w:rPr>
        <w:t xml:space="preserve"> to be limited to high risk women</w:t>
      </w:r>
      <w:r w:rsidR="00E9545D" w:rsidRPr="00777235">
        <w:rPr>
          <w:rFonts w:asciiTheme="minorHAnsi" w:hAnsiTheme="minorHAnsi" w:cstheme="minorHAnsi"/>
          <w:color w:val="000000"/>
          <w:shd w:val="clear" w:color="auto" w:fill="FFFFFF"/>
        </w:rPr>
        <w:t xml:space="preserve"> (defined in this study as nulliparous or induced women).</w:t>
      </w:r>
    </w:p>
    <w:p w14:paraId="2EDE33E2" w14:textId="7170B511" w:rsidR="00F92EFB" w:rsidRPr="00777235" w:rsidRDefault="007868D3" w:rsidP="00777235">
      <w:pPr>
        <w:spacing w:line="360" w:lineRule="auto"/>
        <w:rPr>
          <w:rFonts w:asciiTheme="minorHAnsi" w:hAnsiTheme="minorHAnsi" w:cstheme="minorHAnsi"/>
        </w:rPr>
      </w:pPr>
      <w:r w:rsidRPr="00777235">
        <w:rPr>
          <w:rFonts w:asciiTheme="minorHAnsi" w:hAnsiTheme="minorHAnsi" w:cstheme="minorHAnsi"/>
        </w:rPr>
        <w:t xml:space="preserve">Current </w:t>
      </w:r>
      <w:r w:rsidR="00F92EFB" w:rsidRPr="00777235">
        <w:rPr>
          <w:rFonts w:asciiTheme="minorHAnsi" w:hAnsiTheme="minorHAnsi" w:cstheme="minorHAnsi"/>
        </w:rPr>
        <w:t>RCOG Green Top Guidelines</w:t>
      </w:r>
      <w:r w:rsidR="00A275BE" w:rsidRPr="00777235">
        <w:rPr>
          <w:rFonts w:asciiTheme="minorHAnsi" w:hAnsiTheme="minorHAnsi" w:cstheme="minorHAnsi"/>
        </w:rPr>
        <w:t xml:space="preserve"> </w:t>
      </w:r>
      <w:r w:rsidR="00F92EFB" w:rsidRPr="00777235">
        <w:rPr>
          <w:rFonts w:asciiTheme="minorHAnsi" w:hAnsiTheme="minorHAnsi" w:cstheme="minorHAnsi"/>
        </w:rPr>
        <w:t xml:space="preserve">recommend a dosage of 5 </w:t>
      </w:r>
      <w:r w:rsidR="00E9545D" w:rsidRPr="00777235">
        <w:rPr>
          <w:rFonts w:asciiTheme="minorHAnsi" w:hAnsiTheme="minorHAnsi" w:cstheme="minorHAnsi"/>
        </w:rPr>
        <w:t>IU</w:t>
      </w:r>
      <w:r w:rsidR="00F92EFB" w:rsidRPr="00777235">
        <w:rPr>
          <w:rFonts w:asciiTheme="minorHAnsi" w:hAnsiTheme="minorHAnsi" w:cstheme="minorHAnsi"/>
        </w:rPr>
        <w:t xml:space="preserve"> (IV) for caesarean deliveries, and 10</w:t>
      </w:r>
      <w:r w:rsidR="00E9545D" w:rsidRPr="00777235">
        <w:rPr>
          <w:rFonts w:asciiTheme="minorHAnsi" w:hAnsiTheme="minorHAnsi" w:cstheme="minorHAnsi"/>
        </w:rPr>
        <w:t>IU</w:t>
      </w:r>
      <w:r w:rsidR="00F92EFB" w:rsidRPr="00777235">
        <w:rPr>
          <w:rFonts w:asciiTheme="minorHAnsi" w:hAnsiTheme="minorHAnsi" w:cstheme="minorHAnsi"/>
        </w:rPr>
        <w:t xml:space="preserve"> (IM), for vaginal deliveries</w:t>
      </w:r>
      <w:r w:rsidR="00EA327D" w:rsidRPr="00777235">
        <w:rPr>
          <w:rFonts w:asciiTheme="minorHAnsi" w:hAnsiTheme="minorHAnsi" w:cstheme="minorHAnsi"/>
        </w:rPr>
        <w:t>.</w:t>
      </w:r>
    </w:p>
    <w:p w14:paraId="35DB0E7A" w14:textId="2FC73E74" w:rsidR="00F92EFB" w:rsidRPr="00777235" w:rsidRDefault="00F92EFB" w:rsidP="00777235">
      <w:pPr>
        <w:spacing w:line="360" w:lineRule="auto"/>
        <w:rPr>
          <w:rFonts w:asciiTheme="minorHAnsi" w:hAnsiTheme="minorHAnsi" w:cstheme="minorHAnsi"/>
        </w:rPr>
      </w:pPr>
    </w:p>
    <w:p w14:paraId="09B3C3B5" w14:textId="395F30A1" w:rsidR="00F92EFB" w:rsidRPr="00777235" w:rsidRDefault="00F92EFB" w:rsidP="00777235">
      <w:pPr>
        <w:spacing w:line="360" w:lineRule="auto"/>
        <w:rPr>
          <w:rFonts w:asciiTheme="minorHAnsi" w:hAnsiTheme="minorHAnsi" w:cstheme="minorHAnsi"/>
        </w:rPr>
      </w:pPr>
      <w:r w:rsidRPr="00777235">
        <w:rPr>
          <w:rFonts w:asciiTheme="minorHAnsi" w:hAnsiTheme="minorHAnsi" w:cstheme="minorHAnsi"/>
          <w:noProof/>
        </w:rPr>
        <w:drawing>
          <wp:inline distT="0" distB="0" distL="0" distR="0" wp14:anchorId="13D9732C" wp14:editId="5FF3EBBB">
            <wp:extent cx="5727700" cy="3969385"/>
            <wp:effectExtent l="0" t="0" r="0" b="5715"/>
            <wp:docPr id="4098" name="Picture 2">
              <a:extLst xmlns:a="http://schemas.openxmlformats.org/drawingml/2006/main">
                <a:ext uri="{FF2B5EF4-FFF2-40B4-BE49-F238E27FC236}">
                  <a16:creationId xmlns:a16="http://schemas.microsoft.com/office/drawing/2014/main" id="{693B8986-79C9-DF47-BABC-FC73309AB3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693B8986-79C9-DF47-BABC-FC73309AB374}"/>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969385"/>
                    </a:xfrm>
                    <a:prstGeom prst="rect">
                      <a:avLst/>
                    </a:prstGeom>
                    <a:noFill/>
                    <a:ln>
                      <a:noFill/>
                    </a:ln>
                    <a:effectLst/>
                  </pic:spPr>
                </pic:pic>
              </a:graphicData>
            </a:graphic>
          </wp:inline>
        </w:drawing>
      </w:r>
    </w:p>
    <w:p w14:paraId="4AD5EA3F" w14:textId="227817CF" w:rsidR="00F92EFB" w:rsidRPr="00777235" w:rsidRDefault="008B0B32" w:rsidP="00777235">
      <w:pPr>
        <w:spacing w:line="360" w:lineRule="auto"/>
        <w:rPr>
          <w:rFonts w:asciiTheme="minorHAnsi" w:hAnsiTheme="minorHAnsi" w:cstheme="minorHAnsi"/>
          <w:b/>
          <w:bCs/>
        </w:rPr>
      </w:pPr>
      <w:r w:rsidRPr="00777235">
        <w:rPr>
          <w:rFonts w:asciiTheme="minorHAnsi" w:hAnsiTheme="minorHAnsi" w:cstheme="minorHAnsi"/>
          <w:b/>
          <w:bCs/>
        </w:rPr>
        <w:t xml:space="preserve">Figure </w:t>
      </w:r>
      <w:r w:rsidR="00A275BE" w:rsidRPr="00777235">
        <w:rPr>
          <w:rFonts w:asciiTheme="minorHAnsi" w:hAnsiTheme="minorHAnsi" w:cstheme="minorHAnsi"/>
          <w:b/>
          <w:bCs/>
        </w:rPr>
        <w:t>2</w:t>
      </w:r>
      <w:r w:rsidRPr="00777235">
        <w:rPr>
          <w:rFonts w:asciiTheme="minorHAnsi" w:hAnsiTheme="minorHAnsi" w:cstheme="minorHAnsi"/>
          <w:b/>
          <w:bCs/>
        </w:rPr>
        <w:t>: MAP changes following administration of oxytocin as intravenous bolus</w:t>
      </w:r>
      <w:r w:rsidR="00E9545D" w:rsidRPr="00777235">
        <w:rPr>
          <w:rFonts w:asciiTheme="minorHAnsi" w:hAnsiTheme="minorHAnsi" w:cstheme="minorHAnsi"/>
          <w:b/>
          <w:bCs/>
        </w:rPr>
        <w:t>(over 15 seconds)</w:t>
      </w:r>
      <w:r w:rsidRPr="00777235">
        <w:rPr>
          <w:rFonts w:asciiTheme="minorHAnsi" w:hAnsiTheme="minorHAnsi" w:cstheme="minorHAnsi"/>
          <w:b/>
          <w:bCs/>
        </w:rPr>
        <w:t xml:space="preserve"> vs infusion</w:t>
      </w:r>
      <w:r w:rsidR="00E9545D" w:rsidRPr="00777235">
        <w:rPr>
          <w:rFonts w:asciiTheme="minorHAnsi" w:hAnsiTheme="minorHAnsi" w:cstheme="minorHAnsi"/>
          <w:b/>
          <w:bCs/>
        </w:rPr>
        <w:t xml:space="preserve"> (over</w:t>
      </w:r>
      <w:r w:rsidRPr="00777235">
        <w:rPr>
          <w:rFonts w:asciiTheme="minorHAnsi" w:hAnsiTheme="minorHAnsi" w:cstheme="minorHAnsi"/>
          <w:b/>
          <w:bCs/>
        </w:rPr>
        <w:t xml:space="preserve"> </w:t>
      </w:r>
      <w:r w:rsidR="00E9545D" w:rsidRPr="00777235">
        <w:rPr>
          <w:rFonts w:asciiTheme="minorHAnsi" w:hAnsiTheme="minorHAnsi" w:cstheme="minorHAnsi"/>
          <w:b/>
          <w:bCs/>
        </w:rPr>
        <w:t xml:space="preserve">5 minutes) </w:t>
      </w:r>
      <w:r w:rsidRPr="00A146BF">
        <w:rPr>
          <w:rFonts w:asciiTheme="minorHAnsi" w:hAnsiTheme="minorHAnsi" w:cstheme="minorHAnsi"/>
        </w:rPr>
        <w:t>(</w:t>
      </w:r>
      <w:r w:rsidR="00FB0770">
        <w:rPr>
          <w:rFonts w:asciiTheme="minorHAnsi" w:hAnsiTheme="minorHAnsi" w:cstheme="minorHAnsi"/>
        </w:rPr>
        <w:t xml:space="preserve">reproduced </w:t>
      </w:r>
      <w:r w:rsidR="003670BA" w:rsidRPr="00A146BF">
        <w:rPr>
          <w:rFonts w:asciiTheme="minorHAnsi" w:hAnsiTheme="minorHAnsi" w:cstheme="minorHAnsi"/>
        </w:rPr>
        <w:t xml:space="preserve">with </w:t>
      </w:r>
      <w:r w:rsidR="00FB0770">
        <w:rPr>
          <w:rFonts w:asciiTheme="minorHAnsi" w:hAnsiTheme="minorHAnsi" w:cstheme="minorHAnsi"/>
        </w:rPr>
        <w:t xml:space="preserve">kind </w:t>
      </w:r>
      <w:r w:rsidR="003670BA" w:rsidRPr="00A146BF">
        <w:rPr>
          <w:rFonts w:asciiTheme="minorHAnsi" w:hAnsiTheme="minorHAnsi" w:cstheme="minorHAnsi"/>
        </w:rPr>
        <w:t xml:space="preserve">permission from Elsevier; </w:t>
      </w:r>
      <w:r w:rsidRPr="00A146BF">
        <w:rPr>
          <w:rFonts w:asciiTheme="minorHAnsi" w:hAnsiTheme="minorHAnsi" w:cstheme="minorHAnsi"/>
        </w:rPr>
        <w:lastRenderedPageBreak/>
        <w:t xml:space="preserve">Thomas JS </w:t>
      </w:r>
      <w:r w:rsidRPr="00A146BF">
        <w:rPr>
          <w:rFonts w:asciiTheme="minorHAnsi" w:hAnsiTheme="minorHAnsi" w:cstheme="minorHAnsi"/>
          <w:i/>
          <w:iCs/>
        </w:rPr>
        <w:t>et al</w:t>
      </w:r>
      <w:r w:rsidR="00A146BF" w:rsidRPr="00A146BF">
        <w:rPr>
          <w:rFonts w:asciiTheme="minorHAnsi" w:hAnsiTheme="minorHAnsi" w:cstheme="minorHAnsi"/>
        </w:rPr>
        <w:t xml:space="preserve">. Haemodynamic effects of oxytocin given as </w:t>
      </w:r>
      <w:proofErr w:type="spellStart"/>
      <w:r w:rsidR="00A146BF" w:rsidRPr="00A146BF">
        <w:rPr>
          <w:rFonts w:asciiTheme="minorHAnsi" w:hAnsiTheme="minorHAnsi" w:cstheme="minorHAnsi"/>
        </w:rPr>
        <w:t>i.v.</w:t>
      </w:r>
      <w:proofErr w:type="spellEnd"/>
      <w:r w:rsidR="00A146BF" w:rsidRPr="00A146BF">
        <w:rPr>
          <w:rFonts w:asciiTheme="minorHAnsi" w:hAnsiTheme="minorHAnsi" w:cstheme="minorHAnsi"/>
        </w:rPr>
        <w:t xml:space="preserve"> bolus or infusion on women undergoing caesarean section. </w:t>
      </w:r>
      <w:r w:rsidR="00A146BF" w:rsidRPr="00A146BF">
        <w:rPr>
          <w:rFonts w:asciiTheme="minorHAnsi" w:hAnsiTheme="minorHAnsi" w:cstheme="minorHAnsi"/>
          <w:i/>
          <w:iCs/>
        </w:rPr>
        <w:t>British Journal of Anaesthesia. 2007; 98(1): 116-119</w:t>
      </w:r>
      <w:r w:rsidRPr="00A146BF">
        <w:rPr>
          <w:rFonts w:asciiTheme="minorHAnsi" w:hAnsiTheme="minorHAnsi" w:cstheme="minorHAnsi"/>
        </w:rPr>
        <w:t>)</w:t>
      </w:r>
    </w:p>
    <w:p w14:paraId="5591AE77" w14:textId="77777777" w:rsidR="008B0B32" w:rsidRPr="00777235" w:rsidRDefault="008B0B32" w:rsidP="00777235">
      <w:pPr>
        <w:spacing w:line="360" w:lineRule="auto"/>
        <w:rPr>
          <w:rFonts w:asciiTheme="minorHAnsi" w:hAnsiTheme="minorHAnsi" w:cstheme="minorHAnsi"/>
        </w:rPr>
      </w:pPr>
    </w:p>
    <w:p w14:paraId="1702FAB6" w14:textId="13A0E04F" w:rsidR="00F92EFB" w:rsidRPr="00777235" w:rsidRDefault="008A0EFA" w:rsidP="00777235">
      <w:pPr>
        <w:spacing w:line="360" w:lineRule="auto"/>
        <w:rPr>
          <w:rFonts w:asciiTheme="minorHAnsi" w:hAnsiTheme="minorHAnsi" w:cstheme="minorHAnsi"/>
        </w:rPr>
      </w:pPr>
      <w:r w:rsidRPr="00777235">
        <w:rPr>
          <w:rFonts w:asciiTheme="minorHAnsi" w:hAnsiTheme="minorHAnsi" w:cstheme="minorHAnsi"/>
        </w:rPr>
        <w:t>Even a dose of just 3</w:t>
      </w:r>
      <w:r w:rsidR="00E9545D" w:rsidRPr="00777235">
        <w:rPr>
          <w:rFonts w:asciiTheme="minorHAnsi" w:hAnsiTheme="minorHAnsi" w:cstheme="minorHAnsi"/>
        </w:rPr>
        <w:t>IU</w:t>
      </w:r>
      <w:r w:rsidRPr="00777235">
        <w:rPr>
          <w:rFonts w:asciiTheme="minorHAnsi" w:hAnsiTheme="minorHAnsi" w:cstheme="minorHAnsi"/>
        </w:rPr>
        <w:t xml:space="preserve"> of oxytocin intravenously over 15 seconds causes a rapid, transient drop in blood pressure by 10-40%. </w:t>
      </w:r>
      <w:r w:rsidR="00F92EFB" w:rsidRPr="00777235">
        <w:rPr>
          <w:rFonts w:asciiTheme="minorHAnsi" w:hAnsiTheme="minorHAnsi" w:cstheme="minorHAnsi"/>
        </w:rPr>
        <w:t>Therefore</w:t>
      </w:r>
      <w:r w:rsidR="00AC3127" w:rsidRPr="00777235">
        <w:rPr>
          <w:rFonts w:asciiTheme="minorHAnsi" w:hAnsiTheme="minorHAnsi" w:cstheme="minorHAnsi"/>
        </w:rPr>
        <w:t>,</w:t>
      </w:r>
      <w:r w:rsidR="00F92EFB" w:rsidRPr="00777235">
        <w:rPr>
          <w:rFonts w:asciiTheme="minorHAnsi" w:hAnsiTheme="minorHAnsi" w:cstheme="minorHAnsi"/>
        </w:rPr>
        <w:t xml:space="preserve"> stringent guidance is given to ensure an oxytocin bolus is administered slowly and with care. </w:t>
      </w:r>
      <w:r w:rsidRPr="00777235">
        <w:rPr>
          <w:rFonts w:asciiTheme="minorHAnsi" w:hAnsiTheme="minorHAnsi" w:cstheme="minorHAnsi"/>
        </w:rPr>
        <w:t xml:space="preserve"> </w:t>
      </w:r>
      <w:r w:rsidR="00F92EFB" w:rsidRPr="00777235">
        <w:rPr>
          <w:rFonts w:asciiTheme="minorHAnsi" w:hAnsiTheme="minorHAnsi" w:cstheme="minorHAnsi"/>
        </w:rPr>
        <w:t>Due to the risks associated with bolus doses, oxytocin infusions for prophylaxis ha</w:t>
      </w:r>
      <w:r w:rsidRPr="00777235">
        <w:rPr>
          <w:rFonts w:asciiTheme="minorHAnsi" w:hAnsiTheme="minorHAnsi" w:cstheme="minorHAnsi"/>
        </w:rPr>
        <w:t>ve</w:t>
      </w:r>
      <w:r w:rsidR="00F92EFB" w:rsidRPr="00777235">
        <w:rPr>
          <w:rFonts w:asciiTheme="minorHAnsi" w:hAnsiTheme="minorHAnsi" w:cstheme="minorHAnsi"/>
        </w:rPr>
        <w:t xml:space="preserve"> been examined.</w:t>
      </w:r>
      <w:r w:rsidRPr="00777235">
        <w:rPr>
          <w:rFonts w:asciiTheme="minorHAnsi" w:hAnsiTheme="minorHAnsi" w:cstheme="minorHAnsi"/>
        </w:rPr>
        <w:t xml:space="preserve"> Although not as extensively researched, many guidelines particularly in the US</w:t>
      </w:r>
      <w:r w:rsidR="00AC3127" w:rsidRPr="00777235">
        <w:rPr>
          <w:rFonts w:asciiTheme="minorHAnsi" w:hAnsiTheme="minorHAnsi" w:cstheme="minorHAnsi"/>
        </w:rPr>
        <w:t>,</w:t>
      </w:r>
      <w:r w:rsidRPr="00777235">
        <w:rPr>
          <w:rFonts w:asciiTheme="minorHAnsi" w:hAnsiTheme="minorHAnsi" w:cstheme="minorHAnsi"/>
        </w:rPr>
        <w:t xml:space="preserve"> recommend use of oxytocin infusions at </w:t>
      </w:r>
      <w:r w:rsidR="00E9545D" w:rsidRPr="00777235">
        <w:rPr>
          <w:rFonts w:asciiTheme="minorHAnsi" w:hAnsiTheme="minorHAnsi" w:cstheme="minorHAnsi"/>
        </w:rPr>
        <w:t>C</w:t>
      </w:r>
      <w:r w:rsidRPr="00777235">
        <w:rPr>
          <w:rFonts w:asciiTheme="minorHAnsi" w:hAnsiTheme="minorHAnsi" w:cstheme="minorHAnsi"/>
        </w:rPr>
        <w:t>aesarean section</w:t>
      </w:r>
      <w:r w:rsidR="00E9545D" w:rsidRPr="00777235">
        <w:rPr>
          <w:rFonts w:asciiTheme="minorHAnsi" w:hAnsiTheme="minorHAnsi" w:cstheme="minorHAnsi"/>
        </w:rPr>
        <w:t xml:space="preserve"> b</w:t>
      </w:r>
      <w:r w:rsidR="00AC3127" w:rsidRPr="00777235">
        <w:rPr>
          <w:rFonts w:asciiTheme="minorHAnsi" w:hAnsiTheme="minorHAnsi" w:cstheme="minorHAnsi"/>
        </w:rPr>
        <w:t>oth</w:t>
      </w:r>
      <w:r w:rsidRPr="00777235">
        <w:rPr>
          <w:rFonts w:asciiTheme="minorHAnsi" w:hAnsiTheme="minorHAnsi" w:cstheme="minorHAnsi"/>
        </w:rPr>
        <w:t xml:space="preserve"> </w:t>
      </w:r>
      <w:r w:rsidR="00E9545D" w:rsidRPr="00777235">
        <w:rPr>
          <w:rFonts w:asciiTheme="minorHAnsi" w:hAnsiTheme="minorHAnsi" w:cstheme="minorHAnsi"/>
        </w:rPr>
        <w:t xml:space="preserve">during the surgery (following the birth) and for </w:t>
      </w:r>
      <w:r w:rsidRPr="00777235">
        <w:rPr>
          <w:rFonts w:asciiTheme="minorHAnsi" w:hAnsiTheme="minorHAnsi" w:cstheme="minorHAnsi"/>
        </w:rPr>
        <w:t xml:space="preserve">continuation in the postnatal ward to maintain uterine contraction. </w:t>
      </w:r>
      <w:r w:rsidR="00F92EFB" w:rsidRPr="00777235">
        <w:rPr>
          <w:rFonts w:asciiTheme="minorHAnsi" w:hAnsiTheme="minorHAnsi" w:cstheme="minorHAnsi"/>
        </w:rPr>
        <w:t xml:space="preserve"> However</w:t>
      </w:r>
      <w:r w:rsidR="00A275BE" w:rsidRPr="00777235">
        <w:rPr>
          <w:rFonts w:asciiTheme="minorHAnsi" w:hAnsiTheme="minorHAnsi" w:cstheme="minorHAnsi"/>
        </w:rPr>
        <w:t>,</w:t>
      </w:r>
      <w:r w:rsidR="00F92EFB" w:rsidRPr="00777235">
        <w:rPr>
          <w:rFonts w:asciiTheme="minorHAnsi" w:hAnsiTheme="minorHAnsi" w:cstheme="minorHAnsi"/>
        </w:rPr>
        <w:t xml:space="preserve"> no benefit was found in reducing the occurrence of major obstetric haemorrhage when compared to using a bolus dose</w:t>
      </w:r>
      <w:r w:rsidR="007868D3" w:rsidRPr="00777235">
        <w:rPr>
          <w:rFonts w:asciiTheme="minorHAnsi" w:hAnsiTheme="minorHAnsi" w:cstheme="minorHAnsi"/>
        </w:rPr>
        <w:t xml:space="preserve"> alone</w:t>
      </w:r>
      <w:r w:rsidR="00F92EFB" w:rsidRPr="00777235">
        <w:rPr>
          <w:rFonts w:asciiTheme="minorHAnsi" w:hAnsiTheme="minorHAnsi" w:cstheme="minorHAnsi"/>
        </w:rPr>
        <w:t xml:space="preserve">. </w:t>
      </w:r>
      <w:proofErr w:type="gramStart"/>
      <w:r w:rsidR="00F92EFB" w:rsidRPr="00777235">
        <w:rPr>
          <w:rFonts w:asciiTheme="minorHAnsi" w:hAnsiTheme="minorHAnsi" w:cstheme="minorHAnsi"/>
        </w:rPr>
        <w:t>Moreover</w:t>
      </w:r>
      <w:proofErr w:type="gramEnd"/>
      <w:r w:rsidR="00F92EFB" w:rsidRPr="00777235">
        <w:rPr>
          <w:rFonts w:asciiTheme="minorHAnsi" w:hAnsiTheme="minorHAnsi" w:cstheme="minorHAnsi"/>
        </w:rPr>
        <w:t xml:space="preserve"> this method would be costly when accounting for the expert skill set and resources required to set up and run an infusion,  and therefore </w:t>
      </w:r>
      <w:r w:rsidR="00AC3127" w:rsidRPr="00777235">
        <w:rPr>
          <w:rFonts w:asciiTheme="minorHAnsi" w:hAnsiTheme="minorHAnsi" w:cstheme="minorHAnsi"/>
        </w:rPr>
        <w:t xml:space="preserve">it </w:t>
      </w:r>
      <w:r w:rsidR="00F92EFB" w:rsidRPr="00777235">
        <w:rPr>
          <w:rFonts w:asciiTheme="minorHAnsi" w:hAnsiTheme="minorHAnsi" w:cstheme="minorHAnsi"/>
        </w:rPr>
        <w:t xml:space="preserve">seems </w:t>
      </w:r>
      <w:r w:rsidR="007868D3" w:rsidRPr="00777235">
        <w:rPr>
          <w:rFonts w:asciiTheme="minorHAnsi" w:hAnsiTheme="minorHAnsi" w:cstheme="minorHAnsi"/>
        </w:rPr>
        <w:t>unnecessary</w:t>
      </w:r>
      <w:r w:rsidR="006E1BF7">
        <w:rPr>
          <w:rFonts w:asciiTheme="minorHAnsi" w:hAnsiTheme="minorHAnsi" w:cstheme="minorHAnsi"/>
        </w:rPr>
        <w:t>.</w:t>
      </w:r>
    </w:p>
    <w:p w14:paraId="23C8A8B3" w14:textId="3A248053" w:rsidR="00F92EFB" w:rsidRPr="00777235" w:rsidRDefault="00F92EFB" w:rsidP="00777235">
      <w:pPr>
        <w:spacing w:line="360" w:lineRule="auto"/>
        <w:rPr>
          <w:rFonts w:asciiTheme="minorHAnsi" w:hAnsiTheme="minorHAnsi" w:cstheme="minorHAnsi"/>
        </w:rPr>
      </w:pPr>
      <w:r w:rsidRPr="00777235">
        <w:rPr>
          <w:rFonts w:asciiTheme="minorHAnsi" w:hAnsiTheme="minorHAnsi" w:cstheme="minorHAnsi"/>
        </w:rPr>
        <w:t xml:space="preserve">There is also a difference in route of </w:t>
      </w:r>
      <w:r w:rsidR="00AC3127" w:rsidRPr="00777235">
        <w:rPr>
          <w:rFonts w:asciiTheme="minorHAnsi" w:hAnsiTheme="minorHAnsi" w:cstheme="minorHAnsi"/>
        </w:rPr>
        <w:t>administration</w:t>
      </w:r>
      <w:r w:rsidRPr="00777235">
        <w:rPr>
          <w:rFonts w:asciiTheme="minorHAnsi" w:hAnsiTheme="minorHAnsi" w:cstheme="minorHAnsi"/>
        </w:rPr>
        <w:t xml:space="preserve"> of oxytocin prophylaxis </w:t>
      </w:r>
      <w:r w:rsidR="00A275BE" w:rsidRPr="00777235">
        <w:rPr>
          <w:rFonts w:asciiTheme="minorHAnsi" w:hAnsiTheme="minorHAnsi" w:cstheme="minorHAnsi"/>
        </w:rPr>
        <w:t>based on mode</w:t>
      </w:r>
      <w:r w:rsidRPr="00777235">
        <w:rPr>
          <w:rFonts w:asciiTheme="minorHAnsi" w:hAnsiTheme="minorHAnsi" w:cstheme="minorHAnsi"/>
        </w:rPr>
        <w:t xml:space="preserve"> of delivery. The </w:t>
      </w:r>
      <w:r w:rsidR="00A275BE" w:rsidRPr="00777235">
        <w:rPr>
          <w:rFonts w:asciiTheme="minorHAnsi" w:hAnsiTheme="minorHAnsi" w:cstheme="minorHAnsi"/>
        </w:rPr>
        <w:t xml:space="preserve">rationale </w:t>
      </w:r>
      <w:r w:rsidRPr="00777235">
        <w:rPr>
          <w:rFonts w:asciiTheme="minorHAnsi" w:hAnsiTheme="minorHAnsi" w:cstheme="minorHAnsi"/>
        </w:rPr>
        <w:t>for this</w:t>
      </w:r>
      <w:r w:rsidR="00E9545D" w:rsidRPr="00777235">
        <w:rPr>
          <w:rFonts w:asciiTheme="minorHAnsi" w:hAnsiTheme="minorHAnsi" w:cstheme="minorHAnsi"/>
        </w:rPr>
        <w:t xml:space="preserve"> </w:t>
      </w:r>
      <w:r w:rsidRPr="00777235">
        <w:rPr>
          <w:rFonts w:asciiTheme="minorHAnsi" w:hAnsiTheme="minorHAnsi" w:cstheme="minorHAnsi"/>
        </w:rPr>
        <w:t>is rooted in maintaining patient comfort during delivery. I</w:t>
      </w:r>
      <w:r w:rsidRPr="00777235">
        <w:rPr>
          <w:rFonts w:asciiTheme="minorHAnsi" w:hAnsiTheme="minorHAnsi" w:cstheme="minorHAnsi"/>
          <w:iCs/>
        </w:rPr>
        <w:t>n vaginal deliveries, cannulas may not routinely be in situ and therefore an IM prophylactic dose would prevent an unnecessary additional intervention that may cause discomfort to the patient</w:t>
      </w:r>
      <w:r w:rsidRPr="00777235">
        <w:rPr>
          <w:rFonts w:asciiTheme="minorHAnsi" w:hAnsiTheme="minorHAnsi" w:cstheme="minorHAnsi"/>
        </w:rPr>
        <w:t>.</w:t>
      </w:r>
    </w:p>
    <w:p w14:paraId="758E3D32" w14:textId="6CCEAC50" w:rsidR="002A28D5" w:rsidRPr="00777235" w:rsidRDefault="002A28D5" w:rsidP="00777235">
      <w:pPr>
        <w:spacing w:line="360" w:lineRule="auto"/>
        <w:rPr>
          <w:rFonts w:asciiTheme="minorHAnsi" w:hAnsiTheme="minorHAnsi" w:cstheme="minorHAnsi"/>
        </w:rPr>
      </w:pPr>
    </w:p>
    <w:p w14:paraId="4B83F276" w14:textId="08EF7F9C" w:rsidR="002A28D5" w:rsidRPr="00777235" w:rsidRDefault="002A28D5" w:rsidP="00777235">
      <w:pPr>
        <w:spacing w:line="360" w:lineRule="auto"/>
        <w:rPr>
          <w:rFonts w:asciiTheme="minorHAnsi" w:hAnsiTheme="minorHAnsi" w:cstheme="minorHAnsi"/>
        </w:rPr>
      </w:pPr>
      <w:r w:rsidRPr="00777235">
        <w:rPr>
          <w:rFonts w:asciiTheme="minorHAnsi" w:hAnsiTheme="minorHAnsi" w:cstheme="minorHAnsi"/>
        </w:rPr>
        <w:t>Oxytocin + Ergometrine</w:t>
      </w:r>
    </w:p>
    <w:p w14:paraId="3EE9247B" w14:textId="3C4FE05E" w:rsidR="002A28D5" w:rsidRPr="00777235" w:rsidRDefault="001165D2" w:rsidP="00777235">
      <w:pPr>
        <w:spacing w:line="360" w:lineRule="auto"/>
        <w:rPr>
          <w:rFonts w:asciiTheme="minorHAnsi" w:hAnsiTheme="minorHAnsi" w:cstheme="minorHAnsi"/>
        </w:rPr>
      </w:pPr>
      <w:r w:rsidRPr="00777235">
        <w:rPr>
          <w:rFonts w:asciiTheme="minorHAnsi" w:hAnsiTheme="minorHAnsi" w:cstheme="minorHAnsi"/>
        </w:rPr>
        <w:t>Oxytocin</w:t>
      </w:r>
      <w:r w:rsidR="007868D3" w:rsidRPr="00777235">
        <w:rPr>
          <w:rFonts w:asciiTheme="minorHAnsi" w:hAnsiTheme="minorHAnsi" w:cstheme="minorHAnsi"/>
        </w:rPr>
        <w:t>,</w:t>
      </w:r>
      <w:r w:rsidRPr="00777235">
        <w:rPr>
          <w:rFonts w:asciiTheme="minorHAnsi" w:hAnsiTheme="minorHAnsi" w:cstheme="minorHAnsi"/>
        </w:rPr>
        <w:t xml:space="preserve"> although quickly  effective, has a relatively short half-life of 10 minutes. </w:t>
      </w:r>
      <w:r w:rsidR="007868D3" w:rsidRPr="00777235">
        <w:rPr>
          <w:rFonts w:asciiTheme="minorHAnsi" w:hAnsiTheme="minorHAnsi" w:cstheme="minorHAnsi"/>
        </w:rPr>
        <w:t xml:space="preserve">To prolong the effect, oxytocin maybe </w:t>
      </w:r>
      <w:r w:rsidR="000701A7" w:rsidRPr="00777235">
        <w:rPr>
          <w:rFonts w:asciiTheme="minorHAnsi" w:hAnsiTheme="minorHAnsi" w:cstheme="minorHAnsi"/>
        </w:rPr>
        <w:t xml:space="preserve">combined </w:t>
      </w:r>
      <w:r w:rsidR="007868D3" w:rsidRPr="00777235">
        <w:rPr>
          <w:rFonts w:asciiTheme="minorHAnsi" w:hAnsiTheme="minorHAnsi" w:cstheme="minorHAnsi"/>
        </w:rPr>
        <w:t xml:space="preserve">with ergometrine in the combined </w:t>
      </w:r>
      <w:r w:rsidR="000701A7" w:rsidRPr="00777235">
        <w:rPr>
          <w:rFonts w:asciiTheme="minorHAnsi" w:hAnsiTheme="minorHAnsi" w:cstheme="minorHAnsi"/>
        </w:rPr>
        <w:t>agent (</w:t>
      </w:r>
      <w:proofErr w:type="spellStart"/>
      <w:r w:rsidR="000701A7" w:rsidRPr="00777235">
        <w:rPr>
          <w:rFonts w:asciiTheme="minorHAnsi" w:hAnsiTheme="minorHAnsi" w:cstheme="minorHAnsi"/>
        </w:rPr>
        <w:t>Syntometrine</w:t>
      </w:r>
      <w:proofErr w:type="spellEnd"/>
      <w:r w:rsidR="001A22AB" w:rsidRPr="00777235">
        <w:rPr>
          <w:rFonts w:asciiTheme="minorHAnsi" w:hAnsiTheme="minorHAnsi" w:cstheme="minorHAnsi"/>
        </w:rPr>
        <w:sym w:font="Symbol" w:char="F0E3"/>
      </w:r>
      <w:r w:rsidR="000701A7" w:rsidRPr="00777235">
        <w:rPr>
          <w:rFonts w:asciiTheme="minorHAnsi" w:hAnsiTheme="minorHAnsi" w:cstheme="minorHAnsi"/>
        </w:rPr>
        <w:t xml:space="preserve">) </w:t>
      </w:r>
      <w:r w:rsidR="000F1A49" w:rsidRPr="00777235">
        <w:rPr>
          <w:rFonts w:asciiTheme="minorHAnsi" w:hAnsiTheme="minorHAnsi" w:cstheme="minorHAnsi"/>
        </w:rPr>
        <w:t>involv</w:t>
      </w:r>
      <w:r w:rsidRPr="00777235">
        <w:rPr>
          <w:rFonts w:asciiTheme="minorHAnsi" w:hAnsiTheme="minorHAnsi" w:cstheme="minorHAnsi"/>
        </w:rPr>
        <w:t>ing</w:t>
      </w:r>
      <w:r w:rsidR="000701A7" w:rsidRPr="00777235">
        <w:rPr>
          <w:rFonts w:asciiTheme="minorHAnsi" w:hAnsiTheme="minorHAnsi" w:cstheme="minorHAnsi"/>
        </w:rPr>
        <w:t xml:space="preserve"> </w:t>
      </w:r>
      <w:r w:rsidR="00E9545D" w:rsidRPr="00777235">
        <w:rPr>
          <w:rFonts w:asciiTheme="minorHAnsi" w:hAnsiTheme="minorHAnsi" w:cstheme="minorHAnsi"/>
        </w:rPr>
        <w:t xml:space="preserve">5IU </w:t>
      </w:r>
      <w:r w:rsidR="000701A7" w:rsidRPr="00777235">
        <w:rPr>
          <w:rFonts w:asciiTheme="minorHAnsi" w:hAnsiTheme="minorHAnsi" w:cstheme="minorHAnsi"/>
        </w:rPr>
        <w:t xml:space="preserve">oxytocin and 500mcg </w:t>
      </w:r>
      <w:r w:rsidR="00E9545D" w:rsidRPr="00777235">
        <w:rPr>
          <w:rFonts w:asciiTheme="minorHAnsi" w:hAnsiTheme="minorHAnsi" w:cstheme="minorHAnsi"/>
        </w:rPr>
        <w:t>e</w:t>
      </w:r>
      <w:r w:rsidR="000701A7" w:rsidRPr="00777235">
        <w:rPr>
          <w:rFonts w:asciiTheme="minorHAnsi" w:hAnsiTheme="minorHAnsi" w:cstheme="minorHAnsi"/>
        </w:rPr>
        <w:t>rgometrine</w:t>
      </w:r>
      <w:r w:rsidRPr="00777235">
        <w:rPr>
          <w:rFonts w:asciiTheme="minorHAnsi" w:hAnsiTheme="minorHAnsi" w:cstheme="minorHAnsi"/>
        </w:rPr>
        <w:t xml:space="preserve">. The </w:t>
      </w:r>
      <w:r w:rsidR="007868D3" w:rsidRPr="00777235">
        <w:rPr>
          <w:rFonts w:asciiTheme="minorHAnsi" w:hAnsiTheme="minorHAnsi" w:cstheme="minorHAnsi"/>
        </w:rPr>
        <w:t>combined</w:t>
      </w:r>
      <w:r w:rsidRPr="00777235">
        <w:rPr>
          <w:rFonts w:asciiTheme="minorHAnsi" w:hAnsiTheme="minorHAnsi" w:cstheme="minorHAnsi"/>
        </w:rPr>
        <w:t xml:space="preserve"> effect is extremely powerfu</w:t>
      </w:r>
      <w:r w:rsidR="007F15AF" w:rsidRPr="00777235">
        <w:rPr>
          <w:rFonts w:asciiTheme="minorHAnsi" w:hAnsiTheme="minorHAnsi" w:cstheme="minorHAnsi"/>
        </w:rPr>
        <w:t>l in</w:t>
      </w:r>
      <w:r w:rsidRPr="00777235">
        <w:rPr>
          <w:rFonts w:asciiTheme="minorHAnsi" w:hAnsiTheme="minorHAnsi" w:cstheme="minorHAnsi"/>
        </w:rPr>
        <w:t xml:space="preserve"> providing</w:t>
      </w:r>
      <w:r w:rsidR="007F15AF" w:rsidRPr="00777235">
        <w:rPr>
          <w:rFonts w:asciiTheme="minorHAnsi" w:hAnsiTheme="minorHAnsi" w:cstheme="minorHAnsi"/>
        </w:rPr>
        <w:t xml:space="preserve"> a strong, sustained </w:t>
      </w:r>
      <w:r w:rsidR="006365F2" w:rsidRPr="00777235">
        <w:rPr>
          <w:rFonts w:asciiTheme="minorHAnsi" w:hAnsiTheme="minorHAnsi" w:cstheme="minorHAnsi"/>
        </w:rPr>
        <w:t xml:space="preserve">pulsatile </w:t>
      </w:r>
      <w:r w:rsidR="007F15AF" w:rsidRPr="00777235">
        <w:rPr>
          <w:rFonts w:asciiTheme="minorHAnsi" w:hAnsiTheme="minorHAnsi" w:cstheme="minorHAnsi"/>
        </w:rPr>
        <w:t>contraction</w:t>
      </w:r>
      <w:r w:rsidR="006365F2" w:rsidRPr="00777235">
        <w:rPr>
          <w:rFonts w:asciiTheme="minorHAnsi" w:hAnsiTheme="minorHAnsi" w:cstheme="minorHAnsi"/>
        </w:rPr>
        <w:t xml:space="preserve"> o</w:t>
      </w:r>
      <w:r w:rsidR="007F15AF" w:rsidRPr="00777235">
        <w:rPr>
          <w:rFonts w:asciiTheme="minorHAnsi" w:hAnsiTheme="minorHAnsi" w:cstheme="minorHAnsi"/>
        </w:rPr>
        <w:t>f</w:t>
      </w:r>
      <w:r w:rsidR="006365F2" w:rsidRPr="00777235">
        <w:rPr>
          <w:rFonts w:asciiTheme="minorHAnsi" w:hAnsiTheme="minorHAnsi" w:cstheme="minorHAnsi"/>
        </w:rPr>
        <w:t xml:space="preserve"> the uterus</w:t>
      </w:r>
      <w:r w:rsidR="00A275BE" w:rsidRPr="00777235">
        <w:rPr>
          <w:rFonts w:asciiTheme="minorHAnsi" w:hAnsiTheme="minorHAnsi" w:cstheme="minorHAnsi"/>
        </w:rPr>
        <w:t xml:space="preserve">. </w:t>
      </w:r>
      <w:r w:rsidR="002A28D5" w:rsidRPr="00777235">
        <w:rPr>
          <w:rFonts w:asciiTheme="minorHAnsi" w:hAnsiTheme="minorHAnsi" w:cstheme="minorHAnsi"/>
        </w:rPr>
        <w:t>Several studies have noted this combination to be more effective than pure oxytocin in prevention of minor PPH. However</w:t>
      </w:r>
      <w:r w:rsidR="001A22AB" w:rsidRPr="00777235">
        <w:rPr>
          <w:rFonts w:asciiTheme="minorHAnsi" w:hAnsiTheme="minorHAnsi" w:cstheme="minorHAnsi"/>
        </w:rPr>
        <w:t>,</w:t>
      </w:r>
      <w:r w:rsidR="008A0EFA" w:rsidRPr="00777235">
        <w:rPr>
          <w:rFonts w:asciiTheme="minorHAnsi" w:hAnsiTheme="minorHAnsi" w:cstheme="minorHAnsi"/>
        </w:rPr>
        <w:t xml:space="preserve"> it has not been implemented as first line prophylaxis due to its </w:t>
      </w:r>
      <w:r w:rsidR="002A28D5" w:rsidRPr="00777235">
        <w:rPr>
          <w:rFonts w:asciiTheme="minorHAnsi" w:hAnsiTheme="minorHAnsi" w:cstheme="minorHAnsi"/>
        </w:rPr>
        <w:t>five</w:t>
      </w:r>
      <w:r w:rsidR="000F1A49" w:rsidRPr="00777235">
        <w:rPr>
          <w:rFonts w:asciiTheme="minorHAnsi" w:hAnsiTheme="minorHAnsi" w:cstheme="minorHAnsi"/>
        </w:rPr>
        <w:t>-</w:t>
      </w:r>
      <w:r w:rsidR="002A28D5" w:rsidRPr="00777235">
        <w:rPr>
          <w:rFonts w:asciiTheme="minorHAnsi" w:hAnsiTheme="minorHAnsi" w:cstheme="minorHAnsi"/>
        </w:rPr>
        <w:t xml:space="preserve">fold increase in side effects- </w:t>
      </w:r>
      <w:r w:rsidR="000701A7" w:rsidRPr="00777235">
        <w:rPr>
          <w:rFonts w:asciiTheme="minorHAnsi" w:hAnsiTheme="minorHAnsi" w:cstheme="minorHAnsi"/>
        </w:rPr>
        <w:t>especially nausea</w:t>
      </w:r>
      <w:r w:rsidR="002A28D5" w:rsidRPr="00777235">
        <w:rPr>
          <w:rFonts w:asciiTheme="minorHAnsi" w:hAnsiTheme="minorHAnsi" w:cstheme="minorHAnsi"/>
        </w:rPr>
        <w:t>, vomiting and raised blood pressure. As such it is not recommended for use in those with hypertensive disorders</w:t>
      </w:r>
      <w:r w:rsidR="000701A7" w:rsidRPr="00777235">
        <w:rPr>
          <w:rFonts w:asciiTheme="minorHAnsi" w:hAnsiTheme="minorHAnsi" w:cstheme="minorHAnsi"/>
        </w:rPr>
        <w:t>, pre-eclampsia or heart disease</w:t>
      </w:r>
      <w:r w:rsidR="002A28D5" w:rsidRPr="00777235">
        <w:rPr>
          <w:rFonts w:asciiTheme="minorHAnsi" w:hAnsiTheme="minorHAnsi" w:cstheme="minorHAnsi"/>
        </w:rPr>
        <w:t xml:space="preserve">. </w:t>
      </w:r>
      <w:r w:rsidR="006365F2" w:rsidRPr="00777235">
        <w:rPr>
          <w:rFonts w:asciiTheme="minorHAnsi" w:hAnsiTheme="minorHAnsi" w:cstheme="minorHAnsi"/>
        </w:rPr>
        <w:t xml:space="preserve">Furthermore, it has been associated with a risk of retained placenta when </w:t>
      </w:r>
      <w:r w:rsidR="007F15AF" w:rsidRPr="00777235">
        <w:rPr>
          <w:rFonts w:asciiTheme="minorHAnsi" w:hAnsiTheme="minorHAnsi" w:cstheme="minorHAnsi"/>
        </w:rPr>
        <w:t xml:space="preserve">given </w:t>
      </w:r>
      <w:r w:rsidR="006365F2" w:rsidRPr="00777235">
        <w:rPr>
          <w:rFonts w:asciiTheme="minorHAnsi" w:hAnsiTheme="minorHAnsi" w:cstheme="minorHAnsi"/>
        </w:rPr>
        <w:t xml:space="preserve">intravenously and therefore is administered </w:t>
      </w:r>
      <w:r w:rsidR="000F1A49" w:rsidRPr="00777235">
        <w:rPr>
          <w:rFonts w:asciiTheme="minorHAnsi" w:hAnsiTheme="minorHAnsi" w:cstheme="minorHAnsi"/>
        </w:rPr>
        <w:t>IM</w:t>
      </w:r>
      <w:r w:rsidR="006365F2" w:rsidRPr="00777235">
        <w:rPr>
          <w:rFonts w:asciiTheme="minorHAnsi" w:hAnsiTheme="minorHAnsi" w:cstheme="minorHAnsi"/>
        </w:rPr>
        <w:t xml:space="preserve">. </w:t>
      </w:r>
    </w:p>
    <w:p w14:paraId="45005F5F" w14:textId="3A57A20B" w:rsidR="002A28D5" w:rsidRPr="00777235" w:rsidRDefault="002A28D5" w:rsidP="00777235">
      <w:pPr>
        <w:spacing w:line="360" w:lineRule="auto"/>
        <w:rPr>
          <w:rFonts w:asciiTheme="minorHAnsi" w:hAnsiTheme="minorHAnsi" w:cstheme="minorHAnsi"/>
        </w:rPr>
      </w:pPr>
    </w:p>
    <w:p w14:paraId="54114F57" w14:textId="536888B2" w:rsidR="002A28D5" w:rsidRPr="00777235" w:rsidRDefault="00E9545D" w:rsidP="00777235">
      <w:pPr>
        <w:spacing w:line="360" w:lineRule="auto"/>
        <w:rPr>
          <w:rFonts w:asciiTheme="minorHAnsi" w:hAnsiTheme="minorHAnsi" w:cstheme="minorHAnsi"/>
        </w:rPr>
      </w:pPr>
      <w:r w:rsidRPr="00777235">
        <w:rPr>
          <w:rFonts w:asciiTheme="minorHAnsi" w:hAnsiTheme="minorHAnsi" w:cstheme="minorHAnsi"/>
        </w:rPr>
        <w:t>Misoprostol</w:t>
      </w:r>
    </w:p>
    <w:p w14:paraId="750C03C0" w14:textId="449F130B" w:rsidR="000701A7" w:rsidRPr="00777235" w:rsidRDefault="000701A7" w:rsidP="00777235">
      <w:pPr>
        <w:spacing w:line="360" w:lineRule="auto"/>
        <w:rPr>
          <w:rFonts w:asciiTheme="minorHAnsi" w:hAnsiTheme="minorHAnsi" w:cstheme="minorHAnsi"/>
        </w:rPr>
      </w:pPr>
      <w:r w:rsidRPr="00777235">
        <w:rPr>
          <w:rFonts w:asciiTheme="minorHAnsi" w:hAnsiTheme="minorHAnsi" w:cstheme="minorHAnsi"/>
        </w:rPr>
        <w:lastRenderedPageBreak/>
        <w:t>The</w:t>
      </w:r>
      <w:r w:rsidR="004D3188" w:rsidRPr="00777235">
        <w:rPr>
          <w:rFonts w:asciiTheme="minorHAnsi" w:hAnsiTheme="minorHAnsi" w:cstheme="minorHAnsi"/>
        </w:rPr>
        <w:t xml:space="preserve"> orally active</w:t>
      </w:r>
      <w:r w:rsidRPr="00777235">
        <w:rPr>
          <w:rFonts w:asciiTheme="minorHAnsi" w:hAnsiTheme="minorHAnsi" w:cstheme="minorHAnsi"/>
        </w:rPr>
        <w:t xml:space="preserve"> prostaglandin PGE1 </w:t>
      </w:r>
      <w:r w:rsidR="004D3188" w:rsidRPr="00777235">
        <w:rPr>
          <w:rFonts w:asciiTheme="minorHAnsi" w:hAnsiTheme="minorHAnsi" w:cstheme="minorHAnsi"/>
        </w:rPr>
        <w:t>(</w:t>
      </w:r>
      <w:r w:rsidRPr="00777235">
        <w:rPr>
          <w:rFonts w:asciiTheme="minorHAnsi" w:hAnsiTheme="minorHAnsi" w:cstheme="minorHAnsi"/>
        </w:rPr>
        <w:t>misoprostol</w:t>
      </w:r>
      <w:r w:rsidR="004D3188" w:rsidRPr="00777235">
        <w:rPr>
          <w:rFonts w:asciiTheme="minorHAnsi" w:hAnsiTheme="minorHAnsi" w:cstheme="minorHAnsi"/>
        </w:rPr>
        <w:t>)</w:t>
      </w:r>
      <w:r w:rsidRPr="00777235">
        <w:rPr>
          <w:rFonts w:asciiTheme="minorHAnsi" w:hAnsiTheme="minorHAnsi" w:cstheme="minorHAnsi"/>
        </w:rPr>
        <w:t xml:space="preserve"> can be used for prevention of PPH. </w:t>
      </w:r>
      <w:r w:rsidR="007F15AF" w:rsidRPr="00777235">
        <w:rPr>
          <w:rFonts w:asciiTheme="minorHAnsi" w:hAnsiTheme="minorHAnsi" w:cstheme="minorHAnsi"/>
        </w:rPr>
        <w:t>I</w:t>
      </w:r>
      <w:r w:rsidRPr="00777235">
        <w:rPr>
          <w:rFonts w:asciiTheme="minorHAnsi" w:hAnsiTheme="minorHAnsi" w:cstheme="minorHAnsi"/>
        </w:rPr>
        <w:t>t is cheap</w:t>
      </w:r>
      <w:r w:rsidR="007F15AF" w:rsidRPr="00777235">
        <w:rPr>
          <w:rFonts w:asciiTheme="minorHAnsi" w:hAnsiTheme="minorHAnsi" w:cstheme="minorHAnsi"/>
        </w:rPr>
        <w:t>, easy to use and</w:t>
      </w:r>
      <w:r w:rsidRPr="00777235">
        <w:rPr>
          <w:rFonts w:asciiTheme="minorHAnsi" w:hAnsiTheme="minorHAnsi" w:cstheme="minorHAnsi"/>
        </w:rPr>
        <w:t xml:space="preserve"> heat stabl</w:t>
      </w:r>
      <w:r w:rsidR="007F15AF" w:rsidRPr="00777235">
        <w:rPr>
          <w:rFonts w:asciiTheme="minorHAnsi" w:hAnsiTheme="minorHAnsi" w:cstheme="minorHAnsi"/>
        </w:rPr>
        <w:t>e. It is therefore</w:t>
      </w:r>
      <w:r w:rsidRPr="00777235">
        <w:rPr>
          <w:rFonts w:asciiTheme="minorHAnsi" w:hAnsiTheme="minorHAnsi" w:cstheme="minorHAnsi"/>
        </w:rPr>
        <w:t xml:space="preserve"> more frequently used in low resource settings</w:t>
      </w:r>
      <w:r w:rsidR="007F15AF" w:rsidRPr="00777235">
        <w:rPr>
          <w:rFonts w:asciiTheme="minorHAnsi" w:hAnsiTheme="minorHAnsi" w:cstheme="minorHAnsi"/>
        </w:rPr>
        <w:t xml:space="preserve"> </w:t>
      </w:r>
      <w:r w:rsidRPr="00777235">
        <w:rPr>
          <w:rFonts w:asciiTheme="minorHAnsi" w:hAnsiTheme="minorHAnsi" w:cstheme="minorHAnsi"/>
        </w:rPr>
        <w:t>where maintaining the cold chain for the transport and storage of drug therapies may not be possible</w:t>
      </w:r>
      <w:r w:rsidR="00067060" w:rsidRPr="00777235">
        <w:rPr>
          <w:rFonts w:asciiTheme="minorHAnsi" w:hAnsiTheme="minorHAnsi" w:cstheme="minorHAnsi"/>
        </w:rPr>
        <w:t xml:space="preserve"> or skilled birth attendants are not present to administer </w:t>
      </w:r>
      <w:r w:rsidR="000F1A49" w:rsidRPr="00777235">
        <w:rPr>
          <w:rFonts w:asciiTheme="minorHAnsi" w:hAnsiTheme="minorHAnsi" w:cstheme="minorHAnsi"/>
        </w:rPr>
        <w:t>IV/IM</w:t>
      </w:r>
      <w:r w:rsidR="00067060" w:rsidRPr="00777235">
        <w:rPr>
          <w:rFonts w:asciiTheme="minorHAnsi" w:hAnsiTheme="minorHAnsi" w:cstheme="minorHAnsi"/>
        </w:rPr>
        <w:t xml:space="preserve"> therapies</w:t>
      </w:r>
      <w:r w:rsidRPr="00777235">
        <w:rPr>
          <w:rFonts w:asciiTheme="minorHAnsi" w:hAnsiTheme="minorHAnsi" w:cstheme="minorHAnsi"/>
        </w:rPr>
        <w:t xml:space="preserve">. It has therefore been included in the WHO essential medicines list for use in prevention of PPH in low resource settings. Although </w:t>
      </w:r>
      <w:r w:rsidR="004D3188" w:rsidRPr="00777235">
        <w:rPr>
          <w:rFonts w:asciiTheme="minorHAnsi" w:hAnsiTheme="minorHAnsi" w:cstheme="minorHAnsi"/>
        </w:rPr>
        <w:t xml:space="preserve">more </w:t>
      </w:r>
      <w:r w:rsidRPr="00777235">
        <w:rPr>
          <w:rFonts w:asciiTheme="minorHAnsi" w:hAnsiTheme="minorHAnsi" w:cstheme="minorHAnsi"/>
        </w:rPr>
        <w:t xml:space="preserve">effective </w:t>
      </w:r>
      <w:r w:rsidR="004D3188" w:rsidRPr="00777235">
        <w:rPr>
          <w:rFonts w:asciiTheme="minorHAnsi" w:hAnsiTheme="minorHAnsi" w:cstheme="minorHAnsi"/>
        </w:rPr>
        <w:t>than</w:t>
      </w:r>
      <w:r w:rsidRPr="00777235">
        <w:rPr>
          <w:rFonts w:asciiTheme="minorHAnsi" w:hAnsiTheme="minorHAnsi" w:cstheme="minorHAnsi"/>
        </w:rPr>
        <w:t xml:space="preserve"> placebo, it is less effective than oxytocin in </w:t>
      </w:r>
      <w:r w:rsidR="004D3188" w:rsidRPr="00777235">
        <w:rPr>
          <w:rFonts w:asciiTheme="minorHAnsi" w:hAnsiTheme="minorHAnsi" w:cstheme="minorHAnsi"/>
        </w:rPr>
        <w:t xml:space="preserve">the </w:t>
      </w:r>
      <w:r w:rsidRPr="00777235">
        <w:rPr>
          <w:rFonts w:asciiTheme="minorHAnsi" w:hAnsiTheme="minorHAnsi" w:cstheme="minorHAnsi"/>
        </w:rPr>
        <w:t xml:space="preserve">prevention of major PPH. It can be administered </w:t>
      </w:r>
      <w:r w:rsidR="001211F5" w:rsidRPr="00777235">
        <w:rPr>
          <w:rFonts w:asciiTheme="minorHAnsi" w:hAnsiTheme="minorHAnsi" w:cstheme="minorHAnsi"/>
        </w:rPr>
        <w:t>s</w:t>
      </w:r>
      <w:r w:rsidRPr="00777235">
        <w:rPr>
          <w:rFonts w:asciiTheme="minorHAnsi" w:hAnsiTheme="minorHAnsi" w:cstheme="minorHAnsi"/>
        </w:rPr>
        <w:t>ublingually, rectally, vaginally and orally</w:t>
      </w:r>
      <w:r w:rsidR="00E9545D" w:rsidRPr="00777235">
        <w:rPr>
          <w:rFonts w:asciiTheme="minorHAnsi" w:hAnsiTheme="minorHAnsi" w:cstheme="minorHAnsi"/>
        </w:rPr>
        <w:t xml:space="preserve"> with the rate of </w:t>
      </w:r>
      <w:r w:rsidRPr="00777235">
        <w:rPr>
          <w:rFonts w:asciiTheme="minorHAnsi" w:hAnsiTheme="minorHAnsi" w:cstheme="minorHAnsi"/>
        </w:rPr>
        <w:t xml:space="preserve">side effects </w:t>
      </w:r>
      <w:r w:rsidR="00E9545D" w:rsidRPr="00777235">
        <w:rPr>
          <w:rFonts w:asciiTheme="minorHAnsi" w:hAnsiTheme="minorHAnsi" w:cstheme="minorHAnsi"/>
        </w:rPr>
        <w:t xml:space="preserve">being </w:t>
      </w:r>
      <w:r w:rsidRPr="00777235">
        <w:rPr>
          <w:rFonts w:asciiTheme="minorHAnsi" w:hAnsiTheme="minorHAnsi" w:cstheme="minorHAnsi"/>
        </w:rPr>
        <w:t>specific to route of administration</w:t>
      </w:r>
      <w:r w:rsidR="006365F2" w:rsidRPr="00777235">
        <w:rPr>
          <w:rFonts w:asciiTheme="minorHAnsi" w:hAnsiTheme="minorHAnsi" w:cstheme="minorHAnsi"/>
        </w:rPr>
        <w:t>. C</w:t>
      </w:r>
      <w:r w:rsidRPr="00777235">
        <w:rPr>
          <w:rFonts w:asciiTheme="minorHAnsi" w:hAnsiTheme="minorHAnsi" w:cstheme="minorHAnsi"/>
        </w:rPr>
        <w:t>ommon symptoms include nausea, vomiting</w:t>
      </w:r>
      <w:r w:rsidR="006365F2" w:rsidRPr="00777235">
        <w:rPr>
          <w:rFonts w:asciiTheme="minorHAnsi" w:hAnsiTheme="minorHAnsi" w:cstheme="minorHAnsi"/>
        </w:rPr>
        <w:t>, diarrhoea and shivering</w:t>
      </w:r>
      <w:r w:rsidR="00910B7A" w:rsidRPr="00777235">
        <w:rPr>
          <w:rFonts w:asciiTheme="minorHAnsi" w:hAnsiTheme="minorHAnsi" w:cstheme="minorHAnsi"/>
        </w:rPr>
        <w:t xml:space="preserve"> resulting in high temperatures</w:t>
      </w:r>
      <w:r w:rsidR="006365F2" w:rsidRPr="00777235">
        <w:rPr>
          <w:rFonts w:asciiTheme="minorHAnsi" w:hAnsiTheme="minorHAnsi" w:cstheme="minorHAnsi"/>
        </w:rPr>
        <w:t xml:space="preserve"> (most commonly noted when administered sublingually</w:t>
      </w:r>
      <w:r w:rsidR="006E1BF7">
        <w:rPr>
          <w:rFonts w:asciiTheme="minorHAnsi" w:hAnsiTheme="minorHAnsi" w:cstheme="minorHAnsi"/>
        </w:rPr>
        <w:t>)</w:t>
      </w:r>
      <w:r w:rsidRPr="00777235">
        <w:rPr>
          <w:rFonts w:asciiTheme="minorHAnsi" w:hAnsiTheme="minorHAnsi" w:cstheme="minorHAnsi"/>
        </w:rPr>
        <w:t>.</w:t>
      </w:r>
      <w:r w:rsidR="006365F2" w:rsidRPr="00777235">
        <w:rPr>
          <w:rFonts w:asciiTheme="minorHAnsi" w:hAnsiTheme="minorHAnsi" w:cstheme="minorHAnsi"/>
        </w:rPr>
        <w:t xml:space="preserve"> Reassuringly, it can be safely used in asthmatics as it does not result in broncho</w:t>
      </w:r>
      <w:r w:rsidR="001A22AB" w:rsidRPr="00777235">
        <w:rPr>
          <w:rFonts w:asciiTheme="minorHAnsi" w:hAnsiTheme="minorHAnsi" w:cstheme="minorHAnsi"/>
        </w:rPr>
        <w:t>con</w:t>
      </w:r>
      <w:r w:rsidR="006365F2" w:rsidRPr="00777235">
        <w:rPr>
          <w:rFonts w:asciiTheme="minorHAnsi" w:hAnsiTheme="minorHAnsi" w:cstheme="minorHAnsi"/>
        </w:rPr>
        <w:t xml:space="preserve">striction unlike other prostaglandin therapeutics. </w:t>
      </w:r>
      <w:r w:rsidR="00910B7A" w:rsidRPr="00777235">
        <w:rPr>
          <w:rFonts w:asciiTheme="minorHAnsi" w:hAnsiTheme="minorHAnsi" w:cstheme="minorHAnsi"/>
        </w:rPr>
        <w:t>The majority of studies have utilised the oral or sublingual route of administration</w:t>
      </w:r>
      <w:r w:rsidR="004D3188" w:rsidRPr="00777235">
        <w:rPr>
          <w:rFonts w:asciiTheme="minorHAnsi" w:hAnsiTheme="minorHAnsi" w:cstheme="minorHAnsi"/>
        </w:rPr>
        <w:t xml:space="preserve"> due to their rapid onset of action.</w:t>
      </w:r>
      <w:r w:rsidR="007868D3" w:rsidRPr="00777235">
        <w:rPr>
          <w:rFonts w:asciiTheme="minorHAnsi" w:hAnsiTheme="minorHAnsi" w:cstheme="minorHAnsi"/>
        </w:rPr>
        <w:t xml:space="preserve"> However</w:t>
      </w:r>
      <w:r w:rsidR="00E9545D" w:rsidRPr="00777235">
        <w:rPr>
          <w:rFonts w:asciiTheme="minorHAnsi" w:hAnsiTheme="minorHAnsi" w:cstheme="minorHAnsi"/>
        </w:rPr>
        <w:t>,</w:t>
      </w:r>
      <w:r w:rsidR="007868D3" w:rsidRPr="00777235">
        <w:rPr>
          <w:rFonts w:asciiTheme="minorHAnsi" w:hAnsiTheme="minorHAnsi" w:cstheme="minorHAnsi"/>
        </w:rPr>
        <w:t xml:space="preserve"> the efficacy of oral preparations </w:t>
      </w:r>
      <w:proofErr w:type="gramStart"/>
      <w:r w:rsidR="007868D3" w:rsidRPr="00777235">
        <w:rPr>
          <w:rFonts w:asciiTheme="minorHAnsi" w:hAnsiTheme="minorHAnsi" w:cstheme="minorHAnsi"/>
        </w:rPr>
        <w:t>are</w:t>
      </w:r>
      <w:proofErr w:type="gramEnd"/>
      <w:r w:rsidR="007868D3" w:rsidRPr="00777235">
        <w:rPr>
          <w:rFonts w:asciiTheme="minorHAnsi" w:hAnsiTheme="minorHAnsi" w:cstheme="minorHAnsi"/>
        </w:rPr>
        <w:t xml:space="preserve"> noted to be more short lived than sublingual preparations. Rectal preparations have also been examined and positively were noted to have very few side effects. </w:t>
      </w:r>
      <w:proofErr w:type="gramStart"/>
      <w:r w:rsidR="007868D3" w:rsidRPr="00777235">
        <w:rPr>
          <w:rFonts w:asciiTheme="minorHAnsi" w:hAnsiTheme="minorHAnsi" w:cstheme="minorHAnsi"/>
        </w:rPr>
        <w:t>Unfortunately</w:t>
      </w:r>
      <w:proofErr w:type="gramEnd"/>
      <w:r w:rsidR="007868D3" w:rsidRPr="00777235">
        <w:rPr>
          <w:rFonts w:asciiTheme="minorHAnsi" w:hAnsiTheme="minorHAnsi" w:cstheme="minorHAnsi"/>
        </w:rPr>
        <w:t xml:space="preserve"> this </w:t>
      </w:r>
      <w:r w:rsidR="00E9545D" w:rsidRPr="00777235">
        <w:rPr>
          <w:rFonts w:asciiTheme="minorHAnsi" w:hAnsiTheme="minorHAnsi" w:cstheme="minorHAnsi"/>
        </w:rPr>
        <w:t>is likely to be</w:t>
      </w:r>
      <w:r w:rsidR="007868D3" w:rsidRPr="00777235">
        <w:rPr>
          <w:rFonts w:asciiTheme="minorHAnsi" w:hAnsiTheme="minorHAnsi" w:cstheme="minorHAnsi"/>
        </w:rPr>
        <w:t xml:space="preserve"> due to its poor absorption resulting in low serum levels which in turn resulted in low efficacy of the drug too. </w:t>
      </w:r>
    </w:p>
    <w:p w14:paraId="0944634B" w14:textId="1FA1FAFB" w:rsidR="000701A7" w:rsidRPr="00777235" w:rsidRDefault="000701A7" w:rsidP="00777235">
      <w:pPr>
        <w:spacing w:line="360" w:lineRule="auto"/>
        <w:rPr>
          <w:rFonts w:asciiTheme="minorHAnsi" w:hAnsiTheme="minorHAnsi" w:cstheme="minorHAnsi"/>
        </w:rPr>
      </w:pPr>
    </w:p>
    <w:p w14:paraId="242634A5" w14:textId="10D59B60" w:rsidR="000701A7" w:rsidRPr="00777235" w:rsidRDefault="000701A7" w:rsidP="00777235">
      <w:pPr>
        <w:spacing w:line="360" w:lineRule="auto"/>
        <w:rPr>
          <w:rFonts w:asciiTheme="minorHAnsi" w:hAnsiTheme="minorHAnsi" w:cstheme="minorHAnsi"/>
        </w:rPr>
      </w:pPr>
      <w:r w:rsidRPr="00777235">
        <w:rPr>
          <w:rFonts w:asciiTheme="minorHAnsi" w:hAnsiTheme="minorHAnsi" w:cstheme="minorHAnsi"/>
        </w:rPr>
        <w:t xml:space="preserve">Oxytocin + </w:t>
      </w:r>
      <w:r w:rsidR="001A22AB" w:rsidRPr="00777235">
        <w:rPr>
          <w:rFonts w:asciiTheme="minorHAnsi" w:hAnsiTheme="minorHAnsi" w:cstheme="minorHAnsi"/>
        </w:rPr>
        <w:t>Misoprostol</w:t>
      </w:r>
    </w:p>
    <w:p w14:paraId="122C2A4C" w14:textId="25AA6C4F" w:rsidR="000701A7" w:rsidRPr="00777235" w:rsidRDefault="000701A7" w:rsidP="00777235">
      <w:pPr>
        <w:spacing w:line="360" w:lineRule="auto"/>
        <w:rPr>
          <w:rFonts w:asciiTheme="minorHAnsi" w:hAnsiTheme="minorHAnsi" w:cstheme="minorHAnsi"/>
        </w:rPr>
      </w:pPr>
      <w:r w:rsidRPr="00777235">
        <w:rPr>
          <w:rFonts w:asciiTheme="minorHAnsi" w:hAnsiTheme="minorHAnsi" w:cstheme="minorHAnsi"/>
        </w:rPr>
        <w:t xml:space="preserve">This combination is not available </w:t>
      </w:r>
      <w:r w:rsidR="004D3188" w:rsidRPr="00777235">
        <w:rPr>
          <w:rFonts w:asciiTheme="minorHAnsi" w:hAnsiTheme="minorHAnsi" w:cstheme="minorHAnsi"/>
        </w:rPr>
        <w:t>commercially</w:t>
      </w:r>
      <w:r w:rsidRPr="00777235">
        <w:rPr>
          <w:rFonts w:asciiTheme="minorHAnsi" w:hAnsiTheme="minorHAnsi" w:cstheme="minorHAnsi"/>
        </w:rPr>
        <w:t xml:space="preserve"> and therefore both drugs</w:t>
      </w:r>
      <w:r w:rsidR="000F1A49" w:rsidRPr="00777235">
        <w:rPr>
          <w:rFonts w:asciiTheme="minorHAnsi" w:hAnsiTheme="minorHAnsi" w:cstheme="minorHAnsi"/>
        </w:rPr>
        <w:t xml:space="preserve"> </w:t>
      </w:r>
      <w:r w:rsidR="004D3188" w:rsidRPr="00777235">
        <w:rPr>
          <w:rFonts w:asciiTheme="minorHAnsi" w:hAnsiTheme="minorHAnsi" w:cstheme="minorHAnsi"/>
        </w:rPr>
        <w:t>have to be</w:t>
      </w:r>
      <w:r w:rsidRPr="00777235">
        <w:rPr>
          <w:rFonts w:asciiTheme="minorHAnsi" w:hAnsiTheme="minorHAnsi" w:cstheme="minorHAnsi"/>
        </w:rPr>
        <w:t xml:space="preserve"> administered simultaneously or in close succession. </w:t>
      </w:r>
      <w:r w:rsidR="003867C1" w:rsidRPr="00777235">
        <w:rPr>
          <w:rFonts w:asciiTheme="minorHAnsi" w:hAnsiTheme="minorHAnsi" w:cstheme="minorHAnsi"/>
        </w:rPr>
        <w:t xml:space="preserve">The oxytocin has a rapid effect whilst the misoprostol has a slower but prolonged action. </w:t>
      </w:r>
      <w:r w:rsidRPr="00777235">
        <w:rPr>
          <w:rFonts w:asciiTheme="minorHAnsi" w:hAnsiTheme="minorHAnsi" w:cstheme="minorHAnsi"/>
        </w:rPr>
        <w:t xml:space="preserve">A recent Cochrane </w:t>
      </w:r>
      <w:r w:rsidR="003867C1" w:rsidRPr="00777235">
        <w:rPr>
          <w:rFonts w:asciiTheme="minorHAnsi" w:hAnsiTheme="minorHAnsi" w:cstheme="minorHAnsi"/>
        </w:rPr>
        <w:t xml:space="preserve">network </w:t>
      </w:r>
      <w:r w:rsidRPr="00777235">
        <w:rPr>
          <w:rFonts w:asciiTheme="minorHAnsi" w:hAnsiTheme="minorHAnsi" w:cstheme="minorHAnsi"/>
        </w:rPr>
        <w:t xml:space="preserve">review has </w:t>
      </w:r>
      <w:r w:rsidR="003867C1" w:rsidRPr="00777235">
        <w:rPr>
          <w:rFonts w:asciiTheme="minorHAnsi" w:hAnsiTheme="minorHAnsi" w:cstheme="minorHAnsi"/>
        </w:rPr>
        <w:t xml:space="preserve">found </w:t>
      </w:r>
      <w:r w:rsidRPr="00777235">
        <w:rPr>
          <w:rFonts w:asciiTheme="minorHAnsi" w:hAnsiTheme="minorHAnsi" w:cstheme="minorHAnsi"/>
        </w:rPr>
        <w:t xml:space="preserve">this combination to be more effective than oxytocin in </w:t>
      </w:r>
      <w:r w:rsidR="004D3188" w:rsidRPr="00777235">
        <w:rPr>
          <w:rFonts w:asciiTheme="minorHAnsi" w:hAnsiTheme="minorHAnsi" w:cstheme="minorHAnsi"/>
        </w:rPr>
        <w:t xml:space="preserve">the </w:t>
      </w:r>
      <w:r w:rsidRPr="00777235">
        <w:rPr>
          <w:rFonts w:asciiTheme="minorHAnsi" w:hAnsiTheme="minorHAnsi" w:cstheme="minorHAnsi"/>
        </w:rPr>
        <w:t>prevention of minor PPH, reducing the need for additional uterotonics and blood transfusion</w:t>
      </w:r>
      <w:r w:rsidR="007868D3" w:rsidRPr="00777235">
        <w:rPr>
          <w:rFonts w:asciiTheme="minorHAnsi" w:hAnsiTheme="minorHAnsi" w:cstheme="minorHAnsi"/>
        </w:rPr>
        <w:t>, but similar in terms of major PPH</w:t>
      </w:r>
      <w:r w:rsidRPr="00777235">
        <w:rPr>
          <w:rFonts w:asciiTheme="minorHAnsi" w:hAnsiTheme="minorHAnsi" w:cstheme="minorHAnsi"/>
        </w:rPr>
        <w:t xml:space="preserve">. </w:t>
      </w:r>
      <w:r w:rsidR="00E9545D" w:rsidRPr="00777235">
        <w:rPr>
          <w:rFonts w:asciiTheme="minorHAnsi" w:hAnsiTheme="minorHAnsi" w:cstheme="minorHAnsi"/>
        </w:rPr>
        <w:t xml:space="preserve">It also results in shivering and increased temperature making it unsuitable for routine use in low risk women. </w:t>
      </w:r>
    </w:p>
    <w:p w14:paraId="308836CF" w14:textId="74AB6B94" w:rsidR="00EC4DD9" w:rsidRPr="00777235" w:rsidRDefault="00EC4DD9" w:rsidP="00777235">
      <w:pPr>
        <w:spacing w:line="360" w:lineRule="auto"/>
        <w:rPr>
          <w:rFonts w:asciiTheme="minorHAnsi" w:hAnsiTheme="minorHAnsi" w:cstheme="minorHAnsi"/>
        </w:rPr>
      </w:pPr>
    </w:p>
    <w:p w14:paraId="6F4AF86F" w14:textId="30D9F77D" w:rsidR="00EC4DD9" w:rsidRPr="00777235" w:rsidRDefault="00EC4DD9" w:rsidP="00777235">
      <w:pPr>
        <w:spacing w:line="360" w:lineRule="auto"/>
        <w:rPr>
          <w:rFonts w:asciiTheme="minorHAnsi" w:hAnsiTheme="minorHAnsi" w:cstheme="minorHAnsi"/>
        </w:rPr>
      </w:pPr>
      <w:r w:rsidRPr="00777235">
        <w:rPr>
          <w:rFonts w:asciiTheme="minorHAnsi" w:hAnsiTheme="minorHAnsi" w:cstheme="minorHAnsi"/>
        </w:rPr>
        <w:t>Carbetocin</w:t>
      </w:r>
    </w:p>
    <w:p w14:paraId="10C37A09" w14:textId="1999ABD0" w:rsidR="004B061A" w:rsidRPr="00777235" w:rsidRDefault="00EC4DD9" w:rsidP="00777235">
      <w:pPr>
        <w:spacing w:line="360" w:lineRule="auto"/>
        <w:rPr>
          <w:rFonts w:asciiTheme="minorHAnsi" w:hAnsiTheme="minorHAnsi" w:cstheme="minorHAnsi"/>
        </w:rPr>
      </w:pPr>
      <w:r w:rsidRPr="00777235">
        <w:rPr>
          <w:rFonts w:asciiTheme="minorHAnsi" w:hAnsiTheme="minorHAnsi" w:cstheme="minorHAnsi"/>
        </w:rPr>
        <w:t>A synthetic oxytocic analogue with an increased half-life in plasma</w:t>
      </w:r>
      <w:r w:rsidR="009249A9" w:rsidRPr="00777235">
        <w:rPr>
          <w:rFonts w:asciiTheme="minorHAnsi" w:hAnsiTheme="minorHAnsi" w:cstheme="minorHAnsi"/>
        </w:rPr>
        <w:t xml:space="preserve"> and</w:t>
      </w:r>
      <w:r w:rsidRPr="00777235">
        <w:rPr>
          <w:rFonts w:asciiTheme="minorHAnsi" w:hAnsiTheme="minorHAnsi" w:cstheme="minorHAnsi"/>
        </w:rPr>
        <w:t xml:space="preserve"> high </w:t>
      </w:r>
      <w:r w:rsidR="00DC3CE3" w:rsidRPr="00777235">
        <w:rPr>
          <w:rFonts w:asciiTheme="minorHAnsi" w:hAnsiTheme="minorHAnsi" w:cstheme="minorHAnsi"/>
        </w:rPr>
        <w:t>lipophilicity</w:t>
      </w:r>
      <w:r w:rsidR="009249A9" w:rsidRPr="00777235">
        <w:rPr>
          <w:rFonts w:asciiTheme="minorHAnsi" w:hAnsiTheme="minorHAnsi" w:cstheme="minorHAnsi"/>
        </w:rPr>
        <w:t>. This results in</w:t>
      </w:r>
      <w:r w:rsidRPr="00777235">
        <w:rPr>
          <w:rFonts w:asciiTheme="minorHAnsi" w:hAnsiTheme="minorHAnsi" w:cstheme="minorHAnsi"/>
        </w:rPr>
        <w:t xml:space="preserve"> a large volume of tissue distribution </w:t>
      </w:r>
      <w:r w:rsidR="009249A9" w:rsidRPr="00777235">
        <w:rPr>
          <w:rFonts w:asciiTheme="minorHAnsi" w:hAnsiTheme="minorHAnsi" w:cstheme="minorHAnsi"/>
        </w:rPr>
        <w:t xml:space="preserve">that </w:t>
      </w:r>
      <w:r w:rsidRPr="00777235">
        <w:rPr>
          <w:rFonts w:asciiTheme="minorHAnsi" w:hAnsiTheme="minorHAnsi" w:cstheme="minorHAnsi"/>
        </w:rPr>
        <w:t>increase</w:t>
      </w:r>
      <w:r w:rsidR="009249A9" w:rsidRPr="00777235">
        <w:rPr>
          <w:rFonts w:asciiTheme="minorHAnsi" w:hAnsiTheme="minorHAnsi" w:cstheme="minorHAnsi"/>
        </w:rPr>
        <w:t>s the</w:t>
      </w:r>
      <w:r w:rsidRPr="00777235">
        <w:rPr>
          <w:rFonts w:asciiTheme="minorHAnsi" w:hAnsiTheme="minorHAnsi" w:cstheme="minorHAnsi"/>
        </w:rPr>
        <w:t xml:space="preserve"> duration of action</w:t>
      </w:r>
      <w:r w:rsidR="009249A9" w:rsidRPr="00777235">
        <w:rPr>
          <w:rFonts w:asciiTheme="minorHAnsi" w:hAnsiTheme="minorHAnsi" w:cstheme="minorHAnsi"/>
        </w:rPr>
        <w:t xml:space="preserve"> to </w:t>
      </w:r>
      <w:r w:rsidRPr="00777235">
        <w:rPr>
          <w:rFonts w:asciiTheme="minorHAnsi" w:hAnsiTheme="minorHAnsi" w:cstheme="minorHAnsi"/>
        </w:rPr>
        <w:t xml:space="preserve">4-7 times more than that of oxytocin. It has recently been modified to be heat stable and therefore could be deployed in low resource settings. The recent CHAMPION study enrolled </w:t>
      </w:r>
      <w:r w:rsidRPr="00777235">
        <w:rPr>
          <w:rFonts w:asciiTheme="minorHAnsi" w:hAnsiTheme="minorHAnsi" w:cstheme="minorHAnsi"/>
        </w:rPr>
        <w:lastRenderedPageBreak/>
        <w:t>29,645 women and showed that heat</w:t>
      </w:r>
      <w:r w:rsidR="00404558" w:rsidRPr="00777235">
        <w:rPr>
          <w:rFonts w:asciiTheme="minorHAnsi" w:hAnsiTheme="minorHAnsi" w:cstheme="minorHAnsi"/>
        </w:rPr>
        <w:t>-</w:t>
      </w:r>
      <w:r w:rsidRPr="00777235">
        <w:rPr>
          <w:rFonts w:asciiTheme="minorHAnsi" w:hAnsiTheme="minorHAnsi" w:cstheme="minorHAnsi"/>
        </w:rPr>
        <w:t xml:space="preserve">stable </w:t>
      </w:r>
      <w:r w:rsidR="00404558" w:rsidRPr="00777235">
        <w:rPr>
          <w:rFonts w:asciiTheme="minorHAnsi" w:hAnsiTheme="minorHAnsi" w:cstheme="minorHAnsi"/>
        </w:rPr>
        <w:t xml:space="preserve">intramuscular </w:t>
      </w:r>
      <w:r w:rsidRPr="00777235">
        <w:rPr>
          <w:rFonts w:asciiTheme="minorHAnsi" w:hAnsiTheme="minorHAnsi" w:cstheme="minorHAnsi"/>
        </w:rPr>
        <w:t>carbetocin was non-inferior to oxytocin for the prevention of PPH after vaginal birth</w:t>
      </w:r>
      <w:r w:rsidR="006E1BF7">
        <w:rPr>
          <w:rFonts w:asciiTheme="minorHAnsi" w:hAnsiTheme="minorHAnsi" w:cstheme="minorHAnsi"/>
        </w:rPr>
        <w:t xml:space="preserve">. </w:t>
      </w:r>
      <w:r w:rsidRPr="00777235">
        <w:rPr>
          <w:rFonts w:asciiTheme="minorHAnsi" w:hAnsiTheme="minorHAnsi" w:cstheme="minorHAnsi"/>
        </w:rPr>
        <w:t xml:space="preserve">When compared to existing prophylaxis uterotonics, </w:t>
      </w:r>
      <w:r w:rsidR="00404558" w:rsidRPr="00777235">
        <w:rPr>
          <w:rFonts w:asciiTheme="minorHAnsi" w:hAnsiTheme="minorHAnsi" w:cstheme="minorHAnsi"/>
        </w:rPr>
        <w:t xml:space="preserve">intravenous </w:t>
      </w:r>
      <w:r w:rsidRPr="00777235">
        <w:rPr>
          <w:rFonts w:asciiTheme="minorHAnsi" w:hAnsiTheme="minorHAnsi" w:cstheme="minorHAnsi"/>
        </w:rPr>
        <w:t xml:space="preserve">carbetocin was listed as </w:t>
      </w:r>
      <w:r w:rsidRPr="00777235">
        <w:rPr>
          <w:rFonts w:asciiTheme="minorHAnsi" w:hAnsiTheme="minorHAnsi" w:cstheme="minorHAnsi"/>
          <w:color w:val="000000"/>
          <w:shd w:val="clear" w:color="auto" w:fill="FFFFFF"/>
        </w:rPr>
        <w:t>one of the three most highly ranked uterotonics for PPH prevention</w:t>
      </w:r>
      <w:r w:rsidR="004B061A" w:rsidRPr="00777235">
        <w:rPr>
          <w:rFonts w:asciiTheme="minorHAnsi" w:hAnsiTheme="minorHAnsi" w:cstheme="minorHAnsi"/>
          <w:color w:val="000000"/>
          <w:shd w:val="clear" w:color="auto" w:fill="FFFFFF"/>
        </w:rPr>
        <w:t xml:space="preserve"> and is as </w:t>
      </w:r>
      <w:r w:rsidRPr="00777235">
        <w:rPr>
          <w:rFonts w:asciiTheme="minorHAnsi" w:hAnsiTheme="minorHAnsi" w:cstheme="minorHAnsi"/>
          <w:color w:val="000000"/>
          <w:shd w:val="clear" w:color="auto" w:fill="FFFFFF"/>
        </w:rPr>
        <w:t xml:space="preserve">effective </w:t>
      </w:r>
      <w:r w:rsidR="004B061A" w:rsidRPr="00777235">
        <w:rPr>
          <w:rFonts w:asciiTheme="minorHAnsi" w:hAnsiTheme="minorHAnsi" w:cstheme="minorHAnsi"/>
          <w:color w:val="000000"/>
          <w:shd w:val="clear" w:color="auto" w:fill="FFFFFF"/>
        </w:rPr>
        <w:t xml:space="preserve">as oxytocin </w:t>
      </w:r>
      <w:r w:rsidRPr="00777235">
        <w:rPr>
          <w:rFonts w:asciiTheme="minorHAnsi" w:hAnsiTheme="minorHAnsi" w:cstheme="minorHAnsi"/>
          <w:color w:val="000000"/>
          <w:shd w:val="clear" w:color="auto" w:fill="FFFFFF"/>
        </w:rPr>
        <w:t>for PPH prevention</w:t>
      </w:r>
      <w:r w:rsidR="004B061A" w:rsidRPr="00777235">
        <w:rPr>
          <w:rFonts w:asciiTheme="minorHAnsi" w:hAnsiTheme="minorHAnsi" w:cstheme="minorHAnsi"/>
          <w:color w:val="000000"/>
          <w:shd w:val="clear" w:color="auto" w:fill="FFFFFF"/>
        </w:rPr>
        <w:t xml:space="preserve">, </w:t>
      </w:r>
      <w:r w:rsidRPr="00777235">
        <w:rPr>
          <w:rFonts w:asciiTheme="minorHAnsi" w:hAnsiTheme="minorHAnsi" w:cstheme="minorHAnsi"/>
          <w:color w:val="000000"/>
          <w:shd w:val="clear" w:color="auto" w:fill="FFFFFF"/>
        </w:rPr>
        <w:t>regardless of severity</w:t>
      </w:r>
      <w:r w:rsidR="004B061A" w:rsidRPr="00777235">
        <w:rPr>
          <w:rFonts w:asciiTheme="minorHAnsi" w:hAnsiTheme="minorHAnsi" w:cstheme="minorHAnsi"/>
          <w:color w:val="000000"/>
          <w:shd w:val="clear" w:color="auto" w:fill="FFFFFF"/>
        </w:rPr>
        <w:t xml:space="preserve">, </w:t>
      </w:r>
      <w:r w:rsidRPr="00777235">
        <w:rPr>
          <w:rFonts w:asciiTheme="minorHAnsi" w:hAnsiTheme="minorHAnsi" w:cstheme="minorHAnsi"/>
          <w:color w:val="000000"/>
          <w:shd w:val="clear" w:color="auto" w:fill="FFFFFF"/>
        </w:rPr>
        <w:t>without an increase in side effects</w:t>
      </w:r>
      <w:r w:rsidR="004B061A" w:rsidRPr="00777235">
        <w:rPr>
          <w:rFonts w:asciiTheme="minorHAnsi" w:hAnsiTheme="minorHAnsi" w:cstheme="minorHAnsi"/>
          <w:color w:val="000000"/>
          <w:shd w:val="clear" w:color="auto" w:fill="FFFFFF"/>
        </w:rPr>
        <w:t xml:space="preserve"> or need for additional uterotonics</w:t>
      </w:r>
      <w:r w:rsidRPr="00777235">
        <w:rPr>
          <w:rFonts w:asciiTheme="minorHAnsi" w:hAnsiTheme="minorHAnsi" w:cstheme="minorHAnsi"/>
        </w:rPr>
        <w:t>.</w:t>
      </w:r>
      <w:r w:rsidR="004B061A" w:rsidRPr="00777235">
        <w:rPr>
          <w:rFonts w:asciiTheme="minorHAnsi" w:hAnsiTheme="minorHAnsi" w:cstheme="minorHAnsi"/>
        </w:rPr>
        <w:t xml:space="preserve"> The </w:t>
      </w:r>
      <w:r w:rsidR="002468A2" w:rsidRPr="00777235">
        <w:rPr>
          <w:rFonts w:asciiTheme="minorHAnsi" w:hAnsiTheme="minorHAnsi" w:cstheme="minorHAnsi"/>
        </w:rPr>
        <w:t>side effect profiles of</w:t>
      </w:r>
      <w:r w:rsidR="004B061A" w:rsidRPr="00777235">
        <w:rPr>
          <w:rFonts w:asciiTheme="minorHAnsi" w:hAnsiTheme="minorHAnsi" w:cstheme="minorHAnsi"/>
        </w:rPr>
        <w:t xml:space="preserve"> oxytocin and carbetocin </w:t>
      </w:r>
      <w:r w:rsidR="002468A2" w:rsidRPr="00777235">
        <w:rPr>
          <w:rFonts w:asciiTheme="minorHAnsi" w:hAnsiTheme="minorHAnsi" w:cstheme="minorHAnsi"/>
        </w:rPr>
        <w:t>were compared</w:t>
      </w:r>
      <w:r w:rsidR="004B061A" w:rsidRPr="00777235">
        <w:rPr>
          <w:rFonts w:asciiTheme="minorHAnsi" w:hAnsiTheme="minorHAnsi" w:cstheme="minorHAnsi"/>
        </w:rPr>
        <w:t xml:space="preserve"> in a study by </w:t>
      </w:r>
      <w:proofErr w:type="spellStart"/>
      <w:r w:rsidR="004B061A" w:rsidRPr="00777235">
        <w:rPr>
          <w:rFonts w:asciiTheme="minorHAnsi" w:hAnsiTheme="minorHAnsi" w:cstheme="minorHAnsi"/>
        </w:rPr>
        <w:t>Rosseland</w:t>
      </w:r>
      <w:proofErr w:type="spellEnd"/>
      <w:r w:rsidR="004B061A" w:rsidRPr="00777235">
        <w:rPr>
          <w:rFonts w:asciiTheme="minorHAnsi" w:hAnsiTheme="minorHAnsi" w:cstheme="minorHAnsi"/>
        </w:rPr>
        <w:t xml:space="preserve"> </w:t>
      </w:r>
      <w:r w:rsidR="004B061A" w:rsidRPr="00777235">
        <w:rPr>
          <w:rFonts w:asciiTheme="minorHAnsi" w:hAnsiTheme="minorHAnsi" w:cstheme="minorHAnsi"/>
          <w:i/>
          <w:iCs/>
        </w:rPr>
        <w:t xml:space="preserve">et al </w:t>
      </w:r>
      <w:r w:rsidR="004B061A" w:rsidRPr="00777235">
        <w:rPr>
          <w:rFonts w:asciiTheme="minorHAnsi" w:hAnsiTheme="minorHAnsi" w:cstheme="minorHAnsi"/>
        </w:rPr>
        <w:t xml:space="preserve">in 2013 that found </w:t>
      </w:r>
      <w:r w:rsidR="002468A2" w:rsidRPr="00777235">
        <w:rPr>
          <w:rFonts w:asciiTheme="minorHAnsi" w:hAnsiTheme="minorHAnsi" w:cstheme="minorHAnsi"/>
        </w:rPr>
        <w:t>the effects on</w:t>
      </w:r>
      <w:r w:rsidR="004B061A" w:rsidRPr="00777235">
        <w:rPr>
          <w:rFonts w:asciiTheme="minorHAnsi" w:hAnsiTheme="minorHAnsi" w:cstheme="minorHAnsi"/>
        </w:rPr>
        <w:t xml:space="preserve"> blood pressure and heart rate</w:t>
      </w:r>
      <w:r w:rsidR="002468A2" w:rsidRPr="00777235">
        <w:rPr>
          <w:rFonts w:asciiTheme="minorHAnsi" w:hAnsiTheme="minorHAnsi" w:cstheme="minorHAnsi"/>
        </w:rPr>
        <w:t xml:space="preserve"> were identical</w:t>
      </w:r>
      <w:r w:rsidR="004B061A" w:rsidRPr="00777235">
        <w:rPr>
          <w:rFonts w:asciiTheme="minorHAnsi" w:hAnsiTheme="minorHAnsi" w:cstheme="minorHAnsi"/>
        </w:rPr>
        <w:t xml:space="preserve">. </w:t>
      </w:r>
    </w:p>
    <w:p w14:paraId="04622508" w14:textId="50DEFD7F" w:rsidR="004B061A" w:rsidRPr="00777235" w:rsidRDefault="004B061A" w:rsidP="00777235">
      <w:pPr>
        <w:spacing w:line="360" w:lineRule="auto"/>
        <w:rPr>
          <w:rFonts w:asciiTheme="minorHAnsi" w:hAnsiTheme="minorHAnsi" w:cstheme="minorHAnsi"/>
        </w:rPr>
      </w:pPr>
      <w:r w:rsidRPr="00777235">
        <w:rPr>
          <w:rFonts w:asciiTheme="minorHAnsi" w:hAnsiTheme="minorHAnsi" w:cstheme="minorHAnsi"/>
          <w:noProof/>
        </w:rPr>
        <w:drawing>
          <wp:inline distT="0" distB="0" distL="0" distR="0" wp14:anchorId="7EB841DC" wp14:editId="56B1739E">
            <wp:extent cx="4570482" cy="333102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37" t="32636" r="22616" b="21603"/>
                    <a:stretch/>
                  </pic:blipFill>
                  <pic:spPr bwMode="auto">
                    <a:xfrm>
                      <a:off x="0" y="0"/>
                      <a:ext cx="4577013" cy="3335789"/>
                    </a:xfrm>
                    <a:prstGeom prst="rect">
                      <a:avLst/>
                    </a:prstGeom>
                    <a:ln>
                      <a:noFill/>
                    </a:ln>
                    <a:extLst>
                      <a:ext uri="{53640926-AAD7-44D8-BBD7-CCE9431645EC}">
                        <a14:shadowObscured xmlns:a14="http://schemas.microsoft.com/office/drawing/2010/main"/>
                      </a:ext>
                    </a:extLst>
                  </pic:spPr>
                </pic:pic>
              </a:graphicData>
            </a:graphic>
          </wp:inline>
        </w:drawing>
      </w:r>
    </w:p>
    <w:p w14:paraId="15AFCB0E" w14:textId="31639017" w:rsidR="008B0B32" w:rsidRPr="00A146BF" w:rsidRDefault="008B0B32" w:rsidP="00A146BF">
      <w:pPr>
        <w:spacing w:line="360" w:lineRule="auto"/>
        <w:rPr>
          <w:rFonts w:asciiTheme="minorHAnsi" w:hAnsiTheme="minorHAnsi" w:cstheme="minorHAnsi"/>
        </w:rPr>
      </w:pPr>
      <w:r w:rsidRPr="00A146BF">
        <w:rPr>
          <w:rFonts w:asciiTheme="minorHAnsi" w:hAnsiTheme="minorHAnsi" w:cstheme="minorHAnsi"/>
          <w:b/>
          <w:bCs/>
        </w:rPr>
        <w:t xml:space="preserve">Figure </w:t>
      </w:r>
      <w:r w:rsidR="00794B91" w:rsidRPr="00A146BF">
        <w:rPr>
          <w:rFonts w:asciiTheme="minorHAnsi" w:hAnsiTheme="minorHAnsi" w:cstheme="minorHAnsi"/>
          <w:b/>
          <w:bCs/>
        </w:rPr>
        <w:t>3</w:t>
      </w:r>
      <w:r w:rsidRPr="00A146BF">
        <w:rPr>
          <w:rFonts w:asciiTheme="minorHAnsi" w:hAnsiTheme="minorHAnsi" w:cstheme="minorHAnsi"/>
          <w:b/>
          <w:bCs/>
        </w:rPr>
        <w:t xml:space="preserve">: Haemodynamic changes following administration of placebo, oxytocin and carbetocin intravenously at caesarean section as intravenous bolus vs infusion </w:t>
      </w:r>
      <w:r w:rsidRPr="00A146BF">
        <w:rPr>
          <w:rFonts w:asciiTheme="minorHAnsi" w:hAnsiTheme="minorHAnsi" w:cstheme="minorHAnsi"/>
        </w:rPr>
        <w:t>(</w:t>
      </w:r>
      <w:r w:rsidR="00FB0770">
        <w:rPr>
          <w:rFonts w:asciiTheme="minorHAnsi" w:hAnsiTheme="minorHAnsi" w:cstheme="minorHAnsi"/>
        </w:rPr>
        <w:t xml:space="preserve">reproduced </w:t>
      </w:r>
      <w:r w:rsidR="00A146BF" w:rsidRPr="00A146BF">
        <w:rPr>
          <w:rFonts w:asciiTheme="minorHAnsi" w:hAnsiTheme="minorHAnsi" w:cstheme="minorHAnsi"/>
        </w:rPr>
        <w:t xml:space="preserve">with </w:t>
      </w:r>
      <w:r w:rsidR="00FB0770">
        <w:rPr>
          <w:rFonts w:asciiTheme="minorHAnsi" w:hAnsiTheme="minorHAnsi" w:cstheme="minorHAnsi"/>
        </w:rPr>
        <w:t xml:space="preserve">kind </w:t>
      </w:r>
      <w:r w:rsidR="00A146BF" w:rsidRPr="00A146BF">
        <w:rPr>
          <w:rFonts w:asciiTheme="minorHAnsi" w:hAnsiTheme="minorHAnsi" w:cstheme="minorHAnsi"/>
        </w:rPr>
        <w:t xml:space="preserve">permission from Elsevier; </w:t>
      </w:r>
      <w:r w:rsidR="00A146BF" w:rsidRPr="00A146BF">
        <w:rPr>
          <w:rFonts w:asciiTheme="minorHAnsi" w:hAnsiTheme="minorHAnsi" w:cstheme="minorHAnsi"/>
          <w:noProof/>
        </w:rPr>
        <w:t xml:space="preserve">Rosseland LA, Hauge TH, Grindheim G, Stubhaug A, Langesæter E. Changes in blood pressure and cardiac output during cesarean delivery: The effects of oxytocin and carbetocin compared with placebo. </w:t>
      </w:r>
      <w:r w:rsidR="00A146BF" w:rsidRPr="00A146BF">
        <w:rPr>
          <w:rFonts w:asciiTheme="minorHAnsi" w:hAnsiTheme="minorHAnsi" w:cstheme="minorHAnsi"/>
          <w:i/>
          <w:iCs/>
          <w:noProof/>
        </w:rPr>
        <w:t>Anesthesiology</w:t>
      </w:r>
      <w:r w:rsidR="00A146BF" w:rsidRPr="00A146BF">
        <w:rPr>
          <w:rFonts w:asciiTheme="minorHAnsi" w:hAnsiTheme="minorHAnsi" w:cstheme="minorHAnsi"/>
          <w:noProof/>
        </w:rPr>
        <w:t>. 2013;119(3):541–51)</w:t>
      </w:r>
    </w:p>
    <w:p w14:paraId="53B84110" w14:textId="77777777" w:rsidR="00A146BF" w:rsidRPr="00A146BF" w:rsidRDefault="00A146BF" w:rsidP="00A146BF">
      <w:pPr>
        <w:pStyle w:val="ListParagraph"/>
        <w:spacing w:line="360" w:lineRule="auto"/>
        <w:rPr>
          <w:rFonts w:asciiTheme="minorHAnsi" w:hAnsiTheme="minorHAnsi" w:cstheme="minorHAnsi"/>
        </w:rPr>
      </w:pPr>
    </w:p>
    <w:p w14:paraId="34F837D3" w14:textId="67E11F05" w:rsidR="00EC4DD9" w:rsidRPr="00777235" w:rsidRDefault="002468A2" w:rsidP="00777235">
      <w:pPr>
        <w:spacing w:line="360" w:lineRule="auto"/>
        <w:rPr>
          <w:rFonts w:asciiTheme="minorHAnsi" w:hAnsiTheme="minorHAnsi" w:cstheme="minorHAnsi"/>
        </w:rPr>
      </w:pPr>
      <w:r w:rsidRPr="00777235">
        <w:rPr>
          <w:rFonts w:asciiTheme="minorHAnsi" w:hAnsiTheme="minorHAnsi" w:cstheme="minorHAnsi"/>
        </w:rPr>
        <w:t xml:space="preserve">Carbetocin </w:t>
      </w:r>
      <w:r w:rsidR="00EC4DD9" w:rsidRPr="00777235">
        <w:rPr>
          <w:rFonts w:asciiTheme="minorHAnsi" w:hAnsiTheme="minorHAnsi" w:cstheme="minorHAnsi"/>
        </w:rPr>
        <w:t xml:space="preserve">can be administered </w:t>
      </w:r>
      <w:r w:rsidR="000650B3" w:rsidRPr="00777235">
        <w:rPr>
          <w:rFonts w:asciiTheme="minorHAnsi" w:hAnsiTheme="minorHAnsi" w:cstheme="minorHAnsi"/>
        </w:rPr>
        <w:t>i</w:t>
      </w:r>
      <w:r w:rsidR="00EC4DD9" w:rsidRPr="00777235">
        <w:rPr>
          <w:rFonts w:asciiTheme="minorHAnsi" w:hAnsiTheme="minorHAnsi" w:cstheme="minorHAnsi"/>
        </w:rPr>
        <w:t xml:space="preserve">ntravenously or </w:t>
      </w:r>
      <w:r w:rsidR="000650B3" w:rsidRPr="00777235">
        <w:rPr>
          <w:rFonts w:asciiTheme="minorHAnsi" w:hAnsiTheme="minorHAnsi" w:cstheme="minorHAnsi"/>
        </w:rPr>
        <w:t>i</w:t>
      </w:r>
      <w:r w:rsidR="00EC4DD9" w:rsidRPr="00777235">
        <w:rPr>
          <w:rFonts w:asciiTheme="minorHAnsi" w:hAnsiTheme="minorHAnsi" w:cstheme="minorHAnsi"/>
        </w:rPr>
        <w:t>ntramuscularly</w:t>
      </w:r>
      <w:r w:rsidR="003867C1" w:rsidRPr="00777235">
        <w:rPr>
          <w:rFonts w:asciiTheme="minorHAnsi" w:hAnsiTheme="minorHAnsi" w:cstheme="minorHAnsi"/>
        </w:rPr>
        <w:t xml:space="preserve">. The two </w:t>
      </w:r>
      <w:r w:rsidRPr="00777235">
        <w:rPr>
          <w:rFonts w:asciiTheme="minorHAnsi" w:hAnsiTheme="minorHAnsi" w:cstheme="minorHAnsi"/>
        </w:rPr>
        <w:t xml:space="preserve">routes </w:t>
      </w:r>
      <w:r w:rsidR="003867C1" w:rsidRPr="00777235">
        <w:rPr>
          <w:rFonts w:asciiTheme="minorHAnsi" w:hAnsiTheme="minorHAnsi" w:cstheme="minorHAnsi"/>
        </w:rPr>
        <w:t>have never been directly compared in a clinical trial</w:t>
      </w:r>
      <w:r w:rsidR="00F663C7" w:rsidRPr="00777235">
        <w:rPr>
          <w:rFonts w:asciiTheme="minorHAnsi" w:hAnsiTheme="minorHAnsi" w:cstheme="minorHAnsi"/>
        </w:rPr>
        <w:t xml:space="preserve"> or observational study</w:t>
      </w:r>
      <w:r w:rsidRPr="00777235">
        <w:rPr>
          <w:rFonts w:asciiTheme="minorHAnsi" w:hAnsiTheme="minorHAnsi" w:cstheme="minorHAnsi"/>
        </w:rPr>
        <w:t xml:space="preserve">. </w:t>
      </w:r>
      <w:proofErr w:type="gramStart"/>
      <w:r w:rsidRPr="00777235">
        <w:rPr>
          <w:rFonts w:asciiTheme="minorHAnsi" w:hAnsiTheme="minorHAnsi" w:cstheme="minorHAnsi"/>
        </w:rPr>
        <w:t>However</w:t>
      </w:r>
      <w:proofErr w:type="gramEnd"/>
      <w:r w:rsidRPr="00777235">
        <w:rPr>
          <w:rFonts w:asciiTheme="minorHAnsi" w:hAnsiTheme="minorHAnsi" w:cstheme="minorHAnsi"/>
        </w:rPr>
        <w:t xml:space="preserve"> the </w:t>
      </w:r>
      <w:r w:rsidR="003867C1" w:rsidRPr="00777235">
        <w:rPr>
          <w:rFonts w:asciiTheme="minorHAnsi" w:hAnsiTheme="minorHAnsi" w:cstheme="minorHAnsi"/>
        </w:rPr>
        <w:t>onset is more rapid when given intravenously</w:t>
      </w:r>
      <w:r w:rsidRPr="00777235">
        <w:rPr>
          <w:rFonts w:asciiTheme="minorHAnsi" w:hAnsiTheme="minorHAnsi" w:cstheme="minorHAnsi"/>
        </w:rPr>
        <w:t xml:space="preserve"> and there is </w:t>
      </w:r>
      <w:r w:rsidR="00EC4DD9" w:rsidRPr="00777235">
        <w:rPr>
          <w:rFonts w:asciiTheme="minorHAnsi" w:hAnsiTheme="minorHAnsi" w:cstheme="minorHAnsi"/>
        </w:rPr>
        <w:t xml:space="preserve">a longer duration of action when administered </w:t>
      </w:r>
      <w:r w:rsidR="000650B3" w:rsidRPr="00777235">
        <w:rPr>
          <w:rFonts w:asciiTheme="minorHAnsi" w:hAnsiTheme="minorHAnsi" w:cstheme="minorHAnsi"/>
        </w:rPr>
        <w:t>i</w:t>
      </w:r>
      <w:r w:rsidR="00EC4DD9" w:rsidRPr="00777235">
        <w:rPr>
          <w:rFonts w:asciiTheme="minorHAnsi" w:hAnsiTheme="minorHAnsi" w:cstheme="minorHAnsi"/>
        </w:rPr>
        <w:t xml:space="preserve">ntramuscularly. It is currently licensed for </w:t>
      </w:r>
      <w:r w:rsidRPr="00777235">
        <w:rPr>
          <w:rFonts w:asciiTheme="minorHAnsi" w:hAnsiTheme="minorHAnsi" w:cstheme="minorHAnsi"/>
        </w:rPr>
        <w:t xml:space="preserve">intravenous </w:t>
      </w:r>
      <w:r w:rsidR="00EC4DD9" w:rsidRPr="00777235">
        <w:rPr>
          <w:rFonts w:asciiTheme="minorHAnsi" w:hAnsiTheme="minorHAnsi" w:cstheme="minorHAnsi"/>
        </w:rPr>
        <w:t xml:space="preserve">use for third stage </w:t>
      </w:r>
      <w:r w:rsidR="00EC4DD9" w:rsidRPr="00777235">
        <w:rPr>
          <w:rFonts w:asciiTheme="minorHAnsi" w:hAnsiTheme="minorHAnsi" w:cstheme="minorHAnsi"/>
        </w:rPr>
        <w:lastRenderedPageBreak/>
        <w:t>active management in caesarean section births.</w:t>
      </w:r>
      <w:r w:rsidR="00067060" w:rsidRPr="00777235">
        <w:rPr>
          <w:rFonts w:asciiTheme="minorHAnsi" w:hAnsiTheme="minorHAnsi" w:cstheme="minorHAnsi"/>
        </w:rPr>
        <w:t xml:space="preserve"> It is however costly and in the UK i</w:t>
      </w:r>
      <w:r w:rsidR="00351B04" w:rsidRPr="00777235">
        <w:rPr>
          <w:rFonts w:asciiTheme="minorHAnsi" w:hAnsiTheme="minorHAnsi" w:cstheme="minorHAnsi"/>
        </w:rPr>
        <w:t>s</w:t>
      </w:r>
      <w:r w:rsidR="00067060" w:rsidRPr="00777235">
        <w:rPr>
          <w:rFonts w:asciiTheme="minorHAnsi" w:hAnsiTheme="minorHAnsi" w:cstheme="minorHAnsi"/>
        </w:rPr>
        <w:t xml:space="preserve"> 20 times </w:t>
      </w:r>
      <w:r w:rsidR="00351B04" w:rsidRPr="00777235">
        <w:rPr>
          <w:rFonts w:asciiTheme="minorHAnsi" w:hAnsiTheme="minorHAnsi" w:cstheme="minorHAnsi"/>
        </w:rPr>
        <w:t>more expensive than oxytocin</w:t>
      </w:r>
      <w:r w:rsidR="006E1BF7">
        <w:rPr>
          <w:rFonts w:asciiTheme="minorHAnsi" w:hAnsiTheme="minorHAnsi" w:cstheme="minorHAnsi"/>
        </w:rPr>
        <w:t>.</w:t>
      </w:r>
    </w:p>
    <w:p w14:paraId="4C447301" w14:textId="426FFFDF" w:rsidR="000701A7" w:rsidRDefault="002468A2" w:rsidP="00777235">
      <w:pPr>
        <w:spacing w:line="360" w:lineRule="auto"/>
        <w:rPr>
          <w:rFonts w:asciiTheme="minorHAnsi" w:hAnsiTheme="minorHAnsi" w:cstheme="minorHAnsi"/>
        </w:rPr>
      </w:pPr>
      <w:r w:rsidRPr="00777235">
        <w:rPr>
          <w:rFonts w:asciiTheme="minorHAnsi" w:hAnsiTheme="minorHAnsi" w:cstheme="minorHAnsi"/>
        </w:rPr>
        <w:t xml:space="preserve">If IV carbetocin is more effective than IM </w:t>
      </w:r>
      <w:r w:rsidR="00E9545D" w:rsidRPr="00777235">
        <w:rPr>
          <w:rFonts w:asciiTheme="minorHAnsi" w:hAnsiTheme="minorHAnsi" w:cstheme="minorHAnsi"/>
        </w:rPr>
        <w:t xml:space="preserve">carbetocin </w:t>
      </w:r>
      <w:r w:rsidRPr="00777235">
        <w:rPr>
          <w:rFonts w:asciiTheme="minorHAnsi" w:hAnsiTheme="minorHAnsi" w:cstheme="minorHAnsi"/>
        </w:rPr>
        <w:t xml:space="preserve">(as has been noted with oxytocin), then it may not be appropriate to assume that the results of the CHAMPION study should be applied to the standard use of IV carbetocin for caesarean sections. </w:t>
      </w:r>
    </w:p>
    <w:p w14:paraId="5DB7EDEB" w14:textId="77777777" w:rsidR="006E1BF7" w:rsidRPr="00777235" w:rsidRDefault="006E1BF7" w:rsidP="00777235">
      <w:pPr>
        <w:spacing w:line="360" w:lineRule="auto"/>
        <w:rPr>
          <w:rFonts w:asciiTheme="minorHAnsi" w:hAnsiTheme="minorHAnsi" w:cstheme="minorHAnsi"/>
        </w:rPr>
      </w:pPr>
    </w:p>
    <w:p w14:paraId="7D6259E3" w14:textId="483441C4" w:rsidR="004F4C50" w:rsidRPr="00777235" w:rsidRDefault="004F4C50" w:rsidP="00777235">
      <w:pPr>
        <w:spacing w:line="360" w:lineRule="auto"/>
        <w:rPr>
          <w:rFonts w:asciiTheme="minorHAnsi" w:hAnsiTheme="minorHAnsi" w:cstheme="minorHAnsi"/>
        </w:rPr>
      </w:pPr>
      <w:r w:rsidRPr="00777235">
        <w:rPr>
          <w:rFonts w:asciiTheme="minorHAnsi" w:hAnsiTheme="minorHAnsi" w:cstheme="minorHAnsi"/>
        </w:rPr>
        <w:t>Tranexamic Acid</w:t>
      </w:r>
    </w:p>
    <w:p w14:paraId="17CBDF90" w14:textId="514EBFF6" w:rsidR="004F4C50" w:rsidRPr="00777235" w:rsidRDefault="004F4C50" w:rsidP="00777235">
      <w:pPr>
        <w:spacing w:line="360" w:lineRule="auto"/>
        <w:rPr>
          <w:rFonts w:asciiTheme="minorHAnsi" w:hAnsiTheme="minorHAnsi" w:cstheme="minorHAnsi"/>
        </w:rPr>
      </w:pPr>
      <w:r w:rsidRPr="00777235">
        <w:rPr>
          <w:rFonts w:asciiTheme="minorHAnsi" w:hAnsiTheme="minorHAnsi" w:cstheme="minorHAnsi"/>
        </w:rPr>
        <w:t>Tranexamic acid is an anti-fibrinolytic agent</w:t>
      </w:r>
      <w:r w:rsidR="001211F5" w:rsidRPr="00777235">
        <w:rPr>
          <w:rFonts w:asciiTheme="minorHAnsi" w:hAnsiTheme="minorHAnsi" w:cstheme="minorHAnsi"/>
        </w:rPr>
        <w:t xml:space="preserve"> that inhibits plasminogen activation and </w:t>
      </w:r>
      <w:r w:rsidR="003867C1" w:rsidRPr="00777235">
        <w:rPr>
          <w:rFonts w:asciiTheme="minorHAnsi" w:hAnsiTheme="minorHAnsi" w:cstheme="minorHAnsi"/>
        </w:rPr>
        <w:t>has been widely used for the treatment of menorrhagia and prevention of blood loss in general surgery</w:t>
      </w:r>
      <w:r w:rsidR="00920D6B" w:rsidRPr="00777235">
        <w:rPr>
          <w:rFonts w:asciiTheme="minorHAnsi" w:hAnsiTheme="minorHAnsi" w:cstheme="minorHAnsi"/>
        </w:rPr>
        <w:t xml:space="preserve"> </w:t>
      </w:r>
      <w:r w:rsidR="001211F5" w:rsidRPr="00777235">
        <w:rPr>
          <w:rFonts w:asciiTheme="minorHAnsi" w:hAnsiTheme="minorHAnsi" w:cstheme="minorHAnsi"/>
        </w:rPr>
        <w:fldChar w:fldCharType="begin" w:fldLock="1"/>
      </w:r>
      <w:r w:rsidR="00CF0D69" w:rsidRPr="00777235">
        <w:rPr>
          <w:rFonts w:asciiTheme="minorHAnsi" w:hAnsiTheme="minorHAnsi" w:cstheme="minorHAnsi"/>
        </w:rPr>
        <w:instrText>ADDIN CSL_CITATION {"citationItems":[{"id":"ITEM-1","itemData":{"ISSN":"0085-5928","PMID":"3321402","abstract":"Tranexamic acid (AMCA) is a potent antifibrinolytic drug occurring in two isomeric forms; the antifibrinolytic potency resides in the transisomeric form. The main action of AMCA is blocking of the lysine-binding sites of the plasminogen molecule, which are of importance for the binding to fibrin. This prevents activation of plasminogen by plasminogen activator also absorbed to fibrin. AMCA can be administered perorally or intravenously and is excreted into the urine. It enters tissues and fluids in various concentrations and crosses the placenta. There is no evidence of a thrombogenic effect of AMCA, but in accordance with its action, it prolongs dissolution of fibrin deposits already formed. AMCA is a drug of high clinical value for the treatment of bleedings due to both systemic and local fibrinolysis.","author":[{"dropping-particle":"","family":"Astedt","given":"B","non-dropping-particle":"","parse-names":false,"suffix":""}],"container-title":"Scandinavian journal of gastroenterology. Supplement","id":"ITEM-1","issued":{"date-parts":[["1987"]]},"page":"22-5","title":"Clinical pharmacology of tranexamic acid.","type":"article-journal","volume":"137"},"uris":["http://www.mendeley.com/documents/?uuid=05ffd97f-7eb1-3670-b332-b1cd85c4a2b7"]}],"mendeley":{"formattedCitation":"(64)","plainTextFormattedCitation":"(64)","previouslyFormattedCitation":"(64)"},"properties":{"noteIndex":0},"schema":"https://github.com/citation-style-language/schema/raw/master/csl-citation.json"}</w:instrText>
      </w:r>
      <w:r w:rsidR="001211F5" w:rsidRPr="00777235">
        <w:rPr>
          <w:rFonts w:asciiTheme="minorHAnsi" w:hAnsiTheme="minorHAnsi" w:cstheme="minorHAnsi"/>
        </w:rPr>
        <w:fldChar w:fldCharType="separate"/>
      </w:r>
      <w:r w:rsidR="00436148" w:rsidRPr="00777235">
        <w:rPr>
          <w:rFonts w:asciiTheme="minorHAnsi" w:hAnsiTheme="minorHAnsi" w:cstheme="minorHAnsi"/>
          <w:noProof/>
        </w:rPr>
        <w:t>(64)</w:t>
      </w:r>
      <w:r w:rsidR="001211F5" w:rsidRPr="00777235">
        <w:rPr>
          <w:rFonts w:asciiTheme="minorHAnsi" w:hAnsiTheme="minorHAnsi" w:cstheme="minorHAnsi"/>
        </w:rPr>
        <w:fldChar w:fldCharType="end"/>
      </w:r>
      <w:r w:rsidR="001211F5" w:rsidRPr="00777235">
        <w:rPr>
          <w:rFonts w:asciiTheme="minorHAnsi" w:hAnsiTheme="minorHAnsi" w:cstheme="minorHAnsi"/>
        </w:rPr>
        <w:fldChar w:fldCharType="begin" w:fldLock="1"/>
      </w:r>
      <w:r w:rsidR="00CF0D69" w:rsidRPr="00777235">
        <w:rPr>
          <w:rFonts w:asciiTheme="minorHAnsi" w:hAnsiTheme="minorHAnsi" w:cstheme="minorHAnsi"/>
        </w:rPr>
        <w:instrText>ADDIN CSL_CITATION {"citationItems":[{"id":"ITEM-1","itemData":{"ISSN":"0957-5235","PMID":"7531000","abstract":"Both aprotinin and tranexamic acid are effective inhibitors of fibrinolysis in vitro and in vivo and both agents can act as plasmin inhibitors in purified systems, although there is some debate on their exact mechanism of action in vivo. The studies reported here using an in vitro clot lysis system designed to provide precise inhibition constants show that aprotinin remains a very potent inhibitor of plasmin even in the presence of fibrin with Ki = 2 nM. Plasmin-aprotinin interactions in solution are not affected by a number of kringle binding ligands, aminohexanoic acid, tranexamic acid or CNBr-fibrinogen fragments with Ki = 0.4 nM. The difference between these two Ki values is explained by competition for the plasmin active site between substrate (fibrin) and inhibitor (aprotinin). Inhibition of fibrinolysis by tranexamic acid is not readily analysed by a simple inhibition model which may be due to multiple overlapping ligand-kringle interactions or tranexamic-fibrin interactions. Experiments using combinations of aprotinin and tranexamic acid in the clot lysis system confirm the complementary nature of inhibitory mechanisms and suggest a slight synergism. These results support the idea that aprotinin inhibition of plasmin is a primary mode of action in vivo, and suggest that combination therapy of aprotinin with tranexamic acid might be more effective than either inhibitor alone.","author":[{"dropping-particle":"","family":"Longstaff","given":"C","non-dropping-particle":"","parse-names":false,"suffix":""}],"container-title":"Blood coagulation &amp; fibrinolysis : an international journal in haemostasis and thrombosis","id":"ITEM-1","issue":"4","issued":{"date-parts":[["1994","8"]]},"page":"537-42","title":"Studies on the mechanisms of action of aprotinin and tranexamic acid as plasmin inhibitors and antifibrinolytic agents.","type":"article-journal","volume":"5"},"uris":["http://www.mendeley.com/documents/?uuid=94671c2b-6cca-30ba-8d27-b1c5416720ba"]}],"mendeley":{"formattedCitation":"(65)","plainTextFormattedCitation":"(65)","previouslyFormattedCitation":"(65)"},"properties":{"noteIndex":0},"schema":"https://github.com/citation-style-language/schema/raw/master/csl-citation.json"}</w:instrText>
      </w:r>
      <w:r w:rsidR="001211F5" w:rsidRPr="00777235">
        <w:rPr>
          <w:rFonts w:asciiTheme="minorHAnsi" w:hAnsiTheme="minorHAnsi" w:cstheme="minorHAnsi"/>
        </w:rPr>
        <w:fldChar w:fldCharType="separate"/>
      </w:r>
      <w:r w:rsidR="00436148" w:rsidRPr="00777235">
        <w:rPr>
          <w:rFonts w:asciiTheme="minorHAnsi" w:hAnsiTheme="minorHAnsi" w:cstheme="minorHAnsi"/>
          <w:noProof/>
        </w:rPr>
        <w:t>(65)</w:t>
      </w:r>
      <w:r w:rsidR="001211F5" w:rsidRPr="00777235">
        <w:rPr>
          <w:rFonts w:asciiTheme="minorHAnsi" w:hAnsiTheme="minorHAnsi" w:cstheme="minorHAnsi"/>
        </w:rPr>
        <w:fldChar w:fldCharType="end"/>
      </w:r>
      <w:r w:rsidRPr="00777235">
        <w:rPr>
          <w:rFonts w:asciiTheme="minorHAnsi" w:hAnsiTheme="minorHAnsi" w:cstheme="minorHAnsi"/>
        </w:rPr>
        <w:t xml:space="preserve">. </w:t>
      </w:r>
      <w:r w:rsidR="002468A2" w:rsidRPr="00777235">
        <w:rPr>
          <w:rFonts w:asciiTheme="minorHAnsi" w:hAnsiTheme="minorHAnsi" w:cstheme="minorHAnsi"/>
        </w:rPr>
        <w:t>Prophylactic use of tranexamic acid</w:t>
      </w:r>
      <w:r w:rsidR="001211F5" w:rsidRPr="00777235">
        <w:rPr>
          <w:rFonts w:asciiTheme="minorHAnsi" w:hAnsiTheme="minorHAnsi" w:cstheme="minorHAnsi"/>
        </w:rPr>
        <w:t xml:space="preserve"> </w:t>
      </w:r>
      <w:r w:rsidR="00794B91" w:rsidRPr="00777235">
        <w:rPr>
          <w:rFonts w:asciiTheme="minorHAnsi" w:hAnsiTheme="minorHAnsi" w:cstheme="minorHAnsi"/>
        </w:rPr>
        <w:t>reduces</w:t>
      </w:r>
      <w:r w:rsidR="006E1BF7">
        <w:rPr>
          <w:rFonts w:asciiTheme="minorHAnsi" w:hAnsiTheme="minorHAnsi" w:cstheme="minorHAnsi"/>
        </w:rPr>
        <w:t xml:space="preserve"> </w:t>
      </w:r>
      <w:r w:rsidR="00E9545D" w:rsidRPr="00777235">
        <w:rPr>
          <w:rFonts w:asciiTheme="minorHAnsi" w:hAnsiTheme="minorHAnsi" w:cstheme="minorHAnsi"/>
        </w:rPr>
        <w:t xml:space="preserve">the </w:t>
      </w:r>
      <w:r w:rsidR="001211F5" w:rsidRPr="00777235">
        <w:rPr>
          <w:rFonts w:asciiTheme="minorHAnsi" w:hAnsiTheme="minorHAnsi" w:cstheme="minorHAnsi"/>
        </w:rPr>
        <w:t xml:space="preserve">incidence of minor PPH </w:t>
      </w:r>
      <w:r w:rsidR="00794B91" w:rsidRPr="00777235">
        <w:rPr>
          <w:rFonts w:asciiTheme="minorHAnsi" w:hAnsiTheme="minorHAnsi" w:cstheme="minorHAnsi"/>
        </w:rPr>
        <w:t>(</w:t>
      </w:r>
      <w:r w:rsidR="001211F5" w:rsidRPr="00777235">
        <w:rPr>
          <w:rFonts w:asciiTheme="minorHAnsi" w:hAnsiTheme="minorHAnsi" w:cstheme="minorHAnsi"/>
        </w:rPr>
        <w:t>regardless of delivery</w:t>
      </w:r>
      <w:r w:rsidR="00794B91" w:rsidRPr="00777235">
        <w:rPr>
          <w:rFonts w:asciiTheme="minorHAnsi" w:hAnsiTheme="minorHAnsi" w:cstheme="minorHAnsi"/>
        </w:rPr>
        <w:t>)</w:t>
      </w:r>
      <w:r w:rsidR="001211F5" w:rsidRPr="00777235">
        <w:rPr>
          <w:rFonts w:asciiTheme="minorHAnsi" w:hAnsiTheme="minorHAnsi" w:cstheme="minorHAnsi"/>
        </w:rPr>
        <w:t xml:space="preserve">, major PPH in those undergoing caesarean section </w:t>
      </w:r>
      <w:r w:rsidR="00794B91" w:rsidRPr="00777235">
        <w:rPr>
          <w:rFonts w:asciiTheme="minorHAnsi" w:hAnsiTheme="minorHAnsi" w:cstheme="minorHAnsi"/>
        </w:rPr>
        <w:t>and need</w:t>
      </w:r>
      <w:r w:rsidR="001211F5" w:rsidRPr="00777235">
        <w:rPr>
          <w:rFonts w:asciiTheme="minorHAnsi" w:hAnsiTheme="minorHAnsi" w:cstheme="minorHAnsi"/>
        </w:rPr>
        <w:t xml:space="preserve"> for blood transfusion. The main concern with use of </w:t>
      </w:r>
      <w:r w:rsidR="003867C1" w:rsidRPr="00777235">
        <w:rPr>
          <w:rFonts w:asciiTheme="minorHAnsi" w:hAnsiTheme="minorHAnsi" w:cstheme="minorHAnsi"/>
        </w:rPr>
        <w:t>t</w:t>
      </w:r>
      <w:r w:rsidR="001211F5" w:rsidRPr="00777235">
        <w:rPr>
          <w:rFonts w:asciiTheme="minorHAnsi" w:hAnsiTheme="minorHAnsi" w:cstheme="minorHAnsi"/>
        </w:rPr>
        <w:t xml:space="preserve">ranexamic acid is thromboembolic events such as deep vein thrombosis and pulmonary embolism. </w:t>
      </w:r>
      <w:proofErr w:type="gramStart"/>
      <w:r w:rsidR="001211F5" w:rsidRPr="00777235">
        <w:rPr>
          <w:rFonts w:asciiTheme="minorHAnsi" w:hAnsiTheme="minorHAnsi" w:cstheme="minorHAnsi"/>
        </w:rPr>
        <w:t>However</w:t>
      </w:r>
      <w:proofErr w:type="gramEnd"/>
      <w:r w:rsidR="001211F5" w:rsidRPr="00777235">
        <w:rPr>
          <w:rFonts w:asciiTheme="minorHAnsi" w:hAnsiTheme="minorHAnsi" w:cstheme="minorHAnsi"/>
        </w:rPr>
        <w:t xml:space="preserve"> when explored in a 2015 Cochrane </w:t>
      </w:r>
      <w:r w:rsidR="002468A2" w:rsidRPr="00777235">
        <w:rPr>
          <w:rFonts w:asciiTheme="minorHAnsi" w:hAnsiTheme="minorHAnsi" w:cstheme="minorHAnsi"/>
        </w:rPr>
        <w:t>review</w:t>
      </w:r>
      <w:r w:rsidR="001211F5" w:rsidRPr="00777235">
        <w:rPr>
          <w:rFonts w:asciiTheme="minorHAnsi" w:hAnsiTheme="minorHAnsi" w:cstheme="minorHAnsi"/>
        </w:rPr>
        <w:t xml:space="preserve"> on Tranexamic acid for PPH prevention, there was no difference in number of thrombo-embolic events between those receiving tranexamic acid and those receiving placebo or other interventions. </w:t>
      </w:r>
      <w:proofErr w:type="gramStart"/>
      <w:r w:rsidR="002468A2" w:rsidRPr="00777235">
        <w:rPr>
          <w:rFonts w:asciiTheme="minorHAnsi" w:hAnsiTheme="minorHAnsi" w:cstheme="minorHAnsi"/>
        </w:rPr>
        <w:t>Unfortunately</w:t>
      </w:r>
      <w:proofErr w:type="gramEnd"/>
      <w:r w:rsidR="002468A2" w:rsidRPr="00777235">
        <w:rPr>
          <w:rFonts w:asciiTheme="minorHAnsi" w:hAnsiTheme="minorHAnsi" w:cstheme="minorHAnsi"/>
        </w:rPr>
        <w:t xml:space="preserve"> the studies contained in the review were small and underpowered so further work would be prudent to ensure the validity of these findings. However, for now, </w:t>
      </w:r>
      <w:r w:rsidR="00C34516" w:rsidRPr="00777235">
        <w:rPr>
          <w:rFonts w:asciiTheme="minorHAnsi" w:hAnsiTheme="minorHAnsi" w:cstheme="minorHAnsi"/>
        </w:rPr>
        <w:t>It has been recommended in recent guidelines for use</w:t>
      </w:r>
      <w:r w:rsidR="00794B91" w:rsidRPr="00777235">
        <w:rPr>
          <w:rFonts w:asciiTheme="minorHAnsi" w:hAnsiTheme="minorHAnsi" w:cstheme="minorHAnsi"/>
        </w:rPr>
        <w:t>,</w:t>
      </w:r>
      <w:r w:rsidR="00C34516" w:rsidRPr="00777235">
        <w:rPr>
          <w:rFonts w:asciiTheme="minorHAnsi" w:hAnsiTheme="minorHAnsi" w:cstheme="minorHAnsi"/>
        </w:rPr>
        <w:t xml:space="preserve"> in</w:t>
      </w:r>
      <w:r w:rsidR="00794B91" w:rsidRPr="00777235">
        <w:rPr>
          <w:rFonts w:asciiTheme="minorHAnsi" w:hAnsiTheme="minorHAnsi" w:cstheme="minorHAnsi"/>
        </w:rPr>
        <w:t xml:space="preserve"> </w:t>
      </w:r>
      <w:r w:rsidR="00C34516" w:rsidRPr="00777235">
        <w:rPr>
          <w:rFonts w:asciiTheme="minorHAnsi" w:hAnsiTheme="minorHAnsi" w:cstheme="minorHAnsi"/>
        </w:rPr>
        <w:t xml:space="preserve"> addition to oxytocin, at caesarean sections in women who are at high risk of PPH.</w:t>
      </w:r>
    </w:p>
    <w:p w14:paraId="288D79A0" w14:textId="54B59165" w:rsidR="002A28D5" w:rsidRPr="00777235" w:rsidRDefault="002A28D5" w:rsidP="00777235">
      <w:pPr>
        <w:spacing w:line="360" w:lineRule="auto"/>
        <w:rPr>
          <w:rFonts w:asciiTheme="minorHAnsi" w:hAnsiTheme="minorHAnsi" w:cstheme="minorHAnsi"/>
        </w:rPr>
      </w:pPr>
    </w:p>
    <w:p w14:paraId="1AF28BC1" w14:textId="77777777" w:rsidR="00C34516" w:rsidRPr="00777235" w:rsidRDefault="00C34516" w:rsidP="00777235">
      <w:pPr>
        <w:spacing w:line="360" w:lineRule="auto"/>
        <w:rPr>
          <w:rFonts w:asciiTheme="minorHAnsi" w:hAnsiTheme="minorHAnsi" w:cstheme="minorHAnsi"/>
        </w:rPr>
      </w:pPr>
      <w:r w:rsidRPr="00777235">
        <w:rPr>
          <w:rFonts w:asciiTheme="minorHAnsi" w:hAnsiTheme="minorHAnsi" w:cstheme="minorHAnsi"/>
        </w:rPr>
        <w:t>IDENTIFICATION OF PPH</w:t>
      </w:r>
    </w:p>
    <w:p w14:paraId="3EBA7841" w14:textId="5AF99456" w:rsidR="00C34516" w:rsidRPr="00777235" w:rsidRDefault="00C34516" w:rsidP="00777235">
      <w:pPr>
        <w:spacing w:line="360" w:lineRule="auto"/>
        <w:rPr>
          <w:rFonts w:asciiTheme="minorHAnsi" w:hAnsiTheme="minorHAnsi" w:cstheme="minorHAnsi"/>
          <w:snapToGrid w:val="0"/>
          <w:color w:val="000000"/>
          <w:w w:val="0"/>
          <w:u w:color="000000"/>
          <w:bdr w:val="none" w:sz="0" w:space="0" w:color="000000"/>
          <w:shd w:val="clear" w:color="000000" w:fill="000000"/>
          <w:lang w:val="x-none" w:eastAsia="x-none" w:bidi="x-none"/>
        </w:rPr>
      </w:pPr>
      <w:r w:rsidRPr="00777235">
        <w:rPr>
          <w:rFonts w:asciiTheme="minorHAnsi" w:hAnsiTheme="minorHAnsi" w:cstheme="minorHAnsi"/>
        </w:rPr>
        <w:t>Historically</w:t>
      </w:r>
      <w:r w:rsidR="008F425B" w:rsidRPr="00777235">
        <w:rPr>
          <w:rFonts w:asciiTheme="minorHAnsi" w:hAnsiTheme="minorHAnsi" w:cstheme="minorHAnsi"/>
        </w:rPr>
        <w:t>, the</w:t>
      </w:r>
      <w:r w:rsidR="00A448F4" w:rsidRPr="00777235">
        <w:rPr>
          <w:rFonts w:asciiTheme="minorHAnsi" w:hAnsiTheme="minorHAnsi" w:cstheme="minorHAnsi"/>
        </w:rPr>
        <w:t xml:space="preserve"> volume</w:t>
      </w:r>
      <w:r w:rsidRPr="00777235">
        <w:rPr>
          <w:rFonts w:asciiTheme="minorHAnsi" w:hAnsiTheme="minorHAnsi" w:cstheme="minorHAnsi"/>
        </w:rPr>
        <w:t xml:space="preserve"> o</w:t>
      </w:r>
      <w:r w:rsidRPr="00777235" w:rsidDel="00000147">
        <w:rPr>
          <w:rFonts w:asciiTheme="minorHAnsi" w:hAnsiTheme="minorHAnsi" w:cstheme="minorHAnsi"/>
        </w:rPr>
        <w:t xml:space="preserve">f blood loss has been used as the metric for </w:t>
      </w:r>
      <w:r w:rsidRPr="00777235">
        <w:rPr>
          <w:rFonts w:asciiTheme="minorHAnsi" w:hAnsiTheme="minorHAnsi" w:cstheme="minorHAnsi"/>
        </w:rPr>
        <w:t>d</w:t>
      </w:r>
      <w:r w:rsidRPr="00777235" w:rsidDel="00000147">
        <w:rPr>
          <w:rFonts w:asciiTheme="minorHAnsi" w:hAnsiTheme="minorHAnsi" w:cstheme="minorHAnsi"/>
        </w:rPr>
        <w:t>iagnosing PPH</w:t>
      </w:r>
      <w:r w:rsidR="002468A2" w:rsidRPr="00777235">
        <w:rPr>
          <w:rFonts w:asciiTheme="minorHAnsi" w:hAnsiTheme="minorHAnsi" w:cstheme="minorHAnsi"/>
        </w:rPr>
        <w:t xml:space="preserve">, providing </w:t>
      </w:r>
      <w:r w:rsidR="008A0EFA" w:rsidRPr="00777235" w:rsidDel="00000147">
        <w:rPr>
          <w:rFonts w:asciiTheme="minorHAnsi" w:hAnsiTheme="minorHAnsi" w:cstheme="minorHAnsi"/>
        </w:rPr>
        <w:t>the point at which clinical treatment for PPH shou</w:t>
      </w:r>
      <w:r w:rsidR="008A0EFA" w:rsidRPr="00777235">
        <w:rPr>
          <w:rFonts w:asciiTheme="minorHAnsi" w:hAnsiTheme="minorHAnsi" w:cstheme="minorHAnsi"/>
        </w:rPr>
        <w:t>l</w:t>
      </w:r>
      <w:r w:rsidR="008A0EFA" w:rsidRPr="00777235" w:rsidDel="00000147">
        <w:rPr>
          <w:rFonts w:asciiTheme="minorHAnsi" w:hAnsiTheme="minorHAnsi" w:cstheme="minorHAnsi"/>
        </w:rPr>
        <w:t>d commence</w:t>
      </w:r>
      <w:r w:rsidRPr="00777235">
        <w:rPr>
          <w:rFonts w:asciiTheme="minorHAnsi" w:hAnsiTheme="minorHAnsi" w:cstheme="minorHAnsi"/>
        </w:rPr>
        <w:t xml:space="preserve">. </w:t>
      </w:r>
      <w:r w:rsidR="00A448F4" w:rsidRPr="00777235">
        <w:rPr>
          <w:rFonts w:asciiTheme="minorHAnsi" w:hAnsiTheme="minorHAnsi" w:cstheme="minorHAnsi"/>
        </w:rPr>
        <w:t xml:space="preserve">Timely assessment of </w:t>
      </w:r>
      <w:r w:rsidRPr="00777235">
        <w:rPr>
          <w:rFonts w:asciiTheme="minorHAnsi" w:hAnsiTheme="minorHAnsi" w:cstheme="minorHAnsi"/>
        </w:rPr>
        <w:t>blood loss i</w:t>
      </w:r>
      <w:r w:rsidRPr="00777235" w:rsidDel="00000147">
        <w:rPr>
          <w:rFonts w:asciiTheme="minorHAnsi" w:hAnsiTheme="minorHAnsi" w:cstheme="minorHAnsi"/>
        </w:rPr>
        <w:t xml:space="preserve">s </w:t>
      </w:r>
      <w:r w:rsidRPr="00777235">
        <w:rPr>
          <w:rFonts w:asciiTheme="minorHAnsi" w:hAnsiTheme="minorHAnsi" w:cstheme="minorHAnsi"/>
        </w:rPr>
        <w:t>i</w:t>
      </w:r>
      <w:r w:rsidRPr="00777235" w:rsidDel="00000147">
        <w:rPr>
          <w:rFonts w:asciiTheme="minorHAnsi" w:hAnsiTheme="minorHAnsi" w:cstheme="minorHAnsi"/>
        </w:rPr>
        <w:t xml:space="preserve">mportant </w:t>
      </w:r>
      <w:r w:rsidRPr="00777235">
        <w:rPr>
          <w:rFonts w:asciiTheme="minorHAnsi" w:hAnsiTheme="minorHAnsi" w:cstheme="minorHAnsi"/>
        </w:rPr>
        <w:t>i</w:t>
      </w:r>
      <w:r w:rsidRPr="00777235" w:rsidDel="00000147">
        <w:rPr>
          <w:rFonts w:asciiTheme="minorHAnsi" w:hAnsiTheme="minorHAnsi" w:cstheme="minorHAnsi"/>
        </w:rPr>
        <w:t xml:space="preserve">n making the PPH diagnosis and </w:t>
      </w:r>
      <w:r w:rsidRPr="00777235">
        <w:rPr>
          <w:rFonts w:asciiTheme="minorHAnsi" w:hAnsiTheme="minorHAnsi" w:cstheme="minorHAnsi"/>
        </w:rPr>
        <w:t>e</w:t>
      </w:r>
      <w:r w:rsidRPr="00777235" w:rsidDel="00000147">
        <w:rPr>
          <w:rFonts w:asciiTheme="minorHAnsi" w:hAnsiTheme="minorHAnsi" w:cstheme="minorHAnsi"/>
        </w:rPr>
        <w:t xml:space="preserve">nables clinicians to </w:t>
      </w:r>
      <w:r w:rsidR="00A448F4" w:rsidRPr="00777235">
        <w:rPr>
          <w:rFonts w:asciiTheme="minorHAnsi" w:hAnsiTheme="minorHAnsi" w:cstheme="minorHAnsi"/>
        </w:rPr>
        <w:t>avoid delays in starting</w:t>
      </w:r>
      <w:r w:rsidRPr="00777235">
        <w:rPr>
          <w:rFonts w:asciiTheme="minorHAnsi" w:hAnsiTheme="minorHAnsi" w:cstheme="minorHAnsi"/>
        </w:rPr>
        <w:t xml:space="preserve"> </w:t>
      </w:r>
      <w:r w:rsidRPr="00777235" w:rsidDel="00000147">
        <w:rPr>
          <w:rFonts w:asciiTheme="minorHAnsi" w:hAnsiTheme="minorHAnsi" w:cstheme="minorHAnsi"/>
        </w:rPr>
        <w:t>treatment</w:t>
      </w:r>
      <w:r w:rsidRPr="00777235">
        <w:rPr>
          <w:rFonts w:asciiTheme="minorHAnsi" w:hAnsiTheme="minorHAnsi" w:cstheme="minorHAnsi"/>
        </w:rPr>
        <w:t>.</w:t>
      </w:r>
    </w:p>
    <w:p w14:paraId="42918392" w14:textId="73DD4766" w:rsidR="008B0B32" w:rsidRPr="00777235" w:rsidRDefault="00C34516" w:rsidP="00777235">
      <w:pPr>
        <w:spacing w:line="360" w:lineRule="auto"/>
        <w:rPr>
          <w:rFonts w:asciiTheme="minorHAnsi" w:hAnsiTheme="minorHAnsi" w:cstheme="minorHAnsi"/>
        </w:rPr>
      </w:pPr>
      <w:r w:rsidRPr="00777235">
        <w:rPr>
          <w:rFonts w:asciiTheme="minorHAnsi" w:hAnsiTheme="minorHAnsi" w:cstheme="minorHAnsi"/>
        </w:rPr>
        <w:t>Visual estimation is the mainstay assessment due to being, quick, cheap and easy to employ. However visual clinician assessment has been shown to grossly underestimate the amount of blood loss</w:t>
      </w:r>
      <w:r w:rsidR="00794B91" w:rsidRPr="00777235">
        <w:rPr>
          <w:rFonts w:asciiTheme="minorHAnsi" w:hAnsiTheme="minorHAnsi" w:cstheme="minorHAnsi"/>
        </w:rPr>
        <w:t xml:space="preserve">. In fact, </w:t>
      </w:r>
      <w:r w:rsidRPr="00777235">
        <w:rPr>
          <w:rFonts w:asciiTheme="minorHAnsi" w:hAnsiTheme="minorHAnsi" w:cstheme="minorHAnsi"/>
        </w:rPr>
        <w:t>the higher the blood loss</w:t>
      </w:r>
      <w:r w:rsidR="002468A2" w:rsidRPr="00777235">
        <w:rPr>
          <w:rFonts w:asciiTheme="minorHAnsi" w:hAnsiTheme="minorHAnsi" w:cstheme="minorHAnsi"/>
        </w:rPr>
        <w:t>,</w:t>
      </w:r>
      <w:r w:rsidRPr="00777235">
        <w:rPr>
          <w:rFonts w:asciiTheme="minorHAnsi" w:hAnsiTheme="minorHAnsi" w:cstheme="minorHAnsi"/>
        </w:rPr>
        <w:t xml:space="preserve"> the higher the level of underestimation. </w:t>
      </w:r>
      <w:r w:rsidR="00E9545D" w:rsidRPr="00777235">
        <w:rPr>
          <w:rFonts w:asciiTheme="minorHAnsi" w:hAnsiTheme="minorHAnsi" w:cstheme="minorHAnsi"/>
        </w:rPr>
        <w:t>The decision of the c</w:t>
      </w:r>
      <w:r w:rsidRPr="00777235">
        <w:rPr>
          <w:rFonts w:asciiTheme="minorHAnsi" w:hAnsiTheme="minorHAnsi" w:cstheme="minorHAnsi"/>
        </w:rPr>
        <w:t xml:space="preserve">linician </w:t>
      </w:r>
      <w:r w:rsidR="00E9545D" w:rsidRPr="00777235">
        <w:rPr>
          <w:rFonts w:asciiTheme="minorHAnsi" w:hAnsiTheme="minorHAnsi" w:cstheme="minorHAnsi"/>
        </w:rPr>
        <w:t xml:space="preserve">to make a diagnosis of PPH is influenced by a </w:t>
      </w:r>
      <w:r w:rsidRPr="00777235">
        <w:rPr>
          <w:rFonts w:asciiTheme="minorHAnsi" w:hAnsiTheme="minorHAnsi" w:cstheme="minorHAnsi"/>
        </w:rPr>
        <w:t xml:space="preserve">range of additional factors e.g. speed of blood loss, mode of delivery, grade of clinician which results in gross inaccuracies and missed diagnosis of PPH.  </w:t>
      </w:r>
      <w:r w:rsidR="00A448F4" w:rsidRPr="00777235">
        <w:rPr>
          <w:rFonts w:asciiTheme="minorHAnsi" w:hAnsiTheme="minorHAnsi" w:cstheme="minorHAnsi"/>
        </w:rPr>
        <w:t xml:space="preserve">A visual representation of this is shown </w:t>
      </w:r>
      <w:r w:rsidR="008B0B32" w:rsidRPr="00777235">
        <w:rPr>
          <w:rFonts w:asciiTheme="minorHAnsi" w:hAnsiTheme="minorHAnsi" w:cstheme="minorHAnsi"/>
        </w:rPr>
        <w:t>below:</w:t>
      </w:r>
    </w:p>
    <w:p w14:paraId="1027ED68" w14:textId="66CB7A62" w:rsidR="008B0B32" w:rsidRPr="00777235" w:rsidRDefault="008B0B32" w:rsidP="00777235">
      <w:pPr>
        <w:spacing w:line="360" w:lineRule="auto"/>
        <w:rPr>
          <w:rFonts w:asciiTheme="minorHAnsi" w:hAnsiTheme="minorHAnsi" w:cstheme="minorHAnsi"/>
        </w:rPr>
      </w:pPr>
      <w:r w:rsidRPr="00777235">
        <w:rPr>
          <w:rFonts w:asciiTheme="minorHAnsi" w:hAnsiTheme="minorHAnsi" w:cstheme="minorHAnsi"/>
          <w:noProof/>
        </w:rPr>
        <w:lastRenderedPageBreak/>
        <w:drawing>
          <wp:inline distT="0" distB="0" distL="0" distR="0" wp14:anchorId="2722E602" wp14:editId="6D4B3942">
            <wp:extent cx="5727700" cy="3580130"/>
            <wp:effectExtent l="0" t="0" r="0" b="127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1-30 at 14.44.28.png"/>
                    <pic:cNvPicPr/>
                  </pic:nvPicPr>
                  <pic:blipFill>
                    <a:blip r:embed="rId12">
                      <a:extLst>
                        <a:ext uri="{28A0092B-C50C-407E-A947-70E740481C1C}">
                          <a14:useLocalDpi xmlns:a14="http://schemas.microsoft.com/office/drawing/2010/main" val="0"/>
                        </a:ext>
                      </a:extLst>
                    </a:blip>
                    <a:stretch>
                      <a:fillRect/>
                    </a:stretch>
                  </pic:blipFill>
                  <pic:spPr>
                    <a:xfrm>
                      <a:off x="0" y="0"/>
                      <a:ext cx="5727700" cy="3580130"/>
                    </a:xfrm>
                    <a:prstGeom prst="rect">
                      <a:avLst/>
                    </a:prstGeom>
                  </pic:spPr>
                </pic:pic>
              </a:graphicData>
            </a:graphic>
          </wp:inline>
        </w:drawing>
      </w:r>
    </w:p>
    <w:p w14:paraId="3FECFB01" w14:textId="3A49B3E3" w:rsidR="008B0B32" w:rsidRPr="00777235" w:rsidRDefault="008B0B32" w:rsidP="00777235">
      <w:pPr>
        <w:spacing w:line="360" w:lineRule="auto"/>
        <w:rPr>
          <w:rFonts w:asciiTheme="minorHAnsi" w:hAnsiTheme="minorHAnsi" w:cstheme="minorHAnsi"/>
          <w:b/>
          <w:bCs/>
        </w:rPr>
      </w:pPr>
      <w:r w:rsidRPr="00777235">
        <w:rPr>
          <w:rFonts w:asciiTheme="minorHAnsi" w:hAnsiTheme="minorHAnsi" w:cstheme="minorHAnsi"/>
          <w:b/>
          <w:bCs/>
        </w:rPr>
        <w:t xml:space="preserve">Figure </w:t>
      </w:r>
      <w:r w:rsidR="00794B91" w:rsidRPr="00777235">
        <w:rPr>
          <w:rFonts w:asciiTheme="minorHAnsi" w:hAnsiTheme="minorHAnsi" w:cstheme="minorHAnsi"/>
          <w:b/>
          <w:bCs/>
        </w:rPr>
        <w:t>4</w:t>
      </w:r>
      <w:r w:rsidRPr="00777235">
        <w:rPr>
          <w:rFonts w:asciiTheme="minorHAnsi" w:hAnsiTheme="minorHAnsi" w:cstheme="minorHAnsi"/>
          <w:b/>
          <w:bCs/>
        </w:rPr>
        <w:t>: Visual representation of factors involved in diagnosing PPH by clinicians</w:t>
      </w:r>
      <w:r w:rsidR="00F663C7" w:rsidRPr="00777235">
        <w:rPr>
          <w:rFonts w:asciiTheme="minorHAnsi" w:hAnsiTheme="minorHAnsi" w:cstheme="minorHAnsi"/>
          <w:b/>
          <w:bCs/>
        </w:rPr>
        <w:t xml:space="preserve"> (</w:t>
      </w:r>
      <w:r w:rsidR="00A146BF">
        <w:rPr>
          <w:rFonts w:asciiTheme="minorHAnsi" w:hAnsiTheme="minorHAnsi" w:cstheme="minorHAnsi"/>
          <w:b/>
          <w:bCs/>
        </w:rPr>
        <w:t>created by AD Weeks for this publication</w:t>
      </w:r>
      <w:r w:rsidR="00F663C7" w:rsidRPr="00777235">
        <w:rPr>
          <w:rFonts w:asciiTheme="minorHAnsi" w:hAnsiTheme="minorHAnsi" w:cstheme="minorHAnsi"/>
          <w:b/>
          <w:bCs/>
        </w:rPr>
        <w:t>)</w:t>
      </w:r>
    </w:p>
    <w:p w14:paraId="0F086346" w14:textId="77777777" w:rsidR="008B0B32" w:rsidRPr="00777235" w:rsidRDefault="008B0B32" w:rsidP="00777235">
      <w:pPr>
        <w:spacing w:line="360" w:lineRule="auto"/>
        <w:rPr>
          <w:rFonts w:asciiTheme="minorHAnsi" w:hAnsiTheme="minorHAnsi" w:cstheme="minorHAnsi"/>
        </w:rPr>
      </w:pPr>
    </w:p>
    <w:p w14:paraId="179D9F95" w14:textId="6336600A" w:rsidR="00C34516" w:rsidRPr="00777235" w:rsidRDefault="00C34516" w:rsidP="00777235">
      <w:pPr>
        <w:spacing w:line="360" w:lineRule="auto"/>
        <w:rPr>
          <w:rFonts w:asciiTheme="minorHAnsi" w:hAnsiTheme="minorHAnsi" w:cstheme="minorHAnsi"/>
          <w:color w:val="000000"/>
        </w:rPr>
      </w:pPr>
      <w:r w:rsidRPr="00777235">
        <w:rPr>
          <w:rFonts w:asciiTheme="minorHAnsi" w:hAnsiTheme="minorHAnsi" w:cstheme="minorHAnsi"/>
        </w:rPr>
        <w:t>Other methods of blood loss assessment have been explored such as gravimetric weighing of swabs and sheets and employment of visually calibrated collection drapes</w:t>
      </w:r>
      <w:r w:rsidR="00794B91" w:rsidRPr="00777235">
        <w:rPr>
          <w:rFonts w:asciiTheme="minorHAnsi" w:hAnsiTheme="minorHAnsi" w:cstheme="minorHAnsi"/>
        </w:rPr>
        <w:t>,</w:t>
      </w:r>
      <w:r w:rsidR="008A0EFA" w:rsidRPr="00777235">
        <w:rPr>
          <w:rFonts w:asciiTheme="minorHAnsi" w:hAnsiTheme="minorHAnsi" w:cstheme="minorHAnsi"/>
        </w:rPr>
        <w:t xml:space="preserve"> which appear </w:t>
      </w:r>
      <w:r w:rsidR="002468A2" w:rsidRPr="00777235">
        <w:rPr>
          <w:rFonts w:asciiTheme="minorHAnsi" w:hAnsiTheme="minorHAnsi" w:cstheme="minorHAnsi"/>
        </w:rPr>
        <w:t xml:space="preserve">to be </w:t>
      </w:r>
      <w:r w:rsidR="008A0EFA" w:rsidRPr="00777235">
        <w:rPr>
          <w:rFonts w:asciiTheme="minorHAnsi" w:hAnsiTheme="minorHAnsi" w:cstheme="minorHAnsi"/>
        </w:rPr>
        <w:t>more accurate</w:t>
      </w:r>
      <w:r w:rsidRPr="00777235">
        <w:rPr>
          <w:rFonts w:asciiTheme="minorHAnsi" w:hAnsiTheme="minorHAnsi" w:cstheme="minorHAnsi"/>
        </w:rPr>
        <w:t xml:space="preserve">. </w:t>
      </w:r>
      <w:r w:rsidRPr="00777235">
        <w:rPr>
          <w:rFonts w:asciiTheme="minorHAnsi" w:hAnsiTheme="minorHAnsi" w:cstheme="minorHAnsi"/>
          <w:color w:val="000000"/>
        </w:rPr>
        <w:t>However</w:t>
      </w:r>
      <w:r w:rsidR="006E1BF7">
        <w:rPr>
          <w:rFonts w:asciiTheme="minorHAnsi" w:hAnsiTheme="minorHAnsi" w:cstheme="minorHAnsi"/>
          <w:color w:val="000000"/>
        </w:rPr>
        <w:t>,</w:t>
      </w:r>
      <w:r w:rsidRPr="00777235">
        <w:rPr>
          <w:rFonts w:asciiTheme="minorHAnsi" w:hAnsiTheme="minorHAnsi" w:cstheme="minorHAnsi"/>
          <w:color w:val="000000"/>
        </w:rPr>
        <w:t xml:space="preserve"> a recent Cochrane review article compared methods of blood loss assessment following vaginal deliveries and found no one method to be more superior than others. It is therefore prudent to look at techniques that can be employed to improve blood loss estimation.  What has proved effective is the use of simulation and pictorial guides with health care professionals of all cadres. In these </w:t>
      </w:r>
      <w:r w:rsidR="000650B3" w:rsidRPr="00777235">
        <w:rPr>
          <w:rFonts w:asciiTheme="minorHAnsi" w:hAnsiTheme="minorHAnsi" w:cstheme="minorHAnsi"/>
          <w:color w:val="000000"/>
        </w:rPr>
        <w:t>studies,</w:t>
      </w:r>
      <w:r w:rsidRPr="00777235">
        <w:rPr>
          <w:rFonts w:asciiTheme="minorHAnsi" w:hAnsiTheme="minorHAnsi" w:cstheme="minorHAnsi"/>
          <w:color w:val="000000"/>
        </w:rPr>
        <w:t xml:space="preserve"> it was found that use of adjunct pictograms with blood loss images displayed both in a clinical and simulation setting resulted in an improvement in accuracy of blood loss estimation. However</w:t>
      </w:r>
      <w:r w:rsidR="003867C1" w:rsidRPr="00777235">
        <w:rPr>
          <w:rFonts w:asciiTheme="minorHAnsi" w:hAnsiTheme="minorHAnsi" w:cstheme="minorHAnsi"/>
          <w:color w:val="000000"/>
        </w:rPr>
        <w:t>,</w:t>
      </w:r>
      <w:r w:rsidRPr="00777235">
        <w:rPr>
          <w:rFonts w:asciiTheme="minorHAnsi" w:hAnsiTheme="minorHAnsi" w:cstheme="minorHAnsi"/>
          <w:color w:val="000000"/>
        </w:rPr>
        <w:t xml:space="preserve"> for success to be maintained</w:t>
      </w:r>
      <w:r w:rsidR="00794B91" w:rsidRPr="00777235">
        <w:rPr>
          <w:rFonts w:asciiTheme="minorHAnsi" w:hAnsiTheme="minorHAnsi" w:cstheme="minorHAnsi"/>
          <w:color w:val="000000"/>
        </w:rPr>
        <w:t>,</w:t>
      </w:r>
      <w:r w:rsidRPr="00777235">
        <w:rPr>
          <w:rFonts w:asciiTheme="minorHAnsi" w:hAnsiTheme="minorHAnsi" w:cstheme="minorHAnsi"/>
          <w:color w:val="000000"/>
        </w:rPr>
        <w:t xml:space="preserve"> regular and repeated </w:t>
      </w:r>
      <w:r w:rsidR="00794B91" w:rsidRPr="00777235">
        <w:rPr>
          <w:rFonts w:asciiTheme="minorHAnsi" w:hAnsiTheme="minorHAnsi" w:cstheme="minorHAnsi"/>
          <w:color w:val="000000"/>
        </w:rPr>
        <w:t xml:space="preserve">on-site </w:t>
      </w:r>
      <w:r w:rsidRPr="00777235">
        <w:rPr>
          <w:rFonts w:asciiTheme="minorHAnsi" w:hAnsiTheme="minorHAnsi" w:cstheme="minorHAnsi"/>
          <w:color w:val="000000"/>
        </w:rPr>
        <w:t>training for health care workers</w:t>
      </w:r>
      <w:r w:rsidR="00794B91" w:rsidRPr="00777235">
        <w:rPr>
          <w:rFonts w:asciiTheme="minorHAnsi" w:hAnsiTheme="minorHAnsi" w:cstheme="minorHAnsi"/>
          <w:color w:val="000000"/>
        </w:rPr>
        <w:t xml:space="preserve"> was required.</w:t>
      </w:r>
    </w:p>
    <w:p w14:paraId="42610075" w14:textId="78256321" w:rsidR="00C34516" w:rsidRDefault="00C34516" w:rsidP="00777235">
      <w:pPr>
        <w:spacing w:line="360" w:lineRule="auto"/>
        <w:rPr>
          <w:rFonts w:asciiTheme="minorHAnsi" w:hAnsiTheme="minorHAnsi" w:cstheme="minorHAnsi"/>
        </w:rPr>
      </w:pPr>
    </w:p>
    <w:p w14:paraId="4D58E7FE" w14:textId="66C8D09D" w:rsidR="009F15F8" w:rsidRDefault="009F15F8" w:rsidP="00777235">
      <w:pPr>
        <w:spacing w:line="360" w:lineRule="auto"/>
        <w:rPr>
          <w:rFonts w:asciiTheme="minorHAnsi" w:hAnsiTheme="minorHAnsi" w:cstheme="minorHAnsi"/>
        </w:rPr>
      </w:pPr>
    </w:p>
    <w:p w14:paraId="40F812F8" w14:textId="07FC7835" w:rsidR="009F15F8" w:rsidRDefault="009F15F8" w:rsidP="00777235">
      <w:pPr>
        <w:spacing w:line="360" w:lineRule="auto"/>
        <w:rPr>
          <w:rFonts w:asciiTheme="minorHAnsi" w:hAnsiTheme="minorHAnsi" w:cstheme="minorHAnsi"/>
        </w:rPr>
      </w:pPr>
    </w:p>
    <w:p w14:paraId="7B9C40FF" w14:textId="77777777" w:rsidR="009F15F8" w:rsidRPr="00777235" w:rsidRDefault="009F15F8" w:rsidP="00777235">
      <w:pPr>
        <w:spacing w:line="360" w:lineRule="auto"/>
        <w:rPr>
          <w:rFonts w:asciiTheme="minorHAnsi" w:hAnsiTheme="minorHAnsi" w:cstheme="minorHAnsi"/>
        </w:rPr>
      </w:pPr>
    </w:p>
    <w:p w14:paraId="5497B392" w14:textId="2AD17A32" w:rsidR="00067060" w:rsidRPr="00777235" w:rsidRDefault="00067060" w:rsidP="00777235">
      <w:pPr>
        <w:spacing w:line="360" w:lineRule="auto"/>
        <w:rPr>
          <w:rFonts w:asciiTheme="minorHAnsi" w:hAnsiTheme="minorHAnsi" w:cstheme="minorHAnsi"/>
        </w:rPr>
      </w:pPr>
      <w:r w:rsidRPr="00777235">
        <w:rPr>
          <w:rFonts w:asciiTheme="minorHAnsi" w:hAnsiTheme="minorHAnsi" w:cstheme="minorHAnsi"/>
        </w:rPr>
        <w:lastRenderedPageBreak/>
        <w:t>TREATMENT OF PPH</w:t>
      </w:r>
    </w:p>
    <w:p w14:paraId="74E24848" w14:textId="4A52E054" w:rsidR="00D96872" w:rsidRPr="00777235" w:rsidRDefault="00D96872" w:rsidP="00777235">
      <w:pPr>
        <w:spacing w:line="360" w:lineRule="auto"/>
        <w:rPr>
          <w:rFonts w:asciiTheme="minorHAnsi" w:hAnsiTheme="minorHAnsi" w:cstheme="minorHAnsi"/>
        </w:rPr>
      </w:pPr>
      <w:r w:rsidRPr="00777235">
        <w:rPr>
          <w:rFonts w:asciiTheme="minorHAnsi" w:hAnsiTheme="minorHAnsi" w:cstheme="minorHAnsi"/>
          <w:noProof/>
        </w:rPr>
        <w:drawing>
          <wp:inline distT="0" distB="0" distL="0" distR="0" wp14:anchorId="6874D752" wp14:editId="657558B3">
            <wp:extent cx="5630091" cy="3788229"/>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H Munro Kerr 06Oct2018.tiff"/>
                    <pic:cNvPicPr/>
                  </pic:nvPicPr>
                  <pic:blipFill rotWithShape="1">
                    <a:blip r:embed="rId13">
                      <a:extLst>
                        <a:ext uri="{28A0092B-C50C-407E-A947-70E740481C1C}">
                          <a14:useLocalDpi xmlns:a14="http://schemas.microsoft.com/office/drawing/2010/main" val="0"/>
                        </a:ext>
                      </a:extLst>
                    </a:blip>
                    <a:srcRect r="1704" b="54212"/>
                    <a:stretch/>
                  </pic:blipFill>
                  <pic:spPr bwMode="auto">
                    <a:xfrm>
                      <a:off x="0" y="0"/>
                      <a:ext cx="5630091" cy="3788229"/>
                    </a:xfrm>
                    <a:prstGeom prst="rect">
                      <a:avLst/>
                    </a:prstGeom>
                    <a:ln>
                      <a:noFill/>
                    </a:ln>
                    <a:extLst>
                      <a:ext uri="{53640926-AAD7-44D8-BBD7-CCE9431645EC}">
                        <a14:shadowObscured xmlns:a14="http://schemas.microsoft.com/office/drawing/2010/main"/>
                      </a:ext>
                    </a:extLst>
                  </pic:spPr>
                </pic:pic>
              </a:graphicData>
            </a:graphic>
          </wp:inline>
        </w:drawing>
      </w:r>
    </w:p>
    <w:p w14:paraId="5E0E1A15" w14:textId="571FB8E0" w:rsidR="0043316C" w:rsidRPr="00777235" w:rsidRDefault="0043316C" w:rsidP="00777235">
      <w:pPr>
        <w:spacing w:line="360" w:lineRule="auto"/>
        <w:rPr>
          <w:rFonts w:asciiTheme="minorHAnsi" w:hAnsiTheme="minorHAnsi" w:cstheme="minorHAnsi"/>
        </w:rPr>
      </w:pPr>
    </w:p>
    <w:p w14:paraId="28103833" w14:textId="2648B358" w:rsidR="00D96872" w:rsidRPr="00777235" w:rsidRDefault="00D96872" w:rsidP="00777235">
      <w:pPr>
        <w:spacing w:line="360" w:lineRule="auto"/>
        <w:rPr>
          <w:rFonts w:asciiTheme="minorHAnsi" w:hAnsiTheme="minorHAnsi" w:cstheme="minorHAnsi"/>
          <w:b/>
          <w:bCs/>
        </w:rPr>
      </w:pPr>
      <w:r w:rsidRPr="00777235">
        <w:rPr>
          <w:rFonts w:asciiTheme="minorHAnsi" w:hAnsiTheme="minorHAnsi" w:cstheme="minorHAnsi"/>
          <w:b/>
          <w:bCs/>
        </w:rPr>
        <w:t xml:space="preserve">Figure </w:t>
      </w:r>
      <w:r w:rsidR="00794B91" w:rsidRPr="00777235">
        <w:rPr>
          <w:rFonts w:asciiTheme="minorHAnsi" w:hAnsiTheme="minorHAnsi" w:cstheme="minorHAnsi"/>
          <w:b/>
          <w:bCs/>
        </w:rPr>
        <w:t>5</w:t>
      </w:r>
      <w:r w:rsidRPr="00777235">
        <w:rPr>
          <w:rFonts w:asciiTheme="minorHAnsi" w:hAnsiTheme="minorHAnsi" w:cstheme="minorHAnsi"/>
          <w:b/>
          <w:bCs/>
        </w:rPr>
        <w:t xml:space="preserve">: Flow chart for PPH management showing </w:t>
      </w:r>
      <w:proofErr w:type="gramStart"/>
      <w:r w:rsidRPr="00777235">
        <w:rPr>
          <w:rFonts w:asciiTheme="minorHAnsi" w:hAnsiTheme="minorHAnsi" w:cstheme="minorHAnsi"/>
          <w:b/>
          <w:bCs/>
        </w:rPr>
        <w:t>first and second line</w:t>
      </w:r>
      <w:proofErr w:type="gramEnd"/>
      <w:r w:rsidRPr="00777235">
        <w:rPr>
          <w:rFonts w:asciiTheme="minorHAnsi" w:hAnsiTheme="minorHAnsi" w:cstheme="minorHAnsi"/>
          <w:b/>
          <w:bCs/>
        </w:rPr>
        <w:t xml:space="preserve"> management options. Text in grey represents higher cost options often unavailable in low income settings.</w:t>
      </w:r>
      <w:r w:rsidRPr="00777235">
        <w:rPr>
          <w:rFonts w:asciiTheme="minorHAnsi" w:hAnsiTheme="minorHAnsi" w:cstheme="minorHAnsi"/>
          <w:b/>
          <w:bCs/>
          <w:noProof/>
        </w:rPr>
        <w:t xml:space="preserve"> </w:t>
      </w:r>
      <w:r w:rsidR="00F7450E" w:rsidRPr="00A146BF">
        <w:rPr>
          <w:rFonts w:asciiTheme="minorHAnsi" w:hAnsiTheme="minorHAnsi" w:cstheme="minorHAnsi"/>
          <w:noProof/>
        </w:rPr>
        <w:t xml:space="preserve">(Figure adapted with permission from </w:t>
      </w:r>
      <w:r w:rsidR="00A146BF" w:rsidRPr="00A146BF">
        <w:rPr>
          <w:rFonts w:asciiTheme="minorHAnsi" w:hAnsiTheme="minorHAnsi" w:cstheme="minorHAnsi"/>
          <w:noProof/>
        </w:rPr>
        <w:t>Elsevier</w:t>
      </w:r>
      <w:r w:rsidR="00F64D6D" w:rsidRPr="00A146BF">
        <w:rPr>
          <w:rFonts w:asciiTheme="minorHAnsi" w:hAnsiTheme="minorHAnsi" w:cstheme="minorHAnsi"/>
          <w:noProof/>
        </w:rPr>
        <w:t>,</w:t>
      </w:r>
      <w:r w:rsidR="00F7450E" w:rsidRPr="00A146BF">
        <w:rPr>
          <w:rFonts w:asciiTheme="minorHAnsi" w:hAnsiTheme="minorHAnsi" w:cstheme="minorHAnsi"/>
          <w:noProof/>
        </w:rPr>
        <w:t xml:space="preserve"> </w:t>
      </w:r>
      <w:r w:rsidR="00A146BF" w:rsidRPr="00A146BF">
        <w:rPr>
          <w:rFonts w:asciiTheme="minorHAnsi" w:hAnsiTheme="minorHAnsi" w:cstheme="minorHAnsi"/>
          <w:noProof/>
        </w:rPr>
        <w:t xml:space="preserve">Arulkumaran S, Robson M, </w:t>
      </w:r>
      <w:r w:rsidR="00A146BF" w:rsidRPr="00A146BF">
        <w:rPr>
          <w:rFonts w:asciiTheme="minorHAnsi" w:hAnsiTheme="minorHAnsi" w:cstheme="minorHAnsi"/>
          <w:i/>
          <w:iCs/>
          <w:noProof/>
        </w:rPr>
        <w:t xml:space="preserve">Munro Kerr’s Operative Obstetrics. </w:t>
      </w:r>
      <w:r w:rsidR="00A146BF" w:rsidRPr="00A146BF">
        <w:rPr>
          <w:rFonts w:asciiTheme="minorHAnsi" w:hAnsiTheme="minorHAnsi" w:cstheme="minorHAnsi"/>
          <w:noProof/>
        </w:rPr>
        <w:t>13</w:t>
      </w:r>
      <w:r w:rsidR="00A146BF" w:rsidRPr="00A146BF">
        <w:rPr>
          <w:rFonts w:asciiTheme="minorHAnsi" w:hAnsiTheme="minorHAnsi" w:cstheme="minorHAnsi"/>
          <w:noProof/>
          <w:vertAlign w:val="superscript"/>
        </w:rPr>
        <w:t>th</w:t>
      </w:r>
      <w:r w:rsidR="00A146BF" w:rsidRPr="00A146BF">
        <w:rPr>
          <w:rFonts w:asciiTheme="minorHAnsi" w:hAnsiTheme="minorHAnsi" w:cstheme="minorHAnsi"/>
          <w:noProof/>
        </w:rPr>
        <w:t xml:space="preserve"> Edition</w:t>
      </w:r>
      <w:r w:rsidR="00A146BF" w:rsidRPr="00A146BF">
        <w:rPr>
          <w:rFonts w:asciiTheme="minorHAnsi" w:hAnsiTheme="minorHAnsi" w:cstheme="minorHAnsi"/>
          <w:i/>
          <w:iCs/>
          <w:noProof/>
        </w:rPr>
        <w:t>.</w:t>
      </w:r>
      <w:r w:rsidR="00A146BF" w:rsidRPr="00A146BF">
        <w:rPr>
          <w:rFonts w:asciiTheme="minorHAnsi" w:hAnsiTheme="minorHAnsi" w:cstheme="minorHAnsi"/>
          <w:noProof/>
        </w:rPr>
        <w:t xml:space="preserve"> </w:t>
      </w:r>
      <w:r w:rsidR="00A146BF" w:rsidRPr="00A146BF">
        <w:rPr>
          <w:rFonts w:asciiTheme="minorHAnsi" w:hAnsiTheme="minorHAnsi" w:cstheme="minorHAnsi"/>
          <w:i/>
          <w:iCs/>
          <w:noProof/>
        </w:rPr>
        <w:t xml:space="preserve">Elsevier; </w:t>
      </w:r>
      <w:r w:rsidR="00A146BF" w:rsidRPr="00A146BF">
        <w:rPr>
          <w:rFonts w:asciiTheme="minorHAnsi" w:hAnsiTheme="minorHAnsi" w:cstheme="minorHAnsi"/>
          <w:noProof/>
        </w:rPr>
        <w:t>2019</w:t>
      </w:r>
      <w:r w:rsidR="00A146BF" w:rsidRPr="00A146BF">
        <w:rPr>
          <w:rFonts w:asciiTheme="minorHAnsi" w:hAnsiTheme="minorHAnsi" w:cstheme="minorHAnsi"/>
          <w:i/>
          <w:iCs/>
          <w:noProof/>
        </w:rPr>
        <w:t>)</w:t>
      </w:r>
    </w:p>
    <w:p w14:paraId="7A0103C2" w14:textId="5D49E3E7" w:rsidR="0043316C" w:rsidRPr="00777235" w:rsidRDefault="0043316C" w:rsidP="00777235">
      <w:pPr>
        <w:spacing w:line="360" w:lineRule="auto"/>
        <w:rPr>
          <w:rFonts w:asciiTheme="minorHAnsi" w:hAnsiTheme="minorHAnsi" w:cstheme="minorHAnsi"/>
        </w:rPr>
      </w:pPr>
    </w:p>
    <w:p w14:paraId="6BC266B6" w14:textId="72138044" w:rsidR="0043316C" w:rsidRPr="00777235" w:rsidRDefault="002468A2" w:rsidP="00777235">
      <w:pPr>
        <w:spacing w:line="360" w:lineRule="auto"/>
        <w:rPr>
          <w:rFonts w:asciiTheme="minorHAnsi" w:hAnsiTheme="minorHAnsi" w:cstheme="minorHAnsi"/>
        </w:rPr>
      </w:pPr>
      <w:r w:rsidRPr="00777235">
        <w:rPr>
          <w:rFonts w:asciiTheme="minorHAnsi" w:hAnsiTheme="minorHAnsi" w:cstheme="minorHAnsi"/>
        </w:rPr>
        <w:t>MEDICAL TREATMENT OF PPH</w:t>
      </w:r>
    </w:p>
    <w:p w14:paraId="42234015" w14:textId="0D41800E" w:rsidR="00067060" w:rsidRPr="00777235" w:rsidRDefault="002468A2" w:rsidP="00777235">
      <w:pPr>
        <w:spacing w:line="360" w:lineRule="auto"/>
        <w:rPr>
          <w:rFonts w:asciiTheme="minorHAnsi" w:hAnsiTheme="minorHAnsi" w:cstheme="minorHAnsi"/>
        </w:rPr>
      </w:pPr>
      <w:r w:rsidRPr="00777235">
        <w:rPr>
          <w:rFonts w:asciiTheme="minorHAnsi" w:hAnsiTheme="minorHAnsi" w:cstheme="minorHAnsi"/>
        </w:rPr>
        <w:t>The</w:t>
      </w:r>
      <w:r w:rsidR="00067060" w:rsidRPr="00777235">
        <w:rPr>
          <w:rFonts w:asciiTheme="minorHAnsi" w:hAnsiTheme="minorHAnsi" w:cstheme="minorHAnsi"/>
        </w:rPr>
        <w:t xml:space="preserve"> most common cause of primary PPH is </w:t>
      </w:r>
      <w:r w:rsidR="00290F69" w:rsidRPr="00777235">
        <w:rPr>
          <w:rFonts w:asciiTheme="minorHAnsi" w:hAnsiTheme="minorHAnsi" w:cstheme="minorHAnsi"/>
        </w:rPr>
        <w:t>u</w:t>
      </w:r>
      <w:r w:rsidR="00067060" w:rsidRPr="00777235">
        <w:rPr>
          <w:rFonts w:asciiTheme="minorHAnsi" w:hAnsiTheme="minorHAnsi" w:cstheme="minorHAnsi"/>
        </w:rPr>
        <w:t>terine atony</w:t>
      </w:r>
      <w:r w:rsidRPr="00777235">
        <w:rPr>
          <w:rFonts w:asciiTheme="minorHAnsi" w:hAnsiTheme="minorHAnsi" w:cstheme="minorHAnsi"/>
        </w:rPr>
        <w:t xml:space="preserve"> and s</w:t>
      </w:r>
      <w:r w:rsidR="00067060" w:rsidRPr="00777235">
        <w:rPr>
          <w:rFonts w:asciiTheme="minorHAnsi" w:hAnsiTheme="minorHAnsi" w:cstheme="minorHAnsi"/>
        </w:rPr>
        <w:t xml:space="preserve">everal therapeutics now exist to help manage PPH effectively </w:t>
      </w:r>
      <w:r w:rsidR="00290F69" w:rsidRPr="00777235">
        <w:rPr>
          <w:rFonts w:asciiTheme="minorHAnsi" w:hAnsiTheme="minorHAnsi" w:cstheme="minorHAnsi"/>
        </w:rPr>
        <w:t xml:space="preserve">by </w:t>
      </w:r>
      <w:r w:rsidR="00351B04" w:rsidRPr="00777235">
        <w:rPr>
          <w:rFonts w:asciiTheme="minorHAnsi" w:hAnsiTheme="minorHAnsi" w:cstheme="minorHAnsi"/>
        </w:rPr>
        <w:t>increas</w:t>
      </w:r>
      <w:r w:rsidR="00290F69" w:rsidRPr="00777235">
        <w:rPr>
          <w:rFonts w:asciiTheme="minorHAnsi" w:hAnsiTheme="minorHAnsi" w:cstheme="minorHAnsi"/>
        </w:rPr>
        <w:t>ing</w:t>
      </w:r>
      <w:r w:rsidR="00351B04" w:rsidRPr="00777235">
        <w:rPr>
          <w:rFonts w:asciiTheme="minorHAnsi" w:hAnsiTheme="minorHAnsi" w:cstheme="minorHAnsi"/>
        </w:rPr>
        <w:t xml:space="preserve"> uterin</w:t>
      </w:r>
      <w:r w:rsidR="00423F87" w:rsidRPr="00777235">
        <w:rPr>
          <w:rFonts w:asciiTheme="minorHAnsi" w:hAnsiTheme="minorHAnsi" w:cstheme="minorHAnsi"/>
        </w:rPr>
        <w:t>e</w:t>
      </w:r>
      <w:r w:rsidR="00351B04" w:rsidRPr="00777235">
        <w:rPr>
          <w:rFonts w:asciiTheme="minorHAnsi" w:hAnsiTheme="minorHAnsi" w:cstheme="minorHAnsi"/>
        </w:rPr>
        <w:t xml:space="preserve"> tone.</w:t>
      </w:r>
      <w:r w:rsidR="00423F87" w:rsidRPr="00777235">
        <w:rPr>
          <w:rFonts w:asciiTheme="minorHAnsi" w:hAnsiTheme="minorHAnsi" w:cstheme="minorHAnsi"/>
        </w:rPr>
        <w:t xml:space="preserve"> A formal Cochrane </w:t>
      </w:r>
      <w:r w:rsidRPr="00777235">
        <w:rPr>
          <w:rFonts w:asciiTheme="minorHAnsi" w:hAnsiTheme="minorHAnsi" w:cstheme="minorHAnsi"/>
        </w:rPr>
        <w:t>network meta-analysis</w:t>
      </w:r>
      <w:r w:rsidR="00423F87" w:rsidRPr="00777235">
        <w:rPr>
          <w:rFonts w:asciiTheme="minorHAnsi" w:hAnsiTheme="minorHAnsi" w:cstheme="minorHAnsi"/>
        </w:rPr>
        <w:t xml:space="preserve"> is currently underway to compare different therapeutics used as first line management of PPH. </w:t>
      </w:r>
    </w:p>
    <w:p w14:paraId="3EE8FF69" w14:textId="0B9B2847" w:rsidR="00351B04" w:rsidRPr="00777235" w:rsidRDefault="00351B04" w:rsidP="00777235">
      <w:pPr>
        <w:spacing w:line="360" w:lineRule="auto"/>
        <w:rPr>
          <w:rFonts w:asciiTheme="minorHAnsi" w:hAnsiTheme="minorHAnsi" w:cstheme="minorHAnsi"/>
        </w:rPr>
      </w:pPr>
    </w:p>
    <w:p w14:paraId="5A64EA0F" w14:textId="31CE7B7F" w:rsidR="00351B04" w:rsidRPr="00777235" w:rsidRDefault="00351B04" w:rsidP="00777235">
      <w:pPr>
        <w:spacing w:line="360" w:lineRule="auto"/>
        <w:rPr>
          <w:rFonts w:asciiTheme="minorHAnsi" w:hAnsiTheme="minorHAnsi" w:cstheme="minorHAnsi"/>
        </w:rPr>
      </w:pPr>
      <w:r w:rsidRPr="00777235">
        <w:rPr>
          <w:rFonts w:asciiTheme="minorHAnsi" w:hAnsiTheme="minorHAnsi" w:cstheme="minorHAnsi"/>
        </w:rPr>
        <w:t>Oxytocin</w:t>
      </w:r>
    </w:p>
    <w:p w14:paraId="59648EE0" w14:textId="33A6D466" w:rsidR="00351B04" w:rsidRPr="00777235" w:rsidRDefault="00351B04" w:rsidP="00777235">
      <w:pPr>
        <w:spacing w:line="360" w:lineRule="auto"/>
        <w:rPr>
          <w:rFonts w:asciiTheme="minorHAnsi" w:hAnsiTheme="minorHAnsi" w:cstheme="minorHAnsi"/>
        </w:rPr>
      </w:pPr>
      <w:r w:rsidRPr="00777235">
        <w:rPr>
          <w:rFonts w:asciiTheme="minorHAnsi" w:hAnsiTheme="minorHAnsi" w:cstheme="minorHAnsi"/>
        </w:rPr>
        <w:t xml:space="preserve">In settings where it can be provided, oxytocin is listed as the gold standard </w:t>
      </w:r>
      <w:r w:rsidR="005933E9" w:rsidRPr="00777235">
        <w:rPr>
          <w:rFonts w:asciiTheme="minorHAnsi" w:hAnsiTheme="minorHAnsi" w:cstheme="minorHAnsi"/>
        </w:rPr>
        <w:t xml:space="preserve">first line </w:t>
      </w:r>
      <w:r w:rsidRPr="00777235">
        <w:rPr>
          <w:rFonts w:asciiTheme="minorHAnsi" w:hAnsiTheme="minorHAnsi" w:cstheme="minorHAnsi"/>
        </w:rPr>
        <w:t>treatment for primary PPH.</w:t>
      </w:r>
      <w:r w:rsidR="00D442DD" w:rsidRPr="00777235">
        <w:rPr>
          <w:rFonts w:asciiTheme="minorHAnsi" w:hAnsiTheme="minorHAnsi" w:cstheme="minorHAnsi"/>
        </w:rPr>
        <w:t xml:space="preserve"> </w:t>
      </w:r>
      <w:r w:rsidRPr="00777235">
        <w:rPr>
          <w:rFonts w:asciiTheme="minorHAnsi" w:hAnsiTheme="minorHAnsi" w:cstheme="minorHAnsi"/>
        </w:rPr>
        <w:t>However</w:t>
      </w:r>
      <w:r w:rsidR="00290F69" w:rsidRPr="00777235">
        <w:rPr>
          <w:rFonts w:asciiTheme="minorHAnsi" w:hAnsiTheme="minorHAnsi" w:cstheme="minorHAnsi"/>
        </w:rPr>
        <w:t>,</w:t>
      </w:r>
      <w:r w:rsidRPr="00777235">
        <w:rPr>
          <w:rFonts w:asciiTheme="minorHAnsi" w:hAnsiTheme="minorHAnsi" w:cstheme="minorHAnsi"/>
        </w:rPr>
        <w:t xml:space="preserve"> there are no trials that have examined its efficacy as treatment of PPH compared to placebo</w:t>
      </w:r>
      <w:r w:rsidR="00290F69" w:rsidRPr="00777235">
        <w:rPr>
          <w:rFonts w:asciiTheme="minorHAnsi" w:hAnsiTheme="minorHAnsi" w:cstheme="minorHAnsi"/>
        </w:rPr>
        <w:t>, and t</w:t>
      </w:r>
      <w:r w:rsidRPr="00777235">
        <w:rPr>
          <w:rFonts w:asciiTheme="minorHAnsi" w:hAnsiTheme="minorHAnsi" w:cstheme="minorHAnsi"/>
        </w:rPr>
        <w:t>he rationale for its use has been based on its prophylaxis efficacy.</w:t>
      </w:r>
      <w:r w:rsidR="00BC028A">
        <w:rPr>
          <w:rFonts w:asciiTheme="minorHAnsi" w:hAnsiTheme="minorHAnsi" w:cstheme="minorHAnsi"/>
        </w:rPr>
        <w:t xml:space="preserve"> </w:t>
      </w:r>
      <w:r w:rsidR="00290F69" w:rsidRPr="00777235">
        <w:rPr>
          <w:rFonts w:asciiTheme="minorHAnsi" w:hAnsiTheme="minorHAnsi" w:cstheme="minorHAnsi"/>
        </w:rPr>
        <w:t>O</w:t>
      </w:r>
      <w:r w:rsidR="00D442DD" w:rsidRPr="00777235">
        <w:rPr>
          <w:rFonts w:asciiTheme="minorHAnsi" w:hAnsiTheme="minorHAnsi" w:cstheme="minorHAnsi"/>
        </w:rPr>
        <w:t xml:space="preserve">xytocin use for treatment of PPH is found to be most effective when </w:t>
      </w:r>
      <w:r w:rsidR="00D442DD" w:rsidRPr="00777235">
        <w:rPr>
          <w:rFonts w:asciiTheme="minorHAnsi" w:hAnsiTheme="minorHAnsi" w:cstheme="minorHAnsi"/>
        </w:rPr>
        <w:lastRenderedPageBreak/>
        <w:t>it is administered in patients who have not received oxytocin prophylaxis.</w:t>
      </w:r>
      <w:r w:rsidR="00290F69" w:rsidRPr="00777235">
        <w:rPr>
          <w:rFonts w:asciiTheme="minorHAnsi" w:hAnsiTheme="minorHAnsi" w:cstheme="minorHAnsi"/>
        </w:rPr>
        <w:t xml:space="preserve"> </w:t>
      </w:r>
      <w:r w:rsidR="00794B91" w:rsidRPr="00777235">
        <w:rPr>
          <w:rFonts w:asciiTheme="minorHAnsi" w:hAnsiTheme="minorHAnsi" w:cstheme="minorHAnsi"/>
        </w:rPr>
        <w:t>T</w:t>
      </w:r>
      <w:r w:rsidR="008C095D" w:rsidRPr="00777235">
        <w:rPr>
          <w:rFonts w:asciiTheme="minorHAnsi" w:hAnsiTheme="minorHAnsi" w:cstheme="minorHAnsi"/>
        </w:rPr>
        <w:t xml:space="preserve">he main risk associated with oxytocin is profound </w:t>
      </w:r>
      <w:r w:rsidR="00794B91" w:rsidRPr="00777235">
        <w:rPr>
          <w:rFonts w:asciiTheme="minorHAnsi" w:hAnsiTheme="minorHAnsi" w:cstheme="minorHAnsi"/>
        </w:rPr>
        <w:t>hypotension</w:t>
      </w:r>
      <w:r w:rsidR="002468A2" w:rsidRPr="00777235">
        <w:rPr>
          <w:rFonts w:asciiTheme="minorHAnsi" w:hAnsiTheme="minorHAnsi" w:cstheme="minorHAnsi"/>
        </w:rPr>
        <w:t xml:space="preserve"> when given as an IV bolus</w:t>
      </w:r>
      <w:r w:rsidR="008C095D" w:rsidRPr="00777235">
        <w:rPr>
          <w:rFonts w:asciiTheme="minorHAnsi" w:hAnsiTheme="minorHAnsi" w:cstheme="minorHAnsi"/>
        </w:rPr>
        <w:t>. This was highlighted in the 1997-1999 Saving Lives CEMD report which reported 2 maternal deaths due to sudden</w:t>
      </w:r>
      <w:r w:rsidR="00794B91" w:rsidRPr="00777235">
        <w:rPr>
          <w:rFonts w:asciiTheme="minorHAnsi" w:hAnsiTheme="minorHAnsi" w:cstheme="minorHAnsi"/>
        </w:rPr>
        <w:t>,</w:t>
      </w:r>
      <w:r w:rsidR="008C095D" w:rsidRPr="00777235">
        <w:rPr>
          <w:rFonts w:asciiTheme="minorHAnsi" w:hAnsiTheme="minorHAnsi" w:cstheme="minorHAnsi"/>
        </w:rPr>
        <w:t xml:space="preserve"> profound hypotension following a rapid bolus of 10</w:t>
      </w:r>
      <w:r w:rsidR="00E9545D" w:rsidRPr="00777235">
        <w:rPr>
          <w:rFonts w:asciiTheme="minorHAnsi" w:hAnsiTheme="minorHAnsi" w:cstheme="minorHAnsi"/>
        </w:rPr>
        <w:t>IU</w:t>
      </w:r>
      <w:r w:rsidR="008C095D" w:rsidRPr="00777235">
        <w:rPr>
          <w:rFonts w:asciiTheme="minorHAnsi" w:hAnsiTheme="minorHAnsi" w:cstheme="minorHAnsi"/>
        </w:rPr>
        <w:t xml:space="preserve"> IV oxytocin. What</w:t>
      </w:r>
      <w:r w:rsidR="00D96872" w:rsidRPr="00777235">
        <w:rPr>
          <w:rFonts w:asciiTheme="minorHAnsi" w:hAnsiTheme="minorHAnsi" w:cstheme="minorHAnsi"/>
        </w:rPr>
        <w:t xml:space="preserve"> should be mentioned is </w:t>
      </w:r>
      <w:r w:rsidR="008C095D" w:rsidRPr="00777235">
        <w:rPr>
          <w:rFonts w:asciiTheme="minorHAnsi" w:hAnsiTheme="minorHAnsi" w:cstheme="minorHAnsi"/>
        </w:rPr>
        <w:t xml:space="preserve">that </w:t>
      </w:r>
      <w:r w:rsidR="00D96872" w:rsidRPr="00777235">
        <w:rPr>
          <w:rFonts w:asciiTheme="minorHAnsi" w:hAnsiTheme="minorHAnsi" w:cstheme="minorHAnsi"/>
        </w:rPr>
        <w:t xml:space="preserve">both women had existing cardiovascular instability. </w:t>
      </w:r>
      <w:r w:rsidR="008C095D" w:rsidRPr="00777235">
        <w:rPr>
          <w:rFonts w:asciiTheme="minorHAnsi" w:hAnsiTheme="minorHAnsi" w:cstheme="minorHAnsi"/>
        </w:rPr>
        <w:t xml:space="preserve">Nonetheless this report prompted further haemodynamic work to be </w:t>
      </w:r>
      <w:r w:rsidR="00794B91" w:rsidRPr="00777235">
        <w:rPr>
          <w:rFonts w:asciiTheme="minorHAnsi" w:hAnsiTheme="minorHAnsi" w:cstheme="minorHAnsi"/>
        </w:rPr>
        <w:t>conducted which</w:t>
      </w:r>
      <w:r w:rsidR="008C095D" w:rsidRPr="00777235">
        <w:rPr>
          <w:rFonts w:asciiTheme="minorHAnsi" w:hAnsiTheme="minorHAnsi" w:cstheme="minorHAnsi"/>
        </w:rPr>
        <w:t xml:space="preserve"> found that the risk of profound </w:t>
      </w:r>
      <w:r w:rsidR="00794B91" w:rsidRPr="00777235">
        <w:rPr>
          <w:rFonts w:asciiTheme="minorHAnsi" w:hAnsiTheme="minorHAnsi" w:cstheme="minorHAnsi"/>
        </w:rPr>
        <w:t>hypotension</w:t>
      </w:r>
      <w:r w:rsidR="008C095D" w:rsidRPr="00777235">
        <w:rPr>
          <w:rFonts w:asciiTheme="minorHAnsi" w:hAnsiTheme="minorHAnsi" w:cstheme="minorHAnsi"/>
        </w:rPr>
        <w:t xml:space="preserve"> is associated with speed of administration. In </w:t>
      </w:r>
      <w:proofErr w:type="gramStart"/>
      <w:r w:rsidR="008C095D" w:rsidRPr="00777235">
        <w:rPr>
          <w:rFonts w:asciiTheme="minorHAnsi" w:hAnsiTheme="minorHAnsi" w:cstheme="minorHAnsi"/>
        </w:rPr>
        <w:t>fact</w:t>
      </w:r>
      <w:proofErr w:type="gramEnd"/>
      <w:r w:rsidR="008C095D" w:rsidRPr="00777235">
        <w:rPr>
          <w:rFonts w:asciiTheme="minorHAnsi" w:hAnsiTheme="minorHAnsi" w:cstheme="minorHAnsi"/>
        </w:rPr>
        <w:t xml:space="preserve"> </w:t>
      </w:r>
      <w:r w:rsidR="008C095D" w:rsidRPr="00777235">
        <w:rPr>
          <w:rFonts w:asciiTheme="minorHAnsi" w:hAnsiTheme="minorHAnsi" w:cstheme="minorHAnsi"/>
          <w:noProof/>
        </w:rPr>
        <w:t xml:space="preserve">slower administration of oxytocin </w:t>
      </w:r>
      <w:r w:rsidR="008C095D" w:rsidRPr="00777235">
        <w:rPr>
          <w:rFonts w:asciiTheme="minorHAnsi" w:hAnsiTheme="minorHAnsi" w:cstheme="minorHAnsi"/>
          <w:color w:val="000000"/>
          <w:shd w:val="clear" w:color="auto" w:fill="FFFFFF"/>
        </w:rPr>
        <w:t>can effectively minimise the cardiovascular side effects of a bolus dose without compromising the therapeutic benefits</w:t>
      </w:r>
      <w:r w:rsidR="00BC028A">
        <w:rPr>
          <w:rFonts w:asciiTheme="minorHAnsi" w:hAnsiTheme="minorHAnsi" w:cstheme="minorHAnsi"/>
          <w:color w:val="000000"/>
          <w:shd w:val="clear" w:color="auto" w:fill="FFFFFF"/>
        </w:rPr>
        <w:t xml:space="preserve">. </w:t>
      </w:r>
      <w:r w:rsidR="008C095D" w:rsidRPr="00777235">
        <w:rPr>
          <w:rFonts w:asciiTheme="minorHAnsi" w:hAnsiTheme="minorHAnsi" w:cstheme="minorHAnsi"/>
          <w:color w:val="000000"/>
          <w:shd w:val="clear" w:color="auto" w:fill="FFFFFF"/>
        </w:rPr>
        <w:t xml:space="preserve">As a result, </w:t>
      </w:r>
      <w:r w:rsidR="008C095D" w:rsidRPr="00777235">
        <w:rPr>
          <w:rFonts w:asciiTheme="minorHAnsi" w:hAnsiTheme="minorHAnsi" w:cstheme="minorHAnsi"/>
        </w:rPr>
        <w:t>most guidelines recommend the use of a slow intravenous bolus of oxytocin followed by an intravenous infusion</w:t>
      </w:r>
      <w:r w:rsidR="002468A2" w:rsidRPr="00777235">
        <w:rPr>
          <w:rFonts w:asciiTheme="minorHAnsi" w:hAnsiTheme="minorHAnsi" w:cstheme="minorHAnsi"/>
        </w:rPr>
        <w:t>, with the drug administered at a rate of not more than 5</w:t>
      </w:r>
      <w:r w:rsidR="00E9545D" w:rsidRPr="00777235">
        <w:rPr>
          <w:rFonts w:asciiTheme="minorHAnsi" w:hAnsiTheme="minorHAnsi" w:cstheme="minorHAnsi"/>
        </w:rPr>
        <w:t>IU</w:t>
      </w:r>
      <w:r w:rsidR="002468A2" w:rsidRPr="00777235">
        <w:rPr>
          <w:rFonts w:asciiTheme="minorHAnsi" w:hAnsiTheme="minorHAnsi" w:cstheme="minorHAnsi"/>
        </w:rPr>
        <w:t>/minute</w:t>
      </w:r>
    </w:p>
    <w:p w14:paraId="724AB40F" w14:textId="36EA877B" w:rsidR="00351B04" w:rsidRPr="00777235" w:rsidRDefault="00351B04" w:rsidP="00777235">
      <w:pPr>
        <w:spacing w:line="360" w:lineRule="auto"/>
        <w:rPr>
          <w:rFonts w:asciiTheme="minorHAnsi" w:hAnsiTheme="minorHAnsi" w:cstheme="minorHAnsi"/>
        </w:rPr>
      </w:pPr>
    </w:p>
    <w:p w14:paraId="351778A2" w14:textId="7337F0A9" w:rsidR="006365F2" w:rsidRPr="00777235" w:rsidRDefault="006365F2" w:rsidP="00777235">
      <w:pPr>
        <w:spacing w:line="360" w:lineRule="auto"/>
        <w:rPr>
          <w:rFonts w:asciiTheme="minorHAnsi" w:hAnsiTheme="minorHAnsi" w:cstheme="minorHAnsi"/>
        </w:rPr>
      </w:pPr>
      <w:r w:rsidRPr="00777235">
        <w:rPr>
          <w:rFonts w:asciiTheme="minorHAnsi" w:hAnsiTheme="minorHAnsi" w:cstheme="minorHAnsi"/>
        </w:rPr>
        <w:t>Ergometrine</w:t>
      </w:r>
    </w:p>
    <w:p w14:paraId="441871B0" w14:textId="1007E601" w:rsidR="00910B7A" w:rsidRPr="00777235" w:rsidRDefault="002468A2" w:rsidP="00777235">
      <w:pPr>
        <w:spacing w:line="360" w:lineRule="auto"/>
        <w:rPr>
          <w:rFonts w:asciiTheme="minorHAnsi" w:hAnsiTheme="minorHAnsi" w:cstheme="minorHAnsi"/>
        </w:rPr>
      </w:pPr>
      <w:r w:rsidRPr="00777235">
        <w:rPr>
          <w:rFonts w:asciiTheme="minorHAnsi" w:hAnsiTheme="minorHAnsi" w:cstheme="minorHAnsi"/>
        </w:rPr>
        <w:t>Although e</w:t>
      </w:r>
      <w:r w:rsidR="00910B7A" w:rsidRPr="00777235">
        <w:rPr>
          <w:rFonts w:asciiTheme="minorHAnsi" w:hAnsiTheme="minorHAnsi" w:cstheme="minorHAnsi"/>
        </w:rPr>
        <w:t>vidence for ergometrine use in PPH treatment is scarce</w:t>
      </w:r>
      <w:r w:rsidRPr="00777235">
        <w:rPr>
          <w:rFonts w:asciiTheme="minorHAnsi" w:hAnsiTheme="minorHAnsi" w:cstheme="minorHAnsi"/>
        </w:rPr>
        <w:t>,</w:t>
      </w:r>
      <w:r w:rsidR="00910B7A" w:rsidRPr="00777235">
        <w:rPr>
          <w:rFonts w:asciiTheme="minorHAnsi" w:hAnsiTheme="minorHAnsi" w:cstheme="minorHAnsi"/>
        </w:rPr>
        <w:t xml:space="preserve"> it remains present in all major PPH guidelines due to its efficacy</w:t>
      </w:r>
      <w:r w:rsidR="00BD359D" w:rsidRPr="00777235">
        <w:rPr>
          <w:rFonts w:asciiTheme="minorHAnsi" w:hAnsiTheme="minorHAnsi" w:cstheme="minorHAnsi"/>
        </w:rPr>
        <w:t xml:space="preserve"> </w:t>
      </w:r>
      <w:r w:rsidR="00910B7A" w:rsidRPr="00777235">
        <w:rPr>
          <w:rFonts w:asciiTheme="minorHAnsi" w:hAnsiTheme="minorHAnsi" w:cstheme="minorHAnsi"/>
        </w:rPr>
        <w:t>in prophylaxis trials.</w:t>
      </w:r>
      <w:r w:rsidR="00A5121B" w:rsidRPr="00777235">
        <w:rPr>
          <w:rFonts w:asciiTheme="minorHAnsi" w:hAnsiTheme="minorHAnsi" w:cstheme="minorHAnsi"/>
        </w:rPr>
        <w:t xml:space="preserve"> It does</w:t>
      </w:r>
      <w:r w:rsidR="00BD359D" w:rsidRPr="00777235">
        <w:rPr>
          <w:rFonts w:asciiTheme="minorHAnsi" w:hAnsiTheme="minorHAnsi" w:cstheme="minorHAnsi"/>
        </w:rPr>
        <w:t>,</w:t>
      </w:r>
      <w:r w:rsidR="00A5121B" w:rsidRPr="00777235">
        <w:rPr>
          <w:rFonts w:asciiTheme="minorHAnsi" w:hAnsiTheme="minorHAnsi" w:cstheme="minorHAnsi"/>
        </w:rPr>
        <w:t xml:space="preserve"> however</w:t>
      </w:r>
      <w:r w:rsidR="00BD359D" w:rsidRPr="00777235">
        <w:rPr>
          <w:rFonts w:asciiTheme="minorHAnsi" w:hAnsiTheme="minorHAnsi" w:cstheme="minorHAnsi"/>
        </w:rPr>
        <w:t>,</w:t>
      </w:r>
      <w:r w:rsidR="00A5121B" w:rsidRPr="00777235">
        <w:rPr>
          <w:rFonts w:asciiTheme="minorHAnsi" w:hAnsiTheme="minorHAnsi" w:cstheme="minorHAnsi"/>
        </w:rPr>
        <w:t xml:space="preserve"> come with a high side effect profile including hypertension and emesis. As such</w:t>
      </w:r>
      <w:r w:rsidR="00BD359D" w:rsidRPr="00777235">
        <w:rPr>
          <w:rFonts w:asciiTheme="minorHAnsi" w:hAnsiTheme="minorHAnsi" w:cstheme="minorHAnsi"/>
        </w:rPr>
        <w:t>,</w:t>
      </w:r>
      <w:r w:rsidR="00A5121B" w:rsidRPr="00777235">
        <w:rPr>
          <w:rFonts w:asciiTheme="minorHAnsi" w:hAnsiTheme="minorHAnsi" w:cstheme="minorHAnsi"/>
        </w:rPr>
        <w:t xml:space="preserve"> it is contra-indicated in women with hypertensive comorbidities. </w:t>
      </w:r>
      <w:proofErr w:type="gramStart"/>
      <w:r w:rsidR="00A5121B" w:rsidRPr="00777235">
        <w:rPr>
          <w:rFonts w:asciiTheme="minorHAnsi" w:hAnsiTheme="minorHAnsi" w:cstheme="minorHAnsi"/>
        </w:rPr>
        <w:t>Additionally</w:t>
      </w:r>
      <w:proofErr w:type="gramEnd"/>
      <w:r w:rsidR="00A5121B" w:rsidRPr="00777235">
        <w:rPr>
          <w:rFonts w:asciiTheme="minorHAnsi" w:hAnsiTheme="minorHAnsi" w:cstheme="minorHAnsi"/>
        </w:rPr>
        <w:t xml:space="preserve"> it is difficult to store and is prone to degradation when exposed to heat and light resulting in reduced potency of up to 20% per month.</w:t>
      </w:r>
    </w:p>
    <w:p w14:paraId="0A3267EB" w14:textId="77777777" w:rsidR="005933E9" w:rsidRPr="00777235" w:rsidRDefault="005933E9" w:rsidP="00777235">
      <w:pPr>
        <w:spacing w:line="360" w:lineRule="auto"/>
        <w:rPr>
          <w:rFonts w:asciiTheme="minorHAnsi" w:hAnsiTheme="minorHAnsi" w:cstheme="minorHAnsi"/>
        </w:rPr>
      </w:pPr>
    </w:p>
    <w:p w14:paraId="5E5C400A" w14:textId="2F9BFB5A" w:rsidR="00351B04" w:rsidRPr="00777235" w:rsidRDefault="005933E9" w:rsidP="00777235">
      <w:pPr>
        <w:spacing w:line="360" w:lineRule="auto"/>
        <w:rPr>
          <w:rFonts w:asciiTheme="minorHAnsi" w:hAnsiTheme="minorHAnsi" w:cstheme="minorHAnsi"/>
        </w:rPr>
      </w:pPr>
      <w:r w:rsidRPr="00777235">
        <w:rPr>
          <w:rFonts w:asciiTheme="minorHAnsi" w:hAnsiTheme="minorHAnsi" w:cstheme="minorHAnsi"/>
        </w:rPr>
        <w:t>Prostaglandins</w:t>
      </w:r>
    </w:p>
    <w:p w14:paraId="2888E99C" w14:textId="734CEFC9" w:rsidR="005933E9" w:rsidRPr="00777235" w:rsidRDefault="005933E9" w:rsidP="00777235">
      <w:pPr>
        <w:pStyle w:val="ListParagraph"/>
        <w:numPr>
          <w:ilvl w:val="0"/>
          <w:numId w:val="1"/>
        </w:numPr>
        <w:spacing w:line="360" w:lineRule="auto"/>
        <w:rPr>
          <w:rFonts w:asciiTheme="minorHAnsi" w:hAnsiTheme="minorHAnsi" w:cstheme="minorHAnsi"/>
        </w:rPr>
      </w:pPr>
      <w:r w:rsidRPr="00777235">
        <w:rPr>
          <w:rFonts w:asciiTheme="minorHAnsi" w:hAnsiTheme="minorHAnsi" w:cstheme="minorHAnsi"/>
        </w:rPr>
        <w:t>Misoprostol</w:t>
      </w:r>
    </w:p>
    <w:p w14:paraId="6997D513" w14:textId="28B9E3C6" w:rsidR="005933E9" w:rsidRPr="00777235" w:rsidRDefault="00290F69" w:rsidP="00777235">
      <w:pPr>
        <w:pStyle w:val="ListParagraph"/>
        <w:spacing w:line="360" w:lineRule="auto"/>
        <w:rPr>
          <w:rFonts w:asciiTheme="minorHAnsi" w:hAnsiTheme="minorHAnsi" w:cstheme="minorHAnsi"/>
        </w:rPr>
      </w:pPr>
      <w:r w:rsidRPr="00777235">
        <w:rPr>
          <w:rFonts w:asciiTheme="minorHAnsi" w:hAnsiTheme="minorHAnsi" w:cstheme="minorHAnsi"/>
        </w:rPr>
        <w:t xml:space="preserve">In women not given </w:t>
      </w:r>
      <w:r w:rsidR="00B05C38" w:rsidRPr="00777235">
        <w:rPr>
          <w:rFonts w:asciiTheme="minorHAnsi" w:hAnsiTheme="minorHAnsi" w:cstheme="minorHAnsi"/>
        </w:rPr>
        <w:t xml:space="preserve">oxytocin </w:t>
      </w:r>
      <w:r w:rsidRPr="00777235">
        <w:rPr>
          <w:rFonts w:asciiTheme="minorHAnsi" w:hAnsiTheme="minorHAnsi" w:cstheme="minorHAnsi"/>
        </w:rPr>
        <w:t>prophylaxis</w:t>
      </w:r>
      <w:r w:rsidR="00B05C38" w:rsidRPr="00777235">
        <w:rPr>
          <w:rFonts w:asciiTheme="minorHAnsi" w:hAnsiTheme="minorHAnsi" w:cstheme="minorHAnsi"/>
        </w:rPr>
        <w:t>,</w:t>
      </w:r>
      <w:r w:rsidR="005933E9" w:rsidRPr="00777235">
        <w:rPr>
          <w:rFonts w:asciiTheme="minorHAnsi" w:hAnsiTheme="minorHAnsi" w:cstheme="minorHAnsi"/>
        </w:rPr>
        <w:t xml:space="preserve"> misoprostol </w:t>
      </w:r>
      <w:r w:rsidR="00D442DD" w:rsidRPr="00777235">
        <w:rPr>
          <w:rFonts w:asciiTheme="minorHAnsi" w:hAnsiTheme="minorHAnsi" w:cstheme="minorHAnsi"/>
        </w:rPr>
        <w:t>result</w:t>
      </w:r>
      <w:r w:rsidRPr="00777235">
        <w:rPr>
          <w:rFonts w:asciiTheme="minorHAnsi" w:hAnsiTheme="minorHAnsi" w:cstheme="minorHAnsi"/>
        </w:rPr>
        <w:t>s</w:t>
      </w:r>
      <w:r w:rsidR="00D442DD" w:rsidRPr="00777235">
        <w:rPr>
          <w:rFonts w:asciiTheme="minorHAnsi" w:hAnsiTheme="minorHAnsi" w:cstheme="minorHAnsi"/>
        </w:rPr>
        <w:t xml:space="preserve"> in a larger number of patients with major PPH, needing additional uterotonics and blood transfusions</w:t>
      </w:r>
      <w:r w:rsidR="00B05C38" w:rsidRPr="00777235">
        <w:rPr>
          <w:rFonts w:asciiTheme="minorHAnsi" w:hAnsiTheme="minorHAnsi" w:cstheme="minorHAnsi"/>
        </w:rPr>
        <w:t xml:space="preserve"> than oxytocin</w:t>
      </w:r>
      <w:r w:rsidR="00F7450E" w:rsidRPr="00777235">
        <w:rPr>
          <w:rFonts w:asciiTheme="minorHAnsi" w:hAnsiTheme="minorHAnsi" w:cstheme="minorHAnsi"/>
        </w:rPr>
        <w:t xml:space="preserve"> alon</w:t>
      </w:r>
      <w:r w:rsidR="00BC028A">
        <w:rPr>
          <w:rFonts w:asciiTheme="minorHAnsi" w:hAnsiTheme="minorHAnsi" w:cstheme="minorHAnsi"/>
        </w:rPr>
        <w:t>e</w:t>
      </w:r>
      <w:r w:rsidR="005933E9" w:rsidRPr="00777235">
        <w:rPr>
          <w:rFonts w:asciiTheme="minorHAnsi" w:hAnsiTheme="minorHAnsi" w:cstheme="minorHAnsi"/>
        </w:rPr>
        <w:t xml:space="preserve">. </w:t>
      </w:r>
      <w:proofErr w:type="gramStart"/>
      <w:r w:rsidR="00D442DD" w:rsidRPr="00777235">
        <w:rPr>
          <w:rFonts w:asciiTheme="minorHAnsi" w:hAnsiTheme="minorHAnsi" w:cstheme="minorHAnsi"/>
        </w:rPr>
        <w:t>However</w:t>
      </w:r>
      <w:proofErr w:type="gramEnd"/>
      <w:r w:rsidR="00D442DD" w:rsidRPr="00777235">
        <w:rPr>
          <w:rFonts w:asciiTheme="minorHAnsi" w:hAnsiTheme="minorHAnsi" w:cstheme="minorHAnsi"/>
        </w:rPr>
        <w:t xml:space="preserve"> </w:t>
      </w:r>
      <w:r w:rsidRPr="00777235">
        <w:rPr>
          <w:rFonts w:asciiTheme="minorHAnsi" w:hAnsiTheme="minorHAnsi" w:cstheme="minorHAnsi"/>
        </w:rPr>
        <w:t xml:space="preserve">the differences are less </w:t>
      </w:r>
      <w:r w:rsidR="00D442DD" w:rsidRPr="00777235">
        <w:rPr>
          <w:rFonts w:asciiTheme="minorHAnsi" w:hAnsiTheme="minorHAnsi" w:cstheme="minorHAnsi"/>
        </w:rPr>
        <w:t>following oxytocin prophylaxis</w:t>
      </w:r>
      <w:r w:rsidR="000A23A8" w:rsidRPr="00777235">
        <w:rPr>
          <w:rFonts w:asciiTheme="minorHAnsi" w:hAnsiTheme="minorHAnsi" w:cstheme="minorHAnsi"/>
        </w:rPr>
        <w:t xml:space="preserve">. </w:t>
      </w:r>
      <w:r w:rsidR="00F7450E" w:rsidRPr="00777235">
        <w:rPr>
          <w:rFonts w:asciiTheme="minorHAnsi" w:hAnsiTheme="minorHAnsi" w:cstheme="minorHAnsi"/>
        </w:rPr>
        <w:t>Furthermore, in</w:t>
      </w:r>
      <w:r w:rsidR="00B05C38" w:rsidRPr="00777235">
        <w:rPr>
          <w:rFonts w:asciiTheme="minorHAnsi" w:hAnsiTheme="minorHAnsi" w:cstheme="minorHAnsi"/>
        </w:rPr>
        <w:t xml:space="preserve"> women already given oxytocin for P</w:t>
      </w:r>
      <w:r w:rsidR="000A23A8" w:rsidRPr="00777235">
        <w:rPr>
          <w:rFonts w:asciiTheme="minorHAnsi" w:hAnsiTheme="minorHAnsi" w:cstheme="minorHAnsi"/>
        </w:rPr>
        <w:t>P</w:t>
      </w:r>
      <w:r w:rsidR="00B05C38" w:rsidRPr="00777235">
        <w:rPr>
          <w:rFonts w:asciiTheme="minorHAnsi" w:hAnsiTheme="minorHAnsi" w:cstheme="minorHAnsi"/>
        </w:rPr>
        <w:t>H treatmen</w:t>
      </w:r>
      <w:r w:rsidR="000A23A8" w:rsidRPr="00777235">
        <w:rPr>
          <w:rFonts w:asciiTheme="minorHAnsi" w:hAnsiTheme="minorHAnsi" w:cstheme="minorHAnsi"/>
        </w:rPr>
        <w:t xml:space="preserve">t, </w:t>
      </w:r>
      <w:r w:rsidR="00B05C38" w:rsidRPr="00777235">
        <w:rPr>
          <w:rFonts w:asciiTheme="minorHAnsi" w:hAnsiTheme="minorHAnsi" w:cstheme="minorHAnsi"/>
        </w:rPr>
        <w:t>Misoprostol gives no additional benefit</w:t>
      </w:r>
      <w:r w:rsidR="000A23A8" w:rsidRPr="00777235">
        <w:rPr>
          <w:rFonts w:asciiTheme="minorHAnsi" w:hAnsiTheme="minorHAnsi" w:cstheme="minorHAnsi"/>
        </w:rPr>
        <w:t xml:space="preserve">. </w:t>
      </w:r>
      <w:r w:rsidR="00B05C38" w:rsidRPr="00777235">
        <w:rPr>
          <w:rFonts w:asciiTheme="minorHAnsi" w:hAnsiTheme="minorHAnsi" w:cstheme="minorHAnsi"/>
        </w:rPr>
        <w:t xml:space="preserve">Misoprostol treatment is </w:t>
      </w:r>
      <w:r w:rsidR="000A23A8" w:rsidRPr="00777235">
        <w:rPr>
          <w:rFonts w:asciiTheme="minorHAnsi" w:hAnsiTheme="minorHAnsi" w:cstheme="minorHAnsi"/>
        </w:rPr>
        <w:t xml:space="preserve">therefore usually only </w:t>
      </w:r>
      <w:r w:rsidR="00B05C38" w:rsidRPr="00777235">
        <w:rPr>
          <w:rFonts w:asciiTheme="minorHAnsi" w:hAnsiTheme="minorHAnsi" w:cstheme="minorHAnsi"/>
        </w:rPr>
        <w:t>recommended i</w:t>
      </w:r>
      <w:r w:rsidR="00D442DD" w:rsidRPr="00777235">
        <w:rPr>
          <w:rFonts w:asciiTheme="minorHAnsi" w:hAnsiTheme="minorHAnsi" w:cstheme="minorHAnsi"/>
        </w:rPr>
        <w:t xml:space="preserve">n low resource settings where oxytocin is not </w:t>
      </w:r>
      <w:r w:rsidR="00B05C38" w:rsidRPr="00777235">
        <w:rPr>
          <w:rFonts w:asciiTheme="minorHAnsi" w:hAnsiTheme="minorHAnsi" w:cstheme="minorHAnsi"/>
        </w:rPr>
        <w:t>available</w:t>
      </w:r>
      <w:r w:rsidR="000A23A8" w:rsidRPr="00777235">
        <w:rPr>
          <w:rFonts w:asciiTheme="minorHAnsi" w:hAnsiTheme="minorHAnsi" w:cstheme="minorHAnsi"/>
        </w:rPr>
        <w:t xml:space="preserve">. </w:t>
      </w:r>
      <w:r w:rsidR="00F7450E" w:rsidRPr="00777235">
        <w:rPr>
          <w:rFonts w:asciiTheme="minorHAnsi" w:hAnsiTheme="minorHAnsi" w:cstheme="minorHAnsi"/>
        </w:rPr>
        <w:t>Despite this, it remains</w:t>
      </w:r>
      <w:r w:rsidR="00B05C38" w:rsidRPr="00777235">
        <w:rPr>
          <w:rFonts w:asciiTheme="minorHAnsi" w:hAnsiTheme="minorHAnsi" w:cstheme="minorHAnsi"/>
        </w:rPr>
        <w:t xml:space="preserve"> listed as a second line alternative in the NICE and RCOG guidelines</w:t>
      </w:r>
      <w:r w:rsidR="00BC028A">
        <w:rPr>
          <w:rFonts w:asciiTheme="minorHAnsi" w:hAnsiTheme="minorHAnsi" w:cstheme="minorHAnsi"/>
        </w:rPr>
        <w:t>.</w:t>
      </w:r>
    </w:p>
    <w:p w14:paraId="7CE4185E" w14:textId="28898A71" w:rsidR="005933E9" w:rsidRPr="00777235" w:rsidRDefault="005933E9" w:rsidP="00777235">
      <w:pPr>
        <w:pStyle w:val="ListParagraph"/>
        <w:numPr>
          <w:ilvl w:val="0"/>
          <w:numId w:val="1"/>
        </w:numPr>
        <w:spacing w:line="360" w:lineRule="auto"/>
        <w:rPr>
          <w:rFonts w:asciiTheme="minorHAnsi" w:hAnsiTheme="minorHAnsi" w:cstheme="minorHAnsi"/>
        </w:rPr>
      </w:pPr>
      <w:proofErr w:type="spellStart"/>
      <w:r w:rsidRPr="00777235">
        <w:rPr>
          <w:rFonts w:asciiTheme="minorHAnsi" w:hAnsiTheme="minorHAnsi" w:cstheme="minorHAnsi"/>
        </w:rPr>
        <w:t>Carboprost</w:t>
      </w:r>
      <w:proofErr w:type="spellEnd"/>
    </w:p>
    <w:p w14:paraId="3F90D59C" w14:textId="25B90E8C" w:rsidR="00DC2877" w:rsidRPr="00777235" w:rsidRDefault="00B05C38" w:rsidP="00777235">
      <w:pPr>
        <w:pStyle w:val="ListParagraph"/>
        <w:spacing w:line="360" w:lineRule="auto"/>
        <w:rPr>
          <w:rFonts w:asciiTheme="minorHAnsi" w:hAnsiTheme="minorHAnsi" w:cstheme="minorHAnsi"/>
        </w:rPr>
      </w:pPr>
      <w:proofErr w:type="spellStart"/>
      <w:r w:rsidRPr="00777235">
        <w:rPr>
          <w:rFonts w:asciiTheme="minorHAnsi" w:hAnsiTheme="minorHAnsi" w:cstheme="minorHAnsi"/>
        </w:rPr>
        <w:t>Carboprost</w:t>
      </w:r>
      <w:proofErr w:type="spellEnd"/>
      <w:r w:rsidRPr="00777235">
        <w:rPr>
          <w:rFonts w:asciiTheme="minorHAnsi" w:hAnsiTheme="minorHAnsi" w:cstheme="minorHAnsi"/>
        </w:rPr>
        <w:t xml:space="preserve"> (</w:t>
      </w:r>
      <w:proofErr w:type="spellStart"/>
      <w:r w:rsidRPr="00777235">
        <w:rPr>
          <w:rFonts w:asciiTheme="minorHAnsi" w:hAnsiTheme="minorHAnsi" w:cstheme="minorHAnsi"/>
        </w:rPr>
        <w:t>Hemabate</w:t>
      </w:r>
      <w:proofErr w:type="spellEnd"/>
      <w:r w:rsidRPr="00777235">
        <w:rPr>
          <w:rFonts w:asciiTheme="minorHAnsi" w:hAnsiTheme="minorHAnsi" w:cstheme="minorHAnsi"/>
          <w:vertAlign w:val="superscript"/>
        </w:rPr>
        <w:sym w:font="Symbol" w:char="F0E3"/>
      </w:r>
      <w:r w:rsidRPr="00777235">
        <w:rPr>
          <w:rFonts w:asciiTheme="minorHAnsi" w:hAnsiTheme="minorHAnsi" w:cstheme="minorHAnsi"/>
        </w:rPr>
        <w:t xml:space="preserve">) </w:t>
      </w:r>
      <w:r w:rsidR="00DC2877" w:rsidRPr="00777235">
        <w:rPr>
          <w:rFonts w:asciiTheme="minorHAnsi" w:hAnsiTheme="minorHAnsi" w:cstheme="minorHAnsi"/>
        </w:rPr>
        <w:t xml:space="preserve">is an injectable prostaglandin form (PGE2) </w:t>
      </w:r>
      <w:r w:rsidRPr="00777235">
        <w:rPr>
          <w:rFonts w:asciiTheme="minorHAnsi" w:hAnsiTheme="minorHAnsi" w:cstheme="minorHAnsi"/>
        </w:rPr>
        <w:t>that increases uterine contractility</w:t>
      </w:r>
      <w:r w:rsidR="00DC2877" w:rsidRPr="00777235">
        <w:rPr>
          <w:rFonts w:asciiTheme="minorHAnsi" w:hAnsiTheme="minorHAnsi" w:cstheme="minorHAnsi"/>
        </w:rPr>
        <w:t xml:space="preserve">. It is administered intramuscularly and can be used </w:t>
      </w:r>
      <w:r w:rsidRPr="00777235">
        <w:rPr>
          <w:rFonts w:asciiTheme="minorHAnsi" w:hAnsiTheme="minorHAnsi" w:cstheme="minorHAnsi"/>
        </w:rPr>
        <w:t xml:space="preserve">every 15 </w:t>
      </w:r>
      <w:r w:rsidRPr="00777235">
        <w:rPr>
          <w:rFonts w:asciiTheme="minorHAnsi" w:hAnsiTheme="minorHAnsi" w:cstheme="minorHAnsi"/>
        </w:rPr>
        <w:lastRenderedPageBreak/>
        <w:t xml:space="preserve">minutes </w:t>
      </w:r>
      <w:r w:rsidR="00DC2877" w:rsidRPr="00777235">
        <w:rPr>
          <w:rFonts w:asciiTheme="minorHAnsi" w:hAnsiTheme="minorHAnsi" w:cstheme="minorHAnsi"/>
        </w:rPr>
        <w:t xml:space="preserve">for a maximum of </w:t>
      </w:r>
      <w:r w:rsidRPr="00777235">
        <w:rPr>
          <w:rFonts w:asciiTheme="minorHAnsi" w:hAnsiTheme="minorHAnsi" w:cstheme="minorHAnsi"/>
        </w:rPr>
        <w:t xml:space="preserve">8 </w:t>
      </w:r>
      <w:r w:rsidR="00DC2877" w:rsidRPr="00777235">
        <w:rPr>
          <w:rFonts w:asciiTheme="minorHAnsi" w:hAnsiTheme="minorHAnsi" w:cstheme="minorHAnsi"/>
        </w:rPr>
        <w:t xml:space="preserve">times </w:t>
      </w:r>
      <w:r w:rsidRPr="00777235">
        <w:rPr>
          <w:rFonts w:asciiTheme="minorHAnsi" w:hAnsiTheme="minorHAnsi" w:cstheme="minorHAnsi"/>
        </w:rPr>
        <w:t xml:space="preserve">for PPH </w:t>
      </w:r>
      <w:r w:rsidR="00DC2877" w:rsidRPr="00777235">
        <w:rPr>
          <w:rFonts w:asciiTheme="minorHAnsi" w:hAnsiTheme="minorHAnsi" w:cstheme="minorHAnsi"/>
        </w:rPr>
        <w:t xml:space="preserve">treatment. </w:t>
      </w:r>
      <w:r w:rsidRPr="00777235">
        <w:rPr>
          <w:rFonts w:asciiTheme="minorHAnsi" w:hAnsiTheme="minorHAnsi" w:cstheme="minorHAnsi"/>
        </w:rPr>
        <w:t>The most common side effects are diarrhoea</w:t>
      </w:r>
      <w:r w:rsidR="00555225" w:rsidRPr="00777235">
        <w:rPr>
          <w:rFonts w:asciiTheme="minorHAnsi" w:hAnsiTheme="minorHAnsi" w:cstheme="minorHAnsi"/>
        </w:rPr>
        <w:t>, nausea</w:t>
      </w:r>
      <w:r w:rsidRPr="00777235">
        <w:rPr>
          <w:rFonts w:asciiTheme="minorHAnsi" w:hAnsiTheme="minorHAnsi" w:cstheme="minorHAnsi"/>
        </w:rPr>
        <w:t xml:space="preserve"> and vomiting</w:t>
      </w:r>
      <w:r w:rsidR="00F7450E" w:rsidRPr="00777235">
        <w:rPr>
          <w:rFonts w:asciiTheme="minorHAnsi" w:hAnsiTheme="minorHAnsi" w:cstheme="minorHAnsi"/>
        </w:rPr>
        <w:t>,</w:t>
      </w:r>
      <w:r w:rsidRPr="00777235">
        <w:rPr>
          <w:rFonts w:asciiTheme="minorHAnsi" w:hAnsiTheme="minorHAnsi" w:cstheme="minorHAnsi"/>
        </w:rPr>
        <w:t xml:space="preserve"> </w:t>
      </w:r>
      <w:r w:rsidR="00F7450E" w:rsidRPr="00777235">
        <w:rPr>
          <w:rFonts w:asciiTheme="minorHAnsi" w:hAnsiTheme="minorHAnsi" w:cstheme="minorHAnsi"/>
        </w:rPr>
        <w:t>effects</w:t>
      </w:r>
      <w:r w:rsidRPr="00777235">
        <w:rPr>
          <w:rFonts w:asciiTheme="minorHAnsi" w:hAnsiTheme="minorHAnsi" w:cstheme="minorHAnsi"/>
        </w:rPr>
        <w:t xml:space="preserve"> seen in </w:t>
      </w:r>
      <w:r w:rsidR="00555225" w:rsidRPr="00777235">
        <w:rPr>
          <w:rFonts w:asciiTheme="minorHAnsi" w:hAnsiTheme="minorHAnsi" w:cstheme="minorHAnsi"/>
        </w:rPr>
        <w:t xml:space="preserve">over 10% </w:t>
      </w:r>
      <w:r w:rsidRPr="00777235">
        <w:rPr>
          <w:rFonts w:asciiTheme="minorHAnsi" w:hAnsiTheme="minorHAnsi" w:cstheme="minorHAnsi"/>
        </w:rPr>
        <w:t>of women treated with it.</w:t>
      </w:r>
      <w:r w:rsidR="00555225" w:rsidRPr="00777235">
        <w:rPr>
          <w:rFonts w:asciiTheme="minorHAnsi" w:hAnsiTheme="minorHAnsi" w:cstheme="minorHAnsi"/>
        </w:rPr>
        <w:t xml:space="preserve"> </w:t>
      </w:r>
      <w:r w:rsidRPr="00777235">
        <w:rPr>
          <w:rFonts w:asciiTheme="minorHAnsi" w:hAnsiTheme="minorHAnsi" w:cstheme="minorHAnsi"/>
        </w:rPr>
        <w:t>Care need</w:t>
      </w:r>
      <w:r w:rsidR="000A23A8" w:rsidRPr="00777235">
        <w:rPr>
          <w:rFonts w:asciiTheme="minorHAnsi" w:hAnsiTheme="minorHAnsi" w:cstheme="minorHAnsi"/>
        </w:rPr>
        <w:t>s</w:t>
      </w:r>
      <w:r w:rsidRPr="00777235">
        <w:rPr>
          <w:rFonts w:asciiTheme="minorHAnsi" w:hAnsiTheme="minorHAnsi" w:cstheme="minorHAnsi"/>
        </w:rPr>
        <w:t xml:space="preserve"> to be taken in asthmatics as it can cause bronchospasm. </w:t>
      </w:r>
      <w:r w:rsidR="00DC2877" w:rsidRPr="00777235">
        <w:rPr>
          <w:rFonts w:asciiTheme="minorHAnsi" w:hAnsiTheme="minorHAnsi" w:cstheme="minorHAnsi"/>
        </w:rPr>
        <w:t xml:space="preserve">Current guidance suggests </w:t>
      </w:r>
      <w:r w:rsidR="00E9545D" w:rsidRPr="00777235">
        <w:rPr>
          <w:rFonts w:asciiTheme="minorHAnsi" w:hAnsiTheme="minorHAnsi" w:cstheme="minorHAnsi"/>
        </w:rPr>
        <w:t xml:space="preserve">that </w:t>
      </w:r>
      <w:proofErr w:type="spellStart"/>
      <w:r w:rsidR="00DC2877" w:rsidRPr="00777235">
        <w:rPr>
          <w:rFonts w:asciiTheme="minorHAnsi" w:hAnsiTheme="minorHAnsi" w:cstheme="minorHAnsi"/>
        </w:rPr>
        <w:t>carboprost</w:t>
      </w:r>
      <w:proofErr w:type="spellEnd"/>
      <w:r w:rsidR="00DC2877" w:rsidRPr="00777235">
        <w:rPr>
          <w:rFonts w:asciiTheme="minorHAnsi" w:hAnsiTheme="minorHAnsi" w:cstheme="minorHAnsi"/>
        </w:rPr>
        <w:t xml:space="preserve"> should be administered as a final pharmacological measure in those non</w:t>
      </w:r>
      <w:r w:rsidRPr="00777235">
        <w:rPr>
          <w:rFonts w:asciiTheme="minorHAnsi" w:hAnsiTheme="minorHAnsi" w:cstheme="minorHAnsi"/>
        </w:rPr>
        <w:t>-</w:t>
      </w:r>
      <w:r w:rsidR="00DC2877" w:rsidRPr="00777235">
        <w:rPr>
          <w:rFonts w:asciiTheme="minorHAnsi" w:hAnsiTheme="minorHAnsi" w:cstheme="minorHAnsi"/>
        </w:rPr>
        <w:t xml:space="preserve">responsive to previous therapies </w:t>
      </w:r>
      <w:r w:rsidR="00920D6B" w:rsidRPr="00777235">
        <w:rPr>
          <w:rFonts w:asciiTheme="minorHAnsi" w:hAnsiTheme="minorHAnsi" w:cstheme="minorHAnsi"/>
        </w:rPr>
        <w:t>prior to</w:t>
      </w:r>
      <w:r w:rsidR="00DC2877" w:rsidRPr="00777235">
        <w:rPr>
          <w:rFonts w:asciiTheme="minorHAnsi" w:hAnsiTheme="minorHAnsi" w:cstheme="minorHAnsi"/>
        </w:rPr>
        <w:t xml:space="preserve"> surgical intervention. It is an expensive therapy requiring cold storage and therefore is difficult to employ in low resource settings. </w:t>
      </w:r>
      <w:r w:rsidRPr="00777235">
        <w:rPr>
          <w:rFonts w:asciiTheme="minorHAnsi" w:hAnsiTheme="minorHAnsi" w:cstheme="minorHAnsi"/>
        </w:rPr>
        <w:t>T</w:t>
      </w:r>
      <w:r w:rsidR="00DC2877" w:rsidRPr="00777235">
        <w:rPr>
          <w:rFonts w:asciiTheme="minorHAnsi" w:hAnsiTheme="minorHAnsi" w:cstheme="minorHAnsi"/>
        </w:rPr>
        <w:t xml:space="preserve">here are no trials comparing </w:t>
      </w:r>
      <w:proofErr w:type="spellStart"/>
      <w:r w:rsidR="00DC2877" w:rsidRPr="00777235">
        <w:rPr>
          <w:rFonts w:asciiTheme="minorHAnsi" w:hAnsiTheme="minorHAnsi" w:cstheme="minorHAnsi"/>
        </w:rPr>
        <w:t>carboprost</w:t>
      </w:r>
      <w:proofErr w:type="spellEnd"/>
      <w:r w:rsidR="00DC2877" w:rsidRPr="00777235">
        <w:rPr>
          <w:rFonts w:asciiTheme="minorHAnsi" w:hAnsiTheme="minorHAnsi" w:cstheme="minorHAnsi"/>
        </w:rPr>
        <w:t xml:space="preserve"> with other therapeutics for PPH</w:t>
      </w:r>
      <w:r w:rsidRPr="00777235">
        <w:rPr>
          <w:rFonts w:asciiTheme="minorHAnsi" w:hAnsiTheme="minorHAnsi" w:cstheme="minorHAnsi"/>
        </w:rPr>
        <w:t xml:space="preserve"> treatment. H</w:t>
      </w:r>
      <w:r w:rsidR="00DC2877" w:rsidRPr="00777235">
        <w:rPr>
          <w:rFonts w:asciiTheme="minorHAnsi" w:hAnsiTheme="minorHAnsi" w:cstheme="minorHAnsi"/>
        </w:rPr>
        <w:t>owever</w:t>
      </w:r>
      <w:r w:rsidRPr="00777235">
        <w:rPr>
          <w:rFonts w:asciiTheme="minorHAnsi" w:hAnsiTheme="minorHAnsi" w:cstheme="minorHAnsi"/>
        </w:rPr>
        <w:t>,</w:t>
      </w:r>
      <w:r w:rsidR="00DC2877" w:rsidRPr="00777235">
        <w:rPr>
          <w:rFonts w:asciiTheme="minorHAnsi" w:hAnsiTheme="minorHAnsi" w:cstheme="minorHAnsi"/>
        </w:rPr>
        <w:t xml:space="preserve"> the phase IV COPE study is currently in development which looks to compare </w:t>
      </w:r>
      <w:proofErr w:type="spellStart"/>
      <w:r w:rsidR="00DC2877" w:rsidRPr="00777235">
        <w:rPr>
          <w:rFonts w:asciiTheme="minorHAnsi" w:hAnsiTheme="minorHAnsi" w:cstheme="minorHAnsi"/>
        </w:rPr>
        <w:t>carboprost</w:t>
      </w:r>
      <w:proofErr w:type="spellEnd"/>
      <w:r w:rsidR="00DC2877" w:rsidRPr="00777235">
        <w:rPr>
          <w:rFonts w:asciiTheme="minorHAnsi" w:hAnsiTheme="minorHAnsi" w:cstheme="minorHAnsi"/>
        </w:rPr>
        <w:t xml:space="preserve"> and oxytocin for first line management of PPH. Smaller observational studies have </w:t>
      </w:r>
      <w:r w:rsidR="00F7450E" w:rsidRPr="00777235">
        <w:rPr>
          <w:rFonts w:asciiTheme="minorHAnsi" w:hAnsiTheme="minorHAnsi" w:cstheme="minorHAnsi"/>
        </w:rPr>
        <w:t xml:space="preserve">suggested that </w:t>
      </w:r>
      <w:proofErr w:type="spellStart"/>
      <w:r w:rsidR="00DC2877" w:rsidRPr="00777235">
        <w:rPr>
          <w:rFonts w:asciiTheme="minorHAnsi" w:hAnsiTheme="minorHAnsi" w:cstheme="minorHAnsi"/>
        </w:rPr>
        <w:t>carboprost</w:t>
      </w:r>
      <w:proofErr w:type="spellEnd"/>
      <w:r w:rsidR="00DC2877" w:rsidRPr="00777235">
        <w:rPr>
          <w:rFonts w:asciiTheme="minorHAnsi" w:hAnsiTheme="minorHAnsi" w:cstheme="minorHAnsi"/>
        </w:rPr>
        <w:t xml:space="preserve"> </w:t>
      </w:r>
      <w:r w:rsidR="00F7450E" w:rsidRPr="00777235">
        <w:rPr>
          <w:rFonts w:asciiTheme="minorHAnsi" w:hAnsiTheme="minorHAnsi" w:cstheme="minorHAnsi"/>
        </w:rPr>
        <w:t>is</w:t>
      </w:r>
      <w:r w:rsidR="00DC2877" w:rsidRPr="00777235">
        <w:rPr>
          <w:rFonts w:asciiTheme="minorHAnsi" w:hAnsiTheme="minorHAnsi" w:cstheme="minorHAnsi"/>
        </w:rPr>
        <w:t xml:space="preserve"> effective in reducing need for additional surgical measures. </w:t>
      </w:r>
    </w:p>
    <w:p w14:paraId="5F5FCB62" w14:textId="77777777" w:rsidR="000A23A8" w:rsidRPr="00777235" w:rsidRDefault="000A23A8" w:rsidP="00777235">
      <w:pPr>
        <w:spacing w:line="360" w:lineRule="auto"/>
        <w:rPr>
          <w:rFonts w:asciiTheme="minorHAnsi" w:hAnsiTheme="minorHAnsi" w:cstheme="minorHAnsi"/>
        </w:rPr>
      </w:pPr>
    </w:p>
    <w:p w14:paraId="3BEDE16D" w14:textId="697BF72E" w:rsidR="00067060" w:rsidRPr="00777235" w:rsidRDefault="00F57630" w:rsidP="00777235">
      <w:pPr>
        <w:spacing w:line="360" w:lineRule="auto"/>
        <w:rPr>
          <w:rFonts w:asciiTheme="minorHAnsi" w:hAnsiTheme="minorHAnsi" w:cstheme="minorHAnsi"/>
        </w:rPr>
      </w:pPr>
      <w:r w:rsidRPr="00777235">
        <w:rPr>
          <w:rFonts w:asciiTheme="minorHAnsi" w:hAnsiTheme="minorHAnsi" w:cstheme="minorHAnsi"/>
        </w:rPr>
        <w:t>Tranexamic Acid</w:t>
      </w:r>
    </w:p>
    <w:p w14:paraId="53C69A25" w14:textId="1C352FD5" w:rsidR="00F57630" w:rsidRPr="00777235" w:rsidRDefault="00F57630" w:rsidP="00777235">
      <w:pPr>
        <w:spacing w:line="360" w:lineRule="auto"/>
        <w:rPr>
          <w:rFonts w:asciiTheme="minorHAnsi" w:hAnsiTheme="minorHAnsi" w:cstheme="minorHAnsi"/>
        </w:rPr>
      </w:pPr>
      <w:r w:rsidRPr="00777235">
        <w:rPr>
          <w:rFonts w:asciiTheme="minorHAnsi" w:hAnsiTheme="minorHAnsi" w:cstheme="minorHAnsi"/>
        </w:rPr>
        <w:t>The</w:t>
      </w:r>
      <w:r w:rsidR="00224DD9" w:rsidRPr="00777235">
        <w:rPr>
          <w:rFonts w:asciiTheme="minorHAnsi" w:hAnsiTheme="minorHAnsi" w:cstheme="minorHAnsi"/>
        </w:rPr>
        <w:t xml:space="preserve"> </w:t>
      </w:r>
      <w:r w:rsidR="00F7450E" w:rsidRPr="00777235">
        <w:rPr>
          <w:rFonts w:asciiTheme="minorHAnsi" w:hAnsiTheme="minorHAnsi" w:cstheme="minorHAnsi"/>
        </w:rPr>
        <w:t xml:space="preserve">initial development of the anti-fibrinolytic drug tranexamic acid in the 1950’s was intended </w:t>
      </w:r>
      <w:r w:rsidR="008622B0" w:rsidRPr="00777235">
        <w:rPr>
          <w:rFonts w:asciiTheme="minorHAnsi" w:hAnsiTheme="minorHAnsi" w:cstheme="minorHAnsi"/>
        </w:rPr>
        <w:t xml:space="preserve">for </w:t>
      </w:r>
      <w:r w:rsidR="00F7450E" w:rsidRPr="00777235">
        <w:rPr>
          <w:rFonts w:asciiTheme="minorHAnsi" w:hAnsiTheme="minorHAnsi" w:cstheme="minorHAnsi"/>
        </w:rPr>
        <w:t xml:space="preserve">use in PPH. However commercial considerations led the company </w:t>
      </w:r>
      <w:r w:rsidR="008622B0" w:rsidRPr="00777235">
        <w:rPr>
          <w:rFonts w:asciiTheme="minorHAnsi" w:hAnsiTheme="minorHAnsi" w:cstheme="minorHAnsi"/>
        </w:rPr>
        <w:t>t</w:t>
      </w:r>
      <w:r w:rsidR="00F7450E" w:rsidRPr="00777235">
        <w:rPr>
          <w:rFonts w:asciiTheme="minorHAnsi" w:hAnsiTheme="minorHAnsi" w:cstheme="minorHAnsi"/>
        </w:rPr>
        <w:t>o focus initially on menstrual blood loss</w:t>
      </w:r>
      <w:r w:rsidR="008622B0" w:rsidRPr="00777235">
        <w:rPr>
          <w:rFonts w:asciiTheme="minorHAnsi" w:hAnsiTheme="minorHAnsi" w:cstheme="minorHAnsi"/>
        </w:rPr>
        <w:t>,</w:t>
      </w:r>
      <w:r w:rsidR="00F7450E" w:rsidRPr="00777235">
        <w:rPr>
          <w:rFonts w:asciiTheme="minorHAnsi" w:hAnsiTheme="minorHAnsi" w:cstheme="minorHAnsi"/>
        </w:rPr>
        <w:t xml:space="preserve"> for which it has been highly s</w:t>
      </w:r>
      <w:r w:rsidR="008622B0" w:rsidRPr="00777235">
        <w:rPr>
          <w:rFonts w:asciiTheme="minorHAnsi" w:hAnsiTheme="minorHAnsi" w:cstheme="minorHAnsi"/>
        </w:rPr>
        <w:t xml:space="preserve">uccessful. The use of emergency </w:t>
      </w:r>
      <w:r w:rsidRPr="00777235">
        <w:rPr>
          <w:rFonts w:asciiTheme="minorHAnsi" w:hAnsiTheme="minorHAnsi" w:cstheme="minorHAnsi"/>
        </w:rPr>
        <w:t xml:space="preserve">Tranexamic acid </w:t>
      </w:r>
      <w:r w:rsidR="008622B0" w:rsidRPr="00777235">
        <w:rPr>
          <w:rFonts w:asciiTheme="minorHAnsi" w:hAnsiTheme="minorHAnsi" w:cstheme="minorHAnsi"/>
        </w:rPr>
        <w:t>has expanded since it was found to reduce</w:t>
      </w:r>
      <w:r w:rsidRPr="00777235">
        <w:rPr>
          <w:rFonts w:asciiTheme="minorHAnsi" w:hAnsiTheme="minorHAnsi" w:cstheme="minorHAnsi"/>
        </w:rPr>
        <w:t xml:space="preserve"> mortality in bleeding trauma patients. The recent 20,060 patient WOMAN study has shown that compared to placebo</w:t>
      </w:r>
      <w:r w:rsidR="00224DD9" w:rsidRPr="00777235">
        <w:rPr>
          <w:rFonts w:asciiTheme="minorHAnsi" w:hAnsiTheme="minorHAnsi" w:cstheme="minorHAnsi"/>
        </w:rPr>
        <w:t>,</w:t>
      </w:r>
      <w:r w:rsidRPr="00777235">
        <w:rPr>
          <w:rFonts w:asciiTheme="minorHAnsi" w:hAnsiTheme="minorHAnsi" w:cstheme="minorHAnsi"/>
        </w:rPr>
        <w:t xml:space="preserve"> </w:t>
      </w:r>
      <w:r w:rsidR="00DA6E4C" w:rsidRPr="00777235">
        <w:rPr>
          <w:rFonts w:asciiTheme="minorHAnsi" w:hAnsiTheme="minorHAnsi" w:cstheme="minorHAnsi"/>
        </w:rPr>
        <w:t xml:space="preserve">treatment with </w:t>
      </w:r>
      <w:r w:rsidR="00224DD9" w:rsidRPr="00777235">
        <w:rPr>
          <w:rFonts w:asciiTheme="minorHAnsi" w:hAnsiTheme="minorHAnsi" w:cstheme="minorHAnsi"/>
        </w:rPr>
        <w:t xml:space="preserve">intravenous </w:t>
      </w:r>
      <w:r w:rsidR="00DA6E4C" w:rsidRPr="00777235">
        <w:rPr>
          <w:rFonts w:asciiTheme="minorHAnsi" w:hAnsiTheme="minorHAnsi" w:cstheme="minorHAnsi"/>
        </w:rPr>
        <w:t>tr</w:t>
      </w:r>
      <w:r w:rsidRPr="00777235">
        <w:rPr>
          <w:rFonts w:asciiTheme="minorHAnsi" w:hAnsiTheme="minorHAnsi" w:cstheme="minorHAnsi"/>
        </w:rPr>
        <w:t xml:space="preserve">anexamic acid </w:t>
      </w:r>
      <w:r w:rsidR="00224DD9" w:rsidRPr="00777235">
        <w:rPr>
          <w:rFonts w:asciiTheme="minorHAnsi" w:hAnsiTheme="minorHAnsi" w:cstheme="minorHAnsi"/>
        </w:rPr>
        <w:t xml:space="preserve">reduces </w:t>
      </w:r>
      <w:r w:rsidRPr="00777235">
        <w:rPr>
          <w:rFonts w:asciiTheme="minorHAnsi" w:hAnsiTheme="minorHAnsi" w:cstheme="minorHAnsi"/>
        </w:rPr>
        <w:t xml:space="preserve">maternal death </w:t>
      </w:r>
      <w:r w:rsidR="00224DD9" w:rsidRPr="00777235">
        <w:rPr>
          <w:rFonts w:asciiTheme="minorHAnsi" w:hAnsiTheme="minorHAnsi" w:cstheme="minorHAnsi"/>
        </w:rPr>
        <w:t xml:space="preserve">due to </w:t>
      </w:r>
      <w:r w:rsidRPr="00777235">
        <w:rPr>
          <w:rFonts w:asciiTheme="minorHAnsi" w:hAnsiTheme="minorHAnsi" w:cstheme="minorHAnsi"/>
        </w:rPr>
        <w:t xml:space="preserve"> PPH with no increase in adverse events. </w:t>
      </w:r>
      <w:r w:rsidR="008622B0" w:rsidRPr="00777235">
        <w:rPr>
          <w:rFonts w:asciiTheme="minorHAnsi" w:hAnsiTheme="minorHAnsi" w:cstheme="minorHAnsi"/>
        </w:rPr>
        <w:t xml:space="preserve">Overall, the benefits appear to be mainly in those undergoing laparotomy- the lack of improvements in blood transfusions and hospital stay suggest that benefits are seen more in surgical/traumatic bleeding than in atonic PPH after vaginal loss. </w:t>
      </w:r>
      <w:r w:rsidRPr="00777235">
        <w:rPr>
          <w:rFonts w:asciiTheme="minorHAnsi" w:hAnsiTheme="minorHAnsi" w:cstheme="minorHAnsi"/>
        </w:rPr>
        <w:t>Additionally</w:t>
      </w:r>
      <w:r w:rsidR="0033108B" w:rsidRPr="00777235">
        <w:rPr>
          <w:rFonts w:asciiTheme="minorHAnsi" w:hAnsiTheme="minorHAnsi" w:cstheme="minorHAnsi"/>
        </w:rPr>
        <w:t xml:space="preserve">, </w:t>
      </w:r>
      <w:r w:rsidRPr="00777235">
        <w:rPr>
          <w:rFonts w:asciiTheme="minorHAnsi" w:hAnsiTheme="minorHAnsi" w:cstheme="minorHAnsi"/>
        </w:rPr>
        <w:t xml:space="preserve"> the </w:t>
      </w:r>
      <w:r w:rsidR="0033108B" w:rsidRPr="00777235">
        <w:rPr>
          <w:rFonts w:asciiTheme="minorHAnsi" w:hAnsiTheme="minorHAnsi" w:cstheme="minorHAnsi"/>
        </w:rPr>
        <w:t>quicker it is started</w:t>
      </w:r>
      <w:r w:rsidR="008622B0" w:rsidRPr="00777235">
        <w:rPr>
          <w:rFonts w:asciiTheme="minorHAnsi" w:hAnsiTheme="minorHAnsi" w:cstheme="minorHAnsi"/>
        </w:rPr>
        <w:t>, following onset of bleeding</w:t>
      </w:r>
      <w:r w:rsidR="0033108B" w:rsidRPr="00777235">
        <w:rPr>
          <w:rFonts w:asciiTheme="minorHAnsi" w:hAnsiTheme="minorHAnsi" w:cstheme="minorHAnsi"/>
        </w:rPr>
        <w:t>,</w:t>
      </w:r>
      <w:r w:rsidRPr="00777235">
        <w:rPr>
          <w:rFonts w:asciiTheme="minorHAnsi" w:hAnsiTheme="minorHAnsi" w:cstheme="minorHAnsi"/>
        </w:rPr>
        <w:t xml:space="preserve"> the </w:t>
      </w:r>
      <w:r w:rsidR="008622B0" w:rsidRPr="00777235">
        <w:rPr>
          <w:rFonts w:asciiTheme="minorHAnsi" w:hAnsiTheme="minorHAnsi" w:cstheme="minorHAnsi"/>
        </w:rPr>
        <w:t>greater the effect</w:t>
      </w:r>
      <w:r w:rsidRPr="00777235">
        <w:rPr>
          <w:rFonts w:asciiTheme="minorHAnsi" w:hAnsiTheme="minorHAnsi" w:cstheme="minorHAnsi"/>
        </w:rPr>
        <w:t xml:space="preserve">. </w:t>
      </w:r>
      <w:r w:rsidR="00DA6E4C" w:rsidRPr="00777235">
        <w:rPr>
          <w:rFonts w:asciiTheme="minorHAnsi" w:hAnsiTheme="minorHAnsi" w:cstheme="minorHAnsi"/>
        </w:rPr>
        <w:t>The</w:t>
      </w:r>
      <w:r w:rsidRPr="00777235">
        <w:rPr>
          <w:rFonts w:asciiTheme="minorHAnsi" w:hAnsiTheme="minorHAnsi" w:cstheme="minorHAnsi"/>
        </w:rPr>
        <w:t xml:space="preserve"> beauty of tranexamic acid lies in its mode of action as an anti-fibrinolytic which result</w:t>
      </w:r>
      <w:r w:rsidR="0033108B" w:rsidRPr="00777235">
        <w:rPr>
          <w:rFonts w:asciiTheme="minorHAnsi" w:hAnsiTheme="minorHAnsi" w:cstheme="minorHAnsi"/>
        </w:rPr>
        <w:t>s</w:t>
      </w:r>
      <w:r w:rsidRPr="00777235">
        <w:rPr>
          <w:rFonts w:asciiTheme="minorHAnsi" w:hAnsiTheme="minorHAnsi" w:cstheme="minorHAnsi"/>
        </w:rPr>
        <w:t xml:space="preserve"> in the arrest of any bleeding, regardless of cause (e.g. laceration or atony). This is particularly effective and novel in PPH management where the existing therapies are directed towards improving uterine tone. </w:t>
      </w:r>
      <w:r w:rsidR="0033108B" w:rsidRPr="00777235">
        <w:rPr>
          <w:rFonts w:asciiTheme="minorHAnsi" w:hAnsiTheme="minorHAnsi" w:cstheme="minorHAnsi"/>
        </w:rPr>
        <w:t>Additionally, as mentioned, recent work has shown the highest rate of PPH refractory to initial management is due to perineal laceration</w:t>
      </w:r>
      <w:r w:rsidR="008622B0" w:rsidRPr="00777235">
        <w:rPr>
          <w:rFonts w:asciiTheme="minorHAnsi" w:hAnsiTheme="minorHAnsi" w:cstheme="minorHAnsi"/>
        </w:rPr>
        <w:t xml:space="preserve"> and tranexamic acid is a key therapy in these cases</w:t>
      </w:r>
      <w:r w:rsidR="0033108B" w:rsidRPr="00777235">
        <w:rPr>
          <w:rFonts w:asciiTheme="minorHAnsi" w:hAnsiTheme="minorHAnsi" w:cstheme="minorHAnsi"/>
        </w:rPr>
        <w:t xml:space="preserve">. </w:t>
      </w:r>
      <w:r w:rsidR="000650B3" w:rsidRPr="00777235">
        <w:rPr>
          <w:rFonts w:asciiTheme="minorHAnsi" w:hAnsiTheme="minorHAnsi" w:cstheme="minorHAnsi"/>
        </w:rPr>
        <w:t>The</w:t>
      </w:r>
      <w:r w:rsidR="00DA6E4C" w:rsidRPr="00777235">
        <w:rPr>
          <w:rFonts w:asciiTheme="minorHAnsi" w:hAnsiTheme="minorHAnsi" w:cstheme="minorHAnsi"/>
        </w:rPr>
        <w:t xml:space="preserve"> recent 2018 Cochrane review examining anti-fibrinolytic therapies for PPH management identified that all trials involving tranexamic acid delivered the therapeutic intravenously</w:t>
      </w:r>
      <w:r w:rsidR="008622B0" w:rsidRPr="00777235">
        <w:rPr>
          <w:rFonts w:asciiTheme="minorHAnsi" w:hAnsiTheme="minorHAnsi" w:cstheme="minorHAnsi"/>
        </w:rPr>
        <w:t>. However, this</w:t>
      </w:r>
      <w:r w:rsidR="00DA6E4C" w:rsidRPr="00777235">
        <w:rPr>
          <w:rFonts w:asciiTheme="minorHAnsi" w:hAnsiTheme="minorHAnsi" w:cstheme="minorHAnsi"/>
        </w:rPr>
        <w:t xml:space="preserve"> may not always be </w:t>
      </w:r>
      <w:r w:rsidR="00DA6E4C" w:rsidRPr="00777235">
        <w:rPr>
          <w:rFonts w:asciiTheme="minorHAnsi" w:hAnsiTheme="minorHAnsi" w:cstheme="minorHAnsi"/>
        </w:rPr>
        <w:lastRenderedPageBreak/>
        <w:t>possible in community or rural settings</w:t>
      </w:r>
      <w:r w:rsidR="008622B0" w:rsidRPr="00777235">
        <w:rPr>
          <w:rFonts w:asciiTheme="minorHAnsi" w:hAnsiTheme="minorHAnsi" w:cstheme="minorHAnsi"/>
        </w:rPr>
        <w:t>.</w:t>
      </w:r>
      <w:r w:rsidR="00DA6E4C" w:rsidRPr="00777235">
        <w:rPr>
          <w:rFonts w:asciiTheme="minorHAnsi" w:hAnsiTheme="minorHAnsi" w:cstheme="minorHAnsi"/>
        </w:rPr>
        <w:t xml:space="preserve"> </w:t>
      </w:r>
      <w:r w:rsidR="008622B0" w:rsidRPr="00777235">
        <w:rPr>
          <w:rFonts w:asciiTheme="minorHAnsi" w:hAnsiTheme="minorHAnsi" w:cstheme="minorHAnsi"/>
        </w:rPr>
        <w:t>Further</w:t>
      </w:r>
      <w:r w:rsidR="00DA6E4C" w:rsidRPr="00777235">
        <w:rPr>
          <w:rFonts w:asciiTheme="minorHAnsi" w:hAnsiTheme="minorHAnsi" w:cstheme="minorHAnsi"/>
        </w:rPr>
        <w:t xml:space="preserve"> work is </w:t>
      </w:r>
      <w:r w:rsidR="008622B0" w:rsidRPr="00777235">
        <w:rPr>
          <w:rFonts w:asciiTheme="minorHAnsi" w:hAnsiTheme="minorHAnsi" w:cstheme="minorHAnsi"/>
        </w:rPr>
        <w:t xml:space="preserve">ongoing </w:t>
      </w:r>
      <w:r w:rsidR="00DA6E4C" w:rsidRPr="00777235">
        <w:rPr>
          <w:rFonts w:asciiTheme="minorHAnsi" w:hAnsiTheme="minorHAnsi" w:cstheme="minorHAnsi"/>
        </w:rPr>
        <w:t>to investigate the potential value of other modes of administration on</w:t>
      </w:r>
      <w:r w:rsidR="008622B0" w:rsidRPr="00777235">
        <w:rPr>
          <w:rFonts w:asciiTheme="minorHAnsi" w:hAnsiTheme="minorHAnsi" w:cstheme="minorHAnsi"/>
        </w:rPr>
        <w:t xml:space="preserve"> its</w:t>
      </w:r>
      <w:r w:rsidR="00DA6E4C" w:rsidRPr="00777235">
        <w:rPr>
          <w:rFonts w:asciiTheme="minorHAnsi" w:hAnsiTheme="minorHAnsi" w:cstheme="minorHAnsi"/>
        </w:rPr>
        <w:t xml:space="preserve"> efficacy. </w:t>
      </w:r>
    </w:p>
    <w:p w14:paraId="1D4321A0" w14:textId="77777777" w:rsidR="0082179B" w:rsidRPr="00777235" w:rsidRDefault="0082179B" w:rsidP="00777235">
      <w:pPr>
        <w:spacing w:line="360" w:lineRule="auto"/>
        <w:rPr>
          <w:rFonts w:asciiTheme="minorHAnsi" w:hAnsiTheme="minorHAnsi" w:cstheme="minorHAnsi"/>
        </w:rPr>
      </w:pPr>
    </w:p>
    <w:p w14:paraId="54E7DE1E" w14:textId="73132F6F" w:rsidR="00067060" w:rsidRPr="00777235" w:rsidRDefault="0082179B" w:rsidP="00777235">
      <w:pPr>
        <w:spacing w:line="360" w:lineRule="auto"/>
        <w:rPr>
          <w:rFonts w:asciiTheme="minorHAnsi" w:hAnsiTheme="minorHAnsi" w:cstheme="minorHAnsi"/>
        </w:rPr>
      </w:pPr>
      <w:r w:rsidRPr="00777235">
        <w:rPr>
          <w:rFonts w:asciiTheme="minorHAnsi" w:hAnsiTheme="minorHAnsi" w:cstheme="minorHAnsi"/>
        </w:rPr>
        <w:t xml:space="preserve">Recombinant Activated factor </w:t>
      </w:r>
      <w:proofErr w:type="spellStart"/>
      <w:r w:rsidRPr="00777235">
        <w:rPr>
          <w:rFonts w:asciiTheme="minorHAnsi" w:hAnsiTheme="minorHAnsi" w:cstheme="minorHAnsi"/>
        </w:rPr>
        <w:t>VII</w:t>
      </w:r>
      <w:r w:rsidR="00C34516" w:rsidRPr="00777235">
        <w:rPr>
          <w:rFonts w:asciiTheme="minorHAnsi" w:hAnsiTheme="minorHAnsi" w:cstheme="minorHAnsi"/>
        </w:rPr>
        <w:t>a</w:t>
      </w:r>
      <w:proofErr w:type="spellEnd"/>
      <w:r w:rsidR="00C34516" w:rsidRPr="00777235">
        <w:rPr>
          <w:rFonts w:asciiTheme="minorHAnsi" w:hAnsiTheme="minorHAnsi" w:cstheme="minorHAnsi"/>
        </w:rPr>
        <w:t xml:space="preserve"> therapy</w:t>
      </w:r>
      <w:r w:rsidR="00266C85" w:rsidRPr="00777235">
        <w:rPr>
          <w:rFonts w:asciiTheme="minorHAnsi" w:hAnsiTheme="minorHAnsi" w:cstheme="minorHAnsi"/>
        </w:rPr>
        <w:t xml:space="preserve"> (</w:t>
      </w:r>
      <w:proofErr w:type="spellStart"/>
      <w:r w:rsidR="00266C85" w:rsidRPr="00777235">
        <w:rPr>
          <w:rFonts w:asciiTheme="minorHAnsi" w:hAnsiTheme="minorHAnsi" w:cstheme="minorHAnsi"/>
        </w:rPr>
        <w:t>rFVIIa</w:t>
      </w:r>
      <w:proofErr w:type="spellEnd"/>
      <w:r w:rsidR="00266C85" w:rsidRPr="00777235">
        <w:rPr>
          <w:rFonts w:asciiTheme="minorHAnsi" w:hAnsiTheme="minorHAnsi" w:cstheme="minorHAnsi"/>
        </w:rPr>
        <w:t>)</w:t>
      </w:r>
    </w:p>
    <w:p w14:paraId="6B9DB822" w14:textId="11BBB2CA" w:rsidR="00C01A4D" w:rsidRPr="00777235" w:rsidRDefault="00C01A4D" w:rsidP="00777235">
      <w:pPr>
        <w:spacing w:line="360" w:lineRule="auto"/>
        <w:rPr>
          <w:rFonts w:asciiTheme="minorHAnsi" w:hAnsiTheme="minorHAnsi" w:cstheme="minorHAnsi"/>
        </w:rPr>
      </w:pPr>
      <w:r w:rsidRPr="00777235">
        <w:rPr>
          <w:rFonts w:asciiTheme="minorHAnsi" w:hAnsiTheme="minorHAnsi" w:cstheme="minorHAnsi"/>
        </w:rPr>
        <w:t xml:space="preserve">This therapy </w:t>
      </w:r>
      <w:r w:rsidR="006D257D" w:rsidRPr="00777235">
        <w:rPr>
          <w:rFonts w:asciiTheme="minorHAnsi" w:hAnsiTheme="minorHAnsi" w:cstheme="minorHAnsi"/>
        </w:rPr>
        <w:t>is</w:t>
      </w:r>
      <w:r w:rsidRPr="00777235">
        <w:rPr>
          <w:rFonts w:asciiTheme="minorHAnsi" w:hAnsiTheme="minorHAnsi" w:cstheme="minorHAnsi"/>
        </w:rPr>
        <w:t xml:space="preserve"> licensed for use in patient</w:t>
      </w:r>
      <w:r w:rsidR="00A41EFF" w:rsidRPr="00777235">
        <w:rPr>
          <w:rFonts w:asciiTheme="minorHAnsi" w:hAnsiTheme="minorHAnsi" w:cstheme="minorHAnsi"/>
        </w:rPr>
        <w:t>s</w:t>
      </w:r>
      <w:r w:rsidRPr="00777235">
        <w:rPr>
          <w:rFonts w:asciiTheme="minorHAnsi" w:hAnsiTheme="minorHAnsi" w:cstheme="minorHAnsi"/>
        </w:rPr>
        <w:t xml:space="preserve"> with inherited bleeding disorders. </w:t>
      </w:r>
      <w:r w:rsidR="007F53A8" w:rsidRPr="00777235">
        <w:rPr>
          <w:rFonts w:asciiTheme="minorHAnsi" w:hAnsiTheme="minorHAnsi" w:cstheme="minorHAnsi"/>
        </w:rPr>
        <w:t>The</w:t>
      </w:r>
      <w:r w:rsidR="006D257D" w:rsidRPr="00777235">
        <w:rPr>
          <w:rFonts w:asciiTheme="minorHAnsi" w:hAnsiTheme="minorHAnsi" w:cstheme="minorHAnsi"/>
        </w:rPr>
        <w:t xml:space="preserve"> drug acts by </w:t>
      </w:r>
      <w:r w:rsidR="007F53A8" w:rsidRPr="00777235">
        <w:rPr>
          <w:rFonts w:asciiTheme="minorHAnsi" w:hAnsiTheme="minorHAnsi" w:cstheme="minorHAnsi"/>
        </w:rPr>
        <w:t xml:space="preserve"> </w:t>
      </w:r>
      <w:r w:rsidR="006D257D" w:rsidRPr="00777235">
        <w:rPr>
          <w:rFonts w:asciiTheme="minorHAnsi" w:hAnsiTheme="minorHAnsi" w:cstheme="minorHAnsi"/>
        </w:rPr>
        <w:t>enhancing</w:t>
      </w:r>
      <w:r w:rsidR="007F53A8" w:rsidRPr="00777235">
        <w:rPr>
          <w:rFonts w:asciiTheme="minorHAnsi" w:hAnsiTheme="minorHAnsi" w:cstheme="minorHAnsi"/>
        </w:rPr>
        <w:t xml:space="preserve"> the rate of production of thrombin produc</w:t>
      </w:r>
      <w:r w:rsidR="006D257D" w:rsidRPr="00777235">
        <w:rPr>
          <w:rFonts w:asciiTheme="minorHAnsi" w:hAnsiTheme="minorHAnsi" w:cstheme="minorHAnsi"/>
        </w:rPr>
        <w:t>ing</w:t>
      </w:r>
      <w:r w:rsidR="007F53A8" w:rsidRPr="00777235">
        <w:rPr>
          <w:rFonts w:asciiTheme="minorHAnsi" w:hAnsiTheme="minorHAnsi" w:cstheme="minorHAnsi"/>
        </w:rPr>
        <w:t xml:space="preserve"> a fibrin plug that is resistant to early degradation. </w:t>
      </w:r>
      <w:r w:rsidR="00D3040F" w:rsidRPr="00777235">
        <w:rPr>
          <w:rFonts w:asciiTheme="minorHAnsi" w:hAnsiTheme="minorHAnsi" w:cstheme="minorHAnsi"/>
        </w:rPr>
        <w:t>This suggests that it could be beneficial</w:t>
      </w:r>
      <w:r w:rsidRPr="00777235">
        <w:rPr>
          <w:rFonts w:asciiTheme="minorHAnsi" w:hAnsiTheme="minorHAnsi" w:cstheme="minorHAnsi"/>
        </w:rPr>
        <w:t xml:space="preserve"> as a therapeutic </w:t>
      </w:r>
      <w:r w:rsidR="0033108B" w:rsidRPr="00777235">
        <w:rPr>
          <w:rFonts w:asciiTheme="minorHAnsi" w:hAnsiTheme="minorHAnsi" w:cstheme="minorHAnsi"/>
        </w:rPr>
        <w:t xml:space="preserve">agent </w:t>
      </w:r>
      <w:r w:rsidRPr="00777235">
        <w:rPr>
          <w:rFonts w:asciiTheme="minorHAnsi" w:hAnsiTheme="minorHAnsi" w:cstheme="minorHAnsi"/>
        </w:rPr>
        <w:t xml:space="preserve">for PPH when other </w:t>
      </w:r>
      <w:r w:rsidR="0033108B" w:rsidRPr="00777235">
        <w:rPr>
          <w:rFonts w:asciiTheme="minorHAnsi" w:hAnsiTheme="minorHAnsi" w:cstheme="minorHAnsi"/>
        </w:rPr>
        <w:t>drugs</w:t>
      </w:r>
      <w:r w:rsidRPr="00777235">
        <w:rPr>
          <w:rFonts w:asciiTheme="minorHAnsi" w:hAnsiTheme="minorHAnsi" w:cstheme="minorHAnsi"/>
        </w:rPr>
        <w:t xml:space="preserve"> have failed. </w:t>
      </w:r>
      <w:r w:rsidR="00D3040F" w:rsidRPr="00777235">
        <w:rPr>
          <w:rFonts w:asciiTheme="minorHAnsi" w:hAnsiTheme="minorHAnsi" w:cstheme="minorHAnsi"/>
        </w:rPr>
        <w:t xml:space="preserve">A systematic review of </w:t>
      </w:r>
      <w:r w:rsidRPr="00777235">
        <w:rPr>
          <w:rFonts w:asciiTheme="minorHAnsi" w:hAnsiTheme="minorHAnsi" w:cstheme="minorHAnsi"/>
        </w:rPr>
        <w:t xml:space="preserve">observational studies </w:t>
      </w:r>
      <w:proofErr w:type="gramStart"/>
      <w:r w:rsidR="00D3040F" w:rsidRPr="00777235">
        <w:rPr>
          <w:rFonts w:asciiTheme="minorHAnsi" w:hAnsiTheme="minorHAnsi" w:cstheme="minorHAnsi"/>
        </w:rPr>
        <w:t>suggest</w:t>
      </w:r>
      <w:proofErr w:type="gramEnd"/>
      <w:r w:rsidR="00D3040F" w:rsidRPr="00777235">
        <w:rPr>
          <w:rFonts w:asciiTheme="minorHAnsi" w:hAnsiTheme="minorHAnsi" w:cstheme="minorHAnsi"/>
        </w:rPr>
        <w:t xml:space="preserve"> an 80% success rate</w:t>
      </w:r>
      <w:r w:rsidRPr="00777235">
        <w:rPr>
          <w:rFonts w:asciiTheme="minorHAnsi" w:hAnsiTheme="minorHAnsi" w:cstheme="minorHAnsi"/>
        </w:rPr>
        <w:t xml:space="preserve"> in reducing or arresting bleeding in those with life threatening PPH.</w:t>
      </w:r>
      <w:r w:rsidR="00266C85" w:rsidRPr="00777235">
        <w:rPr>
          <w:rFonts w:asciiTheme="minorHAnsi" w:hAnsiTheme="minorHAnsi" w:cstheme="minorHAnsi"/>
        </w:rPr>
        <w:t xml:space="preserve"> </w:t>
      </w:r>
      <w:r w:rsidRPr="00777235">
        <w:rPr>
          <w:rFonts w:asciiTheme="minorHAnsi" w:hAnsiTheme="minorHAnsi" w:cstheme="minorHAnsi"/>
        </w:rPr>
        <w:t xml:space="preserve">However </w:t>
      </w:r>
      <w:r w:rsidR="00D3040F" w:rsidRPr="00777235">
        <w:rPr>
          <w:rFonts w:asciiTheme="minorHAnsi" w:hAnsiTheme="minorHAnsi" w:cstheme="minorHAnsi"/>
        </w:rPr>
        <w:t>further</w:t>
      </w:r>
      <w:r w:rsidRPr="00777235">
        <w:rPr>
          <w:rFonts w:asciiTheme="minorHAnsi" w:hAnsiTheme="minorHAnsi" w:cstheme="minorHAnsi"/>
        </w:rPr>
        <w:t xml:space="preserve"> clinical trial</w:t>
      </w:r>
      <w:r w:rsidR="00D3040F" w:rsidRPr="00777235">
        <w:rPr>
          <w:rFonts w:asciiTheme="minorHAnsi" w:hAnsiTheme="minorHAnsi" w:cstheme="minorHAnsi"/>
        </w:rPr>
        <w:t>s</w:t>
      </w:r>
      <w:r w:rsidRPr="00777235">
        <w:rPr>
          <w:rFonts w:asciiTheme="minorHAnsi" w:hAnsiTheme="minorHAnsi" w:cstheme="minorHAnsi"/>
        </w:rPr>
        <w:t xml:space="preserve"> </w:t>
      </w:r>
      <w:r w:rsidR="00D3040F" w:rsidRPr="00777235">
        <w:rPr>
          <w:rFonts w:asciiTheme="minorHAnsi" w:hAnsiTheme="minorHAnsi" w:cstheme="minorHAnsi"/>
        </w:rPr>
        <w:t>found</w:t>
      </w:r>
      <w:r w:rsidRPr="00777235">
        <w:rPr>
          <w:rFonts w:asciiTheme="minorHAnsi" w:hAnsiTheme="minorHAnsi" w:cstheme="minorHAnsi"/>
        </w:rPr>
        <w:t xml:space="preserve"> a significant increase in arterial thromboembolism compared to those in the control arm. It has therefore been listed as a therapeutic to only be considered when other therapeutics have failed and indeed should not be used instead </w:t>
      </w:r>
      <w:r w:rsidR="0033108B" w:rsidRPr="00777235">
        <w:rPr>
          <w:rFonts w:asciiTheme="minorHAnsi" w:hAnsiTheme="minorHAnsi" w:cstheme="minorHAnsi"/>
        </w:rPr>
        <w:t xml:space="preserve">of </w:t>
      </w:r>
      <w:r w:rsidRPr="00777235">
        <w:rPr>
          <w:rFonts w:asciiTheme="minorHAnsi" w:hAnsiTheme="minorHAnsi" w:cstheme="minorHAnsi"/>
        </w:rPr>
        <w:t xml:space="preserve">or </w:t>
      </w:r>
      <w:r w:rsidR="0033108B" w:rsidRPr="00777235">
        <w:rPr>
          <w:rFonts w:asciiTheme="minorHAnsi" w:hAnsiTheme="minorHAnsi" w:cstheme="minorHAnsi"/>
        </w:rPr>
        <w:t>administration of</w:t>
      </w:r>
      <w:r w:rsidRPr="00777235">
        <w:rPr>
          <w:rFonts w:asciiTheme="minorHAnsi" w:hAnsiTheme="minorHAnsi" w:cstheme="minorHAnsi"/>
        </w:rPr>
        <w:t xml:space="preserve"> blood transfusions and potential life</w:t>
      </w:r>
      <w:r w:rsidR="00920D6B" w:rsidRPr="00777235">
        <w:rPr>
          <w:rFonts w:asciiTheme="minorHAnsi" w:hAnsiTheme="minorHAnsi" w:cstheme="minorHAnsi"/>
        </w:rPr>
        <w:t>-</w:t>
      </w:r>
      <w:r w:rsidRPr="00777235">
        <w:rPr>
          <w:rFonts w:asciiTheme="minorHAnsi" w:hAnsiTheme="minorHAnsi" w:cstheme="minorHAnsi"/>
        </w:rPr>
        <w:t xml:space="preserve">saving surgical treatments.  </w:t>
      </w:r>
      <w:r w:rsidR="00266C85" w:rsidRPr="00777235">
        <w:rPr>
          <w:rFonts w:asciiTheme="minorHAnsi" w:hAnsiTheme="minorHAnsi" w:cstheme="minorHAnsi"/>
        </w:rPr>
        <w:t xml:space="preserve">Interestingly, the effectiveness of </w:t>
      </w:r>
      <w:proofErr w:type="spellStart"/>
      <w:r w:rsidR="00266C85" w:rsidRPr="00777235">
        <w:rPr>
          <w:rFonts w:asciiTheme="minorHAnsi" w:hAnsiTheme="minorHAnsi" w:cstheme="minorHAnsi"/>
        </w:rPr>
        <w:t>rFVIIa</w:t>
      </w:r>
      <w:proofErr w:type="spellEnd"/>
      <w:r w:rsidR="00266C85" w:rsidRPr="00777235">
        <w:rPr>
          <w:rFonts w:asciiTheme="minorHAnsi" w:hAnsiTheme="minorHAnsi" w:cstheme="minorHAnsi"/>
        </w:rPr>
        <w:t xml:space="preserve"> therapy is reduced when in states of hypothermia, acidosis or low platelets- all of which are common sequelae in severe PP</w:t>
      </w:r>
      <w:r w:rsidR="0033108B" w:rsidRPr="00777235">
        <w:rPr>
          <w:rFonts w:asciiTheme="minorHAnsi" w:hAnsiTheme="minorHAnsi" w:cstheme="minorHAnsi"/>
        </w:rPr>
        <w:t>H. This</w:t>
      </w:r>
      <w:r w:rsidR="00266C85" w:rsidRPr="00777235">
        <w:rPr>
          <w:rFonts w:asciiTheme="minorHAnsi" w:hAnsiTheme="minorHAnsi" w:cstheme="minorHAnsi"/>
        </w:rPr>
        <w:t xml:space="preserve"> may be an additional factor </w:t>
      </w:r>
      <w:r w:rsidR="00D3040F" w:rsidRPr="00777235">
        <w:rPr>
          <w:rFonts w:asciiTheme="minorHAnsi" w:hAnsiTheme="minorHAnsi" w:cstheme="minorHAnsi"/>
        </w:rPr>
        <w:t xml:space="preserve">that </w:t>
      </w:r>
      <w:r w:rsidR="00266C85" w:rsidRPr="00777235">
        <w:rPr>
          <w:rFonts w:asciiTheme="minorHAnsi" w:hAnsiTheme="minorHAnsi" w:cstheme="minorHAnsi"/>
        </w:rPr>
        <w:t>reduc</w:t>
      </w:r>
      <w:r w:rsidR="00D3040F" w:rsidRPr="00777235">
        <w:rPr>
          <w:rFonts w:asciiTheme="minorHAnsi" w:hAnsiTheme="minorHAnsi" w:cstheme="minorHAnsi"/>
        </w:rPr>
        <w:t>es</w:t>
      </w:r>
      <w:r w:rsidR="00266C85" w:rsidRPr="00777235">
        <w:rPr>
          <w:rFonts w:asciiTheme="minorHAnsi" w:hAnsiTheme="minorHAnsi" w:cstheme="minorHAnsi"/>
        </w:rPr>
        <w:t xml:space="preserve"> its </w:t>
      </w:r>
      <w:r w:rsidR="00D3040F" w:rsidRPr="00777235">
        <w:rPr>
          <w:rFonts w:asciiTheme="minorHAnsi" w:hAnsiTheme="minorHAnsi" w:cstheme="minorHAnsi"/>
        </w:rPr>
        <w:t xml:space="preserve">efficacy </w:t>
      </w:r>
      <w:r w:rsidR="00266C85" w:rsidRPr="00777235">
        <w:rPr>
          <w:rFonts w:asciiTheme="minorHAnsi" w:hAnsiTheme="minorHAnsi" w:cstheme="minorHAnsi"/>
        </w:rPr>
        <w:t xml:space="preserve">in severe PPH. </w:t>
      </w:r>
    </w:p>
    <w:p w14:paraId="3DE0F1F9" w14:textId="09C2672F" w:rsidR="00920D6B" w:rsidRPr="00777235" w:rsidRDefault="00920D6B" w:rsidP="00777235">
      <w:pPr>
        <w:spacing w:line="360" w:lineRule="auto"/>
        <w:rPr>
          <w:rFonts w:asciiTheme="minorHAnsi" w:hAnsiTheme="minorHAnsi" w:cstheme="minorHAnsi"/>
        </w:rPr>
      </w:pPr>
    </w:p>
    <w:p w14:paraId="01FD2043" w14:textId="57555384" w:rsidR="00A60DC6" w:rsidRPr="00777235" w:rsidRDefault="00A60DC6" w:rsidP="00777235">
      <w:pPr>
        <w:spacing w:line="360" w:lineRule="auto"/>
        <w:rPr>
          <w:rFonts w:asciiTheme="minorHAnsi" w:hAnsiTheme="minorHAnsi" w:cstheme="minorHAnsi"/>
        </w:rPr>
      </w:pPr>
      <w:r w:rsidRPr="00777235">
        <w:rPr>
          <w:rFonts w:asciiTheme="minorHAnsi" w:hAnsiTheme="minorHAnsi" w:cstheme="minorHAnsi"/>
        </w:rPr>
        <w:t>Fibrinogen</w:t>
      </w:r>
    </w:p>
    <w:p w14:paraId="600CB59C" w14:textId="68C6B9DC" w:rsidR="00D3040F" w:rsidRPr="00777235" w:rsidRDefault="00A60DC6" w:rsidP="00777235">
      <w:pPr>
        <w:spacing w:line="360" w:lineRule="auto"/>
        <w:rPr>
          <w:rFonts w:asciiTheme="minorHAnsi" w:hAnsiTheme="minorHAnsi" w:cstheme="minorHAnsi"/>
        </w:rPr>
      </w:pPr>
      <w:r w:rsidRPr="00777235">
        <w:rPr>
          <w:rFonts w:asciiTheme="minorHAnsi" w:hAnsiTheme="minorHAnsi" w:cstheme="minorHAnsi"/>
        </w:rPr>
        <w:t xml:space="preserve">Fibrinogen a plasma protein </w:t>
      </w:r>
      <w:r w:rsidR="00D3040F" w:rsidRPr="00777235">
        <w:rPr>
          <w:rFonts w:asciiTheme="minorHAnsi" w:hAnsiTheme="minorHAnsi" w:cstheme="minorHAnsi"/>
        </w:rPr>
        <w:t>within</w:t>
      </w:r>
      <w:r w:rsidRPr="00777235">
        <w:rPr>
          <w:rFonts w:asciiTheme="minorHAnsi" w:hAnsiTheme="minorHAnsi" w:cstheme="minorHAnsi"/>
        </w:rPr>
        <w:t xml:space="preserve"> the coagulation cascade </w:t>
      </w:r>
      <w:r w:rsidR="00D3040F" w:rsidRPr="00777235">
        <w:rPr>
          <w:rFonts w:asciiTheme="minorHAnsi" w:hAnsiTheme="minorHAnsi" w:cstheme="minorHAnsi"/>
        </w:rPr>
        <w:t xml:space="preserve">is critical </w:t>
      </w:r>
      <w:r w:rsidRPr="00777235">
        <w:rPr>
          <w:rFonts w:asciiTheme="minorHAnsi" w:hAnsiTheme="minorHAnsi" w:cstheme="minorHAnsi"/>
        </w:rPr>
        <w:t>to form</w:t>
      </w:r>
      <w:r w:rsidR="00D3040F" w:rsidRPr="00777235">
        <w:rPr>
          <w:rFonts w:asciiTheme="minorHAnsi" w:hAnsiTheme="minorHAnsi" w:cstheme="minorHAnsi"/>
        </w:rPr>
        <w:t>ing</w:t>
      </w:r>
      <w:r w:rsidRPr="00777235">
        <w:rPr>
          <w:rFonts w:asciiTheme="minorHAnsi" w:hAnsiTheme="minorHAnsi" w:cstheme="minorHAnsi"/>
        </w:rPr>
        <w:t xml:space="preserve"> a clot and thereby arrest</w:t>
      </w:r>
      <w:r w:rsidR="00D3040F" w:rsidRPr="00777235">
        <w:rPr>
          <w:rFonts w:asciiTheme="minorHAnsi" w:hAnsiTheme="minorHAnsi" w:cstheme="minorHAnsi"/>
        </w:rPr>
        <w:t>ing</w:t>
      </w:r>
      <w:r w:rsidRPr="00777235">
        <w:rPr>
          <w:rFonts w:asciiTheme="minorHAnsi" w:hAnsiTheme="minorHAnsi" w:cstheme="minorHAnsi"/>
        </w:rPr>
        <w:t xml:space="preserve"> bleeding.</w:t>
      </w:r>
      <w:r w:rsidR="00D3040F" w:rsidRPr="00777235">
        <w:rPr>
          <w:rFonts w:asciiTheme="minorHAnsi" w:hAnsiTheme="minorHAnsi" w:cstheme="minorHAnsi"/>
        </w:rPr>
        <w:t xml:space="preserve"> Blood fibrinogen levels fall rapidly in bleeding and are an early indicator of the severity of blood loss.</w:t>
      </w:r>
      <w:r w:rsidRPr="00777235">
        <w:rPr>
          <w:rFonts w:asciiTheme="minorHAnsi" w:hAnsiTheme="minorHAnsi" w:cstheme="minorHAnsi"/>
        </w:rPr>
        <w:t xml:space="preserve"> Maintaining a fibrinogen level of &gt;2g/L is essential as</w:t>
      </w:r>
      <w:r w:rsidR="0033108B" w:rsidRPr="00777235">
        <w:rPr>
          <w:rFonts w:asciiTheme="minorHAnsi" w:hAnsiTheme="minorHAnsi" w:cstheme="minorHAnsi"/>
        </w:rPr>
        <w:t xml:space="preserve"> </w:t>
      </w:r>
      <w:r w:rsidR="00D3040F" w:rsidRPr="00777235">
        <w:rPr>
          <w:rFonts w:asciiTheme="minorHAnsi" w:hAnsiTheme="minorHAnsi" w:cstheme="minorHAnsi"/>
        </w:rPr>
        <w:t xml:space="preserve">levels </w:t>
      </w:r>
      <w:r w:rsidRPr="00777235">
        <w:rPr>
          <w:rFonts w:asciiTheme="minorHAnsi" w:hAnsiTheme="minorHAnsi" w:cstheme="minorHAnsi"/>
        </w:rPr>
        <w:t xml:space="preserve">below this threshold </w:t>
      </w:r>
      <w:r w:rsidR="00D3040F" w:rsidRPr="00777235">
        <w:rPr>
          <w:rFonts w:asciiTheme="minorHAnsi" w:hAnsiTheme="minorHAnsi" w:cstheme="minorHAnsi"/>
        </w:rPr>
        <w:t>are associated with</w:t>
      </w:r>
      <w:r w:rsidRPr="00777235">
        <w:rPr>
          <w:rFonts w:asciiTheme="minorHAnsi" w:hAnsiTheme="minorHAnsi" w:cstheme="minorHAnsi"/>
        </w:rPr>
        <w:t xml:space="preserve"> higher blood product requirements, larger blood loss and </w:t>
      </w:r>
      <w:r w:rsidR="0033108B" w:rsidRPr="00777235">
        <w:rPr>
          <w:rFonts w:asciiTheme="minorHAnsi" w:hAnsiTheme="minorHAnsi" w:cstheme="minorHAnsi"/>
        </w:rPr>
        <w:t xml:space="preserve">increased </w:t>
      </w:r>
      <w:r w:rsidRPr="00777235">
        <w:rPr>
          <w:rFonts w:asciiTheme="minorHAnsi" w:hAnsiTheme="minorHAnsi" w:cstheme="minorHAnsi"/>
        </w:rPr>
        <w:t>need for surgical intervention.</w:t>
      </w:r>
      <w:r w:rsidR="00CF73BF" w:rsidRPr="00777235">
        <w:rPr>
          <w:rFonts w:asciiTheme="minorHAnsi" w:hAnsiTheme="minorHAnsi" w:cstheme="minorHAnsi"/>
        </w:rPr>
        <w:t xml:space="preserve"> </w:t>
      </w:r>
      <w:r w:rsidR="0033108B" w:rsidRPr="00777235">
        <w:rPr>
          <w:rFonts w:asciiTheme="minorHAnsi" w:hAnsiTheme="minorHAnsi" w:cstheme="minorHAnsi"/>
        </w:rPr>
        <w:t>This</w:t>
      </w:r>
      <w:r w:rsidR="00D3040F" w:rsidRPr="00777235">
        <w:rPr>
          <w:rFonts w:asciiTheme="minorHAnsi" w:hAnsiTheme="minorHAnsi" w:cstheme="minorHAnsi"/>
        </w:rPr>
        <w:t>,</w:t>
      </w:r>
      <w:r w:rsidR="0033108B" w:rsidRPr="00777235">
        <w:rPr>
          <w:rFonts w:asciiTheme="minorHAnsi" w:hAnsiTheme="minorHAnsi" w:cstheme="minorHAnsi"/>
        </w:rPr>
        <w:t xml:space="preserve"> in</w:t>
      </w:r>
      <w:r w:rsidR="00CF73BF" w:rsidRPr="00777235">
        <w:rPr>
          <w:rFonts w:asciiTheme="minorHAnsi" w:hAnsiTheme="minorHAnsi" w:cstheme="minorHAnsi"/>
        </w:rPr>
        <w:t xml:space="preserve"> turn</w:t>
      </w:r>
      <w:r w:rsidR="00D3040F" w:rsidRPr="00777235">
        <w:rPr>
          <w:rFonts w:asciiTheme="minorHAnsi" w:hAnsiTheme="minorHAnsi" w:cstheme="minorHAnsi"/>
        </w:rPr>
        <w:t>, is</w:t>
      </w:r>
      <w:r w:rsidR="00CF73BF" w:rsidRPr="00777235">
        <w:rPr>
          <w:rFonts w:asciiTheme="minorHAnsi" w:hAnsiTheme="minorHAnsi" w:cstheme="minorHAnsi"/>
        </w:rPr>
        <w:t xml:space="preserve"> associated with higher maternal morbidity and mortality. Replacement of fibrinogen levels can be done through transfusion of </w:t>
      </w:r>
      <w:r w:rsidR="00D3040F" w:rsidRPr="00777235">
        <w:rPr>
          <w:rFonts w:asciiTheme="minorHAnsi" w:hAnsiTheme="minorHAnsi" w:cstheme="minorHAnsi"/>
        </w:rPr>
        <w:t xml:space="preserve">fresh frozen plasma (FFP), </w:t>
      </w:r>
      <w:r w:rsidR="00CF73BF" w:rsidRPr="00777235">
        <w:rPr>
          <w:rFonts w:asciiTheme="minorHAnsi" w:hAnsiTheme="minorHAnsi" w:cstheme="minorHAnsi"/>
        </w:rPr>
        <w:t>cryoprecipitate</w:t>
      </w:r>
      <w:r w:rsidR="00D3040F" w:rsidRPr="00777235">
        <w:rPr>
          <w:rFonts w:asciiTheme="minorHAnsi" w:hAnsiTheme="minorHAnsi" w:cstheme="minorHAnsi"/>
        </w:rPr>
        <w:t xml:space="preserve"> or </w:t>
      </w:r>
      <w:proofErr w:type="gramStart"/>
      <w:r w:rsidR="00D3040F" w:rsidRPr="00777235">
        <w:rPr>
          <w:rFonts w:asciiTheme="minorHAnsi" w:hAnsiTheme="minorHAnsi" w:cstheme="minorHAnsi"/>
        </w:rPr>
        <w:t>freeze dried</w:t>
      </w:r>
      <w:proofErr w:type="gramEnd"/>
      <w:r w:rsidR="00D3040F" w:rsidRPr="00777235">
        <w:rPr>
          <w:rFonts w:asciiTheme="minorHAnsi" w:hAnsiTheme="minorHAnsi" w:cstheme="minorHAnsi"/>
        </w:rPr>
        <w:t xml:space="preserve"> fibrinogen</w:t>
      </w:r>
      <w:r w:rsidR="00CF73BF" w:rsidRPr="00777235">
        <w:rPr>
          <w:rFonts w:asciiTheme="minorHAnsi" w:hAnsiTheme="minorHAnsi" w:cstheme="minorHAnsi"/>
        </w:rPr>
        <w:t>.</w:t>
      </w:r>
      <w:r w:rsidR="00BF664B" w:rsidRPr="00777235">
        <w:rPr>
          <w:rFonts w:asciiTheme="minorHAnsi" w:hAnsiTheme="minorHAnsi" w:cstheme="minorHAnsi"/>
        </w:rPr>
        <w:t xml:space="preserve"> The levels of fibrinogen in FFP are however too low </w:t>
      </w:r>
      <w:r w:rsidR="004D333C" w:rsidRPr="00777235">
        <w:rPr>
          <w:rFonts w:asciiTheme="minorHAnsi" w:hAnsiTheme="minorHAnsi" w:cstheme="minorHAnsi"/>
        </w:rPr>
        <w:t xml:space="preserve">for practical replacement and </w:t>
      </w:r>
      <w:proofErr w:type="spellStart"/>
      <w:r w:rsidR="004D333C" w:rsidRPr="00777235">
        <w:rPr>
          <w:rFonts w:asciiTheme="minorHAnsi" w:hAnsiTheme="minorHAnsi" w:cstheme="minorHAnsi"/>
        </w:rPr>
        <w:t>cyroprecipiate</w:t>
      </w:r>
      <w:proofErr w:type="spellEnd"/>
      <w:r w:rsidR="004D333C" w:rsidRPr="00777235">
        <w:rPr>
          <w:rFonts w:asciiTheme="minorHAnsi" w:hAnsiTheme="minorHAnsi" w:cstheme="minorHAnsi"/>
        </w:rPr>
        <w:t xml:space="preserve"> is a pooled human blood product. Despite its expense therefore, clinicians are turning to freeze dried fibrinogen for replacement</w:t>
      </w:r>
    </w:p>
    <w:p w14:paraId="2F49D936" w14:textId="77777777" w:rsidR="00D3040F" w:rsidRPr="00777235" w:rsidRDefault="00D3040F" w:rsidP="00777235">
      <w:pPr>
        <w:spacing w:line="360" w:lineRule="auto"/>
        <w:rPr>
          <w:rFonts w:asciiTheme="minorHAnsi" w:hAnsiTheme="minorHAnsi" w:cstheme="minorHAnsi"/>
        </w:rPr>
      </w:pPr>
    </w:p>
    <w:p w14:paraId="529C95E6" w14:textId="4C9BD40B" w:rsidR="00E858F7" w:rsidRPr="00777235" w:rsidRDefault="00CF73BF"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rPr>
        <w:t xml:space="preserve"> </w:t>
      </w:r>
      <w:r w:rsidR="00D3040F" w:rsidRPr="00777235">
        <w:rPr>
          <w:rFonts w:asciiTheme="minorHAnsi" w:hAnsiTheme="minorHAnsi" w:cstheme="minorHAnsi"/>
        </w:rPr>
        <w:t>The</w:t>
      </w:r>
      <w:r w:rsidRPr="00777235">
        <w:rPr>
          <w:rFonts w:asciiTheme="minorHAnsi" w:hAnsiTheme="minorHAnsi" w:cstheme="minorHAnsi"/>
        </w:rPr>
        <w:t xml:space="preserve"> decision </w:t>
      </w:r>
      <w:r w:rsidR="00D3040F" w:rsidRPr="00777235">
        <w:rPr>
          <w:rFonts w:asciiTheme="minorHAnsi" w:hAnsiTheme="minorHAnsi" w:cstheme="minorHAnsi"/>
        </w:rPr>
        <w:t>as to</w:t>
      </w:r>
      <w:r w:rsidRPr="00777235">
        <w:rPr>
          <w:rFonts w:asciiTheme="minorHAnsi" w:hAnsiTheme="minorHAnsi" w:cstheme="minorHAnsi"/>
        </w:rPr>
        <w:t xml:space="preserve"> when to </w:t>
      </w:r>
      <w:r w:rsidR="00F076C5" w:rsidRPr="00777235">
        <w:rPr>
          <w:rFonts w:asciiTheme="minorHAnsi" w:hAnsiTheme="minorHAnsi" w:cstheme="minorHAnsi"/>
        </w:rPr>
        <w:t xml:space="preserve">correct coagulopathy can be tricky. Simply using estimated blood loss as a guide can lead to an </w:t>
      </w:r>
      <w:r w:rsidR="00A60DC6" w:rsidRPr="00777235">
        <w:rPr>
          <w:rFonts w:asciiTheme="minorHAnsi" w:hAnsiTheme="minorHAnsi" w:cstheme="minorHAnsi"/>
        </w:rPr>
        <w:t>early infusion of fibrinogen concentrate</w:t>
      </w:r>
      <w:r w:rsidR="00D3040F" w:rsidRPr="00777235">
        <w:rPr>
          <w:rFonts w:asciiTheme="minorHAnsi" w:hAnsiTheme="minorHAnsi" w:cstheme="minorHAnsi"/>
        </w:rPr>
        <w:t>,</w:t>
      </w:r>
      <w:r w:rsidR="00A60DC6" w:rsidRPr="00777235">
        <w:rPr>
          <w:rFonts w:asciiTheme="minorHAnsi" w:hAnsiTheme="minorHAnsi" w:cstheme="minorHAnsi"/>
        </w:rPr>
        <w:t xml:space="preserve"> w</w:t>
      </w:r>
      <w:r w:rsidR="00F076C5" w:rsidRPr="00777235">
        <w:rPr>
          <w:rFonts w:asciiTheme="minorHAnsi" w:hAnsiTheme="minorHAnsi" w:cstheme="minorHAnsi"/>
        </w:rPr>
        <w:t>hich has been</w:t>
      </w:r>
      <w:r w:rsidR="0033108B" w:rsidRPr="00777235">
        <w:rPr>
          <w:rFonts w:asciiTheme="minorHAnsi" w:hAnsiTheme="minorHAnsi" w:cstheme="minorHAnsi"/>
        </w:rPr>
        <w:t xml:space="preserve"> found </w:t>
      </w:r>
      <w:r w:rsidR="00F076C5" w:rsidRPr="00777235">
        <w:rPr>
          <w:rFonts w:asciiTheme="minorHAnsi" w:hAnsiTheme="minorHAnsi" w:cstheme="minorHAnsi"/>
        </w:rPr>
        <w:t xml:space="preserve">to have </w:t>
      </w:r>
      <w:r w:rsidR="00A60DC6" w:rsidRPr="00777235">
        <w:rPr>
          <w:rFonts w:asciiTheme="minorHAnsi" w:hAnsiTheme="minorHAnsi" w:cstheme="minorHAnsi"/>
        </w:rPr>
        <w:t>no benefit.</w:t>
      </w:r>
      <w:r w:rsidR="00F076C5" w:rsidRPr="00777235">
        <w:rPr>
          <w:rFonts w:asciiTheme="minorHAnsi" w:hAnsiTheme="minorHAnsi" w:cstheme="minorHAnsi"/>
        </w:rPr>
        <w:t xml:space="preserve"> </w:t>
      </w:r>
      <w:r w:rsidR="0033108B" w:rsidRPr="00777235">
        <w:rPr>
          <w:rFonts w:asciiTheme="minorHAnsi" w:hAnsiTheme="minorHAnsi" w:cstheme="minorHAnsi"/>
        </w:rPr>
        <w:t>Additionally,</w:t>
      </w:r>
      <w:r w:rsidR="00F076C5" w:rsidRPr="00777235">
        <w:rPr>
          <w:rFonts w:asciiTheme="minorHAnsi" w:hAnsiTheme="minorHAnsi" w:cstheme="minorHAnsi"/>
        </w:rPr>
        <w:t xml:space="preserve"> s</w:t>
      </w:r>
      <w:r w:rsidRPr="00777235">
        <w:rPr>
          <w:rFonts w:asciiTheme="minorHAnsi" w:hAnsiTheme="minorHAnsi" w:cstheme="minorHAnsi"/>
        </w:rPr>
        <w:t>imple laboratory blood tests</w:t>
      </w:r>
      <w:r w:rsidR="0033108B" w:rsidRPr="00777235">
        <w:rPr>
          <w:rFonts w:asciiTheme="minorHAnsi" w:hAnsiTheme="minorHAnsi" w:cstheme="minorHAnsi"/>
        </w:rPr>
        <w:t xml:space="preserve"> that can identify </w:t>
      </w:r>
      <w:r w:rsidR="00BF664B" w:rsidRPr="00777235">
        <w:rPr>
          <w:rFonts w:asciiTheme="minorHAnsi" w:hAnsiTheme="minorHAnsi" w:cstheme="minorHAnsi"/>
        </w:rPr>
        <w:lastRenderedPageBreak/>
        <w:t>deranged</w:t>
      </w:r>
      <w:r w:rsidR="0033108B" w:rsidRPr="00777235">
        <w:rPr>
          <w:rFonts w:asciiTheme="minorHAnsi" w:hAnsiTheme="minorHAnsi" w:cstheme="minorHAnsi"/>
        </w:rPr>
        <w:t xml:space="preserve"> fibrinogen levels,</w:t>
      </w:r>
      <w:r w:rsidRPr="00777235">
        <w:rPr>
          <w:rFonts w:asciiTheme="minorHAnsi" w:hAnsiTheme="minorHAnsi" w:cstheme="minorHAnsi"/>
        </w:rPr>
        <w:t xml:space="preserve"> often require 45-60minutes to complete which is too long </w:t>
      </w:r>
      <w:r w:rsidR="00BF664B" w:rsidRPr="00777235">
        <w:rPr>
          <w:rFonts w:asciiTheme="minorHAnsi" w:hAnsiTheme="minorHAnsi" w:cstheme="minorHAnsi"/>
        </w:rPr>
        <w:t xml:space="preserve">to guide management </w:t>
      </w:r>
      <w:r w:rsidRPr="00777235">
        <w:rPr>
          <w:rFonts w:asciiTheme="minorHAnsi" w:hAnsiTheme="minorHAnsi" w:cstheme="minorHAnsi"/>
        </w:rPr>
        <w:t xml:space="preserve">in the context of </w:t>
      </w:r>
      <w:r w:rsidR="00BF664B" w:rsidRPr="00777235">
        <w:rPr>
          <w:rFonts w:asciiTheme="minorHAnsi" w:hAnsiTheme="minorHAnsi" w:cstheme="minorHAnsi"/>
        </w:rPr>
        <w:t xml:space="preserve">an evolving </w:t>
      </w:r>
      <w:r w:rsidRPr="00777235">
        <w:rPr>
          <w:rFonts w:asciiTheme="minorHAnsi" w:hAnsiTheme="minorHAnsi" w:cstheme="minorHAnsi"/>
        </w:rPr>
        <w:t>PPH. A new dynamic</w:t>
      </w:r>
      <w:r w:rsidR="00E858F7" w:rsidRPr="00777235">
        <w:rPr>
          <w:rFonts w:asciiTheme="minorHAnsi" w:hAnsiTheme="minorHAnsi" w:cstheme="minorHAnsi"/>
        </w:rPr>
        <w:t xml:space="preserve"> point of care</w:t>
      </w:r>
      <w:r w:rsidRPr="00777235">
        <w:rPr>
          <w:rFonts w:asciiTheme="minorHAnsi" w:hAnsiTheme="minorHAnsi" w:cstheme="minorHAnsi"/>
        </w:rPr>
        <w:t xml:space="preserve"> test </w:t>
      </w:r>
      <w:r w:rsidRPr="00777235">
        <w:rPr>
          <w:rFonts w:asciiTheme="minorHAnsi" w:hAnsiTheme="minorHAnsi" w:cstheme="minorHAnsi"/>
          <w:shd w:val="clear" w:color="auto" w:fill="FFFFFF"/>
        </w:rPr>
        <w:t xml:space="preserve">Rotational </w:t>
      </w:r>
      <w:proofErr w:type="spellStart"/>
      <w:r w:rsidRPr="00777235">
        <w:rPr>
          <w:rFonts w:asciiTheme="minorHAnsi" w:hAnsiTheme="minorHAnsi" w:cstheme="minorHAnsi"/>
          <w:shd w:val="clear" w:color="auto" w:fill="FFFFFF"/>
        </w:rPr>
        <w:t>thromboelastometry</w:t>
      </w:r>
      <w:proofErr w:type="spellEnd"/>
      <w:r w:rsidRPr="00777235">
        <w:rPr>
          <w:rFonts w:asciiTheme="minorHAnsi" w:hAnsiTheme="minorHAnsi" w:cstheme="minorHAnsi"/>
          <w:shd w:val="clear" w:color="auto" w:fill="FFFFFF"/>
        </w:rPr>
        <w:t xml:space="preserve"> (ROTEM</w:t>
      </w:r>
      <w:r w:rsidRPr="00777235">
        <w:rPr>
          <w:rFonts w:asciiTheme="minorHAnsi" w:hAnsiTheme="minorHAnsi" w:cstheme="minorHAnsi"/>
          <w:shd w:val="clear" w:color="auto" w:fill="FFFFFF"/>
          <w:vertAlign w:val="superscript"/>
        </w:rPr>
        <w:t>®</w:t>
      </w:r>
      <w:r w:rsidRPr="00777235">
        <w:rPr>
          <w:rFonts w:asciiTheme="minorHAnsi" w:hAnsiTheme="minorHAnsi" w:cstheme="minorHAnsi"/>
          <w:shd w:val="clear" w:color="auto" w:fill="FFFFFF"/>
        </w:rPr>
        <w:t xml:space="preserve">) is currently employed </w:t>
      </w:r>
      <w:r w:rsidR="00BF664B" w:rsidRPr="00777235">
        <w:rPr>
          <w:rFonts w:asciiTheme="minorHAnsi" w:hAnsiTheme="minorHAnsi" w:cstheme="minorHAnsi"/>
          <w:shd w:val="clear" w:color="auto" w:fill="FFFFFF"/>
        </w:rPr>
        <w:t>being rolled out across the UK</w:t>
      </w:r>
      <w:r w:rsidRPr="00777235">
        <w:rPr>
          <w:rFonts w:asciiTheme="minorHAnsi" w:hAnsiTheme="minorHAnsi" w:cstheme="minorHAnsi"/>
          <w:shd w:val="clear" w:color="auto" w:fill="FFFFFF"/>
        </w:rPr>
        <w:t xml:space="preserve"> which enables rapid </w:t>
      </w:r>
      <w:r w:rsidR="00BF664B" w:rsidRPr="00777235">
        <w:rPr>
          <w:rFonts w:asciiTheme="minorHAnsi" w:hAnsiTheme="minorHAnsi" w:cstheme="minorHAnsi"/>
          <w:shd w:val="clear" w:color="auto" w:fill="FFFFFF"/>
        </w:rPr>
        <w:t xml:space="preserve">bed side </w:t>
      </w:r>
      <w:r w:rsidRPr="00777235">
        <w:rPr>
          <w:rFonts w:asciiTheme="minorHAnsi" w:hAnsiTheme="minorHAnsi" w:cstheme="minorHAnsi"/>
          <w:shd w:val="clear" w:color="auto" w:fill="FFFFFF"/>
        </w:rPr>
        <w:t xml:space="preserve">testing of blood to assess </w:t>
      </w:r>
      <w:r w:rsidR="00F076C5" w:rsidRPr="00777235">
        <w:rPr>
          <w:rFonts w:asciiTheme="minorHAnsi" w:hAnsiTheme="minorHAnsi" w:cstheme="minorHAnsi"/>
          <w:shd w:val="clear" w:color="auto" w:fill="FFFFFF"/>
        </w:rPr>
        <w:t>coagulation state. This test provides a real-time graph that tracks how long the clot takes to form</w:t>
      </w:r>
      <w:r w:rsidR="009F7CF2" w:rsidRPr="00777235">
        <w:rPr>
          <w:rFonts w:asciiTheme="minorHAnsi" w:hAnsiTheme="minorHAnsi" w:cstheme="minorHAnsi"/>
          <w:shd w:val="clear" w:color="auto" w:fill="FFFFFF"/>
        </w:rPr>
        <w:t xml:space="preserve"> a stable clot</w:t>
      </w:r>
      <w:r w:rsidR="00F076C5" w:rsidRPr="00777235">
        <w:rPr>
          <w:rFonts w:asciiTheme="minorHAnsi" w:hAnsiTheme="minorHAnsi" w:cstheme="minorHAnsi"/>
          <w:shd w:val="clear" w:color="auto" w:fill="FFFFFF"/>
        </w:rPr>
        <w:t xml:space="preserve"> over time</w:t>
      </w:r>
      <w:r w:rsidR="00747EB2" w:rsidRPr="00777235">
        <w:rPr>
          <w:rFonts w:asciiTheme="minorHAnsi" w:hAnsiTheme="minorHAnsi" w:cstheme="minorHAnsi"/>
          <w:shd w:val="clear" w:color="auto" w:fill="FFFFFF"/>
        </w:rPr>
        <w:t xml:space="preserve"> (See Figure 6) </w:t>
      </w:r>
      <w:r w:rsidR="00F076C5" w:rsidRPr="00777235">
        <w:rPr>
          <w:rFonts w:asciiTheme="minorHAnsi" w:hAnsiTheme="minorHAnsi" w:cstheme="minorHAnsi"/>
          <w:shd w:val="clear" w:color="auto" w:fill="FFFFFF"/>
        </w:rPr>
        <w:t>. This then provides a numerical value which guides when to administer cryoprecipitate. It has been</w:t>
      </w:r>
      <w:r w:rsidR="00E858F7" w:rsidRPr="00777235">
        <w:rPr>
          <w:rFonts w:asciiTheme="minorHAnsi" w:hAnsiTheme="minorHAnsi" w:cstheme="minorHAnsi"/>
          <w:shd w:val="clear" w:color="auto" w:fill="FFFFFF"/>
        </w:rPr>
        <w:t xml:space="preserve"> proven cost-effective and as such is widely employed and advocated for by the </w:t>
      </w:r>
      <w:r w:rsidR="00E858F7" w:rsidRPr="00777235">
        <w:rPr>
          <w:rFonts w:asciiTheme="minorHAnsi" w:hAnsiTheme="minorHAnsi" w:cstheme="minorHAnsi"/>
          <w:color w:val="000000"/>
          <w:shd w:val="clear" w:color="auto" w:fill="FFFFFF"/>
        </w:rPr>
        <w:t xml:space="preserve">Obstetric Anaesthetists’ Association/Association of Anaesthetists of Great Britain and Ireland. </w:t>
      </w:r>
    </w:p>
    <w:p w14:paraId="49D16656" w14:textId="014FBB20" w:rsidR="00747EB2" w:rsidRPr="00777235" w:rsidRDefault="00747EB2" w:rsidP="00777235">
      <w:pPr>
        <w:spacing w:line="360" w:lineRule="auto"/>
        <w:rPr>
          <w:rFonts w:asciiTheme="minorHAnsi" w:hAnsiTheme="minorHAnsi" w:cstheme="minorHAnsi"/>
          <w:color w:val="000000"/>
          <w:shd w:val="clear" w:color="auto" w:fill="FFFFFF"/>
        </w:rPr>
      </w:pPr>
    </w:p>
    <w:p w14:paraId="6ACA71D8" w14:textId="355AB2A6" w:rsidR="00747EB2" w:rsidRPr="00777235" w:rsidRDefault="00747EB2" w:rsidP="00777235">
      <w:pPr>
        <w:spacing w:line="360" w:lineRule="auto"/>
        <w:rPr>
          <w:rFonts w:asciiTheme="minorHAnsi" w:hAnsiTheme="minorHAnsi" w:cstheme="minorHAnsi"/>
        </w:rPr>
      </w:pPr>
      <w:r w:rsidRPr="00777235">
        <w:rPr>
          <w:rFonts w:asciiTheme="minorHAnsi" w:hAnsiTheme="minorHAnsi" w:cstheme="minorHAnsi"/>
          <w:noProof/>
        </w:rPr>
        <w:drawing>
          <wp:inline distT="0" distB="0" distL="0" distR="0" wp14:anchorId="40643D74" wp14:editId="7DAEC8CF">
            <wp:extent cx="3310123" cy="2175641"/>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133" t="24661" r="28067" b="14560"/>
                    <a:stretch/>
                  </pic:blipFill>
                  <pic:spPr bwMode="auto">
                    <a:xfrm>
                      <a:off x="0" y="0"/>
                      <a:ext cx="3310634" cy="2175977"/>
                    </a:xfrm>
                    <a:prstGeom prst="rect">
                      <a:avLst/>
                    </a:prstGeom>
                    <a:ln>
                      <a:noFill/>
                    </a:ln>
                    <a:extLst>
                      <a:ext uri="{53640926-AAD7-44D8-BBD7-CCE9431645EC}">
                        <a14:shadowObscured xmlns:a14="http://schemas.microsoft.com/office/drawing/2010/main"/>
                      </a:ext>
                    </a:extLst>
                  </pic:spPr>
                </pic:pic>
              </a:graphicData>
            </a:graphic>
          </wp:inline>
        </w:drawing>
      </w:r>
    </w:p>
    <w:p w14:paraId="1C32B715" w14:textId="06CC7C2D" w:rsidR="00291976" w:rsidRPr="00291976" w:rsidRDefault="00747EB2" w:rsidP="00291976">
      <w:r w:rsidRPr="00777235">
        <w:rPr>
          <w:rFonts w:asciiTheme="minorHAnsi" w:hAnsiTheme="minorHAnsi" w:cstheme="minorHAnsi"/>
          <w:b/>
          <w:bCs/>
        </w:rPr>
        <w:t xml:space="preserve">Figure 6: </w:t>
      </w:r>
      <w:r w:rsidRPr="00777235">
        <w:rPr>
          <w:rFonts w:asciiTheme="minorHAnsi" w:hAnsiTheme="minorHAnsi" w:cstheme="minorHAnsi"/>
          <w:b/>
          <w:bCs/>
          <w:color w:val="000000"/>
          <w:shd w:val="clear" w:color="auto" w:fill="FFFFFF"/>
        </w:rPr>
        <w:t>Viscoelastic haemostatic assays terminology and parameters</w:t>
      </w:r>
      <w:r w:rsidRPr="00777235">
        <w:rPr>
          <w:rFonts w:asciiTheme="minorHAnsi" w:hAnsiTheme="minorHAnsi" w:cstheme="minorHAnsi"/>
          <w:b/>
          <w:bCs/>
        </w:rPr>
        <w:t>. Figure taken from Cochrane Review Article</w:t>
      </w:r>
      <w:r w:rsidR="00613E2F" w:rsidRPr="00777235">
        <w:rPr>
          <w:rFonts w:asciiTheme="minorHAnsi" w:hAnsiTheme="minorHAnsi" w:cstheme="minorHAnsi"/>
          <w:b/>
          <w:bCs/>
        </w:rPr>
        <w:t xml:space="preserve">. </w:t>
      </w:r>
      <w:r w:rsidR="00613E2F" w:rsidRPr="00291976">
        <w:rPr>
          <w:rFonts w:asciiTheme="minorHAnsi" w:hAnsiTheme="minorHAnsi" w:cstheme="minorHAnsi"/>
        </w:rPr>
        <w:t>(</w:t>
      </w:r>
      <w:r w:rsidR="00FB0770">
        <w:rPr>
          <w:rFonts w:asciiTheme="minorHAnsi" w:hAnsiTheme="minorHAnsi" w:cstheme="minorHAnsi"/>
        </w:rPr>
        <w:t xml:space="preserve">Reproduced </w:t>
      </w:r>
      <w:r w:rsidR="00A146BF" w:rsidRPr="00291976">
        <w:rPr>
          <w:rFonts w:asciiTheme="minorHAnsi" w:hAnsiTheme="minorHAnsi" w:cstheme="minorHAnsi"/>
        </w:rPr>
        <w:t xml:space="preserve">with permission from Elsevier; </w:t>
      </w:r>
      <w:r w:rsidR="00291976" w:rsidRPr="00291976">
        <w:rPr>
          <w:rFonts w:asciiTheme="minorHAnsi" w:hAnsiTheme="minorHAnsi" w:cstheme="minorHAnsi"/>
        </w:rPr>
        <w:t xml:space="preserve">Hunt  H, Stanworth  S, Curry  N, Woolley  T, Cooper  C, </w:t>
      </w:r>
      <w:proofErr w:type="spellStart"/>
      <w:r w:rsidR="00291976" w:rsidRPr="00291976">
        <w:rPr>
          <w:rFonts w:asciiTheme="minorHAnsi" w:hAnsiTheme="minorHAnsi" w:cstheme="minorHAnsi"/>
        </w:rPr>
        <w:t>Ukoumunne</w:t>
      </w:r>
      <w:proofErr w:type="spellEnd"/>
      <w:r w:rsidR="00291976" w:rsidRPr="00291976">
        <w:rPr>
          <w:rFonts w:asciiTheme="minorHAnsi" w:hAnsiTheme="minorHAnsi" w:cstheme="minorHAnsi"/>
        </w:rPr>
        <w:t xml:space="preserve">  O, Zhelev  Z, Hyde  C. </w:t>
      </w:r>
      <w:proofErr w:type="spellStart"/>
      <w:r w:rsidR="00291976" w:rsidRPr="00291976">
        <w:rPr>
          <w:rFonts w:asciiTheme="minorHAnsi" w:hAnsiTheme="minorHAnsi" w:cstheme="minorHAnsi"/>
        </w:rPr>
        <w:t>Thromboelastography</w:t>
      </w:r>
      <w:proofErr w:type="spellEnd"/>
      <w:r w:rsidR="00291976" w:rsidRPr="00291976">
        <w:rPr>
          <w:rFonts w:asciiTheme="minorHAnsi" w:hAnsiTheme="minorHAnsi" w:cstheme="minorHAnsi"/>
        </w:rPr>
        <w:t xml:space="preserve"> (TEG) and rotational </w:t>
      </w:r>
      <w:proofErr w:type="spellStart"/>
      <w:r w:rsidR="00291976" w:rsidRPr="00291976">
        <w:rPr>
          <w:rFonts w:asciiTheme="minorHAnsi" w:hAnsiTheme="minorHAnsi" w:cstheme="minorHAnsi"/>
        </w:rPr>
        <w:t>thromboelastometry</w:t>
      </w:r>
      <w:proofErr w:type="spellEnd"/>
      <w:r w:rsidR="00291976" w:rsidRPr="00291976">
        <w:rPr>
          <w:rFonts w:asciiTheme="minorHAnsi" w:hAnsiTheme="minorHAnsi" w:cstheme="minorHAnsi"/>
        </w:rPr>
        <w:t xml:space="preserve"> (ROTEM) for trauma</w:t>
      </w:r>
      <w:r w:rsidR="00291976" w:rsidRPr="00291976">
        <w:rPr>
          <w:rFonts w:asciiTheme="minorHAnsi" w:hAnsiTheme="minorHAnsi" w:cstheme="minorHAnsi"/>
        </w:rPr>
        <w:noBreakHyphen/>
        <w:t xml:space="preserve">induced coagulopathy in adult trauma patients with bleeding. </w:t>
      </w:r>
      <w:r w:rsidR="00291976" w:rsidRPr="00291976">
        <w:rPr>
          <w:rFonts w:asciiTheme="minorHAnsi" w:hAnsiTheme="minorHAnsi" w:cstheme="minorHAnsi"/>
          <w:i/>
          <w:iCs/>
        </w:rPr>
        <w:t>Cochrane Database of Systematic Reviews</w:t>
      </w:r>
      <w:r w:rsidR="00291976" w:rsidRPr="00291976">
        <w:rPr>
          <w:rFonts w:asciiTheme="minorHAnsi" w:hAnsiTheme="minorHAnsi" w:cstheme="minorHAnsi"/>
        </w:rPr>
        <w:t xml:space="preserve"> 2015, Issue 2)</w:t>
      </w:r>
    </w:p>
    <w:p w14:paraId="7384511C" w14:textId="7E805466" w:rsidR="00747EB2" w:rsidRPr="00777235" w:rsidRDefault="00747EB2" w:rsidP="00777235">
      <w:pPr>
        <w:spacing w:line="360" w:lineRule="auto"/>
        <w:rPr>
          <w:rFonts w:asciiTheme="minorHAnsi" w:hAnsiTheme="minorHAnsi" w:cstheme="minorHAnsi"/>
          <w:b/>
          <w:bCs/>
        </w:rPr>
      </w:pPr>
    </w:p>
    <w:p w14:paraId="1C3528BB" w14:textId="77777777" w:rsidR="00C01A4D" w:rsidRPr="00777235" w:rsidRDefault="00C01A4D" w:rsidP="00777235">
      <w:pPr>
        <w:spacing w:line="360" w:lineRule="auto"/>
        <w:rPr>
          <w:rFonts w:asciiTheme="minorHAnsi" w:hAnsiTheme="minorHAnsi" w:cstheme="minorHAnsi"/>
        </w:rPr>
      </w:pPr>
    </w:p>
    <w:p w14:paraId="78AE36B0" w14:textId="66370D84" w:rsidR="00643E19" w:rsidRPr="00777235" w:rsidRDefault="00643E19" w:rsidP="00777235">
      <w:pPr>
        <w:spacing w:line="360" w:lineRule="auto"/>
        <w:rPr>
          <w:rFonts w:asciiTheme="minorHAnsi" w:hAnsiTheme="minorHAnsi" w:cstheme="minorHAnsi"/>
        </w:rPr>
      </w:pPr>
      <w:r w:rsidRPr="00777235">
        <w:rPr>
          <w:rFonts w:asciiTheme="minorHAnsi" w:hAnsiTheme="minorHAnsi" w:cstheme="minorHAnsi"/>
        </w:rPr>
        <w:t>SURGICAL MANAGEMENT</w:t>
      </w:r>
    </w:p>
    <w:p w14:paraId="00F78DA0" w14:textId="51BA1F39" w:rsidR="00067060" w:rsidRPr="00777235" w:rsidRDefault="004D333C" w:rsidP="00777235">
      <w:pPr>
        <w:spacing w:line="360" w:lineRule="auto"/>
        <w:rPr>
          <w:rFonts w:asciiTheme="minorHAnsi" w:hAnsiTheme="minorHAnsi" w:cstheme="minorHAnsi"/>
        </w:rPr>
      </w:pPr>
      <w:r w:rsidRPr="00777235">
        <w:rPr>
          <w:rFonts w:asciiTheme="minorHAnsi" w:hAnsiTheme="minorHAnsi" w:cstheme="minorHAnsi"/>
        </w:rPr>
        <w:t xml:space="preserve">In around </w:t>
      </w:r>
      <w:r w:rsidR="00DA6E4C" w:rsidRPr="00777235">
        <w:rPr>
          <w:rFonts w:asciiTheme="minorHAnsi" w:hAnsiTheme="minorHAnsi" w:cstheme="minorHAnsi"/>
        </w:rPr>
        <w:t xml:space="preserve">1% of patients experiencing PPH, medical interventions are not sufficient to arrest the bleeding. </w:t>
      </w:r>
      <w:r w:rsidR="002647CE" w:rsidRPr="00777235">
        <w:rPr>
          <w:rFonts w:asciiTheme="minorHAnsi" w:hAnsiTheme="minorHAnsi" w:cstheme="minorHAnsi"/>
        </w:rPr>
        <w:t>In the event that pharmacological measured fail,</w:t>
      </w:r>
      <w:r w:rsidR="00DA6E4C" w:rsidRPr="00777235">
        <w:rPr>
          <w:rFonts w:asciiTheme="minorHAnsi" w:hAnsiTheme="minorHAnsi" w:cstheme="minorHAnsi"/>
        </w:rPr>
        <w:t xml:space="preserve"> surgical</w:t>
      </w:r>
      <w:r w:rsidR="00EB086B" w:rsidRPr="00777235">
        <w:rPr>
          <w:rFonts w:asciiTheme="minorHAnsi" w:hAnsiTheme="minorHAnsi" w:cstheme="minorHAnsi"/>
        </w:rPr>
        <w:t xml:space="preserve"> methods </w:t>
      </w:r>
      <w:r w:rsidR="00DA6E4C" w:rsidRPr="00777235">
        <w:rPr>
          <w:rFonts w:asciiTheme="minorHAnsi" w:hAnsiTheme="minorHAnsi" w:cstheme="minorHAnsi"/>
        </w:rPr>
        <w:t>must be employed</w:t>
      </w:r>
      <w:r w:rsidRPr="00777235">
        <w:rPr>
          <w:rFonts w:asciiTheme="minorHAnsi" w:hAnsiTheme="minorHAnsi" w:cstheme="minorHAnsi"/>
        </w:rPr>
        <w:t>, and</w:t>
      </w:r>
      <w:r w:rsidR="00DA6E4C" w:rsidRPr="00777235">
        <w:rPr>
          <w:rFonts w:asciiTheme="minorHAnsi" w:hAnsiTheme="minorHAnsi" w:cstheme="minorHAnsi"/>
        </w:rPr>
        <w:t xml:space="preserve"> sooner rather than later</w:t>
      </w:r>
      <w:r w:rsidR="00EB086B" w:rsidRPr="00777235">
        <w:rPr>
          <w:rFonts w:asciiTheme="minorHAnsi" w:hAnsiTheme="minorHAnsi" w:cstheme="minorHAnsi"/>
        </w:rPr>
        <w:t xml:space="preserve">. These </w:t>
      </w:r>
      <w:r w:rsidR="00DA6E4C" w:rsidRPr="00777235">
        <w:rPr>
          <w:rFonts w:asciiTheme="minorHAnsi" w:hAnsiTheme="minorHAnsi" w:cstheme="minorHAnsi"/>
        </w:rPr>
        <w:t>a</w:t>
      </w:r>
      <w:r w:rsidR="00EB086B" w:rsidRPr="00777235">
        <w:rPr>
          <w:rFonts w:asciiTheme="minorHAnsi" w:hAnsiTheme="minorHAnsi" w:cstheme="minorHAnsi"/>
        </w:rPr>
        <w:t>re</w:t>
      </w:r>
      <w:r w:rsidR="00DA6E4C" w:rsidRPr="00777235">
        <w:rPr>
          <w:rFonts w:asciiTheme="minorHAnsi" w:hAnsiTheme="minorHAnsi" w:cstheme="minorHAnsi"/>
        </w:rPr>
        <w:t xml:space="preserve"> the last effort to preserve fertility of the mother</w:t>
      </w:r>
      <w:r w:rsidR="00EB086B" w:rsidRPr="00777235">
        <w:rPr>
          <w:rFonts w:asciiTheme="minorHAnsi" w:hAnsiTheme="minorHAnsi" w:cstheme="minorHAnsi"/>
        </w:rPr>
        <w:t>,</w:t>
      </w:r>
      <w:r w:rsidR="00DA6E4C" w:rsidRPr="00777235">
        <w:rPr>
          <w:rFonts w:asciiTheme="minorHAnsi" w:hAnsiTheme="minorHAnsi" w:cstheme="minorHAnsi"/>
        </w:rPr>
        <w:t xml:space="preserve"> before a hysterectomy becomes necessary. However</w:t>
      </w:r>
      <w:r w:rsidR="00920D6B" w:rsidRPr="00777235">
        <w:rPr>
          <w:rFonts w:asciiTheme="minorHAnsi" w:hAnsiTheme="minorHAnsi" w:cstheme="minorHAnsi"/>
        </w:rPr>
        <w:t>,</w:t>
      </w:r>
      <w:r w:rsidR="00DA6E4C" w:rsidRPr="00777235">
        <w:rPr>
          <w:rFonts w:asciiTheme="minorHAnsi" w:hAnsiTheme="minorHAnsi" w:cstheme="minorHAnsi"/>
        </w:rPr>
        <w:t xml:space="preserve"> to employ surgical interventions requires a team of senior skilled clinicians. </w:t>
      </w:r>
      <w:r w:rsidR="002647CE" w:rsidRPr="00777235">
        <w:rPr>
          <w:rFonts w:asciiTheme="minorHAnsi" w:hAnsiTheme="minorHAnsi" w:cstheme="minorHAnsi"/>
        </w:rPr>
        <w:t xml:space="preserve">For peripheral or community centres </w:t>
      </w:r>
      <w:r w:rsidRPr="00777235">
        <w:rPr>
          <w:rFonts w:asciiTheme="minorHAnsi" w:hAnsiTheme="minorHAnsi" w:cstheme="minorHAnsi"/>
        </w:rPr>
        <w:t>therefore, high</w:t>
      </w:r>
      <w:r w:rsidR="00EB086B" w:rsidRPr="00777235">
        <w:rPr>
          <w:rFonts w:asciiTheme="minorHAnsi" w:hAnsiTheme="minorHAnsi" w:cstheme="minorHAnsi"/>
        </w:rPr>
        <w:t xml:space="preserve"> vigilance </w:t>
      </w:r>
      <w:r w:rsidRPr="00777235">
        <w:rPr>
          <w:rFonts w:asciiTheme="minorHAnsi" w:hAnsiTheme="minorHAnsi" w:cstheme="minorHAnsi"/>
        </w:rPr>
        <w:t>may be needed</w:t>
      </w:r>
      <w:r w:rsidR="00EB086B" w:rsidRPr="00777235">
        <w:rPr>
          <w:rFonts w:asciiTheme="minorHAnsi" w:hAnsiTheme="minorHAnsi" w:cstheme="minorHAnsi"/>
        </w:rPr>
        <w:t xml:space="preserve"> to identify </w:t>
      </w:r>
      <w:r w:rsidRPr="00777235">
        <w:rPr>
          <w:rFonts w:asciiTheme="minorHAnsi" w:hAnsiTheme="minorHAnsi" w:cstheme="minorHAnsi"/>
        </w:rPr>
        <w:t xml:space="preserve">at an </w:t>
      </w:r>
      <w:r w:rsidR="00EB086B" w:rsidRPr="00777235">
        <w:rPr>
          <w:rFonts w:asciiTheme="minorHAnsi" w:hAnsiTheme="minorHAnsi" w:cstheme="minorHAnsi"/>
        </w:rPr>
        <w:t>early</w:t>
      </w:r>
      <w:r w:rsidRPr="00777235">
        <w:rPr>
          <w:rFonts w:asciiTheme="minorHAnsi" w:hAnsiTheme="minorHAnsi" w:cstheme="minorHAnsi"/>
        </w:rPr>
        <w:t xml:space="preserve"> stage</w:t>
      </w:r>
      <w:r w:rsidR="00EB086B" w:rsidRPr="00777235">
        <w:rPr>
          <w:rFonts w:asciiTheme="minorHAnsi" w:hAnsiTheme="minorHAnsi" w:cstheme="minorHAnsi"/>
        </w:rPr>
        <w:t xml:space="preserve"> </w:t>
      </w:r>
      <w:r w:rsidRPr="00777235">
        <w:rPr>
          <w:rFonts w:asciiTheme="minorHAnsi" w:hAnsiTheme="minorHAnsi" w:cstheme="minorHAnsi"/>
        </w:rPr>
        <w:t>whether</w:t>
      </w:r>
      <w:r w:rsidR="00EB086B" w:rsidRPr="00777235">
        <w:rPr>
          <w:rFonts w:asciiTheme="minorHAnsi" w:hAnsiTheme="minorHAnsi" w:cstheme="minorHAnsi"/>
        </w:rPr>
        <w:t xml:space="preserve"> </w:t>
      </w:r>
      <w:r w:rsidR="00EB086B" w:rsidRPr="00777235">
        <w:rPr>
          <w:rFonts w:asciiTheme="minorHAnsi" w:hAnsiTheme="minorHAnsi" w:cstheme="minorHAnsi"/>
        </w:rPr>
        <w:lastRenderedPageBreak/>
        <w:t>transfer to</w:t>
      </w:r>
      <w:r w:rsidR="002647CE" w:rsidRPr="00777235">
        <w:rPr>
          <w:rFonts w:asciiTheme="minorHAnsi" w:hAnsiTheme="minorHAnsi" w:cstheme="minorHAnsi"/>
        </w:rPr>
        <w:t xml:space="preserve"> tertiary facilities</w:t>
      </w:r>
      <w:r w:rsidR="00EB086B" w:rsidRPr="00777235">
        <w:rPr>
          <w:rFonts w:asciiTheme="minorHAnsi" w:hAnsiTheme="minorHAnsi" w:cstheme="minorHAnsi"/>
        </w:rPr>
        <w:t>, is required</w:t>
      </w:r>
      <w:r w:rsidR="002647CE" w:rsidRPr="00777235">
        <w:rPr>
          <w:rFonts w:asciiTheme="minorHAnsi" w:hAnsiTheme="minorHAnsi" w:cstheme="minorHAnsi"/>
        </w:rPr>
        <w:t xml:space="preserve">. Patients </w:t>
      </w:r>
      <w:r w:rsidR="00EB086B" w:rsidRPr="00777235">
        <w:rPr>
          <w:rFonts w:asciiTheme="minorHAnsi" w:hAnsiTheme="minorHAnsi" w:cstheme="minorHAnsi"/>
        </w:rPr>
        <w:t>needing</w:t>
      </w:r>
      <w:r w:rsidR="002647CE" w:rsidRPr="00777235">
        <w:rPr>
          <w:rFonts w:asciiTheme="minorHAnsi" w:hAnsiTheme="minorHAnsi" w:cstheme="minorHAnsi"/>
        </w:rPr>
        <w:t xml:space="preserve"> surgical interventions are also more likely to require more intensive post-operative monitoring in high dependency or intensive care facilities.</w:t>
      </w:r>
      <w:r w:rsidR="006A771D" w:rsidRPr="00777235">
        <w:rPr>
          <w:rFonts w:asciiTheme="minorHAnsi" w:hAnsiTheme="minorHAnsi" w:cstheme="minorHAnsi"/>
        </w:rPr>
        <w:t xml:space="preserve"> </w:t>
      </w:r>
      <w:r w:rsidR="002647CE" w:rsidRPr="00777235">
        <w:rPr>
          <w:rFonts w:asciiTheme="minorHAnsi" w:hAnsiTheme="minorHAnsi" w:cstheme="minorHAnsi"/>
        </w:rPr>
        <w:t>It is therefore imp</w:t>
      </w:r>
      <w:r w:rsidRPr="00777235">
        <w:rPr>
          <w:rFonts w:asciiTheme="minorHAnsi" w:hAnsiTheme="minorHAnsi" w:cstheme="minorHAnsi"/>
        </w:rPr>
        <w:t>ortant</w:t>
      </w:r>
      <w:r w:rsidR="002647CE" w:rsidRPr="00777235">
        <w:rPr>
          <w:rFonts w:asciiTheme="minorHAnsi" w:hAnsiTheme="minorHAnsi" w:cstheme="minorHAnsi"/>
        </w:rPr>
        <w:t xml:space="preserve"> to involve specialist teams as early as possible. </w:t>
      </w:r>
    </w:p>
    <w:p w14:paraId="1CF7849B" w14:textId="27397246" w:rsidR="00AA3D3A" w:rsidRPr="00777235" w:rsidRDefault="004D333C" w:rsidP="00777235">
      <w:pPr>
        <w:pStyle w:val="ListParagraph"/>
        <w:numPr>
          <w:ilvl w:val="0"/>
          <w:numId w:val="6"/>
        </w:numPr>
        <w:spacing w:line="360" w:lineRule="auto"/>
        <w:rPr>
          <w:rFonts w:asciiTheme="minorHAnsi" w:hAnsiTheme="minorHAnsi" w:cstheme="minorHAnsi"/>
        </w:rPr>
      </w:pPr>
      <w:r w:rsidRPr="00777235">
        <w:rPr>
          <w:rFonts w:asciiTheme="minorHAnsi" w:hAnsiTheme="minorHAnsi" w:cstheme="minorHAnsi"/>
        </w:rPr>
        <w:t xml:space="preserve">Emergency </w:t>
      </w:r>
      <w:r w:rsidR="00995E23" w:rsidRPr="00777235">
        <w:rPr>
          <w:rFonts w:asciiTheme="minorHAnsi" w:hAnsiTheme="minorHAnsi" w:cstheme="minorHAnsi"/>
        </w:rPr>
        <w:t>immediate compression m</w:t>
      </w:r>
      <w:r w:rsidRPr="00777235">
        <w:rPr>
          <w:rFonts w:asciiTheme="minorHAnsi" w:hAnsiTheme="minorHAnsi" w:cstheme="minorHAnsi"/>
        </w:rPr>
        <w:t>easures</w:t>
      </w:r>
    </w:p>
    <w:p w14:paraId="24C6B067" w14:textId="3BF7CA6A" w:rsidR="00F75045" w:rsidRPr="00777235" w:rsidRDefault="00F75045" w:rsidP="00777235">
      <w:pPr>
        <w:spacing w:line="360" w:lineRule="auto"/>
        <w:rPr>
          <w:rFonts w:asciiTheme="minorHAnsi" w:hAnsiTheme="minorHAnsi" w:cstheme="minorHAnsi"/>
        </w:rPr>
      </w:pPr>
      <w:r w:rsidRPr="00777235">
        <w:rPr>
          <w:rFonts w:asciiTheme="minorHAnsi" w:hAnsiTheme="minorHAnsi" w:cstheme="minorHAnsi"/>
        </w:rPr>
        <w:t xml:space="preserve">These are key measures that can be employed quickly should medical measures fail. They act to stop bleeding vessels through direct compression of these vessels. </w:t>
      </w:r>
    </w:p>
    <w:p w14:paraId="6EC23BE1" w14:textId="2C1D1834" w:rsidR="00F75045" w:rsidRPr="00777235" w:rsidRDefault="00F75045" w:rsidP="00777235">
      <w:pPr>
        <w:spacing w:line="360" w:lineRule="auto"/>
        <w:rPr>
          <w:rFonts w:asciiTheme="minorHAnsi" w:hAnsiTheme="minorHAnsi" w:cstheme="minorHAnsi"/>
        </w:rPr>
      </w:pPr>
      <w:r w:rsidRPr="00777235">
        <w:rPr>
          <w:rFonts w:asciiTheme="minorHAnsi" w:hAnsiTheme="minorHAnsi" w:cstheme="minorHAnsi"/>
        </w:rPr>
        <w:t>There are two strategies to do this:</w:t>
      </w:r>
    </w:p>
    <w:p w14:paraId="42BAEE98" w14:textId="77777777" w:rsidR="00F75045" w:rsidRPr="00777235" w:rsidRDefault="00F75045" w:rsidP="00777235">
      <w:pPr>
        <w:pStyle w:val="ListParagraph"/>
        <w:numPr>
          <w:ilvl w:val="0"/>
          <w:numId w:val="5"/>
        </w:numPr>
        <w:spacing w:line="360" w:lineRule="auto"/>
        <w:rPr>
          <w:rFonts w:asciiTheme="minorHAnsi" w:hAnsiTheme="minorHAnsi" w:cstheme="minorHAnsi"/>
        </w:rPr>
      </w:pPr>
      <w:r w:rsidRPr="00777235">
        <w:rPr>
          <w:rFonts w:asciiTheme="minorHAnsi" w:hAnsiTheme="minorHAnsi" w:cstheme="minorHAnsi"/>
        </w:rPr>
        <w:t>Compression of Uterus</w:t>
      </w:r>
    </w:p>
    <w:p w14:paraId="136EBC8A" w14:textId="6C4CACB7" w:rsidR="00747EB2" w:rsidRPr="00777235" w:rsidRDefault="00F75045" w:rsidP="00777235">
      <w:pPr>
        <w:spacing w:line="360" w:lineRule="auto"/>
        <w:ind w:left="720"/>
        <w:rPr>
          <w:rFonts w:asciiTheme="minorHAnsi" w:hAnsiTheme="minorHAnsi" w:cstheme="minorHAnsi"/>
        </w:rPr>
      </w:pPr>
      <w:r w:rsidRPr="00777235">
        <w:rPr>
          <w:rFonts w:asciiTheme="minorHAnsi" w:hAnsiTheme="minorHAnsi" w:cstheme="minorHAnsi"/>
        </w:rPr>
        <w:t>As</w:t>
      </w:r>
      <w:r w:rsidR="00747EB2" w:rsidRPr="00777235">
        <w:rPr>
          <w:rFonts w:asciiTheme="minorHAnsi" w:hAnsiTheme="minorHAnsi" w:cstheme="minorHAnsi"/>
        </w:rPr>
        <w:t xml:space="preserve"> mentioned, the most common cause for PPH is uterine atony. As such</w:t>
      </w:r>
      <w:r w:rsidRPr="00777235">
        <w:rPr>
          <w:rFonts w:asciiTheme="minorHAnsi" w:hAnsiTheme="minorHAnsi" w:cstheme="minorHAnsi"/>
        </w:rPr>
        <w:t>,</w:t>
      </w:r>
      <w:r w:rsidR="00747EB2" w:rsidRPr="00777235">
        <w:rPr>
          <w:rFonts w:asciiTheme="minorHAnsi" w:hAnsiTheme="minorHAnsi" w:cstheme="minorHAnsi"/>
        </w:rPr>
        <w:t xml:space="preserve"> </w:t>
      </w:r>
      <w:r w:rsidR="00995E23" w:rsidRPr="00777235">
        <w:rPr>
          <w:rFonts w:asciiTheme="minorHAnsi" w:hAnsiTheme="minorHAnsi" w:cstheme="minorHAnsi"/>
        </w:rPr>
        <w:t>early interventions often focus upon improving tone and facilitating contraction and retraction of uterine</w:t>
      </w:r>
      <w:r w:rsidR="00BD4106" w:rsidRPr="00777235">
        <w:rPr>
          <w:rFonts w:asciiTheme="minorHAnsi" w:hAnsiTheme="minorHAnsi" w:cstheme="minorHAnsi"/>
        </w:rPr>
        <w:t xml:space="preserve"> muscle</w:t>
      </w:r>
      <w:r w:rsidR="00995E23" w:rsidRPr="00777235">
        <w:rPr>
          <w:rFonts w:asciiTheme="minorHAnsi" w:hAnsiTheme="minorHAnsi" w:cstheme="minorHAnsi"/>
        </w:rPr>
        <w:t xml:space="preserve"> fibres. Bimanual compression is a traditional method employed which involves compression of the uterus between two hands. One hand is placed on the lower abdomen and a second hand is inserted within the vagina and forms a fist. The compressive effect formed between the two hands facilitates the uterus to contract. Although extremely effective, it requires sustained and continual pressure which can be tiring for the clinician to conduct effectively. Additionally</w:t>
      </w:r>
      <w:r w:rsidR="00BD4106" w:rsidRPr="00777235">
        <w:rPr>
          <w:rFonts w:asciiTheme="minorHAnsi" w:hAnsiTheme="minorHAnsi" w:cstheme="minorHAnsi"/>
        </w:rPr>
        <w:t>,</w:t>
      </w:r>
      <w:r w:rsidR="00995E23" w:rsidRPr="00777235">
        <w:rPr>
          <w:rFonts w:asciiTheme="minorHAnsi" w:hAnsiTheme="minorHAnsi" w:cstheme="minorHAnsi"/>
        </w:rPr>
        <w:t xml:space="preserve"> for the woman it can be painful. Novel </w:t>
      </w:r>
      <w:r w:rsidRPr="00777235">
        <w:rPr>
          <w:rFonts w:asciiTheme="minorHAnsi" w:hAnsiTheme="minorHAnsi" w:cstheme="minorHAnsi"/>
        </w:rPr>
        <w:t>innovations such as the PPH Butterfly</w:t>
      </w:r>
      <w:r w:rsidR="00995E23" w:rsidRPr="00777235">
        <w:rPr>
          <w:rFonts w:asciiTheme="minorHAnsi" w:hAnsiTheme="minorHAnsi" w:cstheme="minorHAnsi"/>
        </w:rPr>
        <w:t xml:space="preserve"> have been developed </w:t>
      </w:r>
      <w:r w:rsidRPr="00777235">
        <w:rPr>
          <w:rFonts w:asciiTheme="minorHAnsi" w:hAnsiTheme="minorHAnsi" w:cstheme="minorHAnsi"/>
        </w:rPr>
        <w:t xml:space="preserve">to </w:t>
      </w:r>
      <w:r w:rsidR="00995E23" w:rsidRPr="00777235">
        <w:rPr>
          <w:rFonts w:asciiTheme="minorHAnsi" w:hAnsiTheme="minorHAnsi" w:cstheme="minorHAnsi"/>
        </w:rPr>
        <w:t>address these concerns whilst ensuring the efficacy that bimanual compression offers.</w:t>
      </w:r>
      <w:r w:rsidRPr="00777235">
        <w:rPr>
          <w:rFonts w:asciiTheme="minorHAnsi" w:hAnsiTheme="minorHAnsi" w:cstheme="minorHAnsi"/>
        </w:rPr>
        <w:t xml:space="preserve"> </w:t>
      </w:r>
    </w:p>
    <w:p w14:paraId="18D2785A" w14:textId="135DAACA" w:rsidR="00F75045" w:rsidRPr="00777235" w:rsidRDefault="00F75045" w:rsidP="00777235">
      <w:pPr>
        <w:spacing w:line="360" w:lineRule="auto"/>
        <w:rPr>
          <w:rFonts w:asciiTheme="minorHAnsi" w:hAnsiTheme="minorHAnsi" w:cstheme="minorHAnsi"/>
        </w:rPr>
      </w:pPr>
      <w:r w:rsidRPr="00777235">
        <w:rPr>
          <w:rFonts w:asciiTheme="minorHAnsi" w:hAnsiTheme="minorHAnsi" w:cstheme="minorHAnsi"/>
        </w:rPr>
        <w:tab/>
      </w:r>
    </w:p>
    <w:p w14:paraId="3FAE84B9" w14:textId="2D7D11B4" w:rsidR="00F75045" w:rsidRPr="00777235" w:rsidRDefault="00F75045" w:rsidP="00777235">
      <w:pPr>
        <w:spacing w:line="360" w:lineRule="auto"/>
        <w:ind w:firstLine="720"/>
        <w:rPr>
          <w:rFonts w:asciiTheme="minorHAnsi" w:hAnsiTheme="minorHAnsi" w:cstheme="minorHAnsi"/>
        </w:rPr>
      </w:pPr>
      <w:r w:rsidRPr="00777235">
        <w:rPr>
          <w:rFonts w:asciiTheme="minorHAnsi" w:hAnsiTheme="minorHAnsi" w:cstheme="minorHAnsi"/>
          <w:noProof/>
        </w:rPr>
        <w:drawing>
          <wp:inline distT="0" distB="0" distL="0" distR="0" wp14:anchorId="321CED80" wp14:editId="08305905">
            <wp:extent cx="2427890" cy="15195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53" t="33175" r="39249" b="24372"/>
                    <a:stretch/>
                  </pic:blipFill>
                  <pic:spPr bwMode="auto">
                    <a:xfrm>
                      <a:off x="0" y="0"/>
                      <a:ext cx="2428436" cy="1519897"/>
                    </a:xfrm>
                    <a:prstGeom prst="rect">
                      <a:avLst/>
                    </a:prstGeom>
                    <a:ln>
                      <a:noFill/>
                    </a:ln>
                    <a:extLst>
                      <a:ext uri="{53640926-AAD7-44D8-BBD7-CCE9431645EC}">
                        <a14:shadowObscured xmlns:a14="http://schemas.microsoft.com/office/drawing/2010/main"/>
                      </a:ext>
                    </a:extLst>
                  </pic:spPr>
                </pic:pic>
              </a:graphicData>
            </a:graphic>
          </wp:inline>
        </w:drawing>
      </w:r>
    </w:p>
    <w:p w14:paraId="0CE43395" w14:textId="5AE2E901" w:rsidR="00747EB2" w:rsidRPr="00777235" w:rsidRDefault="00F75045" w:rsidP="00777235">
      <w:pPr>
        <w:spacing w:line="360" w:lineRule="auto"/>
        <w:ind w:firstLine="720"/>
        <w:rPr>
          <w:rFonts w:asciiTheme="minorHAnsi" w:hAnsiTheme="minorHAnsi" w:cstheme="minorHAnsi"/>
          <w:b/>
          <w:bCs/>
        </w:rPr>
      </w:pPr>
      <w:r w:rsidRPr="00777235">
        <w:rPr>
          <w:rFonts w:asciiTheme="minorHAnsi" w:hAnsiTheme="minorHAnsi" w:cstheme="minorHAnsi"/>
          <w:b/>
          <w:bCs/>
        </w:rPr>
        <w:t xml:space="preserve">Figure 7: PPH Butterfly Final Design. </w:t>
      </w:r>
      <w:r w:rsidR="00613E2F" w:rsidRPr="00777235">
        <w:rPr>
          <w:rFonts w:asciiTheme="minorHAnsi" w:hAnsiTheme="minorHAnsi" w:cstheme="minorHAnsi"/>
          <w:b/>
          <w:bCs/>
        </w:rPr>
        <w:t>(</w:t>
      </w:r>
      <w:r w:rsidRPr="00777235">
        <w:rPr>
          <w:rFonts w:asciiTheme="minorHAnsi" w:hAnsiTheme="minorHAnsi" w:cstheme="minorHAnsi"/>
          <w:b/>
          <w:bCs/>
        </w:rPr>
        <w:t>Courtesy AD Weeks</w:t>
      </w:r>
      <w:r w:rsidR="00291976">
        <w:rPr>
          <w:rFonts w:asciiTheme="minorHAnsi" w:hAnsiTheme="minorHAnsi" w:cstheme="minorHAnsi"/>
          <w:b/>
          <w:bCs/>
        </w:rPr>
        <w:t>, private collection</w:t>
      </w:r>
      <w:r w:rsidR="00613E2F" w:rsidRPr="00777235">
        <w:rPr>
          <w:rFonts w:asciiTheme="minorHAnsi" w:hAnsiTheme="minorHAnsi" w:cstheme="minorHAnsi"/>
          <w:b/>
          <w:bCs/>
        </w:rPr>
        <w:t>)</w:t>
      </w:r>
    </w:p>
    <w:p w14:paraId="0D9D64F7" w14:textId="18531410" w:rsidR="00F75045" w:rsidRPr="00777235" w:rsidRDefault="00F75045" w:rsidP="00777235">
      <w:pPr>
        <w:pStyle w:val="ListParagraph"/>
        <w:numPr>
          <w:ilvl w:val="0"/>
          <w:numId w:val="5"/>
        </w:numPr>
        <w:spacing w:line="360" w:lineRule="auto"/>
        <w:rPr>
          <w:rFonts w:asciiTheme="minorHAnsi" w:hAnsiTheme="minorHAnsi" w:cstheme="minorHAnsi"/>
        </w:rPr>
      </w:pPr>
      <w:r w:rsidRPr="00777235">
        <w:rPr>
          <w:rFonts w:asciiTheme="minorHAnsi" w:hAnsiTheme="minorHAnsi" w:cstheme="minorHAnsi"/>
        </w:rPr>
        <w:t>Aortic Compression</w:t>
      </w:r>
    </w:p>
    <w:p w14:paraId="46356D06" w14:textId="6C250053" w:rsidR="00F75045" w:rsidRPr="00777235" w:rsidRDefault="007F16A5" w:rsidP="00777235">
      <w:pPr>
        <w:pStyle w:val="ListParagraph"/>
        <w:spacing w:line="360" w:lineRule="auto"/>
        <w:rPr>
          <w:rFonts w:asciiTheme="minorHAnsi" w:hAnsiTheme="minorHAnsi" w:cstheme="minorHAnsi"/>
        </w:rPr>
      </w:pPr>
      <w:r w:rsidRPr="00777235">
        <w:rPr>
          <w:rFonts w:asciiTheme="minorHAnsi" w:hAnsiTheme="minorHAnsi" w:cstheme="minorHAnsi"/>
        </w:rPr>
        <w:t>Direct</w:t>
      </w:r>
      <w:r w:rsidR="00F75045" w:rsidRPr="00777235">
        <w:rPr>
          <w:rFonts w:asciiTheme="minorHAnsi" w:hAnsiTheme="minorHAnsi" w:cstheme="minorHAnsi"/>
        </w:rPr>
        <w:t xml:space="preserve"> compression of the aorta can arrest bleeding vessels in the uterus to control </w:t>
      </w:r>
      <w:r w:rsidRPr="00777235">
        <w:rPr>
          <w:rFonts w:asciiTheme="minorHAnsi" w:hAnsiTheme="minorHAnsi" w:cstheme="minorHAnsi"/>
        </w:rPr>
        <w:t>haemorrhage</w:t>
      </w:r>
      <w:r w:rsidR="00F75045" w:rsidRPr="00777235">
        <w:rPr>
          <w:rFonts w:asciiTheme="minorHAnsi" w:hAnsiTheme="minorHAnsi" w:cstheme="minorHAnsi"/>
        </w:rPr>
        <w:t xml:space="preserve"> and allow time for resuscitation. </w:t>
      </w:r>
      <w:r w:rsidR="0037406E" w:rsidRPr="00777235">
        <w:rPr>
          <w:rFonts w:asciiTheme="minorHAnsi" w:hAnsiTheme="minorHAnsi" w:cstheme="minorHAnsi"/>
        </w:rPr>
        <w:t>Novel devices such as the external aortic compression device</w:t>
      </w:r>
      <w:r w:rsidR="00BD4106" w:rsidRPr="00777235">
        <w:rPr>
          <w:rFonts w:asciiTheme="minorHAnsi" w:hAnsiTheme="minorHAnsi" w:cstheme="minorHAnsi"/>
        </w:rPr>
        <w:t xml:space="preserve"> (EACD)</w:t>
      </w:r>
      <w:r w:rsidR="0037406E" w:rsidRPr="00777235">
        <w:rPr>
          <w:rFonts w:asciiTheme="minorHAnsi" w:hAnsiTheme="minorHAnsi" w:cstheme="minorHAnsi"/>
        </w:rPr>
        <w:t xml:space="preserve"> have been </w:t>
      </w:r>
      <w:r w:rsidRPr="00777235">
        <w:rPr>
          <w:rFonts w:asciiTheme="minorHAnsi" w:hAnsiTheme="minorHAnsi" w:cstheme="minorHAnsi"/>
        </w:rPr>
        <w:t xml:space="preserve">developed to </w:t>
      </w:r>
      <w:r w:rsidR="00BD4106" w:rsidRPr="00777235">
        <w:rPr>
          <w:rFonts w:asciiTheme="minorHAnsi" w:hAnsiTheme="minorHAnsi" w:cstheme="minorHAnsi"/>
        </w:rPr>
        <w:t>facilitate this techniqu</w:t>
      </w:r>
      <w:r w:rsidR="009F7CF2" w:rsidRPr="00777235">
        <w:rPr>
          <w:rFonts w:asciiTheme="minorHAnsi" w:hAnsiTheme="minorHAnsi" w:cstheme="minorHAnsi"/>
        </w:rPr>
        <w:t xml:space="preserve">e. </w:t>
      </w:r>
      <w:r w:rsidR="009F7CF2" w:rsidRPr="00777235">
        <w:rPr>
          <w:rFonts w:asciiTheme="minorHAnsi" w:hAnsiTheme="minorHAnsi" w:cstheme="minorHAnsi"/>
        </w:rPr>
        <w:lastRenderedPageBreak/>
        <w:t xml:space="preserve">This involves compression of the abdominal aorta through placement of an external strong metal cylindrical spring on the </w:t>
      </w:r>
      <w:proofErr w:type="gramStart"/>
      <w:r w:rsidR="009F7CF2" w:rsidRPr="00777235">
        <w:rPr>
          <w:rFonts w:asciiTheme="minorHAnsi" w:hAnsiTheme="minorHAnsi" w:cstheme="minorHAnsi"/>
        </w:rPr>
        <w:t>patients</w:t>
      </w:r>
      <w:proofErr w:type="gramEnd"/>
      <w:r w:rsidR="009F7CF2" w:rsidRPr="00777235">
        <w:rPr>
          <w:rFonts w:asciiTheme="minorHAnsi" w:hAnsiTheme="minorHAnsi" w:cstheme="minorHAnsi"/>
        </w:rPr>
        <w:t xml:space="preserve"> abdomen, held in place by applying a leather belt round the waist of the patient.</w:t>
      </w:r>
      <w:r w:rsidR="00BD4106" w:rsidRPr="00777235">
        <w:rPr>
          <w:rFonts w:asciiTheme="minorHAnsi" w:hAnsiTheme="minorHAnsi" w:cstheme="minorHAnsi"/>
        </w:rPr>
        <w:t xml:space="preserve"> In women with atonic PPH, it has been found to reduce bleeding time as well as use of further blood transfusions without significant adverse effects. Additionally</w:t>
      </w:r>
      <w:r w:rsidR="0075657D" w:rsidRPr="00777235">
        <w:rPr>
          <w:rFonts w:asciiTheme="minorHAnsi" w:hAnsiTheme="minorHAnsi" w:cstheme="minorHAnsi"/>
        </w:rPr>
        <w:t>,</w:t>
      </w:r>
      <w:r w:rsidR="00BD4106" w:rsidRPr="00777235">
        <w:rPr>
          <w:rFonts w:asciiTheme="minorHAnsi" w:hAnsiTheme="minorHAnsi" w:cstheme="minorHAnsi"/>
        </w:rPr>
        <w:t xml:space="preserve"> by being cost-effective and easy to use, enables global uptake of this device, particularly in low resource settings. </w:t>
      </w:r>
    </w:p>
    <w:p w14:paraId="007044D5" w14:textId="77777777" w:rsidR="00F75045" w:rsidRPr="00777235" w:rsidRDefault="00F75045" w:rsidP="00777235">
      <w:pPr>
        <w:spacing w:line="360" w:lineRule="auto"/>
        <w:rPr>
          <w:rFonts w:asciiTheme="minorHAnsi" w:hAnsiTheme="minorHAnsi" w:cstheme="minorHAnsi"/>
        </w:rPr>
      </w:pPr>
    </w:p>
    <w:p w14:paraId="47106113" w14:textId="529201A4" w:rsidR="00AA3D3A" w:rsidRPr="00777235" w:rsidRDefault="00920D6B" w:rsidP="00777235">
      <w:pPr>
        <w:pStyle w:val="ListParagraph"/>
        <w:numPr>
          <w:ilvl w:val="0"/>
          <w:numId w:val="6"/>
        </w:numPr>
        <w:spacing w:line="360" w:lineRule="auto"/>
        <w:rPr>
          <w:rFonts w:asciiTheme="minorHAnsi" w:hAnsiTheme="minorHAnsi" w:cstheme="minorHAnsi"/>
        </w:rPr>
      </w:pPr>
      <w:r w:rsidRPr="00777235">
        <w:rPr>
          <w:rFonts w:asciiTheme="minorHAnsi" w:hAnsiTheme="minorHAnsi" w:cstheme="minorHAnsi"/>
        </w:rPr>
        <w:t>Intrau</w:t>
      </w:r>
      <w:r w:rsidR="00AA3D3A" w:rsidRPr="00777235">
        <w:rPr>
          <w:rFonts w:asciiTheme="minorHAnsi" w:hAnsiTheme="minorHAnsi" w:cstheme="minorHAnsi"/>
        </w:rPr>
        <w:t>terine tamponade</w:t>
      </w:r>
    </w:p>
    <w:p w14:paraId="609DD92F" w14:textId="265D859D" w:rsidR="00AA3D3A" w:rsidRPr="00777235" w:rsidRDefault="00920D6B" w:rsidP="00777235">
      <w:pPr>
        <w:spacing w:line="360" w:lineRule="auto"/>
        <w:rPr>
          <w:rFonts w:asciiTheme="minorHAnsi" w:hAnsiTheme="minorHAnsi" w:cstheme="minorHAnsi"/>
        </w:rPr>
      </w:pPr>
      <w:r w:rsidRPr="00777235">
        <w:rPr>
          <w:rFonts w:asciiTheme="minorHAnsi" w:hAnsiTheme="minorHAnsi" w:cstheme="minorHAnsi"/>
        </w:rPr>
        <w:t xml:space="preserve">Although somewhat counter-intuitive, packing the uterus, or the placing of a device inside the uterus to apply outward pressure on the uterine walls is commonly used. </w:t>
      </w:r>
      <w:r w:rsidR="00AA3D3A" w:rsidRPr="00777235">
        <w:rPr>
          <w:rFonts w:asciiTheme="minorHAnsi" w:hAnsiTheme="minorHAnsi" w:cstheme="minorHAnsi"/>
        </w:rPr>
        <w:t xml:space="preserve">The </w:t>
      </w:r>
      <w:r w:rsidR="004D333C" w:rsidRPr="00777235">
        <w:rPr>
          <w:rFonts w:asciiTheme="minorHAnsi" w:hAnsiTheme="minorHAnsi" w:cstheme="minorHAnsi"/>
        </w:rPr>
        <w:t>haemostasis</w:t>
      </w:r>
      <w:r w:rsidR="00AA3D3A" w:rsidRPr="00777235">
        <w:rPr>
          <w:rFonts w:asciiTheme="minorHAnsi" w:hAnsiTheme="minorHAnsi" w:cstheme="minorHAnsi"/>
        </w:rPr>
        <w:t xml:space="preserve"> is thought to </w:t>
      </w:r>
      <w:r w:rsidR="004D333C" w:rsidRPr="00777235">
        <w:rPr>
          <w:rFonts w:asciiTheme="minorHAnsi" w:hAnsiTheme="minorHAnsi" w:cstheme="minorHAnsi"/>
        </w:rPr>
        <w:t xml:space="preserve">result from the direct </w:t>
      </w:r>
      <w:r w:rsidR="00AA3D3A" w:rsidRPr="00777235">
        <w:rPr>
          <w:rFonts w:asciiTheme="minorHAnsi" w:hAnsiTheme="minorHAnsi" w:cstheme="minorHAnsi"/>
        </w:rPr>
        <w:t xml:space="preserve">hydrostatic </w:t>
      </w:r>
      <w:r w:rsidR="004D333C" w:rsidRPr="00777235">
        <w:rPr>
          <w:rFonts w:asciiTheme="minorHAnsi" w:hAnsiTheme="minorHAnsi" w:cstheme="minorHAnsi"/>
        </w:rPr>
        <w:t>pressure on the</w:t>
      </w:r>
      <w:r w:rsidR="00AA3D3A" w:rsidRPr="00777235">
        <w:rPr>
          <w:rFonts w:asciiTheme="minorHAnsi" w:hAnsiTheme="minorHAnsi" w:cstheme="minorHAnsi"/>
        </w:rPr>
        <w:t xml:space="preserve"> </w:t>
      </w:r>
      <w:r w:rsidR="004D333C" w:rsidRPr="00777235">
        <w:rPr>
          <w:rFonts w:asciiTheme="minorHAnsi" w:hAnsiTheme="minorHAnsi" w:cstheme="minorHAnsi"/>
        </w:rPr>
        <w:t>radial</w:t>
      </w:r>
      <w:r w:rsidR="00AA3D3A" w:rsidRPr="00777235">
        <w:rPr>
          <w:rFonts w:asciiTheme="minorHAnsi" w:hAnsiTheme="minorHAnsi" w:cstheme="minorHAnsi"/>
        </w:rPr>
        <w:t xml:space="preserve"> arteries </w:t>
      </w:r>
      <w:r w:rsidR="004D333C" w:rsidRPr="00777235">
        <w:rPr>
          <w:rFonts w:asciiTheme="minorHAnsi" w:hAnsiTheme="minorHAnsi" w:cstheme="minorHAnsi"/>
        </w:rPr>
        <w:t>exposed across the placental bed</w:t>
      </w:r>
      <w:r w:rsidR="00AA3D3A" w:rsidRPr="00777235">
        <w:rPr>
          <w:rFonts w:asciiTheme="minorHAnsi" w:hAnsiTheme="minorHAnsi" w:cstheme="minorHAnsi"/>
        </w:rPr>
        <w:t xml:space="preserve">. </w:t>
      </w:r>
      <w:r w:rsidRPr="00777235">
        <w:rPr>
          <w:rFonts w:asciiTheme="minorHAnsi" w:hAnsiTheme="minorHAnsi" w:cstheme="minorHAnsi"/>
        </w:rPr>
        <w:t>Uterine packing with gauze has largely been replaced with devices such as the</w:t>
      </w:r>
      <w:r w:rsidR="00AA3D3A" w:rsidRPr="00777235">
        <w:rPr>
          <w:rFonts w:asciiTheme="minorHAnsi" w:hAnsiTheme="minorHAnsi" w:cstheme="minorHAnsi"/>
        </w:rPr>
        <w:t xml:space="preserve"> Bakri balloon</w:t>
      </w:r>
      <w:r w:rsidRPr="00777235">
        <w:rPr>
          <w:rFonts w:asciiTheme="minorHAnsi" w:hAnsiTheme="minorHAnsi" w:cstheme="minorHAnsi"/>
        </w:rPr>
        <w:t xml:space="preserve">, </w:t>
      </w:r>
      <w:proofErr w:type="spellStart"/>
      <w:r w:rsidR="00AA3D3A" w:rsidRPr="00777235">
        <w:rPr>
          <w:rFonts w:asciiTheme="minorHAnsi" w:hAnsiTheme="minorHAnsi" w:cstheme="minorHAnsi"/>
        </w:rPr>
        <w:t>Rusch</w:t>
      </w:r>
      <w:proofErr w:type="spellEnd"/>
      <w:r w:rsidRPr="00777235">
        <w:rPr>
          <w:rFonts w:asciiTheme="minorHAnsi" w:hAnsiTheme="minorHAnsi" w:cstheme="minorHAnsi"/>
        </w:rPr>
        <w:t xml:space="preserve"> balloon</w:t>
      </w:r>
      <w:r w:rsidR="00AA3D3A" w:rsidRPr="00777235">
        <w:rPr>
          <w:rFonts w:asciiTheme="minorHAnsi" w:hAnsiTheme="minorHAnsi" w:cstheme="minorHAnsi"/>
        </w:rPr>
        <w:t xml:space="preserve">, </w:t>
      </w:r>
      <w:r w:rsidRPr="00777235">
        <w:rPr>
          <w:rFonts w:asciiTheme="minorHAnsi" w:hAnsiTheme="minorHAnsi" w:cstheme="minorHAnsi"/>
        </w:rPr>
        <w:t xml:space="preserve">EBB, </w:t>
      </w:r>
      <w:r w:rsidR="00AA3D3A" w:rsidRPr="00777235">
        <w:rPr>
          <w:rFonts w:asciiTheme="minorHAnsi" w:hAnsiTheme="minorHAnsi" w:cstheme="minorHAnsi"/>
        </w:rPr>
        <w:t xml:space="preserve">Foley and condom catheters. Each </w:t>
      </w:r>
      <w:r w:rsidRPr="00777235">
        <w:rPr>
          <w:rFonts w:asciiTheme="minorHAnsi" w:hAnsiTheme="minorHAnsi" w:cstheme="minorHAnsi"/>
        </w:rPr>
        <w:t>appear</w:t>
      </w:r>
      <w:r w:rsidR="00AA3D3A" w:rsidRPr="00777235">
        <w:rPr>
          <w:rFonts w:asciiTheme="minorHAnsi" w:hAnsiTheme="minorHAnsi" w:cstheme="minorHAnsi"/>
        </w:rPr>
        <w:t xml:space="preserve"> to be effective in PPH secondary to uterine atony</w:t>
      </w:r>
      <w:r w:rsidRPr="00777235">
        <w:rPr>
          <w:rFonts w:asciiTheme="minorHAnsi" w:hAnsiTheme="minorHAnsi" w:cstheme="minorHAnsi"/>
        </w:rPr>
        <w:t xml:space="preserve"> and are widely used</w:t>
      </w:r>
      <w:r w:rsidR="004D333C" w:rsidRPr="00777235">
        <w:rPr>
          <w:rFonts w:asciiTheme="minorHAnsi" w:hAnsiTheme="minorHAnsi" w:cstheme="minorHAnsi"/>
        </w:rPr>
        <w:t xml:space="preserve">. However, </w:t>
      </w:r>
      <w:r w:rsidR="0043316C" w:rsidRPr="00777235">
        <w:rPr>
          <w:rFonts w:asciiTheme="minorHAnsi" w:hAnsiTheme="minorHAnsi" w:cstheme="minorHAnsi"/>
        </w:rPr>
        <w:t xml:space="preserve">two randomised trials </w:t>
      </w:r>
      <w:r w:rsidR="004D333C" w:rsidRPr="00777235">
        <w:rPr>
          <w:rFonts w:asciiTheme="minorHAnsi" w:hAnsiTheme="minorHAnsi" w:cstheme="minorHAnsi"/>
        </w:rPr>
        <w:t xml:space="preserve">have </w:t>
      </w:r>
      <w:r w:rsidR="0043316C" w:rsidRPr="00777235">
        <w:rPr>
          <w:rFonts w:asciiTheme="minorHAnsi" w:hAnsiTheme="minorHAnsi" w:cstheme="minorHAnsi"/>
        </w:rPr>
        <w:t>show</w:t>
      </w:r>
      <w:r w:rsidR="004D333C" w:rsidRPr="00777235">
        <w:rPr>
          <w:rFonts w:asciiTheme="minorHAnsi" w:hAnsiTheme="minorHAnsi" w:cstheme="minorHAnsi"/>
        </w:rPr>
        <w:t>n the condom balloon catheter to</w:t>
      </w:r>
      <w:r w:rsidR="0043316C" w:rsidRPr="00777235">
        <w:rPr>
          <w:rFonts w:asciiTheme="minorHAnsi" w:hAnsiTheme="minorHAnsi" w:cstheme="minorHAnsi"/>
        </w:rPr>
        <w:t xml:space="preserve"> worsen blood loss when used in low resource settings</w:t>
      </w:r>
      <w:r w:rsidR="00492183">
        <w:rPr>
          <w:rFonts w:asciiTheme="minorHAnsi" w:hAnsiTheme="minorHAnsi" w:cstheme="minorHAnsi"/>
        </w:rPr>
        <w:t xml:space="preserve">. </w:t>
      </w:r>
      <w:r w:rsidR="009F7CF2" w:rsidRPr="00777235">
        <w:rPr>
          <w:rFonts w:asciiTheme="minorHAnsi" w:hAnsiTheme="minorHAnsi" w:cstheme="minorHAnsi"/>
        </w:rPr>
        <w:t xml:space="preserve">It is presently unclear whether this failure was due to the improvised condom catheter used, or the setting. </w:t>
      </w:r>
      <w:r w:rsidR="0043316C" w:rsidRPr="00777235">
        <w:rPr>
          <w:rFonts w:asciiTheme="minorHAnsi" w:hAnsiTheme="minorHAnsi" w:cstheme="minorHAnsi"/>
        </w:rPr>
        <w:t xml:space="preserve"> </w:t>
      </w:r>
      <w:r w:rsidR="00AA3D3A" w:rsidRPr="00777235">
        <w:rPr>
          <w:rFonts w:asciiTheme="minorHAnsi" w:hAnsiTheme="minorHAnsi" w:cstheme="minorHAnsi"/>
        </w:rPr>
        <w:t xml:space="preserve">In the UK, the Bakri balloon is </w:t>
      </w:r>
      <w:r w:rsidR="0043316C" w:rsidRPr="00777235">
        <w:rPr>
          <w:rFonts w:asciiTheme="minorHAnsi" w:hAnsiTheme="minorHAnsi" w:cstheme="minorHAnsi"/>
        </w:rPr>
        <w:t xml:space="preserve">the </w:t>
      </w:r>
      <w:r w:rsidR="00AA3D3A" w:rsidRPr="00777235">
        <w:rPr>
          <w:rFonts w:asciiTheme="minorHAnsi" w:hAnsiTheme="minorHAnsi" w:cstheme="minorHAnsi"/>
        </w:rPr>
        <w:t>most commonly</w:t>
      </w:r>
      <w:r w:rsidR="0043316C" w:rsidRPr="00777235">
        <w:rPr>
          <w:rFonts w:asciiTheme="minorHAnsi" w:hAnsiTheme="minorHAnsi" w:cstheme="minorHAnsi"/>
        </w:rPr>
        <w:t xml:space="preserve"> used</w:t>
      </w:r>
      <w:r w:rsidR="00AA3D3A" w:rsidRPr="00777235">
        <w:rPr>
          <w:rFonts w:asciiTheme="minorHAnsi" w:hAnsiTheme="minorHAnsi" w:cstheme="minorHAnsi"/>
        </w:rPr>
        <w:t xml:space="preserve">, due to its large balloon capacity of 500mls, ease of use and the presence of a central </w:t>
      </w:r>
      <w:r w:rsidR="0043316C" w:rsidRPr="00777235">
        <w:rPr>
          <w:rFonts w:asciiTheme="minorHAnsi" w:hAnsiTheme="minorHAnsi" w:cstheme="minorHAnsi"/>
        </w:rPr>
        <w:t xml:space="preserve">drainage tube </w:t>
      </w:r>
      <w:r w:rsidR="00AA3D3A" w:rsidRPr="00777235">
        <w:rPr>
          <w:rFonts w:asciiTheme="minorHAnsi" w:hAnsiTheme="minorHAnsi" w:cstheme="minorHAnsi"/>
        </w:rPr>
        <w:t xml:space="preserve">to prevent the build-up of blood and clots </w:t>
      </w:r>
      <w:r w:rsidR="0043316C" w:rsidRPr="00777235">
        <w:rPr>
          <w:rFonts w:asciiTheme="minorHAnsi" w:hAnsiTheme="minorHAnsi" w:cstheme="minorHAnsi"/>
        </w:rPr>
        <w:t>behind the inflated balloon</w:t>
      </w:r>
      <w:r w:rsidR="00AA3D3A" w:rsidRPr="00777235">
        <w:rPr>
          <w:rFonts w:asciiTheme="minorHAnsi" w:hAnsiTheme="minorHAnsi" w:cstheme="minorHAnsi"/>
        </w:rPr>
        <w:t xml:space="preserve">. </w:t>
      </w:r>
      <w:r w:rsidR="004D333C" w:rsidRPr="00777235">
        <w:rPr>
          <w:rFonts w:asciiTheme="minorHAnsi" w:hAnsiTheme="minorHAnsi" w:cstheme="minorHAnsi"/>
        </w:rPr>
        <w:t>O</w:t>
      </w:r>
      <w:r w:rsidR="0043316C" w:rsidRPr="00777235">
        <w:rPr>
          <w:rFonts w:asciiTheme="minorHAnsi" w:hAnsiTheme="minorHAnsi" w:cstheme="minorHAnsi"/>
        </w:rPr>
        <w:t xml:space="preserve">bservational </w:t>
      </w:r>
      <w:r w:rsidR="00AA3D3A" w:rsidRPr="00777235">
        <w:rPr>
          <w:rFonts w:asciiTheme="minorHAnsi" w:hAnsiTheme="minorHAnsi" w:cstheme="minorHAnsi"/>
        </w:rPr>
        <w:t xml:space="preserve">studies have reported success </w:t>
      </w:r>
      <w:r w:rsidR="004D333C" w:rsidRPr="00777235">
        <w:rPr>
          <w:rFonts w:asciiTheme="minorHAnsi" w:hAnsiTheme="minorHAnsi" w:cstheme="minorHAnsi"/>
        </w:rPr>
        <w:t>of around</w:t>
      </w:r>
      <w:r w:rsidR="00AA3D3A" w:rsidRPr="00777235">
        <w:rPr>
          <w:rFonts w:asciiTheme="minorHAnsi" w:hAnsiTheme="minorHAnsi" w:cstheme="minorHAnsi"/>
        </w:rPr>
        <w:t xml:space="preserve"> 80%</w:t>
      </w:r>
      <w:r w:rsidR="0043316C" w:rsidRPr="00777235">
        <w:rPr>
          <w:rFonts w:asciiTheme="minorHAnsi" w:hAnsiTheme="minorHAnsi" w:cstheme="minorHAnsi"/>
        </w:rPr>
        <w:t>. It is therefore</w:t>
      </w:r>
      <w:r w:rsidR="00AA3D3A" w:rsidRPr="00777235">
        <w:rPr>
          <w:rFonts w:asciiTheme="minorHAnsi" w:hAnsiTheme="minorHAnsi" w:cstheme="minorHAnsi"/>
        </w:rPr>
        <w:t xml:space="preserve"> recommended for </w:t>
      </w:r>
      <w:r w:rsidR="004D333C" w:rsidRPr="00777235">
        <w:rPr>
          <w:rFonts w:asciiTheme="minorHAnsi" w:hAnsiTheme="minorHAnsi" w:cstheme="minorHAnsi"/>
        </w:rPr>
        <w:t xml:space="preserve">the </w:t>
      </w:r>
      <w:r w:rsidR="00AA3D3A" w:rsidRPr="00777235">
        <w:rPr>
          <w:rFonts w:asciiTheme="minorHAnsi" w:hAnsiTheme="minorHAnsi" w:cstheme="minorHAnsi"/>
        </w:rPr>
        <w:t xml:space="preserve">treatment of PPH refractory to medical interventions. The main concern with </w:t>
      </w:r>
      <w:r w:rsidR="0043316C" w:rsidRPr="00777235">
        <w:rPr>
          <w:rFonts w:asciiTheme="minorHAnsi" w:hAnsiTheme="minorHAnsi" w:cstheme="minorHAnsi"/>
        </w:rPr>
        <w:t xml:space="preserve">the </w:t>
      </w:r>
      <w:r w:rsidR="00AA3D3A" w:rsidRPr="00777235">
        <w:rPr>
          <w:rFonts w:asciiTheme="minorHAnsi" w:hAnsiTheme="minorHAnsi" w:cstheme="minorHAnsi"/>
        </w:rPr>
        <w:t>use of uterine tamponade is the risk of infection</w:t>
      </w:r>
      <w:r w:rsidR="0043316C" w:rsidRPr="00777235">
        <w:rPr>
          <w:rFonts w:asciiTheme="minorHAnsi" w:hAnsiTheme="minorHAnsi" w:cstheme="minorHAnsi"/>
        </w:rPr>
        <w:t>. Prophylactic a</w:t>
      </w:r>
      <w:r w:rsidR="00AA3D3A" w:rsidRPr="00777235">
        <w:rPr>
          <w:rFonts w:asciiTheme="minorHAnsi" w:hAnsiTheme="minorHAnsi" w:cstheme="minorHAnsi"/>
        </w:rPr>
        <w:t xml:space="preserve">ntibiotics are </w:t>
      </w:r>
      <w:r w:rsidR="0043316C" w:rsidRPr="00777235">
        <w:rPr>
          <w:rFonts w:asciiTheme="minorHAnsi" w:hAnsiTheme="minorHAnsi" w:cstheme="minorHAnsi"/>
        </w:rPr>
        <w:t xml:space="preserve">therefore </w:t>
      </w:r>
      <w:r w:rsidR="00AA3D3A" w:rsidRPr="00777235">
        <w:rPr>
          <w:rFonts w:asciiTheme="minorHAnsi" w:hAnsiTheme="minorHAnsi" w:cstheme="minorHAnsi"/>
        </w:rPr>
        <w:t>recommended</w:t>
      </w:r>
      <w:r w:rsidR="0043316C" w:rsidRPr="00777235">
        <w:rPr>
          <w:rFonts w:asciiTheme="minorHAnsi" w:hAnsiTheme="minorHAnsi" w:cstheme="minorHAnsi"/>
        </w:rPr>
        <w:t>, either</w:t>
      </w:r>
      <w:r w:rsidR="00AA3D3A" w:rsidRPr="00777235">
        <w:rPr>
          <w:rFonts w:asciiTheme="minorHAnsi" w:hAnsiTheme="minorHAnsi" w:cstheme="minorHAnsi"/>
        </w:rPr>
        <w:t xml:space="preserve"> as a single dose </w:t>
      </w:r>
      <w:r w:rsidR="0043316C" w:rsidRPr="00777235">
        <w:rPr>
          <w:rFonts w:asciiTheme="minorHAnsi" w:hAnsiTheme="minorHAnsi" w:cstheme="minorHAnsi"/>
        </w:rPr>
        <w:t>or for</w:t>
      </w:r>
      <w:r w:rsidR="00AA3D3A" w:rsidRPr="00777235">
        <w:rPr>
          <w:rFonts w:asciiTheme="minorHAnsi" w:hAnsiTheme="minorHAnsi" w:cstheme="minorHAnsi"/>
        </w:rPr>
        <w:t xml:space="preserve"> 24-48 hours</w:t>
      </w:r>
      <w:r w:rsidR="0043316C" w:rsidRPr="00777235">
        <w:rPr>
          <w:rFonts w:asciiTheme="minorHAnsi" w:hAnsiTheme="minorHAnsi" w:cstheme="minorHAnsi"/>
        </w:rPr>
        <w:t xml:space="preserve"> in high risk women</w:t>
      </w:r>
      <w:r w:rsidR="00AA3D3A" w:rsidRPr="00777235">
        <w:rPr>
          <w:rFonts w:asciiTheme="minorHAnsi" w:hAnsiTheme="minorHAnsi" w:cstheme="minorHAnsi"/>
        </w:rPr>
        <w:t>. There is no clear guidance on the length of time Bakri balloons should remain in place</w:t>
      </w:r>
      <w:r w:rsidR="004D333C" w:rsidRPr="00777235">
        <w:rPr>
          <w:rFonts w:asciiTheme="minorHAnsi" w:hAnsiTheme="minorHAnsi" w:cstheme="minorHAnsi"/>
        </w:rPr>
        <w:t>.</w:t>
      </w:r>
      <w:r w:rsidR="00AA3D3A" w:rsidRPr="00777235">
        <w:rPr>
          <w:rFonts w:asciiTheme="minorHAnsi" w:hAnsiTheme="minorHAnsi" w:cstheme="minorHAnsi"/>
        </w:rPr>
        <w:t xml:space="preserve"> </w:t>
      </w:r>
      <w:r w:rsidR="004D333C" w:rsidRPr="00777235">
        <w:rPr>
          <w:rFonts w:asciiTheme="minorHAnsi" w:hAnsiTheme="minorHAnsi" w:cstheme="minorHAnsi"/>
        </w:rPr>
        <w:t>H</w:t>
      </w:r>
      <w:r w:rsidR="00AA3D3A" w:rsidRPr="00777235">
        <w:rPr>
          <w:rFonts w:asciiTheme="minorHAnsi" w:hAnsiTheme="minorHAnsi" w:cstheme="minorHAnsi"/>
        </w:rPr>
        <w:t>owever</w:t>
      </w:r>
      <w:r w:rsidR="004D333C" w:rsidRPr="00777235">
        <w:rPr>
          <w:rFonts w:asciiTheme="minorHAnsi" w:hAnsiTheme="minorHAnsi" w:cstheme="minorHAnsi"/>
        </w:rPr>
        <w:t>,</w:t>
      </w:r>
      <w:r w:rsidR="00AA3D3A" w:rsidRPr="00777235">
        <w:rPr>
          <w:rFonts w:asciiTheme="minorHAnsi" w:hAnsiTheme="minorHAnsi" w:cstheme="minorHAnsi"/>
        </w:rPr>
        <w:t xml:space="preserve"> the majority of studies report </w:t>
      </w:r>
      <w:r w:rsidR="004D333C" w:rsidRPr="00777235">
        <w:rPr>
          <w:rFonts w:asciiTheme="minorHAnsi" w:hAnsiTheme="minorHAnsi" w:cstheme="minorHAnsi"/>
        </w:rPr>
        <w:t xml:space="preserve">that </w:t>
      </w:r>
      <w:r w:rsidR="00AA3D3A" w:rsidRPr="00777235">
        <w:rPr>
          <w:rFonts w:asciiTheme="minorHAnsi" w:hAnsiTheme="minorHAnsi" w:cstheme="minorHAnsi"/>
        </w:rPr>
        <w:t xml:space="preserve">4-6 hours are sufficient in order to effectively arrest PPH. </w:t>
      </w:r>
      <w:r w:rsidR="004D333C" w:rsidRPr="00777235">
        <w:rPr>
          <w:rFonts w:asciiTheme="minorHAnsi" w:hAnsiTheme="minorHAnsi" w:cstheme="minorHAnsi"/>
        </w:rPr>
        <w:t>The</w:t>
      </w:r>
      <w:r w:rsidR="00AA3D3A" w:rsidRPr="00777235">
        <w:rPr>
          <w:rFonts w:asciiTheme="minorHAnsi" w:hAnsiTheme="minorHAnsi" w:cstheme="minorHAnsi"/>
        </w:rPr>
        <w:t xml:space="preserve"> </w:t>
      </w:r>
      <w:r w:rsidR="0043316C" w:rsidRPr="00777235">
        <w:rPr>
          <w:rFonts w:asciiTheme="minorHAnsi" w:hAnsiTheme="minorHAnsi" w:cstheme="minorHAnsi"/>
        </w:rPr>
        <w:t xml:space="preserve">RCOG </w:t>
      </w:r>
      <w:r w:rsidR="00AA3D3A" w:rsidRPr="00777235">
        <w:rPr>
          <w:rFonts w:asciiTheme="minorHAnsi" w:hAnsiTheme="minorHAnsi" w:cstheme="minorHAnsi"/>
        </w:rPr>
        <w:t>guidelines</w:t>
      </w:r>
      <w:r w:rsidR="004D333C" w:rsidRPr="00777235">
        <w:rPr>
          <w:rFonts w:asciiTheme="minorHAnsi" w:hAnsiTheme="minorHAnsi" w:cstheme="minorHAnsi"/>
        </w:rPr>
        <w:t xml:space="preserve"> also</w:t>
      </w:r>
      <w:r w:rsidR="00AA3D3A" w:rsidRPr="00777235">
        <w:rPr>
          <w:rFonts w:asciiTheme="minorHAnsi" w:hAnsiTheme="minorHAnsi" w:cstheme="minorHAnsi"/>
        </w:rPr>
        <w:t xml:space="preserve"> highlight the importance of removal occurring in daytime hours in the presence of senior staff capable of managing any further bleeding should it occur. </w:t>
      </w:r>
      <w:r w:rsidR="00DA6E4C" w:rsidRPr="00777235">
        <w:rPr>
          <w:rFonts w:asciiTheme="minorHAnsi" w:hAnsiTheme="minorHAnsi" w:cstheme="minorHAnsi"/>
        </w:rPr>
        <w:t xml:space="preserve">The benefit of </w:t>
      </w:r>
      <w:r w:rsidR="0043316C" w:rsidRPr="00777235">
        <w:rPr>
          <w:rFonts w:asciiTheme="minorHAnsi" w:hAnsiTheme="minorHAnsi" w:cstheme="minorHAnsi"/>
        </w:rPr>
        <w:t>u</w:t>
      </w:r>
      <w:r w:rsidR="00DA6E4C" w:rsidRPr="00777235">
        <w:rPr>
          <w:rFonts w:asciiTheme="minorHAnsi" w:hAnsiTheme="minorHAnsi" w:cstheme="minorHAnsi"/>
        </w:rPr>
        <w:t xml:space="preserve">terine tamponade is that it does not require a laparotomy to be conducted and therefore is easily carried out regardless of mode of delivery. </w:t>
      </w:r>
    </w:p>
    <w:p w14:paraId="5F7DFF5A" w14:textId="7FBA146E" w:rsidR="00AA3D3A" w:rsidRPr="00777235" w:rsidRDefault="00AA3D3A" w:rsidP="00777235">
      <w:pPr>
        <w:spacing w:line="360" w:lineRule="auto"/>
        <w:rPr>
          <w:rFonts w:asciiTheme="minorHAnsi" w:hAnsiTheme="minorHAnsi" w:cstheme="minorHAnsi"/>
        </w:rPr>
      </w:pPr>
    </w:p>
    <w:p w14:paraId="7D18F5CD" w14:textId="19A50172" w:rsidR="00DA6E4C" w:rsidRPr="00777235" w:rsidRDefault="00AA3D3A" w:rsidP="00777235">
      <w:pPr>
        <w:pStyle w:val="ListParagraph"/>
        <w:numPr>
          <w:ilvl w:val="0"/>
          <w:numId w:val="6"/>
        </w:numPr>
        <w:spacing w:line="360" w:lineRule="auto"/>
        <w:rPr>
          <w:rFonts w:asciiTheme="minorHAnsi" w:hAnsiTheme="minorHAnsi" w:cstheme="minorHAnsi"/>
        </w:rPr>
      </w:pPr>
      <w:r w:rsidRPr="00777235">
        <w:rPr>
          <w:rFonts w:asciiTheme="minorHAnsi" w:hAnsiTheme="minorHAnsi" w:cstheme="minorHAnsi"/>
        </w:rPr>
        <w:t>Haemostatic sutures</w:t>
      </w:r>
    </w:p>
    <w:p w14:paraId="588F7A47" w14:textId="4002158D" w:rsidR="00BC7F56" w:rsidRPr="00777235" w:rsidRDefault="00DA6E4C" w:rsidP="00777235">
      <w:pPr>
        <w:spacing w:line="360" w:lineRule="auto"/>
        <w:rPr>
          <w:rFonts w:asciiTheme="minorHAnsi" w:hAnsiTheme="minorHAnsi" w:cstheme="minorHAnsi"/>
        </w:rPr>
      </w:pPr>
      <w:r w:rsidRPr="00777235">
        <w:rPr>
          <w:rFonts w:asciiTheme="minorHAnsi" w:hAnsiTheme="minorHAnsi" w:cstheme="minorHAnsi"/>
        </w:rPr>
        <w:lastRenderedPageBreak/>
        <w:t>Uterine compressive sutures have been explored over the past 20 years and found to be a</w:t>
      </w:r>
      <w:r w:rsidR="003C0180" w:rsidRPr="00777235">
        <w:rPr>
          <w:rFonts w:asciiTheme="minorHAnsi" w:hAnsiTheme="minorHAnsi" w:cstheme="minorHAnsi"/>
        </w:rPr>
        <w:t xml:space="preserve">n </w:t>
      </w:r>
      <w:r w:rsidR="00761475" w:rsidRPr="00777235">
        <w:rPr>
          <w:rFonts w:asciiTheme="minorHAnsi" w:hAnsiTheme="minorHAnsi" w:cstheme="minorHAnsi"/>
        </w:rPr>
        <w:t>effective</w:t>
      </w:r>
      <w:r w:rsidR="003C0180" w:rsidRPr="00777235">
        <w:rPr>
          <w:rFonts w:asciiTheme="minorHAnsi" w:hAnsiTheme="minorHAnsi" w:cstheme="minorHAnsi"/>
        </w:rPr>
        <w:t xml:space="preserve"> way of</w:t>
      </w:r>
      <w:r w:rsidRPr="00777235">
        <w:rPr>
          <w:rFonts w:asciiTheme="minorHAnsi" w:hAnsiTheme="minorHAnsi" w:cstheme="minorHAnsi"/>
        </w:rPr>
        <w:t xml:space="preserve"> reducing the need for hysterectomy in patients with life threatening PPH</w:t>
      </w:r>
      <w:r w:rsidR="004D333C" w:rsidRPr="00777235">
        <w:rPr>
          <w:rFonts w:asciiTheme="minorHAnsi" w:hAnsiTheme="minorHAnsi" w:cstheme="minorHAnsi"/>
        </w:rPr>
        <w:t xml:space="preserve">. </w:t>
      </w:r>
      <w:r w:rsidRPr="00777235">
        <w:rPr>
          <w:rFonts w:asciiTheme="minorHAnsi" w:hAnsiTheme="minorHAnsi" w:cstheme="minorHAnsi"/>
        </w:rPr>
        <w:t xml:space="preserve"> </w:t>
      </w:r>
      <w:r w:rsidR="004D333C" w:rsidRPr="00777235">
        <w:rPr>
          <w:rFonts w:asciiTheme="minorHAnsi" w:hAnsiTheme="minorHAnsi" w:cstheme="minorHAnsi"/>
        </w:rPr>
        <w:t xml:space="preserve">All require a laparotomy and are therefore most commonly used after caesarean section or after failed balloon tamponade following vaginal birth. </w:t>
      </w:r>
      <w:r w:rsidRPr="00777235">
        <w:rPr>
          <w:rFonts w:asciiTheme="minorHAnsi" w:hAnsiTheme="minorHAnsi" w:cstheme="minorHAnsi"/>
        </w:rPr>
        <w:t xml:space="preserve">Several </w:t>
      </w:r>
      <w:r w:rsidR="004D333C" w:rsidRPr="00777235">
        <w:rPr>
          <w:rFonts w:asciiTheme="minorHAnsi" w:hAnsiTheme="minorHAnsi" w:cstheme="minorHAnsi"/>
        </w:rPr>
        <w:t xml:space="preserve">types of </w:t>
      </w:r>
      <w:r w:rsidR="00761475" w:rsidRPr="00777235">
        <w:rPr>
          <w:rFonts w:asciiTheme="minorHAnsi" w:hAnsiTheme="minorHAnsi" w:cstheme="minorHAnsi"/>
        </w:rPr>
        <w:t xml:space="preserve">sutures </w:t>
      </w:r>
      <w:r w:rsidRPr="00777235">
        <w:rPr>
          <w:rFonts w:asciiTheme="minorHAnsi" w:hAnsiTheme="minorHAnsi" w:cstheme="minorHAnsi"/>
        </w:rPr>
        <w:t xml:space="preserve">exist including the B-lynch, Hayman and Cho </w:t>
      </w:r>
      <w:r w:rsidR="006A771D" w:rsidRPr="00777235">
        <w:rPr>
          <w:rFonts w:asciiTheme="minorHAnsi" w:hAnsiTheme="minorHAnsi" w:cstheme="minorHAnsi"/>
        </w:rPr>
        <w:t>as well as further variants</w:t>
      </w:r>
      <w:r w:rsidRPr="00777235">
        <w:rPr>
          <w:rFonts w:asciiTheme="minorHAnsi" w:hAnsiTheme="minorHAnsi" w:cstheme="minorHAnsi"/>
        </w:rPr>
        <w:t>. Observational data shows there to be no significant difference in rates of hysterectomy between different suture techniques.</w:t>
      </w:r>
      <w:r w:rsidR="00A42764" w:rsidRPr="00777235">
        <w:rPr>
          <w:rFonts w:asciiTheme="minorHAnsi" w:hAnsiTheme="minorHAnsi" w:cstheme="minorHAnsi"/>
        </w:rPr>
        <w:t xml:space="preserve"> </w:t>
      </w:r>
      <w:r w:rsidR="006A771D" w:rsidRPr="00777235">
        <w:rPr>
          <w:rFonts w:asciiTheme="minorHAnsi" w:hAnsiTheme="minorHAnsi" w:cstheme="minorHAnsi"/>
        </w:rPr>
        <w:t xml:space="preserve">The B-lynch suture requires a lower segment uterine incision and it is for this reason that it is most commonly employed in cases occurring at caesarean section. </w:t>
      </w:r>
    </w:p>
    <w:p w14:paraId="226A6A4F" w14:textId="2B01A175" w:rsidR="00067060" w:rsidRPr="00777235" w:rsidRDefault="00DA6E4C" w:rsidP="00777235">
      <w:pPr>
        <w:spacing w:line="360" w:lineRule="auto"/>
        <w:rPr>
          <w:rFonts w:asciiTheme="minorHAnsi" w:hAnsiTheme="minorHAnsi" w:cstheme="minorHAnsi"/>
        </w:rPr>
      </w:pPr>
      <w:r w:rsidRPr="00777235">
        <w:rPr>
          <w:rFonts w:asciiTheme="minorHAnsi" w:hAnsiTheme="minorHAnsi" w:cstheme="minorHAnsi"/>
        </w:rPr>
        <w:t>Reassuringly, there is a low complication rate reported with no impact on fertility in patients following use of uterine sutures. However</w:t>
      </w:r>
      <w:r w:rsidR="00761475" w:rsidRPr="00777235">
        <w:rPr>
          <w:rFonts w:asciiTheme="minorHAnsi" w:hAnsiTheme="minorHAnsi" w:cstheme="minorHAnsi"/>
        </w:rPr>
        <w:t>,</w:t>
      </w:r>
      <w:r w:rsidRPr="00777235">
        <w:rPr>
          <w:rFonts w:asciiTheme="minorHAnsi" w:hAnsiTheme="minorHAnsi" w:cstheme="minorHAnsi"/>
        </w:rPr>
        <w:t xml:space="preserve"> when combined with </w:t>
      </w:r>
      <w:r w:rsidR="006A771D" w:rsidRPr="00777235">
        <w:rPr>
          <w:rFonts w:asciiTheme="minorHAnsi" w:hAnsiTheme="minorHAnsi" w:cstheme="minorHAnsi"/>
        </w:rPr>
        <w:t>artery</w:t>
      </w:r>
      <w:r w:rsidRPr="00777235">
        <w:rPr>
          <w:rFonts w:asciiTheme="minorHAnsi" w:hAnsiTheme="minorHAnsi" w:cstheme="minorHAnsi"/>
        </w:rPr>
        <w:t xml:space="preserve"> ligation, higher risks of uterine ischaemia </w:t>
      </w:r>
      <w:r w:rsidR="00756598" w:rsidRPr="00777235">
        <w:rPr>
          <w:rFonts w:asciiTheme="minorHAnsi" w:hAnsiTheme="minorHAnsi" w:cstheme="minorHAnsi"/>
        </w:rPr>
        <w:t>are</w:t>
      </w:r>
      <w:r w:rsidRPr="00777235">
        <w:rPr>
          <w:rFonts w:asciiTheme="minorHAnsi" w:hAnsiTheme="minorHAnsi" w:cstheme="minorHAnsi"/>
        </w:rPr>
        <w:t xml:space="preserve"> noted and therefore patients who ultimately receive both measures should be provided with long term follow up.</w:t>
      </w:r>
    </w:p>
    <w:p w14:paraId="139B6CE6" w14:textId="7A7D24B4" w:rsidR="00AA3D3A" w:rsidRPr="00777235" w:rsidRDefault="00AA3D3A" w:rsidP="00777235">
      <w:pPr>
        <w:spacing w:line="360" w:lineRule="auto"/>
        <w:rPr>
          <w:rFonts w:asciiTheme="minorHAnsi" w:hAnsiTheme="minorHAnsi" w:cstheme="minorHAnsi"/>
        </w:rPr>
      </w:pPr>
    </w:p>
    <w:p w14:paraId="2DF615E9" w14:textId="67469FD5" w:rsidR="006A771D" w:rsidRPr="00777235" w:rsidRDefault="006A771D" w:rsidP="00777235">
      <w:pPr>
        <w:pStyle w:val="ListParagraph"/>
        <w:numPr>
          <w:ilvl w:val="0"/>
          <w:numId w:val="6"/>
        </w:numPr>
        <w:spacing w:line="360" w:lineRule="auto"/>
        <w:rPr>
          <w:rFonts w:asciiTheme="minorHAnsi" w:hAnsiTheme="minorHAnsi" w:cstheme="minorHAnsi"/>
        </w:rPr>
      </w:pPr>
      <w:r w:rsidRPr="00777235">
        <w:rPr>
          <w:rFonts w:asciiTheme="minorHAnsi" w:hAnsiTheme="minorHAnsi" w:cstheme="minorHAnsi"/>
        </w:rPr>
        <w:t xml:space="preserve">Artery </w:t>
      </w:r>
      <w:r w:rsidR="00BC7F56" w:rsidRPr="00777235">
        <w:rPr>
          <w:rFonts w:asciiTheme="minorHAnsi" w:hAnsiTheme="minorHAnsi" w:cstheme="minorHAnsi"/>
        </w:rPr>
        <w:t>Occlusion</w:t>
      </w:r>
    </w:p>
    <w:p w14:paraId="6E6529CF" w14:textId="120AF932" w:rsidR="00391D30" w:rsidRPr="00777235" w:rsidRDefault="00761475" w:rsidP="00777235">
      <w:pPr>
        <w:spacing w:line="360" w:lineRule="auto"/>
        <w:rPr>
          <w:rFonts w:asciiTheme="minorHAnsi" w:hAnsiTheme="minorHAnsi" w:cstheme="minorHAnsi"/>
        </w:rPr>
      </w:pPr>
      <w:r w:rsidRPr="00777235">
        <w:rPr>
          <w:rFonts w:asciiTheme="minorHAnsi" w:hAnsiTheme="minorHAnsi" w:cstheme="minorHAnsi"/>
        </w:rPr>
        <w:t>The rationale for this technique is to block the flow of the main arterial vessels that supply the uterus, and therefore contribute to the PPH. There are a variety of ways of doing this: individual vessel ligation, uterine artery embolization and mass ligation.</w:t>
      </w:r>
      <w:r w:rsidR="00391D30" w:rsidRPr="00777235">
        <w:rPr>
          <w:rFonts w:asciiTheme="minorHAnsi" w:hAnsiTheme="minorHAnsi" w:cstheme="minorHAnsi"/>
        </w:rPr>
        <w:t xml:space="preserve"> </w:t>
      </w:r>
    </w:p>
    <w:p w14:paraId="61116678" w14:textId="77777777" w:rsidR="009F7CF2" w:rsidRPr="00777235" w:rsidRDefault="009F7CF2" w:rsidP="00777235">
      <w:pPr>
        <w:spacing w:line="360" w:lineRule="auto"/>
        <w:rPr>
          <w:rFonts w:asciiTheme="minorHAnsi" w:hAnsiTheme="minorHAnsi" w:cstheme="minorHAnsi"/>
        </w:rPr>
      </w:pPr>
    </w:p>
    <w:p w14:paraId="19B655E8" w14:textId="3DC76F0E" w:rsidR="00973591" w:rsidRPr="00777235" w:rsidRDefault="00973591" w:rsidP="00777235">
      <w:pPr>
        <w:pStyle w:val="ListParagraph"/>
        <w:numPr>
          <w:ilvl w:val="0"/>
          <w:numId w:val="8"/>
        </w:numPr>
        <w:spacing w:line="360" w:lineRule="auto"/>
        <w:rPr>
          <w:rFonts w:asciiTheme="minorHAnsi" w:hAnsiTheme="minorHAnsi" w:cstheme="minorHAnsi"/>
        </w:rPr>
      </w:pPr>
      <w:r w:rsidRPr="00777235">
        <w:rPr>
          <w:rFonts w:asciiTheme="minorHAnsi" w:hAnsiTheme="minorHAnsi" w:cstheme="minorHAnsi"/>
        </w:rPr>
        <w:t>Individual vessel ligation</w:t>
      </w:r>
    </w:p>
    <w:p w14:paraId="435E7695" w14:textId="3DC85696" w:rsidR="00D0524E" w:rsidRPr="00777235" w:rsidRDefault="00BA4B0F" w:rsidP="00777235">
      <w:pPr>
        <w:spacing w:line="360" w:lineRule="auto"/>
        <w:rPr>
          <w:rFonts w:asciiTheme="minorHAnsi" w:hAnsiTheme="minorHAnsi" w:cstheme="minorHAnsi"/>
        </w:rPr>
      </w:pPr>
      <w:r w:rsidRPr="00777235">
        <w:rPr>
          <w:rFonts w:asciiTheme="minorHAnsi" w:hAnsiTheme="minorHAnsi" w:cstheme="minorHAnsi"/>
        </w:rPr>
        <w:t xml:space="preserve">This technique helps decrease </w:t>
      </w:r>
      <w:r w:rsidR="00123410" w:rsidRPr="00777235">
        <w:rPr>
          <w:rFonts w:asciiTheme="minorHAnsi" w:hAnsiTheme="minorHAnsi" w:cstheme="minorHAnsi"/>
        </w:rPr>
        <w:t xml:space="preserve">uterine bleeding by reducing perfusion pressure in the myometrium. </w:t>
      </w:r>
      <w:r w:rsidR="006A771D" w:rsidRPr="00777235">
        <w:rPr>
          <w:rFonts w:asciiTheme="minorHAnsi" w:hAnsiTheme="minorHAnsi" w:cstheme="minorHAnsi"/>
        </w:rPr>
        <w:t>T</w:t>
      </w:r>
      <w:r w:rsidR="00761475" w:rsidRPr="00777235">
        <w:rPr>
          <w:rFonts w:asciiTheme="minorHAnsi" w:hAnsiTheme="minorHAnsi" w:cstheme="minorHAnsi"/>
        </w:rPr>
        <w:t>raditionally, t</w:t>
      </w:r>
      <w:r w:rsidR="006A771D" w:rsidRPr="00777235">
        <w:rPr>
          <w:rFonts w:asciiTheme="minorHAnsi" w:hAnsiTheme="minorHAnsi" w:cstheme="minorHAnsi"/>
        </w:rPr>
        <w:t xml:space="preserve">his technique </w:t>
      </w:r>
      <w:r w:rsidR="00761475" w:rsidRPr="00777235">
        <w:rPr>
          <w:rFonts w:asciiTheme="minorHAnsi" w:hAnsiTheme="minorHAnsi" w:cstheme="minorHAnsi"/>
        </w:rPr>
        <w:t xml:space="preserve">required a good knowledge of pelvic surgical anatomy and therefore a </w:t>
      </w:r>
      <w:r w:rsidR="006A771D" w:rsidRPr="00777235">
        <w:rPr>
          <w:rFonts w:asciiTheme="minorHAnsi" w:hAnsiTheme="minorHAnsi" w:cstheme="minorHAnsi"/>
        </w:rPr>
        <w:t>high skillset.</w:t>
      </w:r>
      <w:r w:rsidR="00391D30" w:rsidRPr="00777235">
        <w:rPr>
          <w:rFonts w:asciiTheme="minorHAnsi" w:hAnsiTheme="minorHAnsi" w:cstheme="minorHAnsi"/>
        </w:rPr>
        <w:t xml:space="preserve"> Originally </w:t>
      </w:r>
      <w:r w:rsidR="00D0524E" w:rsidRPr="00777235">
        <w:rPr>
          <w:rFonts w:asciiTheme="minorHAnsi" w:hAnsiTheme="minorHAnsi" w:cstheme="minorHAnsi"/>
        </w:rPr>
        <w:t>this</w:t>
      </w:r>
      <w:r w:rsidR="00391D30" w:rsidRPr="00777235">
        <w:rPr>
          <w:rFonts w:asciiTheme="minorHAnsi" w:hAnsiTheme="minorHAnsi" w:cstheme="minorHAnsi"/>
        </w:rPr>
        <w:t xml:space="preserve"> involved locating and ligating the internal iliac artery. However, with the reduced numbers of obstetricians </w:t>
      </w:r>
      <w:r w:rsidR="00D0524E" w:rsidRPr="00777235">
        <w:rPr>
          <w:rFonts w:asciiTheme="minorHAnsi" w:hAnsiTheme="minorHAnsi" w:cstheme="minorHAnsi"/>
        </w:rPr>
        <w:t>carrying out</w:t>
      </w:r>
      <w:r w:rsidR="00391D30" w:rsidRPr="00777235">
        <w:rPr>
          <w:rFonts w:asciiTheme="minorHAnsi" w:hAnsiTheme="minorHAnsi" w:cstheme="minorHAnsi"/>
        </w:rPr>
        <w:t xml:space="preserve"> complex pelvic surgery, simplified techniques </w:t>
      </w:r>
      <w:r w:rsidR="00BC7F56" w:rsidRPr="00777235">
        <w:rPr>
          <w:rFonts w:asciiTheme="minorHAnsi" w:hAnsiTheme="minorHAnsi" w:cstheme="minorHAnsi"/>
        </w:rPr>
        <w:t>have been</w:t>
      </w:r>
      <w:r w:rsidR="00391D30" w:rsidRPr="00777235">
        <w:rPr>
          <w:rFonts w:asciiTheme="minorHAnsi" w:hAnsiTheme="minorHAnsi" w:cstheme="minorHAnsi"/>
        </w:rPr>
        <w:t xml:space="preserve"> developed which require less pelvic side-wall dissection. One method is stepwise devascularisation</w:t>
      </w:r>
      <w:r w:rsidR="00123410" w:rsidRPr="00777235">
        <w:rPr>
          <w:rFonts w:asciiTheme="minorHAnsi" w:hAnsiTheme="minorHAnsi" w:cstheme="minorHAnsi"/>
        </w:rPr>
        <w:t xml:space="preserve">. </w:t>
      </w:r>
      <w:r w:rsidR="00391D30" w:rsidRPr="00777235">
        <w:rPr>
          <w:rFonts w:asciiTheme="minorHAnsi" w:hAnsiTheme="minorHAnsi" w:cstheme="minorHAnsi"/>
        </w:rPr>
        <w:t>The aim is to identify individual vessels and then ligate them</w:t>
      </w:r>
      <w:r w:rsidR="006A771D" w:rsidRPr="00777235">
        <w:rPr>
          <w:rFonts w:asciiTheme="minorHAnsi" w:hAnsiTheme="minorHAnsi" w:cstheme="minorHAnsi"/>
        </w:rPr>
        <w:t xml:space="preserve"> in a </w:t>
      </w:r>
      <w:proofErr w:type="gramStart"/>
      <w:r w:rsidR="006A771D" w:rsidRPr="00777235">
        <w:rPr>
          <w:rFonts w:asciiTheme="minorHAnsi" w:hAnsiTheme="minorHAnsi" w:cstheme="minorHAnsi"/>
        </w:rPr>
        <w:t>step-wise</w:t>
      </w:r>
      <w:proofErr w:type="gramEnd"/>
      <w:r w:rsidR="006A771D" w:rsidRPr="00777235">
        <w:rPr>
          <w:rFonts w:asciiTheme="minorHAnsi" w:hAnsiTheme="minorHAnsi" w:cstheme="minorHAnsi"/>
        </w:rPr>
        <w:t xml:space="preserve"> fashion </w:t>
      </w:r>
      <w:r w:rsidR="00391D30" w:rsidRPr="00777235">
        <w:rPr>
          <w:rFonts w:asciiTheme="minorHAnsi" w:hAnsiTheme="minorHAnsi" w:cstheme="minorHAnsi"/>
        </w:rPr>
        <w:t>until haemostasis is achieved</w:t>
      </w:r>
      <w:r w:rsidR="006A771D" w:rsidRPr="00777235">
        <w:rPr>
          <w:rFonts w:asciiTheme="minorHAnsi" w:hAnsiTheme="minorHAnsi" w:cstheme="minorHAnsi"/>
        </w:rPr>
        <w:t>.</w:t>
      </w:r>
      <w:r w:rsidR="00492183">
        <w:rPr>
          <w:rFonts w:asciiTheme="minorHAnsi" w:hAnsiTheme="minorHAnsi" w:cstheme="minorHAnsi"/>
        </w:rPr>
        <w:t xml:space="preserve"> </w:t>
      </w:r>
      <w:r w:rsidR="006A771D" w:rsidRPr="00777235">
        <w:rPr>
          <w:rFonts w:asciiTheme="minorHAnsi" w:hAnsiTheme="minorHAnsi" w:cstheme="minorHAnsi"/>
        </w:rPr>
        <w:t xml:space="preserve">The steps </w:t>
      </w:r>
      <w:r w:rsidR="00391D30" w:rsidRPr="00777235">
        <w:rPr>
          <w:rFonts w:asciiTheme="minorHAnsi" w:hAnsiTheme="minorHAnsi" w:cstheme="minorHAnsi"/>
        </w:rPr>
        <w:t xml:space="preserve">are: </w:t>
      </w:r>
    </w:p>
    <w:p w14:paraId="0ED99198" w14:textId="6DD1CD79" w:rsidR="00D0524E" w:rsidRPr="00777235" w:rsidRDefault="00391D30"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rPr>
        <w:t>(1)</w:t>
      </w:r>
      <w:r w:rsidR="006A771D" w:rsidRPr="00777235">
        <w:rPr>
          <w:rFonts w:asciiTheme="minorHAnsi" w:hAnsiTheme="minorHAnsi" w:cstheme="minorHAnsi"/>
        </w:rPr>
        <w:t xml:space="preserve"> </w:t>
      </w:r>
      <w:r w:rsidR="00BC7F56" w:rsidRPr="00777235">
        <w:rPr>
          <w:rFonts w:asciiTheme="minorHAnsi" w:hAnsiTheme="minorHAnsi" w:cstheme="minorHAnsi"/>
          <w:color w:val="000000"/>
          <w:shd w:val="clear" w:color="auto" w:fill="FFFFFF"/>
        </w:rPr>
        <w:t>unilateral</w:t>
      </w:r>
      <w:r w:rsidR="00CF5447" w:rsidRPr="00777235">
        <w:rPr>
          <w:rFonts w:asciiTheme="minorHAnsi" w:hAnsiTheme="minorHAnsi" w:cstheme="minorHAnsi"/>
          <w:color w:val="000000"/>
          <w:shd w:val="clear" w:color="auto" w:fill="FFFFFF"/>
        </w:rPr>
        <w:t xml:space="preserve"> </w:t>
      </w:r>
      <w:r w:rsidR="006A771D" w:rsidRPr="00777235">
        <w:rPr>
          <w:rFonts w:asciiTheme="minorHAnsi" w:hAnsiTheme="minorHAnsi" w:cstheme="minorHAnsi"/>
          <w:color w:val="000000"/>
          <w:shd w:val="clear" w:color="auto" w:fill="FFFFFF"/>
        </w:rPr>
        <w:t>uterine vessel ligation</w:t>
      </w:r>
      <w:r w:rsidR="00BC7F56" w:rsidRPr="00777235">
        <w:rPr>
          <w:rFonts w:asciiTheme="minorHAnsi" w:hAnsiTheme="minorHAnsi" w:cstheme="minorHAnsi"/>
          <w:color w:val="000000"/>
          <w:shd w:val="clear" w:color="auto" w:fill="FFFFFF"/>
        </w:rPr>
        <w:t xml:space="preserve"> carried out at the level of the lower segment</w:t>
      </w:r>
      <w:r w:rsidR="00B40289" w:rsidRPr="00777235">
        <w:rPr>
          <w:rFonts w:asciiTheme="minorHAnsi" w:hAnsiTheme="minorHAnsi" w:cstheme="minorHAnsi"/>
          <w:color w:val="000000"/>
          <w:shd w:val="clear" w:color="auto" w:fill="FFFFFF"/>
        </w:rPr>
        <w:t>.</w:t>
      </w:r>
    </w:p>
    <w:p w14:paraId="770F75AB" w14:textId="6F38B702" w:rsidR="00D0524E" w:rsidRPr="00777235" w:rsidRDefault="006A771D"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 xml:space="preserve">(2) </w:t>
      </w:r>
      <w:r w:rsidR="00B40289" w:rsidRPr="00777235">
        <w:rPr>
          <w:rFonts w:asciiTheme="minorHAnsi" w:hAnsiTheme="minorHAnsi" w:cstheme="minorHAnsi"/>
          <w:color w:val="000000"/>
          <w:shd w:val="clear" w:color="auto" w:fill="FFFFFF"/>
        </w:rPr>
        <w:t>contralateral (</w:t>
      </w:r>
      <w:r w:rsidR="00BC7F56" w:rsidRPr="00777235">
        <w:rPr>
          <w:rFonts w:asciiTheme="minorHAnsi" w:hAnsiTheme="minorHAnsi" w:cstheme="minorHAnsi"/>
          <w:color w:val="000000"/>
          <w:shd w:val="clear" w:color="auto" w:fill="FFFFFF"/>
        </w:rPr>
        <w:t>bilateral</w:t>
      </w:r>
      <w:r w:rsidR="00B40289" w:rsidRPr="00777235">
        <w:rPr>
          <w:rFonts w:asciiTheme="minorHAnsi" w:hAnsiTheme="minorHAnsi" w:cstheme="minorHAnsi"/>
          <w:color w:val="000000"/>
          <w:shd w:val="clear" w:color="auto" w:fill="FFFFFF"/>
        </w:rPr>
        <w:t>)</w:t>
      </w:r>
      <w:r w:rsidR="00CF5447" w:rsidRPr="00777235">
        <w:rPr>
          <w:rFonts w:asciiTheme="minorHAnsi" w:hAnsiTheme="minorHAnsi" w:cstheme="minorHAnsi"/>
          <w:color w:val="000000"/>
          <w:shd w:val="clear" w:color="auto" w:fill="FFFFFF"/>
        </w:rPr>
        <w:t xml:space="preserve"> </w:t>
      </w:r>
      <w:r w:rsidRPr="00777235">
        <w:rPr>
          <w:rFonts w:asciiTheme="minorHAnsi" w:hAnsiTheme="minorHAnsi" w:cstheme="minorHAnsi"/>
          <w:color w:val="000000"/>
          <w:shd w:val="clear" w:color="auto" w:fill="FFFFFF"/>
        </w:rPr>
        <w:t>uterine vessel ligation</w:t>
      </w:r>
      <w:r w:rsidR="00BC7F56" w:rsidRPr="00777235">
        <w:rPr>
          <w:rFonts w:asciiTheme="minorHAnsi" w:hAnsiTheme="minorHAnsi" w:cstheme="minorHAnsi"/>
          <w:color w:val="000000"/>
          <w:shd w:val="clear" w:color="auto" w:fill="FFFFFF"/>
        </w:rPr>
        <w:t xml:space="preserve"> carried out at the level of the lower segment</w:t>
      </w:r>
      <w:r w:rsidR="00B40289" w:rsidRPr="00777235">
        <w:rPr>
          <w:rFonts w:asciiTheme="minorHAnsi" w:hAnsiTheme="minorHAnsi" w:cstheme="minorHAnsi"/>
          <w:color w:val="000000"/>
          <w:shd w:val="clear" w:color="auto" w:fill="FFFFFF"/>
        </w:rPr>
        <w:t>.</w:t>
      </w:r>
    </w:p>
    <w:p w14:paraId="32BFD375" w14:textId="25216D51" w:rsidR="00B40289" w:rsidRPr="00777235" w:rsidRDefault="00B40289"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(3) Low bilateral uterine vessel ligation occurring at the level of the lower part of the lower uterine segment</w:t>
      </w:r>
    </w:p>
    <w:p w14:paraId="78893D71" w14:textId="24CBB94F" w:rsidR="00D0524E" w:rsidRPr="00777235" w:rsidRDefault="006A771D"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lastRenderedPageBreak/>
        <w:t>(</w:t>
      </w:r>
      <w:r w:rsidR="00B40289" w:rsidRPr="00777235">
        <w:rPr>
          <w:rFonts w:asciiTheme="minorHAnsi" w:hAnsiTheme="minorHAnsi" w:cstheme="minorHAnsi"/>
          <w:color w:val="000000"/>
          <w:shd w:val="clear" w:color="auto" w:fill="FFFFFF"/>
        </w:rPr>
        <w:t>4</w:t>
      </w:r>
      <w:r w:rsidRPr="00777235">
        <w:rPr>
          <w:rFonts w:asciiTheme="minorHAnsi" w:hAnsiTheme="minorHAnsi" w:cstheme="minorHAnsi"/>
          <w:color w:val="000000"/>
          <w:shd w:val="clear" w:color="auto" w:fill="FFFFFF"/>
        </w:rPr>
        <w:t xml:space="preserve">) </w:t>
      </w:r>
      <w:r w:rsidR="00BC7F56" w:rsidRPr="00777235">
        <w:rPr>
          <w:rFonts w:asciiTheme="minorHAnsi" w:hAnsiTheme="minorHAnsi" w:cstheme="minorHAnsi"/>
          <w:color w:val="000000"/>
          <w:shd w:val="clear" w:color="auto" w:fill="FFFFFF"/>
        </w:rPr>
        <w:t>unilateral</w:t>
      </w:r>
      <w:r w:rsidRPr="00777235">
        <w:rPr>
          <w:rFonts w:asciiTheme="minorHAnsi" w:hAnsiTheme="minorHAnsi" w:cstheme="minorHAnsi"/>
          <w:color w:val="000000"/>
          <w:shd w:val="clear" w:color="auto" w:fill="FFFFFF"/>
        </w:rPr>
        <w:t xml:space="preserve"> ovarian vessel ligation</w:t>
      </w:r>
      <w:r w:rsidR="00B40289" w:rsidRPr="00777235">
        <w:rPr>
          <w:rFonts w:asciiTheme="minorHAnsi" w:hAnsiTheme="minorHAnsi" w:cstheme="minorHAnsi"/>
          <w:color w:val="000000"/>
          <w:shd w:val="clear" w:color="auto" w:fill="FFFFFF"/>
        </w:rPr>
        <w:t xml:space="preserve"> at the level of the avascular portion of the </w:t>
      </w:r>
      <w:proofErr w:type="spellStart"/>
      <w:r w:rsidR="00B40289" w:rsidRPr="00777235">
        <w:rPr>
          <w:rFonts w:asciiTheme="minorHAnsi" w:hAnsiTheme="minorHAnsi" w:cstheme="minorHAnsi"/>
          <w:color w:val="000000"/>
          <w:shd w:val="clear" w:color="auto" w:fill="FFFFFF"/>
        </w:rPr>
        <w:t>infundibulopelvic</w:t>
      </w:r>
      <w:proofErr w:type="spellEnd"/>
      <w:r w:rsidR="00B40289" w:rsidRPr="00777235">
        <w:rPr>
          <w:rFonts w:asciiTheme="minorHAnsi" w:hAnsiTheme="minorHAnsi" w:cstheme="minorHAnsi"/>
          <w:color w:val="000000"/>
          <w:shd w:val="clear" w:color="auto" w:fill="FFFFFF"/>
        </w:rPr>
        <w:t xml:space="preserve"> ligament below the ovarian vessels.</w:t>
      </w:r>
    </w:p>
    <w:p w14:paraId="1772931D" w14:textId="24C47DA4" w:rsidR="00D0524E" w:rsidRPr="00777235" w:rsidRDefault="006A771D"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w:t>
      </w:r>
      <w:r w:rsidR="00B40289" w:rsidRPr="00777235">
        <w:rPr>
          <w:rFonts w:asciiTheme="minorHAnsi" w:hAnsiTheme="minorHAnsi" w:cstheme="minorHAnsi"/>
          <w:color w:val="000000"/>
          <w:shd w:val="clear" w:color="auto" w:fill="FFFFFF"/>
        </w:rPr>
        <w:t>5</w:t>
      </w:r>
      <w:r w:rsidRPr="00777235">
        <w:rPr>
          <w:rFonts w:asciiTheme="minorHAnsi" w:hAnsiTheme="minorHAnsi" w:cstheme="minorHAnsi"/>
          <w:color w:val="000000"/>
          <w:shd w:val="clear" w:color="auto" w:fill="FFFFFF"/>
        </w:rPr>
        <w:t xml:space="preserve">) </w:t>
      </w:r>
      <w:r w:rsidR="00B40289" w:rsidRPr="00777235">
        <w:rPr>
          <w:rFonts w:asciiTheme="minorHAnsi" w:hAnsiTheme="minorHAnsi" w:cstheme="minorHAnsi"/>
          <w:color w:val="000000"/>
          <w:shd w:val="clear" w:color="auto" w:fill="FFFFFF"/>
        </w:rPr>
        <w:t>contralateral (</w:t>
      </w:r>
      <w:r w:rsidRPr="00777235">
        <w:rPr>
          <w:rFonts w:asciiTheme="minorHAnsi" w:hAnsiTheme="minorHAnsi" w:cstheme="minorHAnsi"/>
          <w:color w:val="000000"/>
          <w:shd w:val="clear" w:color="auto" w:fill="FFFFFF"/>
        </w:rPr>
        <w:t>b</w:t>
      </w:r>
      <w:r w:rsidR="00BC7F56" w:rsidRPr="00777235">
        <w:rPr>
          <w:rFonts w:asciiTheme="minorHAnsi" w:hAnsiTheme="minorHAnsi" w:cstheme="minorHAnsi"/>
          <w:color w:val="000000"/>
          <w:shd w:val="clear" w:color="auto" w:fill="FFFFFF"/>
        </w:rPr>
        <w:t>ilateral</w:t>
      </w:r>
      <w:r w:rsidR="00B40289" w:rsidRPr="00777235">
        <w:rPr>
          <w:rFonts w:asciiTheme="minorHAnsi" w:hAnsiTheme="minorHAnsi" w:cstheme="minorHAnsi"/>
          <w:color w:val="000000"/>
          <w:shd w:val="clear" w:color="auto" w:fill="FFFFFF"/>
        </w:rPr>
        <w:t>)</w:t>
      </w:r>
      <w:r w:rsidRPr="00777235">
        <w:rPr>
          <w:rFonts w:asciiTheme="minorHAnsi" w:hAnsiTheme="minorHAnsi" w:cstheme="minorHAnsi"/>
          <w:color w:val="000000"/>
          <w:shd w:val="clear" w:color="auto" w:fill="FFFFFF"/>
        </w:rPr>
        <w:t xml:space="preserve"> ovarian vessel ligation</w:t>
      </w:r>
      <w:r w:rsidR="00B40289" w:rsidRPr="00777235">
        <w:rPr>
          <w:rFonts w:asciiTheme="minorHAnsi" w:hAnsiTheme="minorHAnsi" w:cstheme="minorHAnsi"/>
          <w:color w:val="000000"/>
          <w:shd w:val="clear" w:color="auto" w:fill="FFFFFF"/>
        </w:rPr>
        <w:t xml:space="preserve"> at the level of the avascular portion of the </w:t>
      </w:r>
      <w:proofErr w:type="spellStart"/>
      <w:r w:rsidR="00B40289" w:rsidRPr="00777235">
        <w:rPr>
          <w:rFonts w:asciiTheme="minorHAnsi" w:hAnsiTheme="minorHAnsi" w:cstheme="minorHAnsi"/>
          <w:color w:val="000000"/>
          <w:shd w:val="clear" w:color="auto" w:fill="FFFFFF"/>
        </w:rPr>
        <w:t>infundibulopelvic</w:t>
      </w:r>
      <w:proofErr w:type="spellEnd"/>
      <w:r w:rsidR="00B40289" w:rsidRPr="00777235">
        <w:rPr>
          <w:rFonts w:asciiTheme="minorHAnsi" w:hAnsiTheme="minorHAnsi" w:cstheme="minorHAnsi"/>
          <w:color w:val="000000"/>
          <w:shd w:val="clear" w:color="auto" w:fill="FFFFFF"/>
        </w:rPr>
        <w:t xml:space="preserve"> ligament below the ovarian vessels. </w:t>
      </w:r>
    </w:p>
    <w:p w14:paraId="7368FE63" w14:textId="52374D02" w:rsidR="00B40289" w:rsidRPr="00777235" w:rsidRDefault="00B40289" w:rsidP="00777235">
      <w:pPr>
        <w:spacing w:line="360" w:lineRule="auto"/>
        <w:rPr>
          <w:rFonts w:asciiTheme="minorHAnsi" w:hAnsiTheme="minorHAnsi" w:cstheme="minorHAnsi"/>
          <w:b/>
          <w:bCs/>
          <w:color w:val="000000"/>
          <w:shd w:val="clear" w:color="auto" w:fill="FFFFFF"/>
        </w:rPr>
      </w:pPr>
      <w:r w:rsidRPr="00777235">
        <w:rPr>
          <w:rFonts w:asciiTheme="minorHAnsi" w:hAnsiTheme="minorHAnsi" w:cstheme="minorHAnsi"/>
          <w:b/>
          <w:bCs/>
          <w:noProof/>
          <w:color w:val="000000"/>
          <w:shd w:val="clear" w:color="auto" w:fill="FFFFFF"/>
        </w:rPr>
        <w:drawing>
          <wp:inline distT="0" distB="0" distL="0" distR="0" wp14:anchorId="79335A41" wp14:editId="462345BD">
            <wp:extent cx="1796776" cy="20495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518" t="14972" r="52106" b="27770"/>
                    <a:stretch/>
                  </pic:blipFill>
                  <pic:spPr bwMode="auto">
                    <a:xfrm>
                      <a:off x="0" y="0"/>
                      <a:ext cx="1797099" cy="2049886"/>
                    </a:xfrm>
                    <a:prstGeom prst="rect">
                      <a:avLst/>
                    </a:prstGeom>
                    <a:ln>
                      <a:noFill/>
                    </a:ln>
                    <a:extLst>
                      <a:ext uri="{53640926-AAD7-44D8-BBD7-CCE9431645EC}">
                        <a14:shadowObscured xmlns:a14="http://schemas.microsoft.com/office/drawing/2010/main"/>
                      </a:ext>
                    </a:extLst>
                  </pic:spPr>
                </pic:pic>
              </a:graphicData>
            </a:graphic>
          </wp:inline>
        </w:drawing>
      </w:r>
    </w:p>
    <w:p w14:paraId="4750B6F7" w14:textId="56F27D65" w:rsidR="00291976" w:rsidRPr="00291976" w:rsidRDefault="00B40289" w:rsidP="00291976">
      <w:pPr>
        <w:widowControl w:val="0"/>
        <w:autoSpaceDE w:val="0"/>
        <w:autoSpaceDN w:val="0"/>
        <w:adjustRightInd w:val="0"/>
        <w:spacing w:after="120" w:line="360" w:lineRule="auto"/>
        <w:rPr>
          <w:rFonts w:asciiTheme="minorHAnsi" w:hAnsiTheme="minorHAnsi" w:cstheme="minorHAnsi"/>
          <w:noProof/>
        </w:rPr>
      </w:pPr>
      <w:r w:rsidRPr="00291976">
        <w:rPr>
          <w:rFonts w:asciiTheme="minorHAnsi" w:hAnsiTheme="minorHAnsi" w:cstheme="minorHAnsi"/>
          <w:b/>
          <w:bCs/>
          <w:color w:val="000000"/>
          <w:shd w:val="clear" w:color="auto" w:fill="FFFFFF"/>
        </w:rPr>
        <w:t>Figure 8: Site of uterine artery ligation noted in step 1-3</w:t>
      </w:r>
      <w:r w:rsidR="00613E2F" w:rsidRPr="00291976">
        <w:rPr>
          <w:rFonts w:asciiTheme="minorHAnsi" w:hAnsiTheme="minorHAnsi" w:cstheme="minorHAnsi"/>
          <w:b/>
          <w:bCs/>
          <w:color w:val="000000"/>
          <w:shd w:val="clear" w:color="auto" w:fill="FFFFFF"/>
        </w:rPr>
        <w:t xml:space="preserve"> </w:t>
      </w:r>
      <w:r w:rsidR="00613E2F" w:rsidRPr="00291976">
        <w:rPr>
          <w:rFonts w:asciiTheme="minorHAnsi" w:hAnsiTheme="minorHAnsi" w:cstheme="minorHAnsi"/>
          <w:color w:val="000000"/>
          <w:shd w:val="clear" w:color="auto" w:fill="FFFFFF"/>
        </w:rPr>
        <w:t>(</w:t>
      </w:r>
      <w:r w:rsidR="00FB0770">
        <w:rPr>
          <w:rFonts w:asciiTheme="minorHAnsi" w:hAnsiTheme="minorHAnsi" w:cstheme="minorHAnsi"/>
          <w:color w:val="000000"/>
          <w:shd w:val="clear" w:color="auto" w:fill="FFFFFF"/>
        </w:rPr>
        <w:t xml:space="preserve">Reproduced </w:t>
      </w:r>
      <w:r w:rsidR="00291976" w:rsidRPr="00291976">
        <w:rPr>
          <w:rFonts w:asciiTheme="minorHAnsi" w:hAnsiTheme="minorHAnsi" w:cstheme="minorHAnsi"/>
          <w:color w:val="000000"/>
          <w:shd w:val="clear" w:color="auto" w:fill="FFFFFF"/>
        </w:rPr>
        <w:t xml:space="preserve">with </w:t>
      </w:r>
      <w:r w:rsidR="00FB0770">
        <w:rPr>
          <w:rFonts w:asciiTheme="minorHAnsi" w:hAnsiTheme="minorHAnsi" w:cstheme="minorHAnsi"/>
          <w:color w:val="000000"/>
          <w:shd w:val="clear" w:color="auto" w:fill="FFFFFF"/>
        </w:rPr>
        <w:t xml:space="preserve">kind </w:t>
      </w:r>
      <w:r w:rsidR="00291976" w:rsidRPr="00291976">
        <w:rPr>
          <w:rFonts w:asciiTheme="minorHAnsi" w:hAnsiTheme="minorHAnsi" w:cstheme="minorHAnsi"/>
          <w:color w:val="000000"/>
          <w:shd w:val="clear" w:color="auto" w:fill="FFFFFF"/>
        </w:rPr>
        <w:t xml:space="preserve">permission from Elsevier, </w:t>
      </w:r>
      <w:r w:rsidR="00291976" w:rsidRPr="00291976">
        <w:rPr>
          <w:rFonts w:asciiTheme="minorHAnsi" w:hAnsiTheme="minorHAnsi" w:cstheme="minorHAnsi"/>
          <w:noProof/>
        </w:rPr>
        <w:t xml:space="preserve">AbdRabbo SA. Stepwise uterine devascularization: A novel technique for management of uncontrollable postpartum hemorrhage with preservation of the uterus. </w:t>
      </w:r>
      <w:r w:rsidR="00291976" w:rsidRPr="00291976">
        <w:rPr>
          <w:rFonts w:asciiTheme="minorHAnsi" w:hAnsiTheme="minorHAnsi" w:cstheme="minorHAnsi"/>
          <w:i/>
          <w:iCs/>
          <w:noProof/>
        </w:rPr>
        <w:t>Am J Obstet Gynecol</w:t>
      </w:r>
      <w:r w:rsidR="00291976" w:rsidRPr="00291976">
        <w:rPr>
          <w:rFonts w:asciiTheme="minorHAnsi" w:hAnsiTheme="minorHAnsi" w:cstheme="minorHAnsi"/>
          <w:noProof/>
        </w:rPr>
        <w:t>. 1994;171(3):694–700)</w:t>
      </w:r>
    </w:p>
    <w:p w14:paraId="74824912" w14:textId="77777777" w:rsidR="00B40289" w:rsidRPr="00777235" w:rsidRDefault="00B40289" w:rsidP="00777235">
      <w:pPr>
        <w:spacing w:line="360" w:lineRule="auto"/>
        <w:rPr>
          <w:rFonts w:asciiTheme="minorHAnsi" w:hAnsiTheme="minorHAnsi" w:cstheme="minorHAnsi"/>
          <w:b/>
          <w:bCs/>
          <w:color w:val="000000"/>
          <w:shd w:val="clear" w:color="auto" w:fill="FFFFFF"/>
        </w:rPr>
      </w:pPr>
    </w:p>
    <w:p w14:paraId="71F1EA3C" w14:textId="77777777" w:rsidR="00492183" w:rsidRDefault="006A771D"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 xml:space="preserve">If this </w:t>
      </w:r>
      <w:r w:rsidR="00391D30" w:rsidRPr="00777235">
        <w:rPr>
          <w:rFonts w:asciiTheme="minorHAnsi" w:hAnsiTheme="minorHAnsi" w:cstheme="minorHAnsi"/>
          <w:color w:val="000000"/>
          <w:shd w:val="clear" w:color="auto" w:fill="FFFFFF"/>
        </w:rPr>
        <w:t>does</w:t>
      </w:r>
      <w:r w:rsidRPr="00777235">
        <w:rPr>
          <w:rFonts w:asciiTheme="minorHAnsi" w:hAnsiTheme="minorHAnsi" w:cstheme="minorHAnsi"/>
          <w:color w:val="000000"/>
          <w:shd w:val="clear" w:color="auto" w:fill="FFFFFF"/>
        </w:rPr>
        <w:t xml:space="preserve"> not control </w:t>
      </w:r>
      <w:r w:rsidR="00391D30" w:rsidRPr="00777235">
        <w:rPr>
          <w:rFonts w:asciiTheme="minorHAnsi" w:hAnsiTheme="minorHAnsi" w:cstheme="minorHAnsi"/>
          <w:color w:val="000000"/>
          <w:shd w:val="clear" w:color="auto" w:fill="FFFFFF"/>
        </w:rPr>
        <w:t xml:space="preserve">the </w:t>
      </w:r>
      <w:r w:rsidRPr="00777235">
        <w:rPr>
          <w:rFonts w:asciiTheme="minorHAnsi" w:hAnsiTheme="minorHAnsi" w:cstheme="minorHAnsi"/>
          <w:color w:val="000000"/>
          <w:shd w:val="clear" w:color="auto" w:fill="FFFFFF"/>
        </w:rPr>
        <w:t>bleeding a senior clinician may next look to perform internal iliac artery ligation. This decision should not be made lightly as there are risks of serious complications for the patient both at the time of operation (e.g. ureteric injury and iliac vein injury) and in the future (e.g. uterine ischaemia).</w:t>
      </w:r>
      <w:r w:rsidR="00492183">
        <w:rPr>
          <w:rFonts w:asciiTheme="minorHAnsi" w:hAnsiTheme="minorHAnsi" w:cstheme="minorHAnsi"/>
          <w:color w:val="000000"/>
          <w:shd w:val="clear" w:color="auto" w:fill="FFFFFF"/>
        </w:rPr>
        <w:t xml:space="preserve"> </w:t>
      </w:r>
      <w:r w:rsidR="00D0524E" w:rsidRPr="00777235">
        <w:rPr>
          <w:rFonts w:asciiTheme="minorHAnsi" w:hAnsiTheme="minorHAnsi" w:cstheme="minorHAnsi"/>
          <w:color w:val="000000"/>
          <w:shd w:val="clear" w:color="auto" w:fill="FFFFFF"/>
        </w:rPr>
        <w:t xml:space="preserve">Only a few </w:t>
      </w:r>
      <w:r w:rsidR="00391D30" w:rsidRPr="00777235">
        <w:rPr>
          <w:rFonts w:asciiTheme="minorHAnsi" w:hAnsiTheme="minorHAnsi" w:cstheme="minorHAnsi"/>
          <w:color w:val="000000"/>
          <w:shd w:val="clear" w:color="auto" w:fill="FFFFFF"/>
        </w:rPr>
        <w:t xml:space="preserve">observational studies with </w:t>
      </w:r>
      <w:r w:rsidRPr="00777235">
        <w:rPr>
          <w:rFonts w:asciiTheme="minorHAnsi" w:hAnsiTheme="minorHAnsi" w:cstheme="minorHAnsi"/>
          <w:color w:val="000000"/>
          <w:shd w:val="clear" w:color="auto" w:fill="FFFFFF"/>
        </w:rPr>
        <w:t>small patient number</w:t>
      </w:r>
      <w:r w:rsidR="00391D30" w:rsidRPr="00777235">
        <w:rPr>
          <w:rFonts w:asciiTheme="minorHAnsi" w:hAnsiTheme="minorHAnsi" w:cstheme="minorHAnsi"/>
          <w:color w:val="000000"/>
          <w:shd w:val="clear" w:color="auto" w:fill="FFFFFF"/>
        </w:rPr>
        <w:t>s</w:t>
      </w:r>
      <w:r w:rsidRPr="00777235">
        <w:rPr>
          <w:rFonts w:asciiTheme="minorHAnsi" w:hAnsiTheme="minorHAnsi" w:cstheme="minorHAnsi"/>
          <w:color w:val="000000"/>
          <w:shd w:val="clear" w:color="auto" w:fill="FFFFFF"/>
        </w:rPr>
        <w:t xml:space="preserve"> have been conducted </w:t>
      </w:r>
      <w:r w:rsidR="00D0524E" w:rsidRPr="00777235">
        <w:rPr>
          <w:rFonts w:asciiTheme="minorHAnsi" w:hAnsiTheme="minorHAnsi" w:cstheme="minorHAnsi"/>
          <w:color w:val="000000"/>
          <w:shd w:val="clear" w:color="auto" w:fill="FFFFFF"/>
        </w:rPr>
        <w:t xml:space="preserve">involving vessel </w:t>
      </w:r>
      <w:r w:rsidRPr="00777235">
        <w:rPr>
          <w:rFonts w:asciiTheme="minorHAnsi" w:hAnsiTheme="minorHAnsi" w:cstheme="minorHAnsi"/>
          <w:color w:val="000000"/>
          <w:shd w:val="clear" w:color="auto" w:fill="FFFFFF"/>
        </w:rPr>
        <w:t>ligation</w:t>
      </w:r>
      <w:r w:rsidR="00D0524E" w:rsidRPr="00777235">
        <w:rPr>
          <w:rFonts w:asciiTheme="minorHAnsi" w:hAnsiTheme="minorHAnsi" w:cstheme="minorHAnsi"/>
          <w:color w:val="000000"/>
          <w:shd w:val="clear" w:color="auto" w:fill="FFFFFF"/>
        </w:rPr>
        <w:t xml:space="preserve">. </w:t>
      </w:r>
      <w:r w:rsidR="00391D30" w:rsidRPr="00777235">
        <w:rPr>
          <w:rFonts w:asciiTheme="minorHAnsi" w:hAnsiTheme="minorHAnsi" w:cstheme="minorHAnsi"/>
          <w:color w:val="000000"/>
          <w:shd w:val="clear" w:color="auto" w:fill="FFFFFF"/>
        </w:rPr>
        <w:t>However,</w:t>
      </w:r>
      <w:r w:rsidRPr="00777235">
        <w:rPr>
          <w:rFonts w:asciiTheme="minorHAnsi" w:hAnsiTheme="minorHAnsi" w:cstheme="minorHAnsi"/>
          <w:color w:val="000000"/>
          <w:shd w:val="clear" w:color="auto" w:fill="FFFFFF"/>
        </w:rPr>
        <w:t xml:space="preserve"> reassuringly, there appears to be no subsequent impairment on fertility and future pregnancy outcomes. The additional benefit of ligation procedures is that their effect in controlling bleeding can be noted immediately and thus should ligation not be effective it minimises delay of decision to conduct hysterectomy.</w:t>
      </w:r>
    </w:p>
    <w:p w14:paraId="31FA1DD7" w14:textId="7ACEFDF7" w:rsidR="006A771D" w:rsidRPr="00777235" w:rsidRDefault="006A771D"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 xml:space="preserve"> </w:t>
      </w:r>
    </w:p>
    <w:p w14:paraId="2468BDED" w14:textId="57F67EA7" w:rsidR="00915BC5" w:rsidRPr="00777235" w:rsidRDefault="00915BC5" w:rsidP="00777235">
      <w:pPr>
        <w:pStyle w:val="ListParagraph"/>
        <w:numPr>
          <w:ilvl w:val="0"/>
          <w:numId w:val="8"/>
        </w:num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Mass Ligation</w:t>
      </w:r>
    </w:p>
    <w:p w14:paraId="19598B99" w14:textId="0AF2901C" w:rsidR="00915BC5" w:rsidRPr="00777235" w:rsidRDefault="00915BC5" w:rsidP="00777235">
      <w:pPr>
        <w:spacing w:line="360" w:lineRule="auto"/>
        <w:rPr>
          <w:rFonts w:asciiTheme="minorHAnsi" w:hAnsiTheme="minorHAnsi" w:cstheme="minorHAnsi"/>
          <w:color w:val="000000"/>
          <w:shd w:val="clear" w:color="auto" w:fill="FFFFFF"/>
        </w:rPr>
      </w:pPr>
      <w:r w:rsidRPr="00777235">
        <w:rPr>
          <w:rFonts w:asciiTheme="minorHAnsi" w:hAnsiTheme="minorHAnsi" w:cstheme="minorHAnsi"/>
          <w:color w:val="000000"/>
          <w:shd w:val="clear" w:color="auto" w:fill="FFFFFF"/>
        </w:rPr>
        <w:t>This technique was first described by O’Leary an</w:t>
      </w:r>
      <w:r w:rsidR="00E95A82" w:rsidRPr="00777235">
        <w:rPr>
          <w:rFonts w:asciiTheme="minorHAnsi" w:hAnsiTheme="minorHAnsi" w:cstheme="minorHAnsi"/>
          <w:color w:val="000000"/>
          <w:shd w:val="clear" w:color="auto" w:fill="FFFFFF"/>
        </w:rPr>
        <w:t>d</w:t>
      </w:r>
      <w:r w:rsidRPr="00777235">
        <w:rPr>
          <w:rFonts w:asciiTheme="minorHAnsi" w:hAnsiTheme="minorHAnsi" w:cstheme="minorHAnsi"/>
          <w:color w:val="000000"/>
          <w:shd w:val="clear" w:color="auto" w:fill="FFFFFF"/>
        </w:rPr>
        <w:t xml:space="preserve"> O’Leary in the 1960’s and involves a mass ligation of both arterial and venous uterine vessels as</w:t>
      </w:r>
      <w:r w:rsidR="00973591" w:rsidRPr="00777235">
        <w:rPr>
          <w:rFonts w:asciiTheme="minorHAnsi" w:hAnsiTheme="minorHAnsi" w:cstheme="minorHAnsi"/>
          <w:color w:val="000000"/>
          <w:shd w:val="clear" w:color="auto" w:fill="FFFFFF"/>
        </w:rPr>
        <w:t xml:space="preserve"> </w:t>
      </w:r>
      <w:r w:rsidRPr="00777235">
        <w:rPr>
          <w:rFonts w:asciiTheme="minorHAnsi" w:hAnsiTheme="minorHAnsi" w:cstheme="minorHAnsi"/>
          <w:color w:val="000000"/>
          <w:shd w:val="clear" w:color="auto" w:fill="FFFFFF"/>
        </w:rPr>
        <w:t>well as the myometrium. The ligation occurs at the level of the lower uterine segment</w:t>
      </w:r>
      <w:r w:rsidR="00973591" w:rsidRPr="00777235">
        <w:rPr>
          <w:rFonts w:asciiTheme="minorHAnsi" w:hAnsiTheme="minorHAnsi" w:cstheme="minorHAnsi"/>
          <w:color w:val="000000"/>
          <w:shd w:val="clear" w:color="auto" w:fill="FFFFFF"/>
        </w:rPr>
        <w:t xml:space="preserve"> and</w:t>
      </w:r>
      <w:r w:rsidRPr="00777235">
        <w:rPr>
          <w:rFonts w:asciiTheme="minorHAnsi" w:hAnsiTheme="minorHAnsi" w:cstheme="minorHAnsi"/>
          <w:color w:val="000000"/>
          <w:shd w:val="clear" w:color="auto" w:fill="FFFFFF"/>
        </w:rPr>
        <w:t xml:space="preserve"> results in a 90% reduction in uterine blood </w:t>
      </w:r>
      <w:r w:rsidR="00E95A82" w:rsidRPr="00777235">
        <w:rPr>
          <w:rFonts w:asciiTheme="minorHAnsi" w:hAnsiTheme="minorHAnsi" w:cstheme="minorHAnsi"/>
          <w:color w:val="000000"/>
          <w:shd w:val="clear" w:color="auto" w:fill="FFFFFF"/>
        </w:rPr>
        <w:t>flow and an</w:t>
      </w:r>
      <w:r w:rsidRPr="00777235">
        <w:rPr>
          <w:rFonts w:asciiTheme="minorHAnsi" w:hAnsiTheme="minorHAnsi" w:cstheme="minorHAnsi"/>
          <w:color w:val="000000"/>
          <w:shd w:val="clear" w:color="auto" w:fill="FFFFFF"/>
        </w:rPr>
        <w:t xml:space="preserve"> effective measure to control PPH. It is an easy technique to </w:t>
      </w:r>
      <w:r w:rsidR="00973591" w:rsidRPr="00777235">
        <w:rPr>
          <w:rFonts w:asciiTheme="minorHAnsi" w:hAnsiTheme="minorHAnsi" w:cstheme="minorHAnsi"/>
          <w:color w:val="000000"/>
          <w:shd w:val="clear" w:color="auto" w:fill="FFFFFF"/>
        </w:rPr>
        <w:t>perform</w:t>
      </w:r>
      <w:r w:rsidRPr="00777235">
        <w:rPr>
          <w:rFonts w:asciiTheme="minorHAnsi" w:hAnsiTheme="minorHAnsi" w:cstheme="minorHAnsi"/>
          <w:color w:val="000000"/>
          <w:shd w:val="clear" w:color="auto" w:fill="FFFFFF"/>
        </w:rPr>
        <w:t xml:space="preserve"> and </w:t>
      </w:r>
      <w:r w:rsidRPr="00777235">
        <w:rPr>
          <w:rFonts w:asciiTheme="minorHAnsi" w:hAnsiTheme="minorHAnsi" w:cstheme="minorHAnsi"/>
          <w:color w:val="000000"/>
          <w:shd w:val="clear" w:color="auto" w:fill="FFFFFF"/>
        </w:rPr>
        <w:lastRenderedPageBreak/>
        <w:t xml:space="preserve">successful in preventing need for hysterectomy in up to 96% of cases. The drawbacks to this technique </w:t>
      </w:r>
      <w:proofErr w:type="gramStart"/>
      <w:r w:rsidRPr="00777235">
        <w:rPr>
          <w:rFonts w:asciiTheme="minorHAnsi" w:hAnsiTheme="minorHAnsi" w:cstheme="minorHAnsi"/>
          <w:color w:val="000000"/>
          <w:shd w:val="clear" w:color="auto" w:fill="FFFFFF"/>
        </w:rPr>
        <w:t>is</w:t>
      </w:r>
      <w:proofErr w:type="gramEnd"/>
      <w:r w:rsidRPr="00777235">
        <w:rPr>
          <w:rFonts w:asciiTheme="minorHAnsi" w:hAnsiTheme="minorHAnsi" w:cstheme="minorHAnsi"/>
          <w:color w:val="000000"/>
          <w:shd w:val="clear" w:color="auto" w:fill="FFFFFF"/>
        </w:rPr>
        <w:t xml:space="preserve"> the risk of incomplete ligation which results in persistent bleeding. </w:t>
      </w:r>
      <w:r w:rsidR="00BC7F56" w:rsidRPr="00777235">
        <w:rPr>
          <w:rFonts w:asciiTheme="minorHAnsi" w:hAnsiTheme="minorHAnsi" w:cstheme="minorHAnsi"/>
          <w:color w:val="000000"/>
          <w:shd w:val="clear" w:color="auto" w:fill="FFFFFF"/>
        </w:rPr>
        <w:t>It</w:t>
      </w:r>
      <w:r w:rsidR="004E2329" w:rsidRPr="00777235">
        <w:rPr>
          <w:rFonts w:asciiTheme="minorHAnsi" w:hAnsiTheme="minorHAnsi" w:cstheme="minorHAnsi"/>
          <w:color w:val="000000"/>
          <w:shd w:val="clear" w:color="auto" w:fill="FFFFFF"/>
        </w:rPr>
        <w:t xml:space="preserve"> is reassuring </w:t>
      </w:r>
      <w:r w:rsidR="00BC7F56" w:rsidRPr="00777235">
        <w:rPr>
          <w:rFonts w:asciiTheme="minorHAnsi" w:hAnsiTheme="minorHAnsi" w:cstheme="minorHAnsi"/>
          <w:color w:val="000000"/>
          <w:shd w:val="clear" w:color="auto" w:fill="FFFFFF"/>
        </w:rPr>
        <w:t>that</w:t>
      </w:r>
      <w:r w:rsidRPr="00777235">
        <w:rPr>
          <w:rFonts w:asciiTheme="minorHAnsi" w:hAnsiTheme="minorHAnsi" w:cstheme="minorHAnsi"/>
          <w:color w:val="000000"/>
          <w:shd w:val="clear" w:color="auto" w:fill="FFFFFF"/>
        </w:rPr>
        <w:t xml:space="preserve">, despite the </w:t>
      </w:r>
      <w:r w:rsidR="00973591" w:rsidRPr="00777235">
        <w:rPr>
          <w:rFonts w:asciiTheme="minorHAnsi" w:hAnsiTheme="minorHAnsi" w:cstheme="minorHAnsi"/>
          <w:color w:val="000000"/>
          <w:shd w:val="clear" w:color="auto" w:fill="FFFFFF"/>
        </w:rPr>
        <w:t xml:space="preserve">large reduction in uterine blood flow, </w:t>
      </w:r>
      <w:r w:rsidR="00BC7F56" w:rsidRPr="00777235">
        <w:rPr>
          <w:rFonts w:asciiTheme="minorHAnsi" w:hAnsiTheme="minorHAnsi" w:cstheme="minorHAnsi"/>
          <w:color w:val="000000"/>
          <w:shd w:val="clear" w:color="auto" w:fill="FFFFFF"/>
        </w:rPr>
        <w:t>the</w:t>
      </w:r>
      <w:r w:rsidR="00973591" w:rsidRPr="00777235">
        <w:rPr>
          <w:rFonts w:asciiTheme="minorHAnsi" w:hAnsiTheme="minorHAnsi" w:cstheme="minorHAnsi"/>
          <w:color w:val="000000"/>
          <w:shd w:val="clear" w:color="auto" w:fill="FFFFFF"/>
        </w:rPr>
        <w:t xml:space="preserve"> procedure </w:t>
      </w:r>
      <w:r w:rsidR="004E2329" w:rsidRPr="00777235">
        <w:rPr>
          <w:rFonts w:asciiTheme="minorHAnsi" w:hAnsiTheme="minorHAnsi" w:cstheme="minorHAnsi"/>
          <w:color w:val="000000"/>
          <w:shd w:val="clear" w:color="auto" w:fill="FFFFFF"/>
        </w:rPr>
        <w:t>does not seem to affect fertility.</w:t>
      </w:r>
    </w:p>
    <w:p w14:paraId="13875732" w14:textId="77777777" w:rsidR="00915BC5" w:rsidRPr="00777235" w:rsidRDefault="00915BC5" w:rsidP="00777235">
      <w:pPr>
        <w:spacing w:line="360" w:lineRule="auto"/>
        <w:rPr>
          <w:rFonts w:asciiTheme="minorHAnsi" w:hAnsiTheme="minorHAnsi" w:cstheme="minorHAnsi"/>
          <w:color w:val="000000"/>
          <w:shd w:val="clear" w:color="auto" w:fill="FFFFFF"/>
        </w:rPr>
      </w:pPr>
    </w:p>
    <w:p w14:paraId="490C4F40" w14:textId="023BB3C0" w:rsidR="004C74BE" w:rsidRPr="00777235" w:rsidRDefault="009F3332" w:rsidP="00777235">
      <w:pPr>
        <w:pStyle w:val="ListParagraph"/>
        <w:numPr>
          <w:ilvl w:val="0"/>
          <w:numId w:val="8"/>
        </w:numPr>
        <w:spacing w:line="360" w:lineRule="auto"/>
        <w:rPr>
          <w:rFonts w:asciiTheme="minorHAnsi" w:hAnsiTheme="minorHAnsi" w:cstheme="minorHAnsi"/>
        </w:rPr>
      </w:pPr>
      <w:r w:rsidRPr="00777235">
        <w:rPr>
          <w:rFonts w:asciiTheme="minorHAnsi" w:hAnsiTheme="minorHAnsi" w:cstheme="minorHAnsi"/>
        </w:rPr>
        <w:t xml:space="preserve">Pelvic Artery </w:t>
      </w:r>
      <w:proofErr w:type="spellStart"/>
      <w:r w:rsidRPr="00777235">
        <w:rPr>
          <w:rFonts w:asciiTheme="minorHAnsi" w:hAnsiTheme="minorHAnsi" w:cstheme="minorHAnsi"/>
        </w:rPr>
        <w:t>Embolisation</w:t>
      </w:r>
      <w:proofErr w:type="spellEnd"/>
    </w:p>
    <w:p w14:paraId="29B06F55" w14:textId="20A71B9A" w:rsidR="009F3332" w:rsidRPr="00777235" w:rsidRDefault="00915BC5" w:rsidP="00777235">
      <w:pPr>
        <w:spacing w:line="360" w:lineRule="auto"/>
        <w:rPr>
          <w:rFonts w:asciiTheme="minorHAnsi" w:hAnsiTheme="minorHAnsi" w:cstheme="minorHAnsi"/>
        </w:rPr>
      </w:pPr>
      <w:r w:rsidRPr="00777235">
        <w:rPr>
          <w:rFonts w:asciiTheme="minorHAnsi" w:hAnsiTheme="minorHAnsi" w:cstheme="minorHAnsi"/>
        </w:rPr>
        <w:t xml:space="preserve">Selective radiological embolization of the bleeding vessel may be possible in centres where interventional radiologists are available. </w:t>
      </w:r>
      <w:r w:rsidR="00BC7F56" w:rsidRPr="00777235">
        <w:rPr>
          <w:rFonts w:asciiTheme="minorHAnsi" w:hAnsiTheme="minorHAnsi" w:cstheme="minorHAnsi"/>
        </w:rPr>
        <w:t>The catheter is usually inserted through the femoral artery, and the bleeding vessel located by conducting an arteriogram. The</w:t>
      </w:r>
      <w:r w:rsidR="00326AF9" w:rsidRPr="00777235">
        <w:rPr>
          <w:rFonts w:asciiTheme="minorHAnsi" w:hAnsiTheme="minorHAnsi" w:cstheme="minorHAnsi"/>
        </w:rPr>
        <w:t xml:space="preserve"> troublesome vessel</w:t>
      </w:r>
      <w:r w:rsidR="00BC7F56" w:rsidRPr="00777235">
        <w:rPr>
          <w:rFonts w:asciiTheme="minorHAnsi" w:hAnsiTheme="minorHAnsi" w:cstheme="minorHAnsi"/>
        </w:rPr>
        <w:t xml:space="preserve"> is then embolised</w:t>
      </w:r>
      <w:r w:rsidR="00326AF9" w:rsidRPr="00777235">
        <w:rPr>
          <w:rFonts w:asciiTheme="minorHAnsi" w:hAnsiTheme="minorHAnsi" w:cstheme="minorHAnsi"/>
        </w:rPr>
        <w:t xml:space="preserve"> </w:t>
      </w:r>
      <w:r w:rsidRPr="00777235">
        <w:rPr>
          <w:rFonts w:asciiTheme="minorHAnsi" w:hAnsiTheme="minorHAnsi" w:cstheme="minorHAnsi"/>
        </w:rPr>
        <w:t>most commonly with gel foam (</w:t>
      </w:r>
      <w:proofErr w:type="spellStart"/>
      <w:r w:rsidRPr="00777235">
        <w:rPr>
          <w:rFonts w:asciiTheme="minorHAnsi" w:hAnsiTheme="minorHAnsi" w:cstheme="minorHAnsi"/>
        </w:rPr>
        <w:t>gelatin</w:t>
      </w:r>
      <w:proofErr w:type="spellEnd"/>
      <w:r w:rsidRPr="00777235">
        <w:rPr>
          <w:rFonts w:asciiTheme="minorHAnsi" w:hAnsiTheme="minorHAnsi" w:cstheme="minorHAnsi"/>
        </w:rPr>
        <w:t xml:space="preserve">) </w:t>
      </w:r>
      <w:proofErr w:type="spellStart"/>
      <w:r w:rsidRPr="00777235">
        <w:rPr>
          <w:rFonts w:asciiTheme="minorHAnsi" w:hAnsiTheme="minorHAnsi" w:cstheme="minorHAnsi"/>
        </w:rPr>
        <w:t>pledgets</w:t>
      </w:r>
      <w:proofErr w:type="spellEnd"/>
      <w:r w:rsidR="00326AF9" w:rsidRPr="00777235">
        <w:rPr>
          <w:rFonts w:asciiTheme="minorHAnsi" w:hAnsiTheme="minorHAnsi" w:cstheme="minorHAnsi"/>
        </w:rPr>
        <w:t xml:space="preserve">. </w:t>
      </w:r>
      <w:r w:rsidR="00973591" w:rsidRPr="00777235">
        <w:rPr>
          <w:rFonts w:asciiTheme="minorHAnsi" w:hAnsiTheme="minorHAnsi" w:cstheme="minorHAnsi"/>
        </w:rPr>
        <w:t>Recanalization</w:t>
      </w:r>
      <w:r w:rsidRPr="00777235">
        <w:rPr>
          <w:rFonts w:asciiTheme="minorHAnsi" w:hAnsiTheme="minorHAnsi" w:cstheme="minorHAnsi"/>
        </w:rPr>
        <w:t xml:space="preserve"> then potentially occur</w:t>
      </w:r>
      <w:r w:rsidR="009F7CF2" w:rsidRPr="00777235">
        <w:rPr>
          <w:rFonts w:asciiTheme="minorHAnsi" w:hAnsiTheme="minorHAnsi" w:cstheme="minorHAnsi"/>
        </w:rPr>
        <w:t xml:space="preserve">s </w:t>
      </w:r>
      <w:r w:rsidRPr="00777235">
        <w:rPr>
          <w:rFonts w:asciiTheme="minorHAnsi" w:hAnsiTheme="minorHAnsi" w:cstheme="minorHAnsi"/>
        </w:rPr>
        <w:t xml:space="preserve"> several weeks later. </w:t>
      </w:r>
      <w:r w:rsidR="00BC7F56" w:rsidRPr="00777235">
        <w:rPr>
          <w:rFonts w:asciiTheme="minorHAnsi" w:hAnsiTheme="minorHAnsi" w:cstheme="minorHAnsi"/>
        </w:rPr>
        <w:t>Pelvic</w:t>
      </w:r>
      <w:r w:rsidR="00ED7FE6" w:rsidRPr="00777235">
        <w:rPr>
          <w:rFonts w:asciiTheme="minorHAnsi" w:hAnsiTheme="minorHAnsi" w:cstheme="minorHAnsi"/>
        </w:rPr>
        <w:t xml:space="preserve"> artery embolization </w:t>
      </w:r>
      <w:r w:rsidR="00BC7F56" w:rsidRPr="00777235">
        <w:rPr>
          <w:rFonts w:asciiTheme="minorHAnsi" w:hAnsiTheme="minorHAnsi" w:cstheme="minorHAnsi"/>
        </w:rPr>
        <w:t xml:space="preserve">can also be </w:t>
      </w:r>
      <w:r w:rsidR="00ED7FE6" w:rsidRPr="00777235">
        <w:rPr>
          <w:rFonts w:asciiTheme="minorHAnsi" w:hAnsiTheme="minorHAnsi" w:cstheme="minorHAnsi"/>
        </w:rPr>
        <w:t xml:space="preserve">used as </w:t>
      </w:r>
      <w:r w:rsidR="00BC7F56" w:rsidRPr="00777235">
        <w:rPr>
          <w:rFonts w:asciiTheme="minorHAnsi" w:hAnsiTheme="minorHAnsi" w:cstheme="minorHAnsi"/>
        </w:rPr>
        <w:t xml:space="preserve">a </w:t>
      </w:r>
      <w:r w:rsidR="00ED7FE6" w:rsidRPr="00777235">
        <w:rPr>
          <w:rFonts w:asciiTheme="minorHAnsi" w:hAnsiTheme="minorHAnsi" w:cstheme="minorHAnsi"/>
        </w:rPr>
        <w:t xml:space="preserve">prophylactic measure in complex cases </w:t>
      </w:r>
      <w:r w:rsidR="00326AF9" w:rsidRPr="00777235">
        <w:rPr>
          <w:rFonts w:asciiTheme="minorHAnsi" w:hAnsiTheme="minorHAnsi" w:cstheme="minorHAnsi"/>
        </w:rPr>
        <w:t xml:space="preserve">where excessive bleeding and potential surgical intervention is expected </w:t>
      </w:r>
      <w:r w:rsidR="00ED7FE6" w:rsidRPr="00777235">
        <w:rPr>
          <w:rFonts w:asciiTheme="minorHAnsi" w:hAnsiTheme="minorHAnsi" w:cstheme="minorHAnsi"/>
        </w:rPr>
        <w:t>e.g. for place</w:t>
      </w:r>
      <w:r w:rsidR="00973591" w:rsidRPr="00777235">
        <w:rPr>
          <w:rFonts w:asciiTheme="minorHAnsi" w:hAnsiTheme="minorHAnsi" w:cstheme="minorHAnsi"/>
        </w:rPr>
        <w:t>n</w:t>
      </w:r>
      <w:r w:rsidR="00ED7FE6" w:rsidRPr="00777235">
        <w:rPr>
          <w:rFonts w:asciiTheme="minorHAnsi" w:hAnsiTheme="minorHAnsi" w:cstheme="minorHAnsi"/>
        </w:rPr>
        <w:t xml:space="preserve">ta </w:t>
      </w:r>
      <w:proofErr w:type="spellStart"/>
      <w:r w:rsidR="00ED7FE6" w:rsidRPr="00777235">
        <w:rPr>
          <w:rFonts w:asciiTheme="minorHAnsi" w:hAnsiTheme="minorHAnsi" w:cstheme="minorHAnsi"/>
        </w:rPr>
        <w:t>accretas</w:t>
      </w:r>
      <w:proofErr w:type="spellEnd"/>
      <w:r w:rsidR="00ED7FE6" w:rsidRPr="00777235">
        <w:rPr>
          <w:rFonts w:asciiTheme="minorHAnsi" w:hAnsiTheme="minorHAnsi" w:cstheme="minorHAnsi"/>
        </w:rPr>
        <w:t>.</w:t>
      </w:r>
      <w:r w:rsidR="00326AF9" w:rsidRPr="00777235">
        <w:rPr>
          <w:rFonts w:asciiTheme="minorHAnsi" w:hAnsiTheme="minorHAnsi" w:cstheme="minorHAnsi"/>
        </w:rPr>
        <w:t xml:space="preserve"> </w:t>
      </w:r>
      <w:r w:rsidR="00BC7F56" w:rsidRPr="00777235">
        <w:rPr>
          <w:rFonts w:asciiTheme="minorHAnsi" w:hAnsiTheme="minorHAnsi" w:cstheme="minorHAnsi"/>
        </w:rPr>
        <w:t>In</w:t>
      </w:r>
      <w:r w:rsidR="00326AF9" w:rsidRPr="00777235">
        <w:rPr>
          <w:rFonts w:asciiTheme="minorHAnsi" w:hAnsiTheme="minorHAnsi" w:cstheme="minorHAnsi"/>
        </w:rPr>
        <w:t xml:space="preserve"> France, it is also widely used acutely for PPH management in uncontrollable bleeding. </w:t>
      </w:r>
      <w:r w:rsidR="00BC7F56" w:rsidRPr="00777235">
        <w:rPr>
          <w:rFonts w:asciiTheme="minorHAnsi" w:hAnsiTheme="minorHAnsi" w:cstheme="minorHAnsi"/>
        </w:rPr>
        <w:t>It is p</w:t>
      </w:r>
      <w:r w:rsidR="00326AF9" w:rsidRPr="00777235">
        <w:rPr>
          <w:rFonts w:asciiTheme="minorHAnsi" w:hAnsiTheme="minorHAnsi" w:cstheme="minorHAnsi"/>
        </w:rPr>
        <w:t>articularly</w:t>
      </w:r>
      <w:r w:rsidR="00BC7F56" w:rsidRPr="00777235">
        <w:rPr>
          <w:rFonts w:asciiTheme="minorHAnsi" w:hAnsiTheme="minorHAnsi" w:cstheme="minorHAnsi"/>
        </w:rPr>
        <w:t xml:space="preserve"> useful</w:t>
      </w:r>
      <w:r w:rsidR="00326AF9" w:rsidRPr="00777235">
        <w:rPr>
          <w:rFonts w:asciiTheme="minorHAnsi" w:hAnsiTheme="minorHAnsi" w:cstheme="minorHAnsi"/>
        </w:rPr>
        <w:t xml:space="preserve"> in post-operative ongoing bleeding where it </w:t>
      </w:r>
      <w:r w:rsidR="00BC7F56" w:rsidRPr="00777235">
        <w:rPr>
          <w:rFonts w:asciiTheme="minorHAnsi" w:hAnsiTheme="minorHAnsi" w:cstheme="minorHAnsi"/>
        </w:rPr>
        <w:t>can be</w:t>
      </w:r>
      <w:r w:rsidR="00326AF9" w:rsidRPr="00777235">
        <w:rPr>
          <w:rFonts w:asciiTheme="minorHAnsi" w:hAnsiTheme="minorHAnsi" w:cstheme="minorHAnsi"/>
        </w:rPr>
        <w:t xml:space="preserve"> difficult to locate the vessels surgically. Pelvic artery embolization also has the advantage of  being a quick, repeatable, minimally invasive and safe procedure</w:t>
      </w:r>
      <w:r w:rsidR="0001224D">
        <w:rPr>
          <w:rFonts w:asciiTheme="minorHAnsi" w:hAnsiTheme="minorHAnsi" w:cstheme="minorHAnsi"/>
        </w:rPr>
        <w:t xml:space="preserve">. </w:t>
      </w:r>
      <w:r w:rsidR="00ED7FE6" w:rsidRPr="00777235">
        <w:rPr>
          <w:rFonts w:asciiTheme="minorHAnsi" w:hAnsiTheme="minorHAnsi" w:cstheme="minorHAnsi"/>
        </w:rPr>
        <w:t>Observational studies have consistently noted it to be successful in arresting bleeding in at least 85%  of cases.</w:t>
      </w:r>
      <w:r w:rsidR="00326AF9" w:rsidRPr="00777235">
        <w:rPr>
          <w:rFonts w:asciiTheme="minorHAnsi" w:hAnsiTheme="minorHAnsi" w:cstheme="minorHAnsi"/>
        </w:rPr>
        <w:t xml:space="preserve"> </w:t>
      </w:r>
      <w:r w:rsidR="0075657D" w:rsidRPr="00777235">
        <w:rPr>
          <w:rFonts w:asciiTheme="minorHAnsi" w:hAnsiTheme="minorHAnsi" w:cstheme="minorHAnsi"/>
        </w:rPr>
        <w:t xml:space="preserve">Furthermore, long term effects are also positive to not impair subsequent menstruation and fertility. </w:t>
      </w:r>
    </w:p>
    <w:p w14:paraId="30DC4741" w14:textId="22FA8D4E" w:rsidR="006A771D" w:rsidRPr="00777235" w:rsidRDefault="006A771D" w:rsidP="00777235">
      <w:pPr>
        <w:spacing w:line="360" w:lineRule="auto"/>
        <w:rPr>
          <w:rFonts w:asciiTheme="minorHAnsi" w:hAnsiTheme="minorHAnsi" w:cstheme="minorHAnsi"/>
        </w:rPr>
      </w:pPr>
      <w:r w:rsidRPr="00777235">
        <w:rPr>
          <w:rFonts w:asciiTheme="minorHAnsi" w:hAnsiTheme="minorHAnsi" w:cstheme="minorHAnsi"/>
        </w:rPr>
        <w:t xml:space="preserve"> </w:t>
      </w:r>
    </w:p>
    <w:p w14:paraId="010BA73B" w14:textId="7D560756" w:rsidR="006A771D" w:rsidRPr="00777235" w:rsidRDefault="006A771D" w:rsidP="00777235">
      <w:pPr>
        <w:spacing w:line="360" w:lineRule="auto"/>
        <w:rPr>
          <w:rFonts w:asciiTheme="minorHAnsi" w:hAnsiTheme="minorHAnsi" w:cstheme="minorHAnsi"/>
        </w:rPr>
      </w:pPr>
      <w:r w:rsidRPr="00777235">
        <w:rPr>
          <w:rFonts w:asciiTheme="minorHAnsi" w:hAnsiTheme="minorHAnsi" w:cstheme="minorHAnsi"/>
        </w:rPr>
        <w:t>WHAT NEXT</w:t>
      </w:r>
      <w:r w:rsidR="00A83064" w:rsidRPr="00777235">
        <w:rPr>
          <w:rFonts w:asciiTheme="minorHAnsi" w:hAnsiTheme="minorHAnsi" w:cstheme="minorHAnsi"/>
        </w:rPr>
        <w:t>?</w:t>
      </w:r>
    </w:p>
    <w:p w14:paraId="2BD0EDD1" w14:textId="45DAA6D5" w:rsidR="00781337" w:rsidRPr="00777235" w:rsidRDefault="00BC7F56" w:rsidP="00777235">
      <w:pPr>
        <w:spacing w:line="360" w:lineRule="auto"/>
        <w:rPr>
          <w:rFonts w:asciiTheme="minorHAnsi" w:hAnsiTheme="minorHAnsi" w:cstheme="minorHAnsi"/>
        </w:rPr>
      </w:pPr>
      <w:r w:rsidRPr="00777235">
        <w:rPr>
          <w:rFonts w:asciiTheme="minorHAnsi" w:hAnsiTheme="minorHAnsi" w:cstheme="minorHAnsi"/>
        </w:rPr>
        <w:t xml:space="preserve">Conducting </w:t>
      </w:r>
      <w:r w:rsidR="00241ED0" w:rsidRPr="00777235">
        <w:rPr>
          <w:rFonts w:asciiTheme="minorHAnsi" w:hAnsiTheme="minorHAnsi" w:cstheme="minorHAnsi"/>
        </w:rPr>
        <w:t xml:space="preserve">PPH </w:t>
      </w:r>
      <w:r w:rsidR="006A771D" w:rsidRPr="00777235">
        <w:rPr>
          <w:rFonts w:asciiTheme="minorHAnsi" w:hAnsiTheme="minorHAnsi" w:cstheme="minorHAnsi"/>
        </w:rPr>
        <w:t>research is difficult</w:t>
      </w:r>
      <w:r w:rsidR="00C326A7" w:rsidRPr="00777235">
        <w:rPr>
          <w:rFonts w:asciiTheme="minorHAnsi" w:hAnsiTheme="minorHAnsi" w:cstheme="minorHAnsi"/>
        </w:rPr>
        <w:t xml:space="preserve"> </w:t>
      </w:r>
      <w:r w:rsidR="004C74BE" w:rsidRPr="00777235">
        <w:rPr>
          <w:rFonts w:asciiTheme="minorHAnsi" w:hAnsiTheme="minorHAnsi" w:cstheme="minorHAnsi"/>
        </w:rPr>
        <w:t>due to the unpredictab</w:t>
      </w:r>
      <w:r w:rsidRPr="00777235">
        <w:rPr>
          <w:rFonts w:asciiTheme="minorHAnsi" w:hAnsiTheme="minorHAnsi" w:cstheme="minorHAnsi"/>
        </w:rPr>
        <w:t>le</w:t>
      </w:r>
      <w:r w:rsidR="004C74BE" w:rsidRPr="00777235">
        <w:rPr>
          <w:rFonts w:asciiTheme="minorHAnsi" w:hAnsiTheme="minorHAnsi" w:cstheme="minorHAnsi"/>
        </w:rPr>
        <w:t xml:space="preserve"> and emergency nature of the situation. </w:t>
      </w:r>
      <w:r w:rsidRPr="00777235">
        <w:rPr>
          <w:rFonts w:asciiTheme="minorHAnsi" w:hAnsiTheme="minorHAnsi" w:cstheme="minorHAnsi"/>
        </w:rPr>
        <w:t xml:space="preserve">This complicates both recruitment and the consent process. </w:t>
      </w:r>
      <w:r w:rsidR="006A771D" w:rsidRPr="00777235">
        <w:rPr>
          <w:rFonts w:asciiTheme="minorHAnsi" w:hAnsiTheme="minorHAnsi" w:cstheme="minorHAnsi"/>
        </w:rPr>
        <w:t xml:space="preserve">As a result, although large RCTs </w:t>
      </w:r>
      <w:r w:rsidR="004C74BE" w:rsidRPr="00777235">
        <w:rPr>
          <w:rFonts w:asciiTheme="minorHAnsi" w:hAnsiTheme="minorHAnsi" w:cstheme="minorHAnsi"/>
        </w:rPr>
        <w:t xml:space="preserve">of interventions </w:t>
      </w:r>
      <w:r w:rsidR="006A771D" w:rsidRPr="00777235">
        <w:rPr>
          <w:rFonts w:asciiTheme="minorHAnsi" w:hAnsiTheme="minorHAnsi" w:cstheme="minorHAnsi"/>
        </w:rPr>
        <w:t xml:space="preserve">would provide </w:t>
      </w:r>
      <w:r w:rsidR="004C74BE" w:rsidRPr="00777235">
        <w:rPr>
          <w:rFonts w:asciiTheme="minorHAnsi" w:hAnsiTheme="minorHAnsi" w:cstheme="minorHAnsi"/>
        </w:rPr>
        <w:t>the most</w:t>
      </w:r>
      <w:r w:rsidR="006A771D" w:rsidRPr="00777235">
        <w:rPr>
          <w:rFonts w:asciiTheme="minorHAnsi" w:hAnsiTheme="minorHAnsi" w:cstheme="minorHAnsi"/>
        </w:rPr>
        <w:t xml:space="preserve"> robust evidence, they are often </w:t>
      </w:r>
      <w:r w:rsidR="004C74BE" w:rsidRPr="00777235">
        <w:rPr>
          <w:rFonts w:asciiTheme="minorHAnsi" w:hAnsiTheme="minorHAnsi" w:cstheme="minorHAnsi"/>
        </w:rPr>
        <w:t xml:space="preserve">not </w:t>
      </w:r>
      <w:r w:rsidR="006A771D" w:rsidRPr="00777235">
        <w:rPr>
          <w:rFonts w:asciiTheme="minorHAnsi" w:hAnsiTheme="minorHAnsi" w:cstheme="minorHAnsi"/>
        </w:rPr>
        <w:t xml:space="preserve">feasible to </w:t>
      </w:r>
      <w:r w:rsidR="00C326A7" w:rsidRPr="00777235">
        <w:rPr>
          <w:rFonts w:asciiTheme="minorHAnsi" w:hAnsiTheme="minorHAnsi" w:cstheme="minorHAnsi"/>
        </w:rPr>
        <w:t>conduct</w:t>
      </w:r>
      <w:r w:rsidR="006A771D" w:rsidRPr="00777235">
        <w:rPr>
          <w:rFonts w:asciiTheme="minorHAnsi" w:hAnsiTheme="minorHAnsi" w:cstheme="minorHAnsi"/>
        </w:rPr>
        <w:t xml:space="preserve">. </w:t>
      </w:r>
      <w:proofErr w:type="gramStart"/>
      <w:r w:rsidR="006A771D" w:rsidRPr="00777235">
        <w:rPr>
          <w:rFonts w:asciiTheme="minorHAnsi" w:hAnsiTheme="minorHAnsi" w:cstheme="minorHAnsi"/>
        </w:rPr>
        <w:t>Th</w:t>
      </w:r>
      <w:r w:rsidR="00A83064" w:rsidRPr="00777235">
        <w:rPr>
          <w:rFonts w:asciiTheme="minorHAnsi" w:hAnsiTheme="minorHAnsi" w:cstheme="minorHAnsi"/>
        </w:rPr>
        <w:t>us</w:t>
      </w:r>
      <w:proofErr w:type="gramEnd"/>
      <w:r w:rsidR="00A83064" w:rsidRPr="00777235">
        <w:rPr>
          <w:rFonts w:asciiTheme="minorHAnsi" w:hAnsiTheme="minorHAnsi" w:cstheme="minorHAnsi"/>
        </w:rPr>
        <w:t xml:space="preserve"> </w:t>
      </w:r>
      <w:r w:rsidR="006A771D" w:rsidRPr="00777235">
        <w:rPr>
          <w:rFonts w:asciiTheme="minorHAnsi" w:hAnsiTheme="minorHAnsi" w:cstheme="minorHAnsi"/>
        </w:rPr>
        <w:t xml:space="preserve">guidelines </w:t>
      </w:r>
      <w:r w:rsidR="004C74BE" w:rsidRPr="00777235">
        <w:rPr>
          <w:rFonts w:asciiTheme="minorHAnsi" w:hAnsiTheme="minorHAnsi" w:cstheme="minorHAnsi"/>
        </w:rPr>
        <w:t xml:space="preserve">generally </w:t>
      </w:r>
      <w:r w:rsidR="006A771D" w:rsidRPr="00777235">
        <w:rPr>
          <w:rFonts w:asciiTheme="minorHAnsi" w:hAnsiTheme="minorHAnsi" w:cstheme="minorHAnsi"/>
        </w:rPr>
        <w:t>rely on data</w:t>
      </w:r>
      <w:r w:rsidR="00A41EFF" w:rsidRPr="00777235">
        <w:rPr>
          <w:rFonts w:asciiTheme="minorHAnsi" w:hAnsiTheme="minorHAnsi" w:cstheme="minorHAnsi"/>
        </w:rPr>
        <w:t xml:space="preserve"> </w:t>
      </w:r>
      <w:r w:rsidR="006A771D" w:rsidRPr="00777235">
        <w:rPr>
          <w:rFonts w:asciiTheme="minorHAnsi" w:hAnsiTheme="minorHAnsi" w:cstheme="minorHAnsi"/>
        </w:rPr>
        <w:t xml:space="preserve">from </w:t>
      </w:r>
      <w:r w:rsidR="004C74BE" w:rsidRPr="00777235">
        <w:rPr>
          <w:rFonts w:asciiTheme="minorHAnsi" w:hAnsiTheme="minorHAnsi" w:cstheme="minorHAnsi"/>
        </w:rPr>
        <w:t xml:space="preserve">multiple </w:t>
      </w:r>
      <w:r w:rsidR="006A771D" w:rsidRPr="00777235">
        <w:rPr>
          <w:rFonts w:asciiTheme="minorHAnsi" w:hAnsiTheme="minorHAnsi" w:cstheme="minorHAnsi"/>
        </w:rPr>
        <w:t xml:space="preserve">smaller observational studies which </w:t>
      </w:r>
      <w:r w:rsidR="004C74BE" w:rsidRPr="00777235">
        <w:rPr>
          <w:rFonts w:asciiTheme="minorHAnsi" w:hAnsiTheme="minorHAnsi" w:cstheme="minorHAnsi"/>
        </w:rPr>
        <w:t>are</w:t>
      </w:r>
      <w:r w:rsidR="006A771D" w:rsidRPr="00777235">
        <w:rPr>
          <w:rFonts w:asciiTheme="minorHAnsi" w:hAnsiTheme="minorHAnsi" w:cstheme="minorHAnsi"/>
        </w:rPr>
        <w:t xml:space="preserve"> collated and synthesised. However</w:t>
      </w:r>
      <w:r w:rsidR="004C74BE" w:rsidRPr="00777235">
        <w:rPr>
          <w:rFonts w:asciiTheme="minorHAnsi" w:hAnsiTheme="minorHAnsi" w:cstheme="minorHAnsi"/>
        </w:rPr>
        <w:t>,</w:t>
      </w:r>
      <w:r w:rsidR="006A771D" w:rsidRPr="00777235">
        <w:rPr>
          <w:rFonts w:asciiTheme="minorHAnsi" w:hAnsiTheme="minorHAnsi" w:cstheme="minorHAnsi"/>
        </w:rPr>
        <w:t xml:space="preserve"> there is considerable heterogeneity between </w:t>
      </w:r>
      <w:r w:rsidR="00A83064" w:rsidRPr="00777235">
        <w:rPr>
          <w:rFonts w:asciiTheme="minorHAnsi" w:hAnsiTheme="minorHAnsi" w:cstheme="minorHAnsi"/>
        </w:rPr>
        <w:t xml:space="preserve">the reported </w:t>
      </w:r>
      <w:r w:rsidR="006A771D" w:rsidRPr="00777235">
        <w:rPr>
          <w:rFonts w:asciiTheme="minorHAnsi" w:hAnsiTheme="minorHAnsi" w:cstheme="minorHAnsi"/>
        </w:rPr>
        <w:t>outcomes in these studies</w:t>
      </w:r>
      <w:r w:rsidR="00A83064" w:rsidRPr="00777235">
        <w:rPr>
          <w:rFonts w:asciiTheme="minorHAnsi" w:hAnsiTheme="minorHAnsi" w:cstheme="minorHAnsi"/>
        </w:rPr>
        <w:t>. This</w:t>
      </w:r>
      <w:r w:rsidR="006A771D" w:rsidRPr="00777235">
        <w:rPr>
          <w:rFonts w:asciiTheme="minorHAnsi" w:hAnsiTheme="minorHAnsi" w:cstheme="minorHAnsi"/>
        </w:rPr>
        <w:t xml:space="preserve"> </w:t>
      </w:r>
      <w:r w:rsidR="00A83064" w:rsidRPr="00777235">
        <w:rPr>
          <w:rFonts w:asciiTheme="minorHAnsi" w:hAnsiTheme="minorHAnsi" w:cstheme="minorHAnsi"/>
        </w:rPr>
        <w:t xml:space="preserve">frustrates the ability to combine and compare study data, </w:t>
      </w:r>
      <w:r w:rsidR="006A771D" w:rsidRPr="00777235">
        <w:rPr>
          <w:rFonts w:asciiTheme="minorHAnsi" w:hAnsiTheme="minorHAnsi" w:cstheme="minorHAnsi"/>
        </w:rPr>
        <w:t>result</w:t>
      </w:r>
      <w:r w:rsidR="00A83064" w:rsidRPr="00777235">
        <w:rPr>
          <w:rFonts w:asciiTheme="minorHAnsi" w:hAnsiTheme="minorHAnsi" w:cstheme="minorHAnsi"/>
        </w:rPr>
        <w:t>ing</w:t>
      </w:r>
      <w:r w:rsidR="006A771D" w:rsidRPr="00777235">
        <w:rPr>
          <w:rFonts w:asciiTheme="minorHAnsi" w:hAnsiTheme="minorHAnsi" w:cstheme="minorHAnsi"/>
        </w:rPr>
        <w:t xml:space="preserve"> in les</w:t>
      </w:r>
      <w:r w:rsidR="00A83064" w:rsidRPr="00777235">
        <w:rPr>
          <w:rFonts w:asciiTheme="minorHAnsi" w:hAnsiTheme="minorHAnsi" w:cstheme="minorHAnsi"/>
        </w:rPr>
        <w:t>s</w:t>
      </w:r>
      <w:r w:rsidR="006A771D" w:rsidRPr="00777235">
        <w:rPr>
          <w:rFonts w:asciiTheme="minorHAnsi" w:hAnsiTheme="minorHAnsi" w:cstheme="minorHAnsi"/>
        </w:rPr>
        <w:t xml:space="preserve"> meaningful conclusions. The</w:t>
      </w:r>
      <w:r w:rsidR="00A83064" w:rsidRPr="00777235">
        <w:rPr>
          <w:rFonts w:asciiTheme="minorHAnsi" w:hAnsiTheme="minorHAnsi" w:cstheme="minorHAnsi"/>
        </w:rPr>
        <w:t xml:space="preserve"> creation of a detailed ‘</w:t>
      </w:r>
      <w:r w:rsidR="006A771D" w:rsidRPr="00777235">
        <w:rPr>
          <w:rFonts w:asciiTheme="minorHAnsi" w:hAnsiTheme="minorHAnsi" w:cstheme="minorHAnsi"/>
        </w:rPr>
        <w:t>core outcome set</w:t>
      </w:r>
      <w:r w:rsidR="00A83064" w:rsidRPr="00777235">
        <w:rPr>
          <w:rFonts w:asciiTheme="minorHAnsi" w:hAnsiTheme="minorHAnsi" w:cstheme="minorHAnsi"/>
        </w:rPr>
        <w:t>’ for both PPH prevention and treatment in 2019</w:t>
      </w:r>
      <w:r w:rsidR="006A771D" w:rsidRPr="00777235">
        <w:rPr>
          <w:rFonts w:asciiTheme="minorHAnsi" w:hAnsiTheme="minorHAnsi" w:cstheme="minorHAnsi"/>
        </w:rPr>
        <w:t xml:space="preserve"> </w:t>
      </w:r>
      <w:r w:rsidR="00A83064" w:rsidRPr="00777235">
        <w:rPr>
          <w:rFonts w:asciiTheme="minorHAnsi" w:hAnsiTheme="minorHAnsi" w:cstheme="minorHAnsi"/>
        </w:rPr>
        <w:t>should</w:t>
      </w:r>
      <w:r w:rsidR="006A771D" w:rsidRPr="00777235">
        <w:rPr>
          <w:rFonts w:asciiTheme="minorHAnsi" w:hAnsiTheme="minorHAnsi" w:cstheme="minorHAnsi"/>
        </w:rPr>
        <w:t xml:space="preserve"> help in standardising outcome reporting and </w:t>
      </w:r>
      <w:r w:rsidR="00A83064" w:rsidRPr="00777235">
        <w:rPr>
          <w:rFonts w:asciiTheme="minorHAnsi" w:hAnsiTheme="minorHAnsi" w:cstheme="minorHAnsi"/>
        </w:rPr>
        <w:t xml:space="preserve">result in </w:t>
      </w:r>
      <w:r w:rsidR="006A771D" w:rsidRPr="00777235">
        <w:rPr>
          <w:rFonts w:asciiTheme="minorHAnsi" w:hAnsiTheme="minorHAnsi" w:cstheme="minorHAnsi"/>
        </w:rPr>
        <w:t xml:space="preserve">more informative and </w:t>
      </w:r>
      <w:proofErr w:type="gramStart"/>
      <w:r w:rsidR="006A771D" w:rsidRPr="00777235">
        <w:rPr>
          <w:rFonts w:asciiTheme="minorHAnsi" w:hAnsiTheme="minorHAnsi" w:cstheme="minorHAnsi"/>
        </w:rPr>
        <w:t>higher powered</w:t>
      </w:r>
      <w:proofErr w:type="gramEnd"/>
      <w:r w:rsidR="006A771D" w:rsidRPr="00777235">
        <w:rPr>
          <w:rFonts w:asciiTheme="minorHAnsi" w:hAnsiTheme="minorHAnsi" w:cstheme="minorHAnsi"/>
        </w:rPr>
        <w:t xml:space="preserve"> findings. </w:t>
      </w:r>
    </w:p>
    <w:p w14:paraId="4EB23935" w14:textId="41B2C66D" w:rsidR="00C326A7" w:rsidRPr="00777235" w:rsidRDefault="006A771D" w:rsidP="00777235">
      <w:pPr>
        <w:spacing w:line="360" w:lineRule="auto"/>
        <w:rPr>
          <w:rFonts w:asciiTheme="minorHAnsi" w:hAnsiTheme="minorHAnsi" w:cstheme="minorHAnsi"/>
        </w:rPr>
      </w:pPr>
      <w:r w:rsidRPr="00777235">
        <w:rPr>
          <w:rFonts w:asciiTheme="minorHAnsi" w:hAnsiTheme="minorHAnsi" w:cstheme="minorHAnsi"/>
        </w:rPr>
        <w:lastRenderedPageBreak/>
        <w:t xml:space="preserve">Although we have a wealth of </w:t>
      </w:r>
      <w:r w:rsidR="00C326A7" w:rsidRPr="00777235">
        <w:rPr>
          <w:rFonts w:asciiTheme="minorHAnsi" w:hAnsiTheme="minorHAnsi" w:cstheme="minorHAnsi"/>
        </w:rPr>
        <w:t>individual</w:t>
      </w:r>
      <w:r w:rsidRPr="00777235">
        <w:rPr>
          <w:rFonts w:asciiTheme="minorHAnsi" w:hAnsiTheme="minorHAnsi" w:cstheme="minorHAnsi"/>
        </w:rPr>
        <w:t xml:space="preserve"> drugs available</w:t>
      </w:r>
      <w:r w:rsidR="00C326A7" w:rsidRPr="00777235">
        <w:rPr>
          <w:rFonts w:asciiTheme="minorHAnsi" w:hAnsiTheme="minorHAnsi" w:cstheme="minorHAnsi"/>
        </w:rPr>
        <w:t xml:space="preserve"> for prophylaxis and treatment of PPH</w:t>
      </w:r>
      <w:r w:rsidR="00A83064" w:rsidRPr="00777235">
        <w:rPr>
          <w:rFonts w:asciiTheme="minorHAnsi" w:hAnsiTheme="minorHAnsi" w:cstheme="minorHAnsi"/>
        </w:rPr>
        <w:t>, c</w:t>
      </w:r>
      <w:r w:rsidRPr="00777235">
        <w:rPr>
          <w:rFonts w:asciiTheme="minorHAnsi" w:hAnsiTheme="minorHAnsi" w:cstheme="minorHAnsi"/>
        </w:rPr>
        <w:t xml:space="preserve">urrent research </w:t>
      </w:r>
      <w:r w:rsidR="00C326A7" w:rsidRPr="00777235">
        <w:rPr>
          <w:rFonts w:asciiTheme="minorHAnsi" w:hAnsiTheme="minorHAnsi" w:cstheme="minorHAnsi"/>
        </w:rPr>
        <w:t>tends to focus on the outcomes of individual</w:t>
      </w:r>
      <w:r w:rsidRPr="00777235">
        <w:rPr>
          <w:rFonts w:asciiTheme="minorHAnsi" w:hAnsiTheme="minorHAnsi" w:cstheme="minorHAnsi"/>
        </w:rPr>
        <w:t xml:space="preserve"> therapies. </w:t>
      </w:r>
      <w:r w:rsidR="00A83064" w:rsidRPr="00777235">
        <w:rPr>
          <w:rFonts w:asciiTheme="minorHAnsi" w:hAnsiTheme="minorHAnsi" w:cstheme="minorHAnsi"/>
        </w:rPr>
        <w:t xml:space="preserve">Less clear is how the combination of </w:t>
      </w:r>
      <w:r w:rsidRPr="00777235">
        <w:rPr>
          <w:rFonts w:asciiTheme="minorHAnsi" w:hAnsiTheme="minorHAnsi" w:cstheme="minorHAnsi"/>
        </w:rPr>
        <w:t>therapies interact</w:t>
      </w:r>
      <w:r w:rsidR="00A83064" w:rsidRPr="00777235">
        <w:rPr>
          <w:rFonts w:asciiTheme="minorHAnsi" w:hAnsiTheme="minorHAnsi" w:cstheme="minorHAnsi"/>
        </w:rPr>
        <w:t>, or how we can personalise our choice of drug for any particular woman</w:t>
      </w:r>
      <w:r w:rsidRPr="00777235">
        <w:rPr>
          <w:rFonts w:asciiTheme="minorHAnsi" w:hAnsiTheme="minorHAnsi" w:cstheme="minorHAnsi"/>
        </w:rPr>
        <w:t xml:space="preserve">. In the case of oxytocin, laboratory studies have shown that </w:t>
      </w:r>
      <w:r w:rsidR="00A83064" w:rsidRPr="00777235">
        <w:rPr>
          <w:rFonts w:asciiTheme="minorHAnsi" w:hAnsiTheme="minorHAnsi" w:cstheme="minorHAnsi"/>
        </w:rPr>
        <w:t xml:space="preserve">repeated </w:t>
      </w:r>
      <w:r w:rsidRPr="00777235">
        <w:rPr>
          <w:rFonts w:asciiTheme="minorHAnsi" w:hAnsiTheme="minorHAnsi" w:cstheme="minorHAnsi"/>
        </w:rPr>
        <w:t xml:space="preserve">doses of oxytocin </w:t>
      </w:r>
      <w:r w:rsidR="00C326A7" w:rsidRPr="00777235">
        <w:rPr>
          <w:rFonts w:asciiTheme="minorHAnsi" w:hAnsiTheme="minorHAnsi" w:cstheme="minorHAnsi"/>
        </w:rPr>
        <w:t>result in a decrease in concentration of oxytocin receptors, a reduced oxytocin receptor binding potential and de-sensitis</w:t>
      </w:r>
      <w:r w:rsidR="00A83064" w:rsidRPr="00777235">
        <w:rPr>
          <w:rFonts w:asciiTheme="minorHAnsi" w:hAnsiTheme="minorHAnsi" w:cstheme="minorHAnsi"/>
        </w:rPr>
        <w:t>ation, all factors that</w:t>
      </w:r>
      <w:r w:rsidR="00C326A7" w:rsidRPr="00777235">
        <w:rPr>
          <w:rFonts w:asciiTheme="minorHAnsi" w:hAnsiTheme="minorHAnsi" w:cstheme="minorHAnsi"/>
        </w:rPr>
        <w:t xml:space="preserve"> impair the post-delivery effects of oxytocin on uterine contractility. Current guidelines suggest the use of oxytocin both as prophylaxis and then for treatment is the gold standard in management of PPH.  </w:t>
      </w:r>
      <w:r w:rsidR="00A83064" w:rsidRPr="00777235">
        <w:rPr>
          <w:rFonts w:asciiTheme="minorHAnsi" w:hAnsiTheme="minorHAnsi" w:cstheme="minorHAnsi"/>
        </w:rPr>
        <w:t>Three</w:t>
      </w:r>
      <w:r w:rsidR="00C326A7" w:rsidRPr="00777235">
        <w:rPr>
          <w:rFonts w:asciiTheme="minorHAnsi" w:hAnsiTheme="minorHAnsi" w:cstheme="minorHAnsi"/>
        </w:rPr>
        <w:t xml:space="preserve"> studies have explored the use of successive oxytocin for prophylaxis of PPH </w:t>
      </w:r>
      <w:r w:rsidR="00A83064" w:rsidRPr="00777235">
        <w:rPr>
          <w:rFonts w:asciiTheme="minorHAnsi" w:hAnsiTheme="minorHAnsi" w:cstheme="minorHAnsi"/>
        </w:rPr>
        <w:t xml:space="preserve">at </w:t>
      </w:r>
      <w:r w:rsidR="00BB0469" w:rsidRPr="00777235">
        <w:rPr>
          <w:rFonts w:asciiTheme="minorHAnsi" w:hAnsiTheme="minorHAnsi" w:cstheme="minorHAnsi"/>
        </w:rPr>
        <w:t>c</w:t>
      </w:r>
      <w:r w:rsidR="004E2329" w:rsidRPr="00777235">
        <w:rPr>
          <w:rFonts w:asciiTheme="minorHAnsi" w:hAnsiTheme="minorHAnsi" w:cstheme="minorHAnsi"/>
        </w:rPr>
        <w:t>aesarean section</w:t>
      </w:r>
      <w:r w:rsidR="00BB0469" w:rsidRPr="00777235">
        <w:rPr>
          <w:rFonts w:asciiTheme="minorHAnsi" w:hAnsiTheme="minorHAnsi" w:cstheme="minorHAnsi"/>
        </w:rPr>
        <w:t xml:space="preserve"> </w:t>
      </w:r>
      <w:r w:rsidR="00C326A7" w:rsidRPr="00777235">
        <w:rPr>
          <w:rFonts w:asciiTheme="minorHAnsi" w:hAnsiTheme="minorHAnsi" w:cstheme="minorHAnsi"/>
        </w:rPr>
        <w:t>and found no additional benefit of giving additional oxytocin in women already treated with oxytocin</w:t>
      </w:r>
      <w:r w:rsidR="00BB0469" w:rsidRPr="00777235">
        <w:rPr>
          <w:rFonts w:asciiTheme="minorHAnsi" w:hAnsiTheme="minorHAnsi" w:cstheme="minorHAnsi"/>
        </w:rPr>
        <w:t>.</w:t>
      </w:r>
      <w:r w:rsidR="00C326A7" w:rsidRPr="00777235">
        <w:rPr>
          <w:rFonts w:asciiTheme="minorHAnsi" w:hAnsiTheme="minorHAnsi" w:cstheme="minorHAnsi"/>
        </w:rPr>
        <w:t xml:space="preserve"> This has yet to be explored for in vaginal </w:t>
      </w:r>
      <w:r w:rsidR="009F7CF2" w:rsidRPr="00777235">
        <w:rPr>
          <w:rFonts w:asciiTheme="minorHAnsi" w:hAnsiTheme="minorHAnsi" w:cstheme="minorHAnsi"/>
        </w:rPr>
        <w:t>births</w:t>
      </w:r>
      <w:r w:rsidR="00C326A7" w:rsidRPr="00777235">
        <w:rPr>
          <w:rFonts w:asciiTheme="minorHAnsi" w:hAnsiTheme="minorHAnsi" w:cstheme="minorHAnsi"/>
        </w:rPr>
        <w:t xml:space="preserve"> or in cases of women given prophylactic oxytocin requiring oxytocin treatment for PPH. </w:t>
      </w:r>
      <w:r w:rsidR="00A83064" w:rsidRPr="00777235">
        <w:rPr>
          <w:rFonts w:asciiTheme="minorHAnsi" w:hAnsiTheme="minorHAnsi" w:cstheme="minorHAnsi"/>
        </w:rPr>
        <w:t xml:space="preserve">However, this </w:t>
      </w:r>
      <w:r w:rsidR="00C326A7" w:rsidRPr="00777235">
        <w:rPr>
          <w:rFonts w:asciiTheme="minorHAnsi" w:hAnsiTheme="minorHAnsi" w:cstheme="minorHAnsi"/>
        </w:rPr>
        <w:t>suggest</w:t>
      </w:r>
      <w:r w:rsidR="00A83064" w:rsidRPr="00777235">
        <w:rPr>
          <w:rFonts w:asciiTheme="minorHAnsi" w:hAnsiTheme="minorHAnsi" w:cstheme="minorHAnsi"/>
        </w:rPr>
        <w:t>s</w:t>
      </w:r>
      <w:r w:rsidR="00C326A7" w:rsidRPr="00777235">
        <w:rPr>
          <w:rFonts w:asciiTheme="minorHAnsi" w:hAnsiTheme="minorHAnsi" w:cstheme="minorHAnsi"/>
        </w:rPr>
        <w:t xml:space="preserve"> that alternat</w:t>
      </w:r>
      <w:r w:rsidR="00A83064" w:rsidRPr="00777235">
        <w:rPr>
          <w:rFonts w:asciiTheme="minorHAnsi" w:hAnsiTheme="minorHAnsi" w:cstheme="minorHAnsi"/>
        </w:rPr>
        <w:t>ive</w:t>
      </w:r>
      <w:r w:rsidR="00C326A7" w:rsidRPr="00777235">
        <w:rPr>
          <w:rFonts w:asciiTheme="minorHAnsi" w:hAnsiTheme="minorHAnsi" w:cstheme="minorHAnsi"/>
        </w:rPr>
        <w:t xml:space="preserve"> uterotonics </w:t>
      </w:r>
      <w:r w:rsidR="00A83064" w:rsidRPr="00777235">
        <w:rPr>
          <w:rFonts w:asciiTheme="minorHAnsi" w:hAnsiTheme="minorHAnsi" w:cstheme="minorHAnsi"/>
        </w:rPr>
        <w:t xml:space="preserve">other than oxytocin </w:t>
      </w:r>
      <w:r w:rsidR="00C326A7" w:rsidRPr="00777235">
        <w:rPr>
          <w:rFonts w:asciiTheme="minorHAnsi" w:hAnsiTheme="minorHAnsi" w:cstheme="minorHAnsi"/>
        </w:rPr>
        <w:t xml:space="preserve">should be used </w:t>
      </w:r>
      <w:r w:rsidR="00A83064" w:rsidRPr="00777235">
        <w:rPr>
          <w:rFonts w:asciiTheme="minorHAnsi" w:hAnsiTheme="minorHAnsi" w:cstheme="minorHAnsi"/>
        </w:rPr>
        <w:t>for PPH t</w:t>
      </w:r>
      <w:r w:rsidR="00C326A7" w:rsidRPr="00777235">
        <w:rPr>
          <w:rFonts w:asciiTheme="minorHAnsi" w:hAnsiTheme="minorHAnsi" w:cstheme="minorHAnsi"/>
        </w:rPr>
        <w:t>reatment in women given prophylaxis with oxytocin.</w:t>
      </w:r>
      <w:r w:rsidR="00A83064" w:rsidRPr="00777235">
        <w:rPr>
          <w:rFonts w:asciiTheme="minorHAnsi" w:hAnsiTheme="minorHAnsi" w:cstheme="minorHAnsi"/>
        </w:rPr>
        <w:t xml:space="preserve"> Research is currently underway to assess this further.</w:t>
      </w:r>
    </w:p>
    <w:p w14:paraId="108B4AEF" w14:textId="77777777" w:rsidR="00C326A7" w:rsidRPr="00777235" w:rsidRDefault="00C326A7" w:rsidP="00777235">
      <w:pPr>
        <w:spacing w:line="360" w:lineRule="auto"/>
        <w:rPr>
          <w:rFonts w:asciiTheme="minorHAnsi" w:hAnsiTheme="minorHAnsi" w:cstheme="minorHAnsi"/>
        </w:rPr>
      </w:pPr>
    </w:p>
    <w:p w14:paraId="55D28D59" w14:textId="38793C72" w:rsidR="006A771D" w:rsidRPr="00777235" w:rsidRDefault="00C326A7" w:rsidP="00777235">
      <w:pPr>
        <w:spacing w:line="360" w:lineRule="auto"/>
        <w:rPr>
          <w:rFonts w:asciiTheme="minorHAnsi" w:hAnsiTheme="minorHAnsi" w:cstheme="minorHAnsi"/>
        </w:rPr>
      </w:pPr>
      <w:r w:rsidRPr="00777235">
        <w:rPr>
          <w:rFonts w:asciiTheme="minorHAnsi" w:hAnsiTheme="minorHAnsi" w:cstheme="minorHAnsi"/>
        </w:rPr>
        <w:t>Additionally</w:t>
      </w:r>
      <w:r w:rsidR="00A83064" w:rsidRPr="00777235">
        <w:rPr>
          <w:rFonts w:asciiTheme="minorHAnsi" w:hAnsiTheme="minorHAnsi" w:cstheme="minorHAnsi"/>
        </w:rPr>
        <w:t>,</w:t>
      </w:r>
      <w:r w:rsidRPr="00777235">
        <w:rPr>
          <w:rFonts w:asciiTheme="minorHAnsi" w:hAnsiTheme="minorHAnsi" w:cstheme="minorHAnsi"/>
        </w:rPr>
        <w:t xml:space="preserve"> </w:t>
      </w:r>
      <w:r w:rsidR="00BC7F56" w:rsidRPr="00777235">
        <w:rPr>
          <w:rFonts w:asciiTheme="minorHAnsi" w:hAnsiTheme="minorHAnsi" w:cstheme="minorHAnsi"/>
        </w:rPr>
        <w:t xml:space="preserve">intramuscular </w:t>
      </w:r>
      <w:r w:rsidR="00781337" w:rsidRPr="00777235">
        <w:rPr>
          <w:rFonts w:asciiTheme="minorHAnsi" w:hAnsiTheme="minorHAnsi" w:cstheme="minorHAnsi"/>
        </w:rPr>
        <w:t>o</w:t>
      </w:r>
      <w:r w:rsidRPr="00777235">
        <w:rPr>
          <w:rFonts w:asciiTheme="minorHAnsi" w:hAnsiTheme="minorHAnsi" w:cstheme="minorHAnsi"/>
        </w:rPr>
        <w:t xml:space="preserve">xytocin remains our first line prophylactic agent for PPH. </w:t>
      </w:r>
      <w:proofErr w:type="gramStart"/>
      <w:r w:rsidRPr="00777235">
        <w:rPr>
          <w:rFonts w:asciiTheme="minorHAnsi" w:hAnsiTheme="minorHAnsi" w:cstheme="minorHAnsi"/>
        </w:rPr>
        <w:t>However</w:t>
      </w:r>
      <w:proofErr w:type="gramEnd"/>
      <w:r w:rsidRPr="00777235">
        <w:rPr>
          <w:rFonts w:asciiTheme="minorHAnsi" w:hAnsiTheme="minorHAnsi" w:cstheme="minorHAnsi"/>
        </w:rPr>
        <w:t xml:space="preserve"> the recent network analysis</w:t>
      </w:r>
      <w:r w:rsidR="00BB0469" w:rsidRPr="00777235">
        <w:rPr>
          <w:rFonts w:asciiTheme="minorHAnsi" w:hAnsiTheme="minorHAnsi" w:cstheme="minorHAnsi"/>
        </w:rPr>
        <w:t>,</w:t>
      </w:r>
      <w:r w:rsidRPr="00777235">
        <w:rPr>
          <w:rFonts w:asciiTheme="minorHAnsi" w:hAnsiTheme="minorHAnsi" w:cstheme="minorHAnsi"/>
        </w:rPr>
        <w:t xml:space="preserve"> </w:t>
      </w:r>
      <w:r w:rsidR="000C5B3E" w:rsidRPr="00777235">
        <w:rPr>
          <w:rFonts w:asciiTheme="minorHAnsi" w:hAnsiTheme="minorHAnsi" w:cstheme="minorHAnsi"/>
        </w:rPr>
        <w:t xml:space="preserve">where </w:t>
      </w:r>
      <w:r w:rsidR="00781337" w:rsidRPr="00777235">
        <w:rPr>
          <w:rFonts w:asciiTheme="minorHAnsi" w:hAnsiTheme="minorHAnsi" w:cstheme="minorHAnsi"/>
        </w:rPr>
        <w:t>prophylactic</w:t>
      </w:r>
      <w:r w:rsidRPr="00777235">
        <w:rPr>
          <w:rFonts w:asciiTheme="minorHAnsi" w:hAnsiTheme="minorHAnsi" w:cstheme="minorHAnsi"/>
        </w:rPr>
        <w:t xml:space="preserve"> agents </w:t>
      </w:r>
      <w:r w:rsidR="000C5B3E" w:rsidRPr="00777235">
        <w:rPr>
          <w:rFonts w:asciiTheme="minorHAnsi" w:hAnsiTheme="minorHAnsi" w:cstheme="minorHAnsi"/>
        </w:rPr>
        <w:t>were indirectly compared</w:t>
      </w:r>
      <w:r w:rsidR="00BB0469" w:rsidRPr="00777235">
        <w:rPr>
          <w:rFonts w:asciiTheme="minorHAnsi" w:hAnsiTheme="minorHAnsi" w:cstheme="minorHAnsi"/>
        </w:rPr>
        <w:t>,</w:t>
      </w:r>
      <w:r w:rsidR="000C5B3E" w:rsidRPr="00777235">
        <w:rPr>
          <w:rFonts w:asciiTheme="minorHAnsi" w:hAnsiTheme="minorHAnsi" w:cstheme="minorHAnsi"/>
        </w:rPr>
        <w:t xml:space="preserve"> </w:t>
      </w:r>
      <w:r w:rsidRPr="00777235">
        <w:rPr>
          <w:rFonts w:asciiTheme="minorHAnsi" w:hAnsiTheme="minorHAnsi" w:cstheme="minorHAnsi"/>
        </w:rPr>
        <w:t>identified</w:t>
      </w:r>
      <w:r w:rsidR="00781337" w:rsidRPr="00777235">
        <w:rPr>
          <w:rFonts w:asciiTheme="minorHAnsi" w:hAnsiTheme="minorHAnsi" w:cstheme="minorHAnsi"/>
        </w:rPr>
        <w:t xml:space="preserve"> 3 prophylactic combinations that </w:t>
      </w:r>
      <w:r w:rsidR="000C5B3E" w:rsidRPr="00777235">
        <w:rPr>
          <w:rFonts w:asciiTheme="minorHAnsi" w:hAnsiTheme="minorHAnsi" w:cstheme="minorHAnsi"/>
        </w:rPr>
        <w:t xml:space="preserve">appeared to be </w:t>
      </w:r>
      <w:r w:rsidR="00781337" w:rsidRPr="00777235">
        <w:rPr>
          <w:rFonts w:asciiTheme="minorHAnsi" w:hAnsiTheme="minorHAnsi" w:cstheme="minorHAnsi"/>
        </w:rPr>
        <w:t>more effective that oxytocin</w:t>
      </w:r>
      <w:r w:rsidR="00BC7F56" w:rsidRPr="00777235">
        <w:rPr>
          <w:rFonts w:asciiTheme="minorHAnsi" w:hAnsiTheme="minorHAnsi" w:cstheme="minorHAnsi"/>
        </w:rPr>
        <w:t xml:space="preserve"> alone. A recent study also showed important benefits of intravenous oxytocin over intramuscular oxytocin in </w:t>
      </w:r>
      <w:r w:rsidR="009F7CF2" w:rsidRPr="00777235">
        <w:rPr>
          <w:rFonts w:asciiTheme="minorHAnsi" w:hAnsiTheme="minorHAnsi" w:cstheme="minorHAnsi"/>
        </w:rPr>
        <w:t>medium</w:t>
      </w:r>
      <w:r w:rsidR="00BC7F56" w:rsidRPr="00777235">
        <w:rPr>
          <w:rFonts w:asciiTheme="minorHAnsi" w:hAnsiTheme="minorHAnsi" w:cstheme="minorHAnsi"/>
        </w:rPr>
        <w:t xml:space="preserve"> risk (but not low risk) women having vaginal births.</w:t>
      </w:r>
      <w:r w:rsidRPr="00777235">
        <w:rPr>
          <w:rFonts w:asciiTheme="minorHAnsi" w:hAnsiTheme="minorHAnsi" w:cstheme="minorHAnsi"/>
        </w:rPr>
        <w:t xml:space="preserve"> </w:t>
      </w:r>
      <w:r w:rsidR="00781337" w:rsidRPr="00777235">
        <w:rPr>
          <w:rFonts w:asciiTheme="minorHAnsi" w:hAnsiTheme="minorHAnsi" w:cstheme="minorHAnsi"/>
        </w:rPr>
        <w:t xml:space="preserve">It may be time now to refine guidelines and utilise alternative uterotonics for </w:t>
      </w:r>
      <w:r w:rsidR="0031754D" w:rsidRPr="00777235">
        <w:rPr>
          <w:rFonts w:asciiTheme="minorHAnsi" w:hAnsiTheme="minorHAnsi" w:cstheme="minorHAnsi"/>
        </w:rPr>
        <w:t>PPH</w:t>
      </w:r>
      <w:r w:rsidR="00781337" w:rsidRPr="00777235">
        <w:rPr>
          <w:rFonts w:asciiTheme="minorHAnsi" w:hAnsiTheme="minorHAnsi" w:cstheme="minorHAnsi"/>
        </w:rPr>
        <w:t xml:space="preserve"> prophylaxis. </w:t>
      </w:r>
      <w:r w:rsidR="000C5B3E" w:rsidRPr="00777235">
        <w:rPr>
          <w:rFonts w:asciiTheme="minorHAnsi" w:hAnsiTheme="minorHAnsi" w:cstheme="minorHAnsi"/>
        </w:rPr>
        <w:t xml:space="preserve">It remains to be seen if different drugs are better for individual women – for example those who bleed following oxytocin augmentation, those with an epidural in situ, twins, abruptions, or those bleeding from the lower segment at </w:t>
      </w:r>
      <w:r w:rsidR="00BB0469" w:rsidRPr="00777235">
        <w:rPr>
          <w:rFonts w:asciiTheme="minorHAnsi" w:hAnsiTheme="minorHAnsi" w:cstheme="minorHAnsi"/>
        </w:rPr>
        <w:t>caesarean section</w:t>
      </w:r>
      <w:r w:rsidR="000C5B3E" w:rsidRPr="00777235">
        <w:rPr>
          <w:rFonts w:asciiTheme="minorHAnsi" w:hAnsiTheme="minorHAnsi" w:cstheme="minorHAnsi"/>
        </w:rPr>
        <w:t>. Furthermore,</w:t>
      </w:r>
      <w:r w:rsidR="00781337" w:rsidRPr="00777235">
        <w:rPr>
          <w:rFonts w:asciiTheme="minorHAnsi" w:hAnsiTheme="minorHAnsi" w:cstheme="minorHAnsi"/>
        </w:rPr>
        <w:t xml:space="preserve"> most of our data regarding </w:t>
      </w:r>
      <w:r w:rsidR="000C5B3E" w:rsidRPr="00777235">
        <w:rPr>
          <w:rFonts w:asciiTheme="minorHAnsi" w:hAnsiTheme="minorHAnsi" w:cstheme="minorHAnsi"/>
        </w:rPr>
        <w:t xml:space="preserve">PPH </w:t>
      </w:r>
      <w:r w:rsidR="00781337" w:rsidRPr="00777235">
        <w:rPr>
          <w:rFonts w:asciiTheme="minorHAnsi" w:hAnsiTheme="minorHAnsi" w:cstheme="minorHAnsi"/>
        </w:rPr>
        <w:t>treatment is based on uterotonic prophylaxis studies</w:t>
      </w:r>
      <w:r w:rsidR="000C5B3E" w:rsidRPr="00777235">
        <w:rPr>
          <w:rFonts w:asciiTheme="minorHAnsi" w:hAnsiTheme="minorHAnsi" w:cstheme="minorHAnsi"/>
        </w:rPr>
        <w:t xml:space="preserve"> in low risk vaginal births where most of the women do not get atony or third stage complications. This represents a very different population from the groups mentioned above who are at high risk, or indeed from those who actually have an atonic bleed.  I</w:t>
      </w:r>
      <w:r w:rsidR="00781337" w:rsidRPr="00777235">
        <w:rPr>
          <w:rFonts w:asciiTheme="minorHAnsi" w:hAnsiTheme="minorHAnsi" w:cstheme="minorHAnsi"/>
        </w:rPr>
        <w:t>t is therefore imperative that further work focuses on th</w:t>
      </w:r>
      <w:r w:rsidR="000C5B3E" w:rsidRPr="00777235">
        <w:rPr>
          <w:rFonts w:asciiTheme="minorHAnsi" w:hAnsiTheme="minorHAnsi" w:cstheme="minorHAnsi"/>
        </w:rPr>
        <w:t xml:space="preserve">ose at highest risk, as well as those who </w:t>
      </w:r>
      <w:r w:rsidR="00BB0469" w:rsidRPr="00777235">
        <w:rPr>
          <w:rFonts w:asciiTheme="minorHAnsi" w:hAnsiTheme="minorHAnsi" w:cstheme="minorHAnsi"/>
        </w:rPr>
        <w:t>actual</w:t>
      </w:r>
      <w:r w:rsidR="000C5B3E" w:rsidRPr="00777235">
        <w:rPr>
          <w:rFonts w:asciiTheme="minorHAnsi" w:hAnsiTheme="minorHAnsi" w:cstheme="minorHAnsi"/>
        </w:rPr>
        <w:t xml:space="preserve"> bleed. </w:t>
      </w:r>
      <w:r w:rsidR="00781337" w:rsidRPr="00777235">
        <w:rPr>
          <w:rFonts w:asciiTheme="minorHAnsi" w:hAnsiTheme="minorHAnsi" w:cstheme="minorHAnsi"/>
        </w:rPr>
        <w:t xml:space="preserve">The </w:t>
      </w:r>
      <w:r w:rsidR="000C5B3E" w:rsidRPr="00777235">
        <w:rPr>
          <w:rFonts w:asciiTheme="minorHAnsi" w:hAnsiTheme="minorHAnsi" w:cstheme="minorHAnsi"/>
        </w:rPr>
        <w:t xml:space="preserve">WOMAN and </w:t>
      </w:r>
      <w:r w:rsidR="00781337" w:rsidRPr="00777235">
        <w:rPr>
          <w:rFonts w:asciiTheme="minorHAnsi" w:hAnsiTheme="minorHAnsi" w:cstheme="minorHAnsi"/>
        </w:rPr>
        <w:t>COPE stud</w:t>
      </w:r>
      <w:r w:rsidR="000C5B3E" w:rsidRPr="00777235">
        <w:rPr>
          <w:rFonts w:asciiTheme="minorHAnsi" w:hAnsiTheme="minorHAnsi" w:cstheme="minorHAnsi"/>
        </w:rPr>
        <w:t>ies are</w:t>
      </w:r>
      <w:r w:rsidR="00781337" w:rsidRPr="00777235">
        <w:rPr>
          <w:rFonts w:asciiTheme="minorHAnsi" w:hAnsiTheme="minorHAnsi" w:cstheme="minorHAnsi"/>
        </w:rPr>
        <w:t xml:space="preserve"> </w:t>
      </w:r>
      <w:r w:rsidR="000C5B3E" w:rsidRPr="00777235">
        <w:rPr>
          <w:rFonts w:asciiTheme="minorHAnsi" w:hAnsiTheme="minorHAnsi" w:cstheme="minorHAnsi"/>
        </w:rPr>
        <w:t xml:space="preserve">examples of large pragmatic studies </w:t>
      </w:r>
      <w:r w:rsidR="00781337" w:rsidRPr="00777235">
        <w:rPr>
          <w:rFonts w:asciiTheme="minorHAnsi" w:hAnsiTheme="minorHAnsi" w:cstheme="minorHAnsi"/>
        </w:rPr>
        <w:t xml:space="preserve">which </w:t>
      </w:r>
      <w:r w:rsidR="000C5B3E" w:rsidRPr="00777235">
        <w:rPr>
          <w:rFonts w:asciiTheme="minorHAnsi" w:hAnsiTheme="minorHAnsi" w:cstheme="minorHAnsi"/>
        </w:rPr>
        <w:t xml:space="preserve">include all </w:t>
      </w:r>
      <w:r w:rsidR="000C5B3E" w:rsidRPr="00777235">
        <w:rPr>
          <w:rFonts w:asciiTheme="minorHAnsi" w:hAnsiTheme="minorHAnsi" w:cstheme="minorHAnsi"/>
        </w:rPr>
        <w:lastRenderedPageBreak/>
        <w:t xml:space="preserve">women with atonic PPH irrespective of underlying </w:t>
      </w:r>
      <w:proofErr w:type="gramStart"/>
      <w:r w:rsidR="000C5B3E" w:rsidRPr="00777235">
        <w:rPr>
          <w:rFonts w:asciiTheme="minorHAnsi" w:hAnsiTheme="minorHAnsi" w:cstheme="minorHAnsi"/>
        </w:rPr>
        <w:t>risk, and</w:t>
      </w:r>
      <w:proofErr w:type="gramEnd"/>
      <w:r w:rsidR="000C5B3E" w:rsidRPr="00777235">
        <w:rPr>
          <w:rFonts w:asciiTheme="minorHAnsi" w:hAnsiTheme="minorHAnsi" w:cstheme="minorHAnsi"/>
        </w:rPr>
        <w:t xml:space="preserve"> are large enough to assess the effect of the therapy on rare but significant bad outcomes</w:t>
      </w:r>
      <w:r w:rsidR="00BB0469" w:rsidRPr="00777235">
        <w:rPr>
          <w:rFonts w:asciiTheme="minorHAnsi" w:hAnsiTheme="minorHAnsi" w:cstheme="minorHAnsi"/>
        </w:rPr>
        <w:t>.</w:t>
      </w:r>
      <w:r w:rsidR="000C5B3E" w:rsidRPr="00777235">
        <w:rPr>
          <w:rFonts w:asciiTheme="minorHAnsi" w:hAnsiTheme="minorHAnsi" w:cstheme="minorHAnsi"/>
        </w:rPr>
        <w:t xml:space="preserve"> </w:t>
      </w:r>
    </w:p>
    <w:p w14:paraId="3EBAC040" w14:textId="10E917C0" w:rsidR="006A771D" w:rsidRPr="00777235" w:rsidRDefault="006A771D" w:rsidP="00777235">
      <w:pPr>
        <w:spacing w:line="360" w:lineRule="auto"/>
        <w:rPr>
          <w:rFonts w:asciiTheme="minorHAnsi" w:hAnsiTheme="minorHAnsi" w:cstheme="minorHAnsi"/>
        </w:rPr>
      </w:pPr>
    </w:p>
    <w:p w14:paraId="5940D187" w14:textId="7524093C" w:rsidR="00C326A7" w:rsidRPr="00777235" w:rsidRDefault="00C326A7" w:rsidP="00777235">
      <w:pPr>
        <w:spacing w:line="360" w:lineRule="auto"/>
        <w:rPr>
          <w:rFonts w:asciiTheme="minorHAnsi" w:hAnsiTheme="minorHAnsi" w:cstheme="minorHAnsi"/>
        </w:rPr>
      </w:pPr>
      <w:r w:rsidRPr="00777235">
        <w:rPr>
          <w:rFonts w:asciiTheme="minorHAnsi" w:hAnsiTheme="minorHAnsi" w:cstheme="minorHAnsi"/>
        </w:rPr>
        <w:t>CONCLUSION</w:t>
      </w:r>
    </w:p>
    <w:p w14:paraId="7E352147" w14:textId="77777777" w:rsidR="003670BA" w:rsidRDefault="00781337" w:rsidP="00777235">
      <w:pPr>
        <w:spacing w:line="360" w:lineRule="auto"/>
        <w:rPr>
          <w:rFonts w:asciiTheme="minorHAnsi" w:hAnsiTheme="minorHAnsi" w:cstheme="minorHAnsi"/>
        </w:rPr>
      </w:pPr>
      <w:r w:rsidRPr="00777235">
        <w:rPr>
          <w:rFonts w:asciiTheme="minorHAnsi" w:hAnsiTheme="minorHAnsi" w:cstheme="minorHAnsi"/>
        </w:rPr>
        <w:t xml:space="preserve">The effects of PPH on maternal morbidity and mortality </w:t>
      </w:r>
      <w:r w:rsidR="000C5B3E" w:rsidRPr="00777235">
        <w:rPr>
          <w:rFonts w:asciiTheme="minorHAnsi" w:hAnsiTheme="minorHAnsi" w:cstheme="minorHAnsi"/>
        </w:rPr>
        <w:t xml:space="preserve">can be </w:t>
      </w:r>
      <w:r w:rsidRPr="00777235">
        <w:rPr>
          <w:rFonts w:asciiTheme="minorHAnsi" w:hAnsiTheme="minorHAnsi" w:cstheme="minorHAnsi"/>
        </w:rPr>
        <w:t>catastrophic</w:t>
      </w:r>
      <w:r w:rsidR="000C5B3E" w:rsidRPr="00777235">
        <w:rPr>
          <w:rFonts w:asciiTheme="minorHAnsi" w:hAnsiTheme="minorHAnsi" w:cstheme="minorHAnsi"/>
        </w:rPr>
        <w:t>,</w:t>
      </w:r>
      <w:r w:rsidRPr="00777235">
        <w:rPr>
          <w:rFonts w:asciiTheme="minorHAnsi" w:hAnsiTheme="minorHAnsi" w:cstheme="minorHAnsi"/>
        </w:rPr>
        <w:t xml:space="preserve"> particularly in low resource settings. Current management involves several strategies from early identification of those at risk and early diagnosis of PPH </w:t>
      </w:r>
      <w:r w:rsidR="000C5B3E" w:rsidRPr="00777235">
        <w:rPr>
          <w:rFonts w:asciiTheme="minorHAnsi" w:hAnsiTheme="minorHAnsi" w:cstheme="minorHAnsi"/>
        </w:rPr>
        <w:t>to</w:t>
      </w:r>
      <w:r w:rsidRPr="00777235">
        <w:rPr>
          <w:rFonts w:asciiTheme="minorHAnsi" w:hAnsiTheme="minorHAnsi" w:cstheme="minorHAnsi"/>
        </w:rPr>
        <w:t xml:space="preserve"> preventative and therapeutic pharmacological and surgical measures. However</w:t>
      </w:r>
      <w:r w:rsidR="000C5B3E" w:rsidRPr="00777235">
        <w:rPr>
          <w:rFonts w:asciiTheme="minorHAnsi" w:hAnsiTheme="minorHAnsi" w:cstheme="minorHAnsi"/>
        </w:rPr>
        <w:t>,</w:t>
      </w:r>
      <w:r w:rsidRPr="00777235">
        <w:rPr>
          <w:rFonts w:asciiTheme="minorHAnsi" w:hAnsiTheme="minorHAnsi" w:cstheme="minorHAnsi"/>
        </w:rPr>
        <w:t xml:space="preserve"> there is still more work to be done and future research aims should look to work collaboratively and scrutinize existing practices to provide the best possible care for our patient cohort. </w:t>
      </w:r>
    </w:p>
    <w:p w14:paraId="504D862C" w14:textId="2F9F375F" w:rsidR="007A64BB" w:rsidRDefault="007A64BB" w:rsidP="005652F1">
      <w:pPr>
        <w:widowControl w:val="0"/>
        <w:autoSpaceDE w:val="0"/>
        <w:autoSpaceDN w:val="0"/>
        <w:adjustRightInd w:val="0"/>
        <w:spacing w:after="120" w:line="360" w:lineRule="auto"/>
        <w:ind w:left="640" w:hanging="640"/>
        <w:rPr>
          <w:rFonts w:ascii="Calibri" w:hAnsi="Calibri" w:cs="Calibri"/>
          <w:noProof/>
        </w:rPr>
      </w:pPr>
    </w:p>
    <w:p w14:paraId="0A1BF2EF" w14:textId="292F2567" w:rsidR="004E0985" w:rsidRDefault="004E0985" w:rsidP="005652F1">
      <w:pPr>
        <w:widowControl w:val="0"/>
        <w:autoSpaceDE w:val="0"/>
        <w:autoSpaceDN w:val="0"/>
        <w:adjustRightInd w:val="0"/>
        <w:spacing w:after="120" w:line="360" w:lineRule="auto"/>
        <w:ind w:left="640" w:hanging="640"/>
        <w:rPr>
          <w:rFonts w:ascii="Calibri" w:hAnsi="Calibri" w:cs="Calibri"/>
          <w:noProof/>
        </w:rPr>
      </w:pPr>
      <w:r>
        <w:rPr>
          <w:rFonts w:ascii="Calibri" w:hAnsi="Calibri" w:cs="Calibri"/>
          <w:noProof/>
        </w:rPr>
        <w:t>PRACTICE POINTS</w:t>
      </w:r>
    </w:p>
    <w:p w14:paraId="0126DA90" w14:textId="6E841B06" w:rsidR="00D0264F" w:rsidRPr="00D0264F" w:rsidRDefault="00D0264F" w:rsidP="005652F1">
      <w:pPr>
        <w:widowControl w:val="0"/>
        <w:autoSpaceDE w:val="0"/>
        <w:autoSpaceDN w:val="0"/>
        <w:adjustRightInd w:val="0"/>
        <w:spacing w:after="120" w:line="360" w:lineRule="auto"/>
        <w:ind w:left="640" w:hanging="640"/>
        <w:rPr>
          <w:rFonts w:ascii="Calibri" w:hAnsi="Calibri" w:cs="Calibri"/>
          <w:b/>
          <w:bCs/>
          <w:noProof/>
        </w:rPr>
      </w:pPr>
      <w:r>
        <w:rPr>
          <w:rFonts w:ascii="Calibri" w:hAnsi="Calibri" w:cs="Calibri"/>
          <w:b/>
          <w:bCs/>
          <w:noProof/>
        </w:rPr>
        <w:t>SBA 1</w:t>
      </w:r>
    </w:p>
    <w:p w14:paraId="76C12F7E" w14:textId="39D01E9C" w:rsidR="00D0264F" w:rsidRDefault="00D0264F" w:rsidP="00D0264F">
      <w:pPr>
        <w:widowControl w:val="0"/>
        <w:autoSpaceDE w:val="0"/>
        <w:autoSpaceDN w:val="0"/>
        <w:adjustRightInd w:val="0"/>
        <w:spacing w:after="120" w:line="360" w:lineRule="auto"/>
        <w:rPr>
          <w:rFonts w:ascii="Calibri" w:hAnsi="Calibri" w:cs="Calibri"/>
          <w:noProof/>
        </w:rPr>
      </w:pPr>
      <w:r>
        <w:rPr>
          <w:rFonts w:ascii="Calibri" w:hAnsi="Calibri" w:cs="Calibri"/>
          <w:noProof/>
        </w:rPr>
        <w:t>A 42 year old lady attends antenatal clinic at 28/40 gestation with DCDA twins. This is her fourth pregnany and suffered a PPH of 1.2L in her previous delivery. On attending clinic her BP was noted to be 160/90 with 3+ Protein in her urine. Which of her existing risk factors has the highest associated risk for a PPH following this pregnancy?</w:t>
      </w:r>
    </w:p>
    <w:p w14:paraId="53BEB061" w14:textId="6A58D561" w:rsidR="00D0264F" w:rsidRDefault="00D0264F" w:rsidP="00D0264F">
      <w:pPr>
        <w:pStyle w:val="ListParagraph"/>
        <w:widowControl w:val="0"/>
        <w:numPr>
          <w:ilvl w:val="0"/>
          <w:numId w:val="13"/>
        </w:numPr>
        <w:autoSpaceDE w:val="0"/>
        <w:autoSpaceDN w:val="0"/>
        <w:adjustRightInd w:val="0"/>
        <w:spacing w:after="120" w:line="360" w:lineRule="auto"/>
        <w:rPr>
          <w:rFonts w:ascii="Calibri" w:hAnsi="Calibri" w:cs="Calibri"/>
          <w:noProof/>
        </w:rPr>
      </w:pPr>
      <w:r>
        <w:rPr>
          <w:rFonts w:ascii="Calibri" w:hAnsi="Calibri" w:cs="Calibri"/>
          <w:noProof/>
        </w:rPr>
        <w:t>Multiple Pregnancy</w:t>
      </w:r>
    </w:p>
    <w:p w14:paraId="16270E3B" w14:textId="529CD77C" w:rsidR="00D0264F" w:rsidRDefault="00D0264F" w:rsidP="00D0264F">
      <w:pPr>
        <w:pStyle w:val="ListParagraph"/>
        <w:widowControl w:val="0"/>
        <w:numPr>
          <w:ilvl w:val="0"/>
          <w:numId w:val="13"/>
        </w:numPr>
        <w:autoSpaceDE w:val="0"/>
        <w:autoSpaceDN w:val="0"/>
        <w:adjustRightInd w:val="0"/>
        <w:spacing w:after="120" w:line="360" w:lineRule="auto"/>
        <w:rPr>
          <w:rFonts w:ascii="Calibri" w:hAnsi="Calibri" w:cs="Calibri"/>
          <w:noProof/>
        </w:rPr>
      </w:pPr>
      <w:r>
        <w:rPr>
          <w:rFonts w:ascii="Calibri" w:hAnsi="Calibri" w:cs="Calibri"/>
          <w:noProof/>
        </w:rPr>
        <w:t>Age &gt;40</w:t>
      </w:r>
    </w:p>
    <w:p w14:paraId="66038071" w14:textId="2B0D7F68" w:rsidR="00D0264F" w:rsidRDefault="00D0264F" w:rsidP="00D0264F">
      <w:pPr>
        <w:pStyle w:val="ListParagraph"/>
        <w:widowControl w:val="0"/>
        <w:numPr>
          <w:ilvl w:val="0"/>
          <w:numId w:val="13"/>
        </w:numPr>
        <w:autoSpaceDE w:val="0"/>
        <w:autoSpaceDN w:val="0"/>
        <w:adjustRightInd w:val="0"/>
        <w:spacing w:after="120" w:line="360" w:lineRule="auto"/>
        <w:rPr>
          <w:rFonts w:ascii="Calibri" w:hAnsi="Calibri" w:cs="Calibri"/>
          <w:noProof/>
        </w:rPr>
      </w:pPr>
      <w:r>
        <w:rPr>
          <w:rFonts w:ascii="Calibri" w:hAnsi="Calibri" w:cs="Calibri"/>
          <w:noProof/>
        </w:rPr>
        <w:t>Previous PPH</w:t>
      </w:r>
    </w:p>
    <w:p w14:paraId="3FDD7ADE" w14:textId="17812757" w:rsidR="00D0264F" w:rsidRDefault="00D0264F" w:rsidP="00D0264F">
      <w:pPr>
        <w:pStyle w:val="ListParagraph"/>
        <w:widowControl w:val="0"/>
        <w:numPr>
          <w:ilvl w:val="0"/>
          <w:numId w:val="13"/>
        </w:numPr>
        <w:autoSpaceDE w:val="0"/>
        <w:autoSpaceDN w:val="0"/>
        <w:adjustRightInd w:val="0"/>
        <w:spacing w:after="120" w:line="360" w:lineRule="auto"/>
        <w:rPr>
          <w:rFonts w:ascii="Calibri" w:hAnsi="Calibri" w:cs="Calibri"/>
          <w:noProof/>
        </w:rPr>
      </w:pPr>
      <w:r>
        <w:rPr>
          <w:rFonts w:ascii="Calibri" w:hAnsi="Calibri" w:cs="Calibri"/>
          <w:noProof/>
        </w:rPr>
        <w:t>Pre-eclampsia</w:t>
      </w:r>
    </w:p>
    <w:p w14:paraId="365FEB72" w14:textId="7CE2F259" w:rsidR="00D0264F" w:rsidRPr="00D0264F" w:rsidRDefault="00D0264F" w:rsidP="00D0264F">
      <w:pPr>
        <w:pStyle w:val="ListParagraph"/>
        <w:widowControl w:val="0"/>
        <w:numPr>
          <w:ilvl w:val="0"/>
          <w:numId w:val="13"/>
        </w:numPr>
        <w:autoSpaceDE w:val="0"/>
        <w:autoSpaceDN w:val="0"/>
        <w:adjustRightInd w:val="0"/>
        <w:spacing w:after="120" w:line="360" w:lineRule="auto"/>
        <w:rPr>
          <w:rFonts w:ascii="Calibri" w:hAnsi="Calibri" w:cs="Calibri"/>
          <w:noProof/>
        </w:rPr>
      </w:pPr>
      <w:r>
        <w:rPr>
          <w:rFonts w:ascii="Calibri" w:hAnsi="Calibri" w:cs="Calibri"/>
          <w:noProof/>
        </w:rPr>
        <w:t>Parity &gt;2</w:t>
      </w:r>
    </w:p>
    <w:p w14:paraId="29782D81" w14:textId="5B6E7528" w:rsidR="00D0264F" w:rsidRPr="00D0264F" w:rsidRDefault="00D0264F" w:rsidP="00D0264F">
      <w:pPr>
        <w:widowControl w:val="0"/>
        <w:autoSpaceDE w:val="0"/>
        <w:autoSpaceDN w:val="0"/>
        <w:adjustRightInd w:val="0"/>
        <w:spacing w:after="120" w:line="360" w:lineRule="auto"/>
        <w:rPr>
          <w:rFonts w:ascii="Calibri" w:hAnsi="Calibri" w:cs="Calibri"/>
          <w:b/>
          <w:bCs/>
          <w:noProof/>
          <w:u w:val="single"/>
        </w:rPr>
      </w:pPr>
      <w:r w:rsidRPr="00D0264F">
        <w:rPr>
          <w:rFonts w:ascii="Calibri" w:hAnsi="Calibri" w:cs="Calibri"/>
          <w:b/>
          <w:bCs/>
          <w:noProof/>
          <w:u w:val="single"/>
        </w:rPr>
        <w:t>ANSWER D</w:t>
      </w:r>
    </w:p>
    <w:p w14:paraId="1314A133" w14:textId="0B03CEFD" w:rsidR="00D0264F" w:rsidRDefault="00D0264F" w:rsidP="00D0264F">
      <w:pPr>
        <w:widowControl w:val="0"/>
        <w:autoSpaceDE w:val="0"/>
        <w:autoSpaceDN w:val="0"/>
        <w:adjustRightInd w:val="0"/>
        <w:spacing w:after="120" w:line="360" w:lineRule="auto"/>
        <w:rPr>
          <w:rFonts w:ascii="Calibri" w:hAnsi="Calibri" w:cs="Calibri"/>
          <w:b/>
          <w:bCs/>
          <w:noProof/>
        </w:rPr>
      </w:pPr>
      <w:r>
        <w:rPr>
          <w:rFonts w:ascii="Calibri" w:hAnsi="Calibri" w:cs="Calibri"/>
          <w:b/>
          <w:bCs/>
          <w:noProof/>
        </w:rPr>
        <w:t>SBA 2</w:t>
      </w:r>
    </w:p>
    <w:p w14:paraId="2C287B08" w14:textId="71B6AE99" w:rsidR="00EA74A3" w:rsidRDefault="00EA74A3" w:rsidP="00D0264F">
      <w:pPr>
        <w:widowControl w:val="0"/>
        <w:autoSpaceDE w:val="0"/>
        <w:autoSpaceDN w:val="0"/>
        <w:adjustRightInd w:val="0"/>
        <w:spacing w:after="120" w:line="360" w:lineRule="auto"/>
        <w:rPr>
          <w:rFonts w:ascii="Calibri" w:hAnsi="Calibri" w:cs="Calibri"/>
          <w:noProof/>
        </w:rPr>
      </w:pPr>
      <w:r>
        <w:rPr>
          <w:rFonts w:ascii="Calibri" w:hAnsi="Calibri" w:cs="Calibri"/>
          <w:noProof/>
        </w:rPr>
        <w:t xml:space="preserve">A Trainee Midwife has assisted in her first birth. Following birth of the baby, as per </w:t>
      </w:r>
      <w:r w:rsidR="007F3F31">
        <w:rPr>
          <w:rFonts w:ascii="Calibri" w:hAnsi="Calibri" w:cs="Calibri"/>
          <w:noProof/>
        </w:rPr>
        <w:t xml:space="preserve">NICE </w:t>
      </w:r>
      <w:r>
        <w:rPr>
          <w:rFonts w:ascii="Calibri" w:hAnsi="Calibri" w:cs="Calibri"/>
          <w:noProof/>
        </w:rPr>
        <w:t>guidelines,  she conducts the three stages of active management of third stage of labour prior to delivering the placenta. What are they?</w:t>
      </w:r>
    </w:p>
    <w:p w14:paraId="412BA256" w14:textId="77777777" w:rsidR="00EA74A3" w:rsidRDefault="00EA74A3" w:rsidP="00EA74A3">
      <w:pPr>
        <w:pStyle w:val="ListParagraph"/>
        <w:numPr>
          <w:ilvl w:val="0"/>
          <w:numId w:val="14"/>
        </w:numPr>
        <w:spacing w:line="360" w:lineRule="auto"/>
        <w:rPr>
          <w:rFonts w:asciiTheme="minorHAnsi" w:hAnsiTheme="minorHAnsi" w:cstheme="minorHAnsi"/>
        </w:rPr>
      </w:pPr>
      <w:r>
        <w:rPr>
          <w:rFonts w:asciiTheme="minorHAnsi" w:hAnsiTheme="minorHAnsi" w:cstheme="minorHAnsi"/>
        </w:rPr>
        <w:t>Uterotonic + Delayed Cord Clamping + Controlled Cord Traction</w:t>
      </w:r>
    </w:p>
    <w:p w14:paraId="4530752F" w14:textId="77777777" w:rsidR="00EA74A3" w:rsidRDefault="00EA74A3" w:rsidP="00EA74A3">
      <w:pPr>
        <w:pStyle w:val="ListParagraph"/>
        <w:numPr>
          <w:ilvl w:val="0"/>
          <w:numId w:val="14"/>
        </w:numPr>
        <w:spacing w:line="360" w:lineRule="auto"/>
        <w:rPr>
          <w:rFonts w:asciiTheme="minorHAnsi" w:hAnsiTheme="minorHAnsi" w:cstheme="minorHAnsi"/>
        </w:rPr>
      </w:pPr>
      <w:r>
        <w:rPr>
          <w:rFonts w:asciiTheme="minorHAnsi" w:hAnsiTheme="minorHAnsi" w:cstheme="minorHAnsi"/>
        </w:rPr>
        <w:t>Uterotonic+ Early Cord Clamping + Controlled Cord Traction</w:t>
      </w:r>
    </w:p>
    <w:p w14:paraId="440AA76B" w14:textId="77777777" w:rsidR="00EA74A3" w:rsidRDefault="00EA74A3" w:rsidP="00EA74A3">
      <w:pPr>
        <w:pStyle w:val="ListParagraph"/>
        <w:numPr>
          <w:ilvl w:val="0"/>
          <w:numId w:val="14"/>
        </w:numPr>
        <w:spacing w:line="360" w:lineRule="auto"/>
        <w:rPr>
          <w:rFonts w:asciiTheme="minorHAnsi" w:hAnsiTheme="minorHAnsi" w:cstheme="minorHAnsi"/>
        </w:rPr>
      </w:pPr>
      <w:r>
        <w:rPr>
          <w:rFonts w:asciiTheme="minorHAnsi" w:hAnsiTheme="minorHAnsi" w:cstheme="minorHAnsi"/>
        </w:rPr>
        <w:lastRenderedPageBreak/>
        <w:t>Uterotonic+ Delayed Cord Clamping + Uterine Massage</w:t>
      </w:r>
    </w:p>
    <w:p w14:paraId="3A1D742D" w14:textId="16FEBF7D" w:rsidR="00EA74A3" w:rsidRDefault="00EA74A3" w:rsidP="00EA74A3">
      <w:pPr>
        <w:pStyle w:val="ListParagraph"/>
        <w:numPr>
          <w:ilvl w:val="0"/>
          <w:numId w:val="14"/>
        </w:numPr>
        <w:spacing w:line="360" w:lineRule="auto"/>
        <w:rPr>
          <w:rFonts w:asciiTheme="minorHAnsi" w:hAnsiTheme="minorHAnsi" w:cstheme="minorHAnsi"/>
        </w:rPr>
      </w:pPr>
      <w:r>
        <w:rPr>
          <w:rFonts w:asciiTheme="minorHAnsi" w:hAnsiTheme="minorHAnsi" w:cstheme="minorHAnsi"/>
        </w:rPr>
        <w:t>Uterotonic + Uterine Massage + Controlled Cord Traction</w:t>
      </w:r>
    </w:p>
    <w:p w14:paraId="4604C96B" w14:textId="769C5C86" w:rsidR="00EA74A3" w:rsidRDefault="00EA74A3" w:rsidP="00EA74A3">
      <w:pPr>
        <w:pStyle w:val="ListParagraph"/>
        <w:numPr>
          <w:ilvl w:val="0"/>
          <w:numId w:val="14"/>
        </w:numPr>
        <w:spacing w:line="360" w:lineRule="auto"/>
        <w:rPr>
          <w:rFonts w:asciiTheme="minorHAnsi" w:hAnsiTheme="minorHAnsi" w:cstheme="minorHAnsi"/>
        </w:rPr>
      </w:pPr>
      <w:r>
        <w:rPr>
          <w:rFonts w:asciiTheme="minorHAnsi" w:hAnsiTheme="minorHAnsi" w:cstheme="minorHAnsi"/>
        </w:rPr>
        <w:t>Uterotonic + Bimanual Co</w:t>
      </w:r>
      <w:r w:rsidR="007F3F31">
        <w:rPr>
          <w:rFonts w:asciiTheme="minorHAnsi" w:hAnsiTheme="minorHAnsi" w:cstheme="minorHAnsi"/>
        </w:rPr>
        <w:t>mpression</w:t>
      </w:r>
      <w:r>
        <w:rPr>
          <w:rFonts w:asciiTheme="minorHAnsi" w:hAnsiTheme="minorHAnsi" w:cstheme="minorHAnsi"/>
        </w:rPr>
        <w:t xml:space="preserve"> + Controlled Cord Traction</w:t>
      </w:r>
    </w:p>
    <w:p w14:paraId="4B4B511C" w14:textId="511A6B06" w:rsidR="00EA74A3" w:rsidRDefault="00EA74A3" w:rsidP="00EA74A3">
      <w:pPr>
        <w:spacing w:line="360" w:lineRule="auto"/>
        <w:ind w:left="360"/>
        <w:rPr>
          <w:rFonts w:asciiTheme="minorHAnsi" w:hAnsiTheme="minorHAnsi" w:cstheme="minorHAnsi"/>
          <w:b/>
          <w:bCs/>
          <w:u w:val="single"/>
        </w:rPr>
      </w:pPr>
      <w:r>
        <w:rPr>
          <w:rFonts w:asciiTheme="minorHAnsi" w:hAnsiTheme="minorHAnsi" w:cstheme="minorHAnsi"/>
          <w:b/>
          <w:bCs/>
          <w:u w:val="single"/>
        </w:rPr>
        <w:t>ANSWER A</w:t>
      </w:r>
    </w:p>
    <w:p w14:paraId="7D88A8D5" w14:textId="7EC1E38B" w:rsidR="00EA74A3" w:rsidRDefault="00EA74A3" w:rsidP="00EA74A3">
      <w:pPr>
        <w:spacing w:line="360" w:lineRule="auto"/>
        <w:ind w:left="360"/>
        <w:rPr>
          <w:rFonts w:asciiTheme="minorHAnsi" w:hAnsiTheme="minorHAnsi" w:cstheme="minorHAnsi"/>
          <w:b/>
          <w:bCs/>
          <w:u w:val="single"/>
        </w:rPr>
      </w:pPr>
    </w:p>
    <w:p w14:paraId="45A55D79" w14:textId="77777777" w:rsidR="00EA74A3" w:rsidRPr="00EA74A3" w:rsidRDefault="00EA74A3" w:rsidP="00EA74A3">
      <w:pPr>
        <w:rPr>
          <w:rFonts w:asciiTheme="minorHAnsi" w:hAnsiTheme="minorHAnsi" w:cstheme="minorHAnsi"/>
          <w:b/>
        </w:rPr>
      </w:pPr>
      <w:r w:rsidRPr="00EA74A3">
        <w:rPr>
          <w:rFonts w:asciiTheme="minorHAnsi" w:hAnsiTheme="minorHAnsi" w:cstheme="minorHAnsi"/>
          <w:b/>
        </w:rPr>
        <w:t>EMQ 1</w:t>
      </w:r>
    </w:p>
    <w:p w14:paraId="73FFB462" w14:textId="6DB69615" w:rsidR="00EA74A3" w:rsidRPr="00EA74A3" w:rsidRDefault="00EA74A3" w:rsidP="00EA74A3">
      <w:pPr>
        <w:rPr>
          <w:rFonts w:asciiTheme="minorHAnsi" w:hAnsiTheme="minorHAnsi" w:cstheme="minorHAnsi"/>
        </w:rPr>
      </w:pPr>
      <w:r w:rsidRPr="00EA74A3">
        <w:rPr>
          <w:rFonts w:asciiTheme="minorHAnsi" w:hAnsiTheme="minorHAnsi" w:cstheme="minorHAnsi"/>
        </w:rPr>
        <w:t xml:space="preserve">In each of the following scenarios, please select the single most appropriate </w:t>
      </w:r>
      <w:r>
        <w:rPr>
          <w:rFonts w:asciiTheme="minorHAnsi" w:hAnsiTheme="minorHAnsi" w:cstheme="minorHAnsi"/>
        </w:rPr>
        <w:t>treatment option</w:t>
      </w:r>
      <w:r w:rsidRPr="00EA74A3">
        <w:rPr>
          <w:rFonts w:asciiTheme="minorHAnsi" w:hAnsiTheme="minorHAnsi" w:cstheme="minorHAnsi"/>
        </w:rPr>
        <w:t xml:space="preserve"> from the list below. </w:t>
      </w:r>
      <w:r>
        <w:rPr>
          <w:rFonts w:asciiTheme="minorHAnsi" w:hAnsiTheme="minorHAnsi" w:cstheme="minorHAnsi"/>
        </w:rPr>
        <w:t>Each option may be used once, more than once or not at all.</w:t>
      </w:r>
    </w:p>
    <w:p w14:paraId="33B8141B" w14:textId="50A5E8BF" w:rsidR="00EA74A3" w:rsidRPr="00EA74A3" w:rsidRDefault="00EA74A3" w:rsidP="00EA74A3">
      <w:pPr>
        <w:ind w:firstLine="720"/>
        <w:rPr>
          <w:rFonts w:asciiTheme="minorHAnsi" w:hAnsiTheme="minorHAnsi" w:cstheme="minorHAnsi"/>
        </w:rPr>
      </w:pPr>
      <w:r w:rsidRPr="00EA74A3">
        <w:rPr>
          <w:rFonts w:asciiTheme="minorHAnsi" w:hAnsiTheme="minorHAnsi" w:cstheme="minorHAnsi"/>
        </w:rPr>
        <w:t xml:space="preserve">A. </w:t>
      </w:r>
      <w:r>
        <w:rPr>
          <w:rFonts w:asciiTheme="minorHAnsi" w:hAnsiTheme="minorHAnsi" w:cstheme="minorHAnsi"/>
        </w:rPr>
        <w:t>Oxytocin</w:t>
      </w:r>
    </w:p>
    <w:p w14:paraId="37E81711" w14:textId="046133CF" w:rsidR="00EA74A3" w:rsidRPr="00EA74A3" w:rsidRDefault="00EA74A3" w:rsidP="00EA74A3">
      <w:pPr>
        <w:ind w:firstLine="720"/>
        <w:rPr>
          <w:rFonts w:asciiTheme="minorHAnsi" w:hAnsiTheme="minorHAnsi" w:cstheme="minorHAnsi"/>
        </w:rPr>
      </w:pPr>
      <w:r w:rsidRPr="00EA74A3">
        <w:rPr>
          <w:rFonts w:asciiTheme="minorHAnsi" w:hAnsiTheme="minorHAnsi" w:cstheme="minorHAnsi"/>
        </w:rPr>
        <w:t xml:space="preserve">B. </w:t>
      </w:r>
      <w:r>
        <w:rPr>
          <w:rFonts w:asciiTheme="minorHAnsi" w:hAnsiTheme="minorHAnsi" w:cstheme="minorHAnsi"/>
        </w:rPr>
        <w:t>Misoprostol</w:t>
      </w:r>
    </w:p>
    <w:p w14:paraId="5DC9B70C" w14:textId="583CB7B4" w:rsidR="00EA74A3" w:rsidRPr="00EA74A3" w:rsidRDefault="00EA74A3" w:rsidP="00EA74A3">
      <w:pPr>
        <w:ind w:firstLine="720"/>
        <w:rPr>
          <w:rFonts w:asciiTheme="minorHAnsi" w:hAnsiTheme="minorHAnsi" w:cstheme="minorHAnsi"/>
        </w:rPr>
      </w:pPr>
      <w:r w:rsidRPr="00EA74A3">
        <w:rPr>
          <w:rFonts w:asciiTheme="minorHAnsi" w:hAnsiTheme="minorHAnsi" w:cstheme="minorHAnsi"/>
        </w:rPr>
        <w:t xml:space="preserve">C. </w:t>
      </w:r>
      <w:r>
        <w:rPr>
          <w:rFonts w:asciiTheme="minorHAnsi" w:hAnsiTheme="minorHAnsi" w:cstheme="minorHAnsi"/>
        </w:rPr>
        <w:t>Ergometrine</w:t>
      </w:r>
    </w:p>
    <w:p w14:paraId="1E803954" w14:textId="79321171" w:rsidR="00EA74A3" w:rsidRPr="00EA74A3" w:rsidRDefault="00EA74A3" w:rsidP="00EA74A3">
      <w:pPr>
        <w:ind w:firstLine="720"/>
        <w:rPr>
          <w:rFonts w:asciiTheme="minorHAnsi" w:hAnsiTheme="minorHAnsi" w:cstheme="minorHAnsi"/>
        </w:rPr>
      </w:pPr>
      <w:r w:rsidRPr="00EA74A3">
        <w:rPr>
          <w:rFonts w:asciiTheme="minorHAnsi" w:hAnsiTheme="minorHAnsi" w:cstheme="minorHAnsi"/>
        </w:rPr>
        <w:t xml:space="preserve">D. </w:t>
      </w:r>
      <w:r>
        <w:rPr>
          <w:rFonts w:asciiTheme="minorHAnsi" w:hAnsiTheme="minorHAnsi" w:cstheme="minorHAnsi"/>
        </w:rPr>
        <w:t>Carbetocin</w:t>
      </w:r>
    </w:p>
    <w:p w14:paraId="535C528C" w14:textId="77777777" w:rsidR="00112088" w:rsidRDefault="00EA74A3" w:rsidP="00112088">
      <w:pPr>
        <w:ind w:firstLine="720"/>
        <w:rPr>
          <w:rFonts w:asciiTheme="minorHAnsi" w:hAnsiTheme="minorHAnsi" w:cstheme="minorHAnsi"/>
        </w:rPr>
      </w:pPr>
      <w:r w:rsidRPr="00EA74A3">
        <w:rPr>
          <w:rFonts w:asciiTheme="minorHAnsi" w:hAnsiTheme="minorHAnsi" w:cstheme="minorHAnsi"/>
        </w:rPr>
        <w:t xml:space="preserve">E. </w:t>
      </w:r>
      <w:proofErr w:type="spellStart"/>
      <w:r>
        <w:rPr>
          <w:rFonts w:asciiTheme="minorHAnsi" w:hAnsiTheme="minorHAnsi" w:cstheme="minorHAnsi"/>
        </w:rPr>
        <w:t>Carboprost</w:t>
      </w:r>
      <w:proofErr w:type="spellEnd"/>
    </w:p>
    <w:p w14:paraId="7F451A42" w14:textId="3896E5B3" w:rsidR="00112088" w:rsidRPr="00EA74A3" w:rsidRDefault="00112088" w:rsidP="00112088">
      <w:pPr>
        <w:ind w:firstLine="720"/>
        <w:rPr>
          <w:rFonts w:asciiTheme="minorHAnsi" w:hAnsiTheme="minorHAnsi" w:cstheme="minorHAnsi"/>
        </w:rPr>
      </w:pPr>
      <w:r>
        <w:rPr>
          <w:rFonts w:asciiTheme="minorHAnsi" w:hAnsiTheme="minorHAnsi" w:cstheme="minorHAnsi"/>
        </w:rPr>
        <w:t>F. Fibrinogen</w:t>
      </w:r>
    </w:p>
    <w:p w14:paraId="598F75B6" w14:textId="58E4AD10" w:rsidR="00EA74A3" w:rsidRPr="00EA74A3" w:rsidRDefault="00112088" w:rsidP="00EA74A3">
      <w:pPr>
        <w:ind w:firstLine="720"/>
        <w:rPr>
          <w:rFonts w:asciiTheme="minorHAnsi" w:hAnsiTheme="minorHAnsi" w:cstheme="minorHAnsi"/>
        </w:rPr>
      </w:pPr>
      <w:r>
        <w:rPr>
          <w:rFonts w:asciiTheme="minorHAnsi" w:hAnsiTheme="minorHAnsi" w:cstheme="minorHAnsi"/>
        </w:rPr>
        <w:t>G.</w:t>
      </w:r>
      <w:r w:rsidR="00EA74A3" w:rsidRPr="00EA74A3">
        <w:rPr>
          <w:rFonts w:asciiTheme="minorHAnsi" w:hAnsiTheme="minorHAnsi" w:cstheme="minorHAnsi"/>
        </w:rPr>
        <w:t xml:space="preserve"> </w:t>
      </w:r>
      <w:r w:rsidR="00EA74A3">
        <w:rPr>
          <w:rFonts w:asciiTheme="minorHAnsi" w:hAnsiTheme="minorHAnsi" w:cstheme="minorHAnsi"/>
        </w:rPr>
        <w:t>Tranexamic Acid</w:t>
      </w:r>
    </w:p>
    <w:p w14:paraId="6FA39AE2" w14:textId="3C06A005" w:rsidR="00EA74A3" w:rsidRPr="00EA74A3" w:rsidRDefault="00112088" w:rsidP="00EA74A3">
      <w:pPr>
        <w:ind w:firstLine="720"/>
        <w:rPr>
          <w:rFonts w:asciiTheme="minorHAnsi" w:hAnsiTheme="minorHAnsi" w:cstheme="minorHAnsi"/>
        </w:rPr>
      </w:pPr>
      <w:r>
        <w:rPr>
          <w:rFonts w:asciiTheme="minorHAnsi" w:hAnsiTheme="minorHAnsi" w:cstheme="minorHAnsi"/>
        </w:rPr>
        <w:t>H</w:t>
      </w:r>
      <w:r w:rsidR="00EA74A3" w:rsidRPr="00EA74A3">
        <w:rPr>
          <w:rFonts w:asciiTheme="minorHAnsi" w:hAnsiTheme="minorHAnsi" w:cstheme="minorHAnsi"/>
        </w:rPr>
        <w:t xml:space="preserve">. </w:t>
      </w:r>
      <w:r>
        <w:rPr>
          <w:rFonts w:asciiTheme="minorHAnsi" w:hAnsiTheme="minorHAnsi" w:cstheme="minorHAnsi"/>
        </w:rPr>
        <w:t>EACD</w:t>
      </w:r>
      <w:r w:rsidR="00EA74A3" w:rsidRPr="00EA74A3">
        <w:rPr>
          <w:rFonts w:asciiTheme="minorHAnsi" w:hAnsiTheme="minorHAnsi" w:cstheme="minorHAnsi"/>
        </w:rPr>
        <w:t xml:space="preserve"> </w:t>
      </w:r>
      <w:r w:rsidR="007F3F31">
        <w:rPr>
          <w:rFonts w:asciiTheme="minorHAnsi" w:hAnsiTheme="minorHAnsi" w:cstheme="minorHAnsi"/>
        </w:rPr>
        <w:t>(External Aortic Compression Device)</w:t>
      </w:r>
    </w:p>
    <w:p w14:paraId="7279D326" w14:textId="318FDD13" w:rsidR="00EA74A3" w:rsidRPr="00EA74A3" w:rsidRDefault="00112088" w:rsidP="00EA74A3">
      <w:pPr>
        <w:ind w:firstLine="720"/>
        <w:rPr>
          <w:rFonts w:asciiTheme="minorHAnsi" w:hAnsiTheme="minorHAnsi" w:cstheme="minorHAnsi"/>
        </w:rPr>
      </w:pPr>
      <w:r>
        <w:rPr>
          <w:rFonts w:asciiTheme="minorHAnsi" w:hAnsiTheme="minorHAnsi" w:cstheme="minorHAnsi"/>
        </w:rPr>
        <w:t>I</w:t>
      </w:r>
      <w:r w:rsidR="00EA74A3" w:rsidRPr="00EA74A3">
        <w:rPr>
          <w:rFonts w:asciiTheme="minorHAnsi" w:hAnsiTheme="minorHAnsi" w:cstheme="minorHAnsi"/>
        </w:rPr>
        <w:t xml:space="preserve">. </w:t>
      </w:r>
      <w:r>
        <w:rPr>
          <w:rFonts w:asciiTheme="minorHAnsi" w:hAnsiTheme="minorHAnsi" w:cstheme="minorHAnsi"/>
        </w:rPr>
        <w:t>B Lynch Suture</w:t>
      </w:r>
    </w:p>
    <w:p w14:paraId="46A64D2B" w14:textId="2A01C09D" w:rsidR="00EA74A3" w:rsidRDefault="00112088" w:rsidP="00EA74A3">
      <w:pPr>
        <w:ind w:firstLine="720"/>
        <w:rPr>
          <w:rFonts w:asciiTheme="minorHAnsi" w:hAnsiTheme="minorHAnsi" w:cstheme="minorHAnsi"/>
        </w:rPr>
      </w:pPr>
      <w:r>
        <w:rPr>
          <w:rFonts w:asciiTheme="minorHAnsi" w:hAnsiTheme="minorHAnsi" w:cstheme="minorHAnsi"/>
        </w:rPr>
        <w:t>J</w:t>
      </w:r>
      <w:r w:rsidR="007F3F31">
        <w:rPr>
          <w:rFonts w:asciiTheme="minorHAnsi" w:hAnsiTheme="minorHAnsi" w:cstheme="minorHAnsi"/>
        </w:rPr>
        <w:t>.</w:t>
      </w:r>
      <w:r w:rsidR="00EA74A3" w:rsidRPr="00EA74A3">
        <w:rPr>
          <w:rFonts w:asciiTheme="minorHAnsi" w:hAnsiTheme="minorHAnsi" w:cstheme="minorHAnsi"/>
        </w:rPr>
        <w:t xml:space="preserve"> </w:t>
      </w:r>
      <w:r>
        <w:rPr>
          <w:rFonts w:asciiTheme="minorHAnsi" w:hAnsiTheme="minorHAnsi" w:cstheme="minorHAnsi"/>
        </w:rPr>
        <w:t>Hysterectomy</w:t>
      </w:r>
    </w:p>
    <w:p w14:paraId="5A456683" w14:textId="663C1515" w:rsidR="007F3F31" w:rsidRPr="00EA74A3" w:rsidRDefault="007F3F31" w:rsidP="00EA74A3">
      <w:pPr>
        <w:ind w:firstLine="720"/>
        <w:rPr>
          <w:rFonts w:asciiTheme="minorHAnsi" w:hAnsiTheme="minorHAnsi" w:cstheme="minorHAnsi"/>
        </w:rPr>
      </w:pPr>
      <w:r>
        <w:rPr>
          <w:rFonts w:asciiTheme="minorHAnsi" w:hAnsiTheme="minorHAnsi" w:cstheme="minorHAnsi"/>
        </w:rPr>
        <w:t>K. Bakri Balloon</w:t>
      </w:r>
    </w:p>
    <w:p w14:paraId="74EB47E7" w14:textId="37B3D190" w:rsidR="00EA74A3" w:rsidRPr="00EA74A3" w:rsidRDefault="00EA74A3" w:rsidP="00EA74A3">
      <w:pPr>
        <w:ind w:firstLine="720"/>
        <w:rPr>
          <w:rFonts w:asciiTheme="minorHAnsi" w:hAnsiTheme="minorHAnsi" w:cstheme="minorHAnsi"/>
        </w:rPr>
      </w:pPr>
    </w:p>
    <w:p w14:paraId="01326E98" w14:textId="77777777" w:rsidR="00EA74A3" w:rsidRPr="00EA74A3" w:rsidRDefault="00EA74A3" w:rsidP="00EA74A3">
      <w:pPr>
        <w:rPr>
          <w:rFonts w:asciiTheme="minorHAnsi" w:hAnsiTheme="minorHAnsi" w:cstheme="minorHAnsi"/>
        </w:rPr>
      </w:pPr>
    </w:p>
    <w:p w14:paraId="06C9727F" w14:textId="71345363" w:rsidR="00EA74A3" w:rsidRPr="00EA74A3" w:rsidRDefault="00EA74A3" w:rsidP="00EA74A3">
      <w:pPr>
        <w:jc w:val="both"/>
        <w:rPr>
          <w:rFonts w:asciiTheme="minorHAnsi" w:hAnsiTheme="minorHAnsi" w:cstheme="minorHAnsi"/>
        </w:rPr>
      </w:pPr>
      <w:r w:rsidRPr="00EA74A3">
        <w:rPr>
          <w:rFonts w:asciiTheme="minorHAnsi" w:hAnsiTheme="minorHAnsi" w:cstheme="minorHAnsi"/>
        </w:rPr>
        <w:t xml:space="preserve">1. A </w:t>
      </w:r>
      <w:proofErr w:type="gramStart"/>
      <w:r w:rsidR="00AE3144">
        <w:rPr>
          <w:rFonts w:asciiTheme="minorHAnsi" w:hAnsiTheme="minorHAnsi" w:cstheme="minorHAnsi"/>
        </w:rPr>
        <w:t>34 year old</w:t>
      </w:r>
      <w:proofErr w:type="gramEnd"/>
      <w:r w:rsidR="00AE3144">
        <w:rPr>
          <w:rFonts w:asciiTheme="minorHAnsi" w:hAnsiTheme="minorHAnsi" w:cstheme="minorHAnsi"/>
        </w:rPr>
        <w:t xml:space="preserve"> asthmatic, woman has suffered a PPH of 600mls following the birth of her first baby. The midwife pulls the emergency alarm. On arrival </w:t>
      </w:r>
      <w:proofErr w:type="gramStart"/>
      <w:r w:rsidR="00AE3144">
        <w:rPr>
          <w:rFonts w:asciiTheme="minorHAnsi" w:hAnsiTheme="minorHAnsi" w:cstheme="minorHAnsi"/>
        </w:rPr>
        <w:t>in to</w:t>
      </w:r>
      <w:proofErr w:type="gramEnd"/>
      <w:r w:rsidR="00AE3144">
        <w:rPr>
          <w:rFonts w:asciiTheme="minorHAnsi" w:hAnsiTheme="minorHAnsi" w:cstheme="minorHAnsi"/>
        </w:rPr>
        <w:t xml:space="preserve"> the room the doctor notes an oxytocin has been administered and prescribes an infusion. The bleeding continues. What medication should be avoided in this patient?</w:t>
      </w:r>
    </w:p>
    <w:p w14:paraId="793A2B3B" w14:textId="08B568FD" w:rsidR="00EA74A3" w:rsidRPr="00EA74A3" w:rsidRDefault="00EA74A3" w:rsidP="00EA74A3">
      <w:pPr>
        <w:jc w:val="both"/>
        <w:rPr>
          <w:rFonts w:asciiTheme="minorHAnsi" w:hAnsiTheme="minorHAnsi" w:cstheme="minorHAnsi"/>
        </w:rPr>
      </w:pPr>
      <w:r w:rsidRPr="00EA74A3">
        <w:rPr>
          <w:rFonts w:asciiTheme="minorHAnsi" w:hAnsiTheme="minorHAnsi" w:cstheme="minorHAnsi"/>
        </w:rPr>
        <w:t>2. A 2</w:t>
      </w:r>
      <w:r w:rsidR="00AE3144">
        <w:rPr>
          <w:rFonts w:asciiTheme="minorHAnsi" w:hAnsiTheme="minorHAnsi" w:cstheme="minorHAnsi"/>
        </w:rPr>
        <w:t>8</w:t>
      </w:r>
      <w:r w:rsidRPr="00EA74A3">
        <w:rPr>
          <w:rFonts w:asciiTheme="minorHAnsi" w:hAnsiTheme="minorHAnsi" w:cstheme="minorHAnsi"/>
        </w:rPr>
        <w:t>-year old</w:t>
      </w:r>
      <w:r w:rsidR="004D2F4B">
        <w:rPr>
          <w:rFonts w:asciiTheme="minorHAnsi" w:hAnsiTheme="minorHAnsi" w:cstheme="minorHAnsi"/>
        </w:rPr>
        <w:t>, fit and well,</w:t>
      </w:r>
      <w:r w:rsidRPr="00EA74A3">
        <w:rPr>
          <w:rFonts w:asciiTheme="minorHAnsi" w:hAnsiTheme="minorHAnsi" w:cstheme="minorHAnsi"/>
        </w:rPr>
        <w:t xml:space="preserve"> woman undergoes </w:t>
      </w:r>
      <w:r w:rsidR="00AE3144">
        <w:rPr>
          <w:rFonts w:asciiTheme="minorHAnsi" w:hAnsiTheme="minorHAnsi" w:cstheme="minorHAnsi"/>
        </w:rPr>
        <w:t xml:space="preserve">an elective caesarean section </w:t>
      </w:r>
      <w:r w:rsidR="007F3F31">
        <w:rPr>
          <w:rFonts w:asciiTheme="minorHAnsi" w:hAnsiTheme="minorHAnsi" w:cstheme="minorHAnsi"/>
        </w:rPr>
        <w:t>because her baby is in a</w:t>
      </w:r>
      <w:r w:rsidR="00AE3144">
        <w:rPr>
          <w:rFonts w:asciiTheme="minorHAnsi" w:hAnsiTheme="minorHAnsi" w:cstheme="minorHAnsi"/>
        </w:rPr>
        <w:t xml:space="preserve"> breech presentation. </w:t>
      </w:r>
      <w:r w:rsidR="007F3F31">
        <w:rPr>
          <w:rFonts w:asciiTheme="minorHAnsi" w:hAnsiTheme="minorHAnsi" w:cstheme="minorHAnsi"/>
        </w:rPr>
        <w:t>Immediately f</w:t>
      </w:r>
      <w:r w:rsidR="00AE3144">
        <w:rPr>
          <w:rFonts w:asciiTheme="minorHAnsi" w:hAnsiTheme="minorHAnsi" w:cstheme="minorHAnsi"/>
        </w:rPr>
        <w:t>ollowing delivery of the baby, the patient suddenly feels dizzy and sick. Which medication is most likely the cause of these symptoms</w:t>
      </w:r>
      <w:r w:rsidR="007F3F31">
        <w:rPr>
          <w:rFonts w:asciiTheme="minorHAnsi" w:hAnsiTheme="minorHAnsi" w:cstheme="minorHAnsi"/>
        </w:rPr>
        <w:t>?</w:t>
      </w:r>
    </w:p>
    <w:p w14:paraId="47996B82" w14:textId="77554FCD" w:rsidR="00EA74A3" w:rsidRPr="00EA74A3" w:rsidRDefault="00EA74A3" w:rsidP="00EA74A3">
      <w:pPr>
        <w:jc w:val="both"/>
        <w:rPr>
          <w:rFonts w:asciiTheme="minorHAnsi" w:hAnsiTheme="minorHAnsi" w:cstheme="minorHAnsi"/>
        </w:rPr>
      </w:pPr>
      <w:r w:rsidRPr="00EA74A3">
        <w:rPr>
          <w:rFonts w:asciiTheme="minorHAnsi" w:hAnsiTheme="minorHAnsi" w:cstheme="minorHAnsi"/>
        </w:rPr>
        <w:t xml:space="preserve">3. A </w:t>
      </w:r>
      <w:proofErr w:type="gramStart"/>
      <w:r w:rsidR="00112088">
        <w:rPr>
          <w:rFonts w:asciiTheme="minorHAnsi" w:hAnsiTheme="minorHAnsi" w:cstheme="minorHAnsi"/>
        </w:rPr>
        <w:t>21 year old</w:t>
      </w:r>
      <w:proofErr w:type="gramEnd"/>
      <w:r w:rsidR="00112088">
        <w:rPr>
          <w:rFonts w:asciiTheme="minorHAnsi" w:hAnsiTheme="minorHAnsi" w:cstheme="minorHAnsi"/>
        </w:rPr>
        <w:t xml:space="preserve"> has a normal vaginal </w:t>
      </w:r>
      <w:r w:rsidR="007F3F31">
        <w:rPr>
          <w:rFonts w:asciiTheme="minorHAnsi" w:hAnsiTheme="minorHAnsi" w:cstheme="minorHAnsi"/>
        </w:rPr>
        <w:t xml:space="preserve">birth of her first baby </w:t>
      </w:r>
      <w:r w:rsidR="00112088">
        <w:rPr>
          <w:rFonts w:asciiTheme="minorHAnsi" w:hAnsiTheme="minorHAnsi" w:cstheme="minorHAnsi"/>
        </w:rPr>
        <w:t xml:space="preserve">with minimal blood loss in a community </w:t>
      </w:r>
      <w:r w:rsidR="007F3F31">
        <w:rPr>
          <w:rFonts w:asciiTheme="minorHAnsi" w:hAnsiTheme="minorHAnsi" w:cstheme="minorHAnsi"/>
        </w:rPr>
        <w:t xml:space="preserve">health centre </w:t>
      </w:r>
      <w:r w:rsidR="00112088">
        <w:rPr>
          <w:rFonts w:asciiTheme="minorHAnsi" w:hAnsiTheme="minorHAnsi" w:cstheme="minorHAnsi"/>
        </w:rPr>
        <w:t xml:space="preserve">in rural Uganda. There has been a power cut for the past week and no </w:t>
      </w:r>
      <w:r w:rsidR="007F3F31">
        <w:rPr>
          <w:rFonts w:asciiTheme="minorHAnsi" w:hAnsiTheme="minorHAnsi" w:cstheme="minorHAnsi"/>
        </w:rPr>
        <w:t xml:space="preserve">alternative </w:t>
      </w:r>
      <w:r w:rsidR="00112088">
        <w:rPr>
          <w:rFonts w:asciiTheme="minorHAnsi" w:hAnsiTheme="minorHAnsi" w:cstheme="minorHAnsi"/>
        </w:rPr>
        <w:t>electricity available</w:t>
      </w:r>
      <w:r w:rsidR="007F3F31">
        <w:rPr>
          <w:rFonts w:asciiTheme="minorHAnsi" w:hAnsiTheme="minorHAnsi" w:cstheme="minorHAnsi"/>
        </w:rPr>
        <w:t>.</w:t>
      </w:r>
      <w:r w:rsidR="00112088">
        <w:rPr>
          <w:rFonts w:asciiTheme="minorHAnsi" w:hAnsiTheme="minorHAnsi" w:cstheme="minorHAnsi"/>
        </w:rPr>
        <w:t xml:space="preserve"> </w:t>
      </w:r>
      <w:r w:rsidR="007F3F31">
        <w:rPr>
          <w:rFonts w:asciiTheme="minorHAnsi" w:hAnsiTheme="minorHAnsi" w:cstheme="minorHAnsi"/>
        </w:rPr>
        <w:t>W</w:t>
      </w:r>
      <w:r w:rsidR="00112088">
        <w:rPr>
          <w:rFonts w:asciiTheme="minorHAnsi" w:hAnsiTheme="minorHAnsi" w:cstheme="minorHAnsi"/>
        </w:rPr>
        <w:t>hat is the</w:t>
      </w:r>
      <w:r w:rsidR="00AE3144">
        <w:rPr>
          <w:rFonts w:asciiTheme="minorHAnsi" w:hAnsiTheme="minorHAnsi" w:cstheme="minorHAnsi"/>
        </w:rPr>
        <w:t xml:space="preserve"> most appropriate</w:t>
      </w:r>
      <w:r w:rsidR="00112088">
        <w:rPr>
          <w:rFonts w:asciiTheme="minorHAnsi" w:hAnsiTheme="minorHAnsi" w:cstheme="minorHAnsi"/>
        </w:rPr>
        <w:t xml:space="preserve"> </w:t>
      </w:r>
      <w:r w:rsidR="00AE3144">
        <w:rPr>
          <w:rFonts w:asciiTheme="minorHAnsi" w:hAnsiTheme="minorHAnsi" w:cstheme="minorHAnsi"/>
        </w:rPr>
        <w:t>first line PPH prophylactic agent to be administered by the attending midwife?</w:t>
      </w:r>
    </w:p>
    <w:p w14:paraId="63BE4034" w14:textId="2516DA0B" w:rsidR="00EA74A3" w:rsidRPr="00EA74A3" w:rsidRDefault="00EA74A3" w:rsidP="00EA74A3">
      <w:pPr>
        <w:jc w:val="both"/>
        <w:rPr>
          <w:rFonts w:asciiTheme="minorHAnsi" w:hAnsiTheme="minorHAnsi" w:cstheme="minorHAnsi"/>
        </w:rPr>
      </w:pPr>
      <w:r w:rsidRPr="00EA74A3">
        <w:rPr>
          <w:rFonts w:asciiTheme="minorHAnsi" w:hAnsiTheme="minorHAnsi" w:cstheme="minorHAnsi"/>
        </w:rPr>
        <w:t xml:space="preserve">4.  A </w:t>
      </w:r>
      <w:proofErr w:type="gramStart"/>
      <w:r w:rsidR="00112088">
        <w:rPr>
          <w:rFonts w:asciiTheme="minorHAnsi" w:hAnsiTheme="minorHAnsi" w:cstheme="minorHAnsi"/>
        </w:rPr>
        <w:t>38 year old</w:t>
      </w:r>
      <w:proofErr w:type="gramEnd"/>
      <w:r w:rsidR="00112088">
        <w:rPr>
          <w:rFonts w:asciiTheme="minorHAnsi" w:hAnsiTheme="minorHAnsi" w:cstheme="minorHAnsi"/>
        </w:rPr>
        <w:t xml:space="preserve"> woman undergoes her f</w:t>
      </w:r>
      <w:r w:rsidR="004D2F4B">
        <w:rPr>
          <w:rFonts w:asciiTheme="minorHAnsi" w:hAnsiTheme="minorHAnsi" w:cstheme="minorHAnsi"/>
        </w:rPr>
        <w:t xml:space="preserve">irst </w:t>
      </w:r>
      <w:r w:rsidR="007F3F31">
        <w:rPr>
          <w:rFonts w:asciiTheme="minorHAnsi" w:hAnsiTheme="minorHAnsi" w:cstheme="minorHAnsi"/>
        </w:rPr>
        <w:t xml:space="preserve">birth by </w:t>
      </w:r>
      <w:r w:rsidR="00112088">
        <w:rPr>
          <w:rFonts w:asciiTheme="minorHAnsi" w:hAnsiTheme="minorHAnsi" w:cstheme="minorHAnsi"/>
        </w:rPr>
        <w:t xml:space="preserve">caesarean section at a tertiary teaching hospital. She suffers a massive PPH and </w:t>
      </w:r>
      <w:r w:rsidR="00AE3144">
        <w:rPr>
          <w:rFonts w:asciiTheme="minorHAnsi" w:hAnsiTheme="minorHAnsi" w:cstheme="minorHAnsi"/>
        </w:rPr>
        <w:t xml:space="preserve">all </w:t>
      </w:r>
      <w:r w:rsidR="00112088">
        <w:rPr>
          <w:rFonts w:asciiTheme="minorHAnsi" w:hAnsiTheme="minorHAnsi" w:cstheme="minorHAnsi"/>
        </w:rPr>
        <w:t xml:space="preserve">medical interventions </w:t>
      </w:r>
      <w:r w:rsidR="007F3F31">
        <w:rPr>
          <w:rFonts w:asciiTheme="minorHAnsi" w:hAnsiTheme="minorHAnsi" w:cstheme="minorHAnsi"/>
        </w:rPr>
        <w:t>are</w:t>
      </w:r>
      <w:r w:rsidR="00AE3144">
        <w:rPr>
          <w:rFonts w:asciiTheme="minorHAnsi" w:hAnsiTheme="minorHAnsi" w:cstheme="minorHAnsi"/>
        </w:rPr>
        <w:t xml:space="preserve"> tried</w:t>
      </w:r>
      <w:r w:rsidR="007F3F31">
        <w:rPr>
          <w:rFonts w:asciiTheme="minorHAnsi" w:hAnsiTheme="minorHAnsi" w:cstheme="minorHAnsi"/>
        </w:rPr>
        <w:t xml:space="preserve">, but they do not </w:t>
      </w:r>
      <w:r w:rsidR="00112088">
        <w:rPr>
          <w:rFonts w:asciiTheme="minorHAnsi" w:hAnsiTheme="minorHAnsi" w:cstheme="minorHAnsi"/>
        </w:rPr>
        <w:t xml:space="preserve">arrest the bleeding.  She has now lost 2.5 L. What is the </w:t>
      </w:r>
      <w:r w:rsidR="007F3F31">
        <w:rPr>
          <w:rFonts w:asciiTheme="minorHAnsi" w:hAnsiTheme="minorHAnsi" w:cstheme="minorHAnsi"/>
        </w:rPr>
        <w:t xml:space="preserve">most </w:t>
      </w:r>
      <w:r w:rsidR="00112088">
        <w:rPr>
          <w:rFonts w:asciiTheme="minorHAnsi" w:hAnsiTheme="minorHAnsi" w:cstheme="minorHAnsi"/>
        </w:rPr>
        <w:t>appropriate management at this point?</w:t>
      </w:r>
    </w:p>
    <w:p w14:paraId="6F43488D" w14:textId="77777777" w:rsidR="00EA74A3" w:rsidRPr="00EA74A3" w:rsidRDefault="00EA74A3" w:rsidP="00EA74A3">
      <w:pPr>
        <w:spacing w:line="360" w:lineRule="auto"/>
        <w:ind w:left="360"/>
        <w:rPr>
          <w:rFonts w:asciiTheme="minorHAnsi" w:hAnsiTheme="minorHAnsi" w:cstheme="minorHAnsi"/>
        </w:rPr>
      </w:pPr>
    </w:p>
    <w:p w14:paraId="7BC7304F" w14:textId="084D53CC" w:rsidR="00EA74A3" w:rsidRPr="00AE3144" w:rsidRDefault="00AE3144" w:rsidP="00EA74A3">
      <w:pPr>
        <w:widowControl w:val="0"/>
        <w:autoSpaceDE w:val="0"/>
        <w:autoSpaceDN w:val="0"/>
        <w:adjustRightInd w:val="0"/>
        <w:spacing w:after="120" w:line="360" w:lineRule="auto"/>
        <w:rPr>
          <w:rFonts w:ascii="Calibri" w:hAnsi="Calibri" w:cs="Calibri"/>
          <w:noProof/>
          <w:u w:val="single"/>
        </w:rPr>
      </w:pPr>
      <w:r w:rsidRPr="00AE3144">
        <w:rPr>
          <w:rFonts w:ascii="Calibri" w:hAnsi="Calibri" w:cs="Calibri"/>
          <w:noProof/>
          <w:u w:val="single"/>
        </w:rPr>
        <w:t>ANSWERS</w:t>
      </w:r>
    </w:p>
    <w:p w14:paraId="28FDEE75" w14:textId="6025F011" w:rsidR="00D0264F" w:rsidRDefault="00AE3144" w:rsidP="00AE3144">
      <w:pPr>
        <w:pStyle w:val="ListParagraph"/>
        <w:widowControl w:val="0"/>
        <w:numPr>
          <w:ilvl w:val="0"/>
          <w:numId w:val="16"/>
        </w:numPr>
        <w:autoSpaceDE w:val="0"/>
        <w:autoSpaceDN w:val="0"/>
        <w:adjustRightInd w:val="0"/>
        <w:spacing w:after="120" w:line="360" w:lineRule="auto"/>
        <w:rPr>
          <w:rFonts w:ascii="Calibri" w:hAnsi="Calibri" w:cs="Calibri"/>
          <w:noProof/>
        </w:rPr>
      </w:pPr>
      <w:r>
        <w:rPr>
          <w:rFonts w:ascii="Calibri" w:hAnsi="Calibri" w:cs="Calibri"/>
          <w:noProof/>
        </w:rPr>
        <w:t>E- Carboprost should be avoided as it can cause bronchospasm. Interstingly Misoprostol (another prostaglandin)</w:t>
      </w:r>
      <w:r w:rsidR="004D2F4B">
        <w:rPr>
          <w:rFonts w:ascii="Calibri" w:hAnsi="Calibri" w:cs="Calibri"/>
          <w:noProof/>
        </w:rPr>
        <w:t xml:space="preserve"> can be used safely in asthmatics as it does not cause bronchospasm</w:t>
      </w:r>
    </w:p>
    <w:p w14:paraId="2A77AAB3" w14:textId="7EC26929" w:rsidR="004D2F4B" w:rsidRDefault="004D2F4B" w:rsidP="00AE3144">
      <w:pPr>
        <w:pStyle w:val="ListParagraph"/>
        <w:widowControl w:val="0"/>
        <w:numPr>
          <w:ilvl w:val="0"/>
          <w:numId w:val="16"/>
        </w:numPr>
        <w:autoSpaceDE w:val="0"/>
        <w:autoSpaceDN w:val="0"/>
        <w:adjustRightInd w:val="0"/>
        <w:spacing w:after="120" w:line="360" w:lineRule="auto"/>
        <w:rPr>
          <w:rFonts w:ascii="Calibri" w:hAnsi="Calibri" w:cs="Calibri"/>
          <w:noProof/>
        </w:rPr>
      </w:pPr>
      <w:r>
        <w:rPr>
          <w:rFonts w:ascii="Calibri" w:hAnsi="Calibri" w:cs="Calibri"/>
          <w:noProof/>
        </w:rPr>
        <w:t xml:space="preserve">A-Oxytocin is our first line agent for PPH prophylaxis. However when administered </w:t>
      </w:r>
      <w:r>
        <w:rPr>
          <w:rFonts w:ascii="Calibri" w:hAnsi="Calibri" w:cs="Calibri"/>
          <w:noProof/>
        </w:rPr>
        <w:lastRenderedPageBreak/>
        <w:t xml:space="preserve">intravenously too quickly, can cause </w:t>
      </w:r>
      <w:r w:rsidR="007F3F31">
        <w:rPr>
          <w:rFonts w:ascii="Calibri" w:hAnsi="Calibri" w:cs="Calibri"/>
          <w:noProof/>
        </w:rPr>
        <w:t>marked</w:t>
      </w:r>
      <w:r>
        <w:rPr>
          <w:rFonts w:ascii="Calibri" w:hAnsi="Calibri" w:cs="Calibri"/>
          <w:noProof/>
        </w:rPr>
        <w:t xml:space="preserve"> hypotension resulting in patients feeling light headed and nauseous. Although other therapeutics can cause these symptoms, the most likely medication to be administered to a fit and well patient as PPH prophylaxis at casarean section is oxytocin.</w:t>
      </w:r>
    </w:p>
    <w:p w14:paraId="7F97A771" w14:textId="78023B7A" w:rsidR="004D2F4B" w:rsidRDefault="004D2F4B" w:rsidP="00AE3144">
      <w:pPr>
        <w:pStyle w:val="ListParagraph"/>
        <w:widowControl w:val="0"/>
        <w:numPr>
          <w:ilvl w:val="0"/>
          <w:numId w:val="16"/>
        </w:numPr>
        <w:autoSpaceDE w:val="0"/>
        <w:autoSpaceDN w:val="0"/>
        <w:adjustRightInd w:val="0"/>
        <w:spacing w:after="120" w:line="360" w:lineRule="auto"/>
        <w:rPr>
          <w:rFonts w:ascii="Calibri" w:hAnsi="Calibri" w:cs="Calibri"/>
          <w:noProof/>
        </w:rPr>
      </w:pPr>
      <w:r>
        <w:rPr>
          <w:rFonts w:ascii="Calibri" w:hAnsi="Calibri" w:cs="Calibri"/>
          <w:noProof/>
        </w:rPr>
        <w:t>B- Misoprostol should be administered in low resource settings where oxytocin is not available. In this scenario the lack of power would restrict refridgerated storage of oxytocin and therefore misoprostol would be the cheapest and more sensible alternative.</w:t>
      </w:r>
    </w:p>
    <w:p w14:paraId="08B0B20E" w14:textId="5E391F59" w:rsidR="004D2F4B" w:rsidRPr="00AE3144" w:rsidRDefault="004D2F4B" w:rsidP="00AE3144">
      <w:pPr>
        <w:pStyle w:val="ListParagraph"/>
        <w:widowControl w:val="0"/>
        <w:numPr>
          <w:ilvl w:val="0"/>
          <w:numId w:val="16"/>
        </w:numPr>
        <w:autoSpaceDE w:val="0"/>
        <w:autoSpaceDN w:val="0"/>
        <w:adjustRightInd w:val="0"/>
        <w:spacing w:after="120" w:line="360" w:lineRule="auto"/>
        <w:rPr>
          <w:rFonts w:ascii="Calibri" w:hAnsi="Calibri" w:cs="Calibri"/>
          <w:noProof/>
        </w:rPr>
      </w:pPr>
      <w:r>
        <w:rPr>
          <w:rFonts w:ascii="Calibri" w:hAnsi="Calibri" w:cs="Calibri"/>
          <w:noProof/>
        </w:rPr>
        <w:t xml:space="preserve">I- B Lynch Suture would be appropriate to employ as it has a low complication rate and no impact on fertility which may be important to this patient for whom this is her first pregnancy. </w:t>
      </w:r>
      <w:r w:rsidR="007F3F31">
        <w:rPr>
          <w:rFonts w:ascii="Calibri" w:hAnsi="Calibri" w:cs="Calibri"/>
          <w:noProof/>
        </w:rPr>
        <w:t>None of the</w:t>
      </w:r>
      <w:r>
        <w:rPr>
          <w:rFonts w:ascii="Calibri" w:hAnsi="Calibri" w:cs="Calibri"/>
          <w:noProof/>
        </w:rPr>
        <w:t xml:space="preserve"> medical therapeutics have worked and therefore </w:t>
      </w:r>
      <w:r w:rsidR="007F3F31">
        <w:rPr>
          <w:rFonts w:ascii="Calibri" w:hAnsi="Calibri" w:cs="Calibri"/>
          <w:noProof/>
        </w:rPr>
        <w:t>it is appropriate to move on to surgical methods. A Bakri Balloon could be inserted, but this is not easy during a casarean section and risks either uterine suture line dehisence or inadvertently being sutured into the uterus.</w:t>
      </w:r>
      <w:r>
        <w:rPr>
          <w:rFonts w:ascii="Calibri" w:hAnsi="Calibri" w:cs="Calibri"/>
          <w:noProof/>
        </w:rPr>
        <w:t xml:space="preserve"> Additionally the patient is already in a tertiary unit so use of an EACD for transfer would be negated. </w:t>
      </w:r>
      <w:bookmarkStart w:id="0" w:name="_GoBack"/>
      <w:bookmarkEnd w:id="0"/>
    </w:p>
    <w:p w14:paraId="2F3117C4" w14:textId="77777777" w:rsidR="00D0264F" w:rsidRDefault="00D0264F" w:rsidP="005652F1">
      <w:pPr>
        <w:widowControl w:val="0"/>
        <w:autoSpaceDE w:val="0"/>
        <w:autoSpaceDN w:val="0"/>
        <w:adjustRightInd w:val="0"/>
        <w:spacing w:after="120" w:line="360" w:lineRule="auto"/>
        <w:ind w:left="640" w:hanging="640"/>
        <w:rPr>
          <w:rFonts w:ascii="Calibri" w:hAnsi="Calibri" w:cs="Calibri"/>
          <w:noProof/>
        </w:rPr>
      </w:pPr>
    </w:p>
    <w:p w14:paraId="74980088" w14:textId="29863CF5" w:rsidR="004E0985" w:rsidRDefault="004E0985" w:rsidP="004E0985">
      <w:pPr>
        <w:widowControl w:val="0"/>
        <w:autoSpaceDE w:val="0"/>
        <w:autoSpaceDN w:val="0"/>
        <w:adjustRightInd w:val="0"/>
        <w:spacing w:after="120" w:line="360" w:lineRule="auto"/>
        <w:rPr>
          <w:rFonts w:ascii="Calibri" w:hAnsi="Calibri" w:cs="Calibri"/>
          <w:noProof/>
        </w:rPr>
      </w:pPr>
      <w:r>
        <w:rPr>
          <w:rFonts w:ascii="Calibri" w:hAnsi="Calibri" w:cs="Calibri"/>
          <w:noProof/>
        </w:rPr>
        <w:t>READING LIST</w:t>
      </w:r>
    </w:p>
    <w:p w14:paraId="0F8675FB" w14:textId="7C05CAF5" w:rsidR="004E0985" w:rsidRPr="004E0985" w:rsidRDefault="004E0985" w:rsidP="004E0985">
      <w:pPr>
        <w:pStyle w:val="ListParagraph"/>
        <w:numPr>
          <w:ilvl w:val="0"/>
          <w:numId w:val="12"/>
        </w:numPr>
        <w:spacing w:line="360" w:lineRule="auto"/>
        <w:rPr>
          <w:rFonts w:asciiTheme="minorHAnsi" w:hAnsiTheme="minorHAnsi" w:cstheme="minorHAnsi"/>
        </w:rPr>
      </w:pPr>
      <w:r w:rsidRPr="00777235">
        <w:rPr>
          <w:rFonts w:asciiTheme="minorHAnsi" w:hAnsiTheme="minorHAnsi" w:cstheme="minorHAnsi"/>
          <w:shd w:val="clear" w:color="auto" w:fill="FFFFFF"/>
        </w:rPr>
        <w:t xml:space="preserve">Mousa HA, Blum J, </w:t>
      </w:r>
      <w:proofErr w:type="spellStart"/>
      <w:r w:rsidRPr="00777235">
        <w:rPr>
          <w:rFonts w:asciiTheme="minorHAnsi" w:hAnsiTheme="minorHAnsi" w:cstheme="minorHAnsi"/>
          <w:shd w:val="clear" w:color="auto" w:fill="FFFFFF"/>
        </w:rPr>
        <w:t>Abou</w:t>
      </w:r>
      <w:proofErr w:type="spellEnd"/>
      <w:r w:rsidRPr="00777235">
        <w:rPr>
          <w:rFonts w:asciiTheme="minorHAnsi" w:hAnsiTheme="minorHAnsi" w:cstheme="minorHAnsi"/>
          <w:shd w:val="clear" w:color="auto" w:fill="FFFFFF"/>
        </w:rPr>
        <w:t xml:space="preserve"> El </w:t>
      </w:r>
      <w:proofErr w:type="spellStart"/>
      <w:r w:rsidRPr="00777235">
        <w:rPr>
          <w:rFonts w:asciiTheme="minorHAnsi" w:hAnsiTheme="minorHAnsi" w:cstheme="minorHAnsi"/>
          <w:shd w:val="clear" w:color="auto" w:fill="FFFFFF"/>
        </w:rPr>
        <w:t>Senoun</w:t>
      </w:r>
      <w:proofErr w:type="spellEnd"/>
      <w:r w:rsidRPr="00777235">
        <w:rPr>
          <w:rFonts w:asciiTheme="minorHAnsi" w:hAnsiTheme="minorHAnsi" w:cstheme="minorHAnsi"/>
          <w:shd w:val="clear" w:color="auto" w:fill="FFFFFF"/>
        </w:rPr>
        <w:t xml:space="preserve"> G, Shakur H, </w:t>
      </w:r>
      <w:proofErr w:type="spellStart"/>
      <w:r w:rsidRPr="00777235">
        <w:rPr>
          <w:rFonts w:asciiTheme="minorHAnsi" w:hAnsiTheme="minorHAnsi" w:cstheme="minorHAnsi"/>
          <w:shd w:val="clear" w:color="auto" w:fill="FFFFFF"/>
        </w:rPr>
        <w:t>Alfirevic</w:t>
      </w:r>
      <w:proofErr w:type="spellEnd"/>
      <w:r w:rsidRPr="00777235">
        <w:rPr>
          <w:rFonts w:asciiTheme="minorHAnsi" w:hAnsiTheme="minorHAnsi" w:cstheme="minorHAnsi"/>
          <w:shd w:val="clear" w:color="auto" w:fill="FFFFFF"/>
        </w:rPr>
        <w:t xml:space="preserve"> Z. Treatment for primary postpartum haemorrhage.</w:t>
      </w:r>
      <w:r w:rsidRPr="00777235">
        <w:rPr>
          <w:rStyle w:val="apple-converted-space"/>
          <w:rFonts w:asciiTheme="minorHAnsi" w:hAnsiTheme="minorHAnsi" w:cstheme="minorHAnsi"/>
          <w:shd w:val="clear" w:color="auto" w:fill="FFFFFF"/>
        </w:rPr>
        <w:t> </w:t>
      </w:r>
      <w:r w:rsidRPr="00777235">
        <w:rPr>
          <w:rFonts w:asciiTheme="minorHAnsi" w:hAnsiTheme="minorHAnsi" w:cstheme="minorHAnsi"/>
          <w:i/>
          <w:iCs/>
        </w:rPr>
        <w:t xml:space="preserve">Cochrane Database </w:t>
      </w:r>
      <w:proofErr w:type="spellStart"/>
      <w:r w:rsidRPr="00777235">
        <w:rPr>
          <w:rFonts w:asciiTheme="minorHAnsi" w:hAnsiTheme="minorHAnsi" w:cstheme="minorHAnsi"/>
          <w:i/>
          <w:iCs/>
        </w:rPr>
        <w:t>Syst</w:t>
      </w:r>
      <w:proofErr w:type="spellEnd"/>
      <w:r w:rsidRPr="00777235">
        <w:rPr>
          <w:rFonts w:asciiTheme="minorHAnsi" w:hAnsiTheme="minorHAnsi" w:cstheme="minorHAnsi"/>
          <w:i/>
          <w:iCs/>
        </w:rPr>
        <w:t xml:space="preserve"> Rev</w:t>
      </w:r>
      <w:r w:rsidRPr="00777235">
        <w:rPr>
          <w:rFonts w:asciiTheme="minorHAnsi" w:hAnsiTheme="minorHAnsi" w:cstheme="minorHAnsi"/>
          <w:shd w:val="clear" w:color="auto" w:fill="FFFFFF"/>
        </w:rPr>
        <w:t>. 2014;(2):CD003249. doi:10.1002/14651858.CD003249.pub3</w:t>
      </w:r>
    </w:p>
    <w:p w14:paraId="05481C6F" w14:textId="3BD74624" w:rsidR="004E0985" w:rsidRDefault="004E0985" w:rsidP="004E0985">
      <w:pPr>
        <w:pStyle w:val="ListParagraph"/>
        <w:numPr>
          <w:ilvl w:val="0"/>
          <w:numId w:val="12"/>
        </w:numPr>
        <w:spacing w:line="360" w:lineRule="auto"/>
        <w:rPr>
          <w:rStyle w:val="Hyperlink"/>
          <w:rFonts w:asciiTheme="minorHAnsi" w:hAnsiTheme="minorHAnsi" w:cstheme="minorHAnsi"/>
          <w:color w:val="auto"/>
          <w:u w:val="none"/>
        </w:rPr>
      </w:pPr>
      <w:r w:rsidRPr="00777235">
        <w:rPr>
          <w:rStyle w:val="articletitle"/>
          <w:rFonts w:asciiTheme="minorHAnsi" w:hAnsiTheme="minorHAnsi" w:cstheme="minorHAnsi"/>
        </w:rPr>
        <w:t>Green‐top Guideline No. 52: Prevention and Management of Postpartum Haemorrhage</w:t>
      </w:r>
      <w:r w:rsidRPr="00777235">
        <w:rPr>
          <w:rFonts w:asciiTheme="minorHAnsi" w:hAnsiTheme="minorHAnsi" w:cstheme="minorHAnsi"/>
          <w:shd w:val="clear" w:color="auto" w:fill="FFFFFF"/>
        </w:rPr>
        <w:t>.</w:t>
      </w:r>
      <w:r w:rsidRPr="00777235">
        <w:rPr>
          <w:rStyle w:val="apple-converted-space"/>
          <w:rFonts w:asciiTheme="minorHAnsi" w:hAnsiTheme="minorHAnsi" w:cstheme="minorHAnsi"/>
          <w:shd w:val="clear" w:color="auto" w:fill="FFFFFF"/>
        </w:rPr>
        <w:t> </w:t>
      </w:r>
      <w:r w:rsidRPr="00777235">
        <w:rPr>
          <w:rFonts w:asciiTheme="minorHAnsi" w:hAnsiTheme="minorHAnsi" w:cstheme="minorHAnsi"/>
          <w:i/>
          <w:iCs/>
        </w:rPr>
        <w:t>The Obstetrician &amp; Gynaecologist.</w:t>
      </w:r>
      <w:r w:rsidRPr="00777235">
        <w:rPr>
          <w:rStyle w:val="apple-converted-space"/>
          <w:rFonts w:asciiTheme="minorHAnsi" w:hAnsiTheme="minorHAnsi" w:cstheme="minorHAnsi"/>
          <w:shd w:val="clear" w:color="auto" w:fill="FFFFFF"/>
        </w:rPr>
        <w:t> </w:t>
      </w:r>
      <w:r w:rsidRPr="00777235">
        <w:rPr>
          <w:rFonts w:asciiTheme="minorHAnsi" w:hAnsiTheme="minorHAnsi" w:cstheme="minorHAnsi"/>
          <w:shd w:val="clear" w:color="auto" w:fill="FFFFFF"/>
        </w:rPr>
        <w:t xml:space="preserve"> </w:t>
      </w:r>
      <w:r w:rsidRPr="00777235">
        <w:rPr>
          <w:rStyle w:val="pubyear"/>
          <w:rFonts w:asciiTheme="minorHAnsi" w:hAnsiTheme="minorHAnsi" w:cstheme="minorHAnsi"/>
        </w:rPr>
        <w:t>2017</w:t>
      </w:r>
      <w:r w:rsidRPr="00777235">
        <w:rPr>
          <w:rFonts w:asciiTheme="minorHAnsi" w:hAnsiTheme="minorHAnsi" w:cstheme="minorHAnsi"/>
          <w:shd w:val="clear" w:color="auto" w:fill="FFFFFF"/>
        </w:rPr>
        <w:t>;</w:t>
      </w:r>
      <w:r w:rsidRPr="00777235">
        <w:rPr>
          <w:rStyle w:val="apple-converted-space"/>
          <w:rFonts w:asciiTheme="minorHAnsi" w:hAnsiTheme="minorHAnsi" w:cstheme="minorHAnsi"/>
          <w:shd w:val="clear" w:color="auto" w:fill="FFFFFF"/>
        </w:rPr>
        <w:t> </w:t>
      </w:r>
      <w:r w:rsidRPr="00777235">
        <w:rPr>
          <w:rStyle w:val="vol"/>
          <w:rFonts w:asciiTheme="minorHAnsi" w:hAnsiTheme="minorHAnsi" w:cstheme="minorHAnsi"/>
        </w:rPr>
        <w:t>19</w:t>
      </w:r>
      <w:r w:rsidRPr="00777235">
        <w:rPr>
          <w:rFonts w:asciiTheme="minorHAnsi" w:hAnsiTheme="minorHAnsi" w:cstheme="minorHAnsi"/>
          <w:shd w:val="clear" w:color="auto" w:fill="FFFFFF"/>
        </w:rPr>
        <w:t>:</w:t>
      </w:r>
      <w:r w:rsidRPr="00777235">
        <w:rPr>
          <w:rStyle w:val="apple-converted-space"/>
          <w:rFonts w:asciiTheme="minorHAnsi" w:hAnsiTheme="minorHAnsi" w:cstheme="minorHAnsi"/>
          <w:shd w:val="clear" w:color="auto" w:fill="FFFFFF"/>
        </w:rPr>
        <w:t> </w:t>
      </w:r>
      <w:r w:rsidRPr="00777235">
        <w:rPr>
          <w:rStyle w:val="pagefirst"/>
          <w:rFonts w:asciiTheme="minorHAnsi" w:hAnsiTheme="minorHAnsi" w:cstheme="minorHAnsi"/>
        </w:rPr>
        <w:t>189</w:t>
      </w:r>
      <w:r w:rsidRPr="00777235">
        <w:rPr>
          <w:rFonts w:asciiTheme="minorHAnsi" w:hAnsiTheme="minorHAnsi" w:cstheme="minorHAnsi"/>
          <w:shd w:val="clear" w:color="auto" w:fill="FFFFFF"/>
        </w:rPr>
        <w:t>–</w:t>
      </w:r>
      <w:r w:rsidRPr="00777235">
        <w:rPr>
          <w:rStyle w:val="apple-converted-space"/>
          <w:rFonts w:asciiTheme="minorHAnsi" w:hAnsiTheme="minorHAnsi" w:cstheme="minorHAnsi"/>
          <w:shd w:val="clear" w:color="auto" w:fill="FFFFFF"/>
        </w:rPr>
        <w:t> </w:t>
      </w:r>
      <w:r w:rsidRPr="00777235">
        <w:rPr>
          <w:rStyle w:val="pagelast"/>
          <w:rFonts w:asciiTheme="minorHAnsi" w:hAnsiTheme="minorHAnsi" w:cstheme="minorHAnsi"/>
        </w:rPr>
        <w:t>189</w:t>
      </w:r>
      <w:r w:rsidRPr="00777235">
        <w:rPr>
          <w:rFonts w:asciiTheme="minorHAnsi" w:hAnsiTheme="minorHAnsi" w:cstheme="minorHAnsi"/>
          <w:shd w:val="clear" w:color="auto" w:fill="FFFFFF"/>
        </w:rPr>
        <w:t xml:space="preserve">. </w:t>
      </w:r>
      <w:proofErr w:type="spellStart"/>
      <w:r w:rsidRPr="00777235">
        <w:rPr>
          <w:rFonts w:asciiTheme="minorHAnsi" w:hAnsiTheme="minorHAnsi" w:cstheme="minorHAnsi"/>
          <w:shd w:val="clear" w:color="auto" w:fill="FFFFFF"/>
        </w:rPr>
        <w:t>doi</w:t>
      </w:r>
      <w:proofErr w:type="spellEnd"/>
      <w:r w:rsidRPr="00777235">
        <w:rPr>
          <w:rFonts w:asciiTheme="minorHAnsi" w:hAnsiTheme="minorHAnsi" w:cstheme="minorHAnsi"/>
          <w:shd w:val="clear" w:color="auto" w:fill="FFFFFF"/>
        </w:rPr>
        <w:t>:</w:t>
      </w:r>
      <w:r w:rsidRPr="00777235">
        <w:rPr>
          <w:rStyle w:val="apple-converted-space"/>
          <w:rFonts w:asciiTheme="minorHAnsi" w:hAnsiTheme="minorHAnsi" w:cstheme="minorHAnsi"/>
          <w:shd w:val="clear" w:color="auto" w:fill="FFFFFF"/>
        </w:rPr>
        <w:t> </w:t>
      </w:r>
      <w:hyperlink r:id="rId17" w:tgtFrame="_blank" w:tooltip="Link to external resource: 10.1111/tog.12384" w:history="1">
        <w:r w:rsidRPr="00777235">
          <w:rPr>
            <w:rStyle w:val="Hyperlink"/>
            <w:rFonts w:asciiTheme="minorHAnsi" w:hAnsiTheme="minorHAnsi" w:cstheme="minorHAnsi"/>
            <w:color w:val="auto"/>
            <w:u w:val="none"/>
          </w:rPr>
          <w:t>10.1111/tog.12384</w:t>
        </w:r>
      </w:hyperlink>
    </w:p>
    <w:p w14:paraId="79044E1F" w14:textId="77777777" w:rsidR="004E0985" w:rsidRPr="00777235" w:rsidRDefault="004E0985" w:rsidP="004E0985">
      <w:pPr>
        <w:pStyle w:val="NormalWeb"/>
        <w:numPr>
          <w:ilvl w:val="0"/>
          <w:numId w:val="12"/>
        </w:numPr>
        <w:spacing w:before="0" w:beforeAutospacing="0" w:after="0" w:afterAutospacing="0" w:line="360" w:lineRule="auto"/>
        <w:rPr>
          <w:rFonts w:asciiTheme="minorHAnsi" w:hAnsiTheme="minorHAnsi" w:cstheme="minorHAnsi"/>
        </w:rPr>
      </w:pPr>
      <w:r w:rsidRPr="00777235">
        <w:rPr>
          <w:rFonts w:asciiTheme="minorHAnsi" w:hAnsiTheme="minorHAnsi" w:cstheme="minorHAnsi"/>
        </w:rPr>
        <w:t xml:space="preserve">Knight M, Nair M, </w:t>
      </w:r>
      <w:proofErr w:type="spellStart"/>
      <w:r w:rsidRPr="00777235">
        <w:rPr>
          <w:rFonts w:asciiTheme="minorHAnsi" w:hAnsiTheme="minorHAnsi" w:cstheme="minorHAnsi"/>
        </w:rPr>
        <w:t>Tuffnell</w:t>
      </w:r>
      <w:proofErr w:type="spellEnd"/>
      <w:r w:rsidRPr="00777235">
        <w:rPr>
          <w:rFonts w:asciiTheme="minorHAnsi" w:hAnsiTheme="minorHAnsi" w:cstheme="minorHAnsi"/>
        </w:rPr>
        <w:t xml:space="preserve"> D, Shakespeare J, Kenyon S, </w:t>
      </w:r>
      <w:proofErr w:type="spellStart"/>
      <w:r w:rsidRPr="00777235">
        <w:rPr>
          <w:rFonts w:asciiTheme="minorHAnsi" w:hAnsiTheme="minorHAnsi" w:cstheme="minorHAnsi"/>
        </w:rPr>
        <w:t>Kurinczuk</w:t>
      </w:r>
      <w:proofErr w:type="spellEnd"/>
      <w:r w:rsidRPr="00777235">
        <w:rPr>
          <w:rFonts w:asciiTheme="minorHAnsi" w:hAnsiTheme="minorHAnsi" w:cstheme="minorHAnsi"/>
        </w:rPr>
        <w:t xml:space="preserve"> JJ (Eds.) on behalf of MBRRACE-UK. Saving Lives, Improving Mothers’ Care - Lessons learned to inform maternity care from the UK and Ireland Confidential Enquiries into Maternal Deaths and Morbidity 2013–15. Oxford: National Perinatal Epidemiology Unit, University of Oxford 2017. </w:t>
      </w:r>
    </w:p>
    <w:p w14:paraId="272AE66B" w14:textId="6FD69534" w:rsidR="004E0985" w:rsidRDefault="004E0985" w:rsidP="004E0985">
      <w:pPr>
        <w:pStyle w:val="ListParagraph"/>
        <w:numPr>
          <w:ilvl w:val="0"/>
          <w:numId w:val="12"/>
        </w:numPr>
        <w:spacing w:line="360" w:lineRule="auto"/>
        <w:rPr>
          <w:rFonts w:asciiTheme="minorHAnsi" w:hAnsiTheme="minorHAnsi" w:cstheme="minorHAnsi"/>
        </w:rPr>
      </w:pPr>
      <w:r w:rsidRPr="00777235">
        <w:rPr>
          <w:rFonts w:asciiTheme="minorHAnsi" w:hAnsiTheme="minorHAnsi" w:cstheme="minorHAnsi"/>
        </w:rPr>
        <w:t xml:space="preserve">WHO recommendations for the prevention and treatment of postpartum haemorrhage. </w:t>
      </w:r>
      <w:r w:rsidRPr="00777235">
        <w:rPr>
          <w:rFonts w:asciiTheme="minorHAnsi" w:hAnsiTheme="minorHAnsi" w:cstheme="minorHAnsi"/>
          <w:i/>
          <w:iCs/>
        </w:rPr>
        <w:t xml:space="preserve">WHO. </w:t>
      </w:r>
      <w:r w:rsidRPr="00777235">
        <w:rPr>
          <w:rFonts w:asciiTheme="minorHAnsi" w:hAnsiTheme="minorHAnsi" w:cstheme="minorHAnsi"/>
        </w:rPr>
        <w:t>2012</w:t>
      </w:r>
    </w:p>
    <w:p w14:paraId="542585FC" w14:textId="77777777" w:rsidR="004E0985" w:rsidRPr="00777235" w:rsidRDefault="004E0985" w:rsidP="004E0985">
      <w:pPr>
        <w:pStyle w:val="ListParagraph"/>
        <w:numPr>
          <w:ilvl w:val="0"/>
          <w:numId w:val="12"/>
        </w:numPr>
        <w:spacing w:line="360" w:lineRule="auto"/>
        <w:rPr>
          <w:rFonts w:asciiTheme="minorHAnsi" w:hAnsiTheme="minorHAnsi" w:cstheme="minorHAnsi"/>
        </w:rPr>
      </w:pPr>
      <w:r w:rsidRPr="00777235">
        <w:rPr>
          <w:rFonts w:asciiTheme="minorHAnsi" w:hAnsiTheme="minorHAnsi" w:cstheme="minorHAnsi"/>
          <w:noProof/>
        </w:rPr>
        <w:lastRenderedPageBreak/>
        <w:t xml:space="preserve">Begley C.M, Gyte G.M, Devane D, McGuire W, Weeks A, Biesty L.M. Active versus expectant management for women in the third stage of labour. </w:t>
      </w:r>
      <w:r w:rsidRPr="00777235">
        <w:rPr>
          <w:rFonts w:asciiTheme="minorHAnsi" w:hAnsiTheme="minorHAnsi" w:cstheme="minorHAnsi"/>
          <w:i/>
          <w:iCs/>
          <w:noProof/>
        </w:rPr>
        <w:t xml:space="preserve">Cochrane Database Syst Rev. </w:t>
      </w:r>
      <w:r w:rsidRPr="00777235">
        <w:rPr>
          <w:rFonts w:asciiTheme="minorHAnsi" w:hAnsiTheme="minorHAnsi" w:cstheme="minorHAnsi"/>
          <w:noProof/>
        </w:rPr>
        <w:t xml:space="preserve">2019;2 (2): CD007412. doi: </w:t>
      </w:r>
      <w:r w:rsidRPr="00777235">
        <w:rPr>
          <w:rFonts w:asciiTheme="minorHAnsi" w:hAnsiTheme="minorHAnsi" w:cstheme="minorHAnsi"/>
          <w:shd w:val="clear" w:color="auto" w:fill="FFFFFF"/>
        </w:rPr>
        <w:t>10.1002/14651858.CD007412.pub5</w:t>
      </w:r>
    </w:p>
    <w:p w14:paraId="56FB3518" w14:textId="77777777" w:rsidR="004E0985" w:rsidRPr="00777235" w:rsidRDefault="004E0985" w:rsidP="004E0985">
      <w:pPr>
        <w:pStyle w:val="ListParagraph"/>
        <w:numPr>
          <w:ilvl w:val="0"/>
          <w:numId w:val="12"/>
        </w:numPr>
        <w:spacing w:line="360" w:lineRule="auto"/>
        <w:rPr>
          <w:rFonts w:asciiTheme="minorHAnsi" w:hAnsiTheme="minorHAnsi" w:cstheme="minorHAnsi"/>
          <w:i/>
          <w:iCs/>
        </w:rPr>
      </w:pPr>
      <w:r w:rsidRPr="00777235">
        <w:rPr>
          <w:rFonts w:asciiTheme="minorHAnsi" w:hAnsiTheme="minorHAnsi" w:cstheme="minorHAnsi"/>
        </w:rPr>
        <w:t xml:space="preserve">The Lancet. </w:t>
      </w:r>
      <w:r w:rsidRPr="00777235">
        <w:rPr>
          <w:rFonts w:asciiTheme="minorHAnsi" w:hAnsiTheme="minorHAnsi" w:cstheme="minorHAnsi"/>
          <w:noProof/>
        </w:rPr>
        <w:t>WOMAN: reducing maternal deaths with tranexamic acid.</w:t>
      </w:r>
      <w:r w:rsidRPr="00777235">
        <w:rPr>
          <w:rFonts w:asciiTheme="minorHAnsi" w:hAnsiTheme="minorHAnsi" w:cstheme="minorHAnsi"/>
          <w:i/>
          <w:iCs/>
          <w:noProof/>
        </w:rPr>
        <w:t>The Lancet.</w:t>
      </w:r>
      <w:r w:rsidRPr="00777235">
        <w:rPr>
          <w:rFonts w:asciiTheme="minorHAnsi" w:hAnsiTheme="minorHAnsi" w:cstheme="minorHAnsi"/>
          <w:noProof/>
        </w:rPr>
        <w:t xml:space="preserve"> 2017; 389(10084): 2081</w:t>
      </w:r>
    </w:p>
    <w:p w14:paraId="1626D744" w14:textId="77777777" w:rsidR="004E0985" w:rsidRPr="00777235" w:rsidRDefault="004E0985" w:rsidP="004E0985">
      <w:pPr>
        <w:pStyle w:val="ListParagraph"/>
        <w:spacing w:line="360" w:lineRule="auto"/>
        <w:rPr>
          <w:rFonts w:asciiTheme="minorHAnsi" w:hAnsiTheme="minorHAnsi" w:cstheme="minorHAnsi"/>
        </w:rPr>
      </w:pPr>
    </w:p>
    <w:p w14:paraId="1DDD4B89" w14:textId="77777777" w:rsidR="004E0985" w:rsidRPr="00867EBB" w:rsidRDefault="004E0985" w:rsidP="00867EBB">
      <w:pPr>
        <w:widowControl w:val="0"/>
        <w:autoSpaceDE w:val="0"/>
        <w:autoSpaceDN w:val="0"/>
        <w:adjustRightInd w:val="0"/>
        <w:spacing w:after="120" w:line="360" w:lineRule="auto"/>
        <w:rPr>
          <w:rFonts w:ascii="Calibri" w:hAnsi="Calibri" w:cs="Calibri"/>
          <w:noProof/>
        </w:rPr>
      </w:pPr>
    </w:p>
    <w:sectPr w:rsidR="004E0985" w:rsidRPr="00867EBB" w:rsidSect="0048445D">
      <w:headerReference w:type="even" r:id="rId18"/>
      <w:headerReference w:type="default" r:id="rId19"/>
      <w:footerReference w:type="even" r:id="rId20"/>
      <w:headerReference w:type="first" r:id="rId21"/>
      <w:footerReference w:type="first" r:id="rId2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A810EA" w14:textId="77777777" w:rsidR="004C720F" w:rsidRDefault="004C720F" w:rsidP="003867C1">
      <w:r>
        <w:separator/>
      </w:r>
    </w:p>
  </w:endnote>
  <w:endnote w:type="continuationSeparator" w:id="0">
    <w:p w14:paraId="00697045" w14:textId="77777777" w:rsidR="004C720F" w:rsidRDefault="004C720F" w:rsidP="0038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0FDF7" w14:textId="77777777" w:rsidR="006E1BF7" w:rsidRDefault="006E1BF7">
    <w:pPr>
      <w:pStyle w:val="Footer"/>
      <w:pPrChange w:id="1" w:author="Weeks, Andrew" w:date="2019-11-30T13:15:00Z">
        <w:pPr>
          <w:pStyle w:val="Head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D4D49" w14:textId="77777777" w:rsidR="006E1BF7" w:rsidRDefault="006E1BF7">
    <w:pPr>
      <w:pStyle w:val="Footer"/>
      <w:pPrChange w:id="3" w:author="Weeks, Andrew" w:date="2019-11-30T13:15:00Z">
        <w:pPr>
          <w:pStyle w:val="Head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7C49B" w14:textId="77777777" w:rsidR="004C720F" w:rsidRDefault="004C720F" w:rsidP="003867C1">
      <w:r>
        <w:separator/>
      </w:r>
    </w:p>
  </w:footnote>
  <w:footnote w:type="continuationSeparator" w:id="0">
    <w:p w14:paraId="57E104AD" w14:textId="77777777" w:rsidR="004C720F" w:rsidRDefault="004C720F" w:rsidP="00386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01188604"/>
      <w:docPartObj>
        <w:docPartGallery w:val="Page Numbers (Top of Page)"/>
        <w:docPartUnique/>
      </w:docPartObj>
    </w:sdtPr>
    <w:sdtEndPr>
      <w:rPr>
        <w:rStyle w:val="PageNumber"/>
      </w:rPr>
    </w:sdtEndPr>
    <w:sdtContent>
      <w:p w14:paraId="29CF2ABA" w14:textId="1D197E93" w:rsidR="006E1BF7" w:rsidRDefault="006E1BF7" w:rsidP="003867C1">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9A693C" w14:textId="77777777" w:rsidR="006E1BF7" w:rsidRDefault="006E1BF7" w:rsidP="00391D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6292489"/>
      <w:docPartObj>
        <w:docPartGallery w:val="Page Numbers (Top of Page)"/>
        <w:docPartUnique/>
      </w:docPartObj>
    </w:sdtPr>
    <w:sdtEndPr>
      <w:rPr>
        <w:rStyle w:val="PageNumber"/>
      </w:rPr>
    </w:sdtEndPr>
    <w:sdtContent>
      <w:p w14:paraId="6A08E31C" w14:textId="1D6827EA" w:rsidR="006E1BF7" w:rsidRDefault="006E1BF7">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B5A77B" w14:textId="77777777" w:rsidR="006E1BF7" w:rsidRDefault="006E1B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23A42" w14:textId="77777777" w:rsidR="006E1BF7" w:rsidRDefault="006E1BF7">
    <w:pPr>
      <w:pStyle w:val="Header"/>
      <w:pPrChange w:id="2" w:author="Weeks, Andrew" w:date="2019-11-30T13:15:00Z">
        <w:pPr>
          <w:pStyle w:val="Foot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41FBF"/>
    <w:multiLevelType w:val="hybridMultilevel"/>
    <w:tmpl w:val="31028DDE"/>
    <w:lvl w:ilvl="0" w:tplc="E6E2F556">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5F3AB7"/>
    <w:multiLevelType w:val="hybridMultilevel"/>
    <w:tmpl w:val="D46CB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946C16"/>
    <w:multiLevelType w:val="hybridMultilevel"/>
    <w:tmpl w:val="739A6E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9413A"/>
    <w:multiLevelType w:val="hybridMultilevel"/>
    <w:tmpl w:val="AB00BB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94300F"/>
    <w:multiLevelType w:val="hybridMultilevel"/>
    <w:tmpl w:val="ED2A00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DF0664"/>
    <w:multiLevelType w:val="hybridMultilevel"/>
    <w:tmpl w:val="D5D26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FB3507"/>
    <w:multiLevelType w:val="hybridMultilevel"/>
    <w:tmpl w:val="A8F41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1A04AA"/>
    <w:multiLevelType w:val="hybridMultilevel"/>
    <w:tmpl w:val="2D602C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A631CB"/>
    <w:multiLevelType w:val="hybridMultilevel"/>
    <w:tmpl w:val="1068B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BF15A0"/>
    <w:multiLevelType w:val="hybridMultilevel"/>
    <w:tmpl w:val="A8F41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76F0B58"/>
    <w:multiLevelType w:val="hybridMultilevel"/>
    <w:tmpl w:val="C8A84F9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1" w15:restartNumberingAfterBreak="0">
    <w:nsid w:val="5D944CBC"/>
    <w:multiLevelType w:val="hybridMultilevel"/>
    <w:tmpl w:val="31028DDE"/>
    <w:lvl w:ilvl="0" w:tplc="E6E2F556">
      <w:start w:val="1"/>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1E02A6A"/>
    <w:multiLevelType w:val="hybridMultilevel"/>
    <w:tmpl w:val="AB00BB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F62D6E"/>
    <w:multiLevelType w:val="hybridMultilevel"/>
    <w:tmpl w:val="0EF402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2D610E"/>
    <w:multiLevelType w:val="hybridMultilevel"/>
    <w:tmpl w:val="5764FFF2"/>
    <w:lvl w:ilvl="0" w:tplc="CA94447E">
      <w:start w:val="1"/>
      <w:numFmt w:val="bullet"/>
      <w:lvlText w:val=""/>
      <w:lvlJc w:val="left"/>
      <w:pPr>
        <w:ind w:left="766" w:hanging="360"/>
      </w:pPr>
      <w:rPr>
        <w:rFonts w:ascii="Symbol" w:hAnsi="Symbol" w:hint="default"/>
        <w:color w:val="auto"/>
      </w:rPr>
    </w:lvl>
    <w:lvl w:ilvl="1" w:tplc="08090003" w:tentative="1">
      <w:start w:val="1"/>
      <w:numFmt w:val="bullet"/>
      <w:lvlText w:val="o"/>
      <w:lvlJc w:val="left"/>
      <w:pPr>
        <w:ind w:left="1486" w:hanging="360"/>
      </w:pPr>
      <w:rPr>
        <w:rFonts w:ascii="Courier New" w:hAnsi="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5" w15:restartNumberingAfterBreak="0">
    <w:nsid w:val="73FD7F5F"/>
    <w:multiLevelType w:val="hybridMultilevel"/>
    <w:tmpl w:val="2C063ABE"/>
    <w:lvl w:ilvl="0" w:tplc="821E1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13"/>
  </w:num>
  <w:num w:numId="5">
    <w:abstractNumId w:val="1"/>
  </w:num>
  <w:num w:numId="6">
    <w:abstractNumId w:val="12"/>
  </w:num>
  <w:num w:numId="7">
    <w:abstractNumId w:val="15"/>
  </w:num>
  <w:num w:numId="8">
    <w:abstractNumId w:val="6"/>
  </w:num>
  <w:num w:numId="9">
    <w:abstractNumId w:val="0"/>
  </w:num>
  <w:num w:numId="10">
    <w:abstractNumId w:val="8"/>
  </w:num>
  <w:num w:numId="11">
    <w:abstractNumId w:val="11"/>
  </w:num>
  <w:num w:numId="12">
    <w:abstractNumId w:val="5"/>
  </w:num>
  <w:num w:numId="13">
    <w:abstractNumId w:val="3"/>
  </w:num>
  <w:num w:numId="14">
    <w:abstractNumId w:val="4"/>
  </w:num>
  <w:num w:numId="15">
    <w:abstractNumId w:val="2"/>
  </w:num>
  <w:num w:numId="1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eeks, Andrew">
    <w15:presenceInfo w15:providerId="AD" w15:userId="S::aweeks@liverpool.ac.uk::8653fd54-2929-4266-b7f8-9b07268883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4BB"/>
    <w:rsid w:val="00001898"/>
    <w:rsid w:val="0001224D"/>
    <w:rsid w:val="00017E11"/>
    <w:rsid w:val="000650B3"/>
    <w:rsid w:val="00067060"/>
    <w:rsid w:val="000701A7"/>
    <w:rsid w:val="000A23A8"/>
    <w:rsid w:val="000A79E1"/>
    <w:rsid w:val="000C01D9"/>
    <w:rsid w:val="000C5B3E"/>
    <w:rsid w:val="000F1A49"/>
    <w:rsid w:val="00106E5E"/>
    <w:rsid w:val="00112088"/>
    <w:rsid w:val="001165D2"/>
    <w:rsid w:val="001211F5"/>
    <w:rsid w:val="00123410"/>
    <w:rsid w:val="00127A9A"/>
    <w:rsid w:val="0014285A"/>
    <w:rsid w:val="001720A1"/>
    <w:rsid w:val="0017698D"/>
    <w:rsid w:val="0018431E"/>
    <w:rsid w:val="00184A1E"/>
    <w:rsid w:val="001A12C0"/>
    <w:rsid w:val="001A22AB"/>
    <w:rsid w:val="001A66ED"/>
    <w:rsid w:val="001D02DD"/>
    <w:rsid w:val="0020109A"/>
    <w:rsid w:val="00224DD9"/>
    <w:rsid w:val="00241ED0"/>
    <w:rsid w:val="002468A2"/>
    <w:rsid w:val="00253BA9"/>
    <w:rsid w:val="002647CE"/>
    <w:rsid w:val="002663DA"/>
    <w:rsid w:val="00266C85"/>
    <w:rsid w:val="00290F69"/>
    <w:rsid w:val="00291976"/>
    <w:rsid w:val="002A28D5"/>
    <w:rsid w:val="002D20F9"/>
    <w:rsid w:val="002D6E7C"/>
    <w:rsid w:val="002E05E5"/>
    <w:rsid w:val="002E36EE"/>
    <w:rsid w:val="002F45E0"/>
    <w:rsid w:val="0031754D"/>
    <w:rsid w:val="00326AF9"/>
    <w:rsid w:val="0033108B"/>
    <w:rsid w:val="003362A8"/>
    <w:rsid w:val="00347686"/>
    <w:rsid w:val="00351B04"/>
    <w:rsid w:val="00352897"/>
    <w:rsid w:val="003670BA"/>
    <w:rsid w:val="0037406E"/>
    <w:rsid w:val="00382E60"/>
    <w:rsid w:val="003867C1"/>
    <w:rsid w:val="00391D30"/>
    <w:rsid w:val="003A5306"/>
    <w:rsid w:val="003C0180"/>
    <w:rsid w:val="003D6FB9"/>
    <w:rsid w:val="003E799C"/>
    <w:rsid w:val="00402C8E"/>
    <w:rsid w:val="00404558"/>
    <w:rsid w:val="004221FA"/>
    <w:rsid w:val="00423F87"/>
    <w:rsid w:val="0043316C"/>
    <w:rsid w:val="00436148"/>
    <w:rsid w:val="0048445D"/>
    <w:rsid w:val="00492183"/>
    <w:rsid w:val="004B061A"/>
    <w:rsid w:val="004C720F"/>
    <w:rsid w:val="004C74BE"/>
    <w:rsid w:val="004D2F4B"/>
    <w:rsid w:val="004D3188"/>
    <w:rsid w:val="004D333C"/>
    <w:rsid w:val="004E0985"/>
    <w:rsid w:val="004E2329"/>
    <w:rsid w:val="004F4C50"/>
    <w:rsid w:val="00504596"/>
    <w:rsid w:val="00512D6B"/>
    <w:rsid w:val="00535174"/>
    <w:rsid w:val="00555225"/>
    <w:rsid w:val="005652F1"/>
    <w:rsid w:val="005933E9"/>
    <w:rsid w:val="005943F1"/>
    <w:rsid w:val="005F7EAF"/>
    <w:rsid w:val="00611638"/>
    <w:rsid w:val="00613E2F"/>
    <w:rsid w:val="00622197"/>
    <w:rsid w:val="006243C2"/>
    <w:rsid w:val="006365F2"/>
    <w:rsid w:val="00642CAC"/>
    <w:rsid w:val="00643E19"/>
    <w:rsid w:val="006629BA"/>
    <w:rsid w:val="00680EF2"/>
    <w:rsid w:val="00696F44"/>
    <w:rsid w:val="006A58D1"/>
    <w:rsid w:val="006A771D"/>
    <w:rsid w:val="006B7A25"/>
    <w:rsid w:val="006D257D"/>
    <w:rsid w:val="006E1BF7"/>
    <w:rsid w:val="006E30F8"/>
    <w:rsid w:val="00714652"/>
    <w:rsid w:val="00720829"/>
    <w:rsid w:val="007232E4"/>
    <w:rsid w:val="0072770E"/>
    <w:rsid w:val="00742ED5"/>
    <w:rsid w:val="00747EB2"/>
    <w:rsid w:val="0075657D"/>
    <w:rsid w:val="00756598"/>
    <w:rsid w:val="00761475"/>
    <w:rsid w:val="007641F0"/>
    <w:rsid w:val="0076453B"/>
    <w:rsid w:val="00771C45"/>
    <w:rsid w:val="00777235"/>
    <w:rsid w:val="00781337"/>
    <w:rsid w:val="007868D3"/>
    <w:rsid w:val="00793D92"/>
    <w:rsid w:val="00794B91"/>
    <w:rsid w:val="007A64BB"/>
    <w:rsid w:val="007B1909"/>
    <w:rsid w:val="007C0B24"/>
    <w:rsid w:val="007C6230"/>
    <w:rsid w:val="007C6B89"/>
    <w:rsid w:val="007E0EB3"/>
    <w:rsid w:val="007F15AF"/>
    <w:rsid w:val="007F16A5"/>
    <w:rsid w:val="007F3F31"/>
    <w:rsid w:val="007F53A8"/>
    <w:rsid w:val="00804353"/>
    <w:rsid w:val="008123FF"/>
    <w:rsid w:val="0081362F"/>
    <w:rsid w:val="0082179B"/>
    <w:rsid w:val="008622B0"/>
    <w:rsid w:val="00866DCD"/>
    <w:rsid w:val="00867EBB"/>
    <w:rsid w:val="008937A2"/>
    <w:rsid w:val="00896065"/>
    <w:rsid w:val="008A0EFA"/>
    <w:rsid w:val="008A0F7D"/>
    <w:rsid w:val="008B0B32"/>
    <w:rsid w:val="008C095D"/>
    <w:rsid w:val="008F3425"/>
    <w:rsid w:val="008F425B"/>
    <w:rsid w:val="00910B7A"/>
    <w:rsid w:val="00915BC5"/>
    <w:rsid w:val="00916768"/>
    <w:rsid w:val="00920D6B"/>
    <w:rsid w:val="009249A9"/>
    <w:rsid w:val="00942B3F"/>
    <w:rsid w:val="00945050"/>
    <w:rsid w:val="0096585C"/>
    <w:rsid w:val="00973591"/>
    <w:rsid w:val="00977B9C"/>
    <w:rsid w:val="00982C7D"/>
    <w:rsid w:val="00995E23"/>
    <w:rsid w:val="009D2211"/>
    <w:rsid w:val="009D7B95"/>
    <w:rsid w:val="009F15F8"/>
    <w:rsid w:val="009F3332"/>
    <w:rsid w:val="009F7CF2"/>
    <w:rsid w:val="00A05408"/>
    <w:rsid w:val="00A146BF"/>
    <w:rsid w:val="00A275BE"/>
    <w:rsid w:val="00A31DE7"/>
    <w:rsid w:val="00A41EFF"/>
    <w:rsid w:val="00A42764"/>
    <w:rsid w:val="00A448F4"/>
    <w:rsid w:val="00A5121B"/>
    <w:rsid w:val="00A60DC6"/>
    <w:rsid w:val="00A83064"/>
    <w:rsid w:val="00AA3D3A"/>
    <w:rsid w:val="00AA7200"/>
    <w:rsid w:val="00AB2975"/>
    <w:rsid w:val="00AB31F0"/>
    <w:rsid w:val="00AC3127"/>
    <w:rsid w:val="00AC4044"/>
    <w:rsid w:val="00AD4239"/>
    <w:rsid w:val="00AD5397"/>
    <w:rsid w:val="00AE197F"/>
    <w:rsid w:val="00AE3144"/>
    <w:rsid w:val="00B05C38"/>
    <w:rsid w:val="00B17ABB"/>
    <w:rsid w:val="00B36C60"/>
    <w:rsid w:val="00B40289"/>
    <w:rsid w:val="00B62BB6"/>
    <w:rsid w:val="00B81DC4"/>
    <w:rsid w:val="00BA0791"/>
    <w:rsid w:val="00BA4296"/>
    <w:rsid w:val="00BA4B0F"/>
    <w:rsid w:val="00BB0469"/>
    <w:rsid w:val="00BB40F5"/>
    <w:rsid w:val="00BC028A"/>
    <w:rsid w:val="00BC7F56"/>
    <w:rsid w:val="00BD359D"/>
    <w:rsid w:val="00BD4106"/>
    <w:rsid w:val="00BF664B"/>
    <w:rsid w:val="00C01A4D"/>
    <w:rsid w:val="00C06F73"/>
    <w:rsid w:val="00C326A7"/>
    <w:rsid w:val="00C32ED3"/>
    <w:rsid w:val="00C34516"/>
    <w:rsid w:val="00C37EF4"/>
    <w:rsid w:val="00C56504"/>
    <w:rsid w:val="00C830A2"/>
    <w:rsid w:val="00C84539"/>
    <w:rsid w:val="00CE28F4"/>
    <w:rsid w:val="00CF0D69"/>
    <w:rsid w:val="00CF5447"/>
    <w:rsid w:val="00CF73BF"/>
    <w:rsid w:val="00D0264F"/>
    <w:rsid w:val="00D0524E"/>
    <w:rsid w:val="00D3040F"/>
    <w:rsid w:val="00D351CF"/>
    <w:rsid w:val="00D4170C"/>
    <w:rsid w:val="00D442DD"/>
    <w:rsid w:val="00D96872"/>
    <w:rsid w:val="00DA5821"/>
    <w:rsid w:val="00DA6E4C"/>
    <w:rsid w:val="00DB0BA9"/>
    <w:rsid w:val="00DC2877"/>
    <w:rsid w:val="00DC3CE3"/>
    <w:rsid w:val="00DF0C11"/>
    <w:rsid w:val="00DF4B7E"/>
    <w:rsid w:val="00E202CF"/>
    <w:rsid w:val="00E41B6C"/>
    <w:rsid w:val="00E71D39"/>
    <w:rsid w:val="00E858F7"/>
    <w:rsid w:val="00E9545D"/>
    <w:rsid w:val="00E95A82"/>
    <w:rsid w:val="00EA327D"/>
    <w:rsid w:val="00EA74A3"/>
    <w:rsid w:val="00EB086B"/>
    <w:rsid w:val="00EC4DD9"/>
    <w:rsid w:val="00ED7FE6"/>
    <w:rsid w:val="00EF30CF"/>
    <w:rsid w:val="00F076C5"/>
    <w:rsid w:val="00F158DB"/>
    <w:rsid w:val="00F270A6"/>
    <w:rsid w:val="00F57630"/>
    <w:rsid w:val="00F57B4B"/>
    <w:rsid w:val="00F64D6D"/>
    <w:rsid w:val="00F663C7"/>
    <w:rsid w:val="00F66A6E"/>
    <w:rsid w:val="00F7450E"/>
    <w:rsid w:val="00F74F2A"/>
    <w:rsid w:val="00F75045"/>
    <w:rsid w:val="00F92EFB"/>
    <w:rsid w:val="00FA7D74"/>
    <w:rsid w:val="00FB0770"/>
    <w:rsid w:val="00FB356F"/>
    <w:rsid w:val="00FC7F1C"/>
    <w:rsid w:val="00FD664E"/>
    <w:rsid w:val="00FF5A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73C18"/>
  <w15:chartTrackingRefBased/>
  <w15:docId w15:val="{3C8ABC30-DDDD-1748-A257-57F8C5AD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84539"/>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E0EB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0A79E1"/>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1C45"/>
    <w:rPr>
      <w:sz w:val="18"/>
      <w:szCs w:val="18"/>
    </w:rPr>
  </w:style>
  <w:style w:type="character" w:customStyle="1" w:styleId="BalloonTextChar">
    <w:name w:val="Balloon Text Char"/>
    <w:basedOn w:val="DefaultParagraphFont"/>
    <w:link w:val="BalloonText"/>
    <w:uiPriority w:val="99"/>
    <w:semiHidden/>
    <w:rsid w:val="00771C45"/>
    <w:rPr>
      <w:rFonts w:ascii="Times New Roman" w:hAnsi="Times New Roman" w:cs="Times New Roman"/>
      <w:sz w:val="18"/>
      <w:szCs w:val="18"/>
    </w:rPr>
  </w:style>
  <w:style w:type="paragraph" w:styleId="ListParagraph">
    <w:name w:val="List Paragraph"/>
    <w:basedOn w:val="Normal"/>
    <w:uiPriority w:val="34"/>
    <w:qFormat/>
    <w:rsid w:val="005933E9"/>
    <w:pPr>
      <w:ind w:left="720"/>
      <w:contextualSpacing/>
    </w:pPr>
  </w:style>
  <w:style w:type="table" w:styleId="TableGrid">
    <w:name w:val="Table Grid"/>
    <w:basedOn w:val="TableNormal"/>
    <w:uiPriority w:val="39"/>
    <w:rsid w:val="00642C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20829"/>
  </w:style>
  <w:style w:type="paragraph" w:styleId="Header">
    <w:name w:val="header"/>
    <w:basedOn w:val="Normal"/>
    <w:link w:val="HeaderChar"/>
    <w:uiPriority w:val="99"/>
    <w:unhideWhenUsed/>
    <w:rsid w:val="009D7B95"/>
    <w:pPr>
      <w:tabs>
        <w:tab w:val="center" w:pos="4513"/>
        <w:tab w:val="right" w:pos="9026"/>
      </w:tabs>
    </w:pPr>
  </w:style>
  <w:style w:type="character" w:customStyle="1" w:styleId="HeaderChar">
    <w:name w:val="Header Char"/>
    <w:basedOn w:val="DefaultParagraphFont"/>
    <w:link w:val="Header"/>
    <w:uiPriority w:val="99"/>
    <w:rsid w:val="009D7B95"/>
  </w:style>
  <w:style w:type="paragraph" w:styleId="Footer">
    <w:name w:val="footer"/>
    <w:basedOn w:val="Normal"/>
    <w:link w:val="FooterChar"/>
    <w:uiPriority w:val="99"/>
    <w:unhideWhenUsed/>
    <w:rsid w:val="009D7B95"/>
    <w:pPr>
      <w:tabs>
        <w:tab w:val="center" w:pos="4513"/>
        <w:tab w:val="right" w:pos="9026"/>
      </w:tabs>
    </w:pPr>
  </w:style>
  <w:style w:type="character" w:customStyle="1" w:styleId="FooterChar">
    <w:name w:val="Footer Char"/>
    <w:basedOn w:val="DefaultParagraphFont"/>
    <w:link w:val="Footer"/>
    <w:uiPriority w:val="99"/>
    <w:rsid w:val="009D7B95"/>
  </w:style>
  <w:style w:type="character" w:styleId="PageNumber">
    <w:name w:val="page number"/>
    <w:basedOn w:val="DefaultParagraphFont"/>
    <w:uiPriority w:val="99"/>
    <w:semiHidden/>
    <w:unhideWhenUsed/>
    <w:rsid w:val="009D7B95"/>
  </w:style>
  <w:style w:type="character" w:styleId="CommentReference">
    <w:name w:val="annotation reference"/>
    <w:basedOn w:val="DefaultParagraphFont"/>
    <w:uiPriority w:val="99"/>
    <w:semiHidden/>
    <w:unhideWhenUsed/>
    <w:rsid w:val="00404558"/>
    <w:rPr>
      <w:sz w:val="16"/>
      <w:szCs w:val="16"/>
    </w:rPr>
  </w:style>
  <w:style w:type="paragraph" w:styleId="CommentText">
    <w:name w:val="annotation text"/>
    <w:basedOn w:val="Normal"/>
    <w:link w:val="CommentTextChar"/>
    <w:uiPriority w:val="99"/>
    <w:unhideWhenUsed/>
    <w:rsid w:val="00404558"/>
    <w:rPr>
      <w:sz w:val="20"/>
      <w:szCs w:val="20"/>
    </w:rPr>
  </w:style>
  <w:style w:type="character" w:customStyle="1" w:styleId="CommentTextChar">
    <w:name w:val="Comment Text Char"/>
    <w:basedOn w:val="DefaultParagraphFont"/>
    <w:link w:val="CommentText"/>
    <w:uiPriority w:val="99"/>
    <w:rsid w:val="00404558"/>
    <w:rPr>
      <w:sz w:val="20"/>
      <w:szCs w:val="20"/>
    </w:rPr>
  </w:style>
  <w:style w:type="paragraph" w:styleId="CommentSubject">
    <w:name w:val="annotation subject"/>
    <w:basedOn w:val="CommentText"/>
    <w:next w:val="CommentText"/>
    <w:link w:val="CommentSubjectChar"/>
    <w:uiPriority w:val="99"/>
    <w:semiHidden/>
    <w:unhideWhenUsed/>
    <w:rsid w:val="00404558"/>
    <w:rPr>
      <w:b/>
      <w:bCs/>
    </w:rPr>
  </w:style>
  <w:style w:type="character" w:customStyle="1" w:styleId="CommentSubjectChar">
    <w:name w:val="Comment Subject Char"/>
    <w:basedOn w:val="CommentTextChar"/>
    <w:link w:val="CommentSubject"/>
    <w:uiPriority w:val="99"/>
    <w:semiHidden/>
    <w:rsid w:val="00404558"/>
    <w:rPr>
      <w:b/>
      <w:bCs/>
      <w:sz w:val="20"/>
      <w:szCs w:val="20"/>
    </w:rPr>
  </w:style>
  <w:style w:type="paragraph" w:styleId="Revision">
    <w:name w:val="Revision"/>
    <w:hidden/>
    <w:uiPriority w:val="99"/>
    <w:semiHidden/>
    <w:rsid w:val="008B0B32"/>
    <w:rPr>
      <w:rFonts w:eastAsia="Times New Roman" w:cstheme="minorHAnsi"/>
      <w:lang w:eastAsia="en-GB"/>
    </w:rPr>
  </w:style>
  <w:style w:type="paragraph" w:styleId="NormalWeb">
    <w:name w:val="Normal (Web)"/>
    <w:basedOn w:val="Normal"/>
    <w:uiPriority w:val="99"/>
    <w:semiHidden/>
    <w:unhideWhenUsed/>
    <w:rsid w:val="00FD664E"/>
    <w:pPr>
      <w:spacing w:before="100" w:beforeAutospacing="1" w:after="100" w:afterAutospacing="1"/>
    </w:pPr>
  </w:style>
  <w:style w:type="character" w:customStyle="1" w:styleId="articletitle">
    <w:name w:val="articletitle"/>
    <w:basedOn w:val="DefaultParagraphFont"/>
    <w:rsid w:val="00FD664E"/>
  </w:style>
  <w:style w:type="character" w:customStyle="1" w:styleId="pubyear">
    <w:name w:val="pubyear"/>
    <w:basedOn w:val="DefaultParagraphFont"/>
    <w:rsid w:val="00FD664E"/>
  </w:style>
  <w:style w:type="character" w:customStyle="1" w:styleId="vol">
    <w:name w:val="vol"/>
    <w:basedOn w:val="DefaultParagraphFont"/>
    <w:rsid w:val="00FD664E"/>
  </w:style>
  <w:style w:type="character" w:customStyle="1" w:styleId="pagefirst">
    <w:name w:val="pagefirst"/>
    <w:basedOn w:val="DefaultParagraphFont"/>
    <w:rsid w:val="00FD664E"/>
  </w:style>
  <w:style w:type="character" w:customStyle="1" w:styleId="pagelast">
    <w:name w:val="pagelast"/>
    <w:basedOn w:val="DefaultParagraphFont"/>
    <w:rsid w:val="00FD664E"/>
  </w:style>
  <w:style w:type="character" w:styleId="Hyperlink">
    <w:name w:val="Hyperlink"/>
    <w:basedOn w:val="DefaultParagraphFont"/>
    <w:uiPriority w:val="99"/>
    <w:unhideWhenUsed/>
    <w:rsid w:val="00FD664E"/>
    <w:rPr>
      <w:color w:val="0000FF"/>
      <w:u w:val="single"/>
    </w:rPr>
  </w:style>
  <w:style w:type="character" w:customStyle="1" w:styleId="author">
    <w:name w:val="author"/>
    <w:basedOn w:val="DefaultParagraphFont"/>
    <w:rsid w:val="001A66ED"/>
  </w:style>
  <w:style w:type="character" w:styleId="UnresolvedMention">
    <w:name w:val="Unresolved Mention"/>
    <w:basedOn w:val="DefaultParagraphFont"/>
    <w:uiPriority w:val="99"/>
    <w:semiHidden/>
    <w:unhideWhenUsed/>
    <w:rsid w:val="001A66ED"/>
    <w:rPr>
      <w:color w:val="605E5C"/>
      <w:shd w:val="clear" w:color="auto" w:fill="E1DFDD"/>
    </w:rPr>
  </w:style>
  <w:style w:type="character" w:styleId="FollowedHyperlink">
    <w:name w:val="FollowedHyperlink"/>
    <w:basedOn w:val="DefaultParagraphFont"/>
    <w:uiPriority w:val="99"/>
    <w:semiHidden/>
    <w:unhideWhenUsed/>
    <w:rsid w:val="008F3425"/>
    <w:rPr>
      <w:color w:val="954F72" w:themeColor="followedHyperlink"/>
      <w:u w:val="single"/>
    </w:rPr>
  </w:style>
  <w:style w:type="character" w:customStyle="1" w:styleId="highwire-cite-authors">
    <w:name w:val="highwire-cite-authors"/>
    <w:basedOn w:val="DefaultParagraphFont"/>
    <w:rsid w:val="008F3425"/>
  </w:style>
  <w:style w:type="character" w:customStyle="1" w:styleId="nlm-surname">
    <w:name w:val="nlm-surname"/>
    <w:basedOn w:val="DefaultParagraphFont"/>
    <w:rsid w:val="008F3425"/>
  </w:style>
  <w:style w:type="character" w:customStyle="1" w:styleId="nlm-given-names">
    <w:name w:val="nlm-given-names"/>
    <w:basedOn w:val="DefaultParagraphFont"/>
    <w:rsid w:val="008F3425"/>
  </w:style>
  <w:style w:type="character" w:customStyle="1" w:styleId="highwire-cite-title">
    <w:name w:val="highwire-cite-title"/>
    <w:basedOn w:val="DefaultParagraphFont"/>
    <w:rsid w:val="008F3425"/>
  </w:style>
  <w:style w:type="character" w:customStyle="1" w:styleId="highwire-cite-metadata-journal">
    <w:name w:val="highwire-cite-metadata-journal"/>
    <w:basedOn w:val="DefaultParagraphFont"/>
    <w:rsid w:val="008F3425"/>
  </w:style>
  <w:style w:type="character" w:customStyle="1" w:styleId="highwire-cite-metadata-date">
    <w:name w:val="highwire-cite-metadata-date"/>
    <w:basedOn w:val="DefaultParagraphFont"/>
    <w:rsid w:val="008F3425"/>
  </w:style>
  <w:style w:type="character" w:customStyle="1" w:styleId="highwire-cite-metadata-volume">
    <w:name w:val="highwire-cite-metadata-volume"/>
    <w:basedOn w:val="DefaultParagraphFont"/>
    <w:rsid w:val="008F3425"/>
  </w:style>
  <w:style w:type="character" w:customStyle="1" w:styleId="authors">
    <w:name w:val="authors"/>
    <w:basedOn w:val="DefaultParagraphFont"/>
    <w:rsid w:val="000A79E1"/>
  </w:style>
  <w:style w:type="character" w:customStyle="1" w:styleId="Date1">
    <w:name w:val="Date1"/>
    <w:basedOn w:val="DefaultParagraphFont"/>
    <w:rsid w:val="000A79E1"/>
  </w:style>
  <w:style w:type="character" w:customStyle="1" w:styleId="arttitle">
    <w:name w:val="art_title"/>
    <w:basedOn w:val="DefaultParagraphFont"/>
    <w:rsid w:val="000A79E1"/>
  </w:style>
  <w:style w:type="character" w:customStyle="1" w:styleId="serialtitle">
    <w:name w:val="serial_title"/>
    <w:basedOn w:val="DefaultParagraphFont"/>
    <w:rsid w:val="000A79E1"/>
  </w:style>
  <w:style w:type="character" w:customStyle="1" w:styleId="volumeissue">
    <w:name w:val="volume_issue"/>
    <w:basedOn w:val="DefaultParagraphFont"/>
    <w:rsid w:val="000A79E1"/>
  </w:style>
  <w:style w:type="character" w:customStyle="1" w:styleId="pagerange">
    <w:name w:val="page_range"/>
    <w:basedOn w:val="DefaultParagraphFont"/>
    <w:rsid w:val="000A79E1"/>
  </w:style>
  <w:style w:type="character" w:customStyle="1" w:styleId="doilink">
    <w:name w:val="doi_link"/>
    <w:basedOn w:val="DefaultParagraphFont"/>
    <w:rsid w:val="000A79E1"/>
  </w:style>
  <w:style w:type="character" w:customStyle="1" w:styleId="Heading4Char">
    <w:name w:val="Heading 4 Char"/>
    <w:basedOn w:val="DefaultParagraphFont"/>
    <w:link w:val="Heading4"/>
    <w:uiPriority w:val="9"/>
    <w:rsid w:val="000A79E1"/>
    <w:rPr>
      <w:rFonts w:ascii="Times New Roman" w:eastAsia="Times New Roman" w:hAnsi="Times New Roman" w:cs="Times New Roman"/>
      <w:b/>
      <w:bCs/>
      <w:lang w:eastAsia="en-GB"/>
    </w:rPr>
  </w:style>
  <w:style w:type="character" w:customStyle="1" w:styleId="Heading1Char">
    <w:name w:val="Heading 1 Char"/>
    <w:basedOn w:val="DefaultParagraphFont"/>
    <w:link w:val="Heading1"/>
    <w:uiPriority w:val="9"/>
    <w:rsid w:val="007E0EB3"/>
    <w:rPr>
      <w:rFonts w:asciiTheme="majorHAnsi" w:eastAsiaTheme="majorEastAsia" w:hAnsiTheme="majorHAnsi" w:cstheme="majorBidi"/>
      <w:color w:val="2F5496" w:themeColor="accent1" w:themeShade="BF"/>
      <w:sz w:val="32"/>
      <w:szCs w:val="32"/>
      <w:lang w:eastAsia="en-GB"/>
    </w:rPr>
  </w:style>
  <w:style w:type="character" w:customStyle="1" w:styleId="Subtitle1">
    <w:name w:val="Subtitle1"/>
    <w:basedOn w:val="DefaultParagraphFont"/>
    <w:rsid w:val="00382E60"/>
  </w:style>
  <w:style w:type="character" w:customStyle="1" w:styleId="colon-for-citation-subtitle">
    <w:name w:val="colon-for-citation-subtitle"/>
    <w:basedOn w:val="DefaultParagraphFont"/>
    <w:rsid w:val="00382E60"/>
  </w:style>
  <w:style w:type="character" w:styleId="Emphasis">
    <w:name w:val="Emphasis"/>
    <w:basedOn w:val="DefaultParagraphFont"/>
    <w:uiPriority w:val="20"/>
    <w:qFormat/>
    <w:rsid w:val="00382E60"/>
    <w:rPr>
      <w:i/>
      <w:iCs/>
    </w:rPr>
  </w:style>
  <w:style w:type="character" w:customStyle="1" w:styleId="highwire-citation-authors">
    <w:name w:val="highwire-citation-authors"/>
    <w:basedOn w:val="DefaultParagraphFont"/>
    <w:rsid w:val="00C84539"/>
  </w:style>
  <w:style w:type="character" w:customStyle="1" w:styleId="highwire-citation-author">
    <w:name w:val="highwire-citation-author"/>
    <w:basedOn w:val="DefaultParagraphFont"/>
    <w:rsid w:val="00C84539"/>
  </w:style>
  <w:style w:type="character" w:customStyle="1" w:styleId="citation-et">
    <w:name w:val="citation-et"/>
    <w:basedOn w:val="DefaultParagraphFont"/>
    <w:rsid w:val="00C84539"/>
  </w:style>
  <w:style w:type="character" w:customStyle="1" w:styleId="highwire-cite-metadata-year">
    <w:name w:val="highwire-cite-metadata-year"/>
    <w:basedOn w:val="DefaultParagraphFont"/>
    <w:rsid w:val="00C84539"/>
  </w:style>
  <w:style w:type="character" w:customStyle="1" w:styleId="highwire-cite-metadata-pages">
    <w:name w:val="highwire-cite-metadata-pages"/>
    <w:basedOn w:val="DefaultParagraphFont"/>
    <w:rsid w:val="00C84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00478">
      <w:bodyDiv w:val="1"/>
      <w:marLeft w:val="0"/>
      <w:marRight w:val="0"/>
      <w:marTop w:val="0"/>
      <w:marBottom w:val="0"/>
      <w:divBdr>
        <w:top w:val="none" w:sz="0" w:space="0" w:color="auto"/>
        <w:left w:val="none" w:sz="0" w:space="0" w:color="auto"/>
        <w:bottom w:val="none" w:sz="0" w:space="0" w:color="auto"/>
        <w:right w:val="none" w:sz="0" w:space="0" w:color="auto"/>
      </w:divBdr>
    </w:div>
    <w:div w:id="187715564">
      <w:bodyDiv w:val="1"/>
      <w:marLeft w:val="0"/>
      <w:marRight w:val="0"/>
      <w:marTop w:val="0"/>
      <w:marBottom w:val="0"/>
      <w:divBdr>
        <w:top w:val="none" w:sz="0" w:space="0" w:color="auto"/>
        <w:left w:val="none" w:sz="0" w:space="0" w:color="auto"/>
        <w:bottom w:val="none" w:sz="0" w:space="0" w:color="auto"/>
        <w:right w:val="none" w:sz="0" w:space="0" w:color="auto"/>
      </w:divBdr>
    </w:div>
    <w:div w:id="235894206">
      <w:bodyDiv w:val="1"/>
      <w:marLeft w:val="0"/>
      <w:marRight w:val="0"/>
      <w:marTop w:val="0"/>
      <w:marBottom w:val="0"/>
      <w:divBdr>
        <w:top w:val="none" w:sz="0" w:space="0" w:color="auto"/>
        <w:left w:val="none" w:sz="0" w:space="0" w:color="auto"/>
        <w:bottom w:val="none" w:sz="0" w:space="0" w:color="auto"/>
        <w:right w:val="none" w:sz="0" w:space="0" w:color="auto"/>
      </w:divBdr>
    </w:div>
    <w:div w:id="383606691">
      <w:bodyDiv w:val="1"/>
      <w:marLeft w:val="0"/>
      <w:marRight w:val="0"/>
      <w:marTop w:val="0"/>
      <w:marBottom w:val="0"/>
      <w:divBdr>
        <w:top w:val="none" w:sz="0" w:space="0" w:color="auto"/>
        <w:left w:val="none" w:sz="0" w:space="0" w:color="auto"/>
        <w:bottom w:val="none" w:sz="0" w:space="0" w:color="auto"/>
        <w:right w:val="none" w:sz="0" w:space="0" w:color="auto"/>
      </w:divBdr>
    </w:div>
    <w:div w:id="447506943">
      <w:bodyDiv w:val="1"/>
      <w:marLeft w:val="0"/>
      <w:marRight w:val="0"/>
      <w:marTop w:val="0"/>
      <w:marBottom w:val="0"/>
      <w:divBdr>
        <w:top w:val="none" w:sz="0" w:space="0" w:color="auto"/>
        <w:left w:val="none" w:sz="0" w:space="0" w:color="auto"/>
        <w:bottom w:val="none" w:sz="0" w:space="0" w:color="auto"/>
        <w:right w:val="none" w:sz="0" w:space="0" w:color="auto"/>
      </w:divBdr>
    </w:div>
    <w:div w:id="455023904">
      <w:bodyDiv w:val="1"/>
      <w:marLeft w:val="0"/>
      <w:marRight w:val="0"/>
      <w:marTop w:val="0"/>
      <w:marBottom w:val="0"/>
      <w:divBdr>
        <w:top w:val="none" w:sz="0" w:space="0" w:color="auto"/>
        <w:left w:val="none" w:sz="0" w:space="0" w:color="auto"/>
        <w:bottom w:val="none" w:sz="0" w:space="0" w:color="auto"/>
        <w:right w:val="none" w:sz="0" w:space="0" w:color="auto"/>
      </w:divBdr>
    </w:div>
    <w:div w:id="475800248">
      <w:bodyDiv w:val="1"/>
      <w:marLeft w:val="0"/>
      <w:marRight w:val="0"/>
      <w:marTop w:val="0"/>
      <w:marBottom w:val="0"/>
      <w:divBdr>
        <w:top w:val="none" w:sz="0" w:space="0" w:color="auto"/>
        <w:left w:val="none" w:sz="0" w:space="0" w:color="auto"/>
        <w:bottom w:val="none" w:sz="0" w:space="0" w:color="auto"/>
        <w:right w:val="none" w:sz="0" w:space="0" w:color="auto"/>
      </w:divBdr>
    </w:div>
    <w:div w:id="520240879">
      <w:bodyDiv w:val="1"/>
      <w:marLeft w:val="0"/>
      <w:marRight w:val="0"/>
      <w:marTop w:val="0"/>
      <w:marBottom w:val="0"/>
      <w:divBdr>
        <w:top w:val="none" w:sz="0" w:space="0" w:color="auto"/>
        <w:left w:val="none" w:sz="0" w:space="0" w:color="auto"/>
        <w:bottom w:val="none" w:sz="0" w:space="0" w:color="auto"/>
        <w:right w:val="none" w:sz="0" w:space="0" w:color="auto"/>
      </w:divBdr>
    </w:div>
    <w:div w:id="603194686">
      <w:bodyDiv w:val="1"/>
      <w:marLeft w:val="0"/>
      <w:marRight w:val="0"/>
      <w:marTop w:val="0"/>
      <w:marBottom w:val="0"/>
      <w:divBdr>
        <w:top w:val="none" w:sz="0" w:space="0" w:color="auto"/>
        <w:left w:val="none" w:sz="0" w:space="0" w:color="auto"/>
        <w:bottom w:val="none" w:sz="0" w:space="0" w:color="auto"/>
        <w:right w:val="none" w:sz="0" w:space="0" w:color="auto"/>
      </w:divBdr>
    </w:div>
    <w:div w:id="732777538">
      <w:bodyDiv w:val="1"/>
      <w:marLeft w:val="0"/>
      <w:marRight w:val="0"/>
      <w:marTop w:val="0"/>
      <w:marBottom w:val="0"/>
      <w:divBdr>
        <w:top w:val="none" w:sz="0" w:space="0" w:color="auto"/>
        <w:left w:val="none" w:sz="0" w:space="0" w:color="auto"/>
        <w:bottom w:val="none" w:sz="0" w:space="0" w:color="auto"/>
        <w:right w:val="none" w:sz="0" w:space="0" w:color="auto"/>
      </w:divBdr>
    </w:div>
    <w:div w:id="737094289">
      <w:bodyDiv w:val="1"/>
      <w:marLeft w:val="0"/>
      <w:marRight w:val="0"/>
      <w:marTop w:val="0"/>
      <w:marBottom w:val="0"/>
      <w:divBdr>
        <w:top w:val="none" w:sz="0" w:space="0" w:color="auto"/>
        <w:left w:val="none" w:sz="0" w:space="0" w:color="auto"/>
        <w:bottom w:val="none" w:sz="0" w:space="0" w:color="auto"/>
        <w:right w:val="none" w:sz="0" w:space="0" w:color="auto"/>
      </w:divBdr>
    </w:div>
    <w:div w:id="778262289">
      <w:bodyDiv w:val="1"/>
      <w:marLeft w:val="0"/>
      <w:marRight w:val="0"/>
      <w:marTop w:val="0"/>
      <w:marBottom w:val="0"/>
      <w:divBdr>
        <w:top w:val="none" w:sz="0" w:space="0" w:color="auto"/>
        <w:left w:val="none" w:sz="0" w:space="0" w:color="auto"/>
        <w:bottom w:val="none" w:sz="0" w:space="0" w:color="auto"/>
        <w:right w:val="none" w:sz="0" w:space="0" w:color="auto"/>
      </w:divBdr>
    </w:div>
    <w:div w:id="862281230">
      <w:bodyDiv w:val="1"/>
      <w:marLeft w:val="0"/>
      <w:marRight w:val="0"/>
      <w:marTop w:val="0"/>
      <w:marBottom w:val="0"/>
      <w:divBdr>
        <w:top w:val="none" w:sz="0" w:space="0" w:color="auto"/>
        <w:left w:val="none" w:sz="0" w:space="0" w:color="auto"/>
        <w:bottom w:val="none" w:sz="0" w:space="0" w:color="auto"/>
        <w:right w:val="none" w:sz="0" w:space="0" w:color="auto"/>
      </w:divBdr>
    </w:div>
    <w:div w:id="871577968">
      <w:bodyDiv w:val="1"/>
      <w:marLeft w:val="0"/>
      <w:marRight w:val="0"/>
      <w:marTop w:val="0"/>
      <w:marBottom w:val="0"/>
      <w:divBdr>
        <w:top w:val="none" w:sz="0" w:space="0" w:color="auto"/>
        <w:left w:val="none" w:sz="0" w:space="0" w:color="auto"/>
        <w:bottom w:val="none" w:sz="0" w:space="0" w:color="auto"/>
        <w:right w:val="none" w:sz="0" w:space="0" w:color="auto"/>
      </w:divBdr>
    </w:div>
    <w:div w:id="976498329">
      <w:bodyDiv w:val="1"/>
      <w:marLeft w:val="0"/>
      <w:marRight w:val="0"/>
      <w:marTop w:val="0"/>
      <w:marBottom w:val="0"/>
      <w:divBdr>
        <w:top w:val="none" w:sz="0" w:space="0" w:color="auto"/>
        <w:left w:val="none" w:sz="0" w:space="0" w:color="auto"/>
        <w:bottom w:val="none" w:sz="0" w:space="0" w:color="auto"/>
        <w:right w:val="none" w:sz="0" w:space="0" w:color="auto"/>
      </w:divBdr>
    </w:div>
    <w:div w:id="1092436785">
      <w:bodyDiv w:val="1"/>
      <w:marLeft w:val="0"/>
      <w:marRight w:val="0"/>
      <w:marTop w:val="0"/>
      <w:marBottom w:val="0"/>
      <w:divBdr>
        <w:top w:val="none" w:sz="0" w:space="0" w:color="auto"/>
        <w:left w:val="none" w:sz="0" w:space="0" w:color="auto"/>
        <w:bottom w:val="none" w:sz="0" w:space="0" w:color="auto"/>
        <w:right w:val="none" w:sz="0" w:space="0" w:color="auto"/>
      </w:divBdr>
    </w:div>
    <w:div w:id="1113399834">
      <w:bodyDiv w:val="1"/>
      <w:marLeft w:val="0"/>
      <w:marRight w:val="0"/>
      <w:marTop w:val="0"/>
      <w:marBottom w:val="0"/>
      <w:divBdr>
        <w:top w:val="none" w:sz="0" w:space="0" w:color="auto"/>
        <w:left w:val="none" w:sz="0" w:space="0" w:color="auto"/>
        <w:bottom w:val="none" w:sz="0" w:space="0" w:color="auto"/>
        <w:right w:val="none" w:sz="0" w:space="0" w:color="auto"/>
      </w:divBdr>
      <w:divsChild>
        <w:div w:id="1085960575">
          <w:marLeft w:val="0"/>
          <w:marRight w:val="0"/>
          <w:marTop w:val="0"/>
          <w:marBottom w:val="0"/>
          <w:divBdr>
            <w:top w:val="none" w:sz="0" w:space="0" w:color="auto"/>
            <w:left w:val="none" w:sz="0" w:space="0" w:color="auto"/>
            <w:bottom w:val="none" w:sz="0" w:space="0" w:color="auto"/>
            <w:right w:val="none" w:sz="0" w:space="0" w:color="auto"/>
          </w:divBdr>
        </w:div>
      </w:divsChild>
    </w:div>
    <w:div w:id="1136871253">
      <w:bodyDiv w:val="1"/>
      <w:marLeft w:val="0"/>
      <w:marRight w:val="0"/>
      <w:marTop w:val="0"/>
      <w:marBottom w:val="0"/>
      <w:divBdr>
        <w:top w:val="none" w:sz="0" w:space="0" w:color="auto"/>
        <w:left w:val="none" w:sz="0" w:space="0" w:color="auto"/>
        <w:bottom w:val="none" w:sz="0" w:space="0" w:color="auto"/>
        <w:right w:val="none" w:sz="0" w:space="0" w:color="auto"/>
      </w:divBdr>
    </w:div>
    <w:div w:id="1195653114">
      <w:bodyDiv w:val="1"/>
      <w:marLeft w:val="0"/>
      <w:marRight w:val="0"/>
      <w:marTop w:val="0"/>
      <w:marBottom w:val="0"/>
      <w:divBdr>
        <w:top w:val="none" w:sz="0" w:space="0" w:color="auto"/>
        <w:left w:val="none" w:sz="0" w:space="0" w:color="auto"/>
        <w:bottom w:val="none" w:sz="0" w:space="0" w:color="auto"/>
        <w:right w:val="none" w:sz="0" w:space="0" w:color="auto"/>
      </w:divBdr>
    </w:div>
    <w:div w:id="1208688482">
      <w:bodyDiv w:val="1"/>
      <w:marLeft w:val="0"/>
      <w:marRight w:val="0"/>
      <w:marTop w:val="0"/>
      <w:marBottom w:val="0"/>
      <w:divBdr>
        <w:top w:val="none" w:sz="0" w:space="0" w:color="auto"/>
        <w:left w:val="none" w:sz="0" w:space="0" w:color="auto"/>
        <w:bottom w:val="none" w:sz="0" w:space="0" w:color="auto"/>
        <w:right w:val="none" w:sz="0" w:space="0" w:color="auto"/>
      </w:divBdr>
    </w:div>
    <w:div w:id="1214541689">
      <w:bodyDiv w:val="1"/>
      <w:marLeft w:val="0"/>
      <w:marRight w:val="0"/>
      <w:marTop w:val="0"/>
      <w:marBottom w:val="0"/>
      <w:divBdr>
        <w:top w:val="none" w:sz="0" w:space="0" w:color="auto"/>
        <w:left w:val="none" w:sz="0" w:space="0" w:color="auto"/>
        <w:bottom w:val="none" w:sz="0" w:space="0" w:color="auto"/>
        <w:right w:val="none" w:sz="0" w:space="0" w:color="auto"/>
      </w:divBdr>
    </w:div>
    <w:div w:id="1270893887">
      <w:bodyDiv w:val="1"/>
      <w:marLeft w:val="0"/>
      <w:marRight w:val="0"/>
      <w:marTop w:val="0"/>
      <w:marBottom w:val="0"/>
      <w:divBdr>
        <w:top w:val="none" w:sz="0" w:space="0" w:color="auto"/>
        <w:left w:val="none" w:sz="0" w:space="0" w:color="auto"/>
        <w:bottom w:val="none" w:sz="0" w:space="0" w:color="auto"/>
        <w:right w:val="none" w:sz="0" w:space="0" w:color="auto"/>
      </w:divBdr>
    </w:div>
    <w:div w:id="1284263923">
      <w:bodyDiv w:val="1"/>
      <w:marLeft w:val="0"/>
      <w:marRight w:val="0"/>
      <w:marTop w:val="0"/>
      <w:marBottom w:val="0"/>
      <w:divBdr>
        <w:top w:val="none" w:sz="0" w:space="0" w:color="auto"/>
        <w:left w:val="none" w:sz="0" w:space="0" w:color="auto"/>
        <w:bottom w:val="none" w:sz="0" w:space="0" w:color="auto"/>
        <w:right w:val="none" w:sz="0" w:space="0" w:color="auto"/>
      </w:divBdr>
    </w:div>
    <w:div w:id="1289630051">
      <w:bodyDiv w:val="1"/>
      <w:marLeft w:val="0"/>
      <w:marRight w:val="0"/>
      <w:marTop w:val="0"/>
      <w:marBottom w:val="0"/>
      <w:divBdr>
        <w:top w:val="none" w:sz="0" w:space="0" w:color="auto"/>
        <w:left w:val="none" w:sz="0" w:space="0" w:color="auto"/>
        <w:bottom w:val="none" w:sz="0" w:space="0" w:color="auto"/>
        <w:right w:val="none" w:sz="0" w:space="0" w:color="auto"/>
      </w:divBdr>
    </w:div>
    <w:div w:id="1418476827">
      <w:bodyDiv w:val="1"/>
      <w:marLeft w:val="0"/>
      <w:marRight w:val="0"/>
      <w:marTop w:val="0"/>
      <w:marBottom w:val="0"/>
      <w:divBdr>
        <w:top w:val="none" w:sz="0" w:space="0" w:color="auto"/>
        <w:left w:val="none" w:sz="0" w:space="0" w:color="auto"/>
        <w:bottom w:val="none" w:sz="0" w:space="0" w:color="auto"/>
        <w:right w:val="none" w:sz="0" w:space="0" w:color="auto"/>
      </w:divBdr>
    </w:div>
    <w:div w:id="1427774428">
      <w:bodyDiv w:val="1"/>
      <w:marLeft w:val="0"/>
      <w:marRight w:val="0"/>
      <w:marTop w:val="0"/>
      <w:marBottom w:val="0"/>
      <w:divBdr>
        <w:top w:val="none" w:sz="0" w:space="0" w:color="auto"/>
        <w:left w:val="none" w:sz="0" w:space="0" w:color="auto"/>
        <w:bottom w:val="none" w:sz="0" w:space="0" w:color="auto"/>
        <w:right w:val="none" w:sz="0" w:space="0" w:color="auto"/>
      </w:divBdr>
    </w:div>
    <w:div w:id="1462727066">
      <w:bodyDiv w:val="1"/>
      <w:marLeft w:val="0"/>
      <w:marRight w:val="0"/>
      <w:marTop w:val="0"/>
      <w:marBottom w:val="0"/>
      <w:divBdr>
        <w:top w:val="none" w:sz="0" w:space="0" w:color="auto"/>
        <w:left w:val="none" w:sz="0" w:space="0" w:color="auto"/>
        <w:bottom w:val="none" w:sz="0" w:space="0" w:color="auto"/>
        <w:right w:val="none" w:sz="0" w:space="0" w:color="auto"/>
      </w:divBdr>
    </w:div>
    <w:div w:id="1488548829">
      <w:bodyDiv w:val="1"/>
      <w:marLeft w:val="0"/>
      <w:marRight w:val="0"/>
      <w:marTop w:val="0"/>
      <w:marBottom w:val="0"/>
      <w:divBdr>
        <w:top w:val="none" w:sz="0" w:space="0" w:color="auto"/>
        <w:left w:val="none" w:sz="0" w:space="0" w:color="auto"/>
        <w:bottom w:val="none" w:sz="0" w:space="0" w:color="auto"/>
        <w:right w:val="none" w:sz="0" w:space="0" w:color="auto"/>
      </w:divBdr>
    </w:div>
    <w:div w:id="1489130414">
      <w:bodyDiv w:val="1"/>
      <w:marLeft w:val="0"/>
      <w:marRight w:val="0"/>
      <w:marTop w:val="0"/>
      <w:marBottom w:val="0"/>
      <w:divBdr>
        <w:top w:val="none" w:sz="0" w:space="0" w:color="auto"/>
        <w:left w:val="none" w:sz="0" w:space="0" w:color="auto"/>
        <w:bottom w:val="none" w:sz="0" w:space="0" w:color="auto"/>
        <w:right w:val="none" w:sz="0" w:space="0" w:color="auto"/>
      </w:divBdr>
      <w:divsChild>
        <w:div w:id="1552644803">
          <w:marLeft w:val="0"/>
          <w:marRight w:val="0"/>
          <w:marTop w:val="0"/>
          <w:marBottom w:val="0"/>
          <w:divBdr>
            <w:top w:val="none" w:sz="0" w:space="0" w:color="auto"/>
            <w:left w:val="none" w:sz="0" w:space="0" w:color="auto"/>
            <w:bottom w:val="none" w:sz="0" w:space="0" w:color="auto"/>
            <w:right w:val="none" w:sz="0" w:space="0" w:color="auto"/>
          </w:divBdr>
        </w:div>
        <w:div w:id="1023432699">
          <w:marLeft w:val="0"/>
          <w:marRight w:val="0"/>
          <w:marTop w:val="0"/>
          <w:marBottom w:val="0"/>
          <w:divBdr>
            <w:top w:val="none" w:sz="0" w:space="0" w:color="auto"/>
            <w:left w:val="none" w:sz="0" w:space="0" w:color="auto"/>
            <w:bottom w:val="none" w:sz="0" w:space="0" w:color="auto"/>
            <w:right w:val="none" w:sz="0" w:space="0" w:color="auto"/>
          </w:divBdr>
        </w:div>
        <w:div w:id="1543248713">
          <w:marLeft w:val="0"/>
          <w:marRight w:val="0"/>
          <w:marTop w:val="0"/>
          <w:marBottom w:val="0"/>
          <w:divBdr>
            <w:top w:val="none" w:sz="0" w:space="0" w:color="auto"/>
            <w:left w:val="none" w:sz="0" w:space="0" w:color="auto"/>
            <w:bottom w:val="none" w:sz="0" w:space="0" w:color="auto"/>
            <w:right w:val="none" w:sz="0" w:space="0" w:color="auto"/>
          </w:divBdr>
        </w:div>
      </w:divsChild>
    </w:div>
    <w:div w:id="1518615483">
      <w:bodyDiv w:val="1"/>
      <w:marLeft w:val="0"/>
      <w:marRight w:val="0"/>
      <w:marTop w:val="0"/>
      <w:marBottom w:val="0"/>
      <w:divBdr>
        <w:top w:val="none" w:sz="0" w:space="0" w:color="auto"/>
        <w:left w:val="none" w:sz="0" w:space="0" w:color="auto"/>
        <w:bottom w:val="none" w:sz="0" w:space="0" w:color="auto"/>
        <w:right w:val="none" w:sz="0" w:space="0" w:color="auto"/>
      </w:divBdr>
    </w:div>
    <w:div w:id="1534920793">
      <w:bodyDiv w:val="1"/>
      <w:marLeft w:val="0"/>
      <w:marRight w:val="0"/>
      <w:marTop w:val="0"/>
      <w:marBottom w:val="0"/>
      <w:divBdr>
        <w:top w:val="none" w:sz="0" w:space="0" w:color="auto"/>
        <w:left w:val="none" w:sz="0" w:space="0" w:color="auto"/>
        <w:bottom w:val="none" w:sz="0" w:space="0" w:color="auto"/>
        <w:right w:val="none" w:sz="0" w:space="0" w:color="auto"/>
      </w:divBdr>
    </w:div>
    <w:div w:id="1566404758">
      <w:bodyDiv w:val="1"/>
      <w:marLeft w:val="0"/>
      <w:marRight w:val="0"/>
      <w:marTop w:val="0"/>
      <w:marBottom w:val="0"/>
      <w:divBdr>
        <w:top w:val="none" w:sz="0" w:space="0" w:color="auto"/>
        <w:left w:val="none" w:sz="0" w:space="0" w:color="auto"/>
        <w:bottom w:val="none" w:sz="0" w:space="0" w:color="auto"/>
        <w:right w:val="none" w:sz="0" w:space="0" w:color="auto"/>
      </w:divBdr>
    </w:div>
    <w:div w:id="1626429497">
      <w:bodyDiv w:val="1"/>
      <w:marLeft w:val="0"/>
      <w:marRight w:val="0"/>
      <w:marTop w:val="0"/>
      <w:marBottom w:val="0"/>
      <w:divBdr>
        <w:top w:val="none" w:sz="0" w:space="0" w:color="auto"/>
        <w:left w:val="none" w:sz="0" w:space="0" w:color="auto"/>
        <w:bottom w:val="none" w:sz="0" w:space="0" w:color="auto"/>
        <w:right w:val="none" w:sz="0" w:space="0" w:color="auto"/>
      </w:divBdr>
    </w:div>
    <w:div w:id="1629895599">
      <w:bodyDiv w:val="1"/>
      <w:marLeft w:val="0"/>
      <w:marRight w:val="0"/>
      <w:marTop w:val="0"/>
      <w:marBottom w:val="0"/>
      <w:divBdr>
        <w:top w:val="none" w:sz="0" w:space="0" w:color="auto"/>
        <w:left w:val="none" w:sz="0" w:space="0" w:color="auto"/>
        <w:bottom w:val="none" w:sz="0" w:space="0" w:color="auto"/>
        <w:right w:val="none" w:sz="0" w:space="0" w:color="auto"/>
      </w:divBdr>
    </w:div>
    <w:div w:id="1648821314">
      <w:bodyDiv w:val="1"/>
      <w:marLeft w:val="0"/>
      <w:marRight w:val="0"/>
      <w:marTop w:val="0"/>
      <w:marBottom w:val="0"/>
      <w:divBdr>
        <w:top w:val="none" w:sz="0" w:space="0" w:color="auto"/>
        <w:left w:val="none" w:sz="0" w:space="0" w:color="auto"/>
        <w:bottom w:val="none" w:sz="0" w:space="0" w:color="auto"/>
        <w:right w:val="none" w:sz="0" w:space="0" w:color="auto"/>
      </w:divBdr>
    </w:div>
    <w:div w:id="1673070580">
      <w:bodyDiv w:val="1"/>
      <w:marLeft w:val="0"/>
      <w:marRight w:val="0"/>
      <w:marTop w:val="0"/>
      <w:marBottom w:val="0"/>
      <w:divBdr>
        <w:top w:val="none" w:sz="0" w:space="0" w:color="auto"/>
        <w:left w:val="none" w:sz="0" w:space="0" w:color="auto"/>
        <w:bottom w:val="none" w:sz="0" w:space="0" w:color="auto"/>
        <w:right w:val="none" w:sz="0" w:space="0" w:color="auto"/>
      </w:divBdr>
    </w:div>
    <w:div w:id="1691640572">
      <w:bodyDiv w:val="1"/>
      <w:marLeft w:val="0"/>
      <w:marRight w:val="0"/>
      <w:marTop w:val="0"/>
      <w:marBottom w:val="0"/>
      <w:divBdr>
        <w:top w:val="none" w:sz="0" w:space="0" w:color="auto"/>
        <w:left w:val="none" w:sz="0" w:space="0" w:color="auto"/>
        <w:bottom w:val="none" w:sz="0" w:space="0" w:color="auto"/>
        <w:right w:val="none" w:sz="0" w:space="0" w:color="auto"/>
      </w:divBdr>
    </w:div>
    <w:div w:id="1815558193">
      <w:bodyDiv w:val="1"/>
      <w:marLeft w:val="0"/>
      <w:marRight w:val="0"/>
      <w:marTop w:val="0"/>
      <w:marBottom w:val="0"/>
      <w:divBdr>
        <w:top w:val="none" w:sz="0" w:space="0" w:color="auto"/>
        <w:left w:val="none" w:sz="0" w:space="0" w:color="auto"/>
        <w:bottom w:val="none" w:sz="0" w:space="0" w:color="auto"/>
        <w:right w:val="none" w:sz="0" w:space="0" w:color="auto"/>
      </w:divBdr>
    </w:div>
    <w:div w:id="1873302342">
      <w:bodyDiv w:val="1"/>
      <w:marLeft w:val="0"/>
      <w:marRight w:val="0"/>
      <w:marTop w:val="0"/>
      <w:marBottom w:val="0"/>
      <w:divBdr>
        <w:top w:val="none" w:sz="0" w:space="0" w:color="auto"/>
        <w:left w:val="none" w:sz="0" w:space="0" w:color="auto"/>
        <w:bottom w:val="none" w:sz="0" w:space="0" w:color="auto"/>
        <w:right w:val="none" w:sz="0" w:space="0" w:color="auto"/>
      </w:divBdr>
    </w:div>
    <w:div w:id="1878353494">
      <w:bodyDiv w:val="1"/>
      <w:marLeft w:val="0"/>
      <w:marRight w:val="0"/>
      <w:marTop w:val="0"/>
      <w:marBottom w:val="0"/>
      <w:divBdr>
        <w:top w:val="none" w:sz="0" w:space="0" w:color="auto"/>
        <w:left w:val="none" w:sz="0" w:space="0" w:color="auto"/>
        <w:bottom w:val="none" w:sz="0" w:space="0" w:color="auto"/>
        <w:right w:val="none" w:sz="0" w:space="0" w:color="auto"/>
      </w:divBdr>
      <w:divsChild>
        <w:div w:id="27490796">
          <w:marLeft w:val="0"/>
          <w:marRight w:val="0"/>
          <w:marTop w:val="0"/>
          <w:marBottom w:val="0"/>
          <w:divBdr>
            <w:top w:val="none" w:sz="0" w:space="0" w:color="auto"/>
            <w:left w:val="none" w:sz="0" w:space="0" w:color="auto"/>
            <w:bottom w:val="none" w:sz="0" w:space="0" w:color="auto"/>
            <w:right w:val="none" w:sz="0" w:space="0" w:color="auto"/>
          </w:divBdr>
          <w:divsChild>
            <w:div w:id="754014354">
              <w:marLeft w:val="0"/>
              <w:marRight w:val="0"/>
              <w:marTop w:val="0"/>
              <w:marBottom w:val="0"/>
              <w:divBdr>
                <w:top w:val="none" w:sz="0" w:space="0" w:color="auto"/>
                <w:left w:val="none" w:sz="0" w:space="0" w:color="auto"/>
                <w:bottom w:val="none" w:sz="0" w:space="0" w:color="auto"/>
                <w:right w:val="none" w:sz="0" w:space="0" w:color="auto"/>
              </w:divBdr>
              <w:divsChild>
                <w:div w:id="1350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147840">
      <w:bodyDiv w:val="1"/>
      <w:marLeft w:val="0"/>
      <w:marRight w:val="0"/>
      <w:marTop w:val="0"/>
      <w:marBottom w:val="0"/>
      <w:divBdr>
        <w:top w:val="none" w:sz="0" w:space="0" w:color="auto"/>
        <w:left w:val="none" w:sz="0" w:space="0" w:color="auto"/>
        <w:bottom w:val="none" w:sz="0" w:space="0" w:color="auto"/>
        <w:right w:val="none" w:sz="0" w:space="0" w:color="auto"/>
      </w:divBdr>
    </w:div>
    <w:div w:id="1933077961">
      <w:bodyDiv w:val="1"/>
      <w:marLeft w:val="0"/>
      <w:marRight w:val="0"/>
      <w:marTop w:val="0"/>
      <w:marBottom w:val="0"/>
      <w:divBdr>
        <w:top w:val="none" w:sz="0" w:space="0" w:color="auto"/>
        <w:left w:val="none" w:sz="0" w:space="0" w:color="auto"/>
        <w:bottom w:val="none" w:sz="0" w:space="0" w:color="auto"/>
        <w:right w:val="none" w:sz="0" w:space="0" w:color="auto"/>
      </w:divBdr>
    </w:div>
    <w:div w:id="1998148319">
      <w:bodyDiv w:val="1"/>
      <w:marLeft w:val="0"/>
      <w:marRight w:val="0"/>
      <w:marTop w:val="0"/>
      <w:marBottom w:val="0"/>
      <w:divBdr>
        <w:top w:val="none" w:sz="0" w:space="0" w:color="auto"/>
        <w:left w:val="none" w:sz="0" w:space="0" w:color="auto"/>
        <w:bottom w:val="none" w:sz="0" w:space="0" w:color="auto"/>
        <w:right w:val="none" w:sz="0" w:space="0" w:color="auto"/>
      </w:divBdr>
    </w:div>
    <w:div w:id="2000452188">
      <w:bodyDiv w:val="1"/>
      <w:marLeft w:val="0"/>
      <w:marRight w:val="0"/>
      <w:marTop w:val="0"/>
      <w:marBottom w:val="0"/>
      <w:divBdr>
        <w:top w:val="none" w:sz="0" w:space="0" w:color="auto"/>
        <w:left w:val="none" w:sz="0" w:space="0" w:color="auto"/>
        <w:bottom w:val="none" w:sz="0" w:space="0" w:color="auto"/>
        <w:right w:val="none" w:sz="0" w:space="0" w:color="auto"/>
      </w:divBdr>
    </w:div>
    <w:div w:id="2002274751">
      <w:bodyDiv w:val="1"/>
      <w:marLeft w:val="0"/>
      <w:marRight w:val="0"/>
      <w:marTop w:val="0"/>
      <w:marBottom w:val="0"/>
      <w:divBdr>
        <w:top w:val="none" w:sz="0" w:space="0" w:color="auto"/>
        <w:left w:val="none" w:sz="0" w:space="0" w:color="auto"/>
        <w:bottom w:val="none" w:sz="0" w:space="0" w:color="auto"/>
        <w:right w:val="none" w:sz="0" w:space="0" w:color="auto"/>
      </w:divBdr>
    </w:div>
    <w:div w:id="2084373951">
      <w:bodyDiv w:val="1"/>
      <w:marLeft w:val="0"/>
      <w:marRight w:val="0"/>
      <w:marTop w:val="0"/>
      <w:marBottom w:val="0"/>
      <w:divBdr>
        <w:top w:val="none" w:sz="0" w:space="0" w:color="auto"/>
        <w:left w:val="none" w:sz="0" w:space="0" w:color="auto"/>
        <w:bottom w:val="none" w:sz="0" w:space="0" w:color="auto"/>
        <w:right w:val="none" w:sz="0" w:space="0" w:color="auto"/>
      </w:divBdr>
    </w:div>
    <w:div w:id="2109421070">
      <w:bodyDiv w:val="1"/>
      <w:marLeft w:val="0"/>
      <w:marRight w:val="0"/>
      <w:marTop w:val="0"/>
      <w:marBottom w:val="0"/>
      <w:divBdr>
        <w:top w:val="none" w:sz="0" w:space="0" w:color="auto"/>
        <w:left w:val="none" w:sz="0" w:space="0" w:color="auto"/>
        <w:bottom w:val="none" w:sz="0" w:space="0" w:color="auto"/>
        <w:right w:val="none" w:sz="0" w:space="0" w:color="auto"/>
      </w:divBdr>
    </w:div>
    <w:div w:id="2113548269">
      <w:bodyDiv w:val="1"/>
      <w:marLeft w:val="0"/>
      <w:marRight w:val="0"/>
      <w:marTop w:val="0"/>
      <w:marBottom w:val="0"/>
      <w:divBdr>
        <w:top w:val="none" w:sz="0" w:space="0" w:color="auto"/>
        <w:left w:val="none" w:sz="0" w:space="0" w:color="auto"/>
        <w:bottom w:val="none" w:sz="0" w:space="0" w:color="auto"/>
        <w:right w:val="none" w:sz="0" w:space="0" w:color="auto"/>
      </w:divBdr>
    </w:div>
    <w:div w:id="21142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esta.dey@liverpool.ac.uk" TargetMode="Externa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111/tog.1238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Aweeks@liverpool.ac.uk"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2079A-49E0-C144-BE37-4B7594E47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26</Pages>
  <Words>7763</Words>
  <Characters>44253</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Teesta Dey</dc:creator>
  <cp:keywords/>
  <dc:description/>
  <cp:lastModifiedBy>Teesta Dey</cp:lastModifiedBy>
  <cp:revision>16</cp:revision>
  <dcterms:created xsi:type="dcterms:W3CDTF">2020-04-02T09:16:00Z</dcterms:created>
  <dcterms:modified xsi:type="dcterms:W3CDTF">2020-04-02T15:18:00Z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981f9376-d378-3778-9378-64eb13f55c11</vt:lpwstr>
  </property>
  <property fmtid="{D5CDD505-2E9C-101B-9397-08002B2CF9AE}" pid="24" name="Mendeley Citation Style_1">
    <vt:lpwstr>http://www.zotero.org/styles/vancouver</vt:lpwstr>
  </property>
</Properties>
</file>