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D03" w14:textId="1DD96895" w:rsidR="00F049E1" w:rsidRDefault="00F049E1" w:rsidP="00775621">
      <w:pPr>
        <w:spacing w:line="48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Running Head: </w:t>
      </w:r>
      <w:proofErr w:type="spellStart"/>
      <w:r>
        <w:rPr>
          <w:rFonts w:ascii="Times New Roman" w:hAnsi="Times New Roman" w:cs="Times New Roman"/>
          <w:b/>
          <w:sz w:val="24"/>
          <w:szCs w:val="24"/>
        </w:rPr>
        <w:t>SnoRNAs</w:t>
      </w:r>
      <w:proofErr w:type="spellEnd"/>
      <w:r>
        <w:rPr>
          <w:rFonts w:ascii="Times New Roman" w:hAnsi="Times New Roman" w:cs="Times New Roman"/>
          <w:b/>
          <w:sz w:val="24"/>
          <w:szCs w:val="24"/>
        </w:rPr>
        <w:t xml:space="preserve"> age and OA</w:t>
      </w:r>
    </w:p>
    <w:p w14:paraId="4245F519" w14:textId="5F85ED56" w:rsidR="005637E7" w:rsidRPr="00775621" w:rsidRDefault="000A57AF" w:rsidP="00775621">
      <w:pPr>
        <w:spacing w:line="480" w:lineRule="auto"/>
        <w:jc w:val="both"/>
        <w:rPr>
          <w:rFonts w:ascii="Times New Roman" w:hAnsi="Times New Roman" w:cs="Times New Roman"/>
          <w:b/>
          <w:sz w:val="24"/>
          <w:szCs w:val="24"/>
        </w:rPr>
      </w:pPr>
      <w:proofErr w:type="spellStart"/>
      <w:r w:rsidRPr="00775621">
        <w:rPr>
          <w:rFonts w:ascii="Times New Roman" w:hAnsi="Times New Roman" w:cs="Times New Roman"/>
          <w:b/>
          <w:sz w:val="24"/>
          <w:szCs w:val="24"/>
        </w:rPr>
        <w:t>SnoRNA</w:t>
      </w:r>
      <w:proofErr w:type="spellEnd"/>
      <w:r w:rsidRPr="00775621">
        <w:rPr>
          <w:rFonts w:ascii="Times New Roman" w:hAnsi="Times New Roman" w:cs="Times New Roman"/>
          <w:b/>
          <w:sz w:val="24"/>
          <w:szCs w:val="24"/>
        </w:rPr>
        <w:t xml:space="preserve"> signatures in cartilage ageing and osteoarthritis</w:t>
      </w:r>
    </w:p>
    <w:p w14:paraId="10D8962E" w14:textId="2F312052" w:rsidR="000A57AF" w:rsidRDefault="00FF59FD" w:rsidP="00775621">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w:t>
      </w:r>
      <w:r w:rsidR="000A57AF" w:rsidRPr="00775621">
        <w:rPr>
          <w:rFonts w:ascii="Times New Roman" w:hAnsi="Times New Roman" w:cs="Times New Roman"/>
          <w:sz w:val="24"/>
          <w:szCs w:val="24"/>
        </w:rPr>
        <w:t>Mandy J Peffers</w:t>
      </w:r>
      <w:r w:rsidR="000A57AF" w:rsidRPr="00775621">
        <w:rPr>
          <w:rFonts w:ascii="Times New Roman" w:hAnsi="Times New Roman" w:cs="Times New Roman"/>
          <w:sz w:val="24"/>
          <w:szCs w:val="24"/>
          <w:vertAlign w:val="superscript"/>
        </w:rPr>
        <w:t>1</w:t>
      </w:r>
      <w:r w:rsidR="000A57AF" w:rsidRPr="00775621">
        <w:rPr>
          <w:rFonts w:ascii="Times New Roman" w:hAnsi="Times New Roman" w:cs="Times New Roman"/>
          <w:sz w:val="24"/>
          <w:szCs w:val="24"/>
        </w:rPr>
        <w:t xml:space="preserve">, </w:t>
      </w:r>
      <w:r w:rsidR="00FE107E" w:rsidRPr="00FE107E">
        <w:rPr>
          <w:rFonts w:ascii="Times New Roman" w:hAnsi="Times New Roman" w:cs="Times New Roman"/>
          <w:sz w:val="24"/>
          <w:szCs w:val="24"/>
        </w:rPr>
        <w:t xml:space="preserve">Alzbeta </w:t>
      </w:r>
      <w:r w:rsidR="00FE107E">
        <w:rPr>
          <w:rFonts w:ascii="Times New Roman" w:hAnsi="Times New Roman" w:cs="Times New Roman"/>
          <w:sz w:val="24"/>
          <w:szCs w:val="24"/>
        </w:rPr>
        <w:t>Cha</w:t>
      </w:r>
      <w:r w:rsidR="00FE107E" w:rsidRPr="00FE107E">
        <w:rPr>
          <w:rFonts w:ascii="Times New Roman" w:hAnsi="Times New Roman" w:cs="Times New Roman"/>
          <w:sz w:val="24"/>
          <w:szCs w:val="24"/>
        </w:rPr>
        <w:t>bronova</w:t>
      </w:r>
      <w:r w:rsidR="00FE107E" w:rsidRPr="00FE107E">
        <w:rPr>
          <w:rFonts w:ascii="Times New Roman" w:hAnsi="Times New Roman" w:cs="Times New Roman"/>
          <w:sz w:val="24"/>
          <w:szCs w:val="24"/>
          <w:vertAlign w:val="superscript"/>
        </w:rPr>
        <w:t>2</w:t>
      </w:r>
      <w:r w:rsidR="00FE107E">
        <w:rPr>
          <w:rFonts w:ascii="Times New Roman" w:hAnsi="Times New Roman" w:cs="Times New Roman"/>
          <w:sz w:val="24"/>
          <w:szCs w:val="24"/>
        </w:rPr>
        <w:t>,</w:t>
      </w:r>
      <w:r w:rsidR="00FE107E">
        <w:rPr>
          <w:rFonts w:ascii="Times New Roman" w:hAnsi="Times New Roman" w:cs="Times New Roman"/>
          <w:sz w:val="24"/>
          <w:szCs w:val="24"/>
          <w:vertAlign w:val="superscript"/>
        </w:rPr>
        <w:t xml:space="preserve"> </w:t>
      </w:r>
      <w:r w:rsidR="00135D2F" w:rsidRPr="00775621">
        <w:rPr>
          <w:rFonts w:ascii="Times New Roman" w:hAnsi="Times New Roman" w:cs="Times New Roman"/>
          <w:sz w:val="24"/>
          <w:szCs w:val="24"/>
        </w:rPr>
        <w:t>Panagiotis Balaskas</w:t>
      </w:r>
      <w:r w:rsidR="00135D2F" w:rsidRPr="00775621">
        <w:rPr>
          <w:rFonts w:ascii="Times New Roman" w:hAnsi="Times New Roman" w:cs="Times New Roman"/>
          <w:sz w:val="24"/>
          <w:szCs w:val="24"/>
          <w:vertAlign w:val="superscript"/>
        </w:rPr>
        <w:t>1</w:t>
      </w:r>
      <w:r w:rsidR="00135D2F" w:rsidRPr="00135D2F">
        <w:rPr>
          <w:rFonts w:ascii="Times New Roman" w:hAnsi="Times New Roman" w:cs="Times New Roman"/>
          <w:sz w:val="24"/>
          <w:szCs w:val="24"/>
        </w:rPr>
        <w:t>,</w:t>
      </w:r>
      <w:r w:rsidR="00135D2F">
        <w:rPr>
          <w:rFonts w:ascii="Times New Roman" w:hAnsi="Times New Roman" w:cs="Times New Roman"/>
          <w:sz w:val="24"/>
          <w:szCs w:val="24"/>
          <w:vertAlign w:val="superscript"/>
        </w:rPr>
        <w:t xml:space="preserve"> </w:t>
      </w:r>
      <w:r w:rsidR="000A57AF" w:rsidRPr="00775621">
        <w:rPr>
          <w:rFonts w:ascii="Times New Roman" w:hAnsi="Times New Roman" w:cs="Times New Roman"/>
          <w:sz w:val="24"/>
          <w:szCs w:val="24"/>
        </w:rPr>
        <w:t>Yongxiang Fang</w:t>
      </w:r>
      <w:r w:rsidR="00FE107E">
        <w:rPr>
          <w:rFonts w:ascii="Times New Roman" w:hAnsi="Times New Roman" w:cs="Times New Roman"/>
          <w:sz w:val="24"/>
          <w:szCs w:val="24"/>
          <w:vertAlign w:val="superscript"/>
        </w:rPr>
        <w:t>3</w:t>
      </w:r>
      <w:r w:rsidR="000A57AF" w:rsidRPr="00775621">
        <w:rPr>
          <w:rFonts w:ascii="Times New Roman" w:hAnsi="Times New Roman" w:cs="Times New Roman"/>
          <w:sz w:val="24"/>
          <w:szCs w:val="24"/>
        </w:rPr>
        <w:t xml:space="preserve">, </w:t>
      </w:r>
      <w:r w:rsidR="00AD51B8">
        <w:rPr>
          <w:rFonts w:ascii="Times New Roman" w:hAnsi="Times New Roman" w:cs="Times New Roman"/>
          <w:sz w:val="24"/>
          <w:szCs w:val="24"/>
        </w:rPr>
        <w:t>Philip Dyer</w:t>
      </w:r>
      <w:r w:rsidR="00AD51B8">
        <w:rPr>
          <w:rFonts w:ascii="Times New Roman" w:hAnsi="Times New Roman" w:cs="Times New Roman"/>
          <w:sz w:val="24"/>
          <w:szCs w:val="24"/>
          <w:vertAlign w:val="superscript"/>
        </w:rPr>
        <w:t>1</w:t>
      </w:r>
      <w:r w:rsidR="00135D2F">
        <w:rPr>
          <w:rFonts w:ascii="Times New Roman" w:hAnsi="Times New Roman" w:cs="Times New Roman"/>
          <w:sz w:val="24"/>
          <w:szCs w:val="24"/>
        </w:rPr>
        <w:t>,</w:t>
      </w:r>
      <w:r w:rsidR="00F33A4B">
        <w:rPr>
          <w:rFonts w:ascii="Times New Roman" w:hAnsi="Times New Roman" w:cs="Times New Roman"/>
          <w:sz w:val="24"/>
          <w:szCs w:val="24"/>
        </w:rPr>
        <w:t xml:space="preserve"> Andy Cremers</w:t>
      </w:r>
      <w:r w:rsidR="00E43288" w:rsidRPr="009A57A5">
        <w:rPr>
          <w:rFonts w:ascii="Times New Roman" w:hAnsi="Times New Roman" w:cs="Times New Roman"/>
          <w:sz w:val="24"/>
          <w:szCs w:val="24"/>
          <w:vertAlign w:val="superscript"/>
        </w:rPr>
        <w:t>2</w:t>
      </w:r>
      <w:r w:rsidR="00E43288">
        <w:rPr>
          <w:rFonts w:ascii="Times New Roman" w:hAnsi="Times New Roman" w:cs="Times New Roman"/>
          <w:sz w:val="24"/>
          <w:szCs w:val="24"/>
        </w:rPr>
        <w:t xml:space="preserve">, </w:t>
      </w:r>
      <w:r w:rsidR="00135D2F">
        <w:rPr>
          <w:rFonts w:ascii="Times New Roman" w:hAnsi="Times New Roman" w:cs="Times New Roman"/>
          <w:sz w:val="24"/>
          <w:szCs w:val="24"/>
        </w:rPr>
        <w:t>Pieter Emans</w:t>
      </w:r>
      <w:r w:rsidR="00135D2F" w:rsidRPr="00135D2F">
        <w:rPr>
          <w:rFonts w:ascii="Times New Roman" w:hAnsi="Times New Roman" w:cs="Times New Roman"/>
          <w:sz w:val="24"/>
          <w:szCs w:val="24"/>
          <w:vertAlign w:val="superscript"/>
        </w:rPr>
        <w:t>4</w:t>
      </w:r>
      <w:r w:rsidR="00135D2F" w:rsidRPr="00135D2F">
        <w:rPr>
          <w:rFonts w:ascii="Times New Roman" w:hAnsi="Times New Roman" w:cs="Times New Roman"/>
          <w:sz w:val="24"/>
          <w:szCs w:val="24"/>
        </w:rPr>
        <w:t>,</w:t>
      </w:r>
      <w:r w:rsidR="00135D2F">
        <w:rPr>
          <w:rFonts w:ascii="Times New Roman" w:hAnsi="Times New Roman" w:cs="Times New Roman"/>
          <w:sz w:val="24"/>
          <w:szCs w:val="24"/>
          <w:vertAlign w:val="superscript"/>
        </w:rPr>
        <w:t xml:space="preserve"> </w:t>
      </w:r>
      <w:r w:rsidR="00135D2F">
        <w:rPr>
          <w:rFonts w:ascii="Times New Roman" w:hAnsi="Times New Roman" w:cs="Times New Roman"/>
          <w:sz w:val="24"/>
          <w:szCs w:val="24"/>
        </w:rPr>
        <w:t>Peter Feczko</w:t>
      </w:r>
      <w:r w:rsidR="00135D2F">
        <w:rPr>
          <w:rFonts w:ascii="Times New Roman" w:hAnsi="Times New Roman" w:cs="Times New Roman"/>
          <w:sz w:val="24"/>
          <w:szCs w:val="24"/>
          <w:vertAlign w:val="superscript"/>
        </w:rPr>
        <w:t>4</w:t>
      </w:r>
      <w:r w:rsidR="00135D2F" w:rsidRPr="00135D2F">
        <w:rPr>
          <w:rFonts w:ascii="Times New Roman" w:hAnsi="Times New Roman" w:cs="Times New Roman"/>
          <w:sz w:val="24"/>
          <w:szCs w:val="24"/>
        </w:rPr>
        <w:t>,</w:t>
      </w:r>
      <w:r w:rsidR="00135D2F">
        <w:rPr>
          <w:rFonts w:ascii="Times New Roman" w:hAnsi="Times New Roman" w:cs="Times New Roman"/>
          <w:sz w:val="24"/>
          <w:szCs w:val="24"/>
          <w:vertAlign w:val="superscript"/>
        </w:rPr>
        <w:t xml:space="preserve"> </w:t>
      </w:r>
      <w:r w:rsidR="001D1DDF" w:rsidRPr="001D1DDF">
        <w:rPr>
          <w:rFonts w:ascii="Times New Roman" w:hAnsi="Times New Roman" w:cs="Times New Roman"/>
          <w:sz w:val="24"/>
          <w:szCs w:val="24"/>
        </w:rPr>
        <w:t>Marjolein Caron</w:t>
      </w:r>
      <w:r w:rsidR="001D1DDF" w:rsidRPr="001D1DDF">
        <w:rPr>
          <w:rFonts w:ascii="Times New Roman" w:hAnsi="Times New Roman" w:cs="Times New Roman"/>
          <w:sz w:val="24"/>
          <w:szCs w:val="24"/>
          <w:vertAlign w:val="superscript"/>
        </w:rPr>
        <w:t>2</w:t>
      </w:r>
      <w:r w:rsidR="002037A4">
        <w:rPr>
          <w:rFonts w:ascii="Times New Roman" w:hAnsi="Times New Roman" w:cs="Times New Roman"/>
          <w:sz w:val="24"/>
          <w:szCs w:val="24"/>
        </w:rPr>
        <w:t>,</w:t>
      </w:r>
      <w:r>
        <w:rPr>
          <w:rFonts w:ascii="Times New Roman" w:hAnsi="Times New Roman" w:cs="Times New Roman"/>
          <w:sz w:val="24"/>
          <w:szCs w:val="24"/>
        </w:rPr>
        <w:t xml:space="preserve"> </w:t>
      </w:r>
      <w:r w:rsidR="000A57AF" w:rsidRPr="00775621">
        <w:rPr>
          <w:rFonts w:ascii="Times New Roman" w:hAnsi="Times New Roman" w:cs="Times New Roman"/>
          <w:sz w:val="24"/>
          <w:szCs w:val="24"/>
        </w:rPr>
        <w:t>Tim JM Welting</w:t>
      </w:r>
      <w:r w:rsidR="00FE107E">
        <w:rPr>
          <w:rFonts w:ascii="Times New Roman" w:hAnsi="Times New Roman" w:cs="Times New Roman"/>
          <w:sz w:val="24"/>
          <w:szCs w:val="24"/>
          <w:vertAlign w:val="superscript"/>
        </w:rPr>
        <w:t>2</w:t>
      </w:r>
      <w:proofErr w:type="gramStart"/>
      <w:r w:rsidR="00882695">
        <w:rPr>
          <w:rFonts w:ascii="Times New Roman" w:hAnsi="Times New Roman" w:cs="Times New Roman"/>
          <w:sz w:val="24"/>
          <w:szCs w:val="24"/>
          <w:vertAlign w:val="superscript"/>
        </w:rPr>
        <w:t>,4</w:t>
      </w:r>
      <w:proofErr w:type="gramEnd"/>
    </w:p>
    <w:p w14:paraId="2ED29DC8" w14:textId="77777777" w:rsidR="00FF59FD" w:rsidRDefault="00FF59FD" w:rsidP="00DD7D76">
      <w:pPr>
        <w:spacing w:line="240" w:lineRule="auto"/>
        <w:jc w:val="both"/>
        <w:rPr>
          <w:rFonts w:ascii="Times New Roman" w:hAnsi="Times New Roman" w:cs="Times New Roman"/>
          <w:sz w:val="24"/>
          <w:szCs w:val="24"/>
          <w:vertAlign w:val="superscript"/>
        </w:rPr>
      </w:pPr>
    </w:p>
    <w:p w14:paraId="62DBF4A3" w14:textId="63F0FACE" w:rsidR="000A57AF" w:rsidRDefault="000A57AF" w:rsidP="00DD7D76">
      <w:pPr>
        <w:spacing w:line="240" w:lineRule="auto"/>
        <w:jc w:val="both"/>
        <w:rPr>
          <w:rFonts w:ascii="Times New Roman" w:hAnsi="Times New Roman" w:cs="Times New Roman"/>
          <w:sz w:val="24"/>
          <w:szCs w:val="24"/>
        </w:rPr>
      </w:pPr>
      <w:r w:rsidRPr="00775621">
        <w:rPr>
          <w:rFonts w:ascii="Times New Roman" w:hAnsi="Times New Roman" w:cs="Times New Roman"/>
          <w:sz w:val="24"/>
          <w:szCs w:val="24"/>
          <w:vertAlign w:val="superscript"/>
        </w:rPr>
        <w:t>1</w:t>
      </w:r>
      <w:r w:rsidRPr="00775621">
        <w:rPr>
          <w:rFonts w:ascii="Times New Roman" w:hAnsi="Times New Roman" w:cs="Times New Roman"/>
          <w:sz w:val="24"/>
          <w:szCs w:val="24"/>
        </w:rPr>
        <w:t>Institute of Ageing and Chronic Disease, William Henry Duncan Building, 6 West Derby Street|, Liverpool, L7 8TX, UK</w:t>
      </w:r>
    </w:p>
    <w:p w14:paraId="42155DBE" w14:textId="04B4883C" w:rsidR="00FE107E" w:rsidRPr="00775621" w:rsidRDefault="00FE107E" w:rsidP="00DD7D76">
      <w:pPr>
        <w:spacing w:line="240" w:lineRule="auto"/>
        <w:jc w:val="both"/>
        <w:rPr>
          <w:rFonts w:ascii="Times New Roman" w:hAnsi="Times New Roman" w:cs="Times New Roman"/>
          <w:sz w:val="24"/>
          <w:szCs w:val="24"/>
        </w:rPr>
      </w:pPr>
      <w:r w:rsidRPr="00FE107E">
        <w:rPr>
          <w:rFonts w:ascii="Times New Roman" w:hAnsi="Times New Roman" w:cs="Times New Roman"/>
          <w:sz w:val="24"/>
          <w:szCs w:val="24"/>
          <w:vertAlign w:val="superscript"/>
        </w:rPr>
        <w:t>2</w:t>
      </w:r>
      <w:r w:rsidR="002037A4">
        <w:rPr>
          <w:rFonts w:ascii="Times New Roman" w:hAnsi="Times New Roman" w:cs="Times New Roman"/>
          <w:sz w:val="24"/>
          <w:szCs w:val="24"/>
        </w:rPr>
        <w:t>Laboratory f</w:t>
      </w:r>
      <w:r w:rsidRPr="00FE107E">
        <w:rPr>
          <w:rFonts w:ascii="Times New Roman" w:hAnsi="Times New Roman" w:cs="Times New Roman"/>
          <w:sz w:val="24"/>
          <w:szCs w:val="24"/>
        </w:rPr>
        <w:t xml:space="preserve">or Experimental </w:t>
      </w:r>
      <w:proofErr w:type="spellStart"/>
      <w:r w:rsidRPr="00FE107E">
        <w:rPr>
          <w:rFonts w:ascii="Times New Roman" w:hAnsi="Times New Roman" w:cs="Times New Roman"/>
          <w:sz w:val="24"/>
          <w:szCs w:val="24"/>
        </w:rPr>
        <w:t>Orthopedics</w:t>
      </w:r>
      <w:proofErr w:type="spellEnd"/>
      <w:r w:rsidRPr="00FE107E">
        <w:rPr>
          <w:rFonts w:ascii="Times New Roman" w:hAnsi="Times New Roman" w:cs="Times New Roman"/>
          <w:sz w:val="24"/>
          <w:szCs w:val="24"/>
        </w:rPr>
        <w:t xml:space="preserve">, Department of </w:t>
      </w:r>
      <w:proofErr w:type="spellStart"/>
      <w:r w:rsidRPr="00FE107E">
        <w:rPr>
          <w:rFonts w:ascii="Times New Roman" w:hAnsi="Times New Roman" w:cs="Times New Roman"/>
          <w:sz w:val="24"/>
          <w:szCs w:val="24"/>
        </w:rPr>
        <w:t>Orthopedic</w:t>
      </w:r>
      <w:proofErr w:type="spellEnd"/>
      <w:r w:rsidRPr="00FE107E">
        <w:rPr>
          <w:rFonts w:ascii="Times New Roman" w:hAnsi="Times New Roman" w:cs="Times New Roman"/>
          <w:sz w:val="24"/>
          <w:szCs w:val="24"/>
        </w:rPr>
        <w:t xml:space="preserve"> Surgery, Maastricht University Medical Centre, 6202 AZ Maastricht, the Netherlands</w:t>
      </w:r>
    </w:p>
    <w:p w14:paraId="0F2DDBEC" w14:textId="3CAFCBB1" w:rsidR="000A57AF" w:rsidRPr="00FE107E" w:rsidRDefault="00FE107E" w:rsidP="00FE107E">
      <w:pPr>
        <w:spacing w:after="200" w:line="240" w:lineRule="auto"/>
        <w:jc w:val="both"/>
        <w:rPr>
          <w:rFonts w:ascii="Times New Roman" w:hAnsi="Times New Roman" w:cs="Times New Roman"/>
          <w:b/>
          <w:sz w:val="24"/>
          <w:szCs w:val="24"/>
        </w:rPr>
      </w:pPr>
      <w:r>
        <w:rPr>
          <w:rFonts w:ascii="Times New Roman" w:hAnsi="Times New Roman" w:cs="Times New Roman"/>
          <w:sz w:val="24"/>
          <w:szCs w:val="24"/>
          <w:vertAlign w:val="superscript"/>
        </w:rPr>
        <w:t>3</w:t>
      </w:r>
      <w:r w:rsidR="000A57AF" w:rsidRPr="00775621">
        <w:rPr>
          <w:rFonts w:ascii="Times New Roman" w:hAnsi="Times New Roman" w:cs="Times New Roman"/>
          <w:sz w:val="24"/>
          <w:szCs w:val="24"/>
        </w:rPr>
        <w:t xml:space="preserve">Centre for Genomic Research, Institute of Integrative Biology, Biosciences Building, Crown Street, </w:t>
      </w:r>
      <w:r w:rsidR="000A57AF" w:rsidRPr="00FE107E">
        <w:rPr>
          <w:rFonts w:ascii="Times New Roman" w:hAnsi="Times New Roman" w:cs="Times New Roman"/>
          <w:sz w:val="24"/>
          <w:szCs w:val="24"/>
        </w:rPr>
        <w:t>University of Liverpool, Liverpool L69 7ZB, UK</w:t>
      </w:r>
      <w:r w:rsidR="000A57AF" w:rsidRPr="00FE107E">
        <w:rPr>
          <w:rFonts w:ascii="Times New Roman" w:hAnsi="Times New Roman" w:cs="Times New Roman"/>
          <w:b/>
          <w:sz w:val="24"/>
          <w:szCs w:val="24"/>
        </w:rPr>
        <w:t xml:space="preserve"> </w:t>
      </w:r>
    </w:p>
    <w:p w14:paraId="7C00EA46" w14:textId="44D3A0A8" w:rsidR="00135D2F" w:rsidRPr="00FE107E" w:rsidRDefault="00135D2F" w:rsidP="00DD7D76">
      <w:pPr>
        <w:spacing w:line="240" w:lineRule="auto"/>
        <w:jc w:val="both"/>
        <w:rPr>
          <w:rFonts w:ascii="Times New Roman" w:hAnsi="Times New Roman" w:cs="Times New Roman"/>
          <w:sz w:val="24"/>
          <w:szCs w:val="24"/>
          <w:lang w:val="en-US"/>
        </w:rPr>
      </w:pPr>
      <w:r w:rsidRPr="00FE107E">
        <w:rPr>
          <w:rFonts w:ascii="Times New Roman" w:hAnsi="Times New Roman" w:cs="Times New Roman"/>
          <w:sz w:val="24"/>
          <w:szCs w:val="24"/>
          <w:vertAlign w:val="superscript"/>
          <w:lang w:val="en-US"/>
        </w:rPr>
        <w:t>4</w:t>
      </w:r>
      <w:r w:rsidRPr="00FE107E">
        <w:rPr>
          <w:rFonts w:ascii="Times New Roman" w:hAnsi="Times New Roman" w:cs="Times New Roman"/>
          <w:sz w:val="24"/>
          <w:szCs w:val="24"/>
          <w:lang w:val="en-US"/>
        </w:rPr>
        <w:t xml:space="preserve">Department of </w:t>
      </w:r>
      <w:proofErr w:type="spellStart"/>
      <w:r w:rsidRPr="00FE107E">
        <w:rPr>
          <w:rFonts w:ascii="Times New Roman" w:hAnsi="Times New Roman" w:cs="Times New Roman"/>
          <w:sz w:val="24"/>
          <w:szCs w:val="24"/>
          <w:lang w:val="en-US"/>
        </w:rPr>
        <w:t>Orthopaedic</w:t>
      </w:r>
      <w:proofErr w:type="spellEnd"/>
      <w:r w:rsidRPr="00FE107E">
        <w:rPr>
          <w:rFonts w:ascii="Times New Roman" w:hAnsi="Times New Roman" w:cs="Times New Roman"/>
          <w:sz w:val="24"/>
          <w:szCs w:val="24"/>
          <w:lang w:val="en-US"/>
        </w:rPr>
        <w:t xml:space="preserve"> Surgery, Maast</w:t>
      </w:r>
      <w:r w:rsidR="00EE5E30" w:rsidRPr="00FE107E">
        <w:rPr>
          <w:rFonts w:ascii="Times New Roman" w:hAnsi="Times New Roman" w:cs="Times New Roman"/>
          <w:sz w:val="24"/>
          <w:szCs w:val="24"/>
          <w:lang w:val="en-US"/>
        </w:rPr>
        <w:t>richt University Medical Center</w:t>
      </w:r>
      <w:r w:rsidRPr="00FE107E">
        <w:rPr>
          <w:rFonts w:ascii="Times New Roman" w:hAnsi="Times New Roman" w:cs="Times New Roman"/>
          <w:sz w:val="24"/>
          <w:szCs w:val="24"/>
          <w:lang w:val="en-US"/>
        </w:rPr>
        <w:t>, Maastricht, the Netherlands</w:t>
      </w:r>
    </w:p>
    <w:p w14:paraId="6D5AB32A" w14:textId="77777777" w:rsidR="00C37A14" w:rsidRPr="00FE107E" w:rsidRDefault="00C37A14"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vertAlign w:val="superscript"/>
        </w:rPr>
        <w:t>*</w:t>
      </w:r>
      <w:r w:rsidRPr="00FE107E">
        <w:rPr>
          <w:rFonts w:ascii="Times New Roman" w:hAnsi="Times New Roman" w:cs="Times New Roman"/>
          <w:sz w:val="24"/>
          <w:szCs w:val="24"/>
        </w:rPr>
        <w:t>Corresponding author: Mandy J Peffers (peffs@liv.ac.uk), Tel: 07872692102</w:t>
      </w:r>
    </w:p>
    <w:p w14:paraId="4B984892" w14:textId="77777777" w:rsidR="00C37A14" w:rsidRPr="00FE107E" w:rsidRDefault="00C37A14"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Mandy J Peffers (</w:t>
      </w:r>
      <w:hyperlink r:id="rId7" w:history="1">
        <w:r w:rsidR="00A35094" w:rsidRPr="00FE107E">
          <w:rPr>
            <w:rStyle w:val="Hyperlink"/>
            <w:rFonts w:ascii="Times New Roman" w:hAnsi="Times New Roman" w:cs="Times New Roman"/>
            <w:color w:val="auto"/>
            <w:sz w:val="24"/>
            <w:szCs w:val="24"/>
          </w:rPr>
          <w:t>peffs@liverpool.ac.uk</w:t>
        </w:r>
      </w:hyperlink>
      <w:r w:rsidRPr="00FE107E">
        <w:rPr>
          <w:rFonts w:ascii="Times New Roman" w:hAnsi="Times New Roman" w:cs="Times New Roman"/>
          <w:sz w:val="24"/>
          <w:szCs w:val="24"/>
        </w:rPr>
        <w:t>)</w:t>
      </w:r>
      <w:r w:rsidR="00A35094" w:rsidRPr="00FE107E">
        <w:rPr>
          <w:rFonts w:ascii="Times New Roman" w:hAnsi="Times New Roman" w:cs="Times New Roman"/>
          <w:sz w:val="24"/>
          <w:szCs w:val="24"/>
        </w:rPr>
        <w:t xml:space="preserve"> </w:t>
      </w:r>
    </w:p>
    <w:p w14:paraId="608C7757" w14:textId="22A1892E" w:rsidR="00D57D49" w:rsidRPr="004D3195" w:rsidRDefault="00154504" w:rsidP="00DD7D76">
      <w:pPr>
        <w:spacing w:after="200" w:line="240" w:lineRule="auto"/>
        <w:jc w:val="both"/>
        <w:rPr>
          <w:rFonts w:ascii="Times New Roman" w:hAnsi="Times New Roman" w:cs="Times New Roman"/>
          <w:sz w:val="24"/>
          <w:szCs w:val="24"/>
          <w:lang w:val="nl-NL"/>
        </w:rPr>
      </w:pPr>
      <w:hyperlink r:id="rId8" w:history="1">
        <w:r w:rsidR="00D57D49" w:rsidRPr="004D3195">
          <w:rPr>
            <w:rStyle w:val="Hyperlink"/>
            <w:rFonts w:ascii="Times New Roman" w:hAnsi="Times New Roman" w:cs="Times New Roman"/>
            <w:color w:val="auto"/>
            <w:sz w:val="24"/>
            <w:szCs w:val="24"/>
            <w:u w:val="none"/>
            <w:lang w:val="nl-NL"/>
          </w:rPr>
          <w:t xml:space="preserve">Marjolein Caron </w:t>
        </w:r>
        <w:r w:rsidR="00D57D49" w:rsidRPr="004D3195">
          <w:rPr>
            <w:rStyle w:val="Hyperlink"/>
            <w:rFonts w:ascii="Times New Roman" w:hAnsi="Times New Roman" w:cs="Times New Roman"/>
            <w:color w:val="auto"/>
            <w:sz w:val="24"/>
            <w:szCs w:val="24"/>
            <w:lang w:val="nl-NL"/>
          </w:rPr>
          <w:t>(marjolein.caron@maastrichtuniversity.nl</w:t>
        </w:r>
      </w:hyperlink>
      <w:r w:rsidR="00D57D49" w:rsidRPr="004D3195">
        <w:rPr>
          <w:rFonts w:ascii="Times New Roman" w:hAnsi="Times New Roman" w:cs="Times New Roman"/>
          <w:sz w:val="24"/>
          <w:szCs w:val="24"/>
          <w:lang w:val="nl-NL"/>
        </w:rPr>
        <w:t>)</w:t>
      </w:r>
    </w:p>
    <w:p w14:paraId="2A187DC8" w14:textId="6D9F3EB3" w:rsidR="00FE107E" w:rsidRPr="00FE107E" w:rsidRDefault="00FE107E"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Alzbeta Chabronova (a.chabronova@maastrichtuniversity.nl)</w:t>
      </w:r>
    </w:p>
    <w:p w14:paraId="08523990" w14:textId="77777777" w:rsidR="00D57D49" w:rsidRPr="00FE107E" w:rsidRDefault="00D57D49"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Panagiotis Balaskas (</w:t>
      </w:r>
      <w:hyperlink r:id="rId9" w:history="1">
        <w:r w:rsidRPr="00FE107E">
          <w:rPr>
            <w:rStyle w:val="Hyperlink"/>
            <w:rFonts w:ascii="Times New Roman" w:hAnsi="Times New Roman" w:cs="Times New Roman"/>
            <w:color w:val="auto"/>
            <w:sz w:val="24"/>
            <w:szCs w:val="24"/>
          </w:rPr>
          <w:t>panbalas@liverpool.ac.uk</w:t>
        </w:r>
      </w:hyperlink>
      <w:r w:rsidRPr="00FE107E">
        <w:rPr>
          <w:rFonts w:ascii="Times New Roman" w:hAnsi="Times New Roman" w:cs="Times New Roman"/>
          <w:sz w:val="24"/>
          <w:szCs w:val="24"/>
        </w:rPr>
        <w:t>)</w:t>
      </w:r>
    </w:p>
    <w:p w14:paraId="7F872048" w14:textId="77777777" w:rsidR="00D57D49" w:rsidRPr="00FE107E" w:rsidRDefault="00D57D49"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Yongxiang Fang (</w:t>
      </w:r>
      <w:hyperlink r:id="rId10" w:history="1">
        <w:r w:rsidRPr="00FE107E">
          <w:rPr>
            <w:rStyle w:val="Hyperlink"/>
            <w:rFonts w:ascii="Times New Roman" w:hAnsi="Times New Roman" w:cs="Times New Roman"/>
            <w:color w:val="auto"/>
            <w:sz w:val="24"/>
            <w:szCs w:val="24"/>
          </w:rPr>
          <w:t>fangy@liverpool.ac.uk</w:t>
        </w:r>
      </w:hyperlink>
      <w:r w:rsidRPr="00FE107E">
        <w:rPr>
          <w:rFonts w:ascii="Times New Roman" w:hAnsi="Times New Roman" w:cs="Times New Roman"/>
          <w:sz w:val="24"/>
          <w:szCs w:val="24"/>
        </w:rPr>
        <w:t>)</w:t>
      </w:r>
    </w:p>
    <w:p w14:paraId="0F731D03" w14:textId="77777777" w:rsidR="00D57D49" w:rsidRPr="00FE107E" w:rsidRDefault="00D57D49"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Philip Dyer (pddyer@liv.ac.uk)</w:t>
      </w:r>
    </w:p>
    <w:p w14:paraId="559271EE" w14:textId="7A99B753" w:rsidR="00D57D49" w:rsidRPr="00FE107E" w:rsidRDefault="00D57D49"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Andy Cremers (</w:t>
      </w:r>
      <w:hyperlink r:id="rId11" w:history="1">
        <w:r w:rsidRPr="00FE107E">
          <w:rPr>
            <w:rStyle w:val="Hyperlink"/>
            <w:rFonts w:ascii="Times New Roman" w:hAnsi="Times New Roman" w:cs="Times New Roman"/>
            <w:color w:val="auto"/>
            <w:sz w:val="24"/>
            <w:szCs w:val="24"/>
          </w:rPr>
          <w:t>a.cremers@maastrichtuniversity.nl</w:t>
        </w:r>
      </w:hyperlink>
      <w:r w:rsidRPr="00FE107E">
        <w:rPr>
          <w:rFonts w:ascii="Times New Roman" w:hAnsi="Times New Roman" w:cs="Times New Roman"/>
          <w:sz w:val="24"/>
          <w:szCs w:val="24"/>
        </w:rPr>
        <w:t>)</w:t>
      </w:r>
    </w:p>
    <w:p w14:paraId="231C678C" w14:textId="77777777" w:rsidR="00D57D49" w:rsidRPr="004D3195" w:rsidRDefault="00D57D49" w:rsidP="00DD7D76">
      <w:pPr>
        <w:spacing w:line="240" w:lineRule="auto"/>
        <w:jc w:val="both"/>
        <w:rPr>
          <w:rFonts w:ascii="Times New Roman" w:hAnsi="Times New Roman" w:cs="Times New Roman"/>
          <w:sz w:val="24"/>
          <w:szCs w:val="24"/>
          <w:lang w:val="nl-NL"/>
        </w:rPr>
      </w:pPr>
      <w:r w:rsidRPr="004D3195">
        <w:rPr>
          <w:rFonts w:ascii="Times New Roman" w:hAnsi="Times New Roman" w:cs="Times New Roman"/>
          <w:sz w:val="24"/>
          <w:szCs w:val="24"/>
          <w:lang w:val="nl-NL"/>
        </w:rPr>
        <w:t>Pieter J Emans (p.emans@mumc.nl)</w:t>
      </w:r>
    </w:p>
    <w:p w14:paraId="244F889A" w14:textId="44108624" w:rsidR="00D57D49" w:rsidRPr="004D3195" w:rsidRDefault="00D57D49" w:rsidP="00DD7D76">
      <w:pPr>
        <w:spacing w:line="240" w:lineRule="auto"/>
        <w:jc w:val="both"/>
        <w:rPr>
          <w:rFonts w:ascii="Times New Roman" w:hAnsi="Times New Roman" w:cs="Times New Roman"/>
          <w:sz w:val="24"/>
          <w:szCs w:val="24"/>
          <w:lang w:val="nl-NL"/>
        </w:rPr>
      </w:pPr>
      <w:r w:rsidRPr="004D3195">
        <w:rPr>
          <w:rFonts w:ascii="Times New Roman" w:hAnsi="Times New Roman" w:cs="Times New Roman"/>
          <w:sz w:val="24"/>
          <w:szCs w:val="24"/>
          <w:lang w:val="nl-NL"/>
        </w:rPr>
        <w:t>Peter Z Feczko  (p.feczko@mumc.nl)</w:t>
      </w:r>
    </w:p>
    <w:p w14:paraId="01B4244B" w14:textId="2D1A6F4D" w:rsidR="00C37A14" w:rsidRDefault="00C37A14" w:rsidP="00DD7D76">
      <w:pPr>
        <w:spacing w:after="200" w:line="240" w:lineRule="auto"/>
        <w:jc w:val="both"/>
        <w:rPr>
          <w:rFonts w:ascii="Times New Roman" w:hAnsi="Times New Roman" w:cs="Times New Roman"/>
          <w:sz w:val="24"/>
          <w:szCs w:val="24"/>
        </w:rPr>
      </w:pPr>
      <w:r w:rsidRPr="00FE107E">
        <w:rPr>
          <w:rFonts w:ascii="Times New Roman" w:hAnsi="Times New Roman" w:cs="Times New Roman"/>
          <w:sz w:val="24"/>
          <w:szCs w:val="24"/>
        </w:rPr>
        <w:t>Tim JM Welting (</w:t>
      </w:r>
      <w:hyperlink r:id="rId12" w:history="1">
        <w:r w:rsidR="00135D2F" w:rsidRPr="00FE107E">
          <w:rPr>
            <w:rStyle w:val="Hyperlink"/>
            <w:rFonts w:ascii="Times New Roman" w:hAnsi="Times New Roman" w:cs="Times New Roman"/>
            <w:color w:val="auto"/>
            <w:sz w:val="24"/>
            <w:szCs w:val="24"/>
          </w:rPr>
          <w:t>t.welting@maastrichtuniversity.nl</w:t>
        </w:r>
      </w:hyperlink>
      <w:r w:rsidRPr="00FE107E">
        <w:rPr>
          <w:rFonts w:ascii="Times New Roman" w:hAnsi="Times New Roman" w:cs="Times New Roman"/>
          <w:sz w:val="24"/>
          <w:szCs w:val="24"/>
        </w:rPr>
        <w:t>)</w:t>
      </w:r>
    </w:p>
    <w:p w14:paraId="6A2C9A7D" w14:textId="1CA21100" w:rsidR="00F2784B" w:rsidRDefault="00F2784B" w:rsidP="00DD7D76">
      <w:pPr>
        <w:spacing w:after="200" w:line="240" w:lineRule="auto"/>
        <w:jc w:val="both"/>
        <w:rPr>
          <w:rFonts w:ascii="Times New Roman" w:hAnsi="Times New Roman" w:cs="Times New Roman"/>
          <w:sz w:val="24"/>
          <w:szCs w:val="24"/>
        </w:rPr>
      </w:pPr>
    </w:p>
    <w:p w14:paraId="1072F8AE" w14:textId="19462F0F" w:rsidR="00F2784B" w:rsidRPr="00FE107E" w:rsidRDefault="00F2784B" w:rsidP="00DD7D76">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Financial assistance: </w:t>
      </w:r>
      <w:r w:rsidRPr="000115EC">
        <w:rPr>
          <w:rFonts w:ascii="Times New Roman" w:eastAsia="WarnockPro-Regular" w:hAnsi="Times New Roman" w:cs="Times New Roman"/>
          <w:sz w:val="24"/>
          <w:szCs w:val="24"/>
        </w:rPr>
        <w:t xml:space="preserve">Mandy Peffers is funded through a </w:t>
      </w:r>
      <w:proofErr w:type="spellStart"/>
      <w:r w:rsidRPr="000115EC">
        <w:rPr>
          <w:rFonts w:ascii="Times New Roman" w:eastAsia="WarnockPro-Regular" w:hAnsi="Times New Roman" w:cs="Times New Roman"/>
          <w:sz w:val="24"/>
          <w:szCs w:val="24"/>
        </w:rPr>
        <w:t>Wellcome</w:t>
      </w:r>
      <w:proofErr w:type="spellEnd"/>
      <w:r w:rsidRPr="000115EC">
        <w:rPr>
          <w:rFonts w:ascii="Times New Roman" w:eastAsia="WarnockPro-Regular" w:hAnsi="Times New Roman" w:cs="Times New Roman"/>
          <w:sz w:val="24"/>
          <w:szCs w:val="24"/>
        </w:rPr>
        <w:t xml:space="preserve"> Trust Intermediate Clinical Fellowship (107471/Z/15/Z)</w:t>
      </w:r>
      <w:r>
        <w:rPr>
          <w:rFonts w:ascii="Times New Roman" w:eastAsia="WarnockPro-Regular" w:hAnsi="Times New Roman" w:cs="Times New Roman"/>
          <w:sz w:val="24"/>
          <w:szCs w:val="24"/>
        </w:rPr>
        <w:t xml:space="preserve">. Tim Welting is funded through Dutch Arthritis Society grants LLP14 and 17-2-401, NWO-DFG grant 82-304 and </w:t>
      </w:r>
      <w:proofErr w:type="spellStart"/>
      <w:r>
        <w:rPr>
          <w:rFonts w:ascii="Times New Roman" w:eastAsia="WarnockPro-Regular" w:hAnsi="Times New Roman" w:cs="Times New Roman"/>
          <w:sz w:val="24"/>
          <w:szCs w:val="24"/>
        </w:rPr>
        <w:t>Stichting</w:t>
      </w:r>
      <w:proofErr w:type="spellEnd"/>
      <w:r>
        <w:rPr>
          <w:rFonts w:ascii="Times New Roman" w:eastAsia="WarnockPro-Regular" w:hAnsi="Times New Roman" w:cs="Times New Roman"/>
          <w:sz w:val="24"/>
          <w:szCs w:val="24"/>
        </w:rPr>
        <w:t xml:space="preserve"> de </w:t>
      </w:r>
      <w:proofErr w:type="spellStart"/>
      <w:r>
        <w:rPr>
          <w:rFonts w:ascii="Times New Roman" w:eastAsia="WarnockPro-Regular" w:hAnsi="Times New Roman" w:cs="Times New Roman"/>
          <w:sz w:val="24"/>
          <w:szCs w:val="24"/>
        </w:rPr>
        <w:t>Weijerhorst</w:t>
      </w:r>
      <w:proofErr w:type="spellEnd"/>
      <w:r>
        <w:rPr>
          <w:rFonts w:ascii="Times New Roman" w:eastAsia="WarnockPro-Regular" w:hAnsi="Times New Roman" w:cs="Times New Roman"/>
          <w:sz w:val="24"/>
          <w:szCs w:val="24"/>
        </w:rPr>
        <w:t>.</w:t>
      </w:r>
    </w:p>
    <w:p w14:paraId="6B113621" w14:textId="77777777" w:rsidR="00DD7D76" w:rsidRPr="00775621" w:rsidRDefault="00DD7D76" w:rsidP="00775621">
      <w:pPr>
        <w:spacing w:line="480" w:lineRule="auto"/>
        <w:jc w:val="both"/>
        <w:rPr>
          <w:rFonts w:ascii="Times New Roman" w:hAnsi="Times New Roman" w:cs="Times New Roman"/>
          <w:sz w:val="24"/>
          <w:szCs w:val="24"/>
        </w:rPr>
      </w:pPr>
    </w:p>
    <w:p w14:paraId="2E996040" w14:textId="0745A02E" w:rsidR="006F6C20" w:rsidRDefault="00A94167" w:rsidP="0077562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6A59441D" w14:textId="23B52E8D" w:rsidR="00127744" w:rsidRDefault="00926CAA" w:rsidP="0077562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Osteoarthritis </w:t>
      </w:r>
      <w:r w:rsidRPr="00AD5B12">
        <w:rPr>
          <w:rFonts w:ascii="Times New Roman" w:hAnsi="Times New Roman" w:cs="Times New Roman"/>
          <w:sz w:val="24"/>
          <w:szCs w:val="24"/>
        </w:rPr>
        <w:t>presents</w:t>
      </w:r>
      <w:r w:rsidR="00803218" w:rsidRPr="00AD5B12">
        <w:rPr>
          <w:rFonts w:ascii="Times New Roman" w:hAnsi="Times New Roman" w:cs="Times New Roman"/>
          <w:sz w:val="24"/>
          <w:szCs w:val="24"/>
        </w:rPr>
        <w:t xml:space="preserve"> as a change in the chondrocyte phenotype and an imbalance between anabolic </w:t>
      </w:r>
      <w:r w:rsidR="00130A43">
        <w:rPr>
          <w:rFonts w:ascii="Times New Roman" w:hAnsi="Times New Roman" w:cs="Times New Roman"/>
          <w:sz w:val="24"/>
          <w:szCs w:val="24"/>
        </w:rPr>
        <w:t>and</w:t>
      </w:r>
      <w:r w:rsidR="00803218" w:rsidRPr="00AD5B12">
        <w:rPr>
          <w:rFonts w:ascii="Times New Roman" w:hAnsi="Times New Roman" w:cs="Times New Roman"/>
          <w:sz w:val="24"/>
          <w:szCs w:val="24"/>
        </w:rPr>
        <w:t xml:space="preserve"> catabolic processes</w:t>
      </w:r>
      <w:r w:rsidR="00AD5B12" w:rsidRPr="00AD5B12">
        <w:rPr>
          <w:rFonts w:ascii="Times New Roman" w:hAnsi="Times New Roman" w:cs="Times New Roman"/>
          <w:sz w:val="24"/>
          <w:szCs w:val="24"/>
        </w:rPr>
        <w:t>. Ag</w:t>
      </w:r>
      <w:r w:rsidR="00803218" w:rsidRPr="00AD5B12">
        <w:rPr>
          <w:rFonts w:ascii="Times New Roman" w:hAnsi="Times New Roman" w:cs="Times New Roman"/>
          <w:sz w:val="24"/>
          <w:szCs w:val="24"/>
        </w:rPr>
        <w:t>e affect</w:t>
      </w:r>
      <w:r w:rsidR="00AD5B12" w:rsidRPr="00AD5B12">
        <w:rPr>
          <w:rFonts w:ascii="Times New Roman" w:hAnsi="Times New Roman" w:cs="Times New Roman"/>
          <w:sz w:val="24"/>
          <w:szCs w:val="24"/>
        </w:rPr>
        <w:t>s</w:t>
      </w:r>
      <w:r w:rsidR="00803218" w:rsidRPr="00AD5B12">
        <w:rPr>
          <w:rFonts w:ascii="Times New Roman" w:hAnsi="Times New Roman" w:cs="Times New Roman"/>
          <w:sz w:val="24"/>
          <w:szCs w:val="24"/>
        </w:rPr>
        <w:t xml:space="preserve"> its onset and progression</w:t>
      </w:r>
      <w:r w:rsidR="00396769" w:rsidRPr="00AD5B12">
        <w:rPr>
          <w:rFonts w:ascii="Times New Roman" w:hAnsi="Times New Roman" w:cs="Times New Roman"/>
          <w:sz w:val="24"/>
          <w:szCs w:val="24"/>
        </w:rPr>
        <w:t>.</w:t>
      </w:r>
      <w:r w:rsidR="00803218" w:rsidRPr="00AD5B12">
        <w:rPr>
          <w:rFonts w:ascii="Times New Roman" w:hAnsi="Times New Roman" w:cs="Times New Roman"/>
          <w:sz w:val="24"/>
          <w:szCs w:val="24"/>
        </w:rPr>
        <w:t xml:space="preserve"> </w:t>
      </w:r>
      <w:r w:rsidR="00396769" w:rsidRPr="00AD5B12">
        <w:rPr>
          <w:rFonts w:ascii="Times New Roman" w:hAnsi="Times New Roman" w:cs="Times New Roman"/>
          <w:sz w:val="24"/>
          <w:szCs w:val="24"/>
        </w:rPr>
        <w:t>Small nucleolar RNAs (</w:t>
      </w:r>
      <w:proofErr w:type="spellStart"/>
      <w:r w:rsidR="00396769" w:rsidRPr="00AD5B12">
        <w:rPr>
          <w:rFonts w:ascii="Times New Roman" w:hAnsi="Times New Roman" w:cs="Times New Roman"/>
          <w:color w:val="231F20"/>
          <w:sz w:val="24"/>
          <w:szCs w:val="24"/>
          <w:lang w:val="en-US"/>
        </w:rPr>
        <w:t>SnoRNAs</w:t>
      </w:r>
      <w:proofErr w:type="spellEnd"/>
      <w:r w:rsidR="00396769" w:rsidRPr="00AD5B12">
        <w:rPr>
          <w:rFonts w:ascii="Times New Roman" w:hAnsi="Times New Roman" w:cs="Times New Roman"/>
          <w:color w:val="231F20"/>
          <w:sz w:val="24"/>
          <w:szCs w:val="24"/>
          <w:lang w:val="en-US"/>
        </w:rPr>
        <w:t xml:space="preserve">) direct chemical modification of RNA substrates to </w:t>
      </w:r>
      <w:r w:rsidR="00BA2BD1" w:rsidRPr="00AD5B12">
        <w:rPr>
          <w:rFonts w:ascii="Times New Roman" w:hAnsi="Times New Roman" w:cs="Times New Roman"/>
          <w:sz w:val="24"/>
          <w:szCs w:val="24"/>
          <w:lang w:val="en-US"/>
        </w:rPr>
        <w:t>fine-tune</w:t>
      </w:r>
      <w:r w:rsidR="00396769" w:rsidRPr="00AD5B12">
        <w:rPr>
          <w:rFonts w:ascii="Times New Roman" w:hAnsi="Times New Roman" w:cs="Times New Roman"/>
          <w:sz w:val="24"/>
          <w:szCs w:val="24"/>
          <w:lang w:val="en-US"/>
        </w:rPr>
        <w:t xml:space="preserve"> </w:t>
      </w:r>
      <w:proofErr w:type="spellStart"/>
      <w:r w:rsidR="00396769" w:rsidRPr="00AD5B12">
        <w:rPr>
          <w:rFonts w:ascii="Times New Roman" w:hAnsi="Times New Roman" w:cs="Times New Roman"/>
          <w:sz w:val="24"/>
          <w:szCs w:val="24"/>
          <w:lang w:val="en-US"/>
        </w:rPr>
        <w:t>spliceosom</w:t>
      </w:r>
      <w:r w:rsidR="00D921A7">
        <w:rPr>
          <w:rFonts w:ascii="Times New Roman" w:hAnsi="Times New Roman" w:cs="Times New Roman"/>
          <w:sz w:val="24"/>
          <w:szCs w:val="24"/>
          <w:lang w:val="en-US"/>
        </w:rPr>
        <w:t>al</w:t>
      </w:r>
      <w:proofErr w:type="spellEnd"/>
      <w:r w:rsidR="00396769" w:rsidRPr="00AD5B12">
        <w:rPr>
          <w:rFonts w:ascii="Times New Roman" w:hAnsi="Times New Roman" w:cs="Times New Roman"/>
          <w:sz w:val="24"/>
          <w:szCs w:val="24"/>
          <w:lang w:val="en-US"/>
        </w:rPr>
        <w:t xml:space="preserve"> and </w:t>
      </w:r>
      <w:proofErr w:type="spellStart"/>
      <w:r w:rsidR="0034656E">
        <w:rPr>
          <w:rFonts w:ascii="Times New Roman" w:hAnsi="Times New Roman" w:cs="Times New Roman"/>
          <w:sz w:val="24"/>
          <w:szCs w:val="24"/>
          <w:lang w:val="en-US"/>
        </w:rPr>
        <w:t>rRNA</w:t>
      </w:r>
      <w:proofErr w:type="spellEnd"/>
      <w:r w:rsidR="0034656E">
        <w:rPr>
          <w:rFonts w:ascii="Times New Roman" w:hAnsi="Times New Roman" w:cs="Times New Roman"/>
          <w:sz w:val="24"/>
          <w:szCs w:val="24"/>
          <w:lang w:val="en-US"/>
        </w:rPr>
        <w:t xml:space="preserve"> </w:t>
      </w:r>
      <w:r w:rsidR="00396769" w:rsidRPr="00AD5B12">
        <w:rPr>
          <w:rFonts w:ascii="Times New Roman" w:hAnsi="Times New Roman" w:cs="Times New Roman"/>
          <w:sz w:val="24"/>
          <w:szCs w:val="24"/>
          <w:lang w:val="en-US"/>
        </w:rPr>
        <w:t xml:space="preserve">function, accommodating changing requirements for </w:t>
      </w:r>
      <w:r w:rsidR="0034656E">
        <w:rPr>
          <w:rFonts w:ascii="Times New Roman" w:hAnsi="Times New Roman" w:cs="Times New Roman"/>
          <w:sz w:val="24"/>
          <w:szCs w:val="24"/>
          <w:lang w:val="en-US"/>
        </w:rPr>
        <w:t xml:space="preserve">splicing and </w:t>
      </w:r>
      <w:r w:rsidR="00396769" w:rsidRPr="00AD5B12">
        <w:rPr>
          <w:rFonts w:ascii="Times New Roman" w:hAnsi="Times New Roman" w:cs="Times New Roman"/>
          <w:sz w:val="24"/>
          <w:szCs w:val="24"/>
          <w:lang w:val="en-US"/>
        </w:rPr>
        <w:t xml:space="preserve">protein synthesis during </w:t>
      </w:r>
      <w:r w:rsidR="00C93021" w:rsidRPr="00AD5B12">
        <w:rPr>
          <w:rFonts w:ascii="Times New Roman" w:hAnsi="Times New Roman" w:cs="Times New Roman"/>
          <w:sz w:val="24"/>
          <w:szCs w:val="24"/>
          <w:lang w:val="en-US"/>
        </w:rPr>
        <w:t xml:space="preserve">health </w:t>
      </w:r>
      <w:r w:rsidR="00C93021">
        <w:rPr>
          <w:rFonts w:ascii="Times New Roman" w:hAnsi="Times New Roman" w:cs="Times New Roman"/>
          <w:sz w:val="24"/>
          <w:szCs w:val="24"/>
          <w:lang w:val="en-US"/>
        </w:rPr>
        <w:t>and</w:t>
      </w:r>
      <w:r w:rsidR="00396769" w:rsidRPr="00AD5B12">
        <w:rPr>
          <w:rFonts w:ascii="Times New Roman" w:hAnsi="Times New Roman" w:cs="Times New Roman"/>
          <w:sz w:val="24"/>
          <w:szCs w:val="24"/>
          <w:lang w:val="en-US"/>
        </w:rPr>
        <w:t xml:space="preserve"> disease</w:t>
      </w:r>
      <w:r w:rsidR="00803218" w:rsidRPr="00AD5B12">
        <w:rPr>
          <w:rFonts w:ascii="Times New Roman" w:hAnsi="Times New Roman" w:cs="Times New Roman"/>
          <w:sz w:val="24"/>
          <w:szCs w:val="24"/>
        </w:rPr>
        <w:t xml:space="preserve">. </w:t>
      </w:r>
      <w:r w:rsidR="004F274C">
        <w:rPr>
          <w:rFonts w:ascii="Times New Roman" w:hAnsi="Times New Roman" w:cs="Times New Roman"/>
          <w:sz w:val="24"/>
          <w:szCs w:val="24"/>
        </w:rPr>
        <w:t>Ar</w:t>
      </w:r>
      <w:r w:rsidR="00AD5B12">
        <w:rPr>
          <w:rFonts w:ascii="Times New Roman" w:hAnsi="Times New Roman" w:cs="Times New Roman"/>
          <w:sz w:val="24"/>
          <w:szCs w:val="24"/>
        </w:rPr>
        <w:t>ticular cartilage from young,</w:t>
      </w:r>
      <w:r w:rsidR="004F274C">
        <w:rPr>
          <w:rFonts w:ascii="Times New Roman" w:hAnsi="Times New Roman" w:cs="Times New Roman"/>
          <w:sz w:val="24"/>
          <w:szCs w:val="24"/>
        </w:rPr>
        <w:t xml:space="preserve"> old and OA knees was used in a microarray study to identify </w:t>
      </w:r>
      <w:r w:rsidR="00AD5B12">
        <w:rPr>
          <w:rFonts w:ascii="Times New Roman" w:hAnsi="Times New Roman" w:cs="Times New Roman"/>
          <w:sz w:val="24"/>
          <w:szCs w:val="24"/>
        </w:rPr>
        <w:t>alterations</w:t>
      </w:r>
      <w:r w:rsidR="004F274C">
        <w:rPr>
          <w:rFonts w:ascii="Times New Roman" w:hAnsi="Times New Roman" w:cs="Times New Roman"/>
          <w:sz w:val="24"/>
          <w:szCs w:val="24"/>
        </w:rPr>
        <w:t xml:space="preserve"> in </w:t>
      </w:r>
      <w:proofErr w:type="spellStart"/>
      <w:r w:rsidR="004F274C">
        <w:rPr>
          <w:rFonts w:ascii="Times New Roman" w:hAnsi="Times New Roman" w:cs="Times New Roman"/>
          <w:sz w:val="24"/>
          <w:szCs w:val="24"/>
        </w:rPr>
        <w:t>snoRNA</w:t>
      </w:r>
      <w:proofErr w:type="spellEnd"/>
      <w:r w:rsidR="004F274C">
        <w:rPr>
          <w:rFonts w:ascii="Times New Roman" w:hAnsi="Times New Roman" w:cs="Times New Roman"/>
          <w:sz w:val="24"/>
          <w:szCs w:val="24"/>
        </w:rPr>
        <w:t xml:space="preserve"> expression. </w:t>
      </w:r>
      <w:r w:rsidR="006B5631">
        <w:rPr>
          <w:rFonts w:ascii="Times New Roman" w:hAnsi="Times New Roman" w:cs="Times New Roman"/>
          <w:sz w:val="24"/>
          <w:szCs w:val="24"/>
        </w:rPr>
        <w:t>Change</w:t>
      </w:r>
      <w:r>
        <w:rPr>
          <w:rFonts w:ascii="Times New Roman" w:hAnsi="Times New Roman" w:cs="Times New Roman"/>
          <w:sz w:val="24"/>
          <w:szCs w:val="24"/>
        </w:rPr>
        <w:t xml:space="preserve">s in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in osteoarthritis</w:t>
      </w:r>
      <w:r w:rsidR="006B5631">
        <w:rPr>
          <w:rFonts w:ascii="Times New Roman" w:hAnsi="Times New Roman" w:cs="Times New Roman"/>
          <w:sz w:val="24"/>
          <w:szCs w:val="24"/>
        </w:rPr>
        <w:t>-like conditions were studied in chondrocytes using interleukin-1</w:t>
      </w:r>
      <w:r w:rsidR="0012774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0138E">
        <w:rPr>
          <w:rFonts w:ascii="Times New Roman" w:hAnsi="Times New Roman" w:cs="Times New Roman"/>
          <w:sz w:val="24"/>
          <w:szCs w:val="24"/>
        </w:rPr>
        <w:t>osteoarthritic</w:t>
      </w:r>
      <w:r w:rsidR="00493328">
        <w:rPr>
          <w:rFonts w:ascii="Times New Roman" w:hAnsi="Times New Roman" w:cs="Times New Roman"/>
          <w:sz w:val="24"/>
          <w:szCs w:val="24"/>
        </w:rPr>
        <w:t xml:space="preserve"> synovial fluid. SNORD26 and SNORD96A</w:t>
      </w:r>
      <w:r w:rsidR="006B5631">
        <w:rPr>
          <w:rFonts w:ascii="Times New Roman" w:hAnsi="Times New Roman" w:cs="Times New Roman"/>
          <w:sz w:val="24"/>
          <w:szCs w:val="24"/>
        </w:rPr>
        <w:t xml:space="preserve"> knockdown </w:t>
      </w:r>
      <w:r w:rsidR="00493328">
        <w:rPr>
          <w:rFonts w:ascii="Times New Roman" w:hAnsi="Times New Roman" w:cs="Times New Roman"/>
          <w:sz w:val="24"/>
          <w:szCs w:val="24"/>
        </w:rPr>
        <w:t>and overexpression were</w:t>
      </w:r>
      <w:r w:rsidR="006B5631">
        <w:rPr>
          <w:rFonts w:ascii="Times New Roman" w:hAnsi="Times New Roman" w:cs="Times New Roman"/>
          <w:sz w:val="24"/>
          <w:szCs w:val="24"/>
        </w:rPr>
        <w:t xml:space="preserve"> undertaken using antisense</w:t>
      </w:r>
      <w:r w:rsidR="00A8217E">
        <w:rPr>
          <w:rFonts w:ascii="Times New Roman" w:hAnsi="Times New Roman" w:cs="Times New Roman"/>
          <w:sz w:val="24"/>
          <w:szCs w:val="24"/>
        </w:rPr>
        <w:t xml:space="preserve"> </w:t>
      </w:r>
      <w:r w:rsidR="00493328">
        <w:rPr>
          <w:rFonts w:ascii="Times New Roman" w:hAnsi="Times New Roman" w:cs="Times New Roman"/>
          <w:sz w:val="24"/>
          <w:szCs w:val="24"/>
        </w:rPr>
        <w:t xml:space="preserve">oligonucleotides and </w:t>
      </w:r>
      <w:r w:rsidR="005F2DBA" w:rsidRPr="005F2DBA">
        <w:rPr>
          <w:rFonts w:ascii="Times New Roman" w:hAnsi="Times New Roman" w:cs="Times New Roman"/>
          <w:sz w:val="24"/>
          <w:szCs w:val="24"/>
        </w:rPr>
        <w:t>overexpression plasmids</w:t>
      </w:r>
      <w:r w:rsidR="005F2DBA">
        <w:rPr>
          <w:rFonts w:ascii="Times New Roman" w:hAnsi="Times New Roman" w:cs="Times New Roman"/>
          <w:sz w:val="24"/>
          <w:szCs w:val="24"/>
        </w:rPr>
        <w:t>.</w:t>
      </w:r>
      <w:r>
        <w:rPr>
          <w:rFonts w:ascii="Times New Roman" w:hAnsi="Times New Roman" w:cs="Times New Roman"/>
          <w:sz w:val="24"/>
          <w:szCs w:val="24"/>
        </w:rPr>
        <w:t xml:space="preserve"> </w:t>
      </w:r>
      <w:r w:rsidR="00AD5B12">
        <w:rPr>
          <w:rFonts w:ascii="Times New Roman" w:hAnsi="Times New Roman" w:cs="Times New Roman"/>
          <w:sz w:val="24"/>
          <w:szCs w:val="24"/>
        </w:rPr>
        <w:t>We</w:t>
      </w:r>
      <w:r w:rsidR="006B5631">
        <w:rPr>
          <w:rFonts w:ascii="Times New Roman" w:hAnsi="Times New Roman" w:cs="Times New Roman"/>
          <w:sz w:val="24"/>
          <w:szCs w:val="24"/>
        </w:rPr>
        <w:t xml:space="preserve"> identified panels of </w:t>
      </w:r>
      <w:proofErr w:type="spellStart"/>
      <w:r w:rsidR="006B5631">
        <w:rPr>
          <w:rFonts w:ascii="Times New Roman" w:hAnsi="Times New Roman" w:cs="Times New Roman"/>
          <w:sz w:val="24"/>
          <w:szCs w:val="24"/>
        </w:rPr>
        <w:t>snoRNAs</w:t>
      </w:r>
      <w:proofErr w:type="spellEnd"/>
      <w:r w:rsidR="006B5631">
        <w:rPr>
          <w:rFonts w:ascii="Times New Roman" w:hAnsi="Times New Roman" w:cs="Times New Roman"/>
          <w:sz w:val="24"/>
          <w:szCs w:val="24"/>
        </w:rPr>
        <w:t xml:space="preserve"> differentially expressed due to ageing</w:t>
      </w:r>
      <w:r w:rsidR="00AD5B12">
        <w:rPr>
          <w:rFonts w:ascii="Times New Roman" w:hAnsi="Times New Roman" w:cs="Times New Roman"/>
          <w:sz w:val="24"/>
          <w:szCs w:val="24"/>
        </w:rPr>
        <w:t xml:space="preserve"> (including SNORD96A, SNORD44</w:t>
      </w:r>
      <w:r w:rsidR="00A8217E">
        <w:rPr>
          <w:rFonts w:ascii="Times New Roman" w:hAnsi="Times New Roman" w:cs="Times New Roman"/>
          <w:sz w:val="24"/>
          <w:szCs w:val="24"/>
        </w:rPr>
        <w:t>)</w:t>
      </w:r>
      <w:r>
        <w:rPr>
          <w:rFonts w:ascii="Times New Roman" w:hAnsi="Times New Roman" w:cs="Times New Roman"/>
          <w:sz w:val="24"/>
          <w:szCs w:val="24"/>
        </w:rPr>
        <w:t xml:space="preserve"> and osteoarthritis</w:t>
      </w:r>
      <w:r w:rsidR="00B97093">
        <w:rPr>
          <w:rFonts w:ascii="Times New Roman" w:hAnsi="Times New Roman" w:cs="Times New Roman"/>
          <w:sz w:val="24"/>
          <w:szCs w:val="24"/>
        </w:rPr>
        <w:t xml:space="preserve"> (including SNORD26 and SNORD116</w:t>
      </w:r>
      <w:r w:rsidR="006B5631">
        <w:rPr>
          <w:rFonts w:ascii="Times New Roman" w:hAnsi="Times New Roman" w:cs="Times New Roman"/>
          <w:sz w:val="24"/>
          <w:szCs w:val="24"/>
        </w:rPr>
        <w:t xml:space="preserve"> </w:t>
      </w:r>
      <w:r w:rsidR="00A8217E" w:rsidRPr="00A8217E">
        <w:rPr>
          <w:rFonts w:ascii="Times New Roman" w:hAnsi="Times New Roman" w:cs="Times New Roman"/>
          <w:i/>
          <w:sz w:val="24"/>
          <w:szCs w:val="24"/>
        </w:rPr>
        <w:t>In vitro</w:t>
      </w:r>
      <w:r w:rsidR="00A8217E">
        <w:rPr>
          <w:rFonts w:ascii="Times New Roman" w:hAnsi="Times New Roman" w:cs="Times New Roman"/>
          <w:sz w:val="24"/>
          <w:szCs w:val="24"/>
        </w:rPr>
        <w:t xml:space="preserve"> experiments using </w:t>
      </w:r>
      <w:r>
        <w:rPr>
          <w:rFonts w:ascii="Times New Roman" w:hAnsi="Times New Roman" w:cs="Times New Roman"/>
          <w:sz w:val="24"/>
          <w:szCs w:val="24"/>
        </w:rPr>
        <w:t>osteoarthritis</w:t>
      </w:r>
      <w:r w:rsidR="006B5631">
        <w:rPr>
          <w:rFonts w:ascii="Times New Roman" w:hAnsi="Times New Roman" w:cs="Times New Roman"/>
          <w:sz w:val="24"/>
          <w:szCs w:val="24"/>
        </w:rPr>
        <w:t xml:space="preserve">-like conditions </w:t>
      </w:r>
      <w:r w:rsidR="00396769">
        <w:rPr>
          <w:rFonts w:ascii="Times New Roman" w:hAnsi="Times New Roman" w:cs="Times New Roman"/>
          <w:sz w:val="24"/>
          <w:szCs w:val="24"/>
        </w:rPr>
        <w:t>a</w:t>
      </w:r>
      <w:r w:rsidR="006B5631">
        <w:rPr>
          <w:rFonts w:ascii="Times New Roman" w:hAnsi="Times New Roman" w:cs="Times New Roman"/>
          <w:sz w:val="24"/>
          <w:szCs w:val="24"/>
        </w:rPr>
        <w:t xml:space="preserve">ffected </w:t>
      </w:r>
      <w:proofErr w:type="spellStart"/>
      <w:r w:rsidR="006B5631">
        <w:rPr>
          <w:rFonts w:ascii="Times New Roman" w:hAnsi="Times New Roman" w:cs="Times New Roman"/>
          <w:sz w:val="24"/>
          <w:szCs w:val="24"/>
        </w:rPr>
        <w:t>snoRNA</w:t>
      </w:r>
      <w:proofErr w:type="spellEnd"/>
      <w:r w:rsidR="006B5631">
        <w:rPr>
          <w:rFonts w:ascii="Times New Roman" w:hAnsi="Times New Roman" w:cs="Times New Roman"/>
          <w:sz w:val="24"/>
          <w:szCs w:val="24"/>
        </w:rPr>
        <w:t xml:space="preserve"> expression. Knockdown</w:t>
      </w:r>
      <w:r w:rsidR="00493328">
        <w:rPr>
          <w:rFonts w:ascii="Times New Roman" w:hAnsi="Times New Roman" w:cs="Times New Roman"/>
          <w:sz w:val="24"/>
          <w:szCs w:val="24"/>
        </w:rPr>
        <w:t xml:space="preserve"> or overexpression</w:t>
      </w:r>
      <w:r w:rsidR="006B5631">
        <w:rPr>
          <w:rFonts w:ascii="Times New Roman" w:hAnsi="Times New Roman" w:cs="Times New Roman"/>
          <w:sz w:val="24"/>
          <w:szCs w:val="24"/>
        </w:rPr>
        <w:t xml:space="preserve"> of SNORD26</w:t>
      </w:r>
      <w:r w:rsidR="00396769">
        <w:rPr>
          <w:rFonts w:ascii="Times New Roman" w:hAnsi="Times New Roman" w:cs="Times New Roman"/>
          <w:sz w:val="24"/>
          <w:szCs w:val="24"/>
        </w:rPr>
        <w:t xml:space="preserve"> or SNORD96A</w:t>
      </w:r>
      <w:r w:rsidR="006B5631">
        <w:rPr>
          <w:rFonts w:ascii="Times New Roman" w:hAnsi="Times New Roman" w:cs="Times New Roman"/>
          <w:sz w:val="24"/>
          <w:szCs w:val="24"/>
        </w:rPr>
        <w:t xml:space="preserve"> resulted in </w:t>
      </w:r>
      <w:r w:rsidR="00396769">
        <w:rPr>
          <w:rFonts w:ascii="Times New Roman" w:hAnsi="Times New Roman" w:cs="Times New Roman"/>
          <w:sz w:val="24"/>
          <w:szCs w:val="24"/>
        </w:rPr>
        <w:t xml:space="preserve">changes in </w:t>
      </w:r>
      <w:proofErr w:type="spellStart"/>
      <w:r w:rsidR="00396769">
        <w:rPr>
          <w:rFonts w:ascii="Times New Roman" w:hAnsi="Times New Roman" w:cs="Times New Roman"/>
          <w:sz w:val="24"/>
          <w:szCs w:val="24"/>
        </w:rPr>
        <w:t>chondrogenic</w:t>
      </w:r>
      <w:proofErr w:type="spellEnd"/>
      <w:r w:rsidR="0004297C">
        <w:rPr>
          <w:rFonts w:ascii="Times New Roman" w:hAnsi="Times New Roman" w:cs="Times New Roman"/>
          <w:sz w:val="24"/>
          <w:szCs w:val="24"/>
        </w:rPr>
        <w:t>,</w:t>
      </w:r>
      <w:r w:rsidR="00493328">
        <w:rPr>
          <w:rFonts w:ascii="Times New Roman" w:hAnsi="Times New Roman" w:cs="Times New Roman"/>
          <w:sz w:val="24"/>
          <w:szCs w:val="24"/>
        </w:rPr>
        <w:t xml:space="preserve"> hypertrophic, </w:t>
      </w:r>
      <w:proofErr w:type="spellStart"/>
      <w:r w:rsidR="00ED1384">
        <w:rPr>
          <w:rFonts w:ascii="Times New Roman" w:hAnsi="Times New Roman" w:cs="Times New Roman"/>
          <w:sz w:val="24"/>
          <w:szCs w:val="24"/>
        </w:rPr>
        <w:t>rRNA</w:t>
      </w:r>
      <w:proofErr w:type="spellEnd"/>
      <w:r w:rsidR="00ED1384">
        <w:rPr>
          <w:rFonts w:ascii="Times New Roman" w:hAnsi="Times New Roman" w:cs="Times New Roman"/>
          <w:sz w:val="24"/>
          <w:szCs w:val="24"/>
        </w:rPr>
        <w:t xml:space="preserve"> and</w:t>
      </w:r>
      <w:r w:rsidR="00493328">
        <w:rPr>
          <w:rFonts w:ascii="Times New Roman" w:hAnsi="Times New Roman" w:cs="Times New Roman"/>
          <w:sz w:val="24"/>
          <w:szCs w:val="24"/>
        </w:rPr>
        <w:t xml:space="preserve"> </w:t>
      </w:r>
      <w:r w:rsidR="005943E2">
        <w:rPr>
          <w:rFonts w:ascii="Times New Roman" w:hAnsi="Times New Roman" w:cs="Times New Roman"/>
          <w:sz w:val="24"/>
          <w:szCs w:val="24"/>
        </w:rPr>
        <w:t xml:space="preserve">osteoarthritis </w:t>
      </w:r>
      <w:r w:rsidR="00ED1384">
        <w:rPr>
          <w:rFonts w:ascii="Times New Roman" w:hAnsi="Times New Roman" w:cs="Times New Roman"/>
          <w:sz w:val="24"/>
          <w:szCs w:val="24"/>
        </w:rPr>
        <w:t>related gene</w:t>
      </w:r>
      <w:r w:rsidR="00396769">
        <w:rPr>
          <w:rFonts w:ascii="Times New Roman" w:hAnsi="Times New Roman" w:cs="Times New Roman"/>
          <w:sz w:val="24"/>
          <w:szCs w:val="24"/>
        </w:rPr>
        <w:t xml:space="preserve"> </w:t>
      </w:r>
      <w:r w:rsidR="006B5631">
        <w:rPr>
          <w:rFonts w:ascii="Times New Roman" w:hAnsi="Times New Roman" w:cs="Times New Roman"/>
          <w:sz w:val="24"/>
          <w:szCs w:val="24"/>
        </w:rPr>
        <w:t>expression</w:t>
      </w:r>
      <w:r w:rsidR="00493328">
        <w:rPr>
          <w:rFonts w:ascii="Times New Roman" w:hAnsi="Times New Roman" w:cs="Times New Roman"/>
          <w:sz w:val="24"/>
          <w:szCs w:val="24"/>
        </w:rPr>
        <w:t xml:space="preserve">. </w:t>
      </w:r>
      <w:r w:rsidR="007B3D9A">
        <w:rPr>
          <w:rFonts w:ascii="Times New Roman" w:hAnsi="Times New Roman" w:cs="Times New Roman"/>
          <w:sz w:val="24"/>
          <w:szCs w:val="24"/>
        </w:rPr>
        <w:t xml:space="preserve">We </w:t>
      </w:r>
      <w:r w:rsidR="00127744">
        <w:rPr>
          <w:rFonts w:ascii="Times New Roman" w:hAnsi="Times New Roman" w:cs="Times New Roman"/>
          <w:sz w:val="24"/>
          <w:szCs w:val="24"/>
        </w:rPr>
        <w:t xml:space="preserve">demonstrate that </w:t>
      </w:r>
      <w:proofErr w:type="spellStart"/>
      <w:r w:rsidR="007B3D9A">
        <w:rPr>
          <w:rFonts w:ascii="Times New Roman" w:hAnsi="Times New Roman" w:cs="Times New Roman"/>
          <w:sz w:val="24"/>
          <w:szCs w:val="24"/>
        </w:rPr>
        <w:t>snoRNA</w:t>
      </w:r>
      <w:proofErr w:type="spellEnd"/>
      <w:r w:rsidR="007B3D9A">
        <w:rPr>
          <w:rFonts w:ascii="Times New Roman" w:hAnsi="Times New Roman" w:cs="Times New Roman"/>
          <w:sz w:val="24"/>
          <w:szCs w:val="24"/>
        </w:rPr>
        <w:t xml:space="preserve"> expression changes in cartilage age</w:t>
      </w:r>
      <w:r w:rsidR="00127744">
        <w:rPr>
          <w:rFonts w:ascii="Times New Roman" w:hAnsi="Times New Roman" w:cs="Times New Roman"/>
          <w:sz w:val="24"/>
          <w:szCs w:val="24"/>
        </w:rPr>
        <w:t>ing</w:t>
      </w:r>
      <w:r w:rsidR="00130A43">
        <w:rPr>
          <w:rFonts w:ascii="Times New Roman" w:hAnsi="Times New Roman" w:cs="Times New Roman"/>
          <w:sz w:val="24"/>
          <w:szCs w:val="24"/>
        </w:rPr>
        <w:t>,</w:t>
      </w:r>
      <w:r w:rsidR="00127744">
        <w:rPr>
          <w:rFonts w:ascii="Times New Roman" w:hAnsi="Times New Roman" w:cs="Times New Roman"/>
          <w:sz w:val="24"/>
          <w:szCs w:val="24"/>
        </w:rPr>
        <w:t xml:space="preserve"> and </w:t>
      </w:r>
      <w:r>
        <w:rPr>
          <w:rFonts w:ascii="Times New Roman" w:hAnsi="Times New Roman" w:cs="Times New Roman"/>
          <w:sz w:val="24"/>
          <w:szCs w:val="24"/>
        </w:rPr>
        <w:t>osteoarthritis and in osteoarthritis</w:t>
      </w:r>
      <w:r w:rsidR="00396769">
        <w:rPr>
          <w:rFonts w:ascii="Times New Roman" w:hAnsi="Times New Roman" w:cs="Times New Roman"/>
          <w:sz w:val="24"/>
          <w:szCs w:val="24"/>
        </w:rPr>
        <w:t>-like conditions</w:t>
      </w:r>
      <w:r w:rsidR="00C93021">
        <w:rPr>
          <w:rFonts w:ascii="Times New Roman" w:hAnsi="Times New Roman" w:cs="Times New Roman"/>
          <w:sz w:val="24"/>
          <w:szCs w:val="24"/>
        </w:rPr>
        <w:t>,</w:t>
      </w:r>
      <w:r w:rsidR="00396769">
        <w:rPr>
          <w:rFonts w:ascii="Times New Roman" w:hAnsi="Times New Roman" w:cs="Times New Roman"/>
          <w:sz w:val="24"/>
          <w:szCs w:val="24"/>
        </w:rPr>
        <w:t xml:space="preserve"> and when the ex</w:t>
      </w:r>
      <w:r w:rsidR="00127744">
        <w:rPr>
          <w:rFonts w:ascii="Times New Roman" w:hAnsi="Times New Roman" w:cs="Times New Roman"/>
          <w:sz w:val="24"/>
          <w:szCs w:val="24"/>
        </w:rPr>
        <w:t xml:space="preserve">pression of these </w:t>
      </w:r>
      <w:proofErr w:type="spellStart"/>
      <w:r w:rsidR="00127744">
        <w:rPr>
          <w:rFonts w:ascii="Times New Roman" w:hAnsi="Times New Roman" w:cs="Times New Roman"/>
          <w:sz w:val="24"/>
          <w:szCs w:val="24"/>
        </w:rPr>
        <w:t>snoRNAs</w:t>
      </w:r>
      <w:proofErr w:type="spellEnd"/>
      <w:r w:rsidR="00127744">
        <w:rPr>
          <w:rFonts w:ascii="Times New Roman" w:hAnsi="Times New Roman" w:cs="Times New Roman"/>
          <w:sz w:val="24"/>
          <w:szCs w:val="24"/>
        </w:rPr>
        <w:t xml:space="preserve"> is altered this affects </w:t>
      </w:r>
      <w:proofErr w:type="spellStart"/>
      <w:r w:rsidR="00127744">
        <w:rPr>
          <w:rFonts w:ascii="Times New Roman" w:hAnsi="Times New Roman" w:cs="Times New Roman"/>
          <w:sz w:val="24"/>
          <w:szCs w:val="24"/>
        </w:rPr>
        <w:t>chondrogenic</w:t>
      </w:r>
      <w:proofErr w:type="spellEnd"/>
      <w:r w:rsidR="00127744">
        <w:rPr>
          <w:rFonts w:ascii="Times New Roman" w:hAnsi="Times New Roman" w:cs="Times New Roman"/>
          <w:sz w:val="24"/>
          <w:szCs w:val="24"/>
        </w:rPr>
        <w:t xml:space="preserve"> </w:t>
      </w:r>
      <w:r w:rsidR="0035519B">
        <w:rPr>
          <w:rFonts w:ascii="Times New Roman" w:hAnsi="Times New Roman" w:cs="Times New Roman"/>
          <w:sz w:val="24"/>
          <w:szCs w:val="24"/>
        </w:rPr>
        <w:t xml:space="preserve">and hypertrophic </w:t>
      </w:r>
      <w:r w:rsidR="00127744">
        <w:rPr>
          <w:rFonts w:ascii="Times New Roman" w:hAnsi="Times New Roman" w:cs="Times New Roman"/>
          <w:sz w:val="24"/>
          <w:szCs w:val="24"/>
        </w:rPr>
        <w:t xml:space="preserve">gene expression. </w:t>
      </w:r>
      <w:r w:rsidR="00ED1384" w:rsidRPr="00127744">
        <w:rPr>
          <w:rFonts w:ascii="Times New Roman" w:hAnsi="Times New Roman" w:cs="Times New Roman"/>
          <w:sz w:val="24"/>
          <w:szCs w:val="24"/>
        </w:rPr>
        <w:t>Thus,</w:t>
      </w:r>
      <w:r w:rsidR="00127744" w:rsidRPr="00127744">
        <w:rPr>
          <w:rFonts w:ascii="Times New Roman" w:hAnsi="Times New Roman" w:cs="Times New Roman"/>
          <w:sz w:val="24"/>
          <w:szCs w:val="24"/>
        </w:rPr>
        <w:t xml:space="preserve"> we propose an additional dimension in the molecular mechanisms underlying</w:t>
      </w:r>
      <w:r>
        <w:rPr>
          <w:rFonts w:ascii="Times New Roman" w:hAnsi="Times New Roman" w:cs="Times New Roman"/>
          <w:sz w:val="24"/>
          <w:szCs w:val="24"/>
        </w:rPr>
        <w:t xml:space="preserve"> cartilage ageing and osteoarthritis</w:t>
      </w:r>
      <w:r w:rsidR="00127744">
        <w:rPr>
          <w:rFonts w:ascii="Times New Roman" w:hAnsi="Times New Roman" w:cs="Times New Roman"/>
          <w:sz w:val="24"/>
          <w:szCs w:val="24"/>
        </w:rPr>
        <w:t xml:space="preserve"> through</w:t>
      </w:r>
      <w:r w:rsidR="00127744" w:rsidRPr="00127744">
        <w:rPr>
          <w:rFonts w:ascii="Times New Roman" w:hAnsi="Times New Roman" w:cs="Times New Roman"/>
          <w:sz w:val="24"/>
          <w:szCs w:val="24"/>
        </w:rPr>
        <w:t xml:space="preserve"> the dysregulation of </w:t>
      </w:r>
      <w:proofErr w:type="spellStart"/>
      <w:r w:rsidR="00127744" w:rsidRPr="00127744">
        <w:rPr>
          <w:rFonts w:ascii="Times New Roman" w:hAnsi="Times New Roman" w:cs="Times New Roman"/>
          <w:sz w:val="24"/>
          <w:szCs w:val="24"/>
        </w:rPr>
        <w:t>snoRNAs</w:t>
      </w:r>
      <w:proofErr w:type="spellEnd"/>
      <w:r w:rsidR="00127744" w:rsidRPr="00127744">
        <w:rPr>
          <w:rFonts w:ascii="Times New Roman" w:hAnsi="Times New Roman" w:cs="Times New Roman"/>
          <w:sz w:val="24"/>
          <w:szCs w:val="24"/>
        </w:rPr>
        <w:t xml:space="preserve">.  </w:t>
      </w:r>
    </w:p>
    <w:p w14:paraId="7D96EC11" w14:textId="0AA2D4D8" w:rsidR="006F6C20" w:rsidRPr="00775621" w:rsidRDefault="00A94167" w:rsidP="00775621">
      <w:pPr>
        <w:spacing w:line="480" w:lineRule="auto"/>
        <w:jc w:val="both"/>
        <w:rPr>
          <w:rFonts w:ascii="Times New Roman" w:hAnsi="Times New Roman" w:cs="Times New Roman"/>
          <w:b/>
          <w:sz w:val="24"/>
          <w:szCs w:val="24"/>
        </w:rPr>
      </w:pPr>
      <w:r>
        <w:rPr>
          <w:rFonts w:ascii="Times New Roman" w:hAnsi="Times New Roman" w:cs="Times New Roman"/>
          <w:b/>
          <w:sz w:val="24"/>
          <w:szCs w:val="24"/>
        </w:rPr>
        <w:t>KEYWORDS</w:t>
      </w:r>
    </w:p>
    <w:p w14:paraId="21EB38B8" w14:textId="199F830B" w:rsidR="006F6C20" w:rsidRDefault="00C024CC" w:rsidP="00775621">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o</w:t>
      </w:r>
      <w:r w:rsidR="006F6C20" w:rsidRPr="00775621">
        <w:rPr>
          <w:rFonts w:ascii="Times New Roman" w:hAnsi="Times New Roman" w:cs="Times New Roman"/>
          <w:sz w:val="24"/>
          <w:szCs w:val="24"/>
        </w:rPr>
        <w:t>steoarthritis</w:t>
      </w:r>
      <w:proofErr w:type="gramEnd"/>
      <w:r w:rsidR="006F6C20" w:rsidRPr="00775621">
        <w:rPr>
          <w:rFonts w:ascii="Times New Roman" w:hAnsi="Times New Roman" w:cs="Times New Roman"/>
          <w:sz w:val="24"/>
          <w:szCs w:val="24"/>
        </w:rPr>
        <w:t xml:space="preserve">, </w:t>
      </w:r>
      <w:r w:rsidR="008011F6">
        <w:rPr>
          <w:rFonts w:ascii="Times New Roman" w:hAnsi="Times New Roman" w:cs="Times New Roman"/>
          <w:sz w:val="24"/>
          <w:szCs w:val="24"/>
        </w:rPr>
        <w:t xml:space="preserve">cartilage, </w:t>
      </w:r>
      <w:proofErr w:type="spellStart"/>
      <w:r w:rsidR="006F6C20" w:rsidRPr="00775621">
        <w:rPr>
          <w:rFonts w:ascii="Times New Roman" w:hAnsi="Times New Roman" w:cs="Times New Roman"/>
          <w:sz w:val="24"/>
          <w:szCs w:val="24"/>
        </w:rPr>
        <w:t>snoRNA</w:t>
      </w:r>
      <w:proofErr w:type="spellEnd"/>
      <w:r w:rsidR="006F6C20" w:rsidRPr="00775621">
        <w:rPr>
          <w:rFonts w:ascii="Times New Roman" w:hAnsi="Times New Roman" w:cs="Times New Roman"/>
          <w:sz w:val="24"/>
          <w:szCs w:val="24"/>
        </w:rPr>
        <w:t>, ageing</w:t>
      </w:r>
    </w:p>
    <w:p w14:paraId="1772F08D" w14:textId="77777777" w:rsidR="00CA1945" w:rsidRDefault="00CA1945" w:rsidP="00775621">
      <w:pPr>
        <w:spacing w:line="480" w:lineRule="auto"/>
        <w:jc w:val="both"/>
        <w:rPr>
          <w:rFonts w:ascii="Times New Roman" w:hAnsi="Times New Roman" w:cs="Times New Roman"/>
          <w:sz w:val="24"/>
          <w:szCs w:val="24"/>
        </w:rPr>
      </w:pPr>
    </w:p>
    <w:p w14:paraId="09E84AA1" w14:textId="4129C23A" w:rsidR="006F6C20" w:rsidRPr="00775621" w:rsidRDefault="00A94167" w:rsidP="0077562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10D33970" w14:textId="2B924160" w:rsidR="003160D7" w:rsidRDefault="00CE6B6F" w:rsidP="00775621">
      <w:pPr>
        <w:autoSpaceDE w:val="0"/>
        <w:autoSpaceDN w:val="0"/>
        <w:adjustRightInd w:val="0"/>
        <w:spacing w:after="0" w:line="480" w:lineRule="auto"/>
        <w:jc w:val="both"/>
        <w:rPr>
          <w:rFonts w:ascii="Times New Roman" w:hAnsi="Times New Roman" w:cs="Times New Roman"/>
          <w:sz w:val="24"/>
          <w:szCs w:val="24"/>
          <w:lang w:val="en-US"/>
        </w:rPr>
      </w:pPr>
      <w:r w:rsidRPr="00775621">
        <w:rPr>
          <w:rFonts w:ascii="Times New Roman" w:hAnsi="Times New Roman" w:cs="Times New Roman"/>
          <w:color w:val="000000"/>
          <w:sz w:val="24"/>
          <w:szCs w:val="24"/>
        </w:rPr>
        <w:t xml:space="preserve">Osteoarthritis (OA) is the most common degenerative joint disease characterised by </w:t>
      </w:r>
      <w:r w:rsidR="003160D7">
        <w:rPr>
          <w:rFonts w:ascii="Times New Roman" w:hAnsi="Times New Roman" w:cs="Times New Roman"/>
          <w:color w:val="000000"/>
          <w:sz w:val="24"/>
          <w:szCs w:val="24"/>
        </w:rPr>
        <w:t xml:space="preserve">chondrocyte </w:t>
      </w:r>
      <w:r w:rsidRPr="00775621">
        <w:rPr>
          <w:rFonts w:ascii="Times New Roman" w:hAnsi="Times New Roman" w:cs="Times New Roman"/>
          <w:color w:val="000000"/>
          <w:sz w:val="24"/>
          <w:szCs w:val="24"/>
        </w:rPr>
        <w:t xml:space="preserve">alterations and </w:t>
      </w:r>
      <w:r w:rsidR="00374B66" w:rsidRPr="00775621">
        <w:rPr>
          <w:rFonts w:ascii="Times New Roman" w:hAnsi="Times New Roman" w:cs="Times New Roman"/>
          <w:color w:val="000000"/>
          <w:sz w:val="24"/>
          <w:szCs w:val="24"/>
        </w:rPr>
        <w:t>a</w:t>
      </w:r>
      <w:r w:rsidR="00F30802" w:rsidRPr="00775621">
        <w:rPr>
          <w:rFonts w:ascii="Times New Roman" w:hAnsi="Times New Roman" w:cs="Times New Roman"/>
          <w:color w:val="000000"/>
          <w:sz w:val="24"/>
          <w:szCs w:val="24"/>
        </w:rPr>
        <w:t>n irreversible</w:t>
      </w:r>
      <w:r w:rsidR="00374B66" w:rsidRPr="00775621">
        <w:rPr>
          <w:rFonts w:ascii="Times New Roman" w:hAnsi="Times New Roman" w:cs="Times New Roman"/>
          <w:color w:val="000000"/>
          <w:sz w:val="24"/>
          <w:szCs w:val="24"/>
        </w:rPr>
        <w:t xml:space="preserve"> </w:t>
      </w:r>
      <w:r w:rsidRPr="00775621">
        <w:rPr>
          <w:rFonts w:ascii="Times New Roman" w:hAnsi="Times New Roman" w:cs="Times New Roman"/>
          <w:color w:val="000000"/>
          <w:sz w:val="24"/>
          <w:szCs w:val="24"/>
        </w:rPr>
        <w:t>loss of extracellular matrix (ECM)</w:t>
      </w:r>
      <w:r w:rsidR="00775621" w:rsidRPr="00775621">
        <w:rPr>
          <w:rFonts w:ascii="Times New Roman" w:hAnsi="Times New Roman" w:cs="Times New Roman"/>
          <w:color w:val="000000"/>
          <w:sz w:val="24"/>
          <w:szCs w:val="24"/>
        </w:rPr>
        <w:t xml:space="preserve"> </w:t>
      </w:r>
      <w:r w:rsidR="00E063E2" w:rsidRPr="00775621">
        <w:rPr>
          <w:rFonts w:ascii="Times New Roman" w:hAnsi="Times New Roman" w:cs="Times New Roman"/>
          <w:color w:val="000000"/>
          <w:sz w:val="24"/>
          <w:szCs w:val="24"/>
        </w:rPr>
        <w:fldChar w:fldCharType="begin"/>
      </w:r>
      <w:r w:rsidR="00481A02">
        <w:rPr>
          <w:rFonts w:ascii="Times New Roman" w:hAnsi="Times New Roman" w:cs="Times New Roman"/>
          <w:color w:val="000000"/>
          <w:sz w:val="24"/>
          <w:szCs w:val="24"/>
        </w:rPr>
        <w:instrText xml:space="preserve"> ADDIN EN.CITE &lt;EndNote&gt;&lt;Cite&gt;&lt;Author&gt;Goldring&lt;/Author&gt;&lt;Year&gt;2000&lt;/Year&gt;&lt;RecNum&gt;269&lt;/RecNum&gt;&lt;DisplayText&gt;&lt;style face="superscript"&gt;1&lt;/style&gt;&lt;/DisplayText&gt;&lt;record&gt;&lt;rec-number&gt;269&lt;/rec-number&gt;&lt;foreign-keys&gt;&lt;key app="EN" db-id="2spwwzs5fad2t6e2at75sszeaxxw5fsv9twp" timestamp="1490698409"&gt;269&lt;/key&gt;&lt;/foreign-keys&gt;&lt;ref-type name="Journal Article"&gt;17&lt;/ref-type&gt;&lt;contributors&gt;&lt;authors&gt;&lt;author&gt;Goldring, M. B.&lt;/author&gt;&lt;/authors&gt;&lt;/contributors&gt;&lt;auth-address&gt;Beth Israel Deaconess Medical Center, New England Baptist Bone &amp;amp; Joint Institute, and Harvard Medical School, Boston, Massachusetts 02115, USA.&lt;/auth-address&gt;&lt;titles&gt;&lt;title&gt;The role of the chondrocyte in osteoarthritis&lt;/title&gt;&lt;secondary-title&gt;Arthritis Rheum&lt;/secondary-title&gt;&lt;alt-title&gt;Arthritis and rheumatism&lt;/alt-title&gt;&lt;/titles&gt;&lt;periodical&gt;&lt;full-title&gt;Arthritis Rheum&lt;/full-title&gt;&lt;/periodical&gt;&lt;pages&gt;1916-26&lt;/pages&gt;&lt;volume&gt;43&lt;/volume&gt;&lt;number&gt;9&lt;/number&gt;&lt;keywords&gt;&lt;keyword&gt;Animals&lt;/keyword&gt;&lt;keyword&gt;Chondrocytes/*physiology&lt;/keyword&gt;&lt;keyword&gt;Cytokines/physiology&lt;/keyword&gt;&lt;keyword&gt;Humans&lt;/keyword&gt;&lt;keyword&gt;Osteoarthritis/*etiology/therapy&lt;/keyword&gt;&lt;/keywords&gt;&lt;dates&gt;&lt;year&gt;2000&lt;/year&gt;&lt;pub-dates&gt;&lt;date&gt;Sep&lt;/date&gt;&lt;/pub-dates&gt;&lt;/dates&gt;&lt;isbn&gt;0004-3591 (Print)&amp;#xD;0004-3591 (Linking)&lt;/isbn&gt;&lt;accession-num&gt;11014341&lt;/accession-num&gt;&lt;urls&gt;&lt;related-urls&gt;&lt;url&gt;http://www.ncbi.nlm.nih.gov/pubmed/11014341&lt;/url&gt;&lt;/related-urls&gt;&lt;/urls&gt;&lt;electronic-resource-num&gt;10.1002/1529-0131(200009)43:9&amp;lt;1916::AID-ANR2&amp;gt;3.0.CO;2-I&lt;/electronic-resource-num&gt;&lt;/record&gt;&lt;/Cite&gt;&lt;/EndNote&gt;</w:instrText>
      </w:r>
      <w:r w:rsidR="00E063E2" w:rsidRPr="00775621">
        <w:rPr>
          <w:rFonts w:ascii="Times New Roman" w:hAnsi="Times New Roman" w:cs="Times New Roman"/>
          <w:color w:val="000000"/>
          <w:sz w:val="24"/>
          <w:szCs w:val="24"/>
        </w:rPr>
        <w:fldChar w:fldCharType="separate"/>
      </w:r>
      <w:r w:rsidR="00481A02" w:rsidRPr="00481A02">
        <w:rPr>
          <w:rFonts w:ascii="Times New Roman" w:hAnsi="Times New Roman" w:cs="Times New Roman"/>
          <w:noProof/>
          <w:color w:val="000000"/>
          <w:sz w:val="24"/>
          <w:szCs w:val="24"/>
          <w:vertAlign w:val="superscript"/>
        </w:rPr>
        <w:t>1</w:t>
      </w:r>
      <w:r w:rsidR="00E063E2" w:rsidRPr="00775621">
        <w:rPr>
          <w:rFonts w:ascii="Times New Roman" w:hAnsi="Times New Roman" w:cs="Times New Roman"/>
          <w:color w:val="000000"/>
          <w:sz w:val="24"/>
          <w:szCs w:val="24"/>
        </w:rPr>
        <w:fldChar w:fldCharType="end"/>
      </w:r>
      <w:r w:rsidRPr="00775621">
        <w:rPr>
          <w:rFonts w:ascii="Times New Roman" w:hAnsi="Times New Roman" w:cs="Times New Roman"/>
          <w:color w:val="000000"/>
          <w:sz w:val="24"/>
          <w:szCs w:val="24"/>
        </w:rPr>
        <w:t xml:space="preserve"> leading to </w:t>
      </w:r>
      <w:r w:rsidRPr="00775621">
        <w:rPr>
          <w:rFonts w:ascii="Times New Roman" w:hAnsi="Times New Roman" w:cs="Times New Roman"/>
          <w:color w:val="000000"/>
          <w:sz w:val="24"/>
          <w:szCs w:val="24"/>
        </w:rPr>
        <w:lastRenderedPageBreak/>
        <w:t>biomechanical failur</w:t>
      </w:r>
      <w:r w:rsidR="003160D7">
        <w:rPr>
          <w:rFonts w:ascii="Times New Roman" w:hAnsi="Times New Roman" w:cs="Times New Roman"/>
          <w:color w:val="000000"/>
          <w:sz w:val="24"/>
          <w:szCs w:val="24"/>
        </w:rPr>
        <w:t>e</w:t>
      </w:r>
      <w:r w:rsidRPr="00775621">
        <w:rPr>
          <w:rFonts w:ascii="Times New Roman" w:hAnsi="Times New Roman" w:cs="Times New Roman"/>
          <w:color w:val="000000"/>
          <w:sz w:val="24"/>
          <w:szCs w:val="24"/>
        </w:rPr>
        <w:t>.</w:t>
      </w:r>
      <w:r w:rsidR="00933D09" w:rsidRPr="00775621">
        <w:rPr>
          <w:rFonts w:ascii="Times New Roman" w:hAnsi="Times New Roman" w:cs="Times New Roman"/>
          <w:color w:val="000000"/>
          <w:sz w:val="24"/>
          <w:szCs w:val="24"/>
        </w:rPr>
        <w:t xml:space="preserve"> </w:t>
      </w:r>
      <w:r w:rsidR="00374B66" w:rsidRPr="00775621">
        <w:rPr>
          <w:rFonts w:ascii="Times New Roman" w:eastAsia="WarnockPro-Regular" w:hAnsi="Times New Roman" w:cs="Times New Roman"/>
          <w:sz w:val="24"/>
          <w:szCs w:val="24"/>
        </w:rPr>
        <w:t xml:space="preserve">From a biochemical perspective, OA is characterized by uncontrolled synthesis of </w:t>
      </w:r>
      <w:r w:rsidR="00933D09" w:rsidRPr="00775621">
        <w:rPr>
          <w:rFonts w:ascii="Times New Roman" w:eastAsia="WarnockPro-Regular" w:hAnsi="Times New Roman" w:cs="Times New Roman"/>
          <w:sz w:val="24"/>
          <w:szCs w:val="24"/>
        </w:rPr>
        <w:t xml:space="preserve">ECM degrading enzymes </w:t>
      </w:r>
      <w:r w:rsidR="00374B66" w:rsidRPr="00775621">
        <w:rPr>
          <w:rFonts w:ascii="Times New Roman" w:eastAsia="WarnockPro-Regular" w:hAnsi="Times New Roman" w:cs="Times New Roman"/>
          <w:sz w:val="24"/>
          <w:szCs w:val="24"/>
        </w:rPr>
        <w:t xml:space="preserve">resulting in </w:t>
      </w:r>
      <w:r w:rsidR="00856DEA">
        <w:rPr>
          <w:rFonts w:ascii="Times New Roman" w:eastAsia="WarnockPro-Regular" w:hAnsi="Times New Roman" w:cs="Times New Roman"/>
          <w:sz w:val="24"/>
          <w:szCs w:val="24"/>
        </w:rPr>
        <w:t>active cartilage breakdown</w:t>
      </w:r>
      <w:r w:rsidR="00374B66" w:rsidRPr="00775621">
        <w:rPr>
          <w:rFonts w:ascii="Times New Roman" w:eastAsia="WarnockPro-Regular" w:hAnsi="Times New Roman" w:cs="Times New Roman"/>
          <w:sz w:val="24"/>
          <w:szCs w:val="24"/>
        </w:rPr>
        <w:t>.</w:t>
      </w:r>
      <w:r w:rsidR="00933D09" w:rsidRPr="00775621">
        <w:rPr>
          <w:rFonts w:ascii="Times New Roman" w:eastAsia="WarnockPro-Regular" w:hAnsi="Times New Roman" w:cs="Times New Roman"/>
          <w:sz w:val="24"/>
          <w:szCs w:val="24"/>
        </w:rPr>
        <w:t xml:space="preserve"> Chondrocytes</w:t>
      </w:r>
      <w:r w:rsidR="004361B1" w:rsidRPr="00775621">
        <w:rPr>
          <w:rFonts w:ascii="Times New Roman" w:eastAsia="WarnockPro-Regular" w:hAnsi="Times New Roman" w:cs="Times New Roman"/>
          <w:sz w:val="24"/>
          <w:szCs w:val="24"/>
        </w:rPr>
        <w:t xml:space="preserve"> </w:t>
      </w:r>
      <w:r w:rsidR="004361B1" w:rsidRPr="00775621">
        <w:rPr>
          <w:rFonts w:ascii="Times New Roman" w:hAnsi="Times New Roman" w:cs="Times New Roman"/>
          <w:sz w:val="24"/>
          <w:szCs w:val="24"/>
        </w:rPr>
        <w:t>are significant secretory cells enabling the synthesis and maintenance of the protein-rich ECM. Changes in the chondrocyte phenotype in OA are considered fundamental pathological mechanism</w:t>
      </w:r>
      <w:r w:rsidR="00EA390C">
        <w:rPr>
          <w:rFonts w:ascii="Times New Roman" w:hAnsi="Times New Roman" w:cs="Times New Roman"/>
          <w:sz w:val="24"/>
          <w:szCs w:val="24"/>
        </w:rPr>
        <w:t>s</w:t>
      </w:r>
      <w:r w:rsidR="002244D2">
        <w:rPr>
          <w:rFonts w:ascii="Times New Roman" w:hAnsi="Times New Roman" w:cs="Times New Roman"/>
          <w:sz w:val="24"/>
          <w:szCs w:val="24"/>
        </w:rPr>
        <w:t xml:space="preserve"> </w:t>
      </w:r>
      <w:r w:rsidR="0008233A">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&lt;EndNote&gt;&lt;Cite&gt;&lt;Author&gt;Ripmeester&lt;/Author&gt;&lt;Year&gt;2018&lt;/Year&gt;&lt;RecNum&gt;304&lt;/RecNum&gt;&lt;DisplayText&gt;&lt;style face="superscript"&gt;2&lt;/style&gt;&lt;/DisplayText&gt;&lt;record&gt;&lt;rec-number&gt;304&lt;/rec-number&gt;&lt;foreign-keys&gt;&lt;key app="EN" db-id="2spwwzs5fad2t6e2at75sszeaxxw5fsv9twp" timestamp="1528209531"&gt;304&lt;/key&gt;&lt;/foreign-keys&gt;&lt;ref-type name="Journal Article"&gt;17&lt;/ref-type&gt;&lt;contributors&gt;&lt;authors&gt;&lt;author&gt;Ripmeester, E. G. J.&lt;/author&gt;&lt;author&gt;Timur, U. T.&lt;/author&gt;&lt;author&gt;Caron, M. M. J.&lt;/author&gt;&lt;author&gt;Welting, T. J. M.&lt;/author&gt;&lt;/authors&gt;&lt;/contributors&gt;&lt;auth-address&gt;Laboratory for Experimental Orthopedics, Department of Orthopedic Surgery, Maastricht University Medical Center, Maastricht, Netherlands.&lt;/auth-address&gt;&lt;titles&gt;&lt;title&gt;Recent Insights into the Contribution of the Changing Hypertrophic Chondrocyte Phenotype in the Development and Progression of Osteoarthritis&lt;/title&gt;&lt;secondary-title&gt;Front Bioeng Biotechnol&lt;/secondary-title&gt;&lt;/titles&gt;&lt;periodical&gt;&lt;full-title&gt;Front Bioeng Biotechnol&lt;/full-title&gt;&lt;/periodical&gt;&lt;pages&gt;18&lt;/pages&gt;&lt;volume&gt;6&lt;/volume&gt;&lt;keywords&gt;&lt;keyword&gt;cartilage&lt;/keyword&gt;&lt;keyword&gt;chondrocytes&lt;/keyword&gt;&lt;keyword&gt;endochondral ossification&lt;/keyword&gt;&lt;keyword&gt;hypertrophy&lt;/keyword&gt;&lt;keyword&gt;osteoarthritis&lt;/keyword&gt;&lt;keyword&gt;phenotype&lt;/keyword&gt;&lt;/keywords&gt;&lt;dates&gt;&lt;year&gt;2018&lt;/year&gt;&lt;/dates&gt;&lt;isbn&gt;2296-4185 (Print)&amp;#xD;2296-4185 (Linking)&lt;/isbn&gt;&lt;accession-num&gt;29616218&lt;/accession-num&gt;&lt;urls&gt;&lt;related-urls&gt;&lt;url&gt;http://www.ncbi.nlm.nih.gov/pubmed/29616218&lt;/url&gt;&lt;/related-urls&gt;&lt;/urls&gt;&lt;custom2&gt;5867295&lt;/custom2&gt;&lt;electronic-resource-num&gt;10.3389/fbioe.2018.00018&lt;/electronic-resource-num&gt;&lt;/record&gt;&lt;/Cite&gt;&lt;/EndNote&gt;</w:instrText>
      </w:r>
      <w:r w:rsidR="0008233A">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w:t>
      </w:r>
      <w:r w:rsidR="0008233A">
        <w:rPr>
          <w:rFonts w:ascii="Times New Roman" w:hAnsi="Times New Roman" w:cs="Times New Roman"/>
          <w:sz w:val="24"/>
          <w:szCs w:val="24"/>
        </w:rPr>
        <w:fldChar w:fldCharType="end"/>
      </w:r>
      <w:r w:rsidR="004361B1" w:rsidRPr="00775621">
        <w:rPr>
          <w:rFonts w:ascii="Times New Roman" w:hAnsi="Times New Roman" w:cs="Times New Roman"/>
          <w:sz w:val="24"/>
          <w:szCs w:val="24"/>
        </w:rPr>
        <w:t xml:space="preserve">. </w:t>
      </w:r>
      <w:r w:rsidR="00933D09" w:rsidRPr="00775621">
        <w:rPr>
          <w:rFonts w:ascii="Times New Roman" w:hAnsi="Times New Roman" w:cs="Times New Roman"/>
          <w:sz w:val="24"/>
          <w:szCs w:val="24"/>
        </w:rPr>
        <w:t>Durin</w:t>
      </w:r>
      <w:r w:rsidR="004B3221" w:rsidRPr="00775621">
        <w:rPr>
          <w:rFonts w:ascii="Times New Roman" w:hAnsi="Times New Roman" w:cs="Times New Roman"/>
          <w:sz w:val="24"/>
          <w:szCs w:val="24"/>
        </w:rPr>
        <w:t xml:space="preserve">g ageing </w:t>
      </w:r>
      <w:r w:rsidR="004361B1" w:rsidRPr="00775621">
        <w:rPr>
          <w:rFonts w:ascii="Times New Roman" w:hAnsi="Times New Roman" w:cs="Times New Roman"/>
          <w:sz w:val="24"/>
          <w:szCs w:val="24"/>
        </w:rPr>
        <w:t>(</w:t>
      </w:r>
      <w:r w:rsidR="004B3221" w:rsidRPr="00775621">
        <w:rPr>
          <w:rFonts w:ascii="Times New Roman" w:hAnsi="Times New Roman" w:cs="Times New Roman"/>
          <w:sz w:val="24"/>
          <w:szCs w:val="24"/>
        </w:rPr>
        <w:t>and joint disease</w:t>
      </w:r>
      <w:r w:rsidR="004361B1" w:rsidRPr="00775621">
        <w:rPr>
          <w:rFonts w:ascii="Times New Roman" w:hAnsi="Times New Roman" w:cs="Times New Roman"/>
          <w:sz w:val="24"/>
          <w:szCs w:val="24"/>
        </w:rPr>
        <w:t>)</w:t>
      </w:r>
      <w:r w:rsidR="004B3221" w:rsidRPr="00775621">
        <w:rPr>
          <w:rFonts w:ascii="Times New Roman" w:hAnsi="Times New Roman" w:cs="Times New Roman"/>
          <w:sz w:val="24"/>
          <w:szCs w:val="24"/>
        </w:rPr>
        <w:t>, th</w:t>
      </w:r>
      <w:r w:rsidR="00EA390C">
        <w:rPr>
          <w:rFonts w:ascii="Times New Roman" w:hAnsi="Times New Roman" w:cs="Times New Roman"/>
          <w:sz w:val="24"/>
          <w:szCs w:val="24"/>
        </w:rPr>
        <w:t xml:space="preserve">e </w:t>
      </w:r>
      <w:r w:rsidR="00EA390C" w:rsidRPr="00EA390C">
        <w:rPr>
          <w:rFonts w:ascii="Times New Roman" w:hAnsi="Times New Roman" w:cs="Times New Roman"/>
          <w:sz w:val="24"/>
          <w:szCs w:val="24"/>
        </w:rPr>
        <w:t>chondrocyte’s homeostatic</w:t>
      </w:r>
      <w:r w:rsidR="004B3221" w:rsidRPr="00775621">
        <w:rPr>
          <w:rFonts w:ascii="Times New Roman" w:hAnsi="Times New Roman" w:cs="Times New Roman"/>
          <w:sz w:val="24"/>
          <w:szCs w:val="24"/>
        </w:rPr>
        <w:t xml:space="preserve"> balance</w:t>
      </w:r>
      <w:r w:rsidR="00933D09" w:rsidRPr="00775621">
        <w:rPr>
          <w:rFonts w:ascii="Times New Roman" w:hAnsi="Times New Roman" w:cs="Times New Roman"/>
          <w:sz w:val="24"/>
          <w:szCs w:val="24"/>
        </w:rPr>
        <w:t xml:space="preserve"> is disrupted and th</w:t>
      </w:r>
      <w:r w:rsidR="004B3221" w:rsidRPr="00775621">
        <w:rPr>
          <w:rFonts w:ascii="Times New Roman" w:hAnsi="Times New Roman" w:cs="Times New Roman"/>
          <w:sz w:val="24"/>
          <w:szCs w:val="24"/>
        </w:rPr>
        <w:t xml:space="preserve">e rate of </w:t>
      </w:r>
      <w:r w:rsidR="00433DB8">
        <w:rPr>
          <w:rFonts w:ascii="Times New Roman" w:hAnsi="Times New Roman" w:cs="Times New Roman"/>
          <w:sz w:val="24"/>
          <w:szCs w:val="24"/>
        </w:rPr>
        <w:t>collagen</w:t>
      </w:r>
      <w:r w:rsidR="004B3221" w:rsidRPr="00775621">
        <w:rPr>
          <w:rFonts w:ascii="Times New Roman" w:hAnsi="Times New Roman" w:cs="Times New Roman"/>
          <w:sz w:val="24"/>
          <w:szCs w:val="24"/>
        </w:rPr>
        <w:t xml:space="preserve"> and </w:t>
      </w:r>
      <w:r w:rsidR="00933D09" w:rsidRPr="00775621">
        <w:rPr>
          <w:rFonts w:ascii="Times New Roman" w:hAnsi="Times New Roman" w:cs="Times New Roman"/>
          <w:sz w:val="24"/>
          <w:szCs w:val="24"/>
        </w:rPr>
        <w:t>proteoglycan</w:t>
      </w:r>
      <w:r w:rsidR="00433DB8">
        <w:rPr>
          <w:rFonts w:ascii="Times New Roman" w:hAnsi="Times New Roman" w:cs="Times New Roman"/>
          <w:sz w:val="24"/>
          <w:szCs w:val="24"/>
        </w:rPr>
        <w:t xml:space="preserve"> loss</w:t>
      </w:r>
      <w:r w:rsidR="00933D09" w:rsidRPr="00775621">
        <w:rPr>
          <w:rFonts w:ascii="Times New Roman" w:hAnsi="Times New Roman" w:cs="Times New Roman"/>
          <w:sz w:val="24"/>
          <w:szCs w:val="24"/>
        </w:rPr>
        <w:t xml:space="preserve"> from th</w:t>
      </w:r>
      <w:r w:rsidR="004B3221" w:rsidRPr="00775621">
        <w:rPr>
          <w:rFonts w:ascii="Times New Roman" w:hAnsi="Times New Roman" w:cs="Times New Roman"/>
          <w:sz w:val="24"/>
          <w:szCs w:val="24"/>
        </w:rPr>
        <w:t xml:space="preserve">e matrix may exceed </w:t>
      </w:r>
      <w:r w:rsidR="00433DB8">
        <w:rPr>
          <w:rFonts w:ascii="Times New Roman" w:hAnsi="Times New Roman" w:cs="Times New Roman"/>
          <w:sz w:val="24"/>
          <w:szCs w:val="24"/>
        </w:rPr>
        <w:t>deposition rate</w:t>
      </w:r>
      <w:r w:rsidR="00933D09" w:rsidRPr="00775621">
        <w:rPr>
          <w:rFonts w:ascii="Times New Roman" w:hAnsi="Times New Roman" w:cs="Times New Roman"/>
          <w:sz w:val="24"/>
          <w:szCs w:val="24"/>
        </w:rPr>
        <w:t xml:space="preserve"> of newly synthesized molecules</w:t>
      </w:r>
      <w:r w:rsidR="004B3221" w:rsidRPr="00775621">
        <w:rPr>
          <w:rFonts w:ascii="Times New Roman" w:hAnsi="Times New Roman" w:cs="Times New Roman"/>
          <w:sz w:val="24"/>
          <w:szCs w:val="24"/>
        </w:rPr>
        <w:t xml:space="preserve"> (reviewed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&lt;EndNote&gt;&lt;Cite&gt;&lt;Author&gt;Goldring&lt;/Author&gt;&lt;Year&gt;2009&lt;/Year&gt;&lt;RecNum&gt;270&lt;/RecNum&gt;&lt;DisplayText&gt;&lt;style face="superscript"&gt;3&lt;/style&gt;&lt;/DisplayText&gt;&lt;record&gt;&lt;rec-number&gt;270&lt;/rec-number&gt;&lt;foreign-keys&gt;&lt;key app="EN" db-id="2spwwzs5fad2t6e2at75sszeaxxw5fsv9twp" timestamp="1490699791"&gt;270&lt;/key&gt;&lt;/foreign-keys&gt;&lt;ref-type name="Journal Article"&gt;17&lt;/ref-type&gt;&lt;contributors&gt;&lt;authors&gt;&lt;author&gt;Goldring, M.B.,&lt;/author&gt;&lt;author&gt;Marcu, K.B.&lt;/author&gt;&lt;/authors&gt;&lt;/contributors&gt;&lt;titles&gt;&lt;title&gt;Cartilage homeostasis in health and rheumatic diseases&amp;#xD;&lt;/title&gt;&lt;secondary-title&gt;Arthritis Research &amp;amp; Therapy &lt;/secondary-title&gt;&lt;/titles&gt;&lt;periodical&gt;&lt;full-title&gt;Arthritis Research &amp;amp; Therapy&lt;/full-title&gt;&lt;/periodical&gt;&lt;pages&gt;224&lt;/pages&gt;&lt;volume&gt;11&lt;/volume&gt;&lt;dates&gt;&lt;year&gt;2009&lt;/year&gt;&lt;/dates&gt;&lt;urls&gt;&lt;/urls&gt;&lt;electronic-resource-num&gt;10.1186/ar2592&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w:t>
      </w:r>
      <w:r w:rsidR="00E063E2" w:rsidRPr="00775621">
        <w:rPr>
          <w:rFonts w:ascii="Times New Roman" w:hAnsi="Times New Roman" w:cs="Times New Roman"/>
          <w:sz w:val="24"/>
          <w:szCs w:val="24"/>
        </w:rPr>
        <w:fldChar w:fldCharType="end"/>
      </w:r>
      <w:r w:rsidR="004361B1" w:rsidRPr="00775621">
        <w:rPr>
          <w:rFonts w:ascii="Times New Roman" w:hAnsi="Times New Roman" w:cs="Times New Roman"/>
          <w:sz w:val="24"/>
          <w:szCs w:val="24"/>
        </w:rPr>
        <w:t xml:space="preserve">) </w:t>
      </w:r>
      <w:r w:rsidR="003160D7">
        <w:rPr>
          <w:rFonts w:ascii="Times New Roman" w:hAnsi="Times New Roman" w:cs="Times New Roman"/>
          <w:sz w:val="24"/>
          <w:szCs w:val="24"/>
          <w:lang w:val="en-US"/>
        </w:rPr>
        <w:t>resulting</w:t>
      </w:r>
      <w:r w:rsidR="004361B1" w:rsidRPr="00775621">
        <w:rPr>
          <w:rFonts w:ascii="Times New Roman" w:hAnsi="Times New Roman" w:cs="Times New Roman"/>
          <w:sz w:val="24"/>
          <w:szCs w:val="24"/>
          <w:lang w:val="en-US"/>
        </w:rPr>
        <w:t xml:space="preserve"> in increased </w:t>
      </w:r>
      <w:r w:rsidR="00433DB8">
        <w:rPr>
          <w:rFonts w:ascii="Times New Roman" w:hAnsi="Times New Roman" w:cs="Times New Roman"/>
          <w:sz w:val="24"/>
          <w:szCs w:val="24"/>
          <w:lang w:val="en-US"/>
        </w:rPr>
        <w:t xml:space="preserve">OA </w:t>
      </w:r>
      <w:r w:rsidR="004361B1" w:rsidRPr="00775621">
        <w:rPr>
          <w:rFonts w:ascii="Times New Roman" w:hAnsi="Times New Roman" w:cs="Times New Roman"/>
          <w:sz w:val="24"/>
          <w:szCs w:val="24"/>
          <w:lang w:val="en-US"/>
        </w:rPr>
        <w:t>risk</w:t>
      </w:r>
      <w:r w:rsidR="003160D7">
        <w:rPr>
          <w:rFonts w:ascii="Times New Roman" w:hAnsi="Times New Roman" w:cs="Times New Roman"/>
          <w:sz w:val="24"/>
          <w:szCs w:val="24"/>
          <w:lang w:val="en-US"/>
        </w:rPr>
        <w:t>.</w:t>
      </w:r>
    </w:p>
    <w:p w14:paraId="6C53A043" w14:textId="0756F8E3" w:rsidR="003160D7" w:rsidRPr="00363673" w:rsidRDefault="003160D7" w:rsidP="00775621">
      <w:pPr>
        <w:autoSpaceDE w:val="0"/>
        <w:autoSpaceDN w:val="0"/>
        <w:adjustRightInd w:val="0"/>
        <w:spacing w:after="0" w:line="480" w:lineRule="auto"/>
        <w:jc w:val="both"/>
        <w:rPr>
          <w:rFonts w:ascii="Times New Roman" w:hAnsi="Times New Roman" w:cs="Times New Roman"/>
          <w:sz w:val="24"/>
          <w:szCs w:val="24"/>
          <w:lang w:val="en-US"/>
        </w:rPr>
      </w:pPr>
    </w:p>
    <w:p w14:paraId="3641BAF4" w14:textId="73F6FA3D" w:rsidR="00A86BB1" w:rsidRDefault="00EA390C" w:rsidP="00913F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F30802" w:rsidRPr="00775621">
        <w:rPr>
          <w:rFonts w:ascii="Times New Roman" w:hAnsi="Times New Roman" w:cs="Times New Roman"/>
          <w:sz w:val="24"/>
          <w:szCs w:val="24"/>
        </w:rPr>
        <w:t>o ensure continuous ECM deposition</w:t>
      </w:r>
      <w:r w:rsidR="009F5D00">
        <w:rPr>
          <w:rFonts w:ascii="Times New Roman" w:hAnsi="Times New Roman" w:cs="Times New Roman"/>
          <w:sz w:val="24"/>
          <w:szCs w:val="24"/>
        </w:rPr>
        <w:t xml:space="preserve"> it is essential chondrocytes </w:t>
      </w:r>
      <w:r w:rsidR="00F30802" w:rsidRPr="00775621">
        <w:rPr>
          <w:rFonts w:ascii="Times New Roman" w:hAnsi="Times New Roman" w:cs="Times New Roman"/>
          <w:sz w:val="24"/>
          <w:szCs w:val="24"/>
        </w:rPr>
        <w:t xml:space="preserve">control the number and quality of its ribosomes. </w:t>
      </w:r>
      <w:r w:rsidR="004361B1" w:rsidRPr="00775621">
        <w:rPr>
          <w:rFonts w:ascii="Times New Roman" w:hAnsi="Times New Roman" w:cs="Times New Roman"/>
          <w:sz w:val="24"/>
          <w:szCs w:val="24"/>
        </w:rPr>
        <w:t xml:space="preserve">Ribosomes are cellular </w:t>
      </w:r>
      <w:proofErr w:type="spellStart"/>
      <w:r w:rsidR="004361B1" w:rsidRPr="00775621">
        <w:rPr>
          <w:rFonts w:ascii="Times New Roman" w:hAnsi="Times New Roman" w:cs="Times New Roman"/>
          <w:sz w:val="24"/>
          <w:szCs w:val="24"/>
        </w:rPr>
        <w:t>nanomachines</w:t>
      </w:r>
      <w:proofErr w:type="spellEnd"/>
      <w:r w:rsidR="004361B1" w:rsidRPr="00775621">
        <w:rPr>
          <w:rFonts w:ascii="Times New Roman" w:hAnsi="Times New Roman" w:cs="Times New Roman"/>
          <w:sz w:val="24"/>
          <w:szCs w:val="24"/>
        </w:rPr>
        <w:t xml:space="preserve"> equipped for conversion of genetic information encoded in mRNAs into proteins</w:t>
      </w:r>
      <w:r w:rsidR="006A16DA" w:rsidRPr="00775621">
        <w:rPr>
          <w:rFonts w:ascii="Times New Roman" w:hAnsi="Times New Roman" w:cs="Times New Roman"/>
          <w:sz w:val="24"/>
          <w:szCs w:val="24"/>
        </w:rPr>
        <w:t xml:space="preserve"> </w:t>
      </w:r>
      <w:r w:rsidR="00E063E2" w:rsidRPr="00775621">
        <w:rPr>
          <w:rFonts w:ascii="Times New Roman" w:hAnsi="Times New Roman" w:cs="Times New Roman"/>
          <w:sz w:val="24"/>
          <w:szCs w:val="24"/>
        </w:rPr>
        <w:fldChar w:fldCharType="begin">
          <w:fldData xml:space="preserve">PEVuZE5vdGU+PENpdGU+PEF1dGhvcj5LaGF0dGVyPC9BdXRob3I+PFllYXI+MjAxNTwvWWVhcj48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=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PEVuZE5vdGU+PENpdGU+PEF1dGhvcj5LaGF0dGVyPC9BdXRob3I+PFllYXI+MjAxNTwvWWVhcj48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=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E063E2" w:rsidRPr="00775621">
        <w:rPr>
          <w:rFonts w:ascii="Times New Roman" w:hAnsi="Times New Roman" w:cs="Times New Roman"/>
          <w:sz w:val="24"/>
          <w:szCs w:val="24"/>
        </w:rPr>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4</w:t>
      </w:r>
      <w:r w:rsidR="00E063E2" w:rsidRPr="00775621">
        <w:rPr>
          <w:rFonts w:ascii="Times New Roman" w:hAnsi="Times New Roman" w:cs="Times New Roman"/>
          <w:sz w:val="24"/>
          <w:szCs w:val="24"/>
        </w:rPr>
        <w:fldChar w:fldCharType="end"/>
      </w:r>
      <w:r w:rsidR="004361B1" w:rsidRPr="00775621">
        <w:rPr>
          <w:rFonts w:ascii="Times New Roman" w:hAnsi="Times New Roman" w:cs="Times New Roman"/>
          <w:sz w:val="24"/>
          <w:szCs w:val="24"/>
        </w:rPr>
        <w:t xml:space="preserve">. Human 18S, 5.8S and 28S </w:t>
      </w:r>
      <w:proofErr w:type="spellStart"/>
      <w:r w:rsidR="004361B1" w:rsidRPr="00775621">
        <w:rPr>
          <w:rFonts w:ascii="Times New Roman" w:hAnsi="Times New Roman" w:cs="Times New Roman"/>
          <w:sz w:val="24"/>
          <w:szCs w:val="24"/>
        </w:rPr>
        <w:t>rRNAs</w:t>
      </w:r>
      <w:proofErr w:type="spellEnd"/>
      <w:r w:rsidR="004361B1" w:rsidRPr="00775621">
        <w:rPr>
          <w:rFonts w:ascii="Times New Roman" w:hAnsi="Times New Roman" w:cs="Times New Roman"/>
          <w:sz w:val="24"/>
          <w:szCs w:val="24"/>
        </w:rPr>
        <w:t xml:space="preserve"> contain at least 110 individual 2’O-ribose methylated and 100 </w:t>
      </w:r>
      <w:proofErr w:type="spellStart"/>
      <w:r w:rsidR="004361B1" w:rsidRPr="00775621">
        <w:rPr>
          <w:rFonts w:ascii="Times New Roman" w:hAnsi="Times New Roman" w:cs="Times New Roman"/>
          <w:sz w:val="24"/>
          <w:szCs w:val="24"/>
        </w:rPr>
        <w:t>pseudouridylated</w:t>
      </w:r>
      <w:proofErr w:type="spellEnd"/>
      <w:r w:rsidR="004361B1" w:rsidRPr="00775621">
        <w:rPr>
          <w:rFonts w:ascii="Times New Roman" w:hAnsi="Times New Roman" w:cs="Times New Roman"/>
          <w:sz w:val="24"/>
          <w:szCs w:val="24"/>
        </w:rPr>
        <w:t xml:space="preserve"> nucleotides</w:t>
      </w:r>
      <w:r w:rsidR="006A16DA" w:rsidRPr="00775621">
        <w:rPr>
          <w:rFonts w:ascii="Times New Roman" w:hAnsi="Times New Roman" w:cs="Times New Roman"/>
          <w:sz w:val="24"/>
          <w:szCs w:val="24"/>
        </w:rPr>
        <w:t xml:space="preserve">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&lt;EndNote&gt;&lt;Cite&gt;&lt;Author&gt;Dupuis-Sandoval&lt;/Author&gt;&lt;Year&gt;2015&lt;/Year&gt;&lt;RecNum&gt;272&lt;/RecNum&gt;&lt;DisplayText&gt;&lt;style face="superscript"&gt;5&lt;/style&gt;&lt;/DisplayText&gt;&lt;record&gt;&lt;rec-number&gt;272&lt;/rec-number&gt;&lt;foreign-keys&gt;&lt;key app="EN" db-id="2spwwzs5fad2t6e2at75sszeaxxw5fsv9twp" timestamp="1490701321"&gt;272&lt;/key&gt;&lt;/foreign-keys&gt;&lt;ref-type name="Journal Article"&gt;17&lt;/ref-type&gt;&lt;contributors&gt;&lt;authors&gt;&lt;author&gt;Dupuis-Sandoval, F.&lt;/author&gt;&lt;author&gt;Poirier, M.&lt;/author&gt;&lt;author&gt;Scott, M. S.&lt;/author&gt;&lt;/authors&gt;&lt;/contributors&gt;&lt;auth-address&gt;Biochemistry Department, Faculty of Medicine and Health Sciences, University of Sherbrooke, Sherbrooke, Canada.&amp;#xD;Biochemistry Department and RNA Group, Faculty of Medicine and Health Sciences, University of Sherbrooke, Sherbrooke, Canada.&lt;/auth-address&gt;&lt;titles&gt;&lt;title&gt;The emerging landscape of small nucleolar RNAs in cell biology&lt;/title&gt;&lt;secondary-title&gt;Wiley Interdiscip Rev RNA&lt;/secondary-title&gt;&lt;/titles&gt;&lt;periodical&gt;&lt;full-title&gt;Wiley Interdiscip Rev RNA&lt;/full-title&gt;&lt;/periodical&gt;&lt;pages&gt;381-97&lt;/pages&gt;&lt;volume&gt;6&lt;/volume&gt;&lt;number&gt;4&lt;/number&gt;&lt;keywords&gt;&lt;keyword&gt;Animals&lt;/keyword&gt;&lt;keyword&gt;Base Sequence&lt;/keyword&gt;&lt;keyword&gt;Conserved Sequence&lt;/keyword&gt;&lt;keyword&gt;Humans&lt;/keyword&gt;&lt;keyword&gt;*RNA, Small Nucleolar/chemistry/genetics/metabolism&lt;/keyword&gt;&lt;/keywords&gt;&lt;dates&gt;&lt;year&gt;2015&lt;/year&gt;&lt;pub-dates&gt;&lt;date&gt;Jul-Aug&lt;/date&gt;&lt;/pub-dates&gt;&lt;/dates&gt;&lt;isbn&gt;1757-7012 (Electronic)&amp;#xD;1757-7004 (Linking)&lt;/isbn&gt;&lt;accession-num&gt;25879954&lt;/accession-num&gt;&lt;urls&gt;&lt;related-urls&gt;&lt;url&gt;http://www.ncbi.nlm.nih.gov/pubmed/25879954&lt;/url&gt;&lt;/related-urls&gt;&lt;/urls&gt;&lt;custom2&gt;PMC4696412&lt;/custom2&gt;&lt;electronic-resource-num&gt;10.1002/wrna.1284&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5</w:t>
      </w:r>
      <w:r w:rsidR="00E063E2" w:rsidRPr="00775621">
        <w:rPr>
          <w:rFonts w:ascii="Times New Roman" w:hAnsi="Times New Roman" w:cs="Times New Roman"/>
          <w:sz w:val="24"/>
          <w:szCs w:val="24"/>
        </w:rPr>
        <w:fldChar w:fldCharType="end"/>
      </w:r>
      <w:r w:rsidR="004361B1" w:rsidRPr="00775621">
        <w:rPr>
          <w:rFonts w:ascii="Times New Roman" w:hAnsi="Times New Roman" w:cs="Times New Roman"/>
          <w:sz w:val="24"/>
          <w:szCs w:val="24"/>
        </w:rPr>
        <w:t>. These post-trans</w:t>
      </w:r>
      <w:r w:rsidR="008011F6">
        <w:rPr>
          <w:rFonts w:ascii="Times New Roman" w:hAnsi="Times New Roman" w:cs="Times New Roman"/>
          <w:sz w:val="24"/>
          <w:szCs w:val="24"/>
        </w:rPr>
        <w:t>criptional</w:t>
      </w:r>
      <w:r w:rsidR="004361B1" w:rsidRPr="00775621">
        <w:rPr>
          <w:rFonts w:ascii="Times New Roman" w:hAnsi="Times New Roman" w:cs="Times New Roman"/>
          <w:sz w:val="24"/>
          <w:szCs w:val="24"/>
        </w:rPr>
        <w:t xml:space="preserve"> modifications</w:t>
      </w:r>
      <w:r w:rsidR="00CA1945">
        <w:rPr>
          <w:rFonts w:ascii="Times New Roman" w:hAnsi="Times New Roman" w:cs="Times New Roman"/>
          <w:sz w:val="24"/>
          <w:szCs w:val="24"/>
        </w:rPr>
        <w:t xml:space="preserve"> (PTMs)</w:t>
      </w:r>
      <w:r w:rsidR="004361B1" w:rsidRPr="00775621">
        <w:rPr>
          <w:rFonts w:ascii="Times New Roman" w:hAnsi="Times New Roman" w:cs="Times New Roman"/>
          <w:sz w:val="24"/>
          <w:szCs w:val="24"/>
        </w:rPr>
        <w:t xml:space="preserve"> fine-tune translational characteristics of the ribosome</w:t>
      </w:r>
      <w:r w:rsidR="004F2A97" w:rsidRPr="00775621">
        <w:rPr>
          <w:rFonts w:ascii="Times New Roman" w:hAnsi="Times New Roman" w:cs="Times New Roman"/>
          <w:sz w:val="24"/>
          <w:szCs w:val="24"/>
        </w:rPr>
        <w:t>.</w:t>
      </w:r>
      <w:r w:rsidR="004361B1" w:rsidRPr="00775621">
        <w:rPr>
          <w:rFonts w:ascii="Times New Roman" w:hAnsi="Times New Roman" w:cs="Times New Roman"/>
          <w:sz w:val="24"/>
          <w:szCs w:val="24"/>
        </w:rPr>
        <w:t xml:space="preserve"> Positioning of these modifications is </w:t>
      </w:r>
      <w:r w:rsidR="006A16DA" w:rsidRPr="00775621">
        <w:rPr>
          <w:rFonts w:ascii="Times New Roman" w:hAnsi="Times New Roman" w:cs="Times New Roman"/>
          <w:sz w:val="24"/>
          <w:szCs w:val="24"/>
        </w:rPr>
        <w:t>undertaken</w:t>
      </w:r>
      <w:r w:rsidR="004361B1" w:rsidRPr="00775621">
        <w:rPr>
          <w:rFonts w:ascii="Times New Roman" w:hAnsi="Times New Roman" w:cs="Times New Roman"/>
          <w:sz w:val="24"/>
          <w:szCs w:val="24"/>
        </w:rPr>
        <w:t xml:space="preserve"> by </w:t>
      </w:r>
      <w:r w:rsidR="006A16DA" w:rsidRPr="00775621">
        <w:rPr>
          <w:rFonts w:ascii="Times New Roman" w:hAnsi="Times New Roman" w:cs="Times New Roman"/>
          <w:sz w:val="24"/>
          <w:szCs w:val="24"/>
        </w:rPr>
        <w:t>small nucleolar RNAs (</w:t>
      </w:r>
      <w:proofErr w:type="spellStart"/>
      <w:r w:rsidR="004361B1" w:rsidRPr="00775621">
        <w:rPr>
          <w:rFonts w:ascii="Times New Roman" w:hAnsi="Times New Roman" w:cs="Times New Roman"/>
          <w:sz w:val="24"/>
          <w:szCs w:val="24"/>
        </w:rPr>
        <w:t>snoRNAs</w:t>
      </w:r>
      <w:proofErr w:type="spellEnd"/>
      <w:r w:rsidR="006A16DA" w:rsidRPr="00775621">
        <w:rPr>
          <w:rFonts w:ascii="Times New Roman" w:hAnsi="Times New Roman" w:cs="Times New Roman"/>
          <w:sz w:val="24"/>
          <w:szCs w:val="24"/>
        </w:rPr>
        <w:t xml:space="preserve">)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&lt;EndNote&gt;&lt;Cite&gt;&lt;Author&gt;Lafontaine&lt;/Author&gt;&lt;Year&gt;2015&lt;/Year&gt;&lt;RecNum&gt;271&lt;/RecNum&gt;&lt;DisplayText&gt;&lt;style face="superscript"&gt;6&lt;/style&gt;&lt;/DisplayText&gt;&lt;record&gt;&lt;rec-number&gt;271&lt;/rec-number&gt;&lt;foreign-keys&gt;&lt;key app="EN" db-id="2spwwzs5fad2t6e2at75sszeaxxw5fsv9twp" timestamp="1490700910"&gt;271&lt;/key&gt;&lt;/foreign-keys&gt;&lt;ref-type name="Journal Article"&gt;17&lt;/ref-type&gt;&lt;contributors&gt;&lt;authors&gt;&lt;author&gt;Lafontaine, D. L.&lt;/author&gt;&lt;/authors&gt;&lt;/contributors&gt;&lt;auth-address&gt;RNA Molecular Biology, Fonds National de la Recherche Scientifique, Universite Libre de Bruxelles, Brussels, Belgium.&lt;/auth-address&gt;&lt;titles&gt;&lt;title&gt;Noncoding RNAs in eukaryotic ribosome biogenesis and function&lt;/title&gt;&lt;secondary-title&gt;Nat Struct Mol Biol&lt;/secondary-title&gt;&lt;/titles&gt;&lt;periodical&gt;&lt;full-title&gt;Nat Struct Mol Biol&lt;/full-title&gt;&lt;/periodical&gt;&lt;pages&gt;11-9&lt;/pages&gt;&lt;volume&gt;22&lt;/volume&gt;&lt;number&gt;1&lt;/number&gt;&lt;keywords&gt;&lt;keyword&gt;Eukaryota/genetics/*physiology&lt;/keyword&gt;&lt;keyword&gt;Gene Expression Regulation&lt;/keyword&gt;&lt;keyword&gt;Models, Biological&lt;/keyword&gt;&lt;keyword&gt;Models, Molecular&lt;/keyword&gt;&lt;keyword&gt;RNA, Untranslated/*metabolism&lt;/keyword&gt;&lt;keyword&gt;Ribosomes/*metabolism&lt;/keyword&gt;&lt;/keywords&gt;&lt;dates&gt;&lt;year&gt;2015&lt;/year&gt;&lt;pub-dates&gt;&lt;date&gt;Jan&lt;/date&gt;&lt;/pub-dates&gt;&lt;/dates&gt;&lt;isbn&gt;1545-9985 (Electronic)&amp;#xD;1545-9985 (Linking)&lt;/isbn&gt;&lt;accession-num&gt;25565028&lt;/accession-num&gt;&lt;urls&gt;&lt;related-urls&gt;&lt;url&gt;http://www.ncbi.nlm.nih.gov/pubmed/25565028&lt;/url&gt;&lt;/related-urls&gt;&lt;/urls&gt;&lt;electronic-resource-num&gt;10.1038/nsmb.2939&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6</w:t>
      </w:r>
      <w:r w:rsidR="00E063E2" w:rsidRPr="00775621">
        <w:rPr>
          <w:rFonts w:ascii="Times New Roman" w:hAnsi="Times New Roman" w:cs="Times New Roman"/>
          <w:sz w:val="24"/>
          <w:szCs w:val="24"/>
        </w:rPr>
        <w:fldChar w:fldCharType="end"/>
      </w:r>
      <w:r w:rsidR="004361B1" w:rsidRPr="00775621">
        <w:rPr>
          <w:rFonts w:ascii="Times New Roman" w:hAnsi="Times New Roman" w:cs="Times New Roman"/>
          <w:sz w:val="24"/>
          <w:szCs w:val="24"/>
        </w:rPr>
        <w:t xml:space="preserve">. </w:t>
      </w:r>
      <w:proofErr w:type="spellStart"/>
      <w:r w:rsidR="005A0D58">
        <w:rPr>
          <w:rFonts w:ascii="Times New Roman" w:hAnsi="Times New Roman" w:cs="Times New Roman"/>
          <w:sz w:val="24"/>
          <w:szCs w:val="24"/>
          <w:lang w:val="en-US"/>
        </w:rPr>
        <w:t>SnoRNAs</w:t>
      </w:r>
      <w:proofErr w:type="spellEnd"/>
      <w:r w:rsidR="005A0D58">
        <w:rPr>
          <w:rFonts w:ascii="Times New Roman" w:hAnsi="Times New Roman" w:cs="Times New Roman"/>
          <w:sz w:val="24"/>
          <w:szCs w:val="24"/>
          <w:lang w:val="en-US"/>
        </w:rPr>
        <w:t xml:space="preserve"> are (mainly) intron-derived non-coding RNAs of </w:t>
      </w:r>
      <w:r w:rsidR="00856DEA">
        <w:rPr>
          <w:rFonts w:ascii="Times New Roman" w:hAnsi="Times New Roman" w:cs="Times New Roman"/>
          <w:sz w:val="24"/>
          <w:szCs w:val="24"/>
          <w:lang w:val="en-US"/>
        </w:rPr>
        <w:t>approximately 50-2</w:t>
      </w:r>
      <w:r w:rsidR="005A0D58">
        <w:rPr>
          <w:rFonts w:ascii="Times New Roman" w:hAnsi="Times New Roman" w:cs="Times New Roman"/>
          <w:sz w:val="24"/>
          <w:szCs w:val="24"/>
          <w:lang w:val="en-US"/>
        </w:rPr>
        <w:t xml:space="preserve">50 nucleotides long with an important task in the </w:t>
      </w:r>
      <w:r w:rsidR="00CA1945">
        <w:rPr>
          <w:rFonts w:ascii="Times New Roman" w:hAnsi="Times New Roman" w:cs="Times New Roman"/>
          <w:sz w:val="24"/>
          <w:szCs w:val="24"/>
          <w:lang w:val="en-US"/>
        </w:rPr>
        <w:t>PTMs</w:t>
      </w:r>
      <w:r w:rsidR="005A0D58">
        <w:rPr>
          <w:rFonts w:ascii="Times New Roman" w:hAnsi="Times New Roman" w:cs="Times New Roman"/>
          <w:sz w:val="24"/>
          <w:szCs w:val="24"/>
          <w:lang w:val="en-US"/>
        </w:rPr>
        <w:t xml:space="preserve"> of </w:t>
      </w:r>
      <w:proofErr w:type="spellStart"/>
      <w:r w:rsidR="005A0D58">
        <w:rPr>
          <w:rFonts w:ascii="Times New Roman" w:hAnsi="Times New Roman" w:cs="Times New Roman"/>
          <w:sz w:val="24"/>
          <w:szCs w:val="24"/>
          <w:lang w:val="en-US"/>
        </w:rPr>
        <w:t>rRNA</w:t>
      </w:r>
      <w:proofErr w:type="spellEnd"/>
      <w:r w:rsidR="005A0D58">
        <w:rPr>
          <w:rFonts w:ascii="Times New Roman" w:hAnsi="Times New Roman" w:cs="Times New Roman"/>
          <w:sz w:val="24"/>
          <w:szCs w:val="24"/>
          <w:lang w:val="en-US"/>
        </w:rPr>
        <w:t xml:space="preserve"> substrates and </w:t>
      </w:r>
      <w:r w:rsidR="003160D7">
        <w:rPr>
          <w:rFonts w:ascii="Times New Roman" w:hAnsi="Times New Roman" w:cs="Times New Roman"/>
          <w:sz w:val="24"/>
          <w:szCs w:val="24"/>
        </w:rPr>
        <w:t>are</w:t>
      </w:r>
      <w:r w:rsidR="005A0D58" w:rsidRPr="00775621">
        <w:rPr>
          <w:rFonts w:ascii="Times New Roman" w:hAnsi="Times New Roman" w:cs="Times New Roman"/>
          <w:sz w:val="24"/>
          <w:szCs w:val="24"/>
        </w:rPr>
        <w:t xml:space="preserve"> classified into box C/D and box H/ACA </w:t>
      </w:r>
      <w:proofErr w:type="spellStart"/>
      <w:r w:rsidR="005A0D58" w:rsidRPr="00775621">
        <w:rPr>
          <w:rFonts w:ascii="Times New Roman" w:hAnsi="Times New Roman" w:cs="Times New Roman"/>
          <w:sz w:val="24"/>
          <w:szCs w:val="24"/>
        </w:rPr>
        <w:t>snoRNAs</w:t>
      </w:r>
      <w:proofErr w:type="spellEnd"/>
      <w:r w:rsidR="005A0D58">
        <w:rPr>
          <w:rFonts w:ascii="Times New Roman" w:hAnsi="Times New Roman" w:cs="Times New Roman"/>
          <w:sz w:val="24"/>
          <w:szCs w:val="24"/>
          <w:lang w:val="en-US"/>
        </w:rPr>
        <w:t xml:space="preserve">. </w:t>
      </w:r>
      <w:r w:rsidR="00A86BB1" w:rsidRPr="00913FE7">
        <w:rPr>
          <w:rFonts w:ascii="Times New Roman" w:hAnsi="Times New Roman" w:cs="Times New Roman"/>
          <w:sz w:val="24"/>
          <w:szCs w:val="24"/>
        </w:rPr>
        <w:t>Work undertaken in zebraf</w:t>
      </w:r>
      <w:r w:rsidR="00A86BB1">
        <w:rPr>
          <w:rFonts w:ascii="Times New Roman" w:hAnsi="Times New Roman" w:cs="Times New Roman"/>
          <w:sz w:val="24"/>
          <w:szCs w:val="24"/>
        </w:rPr>
        <w:t>ish suggested</w:t>
      </w:r>
      <w:r w:rsidR="00A86BB1" w:rsidRPr="00913FE7">
        <w:rPr>
          <w:rFonts w:ascii="Times New Roman" w:hAnsi="Times New Roman" w:cs="Times New Roman"/>
          <w:sz w:val="24"/>
          <w:szCs w:val="24"/>
        </w:rPr>
        <w:t xml:space="preserve"> decreased </w:t>
      </w:r>
      <w:proofErr w:type="spellStart"/>
      <w:r w:rsidR="00A86BB1" w:rsidRPr="00913FE7">
        <w:rPr>
          <w:rFonts w:ascii="Times New Roman" w:hAnsi="Times New Roman" w:cs="Times New Roman"/>
          <w:sz w:val="24"/>
          <w:szCs w:val="24"/>
        </w:rPr>
        <w:t>snoRNA</w:t>
      </w:r>
      <w:proofErr w:type="spellEnd"/>
      <w:r w:rsidR="00A86BB1" w:rsidRPr="00913FE7">
        <w:rPr>
          <w:rFonts w:ascii="Times New Roman" w:hAnsi="Times New Roman" w:cs="Times New Roman"/>
          <w:sz w:val="24"/>
          <w:szCs w:val="24"/>
        </w:rPr>
        <w:t xml:space="preserve"> expression</w:t>
      </w:r>
      <w:r w:rsidR="00A86BB1">
        <w:rPr>
          <w:rFonts w:ascii="Times New Roman" w:hAnsi="Times New Roman" w:cs="Times New Roman"/>
          <w:sz w:val="24"/>
          <w:szCs w:val="24"/>
        </w:rPr>
        <w:t xml:space="preserve"> (SNORD26, SNORD44 and SNORD78) reduced</w:t>
      </w:r>
      <w:r w:rsidR="00A86BB1" w:rsidRPr="00913FE7">
        <w:rPr>
          <w:rFonts w:ascii="Times New Roman" w:hAnsi="Times New Roman" w:cs="Times New Roman"/>
          <w:sz w:val="24"/>
          <w:szCs w:val="24"/>
        </w:rPr>
        <w:t xml:space="preserve"> the </w:t>
      </w:r>
      <w:proofErr w:type="spellStart"/>
      <w:r w:rsidR="00A86BB1" w:rsidRPr="00913FE7">
        <w:rPr>
          <w:rFonts w:ascii="Times New Roman" w:hAnsi="Times New Roman" w:cs="Times New Roman"/>
          <w:sz w:val="24"/>
          <w:szCs w:val="24"/>
        </w:rPr>
        <w:t>snoRNA</w:t>
      </w:r>
      <w:proofErr w:type="spellEnd"/>
      <w:r w:rsidR="00A86BB1" w:rsidRPr="00913FE7">
        <w:rPr>
          <w:rFonts w:ascii="Times New Roman" w:hAnsi="Times New Roman" w:cs="Times New Roman"/>
          <w:sz w:val="24"/>
          <w:szCs w:val="24"/>
        </w:rPr>
        <w:t xml:space="preserve">-guided methylation of the target nucleotides and that impaired </w:t>
      </w:r>
      <w:proofErr w:type="spellStart"/>
      <w:r w:rsidR="00A86BB1" w:rsidRPr="00913FE7">
        <w:rPr>
          <w:rFonts w:ascii="Times New Roman" w:hAnsi="Times New Roman" w:cs="Times New Roman"/>
          <w:sz w:val="24"/>
          <w:szCs w:val="24"/>
        </w:rPr>
        <w:t>rRNA</w:t>
      </w:r>
      <w:proofErr w:type="spellEnd"/>
      <w:r w:rsidR="00A86BB1" w:rsidRPr="00913FE7">
        <w:rPr>
          <w:rFonts w:ascii="Times New Roman" w:hAnsi="Times New Roman" w:cs="Times New Roman"/>
          <w:sz w:val="24"/>
          <w:szCs w:val="24"/>
        </w:rPr>
        <w:t xml:space="preserve"> modification, </w:t>
      </w:r>
      <w:r w:rsidR="00A86BB1">
        <w:rPr>
          <w:rFonts w:ascii="Times New Roman" w:hAnsi="Times New Roman" w:cs="Times New Roman"/>
          <w:sz w:val="24"/>
          <w:szCs w:val="24"/>
        </w:rPr>
        <w:t xml:space="preserve">at </w:t>
      </w:r>
      <w:r w:rsidR="00A86BB1" w:rsidRPr="00913FE7">
        <w:rPr>
          <w:rFonts w:ascii="Times New Roman" w:hAnsi="Times New Roman" w:cs="Times New Roman"/>
          <w:sz w:val="24"/>
          <w:szCs w:val="24"/>
        </w:rPr>
        <w:t xml:space="preserve">a </w:t>
      </w:r>
      <w:r w:rsidR="00A86BB1">
        <w:rPr>
          <w:rFonts w:ascii="Times New Roman" w:hAnsi="Times New Roman" w:cs="Times New Roman"/>
          <w:sz w:val="24"/>
          <w:szCs w:val="24"/>
        </w:rPr>
        <w:t>solitary</w:t>
      </w:r>
      <w:r w:rsidR="00A86BB1" w:rsidRPr="00913FE7">
        <w:rPr>
          <w:rFonts w:ascii="Times New Roman" w:hAnsi="Times New Roman" w:cs="Times New Roman"/>
          <w:sz w:val="24"/>
          <w:szCs w:val="24"/>
        </w:rPr>
        <w:t xml:space="preserve"> site, led to critical morphological defects and embryonic lethality. The researchers alluded that </w:t>
      </w:r>
      <w:proofErr w:type="spellStart"/>
      <w:r w:rsidR="00A86BB1" w:rsidRPr="00913FE7">
        <w:rPr>
          <w:rFonts w:ascii="Times New Roman" w:hAnsi="Times New Roman" w:cs="Times New Roman"/>
          <w:sz w:val="24"/>
          <w:szCs w:val="24"/>
        </w:rPr>
        <w:t>rRNA</w:t>
      </w:r>
      <w:proofErr w:type="spellEnd"/>
      <w:r w:rsidR="00A86BB1" w:rsidRPr="00913FE7">
        <w:rPr>
          <w:rFonts w:ascii="Times New Roman" w:hAnsi="Times New Roman" w:cs="Times New Roman"/>
          <w:sz w:val="24"/>
          <w:szCs w:val="24"/>
        </w:rPr>
        <w:t xml:space="preserve"> modifications play an fundamental role in vertebrate development </w:t>
      </w:r>
      <w:r w:rsidR="00A86BB1" w:rsidRPr="00913FE7">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&lt;EndNote&gt;&lt;Cite&gt;&lt;Author&gt;Higa-Nakamine&lt;/Author&gt;&lt;Year&gt;2012&lt;/Year&gt;&lt;RecNum&gt;181&lt;/RecNum&gt;&lt;DisplayText&gt;&lt;style face="superscript"&gt;7&lt;/style&gt;&lt;/DisplayText&gt;&lt;record&gt;&lt;rec-number&gt;181&lt;/rec-number&gt;&lt;foreign-keys&gt;&lt;key app="EN" db-id="2spwwzs5fad2t6e2at75sszeaxxw5fsv9twp" timestamp="1471356054"&gt;181&lt;/key&gt;&lt;/foreign-keys&gt;&lt;ref-type name="Journal Article"&gt;17&lt;/ref-type&gt;&lt;contributors&gt;&lt;authors&gt;&lt;author&gt;Higa-Nakamine, S.&lt;/author&gt;&lt;author&gt;Suzuki, T.&lt;/author&gt;&lt;author&gt;Uechi, T.&lt;/author&gt;&lt;author&gt;Chakraborty, A.&lt;/author&gt;&lt;author&gt;Nakajima, Y.&lt;/author&gt;&lt;author&gt;Nakamura, M.&lt;/author&gt;&lt;author&gt;Hirano, N.&lt;/author&gt;&lt;author&gt;Suzuki, T.&lt;/author&gt;&lt;author&gt;Kenmochi, N.&lt;/author&gt;&lt;/authors&gt;&lt;/contributors&gt;&lt;auth-address&gt;Frontier Science Research Center, University of Miyazaki, Miyazaki 889-1692, Japan.&lt;/auth-address&gt;&lt;titles&gt;&lt;title&gt;Loss of ribosomal RNA modification causes developmental defects in zebrafish&lt;/title&gt;&lt;secondary-title&gt;Nucleic Acids Res&lt;/secondary-title&gt;&lt;/titles&gt;&lt;periodical&gt;&lt;full-title&gt;Nucleic Acids Res&lt;/full-title&gt;&lt;/periodical&gt;&lt;pages&gt;391-8&lt;/pages&gt;&lt;volume&gt;40&lt;/volume&gt;&lt;number&gt;1&lt;/number&gt;&lt;keywords&gt;&lt;keyword&gt;Animals&lt;/keyword&gt;&lt;keyword&gt;Methylation&lt;/keyword&gt;&lt;keyword&gt;Morpholinos&lt;/keyword&gt;&lt;keyword&gt;*RNA Processing, Post-Transcriptional&lt;/keyword&gt;&lt;keyword&gt;RNA, Ribosomal/*metabolism&lt;/keyword&gt;&lt;keyword&gt;RNA, Small Nucleolar/antagonists &amp;amp; inhibitors/genetics/metabolism&lt;/keyword&gt;&lt;keyword&gt;Zebrafish/embryology/genetics&lt;/keyword&gt;&lt;/keywords&gt;&lt;dates&gt;&lt;year&gt;2012&lt;/year&gt;&lt;pub-dates&gt;&lt;date&gt;Jan&lt;/date&gt;&lt;/pub-dates&gt;&lt;/dates&gt;&lt;isbn&gt;1362-4962 (Electronic)&amp;#xD;0305-1048 (Linking)&lt;/isbn&gt;&lt;accession-num&gt;21908402&lt;/accession-num&gt;&lt;urls&gt;&lt;related-urls&gt;&lt;url&gt;http://www.ncbi.nlm.nih.gov/pubmed/21908402&lt;/url&gt;&lt;/related-urls&gt;&lt;/urls&gt;&lt;custom2&gt;3245925&lt;/custom2&gt;&lt;electronic-resource-num&gt;10.1093/nar/gkr700&lt;/electronic-resource-num&gt;&lt;/record&gt;&lt;/Cite&gt;&lt;/EndNote&gt;</w:instrText>
      </w:r>
      <w:r w:rsidR="00A86BB1" w:rsidRPr="00913FE7">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7</w:t>
      </w:r>
      <w:r w:rsidR="00A86BB1" w:rsidRPr="00913FE7">
        <w:rPr>
          <w:rFonts w:ascii="Times New Roman" w:hAnsi="Times New Roman" w:cs="Times New Roman"/>
          <w:sz w:val="24"/>
          <w:szCs w:val="24"/>
        </w:rPr>
        <w:fldChar w:fldCharType="end"/>
      </w:r>
      <w:r w:rsidR="00A86BB1">
        <w:rPr>
          <w:rFonts w:ascii="Times New Roman" w:hAnsi="Times New Roman" w:cs="Times New Roman"/>
          <w:sz w:val="24"/>
          <w:szCs w:val="24"/>
        </w:rPr>
        <w:t>.</w:t>
      </w:r>
      <w:r w:rsidR="005730D0">
        <w:rPr>
          <w:rFonts w:ascii="Times New Roman" w:hAnsi="Times New Roman" w:cs="Times New Roman"/>
          <w:sz w:val="24"/>
          <w:szCs w:val="24"/>
        </w:rPr>
        <w:t xml:space="preserve"> This was recently emphasized by a study showing important dynamics in </w:t>
      </w:r>
      <w:proofErr w:type="spellStart"/>
      <w:r w:rsidR="005730D0">
        <w:rPr>
          <w:rFonts w:ascii="Times New Roman" w:hAnsi="Times New Roman" w:cs="Times New Roman"/>
          <w:sz w:val="24"/>
          <w:szCs w:val="24"/>
        </w:rPr>
        <w:t>rRNA</w:t>
      </w:r>
      <w:proofErr w:type="spellEnd"/>
      <w:r w:rsidR="005730D0">
        <w:rPr>
          <w:rFonts w:ascii="Times New Roman" w:hAnsi="Times New Roman" w:cs="Times New Roman"/>
          <w:sz w:val="24"/>
          <w:szCs w:val="24"/>
        </w:rPr>
        <w:t xml:space="preserve"> ribose methylation and </w:t>
      </w:r>
      <w:proofErr w:type="spellStart"/>
      <w:r w:rsidR="005730D0">
        <w:rPr>
          <w:rFonts w:ascii="Times New Roman" w:hAnsi="Times New Roman" w:cs="Times New Roman"/>
          <w:sz w:val="24"/>
          <w:szCs w:val="24"/>
        </w:rPr>
        <w:t>snoRNA</w:t>
      </w:r>
      <w:proofErr w:type="spellEnd"/>
      <w:r w:rsidR="005730D0">
        <w:rPr>
          <w:rFonts w:ascii="Times New Roman" w:hAnsi="Times New Roman" w:cs="Times New Roman"/>
          <w:sz w:val="24"/>
          <w:szCs w:val="24"/>
        </w:rPr>
        <w:t xml:space="preserve"> expression during mouse development </w:t>
      </w:r>
      <w:r w:rsidR="00487D1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&lt;EndNote&gt;&lt;Cite&gt;&lt;Author&gt;Hebras&lt;/Author&gt;&lt;Year&gt;2020&lt;/Year&gt;&lt;RecNum&gt;418&lt;/RecNum&gt;&lt;DisplayText&gt;&lt;style face="superscript"&gt;8&lt;/style&gt;&lt;/DisplayText&gt;&lt;record&gt;&lt;rec-number&gt;418&lt;/rec-number&gt;&lt;foreign-keys&gt;&lt;key app="EN" db-id="2spwwzs5fad2t6e2at75sszeaxxw5fsv9twp" timestamp="1584630455"&gt;418&lt;/key&gt;&lt;/foreign-keys&gt;&lt;ref-type name="Journal Article"&gt;17&lt;/ref-type&gt;&lt;contributors&gt;&lt;authors&gt;&lt;author&gt;Hebras, J.&lt;/author&gt;&lt;author&gt;Krogh, N.&lt;/author&gt;&lt;author&gt;Marty, V.&lt;/author&gt;&lt;author&gt;Nielsen, H.&lt;/author&gt;&lt;author&gt;Cavaille, J.&lt;/author&gt;&lt;/authors&gt;&lt;/contributors&gt;&lt;auth-address&gt;Laboratoire de Biologie Moleculaire Eucaryote, Centre de Biologie Integrative, Universite de Toulouse, CNRS, UPS, Toulouse, France.&amp;#xD;Department of Cellular and Molecular Medicine, University of Copenhagen, Copenhagen, Denmark.&lt;/auth-address&gt;&lt;titles&gt;&lt;title&gt;Developmental changes of rRNA ribose methylations in the mouse&lt;/title&gt;&lt;secondary-title&gt;RNA Biol&lt;/secondary-title&gt;&lt;/titles&gt;&lt;periodical&gt;&lt;full-title&gt;RNA Biol&lt;/full-title&gt;&lt;/periodical&gt;&lt;pages&gt;150-164&lt;/pages&gt;&lt;volume&gt;17&lt;/volume&gt;&lt;number&gt;1&lt;/number&gt;&lt;edition&gt;2019/10/01&lt;/edition&gt;&lt;keywords&gt;&lt;keyword&gt;Gas5&lt;/keyword&gt;&lt;keyword&gt;Ribose methylation&lt;/keyword&gt;&lt;keyword&gt;Snord78&lt;/keyword&gt;&lt;keyword&gt;alternative splicing&lt;/keyword&gt;&lt;keyword&gt;mouse development&lt;/keyword&gt;&lt;keyword&gt;rRNA&lt;/keyword&gt;&lt;keyword&gt;specialized ribosomes&lt;/keyword&gt;&lt;/keywords&gt;&lt;dates&gt;&lt;year&gt;2020&lt;/year&gt;&lt;pub-dates&gt;&lt;date&gt;Jan&lt;/date&gt;&lt;/pub-dates&gt;&lt;/dates&gt;&lt;isbn&gt;1555-8584 (Electronic)&amp;#xD;1547-6286 (Linking)&lt;/isbn&gt;&lt;accession-num&gt;31566069&lt;/accession-num&gt;&lt;urls&gt;&lt;related-urls&gt;&lt;url&gt;https://www.ncbi.nlm.nih.gov/pubmed/31566069&lt;/url&gt;&lt;/related-urls&gt;&lt;/urls&gt;&lt;custom2&gt;PMC6948968&lt;/custom2&gt;&lt;electronic-resource-num&gt;10.1080/15476286.2019.1670598&lt;/electronic-resource-num&gt;&lt;/record&gt;&lt;/Cite&gt;&lt;/EndNote&gt;</w:instrText>
      </w:r>
      <w:r w:rsidR="00487D1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8</w:t>
      </w:r>
      <w:r w:rsidR="00487D10">
        <w:rPr>
          <w:rFonts w:ascii="Times New Roman" w:hAnsi="Times New Roman" w:cs="Times New Roman"/>
          <w:sz w:val="24"/>
          <w:szCs w:val="24"/>
        </w:rPr>
        <w:fldChar w:fldCharType="end"/>
      </w:r>
      <w:r w:rsidR="00487D10">
        <w:rPr>
          <w:rFonts w:ascii="Times New Roman" w:hAnsi="Times New Roman" w:cs="Times New Roman"/>
          <w:sz w:val="24"/>
          <w:szCs w:val="24"/>
        </w:rPr>
        <w:t>.</w:t>
      </w:r>
      <w:r w:rsidR="00A86BB1">
        <w:rPr>
          <w:rFonts w:ascii="Times New Roman" w:hAnsi="Times New Roman" w:cs="Times New Roman"/>
          <w:sz w:val="24"/>
          <w:szCs w:val="24"/>
        </w:rPr>
        <w:t xml:space="preserve"> </w:t>
      </w:r>
      <w:r w:rsidR="002D2A60">
        <w:rPr>
          <w:rFonts w:ascii="Times New Roman" w:hAnsi="Times New Roman" w:cs="Times New Roman"/>
          <w:sz w:val="24"/>
          <w:szCs w:val="24"/>
        </w:rPr>
        <w:t>Additionally</w:t>
      </w:r>
      <w:r w:rsidR="001E6E4E">
        <w:rPr>
          <w:rFonts w:ascii="Times New Roman" w:hAnsi="Times New Roman" w:cs="Times New Roman"/>
          <w:sz w:val="24"/>
          <w:szCs w:val="24"/>
        </w:rPr>
        <w:t xml:space="preserve"> </w:t>
      </w:r>
      <w:r w:rsidR="00A86BB1">
        <w:rPr>
          <w:rFonts w:ascii="Times New Roman" w:hAnsi="Times New Roman" w:cs="Times New Roman"/>
          <w:sz w:val="24"/>
          <w:szCs w:val="24"/>
        </w:rPr>
        <w:t xml:space="preserve"> </w:t>
      </w:r>
      <w:r w:rsidR="00A86BB1">
        <w:rPr>
          <w:rFonts w:ascii="Times New Roman" w:hAnsi="Times New Roman" w:cs="Times New Roman"/>
          <w:sz w:val="24"/>
          <w:szCs w:val="24"/>
          <w:lang w:val="en-US"/>
        </w:rPr>
        <w:t>t</w:t>
      </w:r>
      <w:r w:rsidR="005A0D58">
        <w:rPr>
          <w:rFonts w:ascii="Times New Roman" w:hAnsi="Times New Roman" w:cs="Times New Roman"/>
          <w:sz w:val="24"/>
          <w:szCs w:val="24"/>
          <w:lang w:val="en-US"/>
        </w:rPr>
        <w:t xml:space="preserve">here are many orphan </w:t>
      </w:r>
      <w:proofErr w:type="spellStart"/>
      <w:r w:rsidR="005A0D58">
        <w:rPr>
          <w:rFonts w:ascii="Times New Roman" w:hAnsi="Times New Roman" w:cs="Times New Roman"/>
          <w:sz w:val="24"/>
          <w:szCs w:val="24"/>
          <w:lang w:val="en-US"/>
        </w:rPr>
        <w:t>snoRNAs</w:t>
      </w:r>
      <w:proofErr w:type="spellEnd"/>
      <w:r w:rsidR="005A0D58">
        <w:rPr>
          <w:rFonts w:ascii="Times New Roman" w:hAnsi="Times New Roman" w:cs="Times New Roman"/>
          <w:sz w:val="24"/>
          <w:szCs w:val="24"/>
          <w:lang w:val="en-US"/>
        </w:rPr>
        <w:t xml:space="preserve"> for which no target has been identified, however emerging evidence shows that orphan </w:t>
      </w:r>
      <w:proofErr w:type="spellStart"/>
      <w:r w:rsidR="005A0D58">
        <w:rPr>
          <w:rFonts w:ascii="Times New Roman" w:hAnsi="Times New Roman" w:cs="Times New Roman"/>
          <w:sz w:val="24"/>
          <w:szCs w:val="24"/>
          <w:lang w:val="en-US"/>
        </w:rPr>
        <w:t>snoRNAs</w:t>
      </w:r>
      <w:proofErr w:type="spellEnd"/>
      <w:r w:rsidR="007611D1">
        <w:rPr>
          <w:rFonts w:ascii="Times New Roman" w:hAnsi="Times New Roman" w:cs="Times New Roman"/>
          <w:sz w:val="24"/>
          <w:szCs w:val="24"/>
          <w:lang w:val="en-US"/>
        </w:rPr>
        <w:t xml:space="preserve"> (and some canonical </w:t>
      </w:r>
      <w:proofErr w:type="spellStart"/>
      <w:r w:rsidR="007611D1">
        <w:rPr>
          <w:rFonts w:ascii="Times New Roman" w:hAnsi="Times New Roman" w:cs="Times New Roman"/>
          <w:sz w:val="24"/>
          <w:szCs w:val="24"/>
          <w:lang w:val="en-US"/>
        </w:rPr>
        <w:t>snoRNAs</w:t>
      </w:r>
      <w:proofErr w:type="spellEnd"/>
      <w:r w:rsidR="007611D1">
        <w:rPr>
          <w:rFonts w:ascii="Times New Roman" w:hAnsi="Times New Roman" w:cs="Times New Roman"/>
          <w:sz w:val="24"/>
          <w:szCs w:val="24"/>
          <w:lang w:val="en-US"/>
        </w:rPr>
        <w:t xml:space="preserve">) </w:t>
      </w:r>
      <w:r w:rsidR="005A0D58">
        <w:rPr>
          <w:rFonts w:ascii="Times New Roman" w:hAnsi="Times New Roman" w:cs="Times New Roman"/>
          <w:sz w:val="24"/>
          <w:szCs w:val="24"/>
          <w:lang w:val="en-US"/>
        </w:rPr>
        <w:t xml:space="preserve">fulfill non-canonical functions in </w:t>
      </w:r>
      <w:r w:rsidR="005A0D58">
        <w:rPr>
          <w:rFonts w:ascii="Times New Roman" w:hAnsi="Times New Roman" w:cs="Times New Roman"/>
          <w:sz w:val="24"/>
          <w:szCs w:val="24"/>
        </w:rPr>
        <w:t>alternative splicing</w:t>
      </w:r>
      <w:r w:rsidR="004E76A0">
        <w:rPr>
          <w:rFonts w:ascii="Times New Roman" w:hAnsi="Times New Roman" w:cs="Times New Roman"/>
          <w:sz w:val="24"/>
          <w:szCs w:val="24"/>
        </w:rPr>
        <w:t xml:space="preserve"> </w:t>
      </w:r>
      <w:r w:rsidR="004E76A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&lt;EndNote&gt;&lt;Cite&gt;&lt;Author&gt;Kishore&lt;/Author&gt;&lt;Year&gt;2006&lt;/Year&gt;&lt;RecNum&gt;308&lt;/RecNum&gt;&lt;DisplayText&gt;&lt;style face="superscript"&gt;9&lt;/style&gt;&lt;/DisplayText&gt;&lt;record&gt;&lt;rec-number&gt;308&lt;/rec-number&gt;&lt;foreign-keys&gt;&lt;key app="EN" db-id="2spwwzs5fad2t6e2at75sszeaxxw5fsv9twp" timestamp="1528210622"&gt;308&lt;/key&gt;&lt;/foreign-keys&gt;&lt;ref-type name="Journal Article"&gt;17&lt;/ref-type&gt;&lt;contributors&gt;&lt;authors&gt;&lt;author&gt;Kishore, S.&lt;/author&gt;&lt;author&gt;Stamm, S.&lt;/author&gt;&lt;/authors&gt;&lt;/contributors&gt;&lt;auth-address&gt;Institut fur Biochemie, Emil-Fischer-Zentrum, Friedrich-Alexander Universitat Erlangen-Nurnberg, Fahrstrasse 17, 91054 Erlangen, Germany.&lt;/auth-address&gt;&lt;titles&gt;&lt;title&gt;The snoRNA HBII-52 regulates alternative splicing of the serotonin receptor 2C&lt;/title&gt;&lt;secondary-title&gt;Science&lt;/secondary-title&gt;&lt;/titles&gt;&lt;periodical&gt;&lt;full-title&gt;Science&lt;/full-title&gt;&lt;/periodical&gt;&lt;pages&gt;230-2&lt;/pages&gt;&lt;volume&gt;311&lt;/volume&gt;&lt;number&gt;5758&lt;/number&gt;&lt;keywords&gt;&lt;keyword&gt;*Alternative Splicing&lt;/keyword&gt;&lt;keyword&gt;Animals&lt;/keyword&gt;&lt;keyword&gt;Cell Line&lt;/keyword&gt;&lt;keyword&gt;Chromosomes, Human, Pair 15&lt;/keyword&gt;&lt;keyword&gt;Chromosomes, Human, X&lt;/keyword&gt;&lt;keyword&gt;Conserved Sequence&lt;/keyword&gt;&lt;keyword&gt;Exons&lt;/keyword&gt;&lt;keyword&gt;Humans&lt;/keyword&gt;&lt;keyword&gt;Mice&lt;/keyword&gt;&lt;keyword&gt;Prader-Willi Syndrome/*genetics&lt;/keyword&gt;&lt;keyword&gt;Protein Isoforms/genetics&lt;/keyword&gt;&lt;keyword&gt;RNA, Small Nucleolar/*physiology&lt;/keyword&gt;&lt;keyword&gt;Rats&lt;/keyword&gt;&lt;keyword&gt;Receptor, Serotonin, 5-HT2C/*genetics&lt;/keyword&gt;&lt;/keywords&gt;&lt;dates&gt;&lt;year&gt;2006&lt;/year&gt;&lt;pub-dates&gt;&lt;date&gt;Jan 13&lt;/date&gt;&lt;/pub-dates&gt;&lt;/dates&gt;&lt;isbn&gt;1095-9203 (Electronic)&amp;#xD;0036-8075 (Linking)&lt;/isbn&gt;&lt;accession-num&gt;16357227&lt;/accession-num&gt;&lt;urls&gt;&lt;related-urls&gt;&lt;url&gt;http://www.ncbi.nlm.nih.gov/pubmed/16357227&lt;/url&gt;&lt;/related-urls&gt;&lt;/urls&gt;&lt;electronic-resource-num&gt;10.1126/science.1118265&lt;/electronic-resource-num&gt;&lt;/record&gt;&lt;/Cite&gt;&lt;/EndNote&gt;</w:instrText>
      </w:r>
      <w:r w:rsidR="004E76A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9</w:t>
      </w:r>
      <w:r w:rsidR="004E76A0">
        <w:rPr>
          <w:rFonts w:ascii="Times New Roman" w:hAnsi="Times New Roman" w:cs="Times New Roman"/>
          <w:sz w:val="24"/>
          <w:szCs w:val="24"/>
        </w:rPr>
        <w:fldChar w:fldCharType="end"/>
      </w:r>
      <w:r w:rsidR="005A46A7">
        <w:rPr>
          <w:rFonts w:ascii="Times New Roman" w:hAnsi="Times New Roman" w:cs="Times New Roman"/>
          <w:sz w:val="24"/>
          <w:szCs w:val="24"/>
        </w:rPr>
        <w:t>,</w:t>
      </w:r>
      <w:r w:rsidR="004E76A0">
        <w:rPr>
          <w:rFonts w:ascii="Times New Roman" w:hAnsi="Times New Roman" w:cs="Times New Roman"/>
          <w:sz w:val="24"/>
          <w:szCs w:val="24"/>
        </w:rPr>
        <w:t xml:space="preserve"> </w:t>
      </w:r>
      <w:r w:rsidR="004E76A0">
        <w:rPr>
          <w:rFonts w:ascii="Times New Roman" w:hAnsi="Times New Roman" w:cs="Times New Roman"/>
          <w:sz w:val="24"/>
          <w:szCs w:val="24"/>
        </w:rPr>
        <w:lastRenderedPageBreak/>
        <w:t xml:space="preserve">modification of other RNAs </w:t>
      </w:r>
      <w:r w:rsidR="004E76A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&lt;EndNote&gt;&lt;Cite&gt;&lt;Author&gt;Falaleeva&lt;/Author&gt;&lt;Year&gt;2013&lt;/Year&gt;&lt;RecNum&gt;174&lt;/RecNum&gt;&lt;DisplayText&gt;&lt;style face="superscript"&gt;10&lt;/style&gt;&lt;/DisplayText&gt;&lt;record&gt;&lt;rec-number&gt;174&lt;/rec-number&gt;&lt;foreign-keys&gt;&lt;key app="EN" db-id="2spwwzs5fad2t6e2at75sszeaxxw5fsv9twp" timestamp="1471251492"&gt;174&lt;/key&gt;&lt;/foreign-keys&gt;&lt;ref-type name="Journal Article"&gt;17&lt;/ref-type&gt;&lt;contributors&gt;&lt;authors&gt;&lt;author&gt;Falaleeva, M.&lt;/author&gt;&lt;author&gt;Stamm, S.&lt;/author&gt;&lt;/authors&gt;&lt;/contributors&gt;&lt;auth-address&gt;Department of Molecular and Cellular Biochemistry, University of Kentucky, College of Medicine, Lexington, KY, USA.&lt;/auth-address&gt;&lt;titles&gt;&lt;title&gt;Processing of snoRNAs as a new source of regulatory non-coding RNAs: snoRNA fragments form a new class of functional RNAs&lt;/title&gt;&lt;secondary-title&gt;Bioessays&lt;/secondary-title&gt;&lt;/titles&gt;&lt;periodical&gt;&lt;full-title&gt;Bioessays&lt;/full-title&gt;&lt;/periodical&gt;&lt;pages&gt;46-54&lt;/pages&gt;&lt;volume&gt;35&lt;/volume&gt;&lt;number&gt;1&lt;/number&gt;&lt;keywords&gt;&lt;keyword&gt;Argonaute Proteins&lt;/keyword&gt;&lt;keyword&gt;*Gene Expression Regulation&lt;/keyword&gt;&lt;keyword&gt;Heterogeneous-Nuclear Ribonucleoproteins/metabolism&lt;/keyword&gt;&lt;keyword&gt;Humans&lt;/keyword&gt;&lt;keyword&gt;Prader-Willi Syndrome/genetics&lt;/keyword&gt;&lt;keyword&gt;Protein Biosynthesis/genetics&lt;/keyword&gt;&lt;keyword&gt;RNA, Ribosomal/genetics&lt;/keyword&gt;&lt;keyword&gt;RNA, Small Nucleolar/*genetics/*metabolism&lt;/keyword&gt;&lt;keyword&gt;RNA, Transfer/genetics&lt;/keyword&gt;&lt;/keywords&gt;&lt;dates&gt;&lt;year&gt;2013&lt;/year&gt;&lt;pub-dates&gt;&lt;date&gt;Jan&lt;/date&gt;&lt;/pub-dates&gt;&lt;/dates&gt;&lt;isbn&gt;1521-1878 (Electronic)&amp;#xD;0265-9247 (Linking)&lt;/isbn&gt;&lt;accession-num&gt;23180440&lt;/accession-num&gt;&lt;urls&gt;&lt;related-urls&gt;&lt;url&gt;http://www.ncbi.nlm.nih.gov/pubmed/23180440&lt;/url&gt;&lt;/related-urls&gt;&lt;/urls&gt;&lt;custom2&gt;3732821&lt;/custom2&gt;&lt;electronic-resource-num&gt;10.1002/bies.201200117&lt;/electronic-resource-num&gt;&lt;/record&gt;&lt;/Cite&gt;&lt;/EndNote&gt;</w:instrText>
      </w:r>
      <w:r w:rsidR="004E76A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10</w:t>
      </w:r>
      <w:r w:rsidR="004E76A0">
        <w:rPr>
          <w:rFonts w:ascii="Times New Roman" w:hAnsi="Times New Roman" w:cs="Times New Roman"/>
          <w:sz w:val="24"/>
          <w:szCs w:val="24"/>
        </w:rPr>
        <w:fldChar w:fldCharType="end"/>
      </w:r>
      <w:r w:rsidR="005A46A7">
        <w:rPr>
          <w:rFonts w:ascii="Times New Roman" w:hAnsi="Times New Roman" w:cs="Times New Roman"/>
          <w:sz w:val="24"/>
          <w:szCs w:val="24"/>
        </w:rPr>
        <w:t>,</w:t>
      </w:r>
      <w:r w:rsidR="004E76A0">
        <w:rPr>
          <w:rFonts w:ascii="Times New Roman" w:hAnsi="Times New Roman" w:cs="Times New Roman"/>
          <w:sz w:val="24"/>
          <w:szCs w:val="24"/>
        </w:rPr>
        <w:t xml:space="preserve"> a source for miRNAs </w:t>
      </w:r>
      <w:r w:rsidR="004E76A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&lt;EndNote&gt;&lt;Cite&gt;&lt;Author&gt;Scott&lt;/Author&gt;&lt;Year&gt;2011&lt;/Year&gt;&lt;RecNum&gt;73&lt;/RecNum&gt;&lt;DisplayText&gt;&lt;style face="superscript"&gt;11&lt;/style&gt;&lt;/DisplayText&gt;&lt;record&gt;&lt;rec-number&gt;73&lt;/rec-number&gt;&lt;foreign-keys&gt;&lt;key app="EN" db-id="2spwwzs5fad2t6e2at75sszeaxxw5fsv9twp" timestamp="1461833122"&gt;73&lt;/key&gt;&lt;/foreign-keys&gt;&lt;ref-type name="Journal Article"&gt;17&lt;/ref-type&gt;&lt;contributors&gt;&lt;authors&gt;&lt;author&gt;Scott, M. S.&lt;/author&gt;&lt;author&gt;Ono, M.&lt;/author&gt;&lt;/authors&gt;&lt;/contributors&gt;&lt;auth-address&gt;Division of Biological Chemistry and Drug Discovery, College of Life Sciences, University of Dundee, Dow Street, Dundee DD1 5EH, UK. michelle@compbio.dundee.ac.uk&lt;/auth-address&gt;&lt;titles&gt;&lt;title&gt;From snoRNA to miRNA: Dual function regulatory non-coding RNAs&lt;/title&gt;&lt;secondary-title&gt;Biochimie&lt;/secondary-title&gt;&lt;/titles&gt;&lt;periodical&gt;&lt;full-title&gt;Biochimie&lt;/full-title&gt;&lt;/periodical&gt;&lt;pages&gt;1987-92&lt;/pages&gt;&lt;volume&gt;93&lt;/volume&gt;&lt;number&gt;11&lt;/number&gt;&lt;keywords&gt;&lt;keyword&gt;Animals&lt;/keyword&gt;&lt;keyword&gt;Archaea/*genetics&lt;/keyword&gt;&lt;keyword&gt;Evolution, Molecular&lt;/keyword&gt;&lt;keyword&gt;Gene Expression Regulation&lt;/keyword&gt;&lt;keyword&gt;Genomics&lt;/keyword&gt;&lt;keyword&gt;Humans&lt;/keyword&gt;&lt;keyword&gt;MicroRNAs/*genetics/metabolism&lt;/keyword&gt;&lt;keyword&gt;Protein Biosynthesis&lt;/keyword&gt;&lt;keyword&gt;RNA Isoforms/genetics&lt;/keyword&gt;&lt;keyword&gt;RNA, Ribosomal/genetics&lt;/keyword&gt;&lt;keyword&gt;RNA, Small Nucleolar/*genetics/metabolism&lt;/keyword&gt;&lt;/keywords&gt;&lt;dates&gt;&lt;year&gt;2011&lt;/year&gt;&lt;pub-dates&gt;&lt;date&gt;Nov&lt;/date&gt;&lt;/pub-dates&gt;&lt;/dates&gt;&lt;isbn&gt;1638-6183 (Electronic)&amp;#xD;0300-9084 (Linking)&lt;/isbn&gt;&lt;accession-num&gt;21664409&lt;/accession-num&gt;&lt;urls&gt;&lt;related-urls&gt;&lt;url&gt;http://www.ncbi.nlm.nih.gov/pubmed/21664409&lt;/url&gt;&lt;/related-urls&gt;&lt;/urls&gt;&lt;custom2&gt;3476530&lt;/custom2&gt;&lt;electronic-resource-num&gt;10.1016/j.biochi.2011.05.026&lt;/electronic-resource-num&gt;&lt;/record&gt;&lt;/Cite&gt;&lt;/EndNote&gt;</w:instrText>
      </w:r>
      <w:r w:rsidR="004E76A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11</w:t>
      </w:r>
      <w:r w:rsidR="004E76A0">
        <w:rPr>
          <w:rFonts w:ascii="Times New Roman" w:hAnsi="Times New Roman" w:cs="Times New Roman"/>
          <w:sz w:val="24"/>
          <w:szCs w:val="24"/>
        </w:rPr>
        <w:fldChar w:fldCharType="end"/>
      </w:r>
      <w:r w:rsidR="005A46A7">
        <w:rPr>
          <w:rFonts w:ascii="Times New Roman" w:hAnsi="Times New Roman" w:cs="Times New Roman"/>
          <w:sz w:val="24"/>
          <w:szCs w:val="24"/>
        </w:rPr>
        <w:t>,</w:t>
      </w:r>
      <w:r w:rsidR="004E76A0">
        <w:rPr>
          <w:rFonts w:ascii="Times New Roman" w:hAnsi="Times New Roman" w:cs="Times New Roman"/>
          <w:sz w:val="24"/>
          <w:szCs w:val="24"/>
        </w:rPr>
        <w:t xml:space="preserve"> regulation of metabolic stress </w:t>
      </w:r>
      <w:r w:rsidR="004E76A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&lt;EndNote&gt;&lt;Cite&gt;&lt;Author&gt;Michel&lt;/Author&gt;&lt;Year&gt;2011&lt;/Year&gt;&lt;RecNum&gt;157&lt;/RecNum&gt;&lt;DisplayText&gt;&lt;style face="superscript"&gt;12&lt;/style&gt;&lt;/DisplayText&gt;&lt;record&gt;&lt;rec-number&gt;157&lt;/rec-number&gt;&lt;foreign-keys&gt;&lt;key app="EN" db-id="2spwwzs5fad2t6e2at75sszeaxxw5fsv9twp" timestamp="1471191792"&gt;157&lt;/key&gt;&lt;/foreign-keys&gt;&lt;ref-type name="Journal Article"&gt;17&lt;/ref-type&gt;&lt;contributors&gt;&lt;authors&gt;&lt;author&gt;Michel, C. I.&lt;/author&gt;&lt;author&gt;Holley, C. L.&lt;/author&gt;&lt;author&gt;Scruggs, B. S.&lt;/author&gt;&lt;author&gt;Sidhu, R.&lt;/author&gt;&lt;author&gt;Brookheart, R. T.&lt;/author&gt;&lt;author&gt;Listenberger, L. L.&lt;/author&gt;&lt;author&gt;Behlke, M. A.&lt;/author&gt;&lt;author&gt;Ory, D. S.&lt;/author&gt;&lt;author&gt;Schaffer, J. E.&lt;/author&gt;&lt;/authors&gt;&lt;/contributors&gt;&lt;auth-address&gt;Diabetic Cardiovascular Disease Center and Department of Medicine, Washington University, St. Louis, MO 63110, USA.&lt;/auth-address&gt;&lt;titles&gt;&lt;title&gt;Small nucleolar RNAs U32a, U33, and U35a are critical mediators of metabolic stress&lt;/title&gt;&lt;secondary-title&gt;Cell Metab&lt;/secondary-title&gt;&lt;/titles&gt;&lt;periodical&gt;&lt;full-title&gt;Cell Metab&lt;/full-title&gt;&lt;/periodical&gt;&lt;pages&gt;33-44&lt;/pages&gt;&lt;volume&gt;14&lt;/volume&gt;&lt;number&gt;1&lt;/number&gt;&lt;keywords&gt;&lt;keyword&gt;Animals&lt;/keyword&gt;&lt;keyword&gt;Apoptosis&lt;/keyword&gt;&lt;keyword&gt;Base Sequence&lt;/keyword&gt;&lt;keyword&gt;CHO Cells&lt;/keyword&gt;&lt;keyword&gt;Cricetinae&lt;/keyword&gt;&lt;keyword&gt;Cricetulus&lt;/keyword&gt;&lt;keyword&gt;Gene Knockdown Techniques&lt;/keyword&gt;&lt;keyword&gt;Mice&lt;/keyword&gt;&lt;keyword&gt;Molecular Sequence Data&lt;/keyword&gt;&lt;keyword&gt;Oxidative Stress&lt;/keyword&gt;&lt;keyword&gt;Palmitates/toxicity&lt;/keyword&gt;&lt;keyword&gt;RNA, Small Nucleolar/*metabolism&lt;/keyword&gt;&lt;keyword&gt;Ribosomal Proteins/antagonists &amp;amp; inhibitors/genetics/metabolism&lt;/keyword&gt;&lt;keyword&gt;*Stress, Physiological&lt;/keyword&gt;&lt;/keywords&gt;&lt;dates&gt;&lt;year&gt;2011&lt;/year&gt;&lt;pub-dates&gt;&lt;date&gt;Jul 6&lt;/date&gt;&lt;/pub-dates&gt;&lt;/dates&gt;&lt;isbn&gt;1932-7420 (Electronic)&amp;#xD;1550-4131 (Linking)&lt;/isbn&gt;&lt;accession-num&gt;21723502&lt;/accession-num&gt;&lt;urls&gt;&lt;related-urls&gt;&lt;url&gt;http://www.ncbi.nlm.nih.gov/pubmed/21723502&lt;/url&gt;&lt;/related-urls&gt;&lt;/urls&gt;&lt;custom2&gt;3138526&lt;/custom2&gt;&lt;electronic-resource-num&gt;10.1016/j.cmet.2011.04.009&lt;/electronic-resource-num&gt;&lt;/record&gt;&lt;/Cite&gt;&lt;/EndNote&gt;</w:instrText>
      </w:r>
      <w:r w:rsidR="004E76A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12</w:t>
      </w:r>
      <w:r w:rsidR="004E76A0">
        <w:rPr>
          <w:rFonts w:ascii="Times New Roman" w:hAnsi="Times New Roman" w:cs="Times New Roman"/>
          <w:sz w:val="24"/>
          <w:szCs w:val="24"/>
        </w:rPr>
        <w:fldChar w:fldCharType="end"/>
      </w:r>
      <w:r w:rsidR="007611D1">
        <w:rPr>
          <w:rFonts w:ascii="Times New Roman" w:hAnsi="Times New Roman" w:cs="Times New Roman"/>
          <w:sz w:val="24"/>
          <w:szCs w:val="24"/>
        </w:rPr>
        <w:t xml:space="preserve"> and gene expression </w:t>
      </w:r>
      <w:r w:rsidR="007611D1">
        <w:rPr>
          <w:rFonts w:ascii="Times New Roman" w:hAnsi="Times New Roman" w:cs="Times New Roman"/>
          <w:sz w:val="24"/>
          <w:szCs w:val="24"/>
        </w:rPr>
        <w:fldChar w:fldCharType="begin">
          <w:fldData xml:space="preserve">PEVuZE5vdGU+PENpdGU+PEF1dGhvcj5GYWxhbGVldmE8L0F1dGhvcj48WWVhcj4yMDE1PC9ZZWFy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PEVuZE5vdGU+PENpdGU+PEF1dGhvcj5GYWxhbGVldmE8L0F1dGhvcj48WWVhcj4yMDE1PC9ZZWFy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7611D1">
        <w:rPr>
          <w:rFonts w:ascii="Times New Roman" w:hAnsi="Times New Roman" w:cs="Times New Roman"/>
          <w:sz w:val="24"/>
          <w:szCs w:val="24"/>
        </w:rPr>
      </w:r>
      <w:r w:rsidR="007611D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13</w:t>
      </w:r>
      <w:r w:rsidR="007611D1">
        <w:rPr>
          <w:rFonts w:ascii="Times New Roman" w:hAnsi="Times New Roman" w:cs="Times New Roman"/>
          <w:sz w:val="24"/>
          <w:szCs w:val="24"/>
        </w:rPr>
        <w:fldChar w:fldCharType="end"/>
      </w:r>
      <w:r w:rsidR="004E76A0">
        <w:rPr>
          <w:rFonts w:ascii="Times New Roman" w:hAnsi="Times New Roman" w:cs="Times New Roman"/>
          <w:sz w:val="24"/>
          <w:szCs w:val="24"/>
        </w:rPr>
        <w:t>.</w:t>
      </w:r>
      <w:r w:rsidR="00706A77">
        <w:rPr>
          <w:rFonts w:ascii="Times New Roman" w:hAnsi="Times New Roman" w:cs="Times New Roman"/>
          <w:sz w:val="24"/>
          <w:szCs w:val="24"/>
        </w:rPr>
        <w:t xml:space="preserve"> Furthermore, </w:t>
      </w:r>
      <w:r w:rsidR="00706A77" w:rsidRPr="00706A77">
        <w:rPr>
          <w:rFonts w:ascii="Times New Roman" w:hAnsi="Times New Roman" w:cs="Times New Roman"/>
          <w:sz w:val="24"/>
          <w:szCs w:val="24"/>
        </w:rPr>
        <w:t xml:space="preserve">internal </w:t>
      </w:r>
      <w:r w:rsidR="00706A77">
        <w:rPr>
          <w:rFonts w:ascii="Times New Roman" w:hAnsi="Times New Roman" w:cs="Times New Roman"/>
          <w:sz w:val="24"/>
          <w:szCs w:val="24"/>
        </w:rPr>
        <w:t xml:space="preserve">2′-O-methylation </w:t>
      </w:r>
      <w:r w:rsidR="00706A77" w:rsidRPr="00706A77">
        <w:rPr>
          <w:rFonts w:ascii="Times New Roman" w:hAnsi="Times New Roman" w:cs="Times New Roman"/>
          <w:sz w:val="24"/>
          <w:szCs w:val="24"/>
        </w:rPr>
        <w:t>modiﬁcation</w:t>
      </w:r>
      <w:r w:rsidR="00706A77">
        <w:rPr>
          <w:rFonts w:ascii="Times New Roman" w:hAnsi="Times New Roman" w:cs="Times New Roman"/>
          <w:sz w:val="24"/>
          <w:szCs w:val="24"/>
        </w:rPr>
        <w:t>s (Nm)</w:t>
      </w:r>
      <w:r w:rsidR="00706A77" w:rsidRPr="00706A77">
        <w:rPr>
          <w:rFonts w:ascii="Times New Roman" w:hAnsi="Times New Roman" w:cs="Times New Roman"/>
          <w:sz w:val="24"/>
          <w:szCs w:val="24"/>
        </w:rPr>
        <w:t xml:space="preserve"> </w:t>
      </w:r>
      <w:r w:rsidR="00706A77">
        <w:rPr>
          <w:rFonts w:ascii="Times New Roman" w:hAnsi="Times New Roman" w:cs="Times New Roman"/>
          <w:sz w:val="24"/>
          <w:szCs w:val="24"/>
        </w:rPr>
        <w:t>are</w:t>
      </w:r>
      <w:r w:rsidR="00706A77" w:rsidRPr="00706A77">
        <w:rPr>
          <w:rFonts w:ascii="Times New Roman" w:hAnsi="Times New Roman" w:cs="Times New Roman"/>
          <w:sz w:val="24"/>
          <w:szCs w:val="24"/>
        </w:rPr>
        <w:t xml:space="preserve"> guided by </w:t>
      </w:r>
      <w:proofErr w:type="spellStart"/>
      <w:r w:rsidR="00706A77">
        <w:rPr>
          <w:rFonts w:ascii="Times New Roman" w:hAnsi="Times New Roman" w:cs="Times New Roman"/>
          <w:sz w:val="24"/>
          <w:szCs w:val="24"/>
        </w:rPr>
        <w:t>snoRNAs</w:t>
      </w:r>
      <w:proofErr w:type="spellEnd"/>
      <w:r w:rsidR="00706A77">
        <w:rPr>
          <w:rFonts w:ascii="Times New Roman" w:hAnsi="Times New Roman" w:cs="Times New Roman"/>
          <w:sz w:val="24"/>
          <w:szCs w:val="24"/>
        </w:rPr>
        <w:t xml:space="preserve"> and </w:t>
      </w:r>
      <w:r w:rsidR="00706A77" w:rsidRPr="00706A77">
        <w:rPr>
          <w:rFonts w:ascii="Times New Roman" w:hAnsi="Times New Roman" w:cs="Times New Roman"/>
          <w:sz w:val="24"/>
          <w:szCs w:val="24"/>
        </w:rPr>
        <w:t>these Nm sites can regulat</w:t>
      </w:r>
      <w:r w:rsidR="00706A77">
        <w:rPr>
          <w:rFonts w:ascii="Times New Roman" w:hAnsi="Times New Roman" w:cs="Times New Roman"/>
          <w:sz w:val="24"/>
          <w:szCs w:val="24"/>
        </w:rPr>
        <w:t xml:space="preserve">e mRNA and protein translation </w:t>
      </w:r>
      <w:r w:rsidR="00706A77">
        <w:rPr>
          <w:rFonts w:ascii="Times New Roman" w:hAnsi="Times New Roman" w:cs="Times New Roman"/>
          <w:sz w:val="24"/>
          <w:szCs w:val="24"/>
        </w:rPr>
        <w:fldChar w:fldCharType="begin">
          <w:fldData xml:space="preserve">PEVuZE5vdGU+PENpdGU+PEF1dGhvcj5FbGxpb3R0PC9BdXRob3I+PFllYXI+MjAxOTwvWWVhcj48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PEVuZE5vdGU+PENpdGU+PEF1dGhvcj5FbGxpb3R0PC9BdXRob3I+PFllYXI+MjAxOTwvWWVhcj48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706A77">
        <w:rPr>
          <w:rFonts w:ascii="Times New Roman" w:hAnsi="Times New Roman" w:cs="Times New Roman"/>
          <w:sz w:val="24"/>
          <w:szCs w:val="24"/>
        </w:rPr>
      </w:r>
      <w:r w:rsidR="00706A77">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14</w:t>
      </w:r>
      <w:r w:rsidR="00706A77">
        <w:rPr>
          <w:rFonts w:ascii="Times New Roman" w:hAnsi="Times New Roman" w:cs="Times New Roman"/>
          <w:sz w:val="24"/>
          <w:szCs w:val="24"/>
        </w:rPr>
        <w:fldChar w:fldCharType="end"/>
      </w:r>
      <w:r w:rsidR="00706A77">
        <w:rPr>
          <w:rFonts w:ascii="Times New Roman" w:hAnsi="Times New Roman" w:cs="Times New Roman"/>
          <w:sz w:val="24"/>
          <w:szCs w:val="24"/>
        </w:rPr>
        <w:t>.</w:t>
      </w:r>
    </w:p>
    <w:p w14:paraId="14437621" w14:textId="77777777" w:rsidR="001E6E4E" w:rsidRDefault="001E6E4E" w:rsidP="00913FE7">
      <w:pPr>
        <w:autoSpaceDE w:val="0"/>
        <w:autoSpaceDN w:val="0"/>
        <w:adjustRightInd w:val="0"/>
        <w:spacing w:after="0" w:line="480" w:lineRule="auto"/>
        <w:jc w:val="both"/>
        <w:rPr>
          <w:rFonts w:ascii="Times New Roman" w:hAnsi="Times New Roman" w:cs="Times New Roman"/>
          <w:sz w:val="24"/>
          <w:szCs w:val="24"/>
        </w:rPr>
      </w:pPr>
    </w:p>
    <w:p w14:paraId="62311473" w14:textId="78A8F3FD" w:rsidR="002244D2" w:rsidRDefault="00B95270" w:rsidP="0008233A">
      <w:pPr>
        <w:autoSpaceDE w:val="0"/>
        <w:autoSpaceDN w:val="0"/>
        <w:adjustRightInd w:val="0"/>
        <w:spacing w:after="0" w:line="480" w:lineRule="auto"/>
        <w:jc w:val="both"/>
        <w:rPr>
          <w:rFonts w:ascii="Times New Roman" w:hAnsi="Times New Roman" w:cs="Times New Roman"/>
          <w:sz w:val="24"/>
          <w:szCs w:val="24"/>
        </w:rPr>
      </w:pPr>
      <w:r w:rsidRPr="00775621">
        <w:rPr>
          <w:rFonts w:ascii="Times New Roman" w:hAnsi="Times New Roman" w:cs="Times New Roman"/>
          <w:sz w:val="24"/>
          <w:szCs w:val="24"/>
        </w:rPr>
        <w:t>A</w:t>
      </w:r>
      <w:r w:rsidR="001E6E4E">
        <w:rPr>
          <w:rFonts w:ascii="Times New Roman" w:hAnsi="Times New Roman" w:cs="Times New Roman"/>
          <w:sz w:val="24"/>
          <w:szCs w:val="24"/>
        </w:rPr>
        <w:t>typical</w:t>
      </w:r>
      <w:r w:rsidRPr="00775621">
        <w:rPr>
          <w:rFonts w:ascii="Times New Roman" w:hAnsi="Times New Roman" w:cs="Times New Roman"/>
          <w:sz w:val="24"/>
          <w:szCs w:val="24"/>
        </w:rPr>
        <w:t xml:space="preserve"> </w:t>
      </w:r>
      <w:proofErr w:type="spellStart"/>
      <w:r w:rsidRPr="00775621">
        <w:rPr>
          <w:rFonts w:ascii="Times New Roman" w:hAnsi="Times New Roman" w:cs="Times New Roman"/>
          <w:sz w:val="24"/>
          <w:szCs w:val="24"/>
        </w:rPr>
        <w:t>snoRNAs</w:t>
      </w:r>
      <w:proofErr w:type="spellEnd"/>
      <w:r w:rsidRPr="00775621">
        <w:rPr>
          <w:rFonts w:ascii="Times New Roman" w:hAnsi="Times New Roman" w:cs="Times New Roman"/>
          <w:sz w:val="24"/>
          <w:szCs w:val="24"/>
        </w:rPr>
        <w:t xml:space="preserve"> expression has been implicated in </w:t>
      </w:r>
      <w:r w:rsidR="001E6E4E">
        <w:rPr>
          <w:rFonts w:ascii="Times New Roman" w:hAnsi="Times New Roman" w:cs="Times New Roman"/>
          <w:sz w:val="24"/>
          <w:szCs w:val="24"/>
        </w:rPr>
        <w:t>some</w:t>
      </w:r>
      <w:r w:rsidRPr="00775621">
        <w:rPr>
          <w:rFonts w:ascii="Times New Roman" w:hAnsi="Times New Roman" w:cs="Times New Roman"/>
          <w:sz w:val="24"/>
          <w:szCs w:val="24"/>
        </w:rPr>
        <w:t xml:space="preserve"> disease processes</w:t>
      </w:r>
      <w:r w:rsidR="002A5787">
        <w:rPr>
          <w:rFonts w:ascii="Times New Roman" w:hAnsi="Times New Roman" w:cs="Times New Roman"/>
          <w:sz w:val="24"/>
          <w:szCs w:val="24"/>
        </w:rPr>
        <w:t xml:space="preserve"> </w:t>
      </w:r>
      <w:r w:rsidR="002A5787">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&lt;EndNote&gt;&lt;Cite&gt;&lt;Author&gt;Deogharia&lt;/Author&gt;&lt;Year&gt;2018&lt;/Year&gt;&lt;RecNum&gt;412&lt;/RecNum&gt;&lt;DisplayText&gt;&lt;style face="superscript"&gt;15&lt;/style&gt;&lt;/DisplayText&gt;&lt;record&gt;&lt;rec-number&gt;412&lt;/rec-number&gt;&lt;foreign-keys&gt;&lt;key app="EN" db-id="2spwwzs5fad2t6e2at75sszeaxxw5fsv9twp" timestamp="1578913239"&gt;412&lt;/key&gt;&lt;/foreign-keys&gt;&lt;ref-type name="Journal Article"&gt;17&lt;/ref-type&gt;&lt;contributors&gt;&lt;authors&gt;&lt;author&gt;Deogharia, M.&lt;/author&gt;&lt;author&gt;Majumder, M.&lt;/author&gt;&lt;/authors&gt;&lt;/contributors&gt;&lt;auth-address&gt;Department of Anatomy and Structural Biology, Albert Einstein College of Medicine, Bronx, New York, NY 10461, USA. manisha.deogharia@einstein.yu.edu.&amp;#xD;Department of Biochemistry and Molecular Biology, College of Medicine, Medical University of South Carolina, Charleston, SC 29425, USA. majumder@musc.edu.&lt;/auth-address&gt;&lt;titles&gt;&lt;title&gt;Guide snoRNAs: Drivers or Passengers in Human Disease?&lt;/title&gt;&lt;secondary-title&gt;Biology (Basel)&lt;/secondary-title&gt;&lt;/titles&gt;&lt;periodical&gt;&lt;full-title&gt;Biology (Basel)&lt;/full-title&gt;&lt;/periodical&gt;&lt;volume&gt;8&lt;/volume&gt;&lt;number&gt;1&lt;/number&gt;&lt;edition&gt;2018/12/24&lt;/edition&gt;&lt;keywords&gt;&lt;keyword&gt;2&amp;apos;-O-methylation&lt;/keyword&gt;&lt;keyword&gt;RNA modification&lt;/keyword&gt;&lt;keyword&gt;box C/D&lt;/keyword&gt;&lt;keyword&gt;box H/ACA&lt;/keyword&gt;&lt;keyword&gt;human disease&lt;/keyword&gt;&lt;keyword&gt;pseudouridine&lt;/keyword&gt;&lt;keyword&gt;snoRNA&lt;/keyword&gt;&lt;/keywords&gt;&lt;dates&gt;&lt;year&gt;2018&lt;/year&gt;&lt;pub-dates&gt;&lt;date&gt;Dec 20&lt;/date&gt;&lt;/pub-dates&gt;&lt;/dates&gt;&lt;isbn&gt;2079-7737 (Print)&amp;#xD;2079-7737 (Linking)&lt;/isbn&gt;&lt;accession-num&gt;30577491&lt;/accession-num&gt;&lt;urls&gt;&lt;related-urls&gt;&lt;url&gt;https://www.ncbi.nlm.nih.gov/pubmed/30577491&lt;/url&gt;&lt;/related-urls&gt;&lt;/urls&gt;&lt;custom2&gt;PMC6466398&lt;/custom2&gt;&lt;electronic-resource-num&gt;10.3390/biology8010001&lt;/electronic-resource-num&gt;&lt;/record&gt;&lt;/Cite&gt;&lt;/EndNote&gt;</w:instrText>
      </w:r>
      <w:r w:rsidR="002A5787">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15</w:t>
      </w:r>
      <w:r w:rsidR="002A5787">
        <w:rPr>
          <w:rFonts w:ascii="Times New Roman" w:hAnsi="Times New Roman" w:cs="Times New Roman"/>
          <w:sz w:val="24"/>
          <w:szCs w:val="24"/>
        </w:rPr>
        <w:fldChar w:fldCharType="end"/>
      </w:r>
      <w:r w:rsidRPr="00775621">
        <w:rPr>
          <w:rFonts w:ascii="Times New Roman" w:hAnsi="Times New Roman" w:cs="Times New Roman"/>
          <w:sz w:val="24"/>
          <w:szCs w:val="24"/>
        </w:rPr>
        <w:t xml:space="preserve"> including prostate, lung and breast cancer (reviewed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&lt;EndNote&gt;&lt;Cite&gt;&lt;Author&gt;Williams&lt;/Author&gt;&lt;Year&gt;2012&lt;/Year&gt;&lt;RecNum&gt;76&lt;/RecNum&gt;&lt;DisplayText&gt;&lt;style face="superscript"&gt;16&lt;/style&gt;&lt;/DisplayText&gt;&lt;record&gt;&lt;rec-number&gt;76&lt;/rec-number&gt;&lt;foreign-keys&gt;&lt;key app="EN" db-id="2spwwzs5fad2t6e2at75sszeaxxw5fsv9twp" timestamp="1461833740"&gt;76&lt;/key&gt;&lt;/foreign-keys&gt;&lt;ref-type name="Journal Article"&gt;17&lt;/ref-type&gt;&lt;contributors&gt;&lt;authors&gt;&lt;author&gt;Williams, G. T.&lt;/author&gt;&lt;author&gt;Farzaneh, F.&lt;/author&gt;&lt;/authors&gt;&lt;/contributors&gt;&lt;auth-address&gt;Institute for Science and Technology in Medicine, Huxley Building, Keele University, Keele ST5 5BG, UK. g.t.williams@keele.ac.uk&lt;/auth-address&gt;&lt;titles&gt;&lt;title&gt;Are snoRNAs and snoRNA host genes new players in cancer?&lt;/title&gt;&lt;secondary-title&gt;Nat Rev Cancer&lt;/secondary-title&gt;&lt;/titles&gt;&lt;periodical&gt;&lt;full-title&gt;Nat Rev Cancer&lt;/full-title&gt;&lt;/periodical&gt;&lt;pages&gt;84-8&lt;/pages&gt;&lt;volume&gt;12&lt;/volume&gt;&lt;number&gt;2&lt;/number&gt;&lt;keywords&gt;&lt;keyword&gt;Animals&lt;/keyword&gt;&lt;keyword&gt;Humans&lt;/keyword&gt;&lt;keyword&gt;Neoplasms/*genetics&lt;/keyword&gt;&lt;keyword&gt;RNA Processing, Post-Transcriptional&lt;/keyword&gt;&lt;keyword&gt;RNA, Small Nucleolar/*genetics&lt;/keyword&gt;&lt;/keywords&gt;&lt;dates&gt;&lt;year&gt;2012&lt;/year&gt;&lt;pub-dates&gt;&lt;date&gt;Feb&lt;/date&gt;&lt;/pub-dates&gt;&lt;/dates&gt;&lt;isbn&gt;1474-1768 (Electronic)&amp;#xD;1474-175X (Linking)&lt;/isbn&gt;&lt;accession-num&gt;22257949&lt;/accession-num&gt;&lt;urls&gt;&lt;related-urls&gt;&lt;url&gt;http://www.ncbi.nlm.nih.gov/pubmed/22257949&lt;/url&gt;&lt;/related-urls&gt;&lt;/urls&gt;&lt;electronic-resource-num&gt;10.1038/nrc3195&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16</w:t>
      </w:r>
      <w:r w:rsidR="00E063E2" w:rsidRPr="00775621">
        <w:rPr>
          <w:rFonts w:ascii="Times New Roman" w:hAnsi="Times New Roman" w:cs="Times New Roman"/>
          <w:sz w:val="24"/>
          <w:szCs w:val="24"/>
        </w:rPr>
        <w:fldChar w:fldCharType="end"/>
      </w:r>
      <w:r w:rsidRPr="00775621">
        <w:rPr>
          <w:rFonts w:ascii="Times New Roman" w:hAnsi="Times New Roman" w:cs="Times New Roman"/>
          <w:sz w:val="24"/>
          <w:szCs w:val="24"/>
        </w:rPr>
        <w:t xml:space="preserve">, </w:t>
      </w:r>
      <w:r w:rsidR="009D0792" w:rsidRPr="00775621">
        <w:rPr>
          <w:rFonts w:ascii="Times New Roman" w:hAnsi="Times New Roman" w:cs="Times New Roman"/>
          <w:sz w:val="24"/>
          <w:szCs w:val="24"/>
        </w:rPr>
        <w:t>neurodegenerative disease;</w:t>
      </w:r>
      <w:r w:rsidR="006B3F4E" w:rsidRPr="00775621">
        <w:rPr>
          <w:rFonts w:ascii="Times New Roman" w:hAnsi="Times New Roman" w:cs="Times New Roman"/>
          <w:sz w:val="24"/>
          <w:szCs w:val="24"/>
        </w:rPr>
        <w:t xml:space="preserve"> </w:t>
      </w:r>
      <w:proofErr w:type="spellStart"/>
      <w:r w:rsidRPr="00775621">
        <w:rPr>
          <w:rFonts w:ascii="Times New Roman" w:hAnsi="Times New Roman" w:cs="Times New Roman"/>
          <w:sz w:val="24"/>
          <w:szCs w:val="24"/>
        </w:rPr>
        <w:t>Prader</w:t>
      </w:r>
      <w:proofErr w:type="spellEnd"/>
      <w:r w:rsidRPr="00775621">
        <w:rPr>
          <w:rFonts w:ascii="Times New Roman" w:hAnsi="Times New Roman" w:cs="Times New Roman"/>
          <w:sz w:val="24"/>
          <w:szCs w:val="24"/>
        </w:rPr>
        <w:t xml:space="preserve">-Willi Syndrome </w:t>
      </w:r>
      <w:r w:rsidR="00E063E2" w:rsidRPr="00775621">
        <w:rPr>
          <w:rFonts w:ascii="Times New Roman" w:hAnsi="Times New Roman" w:cs="Times New Roman"/>
          <w:sz w:val="24"/>
          <w:szCs w:val="24"/>
        </w:rPr>
        <w:fldChar w:fldCharType="begin">
          <w:fldData xml:space="preserve">PEVuZE5vdGU+PENpdGU+PEF1dGhvcj5DYXZhaWxsZTwvQXV0aG9yPjxZZWFyPjIwMDI8L1llYXI+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==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PEVuZE5vdGU+PENpdGU+PEF1dGhvcj5DYXZhaWxsZTwvQXV0aG9yPjxZZWFyPjIwMDI8L1llYXI+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==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E063E2" w:rsidRPr="00775621">
        <w:rPr>
          <w:rFonts w:ascii="Times New Roman" w:hAnsi="Times New Roman" w:cs="Times New Roman"/>
          <w:sz w:val="24"/>
          <w:szCs w:val="24"/>
        </w:rPr>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17</w:t>
      </w:r>
      <w:r w:rsidR="00E063E2" w:rsidRPr="00775621">
        <w:rPr>
          <w:rFonts w:ascii="Times New Roman" w:hAnsi="Times New Roman" w:cs="Times New Roman"/>
          <w:sz w:val="24"/>
          <w:szCs w:val="24"/>
        </w:rPr>
        <w:fldChar w:fldCharType="end"/>
      </w:r>
      <w:r w:rsidR="009D0792" w:rsidRPr="00775621">
        <w:rPr>
          <w:rFonts w:ascii="Times New Roman" w:hAnsi="Times New Roman" w:cs="Times New Roman"/>
          <w:sz w:val="24"/>
          <w:szCs w:val="24"/>
        </w:rPr>
        <w:t xml:space="preserve"> and </w:t>
      </w:r>
      <w:r w:rsidR="006B3F4E" w:rsidRPr="00775621">
        <w:rPr>
          <w:rFonts w:ascii="Times New Roman" w:hAnsi="Times New Roman" w:cs="Times New Roman"/>
          <w:sz w:val="24"/>
          <w:szCs w:val="24"/>
        </w:rPr>
        <w:t xml:space="preserve">viral infection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&lt;EndNote&gt;&lt;Cite&gt;&lt;Author&gt;Saxena&lt;/Author&gt;&lt;Year&gt;2013&lt;/Year&gt;&lt;RecNum&gt;277&lt;/RecNum&gt;&lt;DisplayText&gt;&lt;style face="superscript"&gt;18&lt;/style&gt;&lt;/DisplayText&gt;&lt;record&gt;&lt;rec-number&gt;277&lt;/rec-number&gt;&lt;foreign-keys&gt;&lt;key app="EN" db-id="2spwwzs5fad2t6e2at75sszeaxxw5fsv9twp" timestamp="1490704660"&gt;277&lt;/key&gt;&lt;/foreign-keys&gt;&lt;ref-type name="Journal Article"&gt;17&lt;/ref-type&gt;&lt;contributors&gt;&lt;authors&gt;&lt;author&gt;Saxena, T.,&lt;/author&gt;&lt;author&gt;Tandon, B.,&lt;/author&gt;&lt;author&gt;Sharma,S.&lt;/author&gt;&lt;/authors&gt;&lt;/contributors&gt;&lt;titles&gt;&lt;title&gt;Combined miRNA and mRNA signature identifies key molecular players and pathways involved in chikungunya virus infection in human cells&lt;/title&gt;&lt;secondary-title&gt;PLoS ONE&lt;/secondary-title&gt;&lt;/titles&gt;&lt;periodical&gt;&lt;full-title&gt;PLoS One&lt;/full-title&gt;&lt;/periodical&gt;&lt;pages&gt;e79886&lt;/pages&gt;&lt;volume&gt;8&lt;/volume&gt;&lt;number&gt;11&lt;/number&gt;&lt;dates&gt;&lt;year&gt;2013&lt;/year&gt;&lt;/dates&gt;&lt;urls&gt;&lt;/urls&gt;&lt;/record&gt;&lt;/Cite&gt;&lt;/EndNote&gt;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18</w:t>
      </w:r>
      <w:r w:rsidR="00E063E2" w:rsidRPr="00775621">
        <w:rPr>
          <w:rFonts w:ascii="Times New Roman" w:hAnsi="Times New Roman" w:cs="Times New Roman"/>
          <w:sz w:val="24"/>
          <w:szCs w:val="24"/>
        </w:rPr>
        <w:fldChar w:fldCharType="end"/>
      </w:r>
      <w:r w:rsidR="008011F6">
        <w:rPr>
          <w:rFonts w:ascii="Times New Roman" w:hAnsi="Times New Roman" w:cs="Times New Roman"/>
          <w:sz w:val="24"/>
          <w:szCs w:val="24"/>
        </w:rPr>
        <w:t>)</w:t>
      </w:r>
      <w:r w:rsidR="006B3F4E" w:rsidRPr="00775621">
        <w:rPr>
          <w:rFonts w:ascii="Times New Roman" w:hAnsi="Times New Roman" w:cs="Times New Roman"/>
          <w:sz w:val="24"/>
          <w:szCs w:val="24"/>
        </w:rPr>
        <w:t xml:space="preserve">. </w:t>
      </w:r>
      <w:r w:rsidR="00973D63" w:rsidRPr="00775621">
        <w:rPr>
          <w:rFonts w:ascii="Times New Roman" w:hAnsi="Times New Roman" w:cs="Times New Roman"/>
          <w:sz w:val="24"/>
          <w:szCs w:val="24"/>
        </w:rPr>
        <w:t xml:space="preserve">We have identified </w:t>
      </w:r>
      <w:r w:rsidR="00252CE8" w:rsidRPr="00775621">
        <w:rPr>
          <w:rFonts w:ascii="Times New Roman" w:hAnsi="Times New Roman" w:cs="Times New Roman"/>
          <w:sz w:val="24"/>
          <w:szCs w:val="24"/>
        </w:rPr>
        <w:t>aberrant</w:t>
      </w:r>
      <w:r w:rsidR="00973D63" w:rsidRPr="00775621">
        <w:rPr>
          <w:rFonts w:ascii="Times New Roman" w:hAnsi="Times New Roman" w:cs="Times New Roman"/>
          <w:sz w:val="24"/>
          <w:szCs w:val="24"/>
        </w:rPr>
        <w:t xml:space="preserve"> expression of  groups of </w:t>
      </w:r>
      <w:proofErr w:type="spellStart"/>
      <w:r w:rsidR="00973D63" w:rsidRPr="00775621">
        <w:rPr>
          <w:rFonts w:ascii="Times New Roman" w:hAnsi="Times New Roman" w:cs="Times New Roman"/>
          <w:sz w:val="24"/>
          <w:szCs w:val="24"/>
        </w:rPr>
        <w:t>snoRNAs</w:t>
      </w:r>
      <w:proofErr w:type="spellEnd"/>
      <w:r w:rsidR="00973D63" w:rsidRPr="00775621">
        <w:rPr>
          <w:rFonts w:ascii="Times New Roman" w:hAnsi="Times New Roman" w:cs="Times New Roman"/>
          <w:sz w:val="24"/>
          <w:szCs w:val="24"/>
        </w:rPr>
        <w:t xml:space="preserve"> in ageing cartilage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&lt;EndNote&gt;&lt;Cite&gt;&lt;Author&gt;Peffers&lt;/Author&gt;&lt;Year&gt;2014&lt;/Year&gt;&lt;RecNum&gt;31&lt;/RecNum&gt;&lt;DisplayText&gt;&lt;style face="superscript"&gt;19&lt;/style&gt;&lt;/DisplayText&gt;&lt;record&gt;&lt;rec-number&gt;31&lt;/rec-number&gt;&lt;foreign-keys&gt;&lt;key app="EN" db-id="xrswd2997er02neadrspz028a2xteaex22tr" timestamp="1528887767"&gt;31&lt;/key&gt;&lt;/foreign-keys&gt;&lt;ref-type name="Journal Article"&gt;17&lt;/ref-type&gt;&lt;contributors&gt;&lt;authors&gt;&lt;author&gt;Peffers, M. J.&lt;/author&gt;&lt;author&gt;Liu, X.&lt;/author&gt;&lt;author&gt;Clegg, P. D.&lt;/author&gt;&lt;/authors&gt;&lt;/contributors&gt;&lt;auth-address&gt;Comparative Musculoskeletal Biology, Institute of Ageing and Chronic Disease, University of Liverpool, Leahurst, Chester High Road, Neston, Wirral CH64 7TE, United Kingdom.&amp;#xD;Centre for Genomic Research, Institute of Integrative Biology, Biosciences Building, Crown Street, University of Liverpool, Liverpool L69 7ZB, United Kingdom.&lt;/auth-address&gt;&lt;titles&gt;&lt;title&gt;Transcriptomic profiling of cartilage ageing&lt;/title&gt;&lt;secondary-title&gt;Genom Data&lt;/secondary-title&gt;&lt;/titles&gt;&lt;periodical&gt;&lt;full-title&gt;Genom Data&lt;/full-title&gt;&lt;/periodical&gt;&lt;pages&gt;27-8&lt;/pages&gt;&lt;volume&gt;2&lt;/volume&gt;&lt;keywords&gt;&lt;keyword&gt;Ageing&lt;/keyword&gt;&lt;keyword&gt;Cartilage&lt;/keyword&gt;&lt;keyword&gt;Extracellular matrix&lt;/keyword&gt;&lt;keyword&gt;RNASeq&lt;/keyword&gt;&lt;keyword&gt;Small non-coding RNA&lt;/keyword&gt;&lt;/keywords&gt;&lt;dates&gt;&lt;year&gt;2014&lt;/year&gt;&lt;pub-dates&gt;&lt;date&gt;Dec&lt;/date&gt;&lt;/pub-dates&gt;&lt;/dates&gt;&lt;isbn&gt;2213-5960 (Print)&amp;#xD;2213-5960 (Linking)&lt;/isbn&gt;&lt;accession-num&gt;26484061&lt;/accession-num&gt;&lt;urls&gt;&lt;related-urls&gt;&lt;url&gt;http://www.ncbi.nlm.nih.gov/pubmed/26484061&lt;/url&gt;&lt;/related-urls&gt;&lt;/urls&gt;&lt;custom2&gt;PMC4536077&lt;/custom2&gt;&lt;electronic-resource-num&gt;10.1016/j.gdata.2014.03.001&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19</w:t>
      </w:r>
      <w:r w:rsidR="00E063E2" w:rsidRPr="00775621">
        <w:rPr>
          <w:rFonts w:ascii="Times New Roman" w:hAnsi="Times New Roman" w:cs="Times New Roman"/>
          <w:sz w:val="24"/>
          <w:szCs w:val="24"/>
        </w:rPr>
        <w:fldChar w:fldCharType="end"/>
      </w:r>
      <w:r w:rsidR="00973D63" w:rsidRPr="00775621">
        <w:rPr>
          <w:rFonts w:ascii="Times New Roman" w:hAnsi="Times New Roman" w:cs="Times New Roman"/>
          <w:sz w:val="24"/>
          <w:szCs w:val="24"/>
        </w:rPr>
        <w:t xml:space="preserve"> and diseased tendon </w:t>
      </w:r>
      <w:r w:rsidR="00E063E2" w:rsidRPr="00775621">
        <w:rPr>
          <w:rFonts w:ascii="Times New Roman" w:hAnsi="Times New Roman" w:cs="Times New Roman"/>
          <w:sz w:val="24"/>
          <w:szCs w:val="24"/>
        </w:rPr>
        <w:fldChar w:fldCharType="begin">
          <w:fldData xml:space="preserve">PEVuZE5vdGU+PENpdGU+PEF1dGhvcj5QZWZmZXJzPC9BdXRob3I+PFllYXI+MjAxNTwvWWVhcj48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PEVuZE5vdGU+PENpdGU+PEF1dGhvcj5QZWZmZXJzPC9BdXRob3I+PFllYXI+MjAxNTwvWWVhcj48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E063E2" w:rsidRPr="00775621">
        <w:rPr>
          <w:rFonts w:ascii="Times New Roman" w:hAnsi="Times New Roman" w:cs="Times New Roman"/>
          <w:sz w:val="24"/>
          <w:szCs w:val="24"/>
        </w:rPr>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20</w:t>
      </w:r>
      <w:r w:rsidR="00E063E2" w:rsidRPr="00775621">
        <w:rPr>
          <w:rFonts w:ascii="Times New Roman" w:hAnsi="Times New Roman" w:cs="Times New Roman"/>
          <w:sz w:val="24"/>
          <w:szCs w:val="24"/>
        </w:rPr>
        <w:fldChar w:fldCharType="end"/>
      </w:r>
      <w:r w:rsidR="00973D63" w:rsidRPr="00775621">
        <w:rPr>
          <w:rFonts w:ascii="Times New Roman" w:hAnsi="Times New Roman" w:cs="Times New Roman"/>
          <w:sz w:val="24"/>
          <w:szCs w:val="24"/>
        </w:rPr>
        <w:t xml:space="preserve">. </w:t>
      </w:r>
      <w:r w:rsidR="009F5D00">
        <w:rPr>
          <w:rFonts w:ascii="Times New Roman" w:hAnsi="Times New Roman" w:cs="Times New Roman"/>
          <w:sz w:val="24"/>
          <w:szCs w:val="24"/>
        </w:rPr>
        <w:t>Whilst others have noted age-</w:t>
      </w:r>
      <w:r w:rsidR="005408E8">
        <w:rPr>
          <w:rFonts w:ascii="Times New Roman" w:hAnsi="Times New Roman" w:cs="Times New Roman"/>
          <w:sz w:val="24"/>
          <w:szCs w:val="24"/>
        </w:rPr>
        <w:t xml:space="preserve">associated changes in </w:t>
      </w:r>
      <w:proofErr w:type="spellStart"/>
      <w:r w:rsidR="005408E8">
        <w:rPr>
          <w:rFonts w:ascii="Times New Roman" w:hAnsi="Times New Roman" w:cs="Times New Roman"/>
          <w:sz w:val="24"/>
          <w:szCs w:val="24"/>
        </w:rPr>
        <w:t>snoRNAs</w:t>
      </w:r>
      <w:proofErr w:type="spellEnd"/>
      <w:r w:rsidR="005408E8">
        <w:rPr>
          <w:rFonts w:ascii="Times New Roman" w:hAnsi="Times New Roman" w:cs="Times New Roman"/>
          <w:sz w:val="24"/>
          <w:szCs w:val="24"/>
        </w:rPr>
        <w:t xml:space="preserve"> in </w:t>
      </w:r>
      <w:r w:rsidR="005408E8" w:rsidRPr="00FE67AF">
        <w:rPr>
          <w:rFonts w:ascii="Times New Roman" w:hAnsi="Times New Roman" w:cs="Times New Roman"/>
          <w:i/>
          <w:sz w:val="24"/>
          <w:szCs w:val="24"/>
        </w:rPr>
        <w:t>C.</w:t>
      </w:r>
      <w:r w:rsidR="008011F6">
        <w:rPr>
          <w:rFonts w:ascii="Times New Roman" w:hAnsi="Times New Roman" w:cs="Times New Roman"/>
          <w:i/>
          <w:sz w:val="24"/>
          <w:szCs w:val="24"/>
        </w:rPr>
        <w:t xml:space="preserve"> </w:t>
      </w:r>
      <w:proofErr w:type="spellStart"/>
      <w:r w:rsidR="005408E8" w:rsidRPr="00FE67AF">
        <w:rPr>
          <w:rFonts w:ascii="Times New Roman" w:hAnsi="Times New Roman" w:cs="Times New Roman"/>
          <w:i/>
          <w:sz w:val="24"/>
          <w:szCs w:val="24"/>
        </w:rPr>
        <w:t>elegans</w:t>
      </w:r>
      <w:proofErr w:type="spellEnd"/>
      <w:r w:rsidR="005408E8">
        <w:rPr>
          <w:rFonts w:ascii="Times New Roman" w:hAnsi="Times New Roman" w:cs="Times New Roman"/>
          <w:sz w:val="24"/>
          <w:szCs w:val="24"/>
        </w:rPr>
        <w:t xml:space="preserve"> </w:t>
      </w:r>
      <w:r w:rsidR="00E063E2">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&lt;EndNote&gt;&lt;Cite&gt;&lt;Author&gt;Kato&lt;/Author&gt;&lt;Year&gt;2011&lt;/Year&gt;&lt;RecNum&gt;124&lt;/RecNum&gt;&lt;DisplayText&gt;&lt;style face="superscript"&gt;21&lt;/style&gt;&lt;/DisplayText&gt;&lt;record&gt;&lt;rec-number&gt;124&lt;/rec-number&gt;&lt;foreign-keys&gt;&lt;key app="EN" db-id="2spwwzs5fad2t6e2at75sszeaxxw5fsv9twp" timestamp="1470822168"&gt;124&lt;/key&gt;&lt;/foreign-keys&gt;&lt;ref-type name="Journal Article"&gt;17&lt;/ref-type&gt;&lt;contributors&gt;&lt;authors&gt;&lt;author&gt;Kato, M.&lt;/author&gt;&lt;author&gt;Chen, X.&lt;/author&gt;&lt;author&gt;Inukai, S.&lt;/author&gt;&lt;author&gt;Zhao, H.&lt;/author&gt;&lt;author&gt;Slack, F. J.&lt;/author&gt;&lt;/authors&gt;&lt;/contributors&gt;&lt;auth-address&gt;Department of Molecular, Cellular and Developmental Biology, Yale University, New Haven, CT 06520, USA.&lt;/auth-address&gt;&lt;titles&gt;&lt;title&gt;Age-associated changes in expression of small, noncoding RNAs, including microRNAs, in C. elegans&lt;/title&gt;&lt;secondary-title&gt;RNA&lt;/secondary-title&gt;&lt;/titles&gt;&lt;periodical&gt;&lt;full-title&gt;RNA&lt;/full-title&gt;&lt;/periodical&gt;&lt;pages&gt;1804-20&lt;/pages&gt;&lt;volume&gt;17&lt;/volume&gt;&lt;number&gt;10&lt;/number&gt;&lt;keywords&gt;&lt;keyword&gt;*Aging&lt;/keyword&gt;&lt;keyword&gt;Animals&lt;/keyword&gt;&lt;keyword&gt;Base Sequence&lt;/keyword&gt;&lt;keyword&gt;Caenorhabditis elegans/*genetics/physiology&lt;/keyword&gt;&lt;keyword&gt;Gene Expression Profiling&lt;/keyword&gt;&lt;keyword&gt;*Gene Expression Regulation&lt;/keyword&gt;&lt;keyword&gt;MicroRNAs/genetics&lt;/keyword&gt;&lt;keyword&gt;Promoter Regions, Genetic&lt;/keyword&gt;&lt;keyword&gt;RNA, Small Untranslated/*genetics&lt;/keyword&gt;&lt;keyword&gt;RNA, Transfer/genetics&lt;/keyword&gt;&lt;keyword&gt;Sequence Alignment&lt;/keyword&gt;&lt;keyword&gt;Transcriptional Activation&lt;/keyword&gt;&lt;/keywords&gt;&lt;dates&gt;&lt;year&gt;2011&lt;/year&gt;&lt;pub-dates&gt;&lt;date&gt;Oct&lt;/date&gt;&lt;/pub-dates&gt;&lt;/dates&gt;&lt;isbn&gt;1469-9001 (Electronic)&amp;#xD;1355-8382 (Linking)&lt;/isbn&gt;&lt;accession-num&gt;21810936&lt;/accession-num&gt;&lt;urls&gt;&lt;related-urls&gt;&lt;url&gt;http://www.ncbi.nlm.nih.gov/pubmed/21810936&lt;/url&gt;&lt;/related-urls&gt;&lt;/urls&gt;&lt;custom2&gt;PMC3185914&lt;/custom2&gt;&lt;electronic-resource-num&gt;10.1261/rna.2714411&lt;/electronic-resource-num&gt;&lt;/record&gt;&lt;/Cite&gt;&lt;/EndNote&gt;</w:instrText>
      </w:r>
      <w:r w:rsidR="00E063E2">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21</w:t>
      </w:r>
      <w:r w:rsidR="00E063E2">
        <w:rPr>
          <w:rFonts w:ascii="Times New Roman" w:hAnsi="Times New Roman" w:cs="Times New Roman"/>
          <w:sz w:val="24"/>
          <w:szCs w:val="24"/>
        </w:rPr>
        <w:fldChar w:fldCharType="end"/>
      </w:r>
      <w:r w:rsidR="009F5D00">
        <w:rPr>
          <w:rFonts w:ascii="Times New Roman" w:hAnsi="Times New Roman" w:cs="Times New Roman"/>
          <w:sz w:val="24"/>
          <w:szCs w:val="24"/>
        </w:rPr>
        <w:t xml:space="preserve">. </w:t>
      </w:r>
      <w:r w:rsidR="001E548E" w:rsidRPr="00775621">
        <w:rPr>
          <w:rFonts w:ascii="Times New Roman" w:hAnsi="Times New Roman" w:cs="Times New Roman"/>
          <w:sz w:val="24"/>
          <w:szCs w:val="24"/>
        </w:rPr>
        <w:t>Recently t</w:t>
      </w:r>
      <w:r w:rsidR="00252CE8" w:rsidRPr="00775621">
        <w:rPr>
          <w:rFonts w:ascii="Times New Roman" w:hAnsi="Times New Roman" w:cs="Times New Roman"/>
          <w:sz w:val="24"/>
          <w:szCs w:val="24"/>
        </w:rPr>
        <w:t xml:space="preserve">hrough </w:t>
      </w:r>
      <w:proofErr w:type="spellStart"/>
      <w:r w:rsidR="001E6E4E">
        <w:rPr>
          <w:rFonts w:ascii="Times New Roman" w:hAnsi="Times New Roman" w:cs="Times New Roman"/>
          <w:sz w:val="24"/>
          <w:szCs w:val="24"/>
        </w:rPr>
        <w:t>snoRNA</w:t>
      </w:r>
      <w:proofErr w:type="spellEnd"/>
      <w:r w:rsidR="001E6E4E" w:rsidRPr="00775621">
        <w:rPr>
          <w:rFonts w:ascii="Times New Roman" w:hAnsi="Times New Roman" w:cs="Times New Roman"/>
          <w:sz w:val="24"/>
          <w:szCs w:val="24"/>
        </w:rPr>
        <w:t xml:space="preserve"> </w:t>
      </w:r>
      <w:r w:rsidR="00252CE8" w:rsidRPr="00775621">
        <w:rPr>
          <w:rFonts w:ascii="Times New Roman" w:hAnsi="Times New Roman" w:cs="Times New Roman"/>
          <w:sz w:val="24"/>
          <w:szCs w:val="24"/>
        </w:rPr>
        <w:t xml:space="preserve">profiling  using deep-sequencing we </w:t>
      </w:r>
      <w:r w:rsidR="001E548E" w:rsidRPr="00775621">
        <w:rPr>
          <w:rFonts w:ascii="Times New Roman" w:hAnsi="Times New Roman" w:cs="Times New Roman"/>
          <w:sz w:val="24"/>
          <w:szCs w:val="24"/>
        </w:rPr>
        <w:t>identified</w:t>
      </w:r>
      <w:r w:rsidR="00252CE8" w:rsidRPr="00775621">
        <w:rPr>
          <w:rFonts w:ascii="Times New Roman" w:hAnsi="Times New Roman" w:cs="Times New Roman"/>
          <w:sz w:val="24"/>
          <w:szCs w:val="24"/>
        </w:rPr>
        <w:t xml:space="preserve"> </w:t>
      </w:r>
      <w:r w:rsidR="001E548E" w:rsidRPr="00775621">
        <w:rPr>
          <w:rFonts w:ascii="Times New Roman" w:hAnsi="Times New Roman" w:cs="Times New Roman"/>
          <w:sz w:val="24"/>
          <w:szCs w:val="24"/>
        </w:rPr>
        <w:t>differential</w:t>
      </w:r>
      <w:r w:rsidR="00EC1454">
        <w:rPr>
          <w:rFonts w:ascii="Times New Roman" w:hAnsi="Times New Roman" w:cs="Times New Roman"/>
          <w:sz w:val="24"/>
          <w:szCs w:val="24"/>
        </w:rPr>
        <w:t xml:space="preserve">ly expressed </w:t>
      </w:r>
      <w:proofErr w:type="spellStart"/>
      <w:r w:rsidR="00EC1454">
        <w:rPr>
          <w:rFonts w:ascii="Times New Roman" w:hAnsi="Times New Roman" w:cs="Times New Roman"/>
          <w:sz w:val="24"/>
          <w:szCs w:val="24"/>
        </w:rPr>
        <w:t>snoRNAs</w:t>
      </w:r>
      <w:proofErr w:type="spellEnd"/>
      <w:r w:rsidR="00252CE8" w:rsidRPr="00775621">
        <w:rPr>
          <w:rFonts w:ascii="Times New Roman" w:hAnsi="Times New Roman" w:cs="Times New Roman"/>
          <w:sz w:val="24"/>
          <w:szCs w:val="24"/>
        </w:rPr>
        <w:t xml:space="preserve"> relating to joint ageing and OA</w:t>
      </w:r>
      <w:r w:rsidR="007C2EA0" w:rsidRPr="00775621">
        <w:rPr>
          <w:rFonts w:ascii="Times New Roman" w:hAnsi="Times New Roman" w:cs="Times New Roman"/>
          <w:sz w:val="24"/>
          <w:szCs w:val="24"/>
        </w:rPr>
        <w:t xml:space="preserve"> </w:t>
      </w:r>
      <w:r w:rsidR="00E063E2" w:rsidRPr="00775621">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&lt;EndNote&gt;&lt;Cite&gt;&lt;Author&gt;Steinbusch&lt;/Author&gt;&lt;Year&gt;2017&lt;/Year&gt;&lt;RecNum&gt;24&lt;/RecNum&gt;&lt;DisplayText&gt;&lt;style face="superscript"&gt;22&lt;/style&gt;&lt;/DisplayText&gt;&lt;record&gt;&lt;rec-number&gt;24&lt;/rec-number&gt;&lt;foreign-keys&gt;&lt;key app="EN" db-id="xrswd2997er02neadrspz028a2xteaex22tr" timestamp="1528887765"&gt;24&lt;/key&gt;&lt;/foreign-keys&gt;&lt;ref-type name="Journal Article"&gt;17&lt;/ref-type&gt;&lt;contributors&gt;&lt;authors&gt;&lt;author&gt;Steinbusch, M. M.&lt;/author&gt;&lt;author&gt;Fang, Y.&lt;/author&gt;&lt;author&gt;Milner, P. I.&lt;/author&gt;&lt;author&gt;Clegg, P. D.&lt;/author&gt;&lt;author&gt;Young, D. A.&lt;/author&gt;&lt;author&gt;Welting, T. J.&lt;/author&gt;&lt;author&gt;Peffers, M. J.&lt;/author&gt;&lt;/authors&gt;&lt;/contributors&gt;&lt;auth-address&gt;Department of Orthopedic Surgery, Caphri School for Public Health and Primary Care, Maastricht University Medical Center, Maastricht, the Netherlands.&amp;#xD;Centre for Genomic Research, Institute of Integrative Biology, Biosciences Building, Crown Street, University of Liverpool, Liverpool L69 7ZB, UK.&amp;#xD;Institute of Ageing and Chronic Disease, University of Liverpool, Apex Building, 6 West Derby Street, Liverpool, L7 9TX, UK.&amp;#xD;Musculoskeletal Research Group, Newcastle University, Newcastle upon Tyne NE2 4HH, UK.&lt;/auth-address&gt;&lt;titles&gt;&lt;title&gt;Serum snoRNAs as biomarkers for joint ageing and post traumatic osteoarthritis&lt;/title&gt;&lt;secondary-title&gt;Sci Rep&lt;/secondary-title&gt;&lt;/titles&gt;&lt;periodical&gt;&lt;full-title&gt;Sci Rep&lt;/full-title&gt;&lt;/periodical&gt;&lt;pages&gt;43558&lt;/pages&gt;&lt;volume&gt;7&lt;/volume&gt;&lt;dates&gt;&lt;year&gt;2017&lt;/year&gt;&lt;pub-dates&gt;&lt;date&gt;Mar 2&lt;/date&gt;&lt;/pub-dates&gt;&lt;/dates&gt;&lt;isbn&gt;2045-2322 (Electronic)&amp;#xD;2045-2322 (Linking)&lt;/isbn&gt;&lt;accession-num&gt;28252005&lt;/accession-num&gt;&lt;urls&gt;&lt;related-urls&gt;&lt;url&gt;http://www.ncbi.nlm.nih.gov/pubmed/28252005&lt;/url&gt;&lt;/related-urls&gt;&lt;/urls&gt;&lt;custom2&gt;PMC5333149&lt;/custom2&gt;&lt;electronic-resource-num&gt;10.1038/srep43558&lt;/electronic-resource-num&gt;&lt;/record&gt;&lt;/Cite&gt;&lt;/EndNote&gt;</w:instrText>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22</w:t>
      </w:r>
      <w:r w:rsidR="00E063E2" w:rsidRPr="00775621">
        <w:rPr>
          <w:rFonts w:ascii="Times New Roman" w:hAnsi="Times New Roman" w:cs="Times New Roman"/>
          <w:sz w:val="24"/>
          <w:szCs w:val="24"/>
        </w:rPr>
        <w:fldChar w:fldCharType="end"/>
      </w:r>
      <w:r w:rsidR="00252CE8" w:rsidRPr="00775621">
        <w:rPr>
          <w:rFonts w:ascii="Times New Roman" w:hAnsi="Times New Roman" w:cs="Times New Roman"/>
          <w:sz w:val="24"/>
          <w:szCs w:val="24"/>
        </w:rPr>
        <w:t>.</w:t>
      </w:r>
      <w:r w:rsidR="001E548E" w:rsidRPr="00775621">
        <w:rPr>
          <w:rFonts w:ascii="Times New Roman" w:hAnsi="Times New Roman" w:cs="Times New Roman"/>
          <w:sz w:val="24"/>
          <w:szCs w:val="24"/>
        </w:rPr>
        <w:t xml:space="preserve"> </w:t>
      </w:r>
      <w:r w:rsidR="000834AF" w:rsidRPr="00775621">
        <w:rPr>
          <w:rFonts w:ascii="Times New Roman" w:hAnsi="Times New Roman" w:cs="Times New Roman"/>
          <w:sz w:val="24"/>
          <w:szCs w:val="24"/>
        </w:rPr>
        <w:t xml:space="preserve">Others have identified SNORD38 and SNORD48 as potential non-age-dependant serum biomarkers for OA progression following cruciate ligament injury </w:t>
      </w:r>
      <w:r w:rsidR="00E063E2" w:rsidRPr="00775621">
        <w:rPr>
          <w:rFonts w:ascii="Times New Roman" w:hAnsi="Times New Roman" w:cs="Times New Roman"/>
          <w:sz w:val="24"/>
          <w:szCs w:val="24"/>
        </w:rPr>
        <w:fldChar w:fldCharType="begin">
          <w:fldData xml:space="preserve">PEVuZE5vdGU+PENpdGU+PEF1dGhvcj5aaGFuZzwvQXV0aG9yPjxZZWFyPjIwMTI8L1llYXI+PFJl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PEVuZE5vdGU+PENpdGU+PEF1dGhvcj5aaGFuZzwvQXV0aG9yPjxZZWFyPjIwMTI8L1llYXI+PFJl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E063E2" w:rsidRPr="00775621">
        <w:rPr>
          <w:rFonts w:ascii="Times New Roman" w:hAnsi="Times New Roman" w:cs="Times New Roman"/>
          <w:sz w:val="24"/>
          <w:szCs w:val="24"/>
        </w:rPr>
      </w:r>
      <w:r w:rsidR="00E063E2" w:rsidRPr="00775621">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23</w:t>
      </w:r>
      <w:r w:rsidR="00E063E2" w:rsidRPr="00775621">
        <w:rPr>
          <w:rFonts w:ascii="Times New Roman" w:hAnsi="Times New Roman" w:cs="Times New Roman"/>
          <w:sz w:val="24"/>
          <w:szCs w:val="24"/>
        </w:rPr>
        <w:fldChar w:fldCharType="end"/>
      </w:r>
      <w:r w:rsidR="000834AF" w:rsidRPr="00775621">
        <w:rPr>
          <w:rFonts w:ascii="Times New Roman" w:hAnsi="Times New Roman" w:cs="Times New Roman"/>
          <w:sz w:val="24"/>
          <w:szCs w:val="24"/>
        </w:rPr>
        <w:t>.</w:t>
      </w:r>
    </w:p>
    <w:p w14:paraId="7281CCE4" w14:textId="77777777" w:rsidR="001E6E4E" w:rsidRPr="00FF59FD" w:rsidRDefault="001E6E4E" w:rsidP="0008233A">
      <w:pPr>
        <w:autoSpaceDE w:val="0"/>
        <w:autoSpaceDN w:val="0"/>
        <w:adjustRightInd w:val="0"/>
        <w:spacing w:after="0" w:line="480" w:lineRule="auto"/>
        <w:jc w:val="both"/>
        <w:rPr>
          <w:rFonts w:ascii="Times New Roman" w:hAnsi="Times New Roman" w:cs="Times New Roman"/>
          <w:sz w:val="24"/>
          <w:szCs w:val="24"/>
        </w:rPr>
      </w:pPr>
    </w:p>
    <w:p w14:paraId="67B0BDFA" w14:textId="3634303C" w:rsidR="009E3E77" w:rsidRDefault="00A86BB1" w:rsidP="0077562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Expression of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in human articular cartil</w:t>
      </w:r>
      <w:r w:rsidR="008657B9">
        <w:rPr>
          <w:rFonts w:ascii="Times New Roman" w:hAnsi="Times New Roman" w:cs="Times New Roman"/>
          <w:sz w:val="24"/>
          <w:szCs w:val="24"/>
        </w:rPr>
        <w:t>age has not been explored</w:t>
      </w:r>
      <w:r>
        <w:rPr>
          <w:rFonts w:ascii="Times New Roman" w:hAnsi="Times New Roman" w:cs="Times New Roman"/>
          <w:sz w:val="24"/>
          <w:szCs w:val="24"/>
        </w:rPr>
        <w:t xml:space="preserve">, neither is it known whether </w:t>
      </w:r>
      <w:proofErr w:type="spellStart"/>
      <w:r>
        <w:rPr>
          <w:rFonts w:ascii="Times New Roman" w:hAnsi="Times New Roman" w:cs="Times New Roman"/>
          <w:sz w:val="24"/>
          <w:szCs w:val="24"/>
        </w:rPr>
        <w:t>snoRNA</w:t>
      </w:r>
      <w:proofErr w:type="spellEnd"/>
      <w:r>
        <w:rPr>
          <w:rFonts w:ascii="Times New Roman" w:hAnsi="Times New Roman" w:cs="Times New Roman"/>
          <w:sz w:val="24"/>
          <w:szCs w:val="24"/>
        </w:rPr>
        <w:t xml:space="preserve"> expression change</w:t>
      </w:r>
      <w:r w:rsidR="003D6479">
        <w:rPr>
          <w:rFonts w:ascii="Times New Roman" w:hAnsi="Times New Roman" w:cs="Times New Roman"/>
          <w:sz w:val="24"/>
          <w:szCs w:val="24"/>
        </w:rPr>
        <w:t>s</w:t>
      </w:r>
      <w:r>
        <w:rPr>
          <w:rFonts w:ascii="Times New Roman" w:hAnsi="Times New Roman" w:cs="Times New Roman"/>
          <w:sz w:val="24"/>
          <w:szCs w:val="24"/>
        </w:rPr>
        <w:t xml:space="preserve"> in cartilage due to ageing </w:t>
      </w:r>
      <w:r w:rsidR="00F632BF">
        <w:rPr>
          <w:rFonts w:ascii="Times New Roman" w:hAnsi="Times New Roman" w:cs="Times New Roman"/>
          <w:sz w:val="24"/>
          <w:szCs w:val="24"/>
        </w:rPr>
        <w:t>or</w:t>
      </w:r>
      <w:r>
        <w:rPr>
          <w:rFonts w:ascii="Times New Roman" w:hAnsi="Times New Roman" w:cs="Times New Roman"/>
          <w:sz w:val="24"/>
          <w:szCs w:val="24"/>
        </w:rPr>
        <w:t xml:space="preserve"> OA</w:t>
      </w:r>
      <w:r w:rsidR="003D6479">
        <w:rPr>
          <w:rFonts w:ascii="Times New Roman" w:hAnsi="Times New Roman" w:cs="Times New Roman"/>
          <w:sz w:val="24"/>
          <w:szCs w:val="24"/>
        </w:rPr>
        <w:t>,</w:t>
      </w:r>
      <w:r>
        <w:rPr>
          <w:rFonts w:ascii="Times New Roman" w:hAnsi="Times New Roman" w:cs="Times New Roman"/>
          <w:sz w:val="24"/>
          <w:szCs w:val="24"/>
        </w:rPr>
        <w:t xml:space="preserve"> and whether the expression of individual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can significantly influence the </w:t>
      </w:r>
      <w:r w:rsidR="003D6479">
        <w:rPr>
          <w:rFonts w:ascii="Times New Roman" w:hAnsi="Times New Roman" w:cs="Times New Roman"/>
          <w:sz w:val="24"/>
          <w:szCs w:val="24"/>
        </w:rPr>
        <w:t>chondrocyte phenotype</w:t>
      </w:r>
      <w:r>
        <w:rPr>
          <w:rFonts w:ascii="Times New Roman" w:hAnsi="Times New Roman" w:cs="Times New Roman"/>
          <w:sz w:val="24"/>
          <w:szCs w:val="24"/>
        </w:rPr>
        <w:t>. In this study we therefor</w:t>
      </w:r>
      <w:r w:rsidR="003D6479">
        <w:rPr>
          <w:rFonts w:ascii="Times New Roman" w:hAnsi="Times New Roman" w:cs="Times New Roman"/>
          <w:sz w:val="24"/>
          <w:szCs w:val="24"/>
        </w:rPr>
        <w:t>e</w:t>
      </w:r>
      <w:r w:rsidRPr="00775621">
        <w:rPr>
          <w:rFonts w:ascii="Times New Roman" w:hAnsi="Times New Roman" w:cs="Times New Roman"/>
          <w:sz w:val="24"/>
          <w:szCs w:val="24"/>
        </w:rPr>
        <w:t xml:space="preserve"> tested the hypo</w:t>
      </w:r>
      <w:r>
        <w:rPr>
          <w:rFonts w:ascii="Times New Roman" w:hAnsi="Times New Roman" w:cs="Times New Roman"/>
          <w:sz w:val="24"/>
          <w:szCs w:val="24"/>
        </w:rPr>
        <w:t>thesis that with age and OA</w:t>
      </w:r>
      <w:r w:rsidRPr="00775621">
        <w:rPr>
          <w:rFonts w:ascii="Times New Roman" w:hAnsi="Times New Roman" w:cs="Times New Roman"/>
          <w:sz w:val="24"/>
          <w:szCs w:val="24"/>
        </w:rPr>
        <w:t xml:space="preserve"> there is a dysregulation of expression and function of specific </w:t>
      </w:r>
      <w:proofErr w:type="spellStart"/>
      <w:r w:rsidRPr="00775621">
        <w:rPr>
          <w:rFonts w:ascii="Times New Roman" w:hAnsi="Times New Roman" w:cs="Times New Roman"/>
          <w:sz w:val="24"/>
          <w:szCs w:val="24"/>
        </w:rPr>
        <w:t>snoRNAs</w:t>
      </w:r>
      <w:proofErr w:type="spellEnd"/>
      <w:r>
        <w:rPr>
          <w:rFonts w:ascii="Times New Roman" w:hAnsi="Times New Roman" w:cs="Times New Roman"/>
          <w:sz w:val="24"/>
          <w:szCs w:val="24"/>
        </w:rPr>
        <w:t>.</w:t>
      </w:r>
      <w:r w:rsidR="00F963F9" w:rsidRPr="00775621">
        <w:rPr>
          <w:rFonts w:ascii="Times New Roman" w:hAnsi="Times New Roman" w:cs="Times New Roman"/>
          <w:sz w:val="24"/>
          <w:szCs w:val="24"/>
        </w:rPr>
        <w:t xml:space="preserve"> </w:t>
      </w:r>
      <w:r>
        <w:rPr>
          <w:rFonts w:ascii="Times New Roman" w:hAnsi="Times New Roman" w:cs="Times New Roman"/>
          <w:sz w:val="24"/>
          <w:szCs w:val="24"/>
        </w:rPr>
        <w:t>O</w:t>
      </w:r>
      <w:r w:rsidR="00152D88" w:rsidRPr="00775621">
        <w:rPr>
          <w:rFonts w:ascii="Times New Roman" w:hAnsi="Times New Roman" w:cs="Times New Roman"/>
          <w:sz w:val="24"/>
          <w:szCs w:val="24"/>
        </w:rPr>
        <w:t>ur study identifies a nov</w:t>
      </w:r>
      <w:r w:rsidR="00271CDD" w:rsidRPr="00775621">
        <w:rPr>
          <w:rFonts w:ascii="Times New Roman" w:hAnsi="Times New Roman" w:cs="Times New Roman"/>
          <w:sz w:val="24"/>
          <w:szCs w:val="24"/>
        </w:rPr>
        <w:t xml:space="preserve">el set of potential </w:t>
      </w:r>
      <w:r>
        <w:rPr>
          <w:rFonts w:ascii="Times New Roman" w:hAnsi="Times New Roman" w:cs="Times New Roman"/>
          <w:sz w:val="24"/>
          <w:szCs w:val="24"/>
        </w:rPr>
        <w:t xml:space="preserve">OA </w:t>
      </w:r>
      <w:r w:rsidR="00271CDD" w:rsidRPr="00775621">
        <w:rPr>
          <w:rFonts w:ascii="Times New Roman" w:hAnsi="Times New Roman" w:cs="Times New Roman"/>
          <w:sz w:val="24"/>
          <w:szCs w:val="24"/>
        </w:rPr>
        <w:t xml:space="preserve">therapeutic </w:t>
      </w:r>
      <w:r w:rsidR="00152D88" w:rsidRPr="00775621">
        <w:rPr>
          <w:rFonts w:ascii="Times New Roman" w:hAnsi="Times New Roman" w:cs="Times New Roman"/>
          <w:sz w:val="24"/>
          <w:szCs w:val="24"/>
        </w:rPr>
        <w:t>targets</w:t>
      </w:r>
      <w:r w:rsidR="00271CDD" w:rsidRPr="00775621">
        <w:rPr>
          <w:rFonts w:ascii="Times New Roman" w:hAnsi="Times New Roman" w:cs="Times New Roman"/>
          <w:sz w:val="24"/>
          <w:szCs w:val="24"/>
        </w:rPr>
        <w:t xml:space="preserve">. </w:t>
      </w:r>
    </w:p>
    <w:p w14:paraId="027519E2" w14:textId="77777777" w:rsidR="009F5D00" w:rsidRPr="00775621" w:rsidRDefault="009F5D00" w:rsidP="00775621">
      <w:pPr>
        <w:autoSpaceDE w:val="0"/>
        <w:autoSpaceDN w:val="0"/>
        <w:adjustRightInd w:val="0"/>
        <w:spacing w:after="0" w:line="480" w:lineRule="auto"/>
        <w:jc w:val="both"/>
        <w:rPr>
          <w:rFonts w:ascii="Times New Roman" w:hAnsi="Times New Roman" w:cs="Times New Roman"/>
          <w:sz w:val="24"/>
          <w:szCs w:val="24"/>
        </w:rPr>
      </w:pPr>
    </w:p>
    <w:p w14:paraId="27EB5994" w14:textId="77777777" w:rsidR="00FF59FD" w:rsidRDefault="00FF59FD" w:rsidP="00775621">
      <w:pPr>
        <w:autoSpaceDE w:val="0"/>
        <w:autoSpaceDN w:val="0"/>
        <w:adjustRightInd w:val="0"/>
        <w:spacing w:after="0" w:line="480" w:lineRule="auto"/>
        <w:jc w:val="both"/>
        <w:rPr>
          <w:rFonts w:ascii="Times New Roman" w:hAnsi="Times New Roman" w:cs="Times New Roman"/>
          <w:b/>
          <w:sz w:val="24"/>
          <w:szCs w:val="24"/>
        </w:rPr>
      </w:pPr>
    </w:p>
    <w:p w14:paraId="616EA274" w14:textId="5AE896BB" w:rsidR="00F963F9" w:rsidRPr="00775621" w:rsidRDefault="00A94167" w:rsidP="0077562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METHODS</w:t>
      </w:r>
    </w:p>
    <w:p w14:paraId="6C5B348D" w14:textId="77777777" w:rsidR="008750D5" w:rsidRPr="00775621" w:rsidRDefault="00633350" w:rsidP="0077562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Study design</w:t>
      </w:r>
    </w:p>
    <w:p w14:paraId="01FBF219" w14:textId="714C7F14" w:rsidR="006A0DFF" w:rsidRDefault="00BA0CDB" w:rsidP="00244122">
      <w:pPr>
        <w:autoSpaceDE w:val="0"/>
        <w:autoSpaceDN w:val="0"/>
        <w:adjustRightInd w:val="0"/>
        <w:spacing w:after="0" w:line="480" w:lineRule="auto"/>
        <w:jc w:val="both"/>
        <w:rPr>
          <w:rFonts w:ascii="Times New Roman" w:hAnsi="Times New Roman" w:cs="Times New Roman"/>
          <w:sz w:val="24"/>
          <w:szCs w:val="24"/>
        </w:rPr>
      </w:pPr>
      <w:r w:rsidRPr="00BA0CDB">
        <w:rPr>
          <w:rFonts w:ascii="Times New Roman" w:hAnsi="Times New Roman" w:cs="Times New Roman"/>
          <w:sz w:val="24"/>
          <w:szCs w:val="24"/>
        </w:rPr>
        <w:t>The ethical committee appro</w:t>
      </w:r>
      <w:r>
        <w:rPr>
          <w:rFonts w:ascii="Times New Roman" w:hAnsi="Times New Roman" w:cs="Times New Roman"/>
          <w:sz w:val="24"/>
          <w:szCs w:val="24"/>
        </w:rPr>
        <w:t>ved all methods, which were undertaken</w:t>
      </w:r>
      <w:r w:rsidRPr="00BA0CDB">
        <w:rPr>
          <w:rFonts w:ascii="Times New Roman" w:hAnsi="Times New Roman" w:cs="Times New Roman"/>
          <w:sz w:val="24"/>
          <w:szCs w:val="24"/>
        </w:rPr>
        <w:t xml:space="preserve"> following the relevant guidelines and regulations of University of Maastricht Medical Centre. The studies were </w:t>
      </w:r>
      <w:r w:rsidRPr="00BA0CDB">
        <w:rPr>
          <w:rFonts w:ascii="Times New Roman" w:hAnsi="Times New Roman" w:cs="Times New Roman"/>
          <w:sz w:val="24"/>
          <w:szCs w:val="24"/>
        </w:rPr>
        <w:lastRenderedPageBreak/>
        <w:t xml:space="preserve">completed with prior approval from the University of Maastricht Medical Centre </w:t>
      </w:r>
      <w:r>
        <w:rPr>
          <w:rFonts w:ascii="Times New Roman" w:hAnsi="Times New Roman" w:cs="Times New Roman"/>
          <w:sz w:val="24"/>
          <w:szCs w:val="24"/>
        </w:rPr>
        <w:t>Institutional Review Board. I</w:t>
      </w:r>
      <w:r w:rsidRPr="00BA0CDB">
        <w:rPr>
          <w:rFonts w:ascii="Times New Roman" w:hAnsi="Times New Roman" w:cs="Times New Roman"/>
          <w:sz w:val="24"/>
          <w:szCs w:val="24"/>
        </w:rPr>
        <w:t>nformed consent was obtained from all subjects</w:t>
      </w:r>
      <w:r>
        <w:rPr>
          <w:rFonts w:ascii="Times New Roman" w:hAnsi="Times New Roman" w:cs="Times New Roman"/>
          <w:sz w:val="24"/>
          <w:szCs w:val="24"/>
        </w:rPr>
        <w:t>.</w:t>
      </w:r>
      <w:r w:rsidRPr="00BA0CDB">
        <w:rPr>
          <w:rFonts w:ascii="Times New Roman" w:hAnsi="Times New Roman" w:cs="Times New Roman"/>
          <w:sz w:val="24"/>
          <w:szCs w:val="24"/>
        </w:rPr>
        <w:t xml:space="preserve"> </w:t>
      </w:r>
      <w:r w:rsidR="002B7DD1" w:rsidRPr="00244122">
        <w:rPr>
          <w:rFonts w:ascii="Times New Roman" w:hAnsi="Times New Roman" w:cs="Times New Roman"/>
          <w:sz w:val="24"/>
          <w:szCs w:val="24"/>
        </w:rPr>
        <w:t>H</w:t>
      </w:r>
      <w:r w:rsidR="00F963F9" w:rsidRPr="00244122">
        <w:rPr>
          <w:rFonts w:ascii="Times New Roman" w:hAnsi="Times New Roman" w:cs="Times New Roman"/>
          <w:sz w:val="24"/>
          <w:szCs w:val="24"/>
        </w:rPr>
        <w:t xml:space="preserve">uman </w:t>
      </w:r>
      <w:r w:rsidR="008750D5" w:rsidRPr="00244122">
        <w:rPr>
          <w:rFonts w:ascii="Times New Roman" w:hAnsi="Times New Roman" w:cs="Times New Roman"/>
          <w:sz w:val="24"/>
          <w:szCs w:val="24"/>
        </w:rPr>
        <w:t>cartilage</w:t>
      </w:r>
      <w:r w:rsidR="00F963F9" w:rsidRPr="00244122">
        <w:rPr>
          <w:rFonts w:ascii="Times New Roman" w:hAnsi="Times New Roman" w:cs="Times New Roman"/>
          <w:sz w:val="24"/>
          <w:szCs w:val="24"/>
        </w:rPr>
        <w:t xml:space="preserve"> </w:t>
      </w:r>
      <w:r w:rsidR="002B7DD1" w:rsidRPr="00244122">
        <w:rPr>
          <w:rFonts w:ascii="Times New Roman" w:hAnsi="Times New Roman" w:cs="Times New Roman"/>
          <w:sz w:val="24"/>
          <w:szCs w:val="24"/>
        </w:rPr>
        <w:t>was</w:t>
      </w:r>
      <w:r w:rsidR="00F963F9" w:rsidRPr="00244122">
        <w:rPr>
          <w:rFonts w:ascii="Times New Roman" w:hAnsi="Times New Roman" w:cs="Times New Roman"/>
          <w:sz w:val="24"/>
          <w:szCs w:val="24"/>
        </w:rPr>
        <w:t xml:space="preserve"> harvested from </w:t>
      </w:r>
      <w:r w:rsidR="00EC1454" w:rsidRPr="00244122">
        <w:rPr>
          <w:rFonts w:ascii="Times New Roman" w:hAnsi="Times New Roman" w:cs="Times New Roman"/>
          <w:sz w:val="24"/>
          <w:szCs w:val="24"/>
        </w:rPr>
        <w:t xml:space="preserve">male </w:t>
      </w:r>
      <w:r w:rsidR="008750D5" w:rsidRPr="00244122">
        <w:rPr>
          <w:rFonts w:ascii="Times New Roman" w:hAnsi="Times New Roman" w:cs="Times New Roman"/>
          <w:sz w:val="24"/>
          <w:szCs w:val="24"/>
        </w:rPr>
        <w:t xml:space="preserve">knees </w:t>
      </w:r>
      <w:r w:rsidR="00F963F9" w:rsidRPr="00244122">
        <w:rPr>
          <w:rFonts w:ascii="Times New Roman" w:hAnsi="Times New Roman" w:cs="Times New Roman"/>
          <w:sz w:val="24"/>
          <w:szCs w:val="24"/>
        </w:rPr>
        <w:t xml:space="preserve">at the </w:t>
      </w:r>
      <w:r w:rsidR="008750D5" w:rsidRPr="00244122">
        <w:rPr>
          <w:rFonts w:ascii="Times New Roman" w:hAnsi="Times New Roman" w:cs="Times New Roman"/>
          <w:sz w:val="24"/>
          <w:szCs w:val="24"/>
        </w:rPr>
        <w:t>University of Maastricht Medical Centre</w:t>
      </w:r>
      <w:r w:rsidR="002605A4">
        <w:rPr>
          <w:rFonts w:ascii="Times New Roman" w:hAnsi="Times New Roman" w:cs="Times New Roman"/>
          <w:sz w:val="24"/>
          <w:szCs w:val="24"/>
        </w:rPr>
        <w:t xml:space="preserve">. </w:t>
      </w:r>
      <w:r w:rsidR="007F7C91" w:rsidRPr="00244122">
        <w:rPr>
          <w:rFonts w:ascii="Times New Roman" w:hAnsi="Times New Roman" w:cs="Times New Roman"/>
          <w:sz w:val="24"/>
          <w:szCs w:val="24"/>
        </w:rPr>
        <w:t>C</w:t>
      </w:r>
      <w:r w:rsidR="00CD789D" w:rsidRPr="00244122">
        <w:rPr>
          <w:rFonts w:ascii="Times New Roman" w:hAnsi="Times New Roman" w:cs="Times New Roman"/>
          <w:sz w:val="24"/>
          <w:szCs w:val="24"/>
        </w:rPr>
        <w:t>artilage</w:t>
      </w:r>
      <w:r w:rsidR="003468A4" w:rsidRPr="00244122">
        <w:rPr>
          <w:rFonts w:ascii="Times New Roman" w:hAnsi="Times New Roman" w:cs="Times New Roman"/>
          <w:sz w:val="24"/>
          <w:szCs w:val="24"/>
        </w:rPr>
        <w:t xml:space="preserve"> </w:t>
      </w:r>
      <w:r w:rsidR="00CD789D" w:rsidRPr="00244122">
        <w:rPr>
          <w:rFonts w:ascii="Times New Roman" w:hAnsi="Times New Roman" w:cs="Times New Roman"/>
          <w:sz w:val="24"/>
          <w:szCs w:val="24"/>
        </w:rPr>
        <w:t xml:space="preserve">was collected at </w:t>
      </w:r>
      <w:r w:rsidR="003468A4" w:rsidRPr="00244122">
        <w:rPr>
          <w:rFonts w:ascii="Times New Roman" w:hAnsi="Times New Roman" w:cs="Times New Roman"/>
          <w:sz w:val="24"/>
          <w:szCs w:val="24"/>
        </w:rPr>
        <w:t xml:space="preserve">total knee </w:t>
      </w:r>
      <w:r w:rsidR="00F036FB">
        <w:rPr>
          <w:rFonts w:ascii="Times New Roman" w:hAnsi="Times New Roman" w:cs="Times New Roman"/>
          <w:sz w:val="24"/>
          <w:szCs w:val="24"/>
        </w:rPr>
        <w:t>arthroplasty surgery from lateral</w:t>
      </w:r>
      <w:r w:rsidR="003468A4" w:rsidRPr="00244122">
        <w:rPr>
          <w:rFonts w:ascii="Times New Roman" w:hAnsi="Times New Roman" w:cs="Times New Roman"/>
          <w:sz w:val="24"/>
          <w:szCs w:val="24"/>
        </w:rPr>
        <w:t xml:space="preserve"> (protected</w:t>
      </w:r>
      <w:r w:rsidR="002A4729" w:rsidRPr="00244122">
        <w:rPr>
          <w:rFonts w:ascii="Times New Roman" w:hAnsi="Times New Roman" w:cs="Times New Roman"/>
          <w:sz w:val="24"/>
          <w:szCs w:val="24"/>
        </w:rPr>
        <w:t xml:space="preserve"> (P)</w:t>
      </w:r>
      <w:r w:rsidR="003468A4" w:rsidRPr="00244122">
        <w:rPr>
          <w:rFonts w:ascii="Times New Roman" w:hAnsi="Times New Roman" w:cs="Times New Roman"/>
          <w:sz w:val="24"/>
          <w:szCs w:val="24"/>
        </w:rPr>
        <w:t xml:space="preserve">) and </w:t>
      </w:r>
      <w:r w:rsidR="00F036FB">
        <w:rPr>
          <w:rFonts w:ascii="Times New Roman" w:hAnsi="Times New Roman" w:cs="Times New Roman"/>
          <w:sz w:val="24"/>
          <w:szCs w:val="24"/>
        </w:rPr>
        <w:t>medial</w:t>
      </w:r>
      <w:r w:rsidR="003468A4" w:rsidRPr="00244122">
        <w:rPr>
          <w:rFonts w:ascii="Times New Roman" w:hAnsi="Times New Roman" w:cs="Times New Roman"/>
          <w:sz w:val="24"/>
          <w:szCs w:val="24"/>
        </w:rPr>
        <w:t xml:space="preserve"> (unprotected</w:t>
      </w:r>
      <w:r w:rsidR="002A4729" w:rsidRPr="00244122">
        <w:rPr>
          <w:rFonts w:ascii="Times New Roman" w:hAnsi="Times New Roman" w:cs="Times New Roman"/>
          <w:sz w:val="24"/>
          <w:szCs w:val="24"/>
        </w:rPr>
        <w:t xml:space="preserve"> (U</w:t>
      </w:r>
      <w:r w:rsidR="003468A4" w:rsidRPr="00244122">
        <w:rPr>
          <w:rFonts w:ascii="Times New Roman" w:hAnsi="Times New Roman" w:cs="Times New Roman"/>
          <w:sz w:val="24"/>
          <w:szCs w:val="24"/>
        </w:rPr>
        <w:t>)</w:t>
      </w:r>
      <w:r w:rsidR="00EC1454" w:rsidRPr="00244122">
        <w:rPr>
          <w:rFonts w:ascii="Times New Roman" w:hAnsi="Times New Roman" w:cs="Times New Roman"/>
          <w:sz w:val="24"/>
          <w:szCs w:val="24"/>
        </w:rPr>
        <w:t>)</w:t>
      </w:r>
      <w:r w:rsidR="003468A4" w:rsidRPr="00244122">
        <w:rPr>
          <w:rFonts w:ascii="Times New Roman" w:hAnsi="Times New Roman" w:cs="Times New Roman"/>
          <w:sz w:val="24"/>
          <w:szCs w:val="24"/>
        </w:rPr>
        <w:t xml:space="preserve"> femoral condyles</w:t>
      </w:r>
      <w:r w:rsidR="000A05F2">
        <w:rPr>
          <w:rFonts w:ascii="Times New Roman" w:hAnsi="Times New Roman" w:cs="Times New Roman"/>
          <w:sz w:val="24"/>
          <w:szCs w:val="24"/>
        </w:rPr>
        <w:t xml:space="preserve"> (MUMC+ IRB</w:t>
      </w:r>
      <w:r w:rsidR="0032660E">
        <w:rPr>
          <w:rFonts w:ascii="Times New Roman" w:hAnsi="Times New Roman" w:cs="Times New Roman"/>
          <w:sz w:val="24"/>
          <w:szCs w:val="24"/>
        </w:rPr>
        <w:t>;</w:t>
      </w:r>
      <w:r w:rsidR="000A05F2">
        <w:rPr>
          <w:rFonts w:ascii="Times New Roman" w:hAnsi="Times New Roman" w:cs="Times New Roman"/>
          <w:sz w:val="24"/>
          <w:szCs w:val="24"/>
        </w:rPr>
        <w:t xml:space="preserve"> 2017-0183)</w:t>
      </w:r>
      <w:r w:rsidR="003468A4" w:rsidRPr="00244122">
        <w:rPr>
          <w:rFonts w:ascii="Times New Roman" w:hAnsi="Times New Roman" w:cs="Times New Roman"/>
          <w:sz w:val="24"/>
          <w:szCs w:val="24"/>
        </w:rPr>
        <w:t xml:space="preserve"> or</w:t>
      </w:r>
      <w:r w:rsidR="00F963F9" w:rsidRPr="00244122">
        <w:rPr>
          <w:rFonts w:ascii="Times New Roman" w:hAnsi="Times New Roman" w:cs="Times New Roman"/>
          <w:sz w:val="24"/>
          <w:szCs w:val="24"/>
        </w:rPr>
        <w:t xml:space="preserve"> </w:t>
      </w:r>
      <w:r w:rsidR="003468A4" w:rsidRPr="00244122">
        <w:rPr>
          <w:rFonts w:ascii="Times New Roman" w:hAnsi="Times New Roman" w:cs="Times New Roman"/>
          <w:sz w:val="24"/>
          <w:szCs w:val="24"/>
        </w:rPr>
        <w:t xml:space="preserve">from the </w:t>
      </w:r>
      <w:r w:rsidR="00C121FC" w:rsidRPr="00244122">
        <w:rPr>
          <w:rFonts w:ascii="Times New Roman" w:hAnsi="Times New Roman" w:cs="Times New Roman"/>
          <w:sz w:val="24"/>
          <w:szCs w:val="24"/>
        </w:rPr>
        <w:t>medial side of the lateral femoral condyle</w:t>
      </w:r>
      <w:r w:rsidR="003468A4" w:rsidRPr="00244122">
        <w:rPr>
          <w:rFonts w:ascii="Times New Roman" w:hAnsi="Times New Roman" w:cs="Times New Roman"/>
          <w:sz w:val="24"/>
          <w:szCs w:val="24"/>
        </w:rPr>
        <w:t xml:space="preserve"> following </w:t>
      </w:r>
      <w:r w:rsidR="00EC1454" w:rsidRPr="00244122">
        <w:rPr>
          <w:rFonts w:ascii="Times New Roman" w:hAnsi="Times New Roman" w:cs="Times New Roman"/>
          <w:sz w:val="24"/>
          <w:szCs w:val="24"/>
        </w:rPr>
        <w:t xml:space="preserve">anterior </w:t>
      </w:r>
      <w:r w:rsidR="003468A4" w:rsidRPr="00244122">
        <w:rPr>
          <w:rFonts w:ascii="Times New Roman" w:hAnsi="Times New Roman" w:cs="Times New Roman"/>
          <w:sz w:val="24"/>
          <w:szCs w:val="24"/>
        </w:rPr>
        <w:t xml:space="preserve">cruciate ligament repair surgery from young </w:t>
      </w:r>
      <w:r w:rsidR="00F963F9" w:rsidRPr="00244122">
        <w:rPr>
          <w:rFonts w:ascii="Times New Roman" w:hAnsi="Times New Roman" w:cs="Times New Roman"/>
          <w:sz w:val="24"/>
          <w:szCs w:val="24"/>
        </w:rPr>
        <w:t>don</w:t>
      </w:r>
      <w:r w:rsidR="00515B60" w:rsidRPr="00244122">
        <w:rPr>
          <w:rFonts w:ascii="Times New Roman" w:hAnsi="Times New Roman" w:cs="Times New Roman"/>
          <w:sz w:val="24"/>
          <w:szCs w:val="24"/>
        </w:rPr>
        <w:t>ors</w:t>
      </w:r>
      <w:r w:rsidR="000A05F2">
        <w:rPr>
          <w:rFonts w:ascii="Times New Roman" w:hAnsi="Times New Roman" w:cs="Times New Roman"/>
          <w:sz w:val="24"/>
          <w:szCs w:val="24"/>
        </w:rPr>
        <w:t xml:space="preserve"> (MUMC+ IRB</w:t>
      </w:r>
      <w:r w:rsidR="0032660E">
        <w:rPr>
          <w:rFonts w:ascii="Times New Roman" w:hAnsi="Times New Roman" w:cs="Times New Roman"/>
          <w:sz w:val="24"/>
          <w:szCs w:val="24"/>
        </w:rPr>
        <w:t xml:space="preserve">; </w:t>
      </w:r>
      <w:r w:rsidR="000A05F2">
        <w:rPr>
          <w:rFonts w:ascii="Times New Roman" w:hAnsi="Times New Roman" w:cs="Times New Roman"/>
          <w:sz w:val="24"/>
          <w:szCs w:val="24"/>
        </w:rPr>
        <w:t>14-4-038)</w:t>
      </w:r>
      <w:r w:rsidR="00203402">
        <w:rPr>
          <w:rFonts w:ascii="Times New Roman" w:hAnsi="Times New Roman" w:cs="Times New Roman"/>
          <w:sz w:val="24"/>
          <w:szCs w:val="24"/>
        </w:rPr>
        <w:t>.</w:t>
      </w:r>
      <w:r w:rsidR="00244122" w:rsidRPr="00244122">
        <w:rPr>
          <w:rFonts w:ascii="Times New Roman" w:hAnsi="Times New Roman" w:cs="Times New Roman"/>
          <w:sz w:val="24"/>
          <w:szCs w:val="24"/>
        </w:rPr>
        <w:t xml:space="preserve"> </w:t>
      </w:r>
      <w:r w:rsidR="00DE6D57">
        <w:rPr>
          <w:rFonts w:ascii="Times New Roman" w:hAnsi="Times New Roman" w:cs="Times New Roman"/>
          <w:sz w:val="24"/>
          <w:szCs w:val="24"/>
        </w:rPr>
        <w:t xml:space="preserve">We use the term ‘protected’ to denote this is the grossly unaffected cartilages within the knee of the donors used and do not insinuate that the lateral condylar cartilage is not subject to trauma or response to load. </w:t>
      </w:r>
    </w:p>
    <w:p w14:paraId="2AA7A427" w14:textId="77777777" w:rsidR="003C6703" w:rsidRDefault="003C6703" w:rsidP="00244122">
      <w:pPr>
        <w:autoSpaceDE w:val="0"/>
        <w:autoSpaceDN w:val="0"/>
        <w:adjustRightInd w:val="0"/>
        <w:spacing w:after="0" w:line="480" w:lineRule="auto"/>
        <w:jc w:val="both"/>
        <w:rPr>
          <w:rFonts w:ascii="Times New Roman" w:hAnsi="Times New Roman" w:cs="Times New Roman"/>
          <w:sz w:val="24"/>
          <w:szCs w:val="24"/>
        </w:rPr>
      </w:pPr>
    </w:p>
    <w:p w14:paraId="4BCFD35B"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Assessment of disease severity</w:t>
      </w:r>
    </w:p>
    <w:p w14:paraId="7EEC1E93" w14:textId="583E3666" w:rsidR="003C6703" w:rsidRPr="003C6703" w:rsidRDefault="0032660E" w:rsidP="003C670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w:t>
      </w:r>
      <w:r w:rsidR="003C6703" w:rsidRPr="003C6703">
        <w:rPr>
          <w:rFonts w:ascii="Times New Roman" w:hAnsi="Times New Roman" w:cs="Times New Roman"/>
          <w:sz w:val="24"/>
          <w:szCs w:val="24"/>
        </w:rPr>
        <w:t xml:space="preserve">ld specimens came from patients with a diagnosis of OA on pre-operative knee radiographs using </w:t>
      </w:r>
      <w:proofErr w:type="spellStart"/>
      <w:r w:rsidR="003C6703" w:rsidRPr="003C6703">
        <w:rPr>
          <w:rFonts w:ascii="Times New Roman" w:hAnsi="Times New Roman" w:cs="Times New Roman"/>
          <w:sz w:val="24"/>
          <w:szCs w:val="24"/>
        </w:rPr>
        <w:t>Kellgren</w:t>
      </w:r>
      <w:proofErr w:type="spellEnd"/>
      <w:r w:rsidR="003C6703" w:rsidRPr="003C6703">
        <w:rPr>
          <w:rFonts w:ascii="Times New Roman" w:hAnsi="Times New Roman" w:cs="Times New Roman"/>
          <w:sz w:val="24"/>
          <w:szCs w:val="24"/>
        </w:rPr>
        <w:t xml:space="preserve"> and Lawrence (KL) Scoring [20</w:t>
      </w:r>
      <w:r w:rsidR="003966E7" w:rsidRPr="003C6703">
        <w:rPr>
          <w:rFonts w:ascii="Times New Roman" w:hAnsi="Times New Roman" w:cs="Times New Roman"/>
          <w:sz w:val="24"/>
          <w:szCs w:val="24"/>
        </w:rPr>
        <w:t>]. The</w:t>
      </w:r>
      <w:r w:rsidR="003C6703" w:rsidRPr="003C6703">
        <w:rPr>
          <w:rFonts w:ascii="Times New Roman" w:hAnsi="Times New Roman" w:cs="Times New Roman"/>
          <w:sz w:val="24"/>
          <w:szCs w:val="24"/>
        </w:rPr>
        <w:t xml:space="preserve"> </w:t>
      </w:r>
      <w:proofErr w:type="spellStart"/>
      <w:r w:rsidR="003C6703" w:rsidRPr="003C6703">
        <w:rPr>
          <w:rFonts w:ascii="Times New Roman" w:hAnsi="Times New Roman" w:cs="Times New Roman"/>
          <w:sz w:val="24"/>
          <w:szCs w:val="24"/>
        </w:rPr>
        <w:t>Outerbridge</w:t>
      </w:r>
      <w:proofErr w:type="spellEnd"/>
      <w:r w:rsidR="003C6703" w:rsidRPr="003C6703">
        <w:rPr>
          <w:rFonts w:ascii="Times New Roman" w:hAnsi="Times New Roman" w:cs="Times New Roman"/>
          <w:sz w:val="24"/>
          <w:szCs w:val="24"/>
        </w:rPr>
        <w:t xml:space="preserve"> scoring system [21] was applied to U and P samples.  </w:t>
      </w:r>
    </w:p>
    <w:p w14:paraId="435DE969"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04D02C4D"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Histological analysis of OA severity</w:t>
      </w:r>
    </w:p>
    <w:p w14:paraId="41404091" w14:textId="4A78E868"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r w:rsidRPr="003C6703">
        <w:rPr>
          <w:rFonts w:ascii="Times New Roman" w:hAnsi="Times New Roman" w:cs="Times New Roman"/>
          <w:sz w:val="24"/>
          <w:szCs w:val="24"/>
        </w:rPr>
        <w:t>Cartilage biopsies taken adjacent to those used for microarray from the protected and unprotected areas of femoral condyles were collected for histolog</w:t>
      </w:r>
      <w:r w:rsidR="0032660E">
        <w:rPr>
          <w:rFonts w:ascii="Times New Roman" w:hAnsi="Times New Roman" w:cs="Times New Roman"/>
          <w:sz w:val="24"/>
          <w:szCs w:val="24"/>
        </w:rPr>
        <w:t>y</w:t>
      </w:r>
      <w:r w:rsidRPr="003C6703">
        <w:rPr>
          <w:rFonts w:ascii="Times New Roman" w:hAnsi="Times New Roman" w:cs="Times New Roman"/>
          <w:sz w:val="24"/>
          <w:szCs w:val="24"/>
        </w:rPr>
        <w:t xml:space="preserve">. Biopsies were fixed in 4% paraformaldehyde and embedded in paraffin wax. 4μm longitudinal sections were cut on a microtome (Leica </w:t>
      </w:r>
      <w:proofErr w:type="spellStart"/>
      <w:r w:rsidRPr="003C6703">
        <w:rPr>
          <w:rFonts w:ascii="Times New Roman" w:hAnsi="Times New Roman" w:cs="Times New Roman"/>
          <w:sz w:val="24"/>
          <w:szCs w:val="24"/>
        </w:rPr>
        <w:t>Biosystems</w:t>
      </w:r>
      <w:proofErr w:type="spellEnd"/>
      <w:r w:rsidRPr="003C6703">
        <w:rPr>
          <w:rFonts w:ascii="Times New Roman" w:hAnsi="Times New Roman" w:cs="Times New Roman"/>
          <w:sz w:val="24"/>
          <w:szCs w:val="24"/>
        </w:rPr>
        <w:t xml:space="preserve">, UK) and stained with Haematoxylin/Eosin (Leica </w:t>
      </w:r>
      <w:proofErr w:type="spellStart"/>
      <w:r w:rsidRPr="003C6703">
        <w:rPr>
          <w:rFonts w:ascii="Times New Roman" w:hAnsi="Times New Roman" w:cs="Times New Roman"/>
          <w:sz w:val="24"/>
          <w:szCs w:val="24"/>
        </w:rPr>
        <w:t>Biosystems</w:t>
      </w:r>
      <w:proofErr w:type="spellEnd"/>
      <w:r w:rsidRPr="003C6703">
        <w:rPr>
          <w:rFonts w:ascii="Times New Roman" w:hAnsi="Times New Roman" w:cs="Times New Roman"/>
          <w:sz w:val="24"/>
          <w:szCs w:val="24"/>
        </w:rPr>
        <w:t xml:space="preserve">, UK) and Safranin-O/Fast Green. Sections were scored for OA severity on a scale from 1 to 11 by two independent blinded observers using a modified </w:t>
      </w:r>
      <w:proofErr w:type="spellStart"/>
      <w:r w:rsidRPr="003C6703">
        <w:rPr>
          <w:rFonts w:ascii="Times New Roman" w:hAnsi="Times New Roman" w:cs="Times New Roman"/>
          <w:sz w:val="24"/>
          <w:szCs w:val="24"/>
        </w:rPr>
        <w:t>Mankin</w:t>
      </w:r>
      <w:proofErr w:type="spellEnd"/>
      <w:r w:rsidRPr="003C6703">
        <w:rPr>
          <w:rFonts w:ascii="Times New Roman" w:hAnsi="Times New Roman" w:cs="Times New Roman"/>
          <w:sz w:val="24"/>
          <w:szCs w:val="24"/>
        </w:rPr>
        <w:t xml:space="preserve"> scoring system [22]. Inter-observer variability was calculated using Cohen’s Kappa statistics </w:t>
      </w:r>
      <w:r w:rsidR="0032660E">
        <w:rPr>
          <w:rFonts w:ascii="Times New Roman" w:hAnsi="Times New Roman" w:cs="Times New Roman"/>
          <w:sz w:val="24"/>
          <w:szCs w:val="24"/>
        </w:rPr>
        <w:t>with</w:t>
      </w:r>
      <w:r w:rsidRPr="003C6703">
        <w:rPr>
          <w:rFonts w:ascii="Times New Roman" w:hAnsi="Times New Roman" w:cs="Times New Roman"/>
          <w:sz w:val="24"/>
          <w:szCs w:val="24"/>
        </w:rPr>
        <w:t xml:space="preserve"> online software (http://www.statstodo.com/CohenKappa). </w:t>
      </w:r>
    </w:p>
    <w:p w14:paraId="58F9D629"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0399DAC9"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lastRenderedPageBreak/>
        <w:t>RNA extraction, microarray</w:t>
      </w:r>
    </w:p>
    <w:p w14:paraId="406AF61C" w14:textId="64EADBFC"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r w:rsidRPr="003C6703">
        <w:rPr>
          <w:rFonts w:ascii="Times New Roman" w:hAnsi="Times New Roman" w:cs="Times New Roman"/>
          <w:sz w:val="24"/>
          <w:szCs w:val="24"/>
        </w:rPr>
        <w:t xml:space="preserve">RNA was extracted from cartilage [23]. Twenty-nine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miRNA-4.0 microarrays were used. Total RNA samples were quantitated using a </w:t>
      </w:r>
      <w:proofErr w:type="spellStart"/>
      <w:r w:rsidRPr="003C6703">
        <w:rPr>
          <w:rFonts w:ascii="Times New Roman" w:hAnsi="Times New Roman" w:cs="Times New Roman"/>
          <w:sz w:val="24"/>
          <w:szCs w:val="24"/>
        </w:rPr>
        <w:t>Nanodrop</w:t>
      </w:r>
      <w:proofErr w:type="spellEnd"/>
      <w:r w:rsidRPr="003C6703">
        <w:rPr>
          <w:rFonts w:ascii="Times New Roman" w:hAnsi="Times New Roman" w:cs="Times New Roman"/>
          <w:sz w:val="24"/>
          <w:szCs w:val="24"/>
        </w:rPr>
        <w:t xml:space="preserve"> spectrophotometer (</w:t>
      </w:r>
      <w:proofErr w:type="spellStart"/>
      <w:r w:rsidRPr="003C6703">
        <w:rPr>
          <w:rFonts w:ascii="Times New Roman" w:hAnsi="Times New Roman" w:cs="Times New Roman"/>
          <w:sz w:val="24"/>
          <w:szCs w:val="24"/>
        </w:rPr>
        <w:t>NanoDrop</w:t>
      </w:r>
      <w:proofErr w:type="spellEnd"/>
      <w:r w:rsidRPr="003C6703">
        <w:rPr>
          <w:rFonts w:ascii="Times New Roman" w:hAnsi="Times New Roman" w:cs="Times New Roman"/>
          <w:sz w:val="24"/>
          <w:szCs w:val="24"/>
        </w:rPr>
        <w:t xml:space="preserve"> Technologies). 500ng of total RNA was labelled using the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Flash-Tag Biotin HSR RNA labelling kit according to manufacturer’s instructions.  Following Flash-Tag labelling the biotin-labelled samples were stored at -</w:t>
      </w:r>
      <w:r w:rsidR="00F32027" w:rsidRPr="003C6703">
        <w:rPr>
          <w:rFonts w:ascii="Times New Roman" w:hAnsi="Times New Roman" w:cs="Times New Roman"/>
          <w:sz w:val="24"/>
          <w:szCs w:val="24"/>
        </w:rPr>
        <w:t>20</w:t>
      </w:r>
      <w:r w:rsidR="00F32027">
        <w:rPr>
          <w:rFonts w:ascii="Times New Roman" w:hAnsi="Times New Roman" w:cs="Times New Roman"/>
          <w:sz w:val="24"/>
          <w:szCs w:val="24"/>
          <w:vertAlign w:val="superscript"/>
        </w:rPr>
        <w:t>o</w:t>
      </w:r>
      <w:r w:rsidR="00F32027" w:rsidRPr="003C6703">
        <w:rPr>
          <w:rFonts w:ascii="Times New Roman" w:hAnsi="Times New Roman" w:cs="Times New Roman"/>
          <w:sz w:val="24"/>
          <w:szCs w:val="24"/>
        </w:rPr>
        <w:t xml:space="preserve">C </w:t>
      </w:r>
      <w:r w:rsidRPr="003C6703">
        <w:rPr>
          <w:rFonts w:ascii="Times New Roman" w:hAnsi="Times New Roman" w:cs="Times New Roman"/>
          <w:sz w:val="24"/>
          <w:szCs w:val="24"/>
        </w:rPr>
        <w:t xml:space="preserve">prior to hybridisation onto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GeneChip</w:t>
      </w:r>
      <w:proofErr w:type="spellEnd"/>
      <w:r w:rsidRPr="003C6703">
        <w:rPr>
          <w:rFonts w:ascii="Times New Roman" w:hAnsi="Times New Roman" w:cs="Times New Roman"/>
          <w:sz w:val="24"/>
          <w:szCs w:val="24"/>
        </w:rPr>
        <w:t xml:space="preserve"> miRNA 4.0 for 17.5 hours at 48</w:t>
      </w:r>
      <w:r w:rsidR="00F32027">
        <w:rPr>
          <w:rFonts w:ascii="Times New Roman" w:hAnsi="Times New Roman" w:cs="Times New Roman"/>
          <w:sz w:val="24"/>
          <w:szCs w:val="24"/>
          <w:vertAlign w:val="superscript"/>
        </w:rPr>
        <w:t>o</w:t>
      </w:r>
      <w:r w:rsidRPr="003C6703">
        <w:rPr>
          <w:rFonts w:ascii="Times New Roman" w:hAnsi="Times New Roman" w:cs="Times New Roman"/>
          <w:sz w:val="24"/>
          <w:szCs w:val="24"/>
        </w:rPr>
        <w:t>C 60</w:t>
      </w:r>
      <w:r w:rsidR="00130A43">
        <w:rPr>
          <w:rFonts w:ascii="Times New Roman" w:hAnsi="Times New Roman" w:cs="Times New Roman"/>
          <w:sz w:val="24"/>
          <w:szCs w:val="24"/>
        </w:rPr>
        <w:t xml:space="preserve"> </w:t>
      </w:r>
      <w:r w:rsidRPr="003C6703">
        <w:rPr>
          <w:rFonts w:ascii="Times New Roman" w:hAnsi="Times New Roman" w:cs="Times New Roman"/>
          <w:sz w:val="24"/>
          <w:szCs w:val="24"/>
        </w:rPr>
        <w:t xml:space="preserve">rpm in an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hybridisation oven 645. Following hybridisation the arrays were washed using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Hybridisation wash and stain kit on the </w:t>
      </w:r>
      <w:proofErr w:type="spellStart"/>
      <w:r w:rsidRPr="003C6703">
        <w:rPr>
          <w:rFonts w:ascii="Times New Roman" w:hAnsi="Times New Roman" w:cs="Times New Roman"/>
          <w:sz w:val="24"/>
          <w:szCs w:val="24"/>
        </w:rPr>
        <w:t>GeneChip</w:t>
      </w:r>
      <w:proofErr w:type="spellEnd"/>
      <w:r w:rsidRPr="003C6703">
        <w:rPr>
          <w:rFonts w:ascii="Times New Roman" w:hAnsi="Times New Roman" w:cs="Times New Roman"/>
          <w:sz w:val="24"/>
          <w:szCs w:val="24"/>
        </w:rPr>
        <w:t xml:space="preserve"> Fluidics station 450 using fluidics script FS450_0002, and scanned using the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GeneChip</w:t>
      </w:r>
      <w:proofErr w:type="spellEnd"/>
      <w:r w:rsidRPr="003C6703">
        <w:rPr>
          <w:rFonts w:ascii="Times New Roman" w:hAnsi="Times New Roman" w:cs="Times New Roman"/>
          <w:sz w:val="24"/>
          <w:szCs w:val="24"/>
        </w:rPr>
        <w:t xml:space="preserve"> scanner 3000 7G. CEL files were generated using the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GeneChip</w:t>
      </w:r>
      <w:proofErr w:type="spellEnd"/>
      <w:r w:rsidRPr="003C6703">
        <w:rPr>
          <w:rFonts w:ascii="Times New Roman" w:hAnsi="Times New Roman" w:cs="Times New Roman"/>
          <w:sz w:val="24"/>
          <w:szCs w:val="24"/>
        </w:rPr>
        <w:t xml:space="preserve"> Command Console Software, and Expression Console software was used to QC</w:t>
      </w:r>
      <w:r w:rsidR="00352936">
        <w:rPr>
          <w:rFonts w:ascii="Times New Roman" w:hAnsi="Times New Roman" w:cs="Times New Roman"/>
          <w:sz w:val="24"/>
          <w:szCs w:val="24"/>
        </w:rPr>
        <w:t>.</w:t>
      </w:r>
    </w:p>
    <w:p w14:paraId="627066A3"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0D1E6C96"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 xml:space="preserve">RNA isolation, poly (A) cDNA synthesis and </w:t>
      </w:r>
      <w:proofErr w:type="spellStart"/>
      <w:r w:rsidRPr="003C6703">
        <w:rPr>
          <w:rFonts w:ascii="Times New Roman" w:hAnsi="Times New Roman" w:cs="Times New Roman"/>
          <w:b/>
          <w:sz w:val="24"/>
          <w:szCs w:val="24"/>
        </w:rPr>
        <w:t>snoRNA</w:t>
      </w:r>
      <w:proofErr w:type="spellEnd"/>
      <w:r w:rsidRPr="003C6703">
        <w:rPr>
          <w:rFonts w:ascii="Times New Roman" w:hAnsi="Times New Roman" w:cs="Times New Roman"/>
          <w:b/>
          <w:sz w:val="24"/>
          <w:szCs w:val="24"/>
        </w:rPr>
        <w:t xml:space="preserve"> qRT-PCR</w:t>
      </w:r>
    </w:p>
    <w:p w14:paraId="715825E8" w14:textId="1746BFDA" w:rsidR="00352936" w:rsidRDefault="003C6703" w:rsidP="003C6703">
      <w:pPr>
        <w:autoSpaceDE w:val="0"/>
        <w:autoSpaceDN w:val="0"/>
        <w:adjustRightInd w:val="0"/>
        <w:spacing w:after="0" w:line="480" w:lineRule="auto"/>
        <w:jc w:val="both"/>
        <w:rPr>
          <w:rFonts w:ascii="Times New Roman" w:hAnsi="Times New Roman" w:cs="Times New Roman"/>
          <w:sz w:val="24"/>
          <w:szCs w:val="24"/>
        </w:rPr>
      </w:pPr>
      <w:r w:rsidRPr="003C6703">
        <w:rPr>
          <w:rFonts w:ascii="Times New Roman" w:hAnsi="Times New Roman" w:cs="Times New Roman"/>
          <w:sz w:val="24"/>
          <w:szCs w:val="24"/>
        </w:rPr>
        <w:t xml:space="preserve">For validation of microarray findings an independent cohort </w:t>
      </w:r>
      <w:r w:rsidR="00130A43">
        <w:rPr>
          <w:rFonts w:ascii="Times New Roman" w:hAnsi="Times New Roman" w:cs="Times New Roman"/>
          <w:sz w:val="24"/>
          <w:szCs w:val="24"/>
        </w:rPr>
        <w:t>was</w:t>
      </w:r>
      <w:r w:rsidR="00130A43" w:rsidRPr="003C6703">
        <w:rPr>
          <w:rFonts w:ascii="Times New Roman" w:hAnsi="Times New Roman" w:cs="Times New Roman"/>
          <w:sz w:val="24"/>
          <w:szCs w:val="24"/>
        </w:rPr>
        <w:t xml:space="preserve"> </w:t>
      </w:r>
      <w:r w:rsidRPr="003C6703">
        <w:rPr>
          <w:rFonts w:ascii="Times New Roman" w:hAnsi="Times New Roman" w:cs="Times New Roman"/>
          <w:sz w:val="24"/>
          <w:szCs w:val="24"/>
        </w:rPr>
        <w:t xml:space="preserve">used. QRT-PCR of </w:t>
      </w:r>
      <w:proofErr w:type="spellStart"/>
      <w:r w:rsidRPr="003C6703">
        <w:rPr>
          <w:rFonts w:ascii="Times New Roman" w:hAnsi="Times New Roman" w:cs="Times New Roman"/>
          <w:sz w:val="24"/>
          <w:szCs w:val="24"/>
        </w:rPr>
        <w:t>snoRNAs</w:t>
      </w:r>
      <w:proofErr w:type="spellEnd"/>
      <w:r w:rsidRPr="003C6703">
        <w:rPr>
          <w:rFonts w:ascii="Times New Roman" w:hAnsi="Times New Roman" w:cs="Times New Roman"/>
          <w:sz w:val="24"/>
          <w:szCs w:val="24"/>
        </w:rPr>
        <w:t xml:space="preserve"> was performed [24]. Total RNA was isolated as described. RNA samples were </w:t>
      </w:r>
      <w:proofErr w:type="spellStart"/>
      <w:r w:rsidRPr="003C6703">
        <w:rPr>
          <w:rFonts w:ascii="Times New Roman" w:hAnsi="Times New Roman" w:cs="Times New Roman"/>
          <w:sz w:val="24"/>
          <w:szCs w:val="24"/>
        </w:rPr>
        <w:t>polyadenylated</w:t>
      </w:r>
      <w:proofErr w:type="spellEnd"/>
      <w:r w:rsidRPr="003C6703">
        <w:rPr>
          <w:rFonts w:ascii="Times New Roman" w:hAnsi="Times New Roman" w:cs="Times New Roman"/>
          <w:sz w:val="24"/>
          <w:szCs w:val="24"/>
        </w:rPr>
        <w:t xml:space="preserve"> as previously described [24]. A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-specific forward primer and a universal reverse primer (RTQ-UNIR, matched to the Tm of each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 were used for the amplification of each target (all </w:t>
      </w:r>
      <w:proofErr w:type="spellStart"/>
      <w:r w:rsidRPr="003C6703">
        <w:rPr>
          <w:rFonts w:ascii="Times New Roman" w:hAnsi="Times New Roman" w:cs="Times New Roman"/>
          <w:sz w:val="24"/>
          <w:szCs w:val="24"/>
        </w:rPr>
        <w:t>Eurogentec</w:t>
      </w:r>
      <w:proofErr w:type="spellEnd"/>
      <w:r w:rsidRPr="003C6703">
        <w:rPr>
          <w:rFonts w:ascii="Times New Roman" w:hAnsi="Times New Roman" w:cs="Times New Roman"/>
          <w:sz w:val="24"/>
          <w:szCs w:val="24"/>
        </w:rPr>
        <w:t>, Seraing, Belgium) (</w:t>
      </w:r>
      <w:r w:rsidR="00352936">
        <w:rPr>
          <w:rFonts w:ascii="Times New Roman" w:hAnsi="Times New Roman" w:cs="Times New Roman"/>
          <w:sz w:val="24"/>
          <w:szCs w:val="24"/>
        </w:rPr>
        <w:t>P</w:t>
      </w:r>
      <w:r w:rsidRPr="003C6703">
        <w:rPr>
          <w:rFonts w:ascii="Times New Roman" w:hAnsi="Times New Roman" w:cs="Times New Roman"/>
          <w:sz w:val="24"/>
          <w:szCs w:val="24"/>
        </w:rPr>
        <w:t>rimer sequence</w:t>
      </w:r>
      <w:r w:rsidR="00053C6C">
        <w:rPr>
          <w:rFonts w:ascii="Times New Roman" w:hAnsi="Times New Roman" w:cs="Times New Roman"/>
          <w:sz w:val="24"/>
          <w:szCs w:val="24"/>
        </w:rPr>
        <w:t>s</w:t>
      </w:r>
      <w:r w:rsidRPr="003C6703">
        <w:rPr>
          <w:rFonts w:ascii="Times New Roman" w:hAnsi="Times New Roman" w:cs="Times New Roman"/>
          <w:sz w:val="24"/>
          <w:szCs w:val="24"/>
        </w:rPr>
        <w:t xml:space="preserve"> are </w:t>
      </w:r>
      <w:r w:rsidRPr="00352936">
        <w:rPr>
          <w:rFonts w:ascii="Times New Roman" w:hAnsi="Times New Roman" w:cs="Times New Roman"/>
          <w:sz w:val="24"/>
          <w:szCs w:val="24"/>
        </w:rPr>
        <w:t xml:space="preserve">in </w:t>
      </w:r>
      <w:r w:rsidRPr="00363673">
        <w:rPr>
          <w:rFonts w:ascii="Times New Roman" w:hAnsi="Times New Roman" w:cs="Times New Roman"/>
          <w:sz w:val="24"/>
          <w:szCs w:val="24"/>
        </w:rPr>
        <w:t>Supplementary File 1</w:t>
      </w:r>
      <w:r w:rsidRPr="00352936">
        <w:rPr>
          <w:rFonts w:ascii="Times New Roman" w:hAnsi="Times New Roman" w:cs="Times New Roman"/>
          <w:sz w:val="24"/>
          <w:szCs w:val="24"/>
        </w:rPr>
        <w:t xml:space="preserve">). </w:t>
      </w:r>
      <w:proofErr w:type="spellStart"/>
      <w:r w:rsidRPr="00352936">
        <w:rPr>
          <w:rFonts w:ascii="Times New Roman" w:hAnsi="Times New Roman" w:cs="Times New Roman"/>
          <w:sz w:val="24"/>
          <w:szCs w:val="24"/>
        </w:rPr>
        <w:t>SnoRNA</w:t>
      </w:r>
      <w:proofErr w:type="spellEnd"/>
      <w:r w:rsidRPr="00352936">
        <w:rPr>
          <w:rFonts w:ascii="Times New Roman" w:hAnsi="Times New Roman" w:cs="Times New Roman"/>
          <w:sz w:val="24"/>
          <w:szCs w:val="24"/>
        </w:rPr>
        <w:t xml:space="preserve"> qRT-PCR was undertaken and the annealing temperature was optimized</w:t>
      </w:r>
      <w:r w:rsidRPr="003C6703">
        <w:rPr>
          <w:rFonts w:ascii="Times New Roman" w:hAnsi="Times New Roman" w:cs="Times New Roman"/>
          <w:sz w:val="24"/>
          <w:szCs w:val="24"/>
        </w:rPr>
        <w:t xml:space="preserve"> for each </w:t>
      </w:r>
      <w:proofErr w:type="spellStart"/>
      <w:r w:rsidRPr="003C6703">
        <w:rPr>
          <w:rFonts w:ascii="Times New Roman" w:hAnsi="Times New Roman" w:cs="Times New Roman"/>
          <w:sz w:val="24"/>
          <w:szCs w:val="24"/>
        </w:rPr>
        <w:t>snoRNA</w:t>
      </w:r>
      <w:proofErr w:type="spellEnd"/>
      <w:r w:rsidR="00352936">
        <w:rPr>
          <w:rFonts w:ascii="Times New Roman" w:hAnsi="Times New Roman" w:cs="Times New Roman"/>
          <w:sz w:val="24"/>
          <w:szCs w:val="24"/>
        </w:rPr>
        <w:t xml:space="preserve"> </w:t>
      </w:r>
      <w:r w:rsidRPr="003C6703">
        <w:rPr>
          <w:rFonts w:ascii="Times New Roman" w:hAnsi="Times New Roman" w:cs="Times New Roman"/>
          <w:sz w:val="24"/>
          <w:szCs w:val="24"/>
        </w:rPr>
        <w:t xml:space="preserve">[24]. Standard curves were used to quantify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 expression and data was normalized to a validated housekeeping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  Steady-state transcript abundance of potential endogenous control genes was measured in the microarray data. Assays </w:t>
      </w:r>
      <w:r w:rsidR="00352936">
        <w:rPr>
          <w:rFonts w:ascii="Times New Roman" w:hAnsi="Times New Roman" w:cs="Times New Roman"/>
          <w:sz w:val="24"/>
          <w:szCs w:val="24"/>
        </w:rPr>
        <w:t xml:space="preserve">for </w:t>
      </w:r>
      <w:r w:rsidRPr="003C6703">
        <w:rPr>
          <w:rFonts w:ascii="Times New Roman" w:hAnsi="Times New Roman" w:cs="Times New Roman"/>
          <w:sz w:val="24"/>
          <w:szCs w:val="24"/>
        </w:rPr>
        <w:t>SNORD63, SNORD28, SNORA28, SNORA31, U6, U2, and miR6786 were selected as potential reference genes because their expression was unaltered in the array</w:t>
      </w:r>
      <w:r w:rsidR="00352936">
        <w:rPr>
          <w:rFonts w:ascii="Times New Roman" w:hAnsi="Times New Roman" w:cs="Times New Roman"/>
          <w:sz w:val="24"/>
          <w:szCs w:val="24"/>
        </w:rPr>
        <w:t>s</w:t>
      </w:r>
      <w:r w:rsidRPr="003C6703">
        <w:rPr>
          <w:rFonts w:ascii="Times New Roman" w:hAnsi="Times New Roman" w:cs="Times New Roman"/>
          <w:sz w:val="24"/>
          <w:szCs w:val="24"/>
        </w:rPr>
        <w:t xml:space="preserve">. Stability of this </w:t>
      </w:r>
      <w:r w:rsidRPr="003C6703">
        <w:rPr>
          <w:rFonts w:ascii="Times New Roman" w:hAnsi="Times New Roman" w:cs="Times New Roman"/>
          <w:sz w:val="24"/>
          <w:szCs w:val="24"/>
        </w:rPr>
        <w:lastRenderedPageBreak/>
        <w:t xml:space="preserve">panel of genes was assessed </w:t>
      </w:r>
      <w:r w:rsidR="00352936">
        <w:rPr>
          <w:rFonts w:ascii="Times New Roman" w:hAnsi="Times New Roman" w:cs="Times New Roman"/>
          <w:sz w:val="24"/>
          <w:szCs w:val="24"/>
        </w:rPr>
        <w:t>with</w:t>
      </w:r>
      <w:r w:rsidRPr="003C6703">
        <w:rPr>
          <w:rFonts w:ascii="Times New Roman" w:hAnsi="Times New Roman" w:cs="Times New Roman"/>
          <w:sz w:val="24"/>
          <w:szCs w:val="24"/>
        </w:rPr>
        <w:t xml:space="preserve"> a gene stability algorithm [25] using </w:t>
      </w:r>
      <w:proofErr w:type="spellStart"/>
      <w:r w:rsidRPr="003C6703">
        <w:rPr>
          <w:rFonts w:ascii="Times New Roman" w:hAnsi="Times New Roman" w:cs="Times New Roman"/>
          <w:sz w:val="24"/>
          <w:szCs w:val="24"/>
        </w:rPr>
        <w:t>genormPLUS</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Biogazelle</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Zwijnaarde</w:t>
      </w:r>
      <w:proofErr w:type="spellEnd"/>
      <w:r w:rsidRPr="003C6703">
        <w:rPr>
          <w:rFonts w:ascii="Times New Roman" w:hAnsi="Times New Roman" w:cs="Times New Roman"/>
          <w:sz w:val="24"/>
          <w:szCs w:val="24"/>
        </w:rPr>
        <w:t>, Belgium) [26]</w:t>
      </w:r>
      <w:r w:rsidR="00A673D0">
        <w:rPr>
          <w:rFonts w:ascii="Times New Roman" w:hAnsi="Times New Roman" w:cs="Times New Roman"/>
          <w:sz w:val="24"/>
          <w:szCs w:val="24"/>
        </w:rPr>
        <w:t xml:space="preserve"> and</w:t>
      </w:r>
      <w:r w:rsidRPr="003C6703">
        <w:rPr>
          <w:rFonts w:ascii="Times New Roman" w:hAnsi="Times New Roman" w:cs="Times New Roman"/>
          <w:sz w:val="24"/>
          <w:szCs w:val="24"/>
        </w:rPr>
        <w:t xml:space="preserve"> MiR6786</w:t>
      </w:r>
      <w:r w:rsidR="00352936">
        <w:rPr>
          <w:rFonts w:ascii="Times New Roman" w:hAnsi="Times New Roman" w:cs="Times New Roman"/>
          <w:sz w:val="24"/>
          <w:szCs w:val="24"/>
        </w:rPr>
        <w:t>.</w:t>
      </w:r>
    </w:p>
    <w:p w14:paraId="63386326" w14:textId="33FA58ED"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185C348C"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Human chondrocyte culture studies</w:t>
      </w:r>
    </w:p>
    <w:p w14:paraId="24588AFF" w14:textId="661D3F38" w:rsidR="003C6703" w:rsidRPr="00D52173" w:rsidRDefault="009F6A66" w:rsidP="003C670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Human k</w:t>
      </w:r>
      <w:r w:rsidR="003C6703" w:rsidRPr="003C6703">
        <w:rPr>
          <w:rFonts w:ascii="Times New Roman" w:hAnsi="Times New Roman" w:cs="Times New Roman"/>
          <w:sz w:val="24"/>
          <w:szCs w:val="24"/>
        </w:rPr>
        <w:t>nee articular chondrocytes</w:t>
      </w:r>
      <w:r w:rsidR="000A7FBE">
        <w:rPr>
          <w:rFonts w:ascii="Times New Roman" w:hAnsi="Times New Roman" w:cs="Times New Roman"/>
          <w:sz w:val="24"/>
          <w:szCs w:val="24"/>
        </w:rPr>
        <w:t xml:space="preserve"> (HAC</w:t>
      </w:r>
      <w:r w:rsidR="006615D0">
        <w:rPr>
          <w:rFonts w:ascii="Times New Roman" w:hAnsi="Times New Roman" w:cs="Times New Roman"/>
          <w:sz w:val="24"/>
          <w:szCs w:val="24"/>
        </w:rPr>
        <w:t>s</w:t>
      </w:r>
      <w:r w:rsidR="000A7FBE">
        <w:rPr>
          <w:rFonts w:ascii="Times New Roman" w:hAnsi="Times New Roman" w:cs="Times New Roman"/>
          <w:sz w:val="24"/>
          <w:szCs w:val="24"/>
        </w:rPr>
        <w:t>)</w:t>
      </w:r>
      <w:r w:rsidR="003C6703" w:rsidRPr="003C6703">
        <w:rPr>
          <w:rFonts w:ascii="Times New Roman" w:hAnsi="Times New Roman" w:cs="Times New Roman"/>
          <w:sz w:val="24"/>
          <w:szCs w:val="24"/>
        </w:rPr>
        <w:t xml:space="preserve"> were obtained following autologous cartilage repair procedu</w:t>
      </w:r>
      <w:r w:rsidR="00A55028">
        <w:rPr>
          <w:rFonts w:ascii="Times New Roman" w:hAnsi="Times New Roman" w:cs="Times New Roman"/>
          <w:sz w:val="24"/>
          <w:szCs w:val="24"/>
        </w:rPr>
        <w:t>res of non-OA patients (‘non-OA</w:t>
      </w:r>
      <w:r w:rsidR="003C6703" w:rsidRPr="003C6703">
        <w:rPr>
          <w:rFonts w:ascii="Times New Roman" w:hAnsi="Times New Roman" w:cs="Times New Roman"/>
          <w:sz w:val="24"/>
          <w:szCs w:val="24"/>
        </w:rPr>
        <w:t>’) and from total knee arthroplasty of end-stage (</w:t>
      </w:r>
      <w:r w:rsidR="00244AF8">
        <w:rPr>
          <w:rFonts w:ascii="Times New Roman" w:hAnsi="Times New Roman" w:cs="Times New Roman"/>
          <w:sz w:val="24"/>
          <w:szCs w:val="24"/>
        </w:rPr>
        <w:t>KL</w:t>
      </w:r>
      <w:r w:rsidR="003C6703" w:rsidRPr="003C6703">
        <w:rPr>
          <w:rFonts w:ascii="Times New Roman" w:hAnsi="Times New Roman" w:cs="Times New Roman"/>
          <w:sz w:val="24"/>
          <w:szCs w:val="24"/>
        </w:rPr>
        <w:t xml:space="preserve"> grade 3-4) OA patients. Medical ethical permission was received; MEC 08-4-028. Cartilage was separated from subchondral bone and digested overnight at 37°C in collagenase type II solution (300U/ml in HEPES-buffered DMEM/F12 supplemented with antibiotics). The resulting cell suspension was rinsed with 0.9% </w:t>
      </w:r>
      <w:proofErr w:type="spellStart"/>
      <w:r w:rsidR="003C6703" w:rsidRPr="003C6703">
        <w:rPr>
          <w:rFonts w:ascii="Times New Roman" w:hAnsi="Times New Roman" w:cs="Times New Roman"/>
          <w:sz w:val="24"/>
          <w:szCs w:val="24"/>
        </w:rPr>
        <w:t>NaCl</w:t>
      </w:r>
      <w:proofErr w:type="spellEnd"/>
      <w:r w:rsidR="003C6703" w:rsidRPr="003C6703">
        <w:rPr>
          <w:rFonts w:ascii="Times New Roman" w:hAnsi="Times New Roman" w:cs="Times New Roman"/>
          <w:sz w:val="24"/>
          <w:szCs w:val="24"/>
        </w:rPr>
        <w:t xml:space="preserve"> over a 70 µm cell strainer. </w:t>
      </w:r>
      <w:r w:rsidR="00352936">
        <w:rPr>
          <w:rFonts w:ascii="Times New Roman" w:hAnsi="Times New Roman" w:cs="Times New Roman"/>
          <w:sz w:val="24"/>
          <w:szCs w:val="24"/>
        </w:rPr>
        <w:t xml:space="preserve">HAC </w:t>
      </w:r>
      <w:r w:rsidR="003C6703" w:rsidRPr="003C6703">
        <w:rPr>
          <w:rFonts w:ascii="Times New Roman" w:hAnsi="Times New Roman" w:cs="Times New Roman"/>
          <w:sz w:val="24"/>
          <w:szCs w:val="24"/>
        </w:rPr>
        <w:t>were cultured in DMEM/F12 (Life Technologies), 10% FCS (</w:t>
      </w:r>
      <w:proofErr w:type="spellStart"/>
      <w:r w:rsidR="003C6703" w:rsidRPr="003C6703">
        <w:rPr>
          <w:rFonts w:ascii="Times New Roman" w:hAnsi="Times New Roman" w:cs="Times New Roman"/>
          <w:sz w:val="24"/>
          <w:szCs w:val="24"/>
        </w:rPr>
        <w:t>Lonza</w:t>
      </w:r>
      <w:proofErr w:type="spellEnd"/>
      <w:r w:rsidR="003C6703" w:rsidRPr="003C6703">
        <w:rPr>
          <w:rFonts w:ascii="Times New Roman" w:hAnsi="Times New Roman" w:cs="Times New Roman"/>
          <w:sz w:val="24"/>
          <w:szCs w:val="24"/>
        </w:rPr>
        <w:t>), 1% antibiotic/</w:t>
      </w:r>
      <w:proofErr w:type="spellStart"/>
      <w:r w:rsidR="003C6703" w:rsidRPr="003C6703">
        <w:rPr>
          <w:rFonts w:ascii="Times New Roman" w:hAnsi="Times New Roman" w:cs="Times New Roman"/>
          <w:sz w:val="24"/>
          <w:szCs w:val="24"/>
        </w:rPr>
        <w:t>antimycotic</w:t>
      </w:r>
      <w:proofErr w:type="spellEnd"/>
      <w:r w:rsidR="003C6703" w:rsidRPr="003C6703">
        <w:rPr>
          <w:rFonts w:ascii="Times New Roman" w:hAnsi="Times New Roman" w:cs="Times New Roman"/>
          <w:sz w:val="24"/>
          <w:szCs w:val="24"/>
        </w:rPr>
        <w:t xml:space="preserve"> (Life Technologies) and 1% NEAA (Life Technologies) at 37°C, 5% CO</w:t>
      </w:r>
      <w:r w:rsidR="003C6703" w:rsidRPr="000A7FBE">
        <w:rPr>
          <w:rFonts w:ascii="Times New Roman" w:hAnsi="Times New Roman" w:cs="Times New Roman"/>
          <w:sz w:val="24"/>
          <w:szCs w:val="24"/>
          <w:vertAlign w:val="subscript"/>
        </w:rPr>
        <w:t>2</w:t>
      </w:r>
      <w:r w:rsidR="003C6703" w:rsidRPr="003C6703">
        <w:rPr>
          <w:rFonts w:ascii="Times New Roman" w:hAnsi="Times New Roman" w:cs="Times New Roman"/>
          <w:sz w:val="24"/>
          <w:szCs w:val="24"/>
        </w:rPr>
        <w:t xml:space="preserve"> and after reaching </w:t>
      </w:r>
      <w:r w:rsidR="00352936" w:rsidRPr="003C6703">
        <w:rPr>
          <w:rFonts w:ascii="Times New Roman" w:hAnsi="Times New Roman" w:cs="Times New Roman"/>
          <w:sz w:val="24"/>
          <w:szCs w:val="24"/>
        </w:rPr>
        <w:t>confluence</w:t>
      </w:r>
      <w:r w:rsidR="003C6703" w:rsidRPr="003C6703">
        <w:rPr>
          <w:rFonts w:ascii="Times New Roman" w:hAnsi="Times New Roman" w:cs="Times New Roman"/>
          <w:sz w:val="24"/>
          <w:szCs w:val="24"/>
        </w:rPr>
        <w:t xml:space="preserve"> cells were passaged 1:2 until passage 2. For experiments, cells were plated at 30,000 cells/cm</w:t>
      </w:r>
      <w:r w:rsidR="003C6703" w:rsidRPr="000A7FBE">
        <w:rPr>
          <w:rFonts w:ascii="Times New Roman" w:hAnsi="Times New Roman" w:cs="Times New Roman"/>
          <w:sz w:val="24"/>
          <w:szCs w:val="24"/>
          <w:vertAlign w:val="superscript"/>
        </w:rPr>
        <w:t>2</w:t>
      </w:r>
      <w:r w:rsidR="003C6703" w:rsidRPr="003C6703">
        <w:rPr>
          <w:rFonts w:ascii="Times New Roman" w:hAnsi="Times New Roman" w:cs="Times New Roman"/>
          <w:sz w:val="24"/>
          <w:szCs w:val="24"/>
        </w:rPr>
        <w:t xml:space="preserve"> in t</w:t>
      </w:r>
      <w:r w:rsidR="00A55028">
        <w:rPr>
          <w:rFonts w:ascii="Times New Roman" w:hAnsi="Times New Roman" w:cs="Times New Roman"/>
          <w:sz w:val="24"/>
          <w:szCs w:val="24"/>
        </w:rPr>
        <w:t>riplicate per donor. For non-OA</w:t>
      </w:r>
      <w:r w:rsidR="003C6703" w:rsidRPr="003C6703">
        <w:rPr>
          <w:rFonts w:ascii="Times New Roman" w:hAnsi="Times New Roman" w:cs="Times New Roman"/>
          <w:sz w:val="24"/>
          <w:szCs w:val="24"/>
        </w:rPr>
        <w:t xml:space="preserve"> (mean ±SD age years; 53±4.</w:t>
      </w:r>
      <w:r w:rsidR="00EA4A09" w:rsidRPr="003C6703">
        <w:rPr>
          <w:rFonts w:ascii="Times New Roman" w:hAnsi="Times New Roman" w:cs="Times New Roman"/>
          <w:sz w:val="24"/>
          <w:szCs w:val="24"/>
        </w:rPr>
        <w:t>3, n</w:t>
      </w:r>
      <w:r w:rsidR="003C6703" w:rsidRPr="003C6703">
        <w:rPr>
          <w:rFonts w:ascii="Times New Roman" w:hAnsi="Times New Roman" w:cs="Times New Roman"/>
          <w:sz w:val="24"/>
          <w:szCs w:val="24"/>
        </w:rPr>
        <w:t>=4) versus OA (66±2.3, n=4) human chondrocyte experiments</w:t>
      </w:r>
      <w:r w:rsidR="00352936">
        <w:rPr>
          <w:rFonts w:ascii="Times New Roman" w:hAnsi="Times New Roman" w:cs="Times New Roman"/>
          <w:sz w:val="24"/>
          <w:szCs w:val="24"/>
        </w:rPr>
        <w:t>,</w:t>
      </w:r>
      <w:r w:rsidR="003C6703" w:rsidRPr="003C6703">
        <w:rPr>
          <w:rFonts w:ascii="Times New Roman" w:hAnsi="Times New Roman" w:cs="Times New Roman"/>
          <w:sz w:val="24"/>
          <w:szCs w:val="24"/>
        </w:rPr>
        <w:t xml:space="preserve"> cells were harvested 24 hours after plating. For experiment</w:t>
      </w:r>
      <w:r w:rsidR="00352936">
        <w:rPr>
          <w:rFonts w:ascii="Times New Roman" w:hAnsi="Times New Roman" w:cs="Times New Roman"/>
          <w:sz w:val="24"/>
          <w:szCs w:val="24"/>
        </w:rPr>
        <w:t>s</w:t>
      </w:r>
      <w:r w:rsidR="003C6703" w:rsidRPr="003C6703">
        <w:rPr>
          <w:rFonts w:ascii="Times New Roman" w:hAnsi="Times New Roman" w:cs="Times New Roman"/>
          <w:sz w:val="24"/>
          <w:szCs w:val="24"/>
        </w:rPr>
        <w:t xml:space="preserve"> using IL-1β (n=4) </w:t>
      </w:r>
      <w:r w:rsidR="003C6703" w:rsidRPr="005D7804">
        <w:rPr>
          <w:rFonts w:ascii="Times New Roman" w:hAnsi="Times New Roman" w:cs="Times New Roman"/>
          <w:sz w:val="24"/>
          <w:szCs w:val="24"/>
        </w:rPr>
        <w:t xml:space="preserve">or </w:t>
      </w:r>
      <w:r w:rsidR="00352936">
        <w:rPr>
          <w:rFonts w:ascii="Times New Roman" w:hAnsi="Times New Roman" w:cs="Times New Roman"/>
          <w:sz w:val="24"/>
          <w:szCs w:val="24"/>
        </w:rPr>
        <w:t xml:space="preserve">OA </w:t>
      </w:r>
      <w:r w:rsidR="003C6703" w:rsidRPr="005D7804">
        <w:rPr>
          <w:rFonts w:ascii="Times New Roman" w:hAnsi="Times New Roman" w:cs="Times New Roman"/>
          <w:sz w:val="24"/>
          <w:szCs w:val="24"/>
        </w:rPr>
        <w:t>synovial fluid (</w:t>
      </w:r>
      <w:r w:rsidR="005D7804">
        <w:rPr>
          <w:rFonts w:ascii="Times New Roman" w:hAnsi="Times New Roman" w:cs="Times New Roman"/>
          <w:sz w:val="24"/>
          <w:szCs w:val="24"/>
        </w:rPr>
        <w:t xml:space="preserve">OA </w:t>
      </w:r>
      <w:r w:rsidR="003C6703" w:rsidRPr="005D7804">
        <w:rPr>
          <w:rFonts w:ascii="Times New Roman" w:hAnsi="Times New Roman" w:cs="Times New Roman"/>
          <w:sz w:val="24"/>
          <w:szCs w:val="24"/>
        </w:rPr>
        <w:t>SF) (n=4)</w:t>
      </w:r>
      <w:r w:rsidR="003C6703" w:rsidRPr="003C6703">
        <w:rPr>
          <w:rFonts w:ascii="Times New Roman" w:hAnsi="Times New Roman" w:cs="Times New Roman"/>
          <w:sz w:val="24"/>
          <w:szCs w:val="24"/>
        </w:rPr>
        <w:t xml:space="preserve">, treatment started 24 hours after plating and after 24 hours of treatment cells were harvested. IL-1β (Sigma-Aldrich) was used at 10 ng/ml. OA SF (n=10) was </w:t>
      </w:r>
      <w:proofErr w:type="spellStart"/>
      <w:r w:rsidR="003C6703" w:rsidRPr="003C6703">
        <w:rPr>
          <w:rFonts w:ascii="Times New Roman" w:hAnsi="Times New Roman" w:cs="Times New Roman"/>
          <w:sz w:val="24"/>
          <w:szCs w:val="24"/>
        </w:rPr>
        <w:t>perioperatively</w:t>
      </w:r>
      <w:proofErr w:type="spellEnd"/>
      <w:r w:rsidR="003C6703" w:rsidRPr="003C6703">
        <w:rPr>
          <w:rFonts w:ascii="Times New Roman" w:hAnsi="Times New Roman" w:cs="Times New Roman"/>
          <w:sz w:val="24"/>
          <w:szCs w:val="24"/>
        </w:rPr>
        <w:t xml:space="preserve"> collected from the OA patients undergoing total knee arthroplasty</w:t>
      </w:r>
      <w:r w:rsidR="00352936">
        <w:rPr>
          <w:rFonts w:ascii="Times New Roman" w:hAnsi="Times New Roman" w:cs="Times New Roman"/>
          <w:sz w:val="24"/>
          <w:szCs w:val="24"/>
        </w:rPr>
        <w:t xml:space="preserve"> and</w:t>
      </w:r>
      <w:r w:rsidR="003C6703" w:rsidRPr="003C6703">
        <w:rPr>
          <w:rFonts w:ascii="Times New Roman" w:hAnsi="Times New Roman" w:cs="Times New Roman"/>
          <w:sz w:val="24"/>
          <w:szCs w:val="24"/>
        </w:rPr>
        <w:t xml:space="preserve"> centrifuged to remove cells/debris, </w:t>
      </w:r>
      <w:proofErr w:type="spellStart"/>
      <w:r w:rsidR="003C6703" w:rsidRPr="003C6703">
        <w:rPr>
          <w:rFonts w:ascii="Times New Roman" w:hAnsi="Times New Roman" w:cs="Times New Roman"/>
          <w:sz w:val="24"/>
          <w:szCs w:val="24"/>
        </w:rPr>
        <w:t>aliquoted</w:t>
      </w:r>
      <w:proofErr w:type="spellEnd"/>
      <w:r w:rsidR="003C6703" w:rsidRPr="003C6703">
        <w:rPr>
          <w:rFonts w:ascii="Times New Roman" w:hAnsi="Times New Roman" w:cs="Times New Roman"/>
          <w:sz w:val="24"/>
          <w:szCs w:val="24"/>
        </w:rPr>
        <w:t xml:space="preserve"> and stored at -80°C. For </w:t>
      </w:r>
      <w:r w:rsidR="00FC234F" w:rsidRPr="003C6703">
        <w:rPr>
          <w:rFonts w:ascii="Times New Roman" w:hAnsi="Times New Roman" w:cs="Times New Roman"/>
          <w:sz w:val="24"/>
          <w:szCs w:val="24"/>
        </w:rPr>
        <w:t>experiments,</w:t>
      </w:r>
      <w:r w:rsidR="003C6703" w:rsidRPr="003C6703">
        <w:rPr>
          <w:rFonts w:ascii="Times New Roman" w:hAnsi="Times New Roman" w:cs="Times New Roman"/>
          <w:sz w:val="24"/>
          <w:szCs w:val="24"/>
        </w:rPr>
        <w:t xml:space="preserve"> SF from 10 patients was </w:t>
      </w:r>
      <w:r w:rsidR="00130A43">
        <w:rPr>
          <w:rFonts w:ascii="Times New Roman" w:hAnsi="Times New Roman" w:cs="Times New Roman"/>
          <w:sz w:val="24"/>
          <w:szCs w:val="24"/>
        </w:rPr>
        <w:t>pooled</w:t>
      </w:r>
      <w:r w:rsidR="00130A43" w:rsidRPr="003C6703">
        <w:rPr>
          <w:rFonts w:ascii="Times New Roman" w:hAnsi="Times New Roman" w:cs="Times New Roman"/>
          <w:sz w:val="24"/>
          <w:szCs w:val="24"/>
        </w:rPr>
        <w:t xml:space="preserve"> </w:t>
      </w:r>
      <w:r w:rsidR="003C6703" w:rsidRPr="003C6703">
        <w:rPr>
          <w:rFonts w:ascii="Times New Roman" w:hAnsi="Times New Roman" w:cs="Times New Roman"/>
          <w:sz w:val="24"/>
          <w:szCs w:val="24"/>
        </w:rPr>
        <w:t xml:space="preserve">and applied on cells in a 20% (v/v) concentration. </w:t>
      </w:r>
      <w:r w:rsidR="003C6703" w:rsidRPr="003C6703" w:rsidDel="00A42376">
        <w:rPr>
          <w:rFonts w:ascii="Times New Roman" w:hAnsi="Times New Roman" w:cs="Times New Roman"/>
          <w:sz w:val="24"/>
          <w:szCs w:val="24"/>
        </w:rPr>
        <w:t xml:space="preserve">Details of all donors </w:t>
      </w:r>
      <w:r w:rsidR="00F71ADD" w:rsidDel="00A42376">
        <w:rPr>
          <w:rFonts w:ascii="Times New Roman" w:hAnsi="Times New Roman" w:cs="Times New Roman"/>
          <w:sz w:val="24"/>
          <w:szCs w:val="24"/>
        </w:rPr>
        <w:t xml:space="preserve">are in </w:t>
      </w:r>
      <w:r w:rsidR="00F71ADD" w:rsidRPr="00363673" w:rsidDel="00A42376">
        <w:rPr>
          <w:rFonts w:ascii="Times New Roman" w:hAnsi="Times New Roman" w:cs="Times New Roman"/>
          <w:sz w:val="24"/>
          <w:szCs w:val="24"/>
        </w:rPr>
        <w:t>Supplementary file 2</w:t>
      </w:r>
      <w:r w:rsidR="003C6703" w:rsidRPr="00363673" w:rsidDel="00A42376">
        <w:rPr>
          <w:rFonts w:ascii="Times New Roman" w:hAnsi="Times New Roman" w:cs="Times New Roman"/>
          <w:sz w:val="24"/>
          <w:szCs w:val="24"/>
        </w:rPr>
        <w:t>.</w:t>
      </w:r>
      <w:r w:rsidR="003C6703" w:rsidRPr="003C6703" w:rsidDel="00A42376">
        <w:rPr>
          <w:rFonts w:ascii="Times New Roman" w:hAnsi="Times New Roman" w:cs="Times New Roman"/>
          <w:sz w:val="24"/>
          <w:szCs w:val="24"/>
        </w:rPr>
        <w:t xml:space="preserve">  </w:t>
      </w:r>
      <w:r w:rsidR="003C6703" w:rsidRPr="003C6703">
        <w:rPr>
          <w:rFonts w:ascii="Times New Roman" w:hAnsi="Times New Roman" w:cs="Times New Roman"/>
          <w:sz w:val="24"/>
          <w:szCs w:val="24"/>
        </w:rPr>
        <w:t xml:space="preserve">The expression of SNORD116, SNORD96A, SNORD26, SNORD33, SNORD44, SNORD95 and SNORD98 were measured in </w:t>
      </w:r>
      <w:r w:rsidR="00352936">
        <w:rPr>
          <w:rFonts w:ascii="Times New Roman" w:hAnsi="Times New Roman" w:cs="Times New Roman"/>
          <w:sz w:val="24"/>
          <w:szCs w:val="24"/>
        </w:rPr>
        <w:t>HAC</w:t>
      </w:r>
      <w:r w:rsidR="003C6703" w:rsidRPr="003C6703">
        <w:rPr>
          <w:rFonts w:ascii="Times New Roman" w:hAnsi="Times New Roman" w:cs="Times New Roman"/>
          <w:sz w:val="24"/>
          <w:szCs w:val="24"/>
        </w:rPr>
        <w:t xml:space="preserve"> with qRT-PCR using methods described previously. A panel of chondrocyte phenotype genes </w:t>
      </w:r>
      <w:r w:rsidR="00130A43">
        <w:rPr>
          <w:rFonts w:ascii="Times New Roman" w:hAnsi="Times New Roman" w:cs="Times New Roman"/>
          <w:sz w:val="24"/>
          <w:szCs w:val="24"/>
        </w:rPr>
        <w:t>was</w:t>
      </w:r>
      <w:r w:rsidR="003C6703" w:rsidRPr="003C6703">
        <w:rPr>
          <w:rFonts w:ascii="Times New Roman" w:hAnsi="Times New Roman" w:cs="Times New Roman"/>
          <w:sz w:val="24"/>
          <w:szCs w:val="24"/>
        </w:rPr>
        <w:t xml:space="preserve"> measured in these samples; SOX9, </w:t>
      </w:r>
      <w:r w:rsidR="00851817">
        <w:rPr>
          <w:rFonts w:ascii="Times New Roman" w:hAnsi="Times New Roman" w:cs="Times New Roman"/>
          <w:sz w:val="24"/>
          <w:szCs w:val="24"/>
        </w:rPr>
        <w:t>ACAN</w:t>
      </w:r>
      <w:r w:rsidR="003C6703" w:rsidRPr="003C6703">
        <w:rPr>
          <w:rFonts w:ascii="Times New Roman" w:hAnsi="Times New Roman" w:cs="Times New Roman"/>
          <w:sz w:val="24"/>
          <w:szCs w:val="24"/>
        </w:rPr>
        <w:t>, COL2A1, RUNX2, COL10A1, MMP13 and COX2.</w:t>
      </w:r>
      <w:r w:rsidR="006A4355">
        <w:rPr>
          <w:rFonts w:ascii="Times New Roman" w:hAnsi="Times New Roman" w:cs="Times New Roman"/>
          <w:sz w:val="24"/>
          <w:szCs w:val="24"/>
        </w:rPr>
        <w:t xml:space="preserve"> </w:t>
      </w:r>
      <w:r w:rsidR="006A4355" w:rsidRPr="00D52173">
        <w:rPr>
          <w:rFonts w:ascii="Times New Roman" w:hAnsi="Times New Roman" w:cs="Times New Roman"/>
          <w:sz w:val="24"/>
          <w:szCs w:val="24"/>
        </w:rPr>
        <w:t xml:space="preserve">To determine the effect of oxygen tension (5% or </w:t>
      </w:r>
      <w:r w:rsidR="006A4355" w:rsidRPr="00D52173">
        <w:rPr>
          <w:rFonts w:ascii="Times New Roman" w:hAnsi="Times New Roman" w:cs="Times New Roman"/>
          <w:sz w:val="24"/>
          <w:szCs w:val="24"/>
        </w:rPr>
        <w:lastRenderedPageBreak/>
        <w:t xml:space="preserve">20%) and serum (serum-free or 10% foetal calf serum (FCS)) on </w:t>
      </w:r>
      <w:proofErr w:type="spellStart"/>
      <w:r w:rsidR="006A4355" w:rsidRPr="00D52173">
        <w:rPr>
          <w:rFonts w:ascii="Times New Roman" w:hAnsi="Times New Roman" w:cs="Times New Roman"/>
          <w:sz w:val="24"/>
          <w:szCs w:val="24"/>
        </w:rPr>
        <w:t>snoRNA</w:t>
      </w:r>
      <w:proofErr w:type="spellEnd"/>
      <w:r w:rsidR="006A4355" w:rsidRPr="00D52173">
        <w:rPr>
          <w:rFonts w:ascii="Times New Roman" w:hAnsi="Times New Roman" w:cs="Times New Roman"/>
          <w:sz w:val="24"/>
          <w:szCs w:val="24"/>
        </w:rPr>
        <w:t xml:space="preserve"> gene expression </w:t>
      </w:r>
      <w:r w:rsidR="00A55028" w:rsidRPr="00D52173">
        <w:rPr>
          <w:rFonts w:ascii="Times New Roman" w:hAnsi="Times New Roman" w:cs="Times New Roman"/>
          <w:sz w:val="24"/>
          <w:szCs w:val="24"/>
        </w:rPr>
        <w:t>non-OA</w:t>
      </w:r>
      <w:r w:rsidR="006A4355" w:rsidRPr="00D52173">
        <w:rPr>
          <w:rFonts w:ascii="Times New Roman" w:hAnsi="Times New Roman" w:cs="Times New Roman"/>
          <w:sz w:val="24"/>
          <w:szCs w:val="24"/>
        </w:rPr>
        <w:t xml:space="preserve"> HAC</w:t>
      </w:r>
      <w:r w:rsidR="006615D0" w:rsidRPr="00D52173">
        <w:rPr>
          <w:rFonts w:ascii="Times New Roman" w:hAnsi="Times New Roman" w:cs="Times New Roman"/>
          <w:sz w:val="24"/>
          <w:szCs w:val="24"/>
        </w:rPr>
        <w:t>s</w:t>
      </w:r>
      <w:r w:rsidR="006A4355" w:rsidRPr="00D52173">
        <w:rPr>
          <w:rFonts w:ascii="Times New Roman" w:hAnsi="Times New Roman" w:cs="Times New Roman"/>
          <w:sz w:val="24"/>
          <w:szCs w:val="24"/>
        </w:rPr>
        <w:t xml:space="preserve"> were plated at 30,000 cells/cm</w:t>
      </w:r>
      <w:r w:rsidR="006A4355" w:rsidRPr="00D52173">
        <w:rPr>
          <w:rFonts w:ascii="Times New Roman" w:hAnsi="Times New Roman" w:cs="Times New Roman"/>
          <w:sz w:val="24"/>
          <w:szCs w:val="24"/>
          <w:vertAlign w:val="superscript"/>
        </w:rPr>
        <w:t>2</w:t>
      </w:r>
      <w:r w:rsidR="006A4355" w:rsidRPr="00D52173">
        <w:rPr>
          <w:rFonts w:ascii="Times New Roman" w:hAnsi="Times New Roman" w:cs="Times New Roman"/>
          <w:sz w:val="24"/>
          <w:szCs w:val="24"/>
        </w:rPr>
        <w:t xml:space="preserve"> in triplicate per donor (passage 1, n=3 males; </w:t>
      </w:r>
      <w:proofErr w:type="spellStart"/>
      <w:r w:rsidR="006A4355" w:rsidRPr="00D52173">
        <w:rPr>
          <w:rFonts w:ascii="Times New Roman" w:hAnsi="Times New Roman" w:cs="Times New Roman"/>
          <w:sz w:val="24"/>
          <w:szCs w:val="24"/>
        </w:rPr>
        <w:t>mean±standard</w:t>
      </w:r>
      <w:proofErr w:type="spellEnd"/>
      <w:r w:rsidR="006A4355" w:rsidRPr="00D52173">
        <w:rPr>
          <w:rFonts w:ascii="Times New Roman" w:hAnsi="Times New Roman" w:cs="Times New Roman"/>
          <w:sz w:val="24"/>
          <w:szCs w:val="24"/>
        </w:rPr>
        <w:t xml:space="preserve"> deviation age, 25±20), using methods above. RNA was harvested 48 hours after plating</w:t>
      </w:r>
      <w:r w:rsidR="006A4355" w:rsidRPr="006A4355">
        <w:rPr>
          <w:rFonts w:ascii="Times New Roman" w:hAnsi="Times New Roman" w:cs="Times New Roman"/>
          <w:sz w:val="24"/>
          <w:szCs w:val="24"/>
        </w:rPr>
        <w:t xml:space="preserve">. </w:t>
      </w:r>
      <w:r w:rsidR="00B867E2" w:rsidRPr="00D52173">
        <w:rPr>
          <w:rFonts w:ascii="Times New Roman" w:hAnsi="Times New Roman" w:cs="Times New Roman"/>
          <w:sz w:val="24"/>
          <w:szCs w:val="24"/>
        </w:rPr>
        <w:t xml:space="preserve">The extent of chondrocyte dedifferentiation due to passage on </w:t>
      </w:r>
      <w:proofErr w:type="spellStart"/>
      <w:r w:rsidR="00B867E2" w:rsidRPr="00D52173">
        <w:rPr>
          <w:rFonts w:ascii="Times New Roman" w:hAnsi="Times New Roman" w:cs="Times New Roman"/>
          <w:sz w:val="24"/>
          <w:szCs w:val="24"/>
        </w:rPr>
        <w:t>snoRNA</w:t>
      </w:r>
      <w:proofErr w:type="spellEnd"/>
      <w:r w:rsidR="00B867E2" w:rsidRPr="00D52173">
        <w:rPr>
          <w:rFonts w:ascii="Times New Roman" w:hAnsi="Times New Roman" w:cs="Times New Roman"/>
          <w:sz w:val="24"/>
          <w:szCs w:val="24"/>
        </w:rPr>
        <w:t xml:space="preserve"> expression was assessed using equine articular chondrocytes isolated from grossly normal metacarpophalangeal cartilage (n=5; </w:t>
      </w:r>
      <w:proofErr w:type="spellStart"/>
      <w:r w:rsidR="00B867E2" w:rsidRPr="00D52173">
        <w:rPr>
          <w:rFonts w:ascii="Times New Roman" w:hAnsi="Times New Roman" w:cs="Times New Roman"/>
          <w:sz w:val="24"/>
          <w:szCs w:val="24"/>
        </w:rPr>
        <w:t>mean±standard</w:t>
      </w:r>
      <w:proofErr w:type="spellEnd"/>
      <w:r w:rsidR="00B867E2" w:rsidRPr="00D52173">
        <w:rPr>
          <w:rFonts w:ascii="Times New Roman" w:hAnsi="Times New Roman" w:cs="Times New Roman"/>
          <w:sz w:val="24"/>
          <w:szCs w:val="24"/>
        </w:rPr>
        <w:t xml:space="preserve"> deviation age, 4±1). Cells were cultured as described above in 20% oxygen in 10% FCS and passaged at 80% confluence from P0 to P3. Selected </w:t>
      </w:r>
      <w:proofErr w:type="spellStart"/>
      <w:r w:rsidR="00B867E2" w:rsidRPr="00D52173">
        <w:rPr>
          <w:rFonts w:ascii="Times New Roman" w:hAnsi="Times New Roman" w:cs="Times New Roman"/>
          <w:sz w:val="24"/>
          <w:szCs w:val="24"/>
        </w:rPr>
        <w:t>snoRNAs</w:t>
      </w:r>
      <w:proofErr w:type="spellEnd"/>
      <w:r w:rsidR="00B867E2" w:rsidRPr="00D52173">
        <w:rPr>
          <w:rFonts w:ascii="Times New Roman" w:hAnsi="Times New Roman" w:cs="Times New Roman"/>
          <w:sz w:val="24"/>
          <w:szCs w:val="24"/>
        </w:rPr>
        <w:t xml:space="preserve"> DE in the microarray were measured along with </w:t>
      </w:r>
      <w:proofErr w:type="spellStart"/>
      <w:r w:rsidR="00B867E2" w:rsidRPr="00D52173">
        <w:rPr>
          <w:rFonts w:ascii="Times New Roman" w:hAnsi="Times New Roman" w:cs="Times New Roman"/>
          <w:sz w:val="24"/>
          <w:szCs w:val="24"/>
        </w:rPr>
        <w:t>chondrogenic</w:t>
      </w:r>
      <w:proofErr w:type="spellEnd"/>
      <w:r w:rsidR="00B867E2" w:rsidRPr="00D52173">
        <w:rPr>
          <w:rFonts w:ascii="Times New Roman" w:hAnsi="Times New Roman" w:cs="Times New Roman"/>
          <w:sz w:val="24"/>
          <w:szCs w:val="24"/>
        </w:rPr>
        <w:t>, and hypertrophic genes.</w:t>
      </w:r>
      <w:r w:rsidR="00A42376">
        <w:rPr>
          <w:rFonts w:ascii="Times New Roman" w:hAnsi="Times New Roman" w:cs="Times New Roman"/>
          <w:sz w:val="24"/>
          <w:szCs w:val="24"/>
        </w:rPr>
        <w:t xml:space="preserve"> </w:t>
      </w:r>
    </w:p>
    <w:p w14:paraId="5F7A5E33" w14:textId="77777777" w:rsidR="00FF59FD" w:rsidRDefault="00FF59FD" w:rsidP="003C6703">
      <w:pPr>
        <w:autoSpaceDE w:val="0"/>
        <w:autoSpaceDN w:val="0"/>
        <w:adjustRightInd w:val="0"/>
        <w:spacing w:after="0" w:line="480" w:lineRule="auto"/>
        <w:jc w:val="both"/>
        <w:rPr>
          <w:rFonts w:ascii="Times New Roman" w:hAnsi="Times New Roman" w:cs="Times New Roman"/>
          <w:sz w:val="24"/>
          <w:szCs w:val="24"/>
        </w:rPr>
      </w:pPr>
    </w:p>
    <w:p w14:paraId="5D7192F3" w14:textId="584162DB" w:rsidR="001755AF" w:rsidRPr="001755AF" w:rsidRDefault="009430DD" w:rsidP="003C6703">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Topographical changes in </w:t>
      </w:r>
      <w:proofErr w:type="spellStart"/>
      <w:r>
        <w:rPr>
          <w:rFonts w:ascii="Times New Roman" w:hAnsi="Times New Roman" w:cs="Times New Roman"/>
          <w:b/>
          <w:sz w:val="24"/>
          <w:szCs w:val="24"/>
        </w:rPr>
        <w:t>snoRNA</w:t>
      </w:r>
      <w:proofErr w:type="spellEnd"/>
      <w:r>
        <w:rPr>
          <w:rFonts w:ascii="Times New Roman" w:hAnsi="Times New Roman" w:cs="Times New Roman"/>
          <w:b/>
          <w:sz w:val="24"/>
          <w:szCs w:val="24"/>
        </w:rPr>
        <w:t xml:space="preserve"> expression</w:t>
      </w:r>
    </w:p>
    <w:p w14:paraId="6CA180B2" w14:textId="65DD1AE8" w:rsidR="006C01A7" w:rsidRDefault="009430DD" w:rsidP="003C6703">
      <w:pPr>
        <w:autoSpaceDE w:val="0"/>
        <w:autoSpaceDN w:val="0"/>
        <w:adjustRightInd w:val="0"/>
        <w:spacing w:after="0" w:line="480" w:lineRule="auto"/>
        <w:jc w:val="both"/>
        <w:rPr>
          <w:rFonts w:ascii="Times New Roman" w:hAnsi="Times New Roman" w:cs="Times New Roman"/>
          <w:sz w:val="24"/>
          <w:szCs w:val="24"/>
        </w:rPr>
      </w:pPr>
      <w:r w:rsidRPr="009430DD">
        <w:rPr>
          <w:rFonts w:ascii="Times New Roman" w:hAnsi="Times New Roman" w:cs="Times New Roman"/>
          <w:sz w:val="24"/>
          <w:szCs w:val="24"/>
        </w:rPr>
        <w:t xml:space="preserve">To assess topographical changes in </w:t>
      </w:r>
      <w:proofErr w:type="spellStart"/>
      <w:r w:rsidRPr="009430DD">
        <w:rPr>
          <w:rFonts w:ascii="Times New Roman" w:hAnsi="Times New Roman" w:cs="Times New Roman"/>
          <w:sz w:val="24"/>
          <w:szCs w:val="24"/>
        </w:rPr>
        <w:t>snoRNA</w:t>
      </w:r>
      <w:proofErr w:type="spellEnd"/>
      <w:r w:rsidRPr="009430DD">
        <w:rPr>
          <w:rFonts w:ascii="Times New Roman" w:hAnsi="Times New Roman" w:cs="Times New Roman"/>
          <w:sz w:val="24"/>
          <w:szCs w:val="24"/>
        </w:rPr>
        <w:t xml:space="preserve"> gene expression we utilised cartilage from high and low load areas of the equine metacarpophalangeal join</w:t>
      </w:r>
      <w:r w:rsidR="00B867E2">
        <w:rPr>
          <w:rFonts w:ascii="Times New Roman" w:hAnsi="Times New Roman" w:cs="Times New Roman"/>
          <w:sz w:val="24"/>
          <w:szCs w:val="24"/>
        </w:rPr>
        <w:t>t.</w:t>
      </w:r>
      <w:r w:rsidR="000A7FBE">
        <w:rPr>
          <w:rFonts w:ascii="Times New Roman" w:hAnsi="Times New Roman" w:cs="Times New Roman"/>
          <w:sz w:val="24"/>
          <w:szCs w:val="24"/>
        </w:rPr>
        <w:t xml:space="preserve"> </w:t>
      </w:r>
      <w:r w:rsidR="00B867E2">
        <w:rPr>
          <w:rFonts w:ascii="Times New Roman" w:hAnsi="Times New Roman" w:cs="Times New Roman"/>
          <w:sz w:val="24"/>
          <w:szCs w:val="24"/>
        </w:rPr>
        <w:t>Donor RNA</w:t>
      </w:r>
      <w:r w:rsidR="00A81F00">
        <w:rPr>
          <w:rFonts w:ascii="Times New Roman" w:hAnsi="Times New Roman" w:cs="Times New Roman"/>
          <w:sz w:val="24"/>
          <w:szCs w:val="24"/>
        </w:rPr>
        <w:t xml:space="preserve"> (n=5;age </w:t>
      </w:r>
      <w:proofErr w:type="spellStart"/>
      <w:r w:rsidRPr="009430DD">
        <w:rPr>
          <w:rFonts w:ascii="Times New Roman" w:hAnsi="Times New Roman" w:cs="Times New Roman"/>
          <w:sz w:val="24"/>
          <w:szCs w:val="24"/>
        </w:rPr>
        <w:t>mean±standard</w:t>
      </w:r>
      <w:proofErr w:type="spellEnd"/>
      <w:r w:rsidRPr="009430DD">
        <w:rPr>
          <w:rFonts w:ascii="Times New Roman" w:hAnsi="Times New Roman" w:cs="Times New Roman"/>
          <w:sz w:val="24"/>
          <w:szCs w:val="24"/>
        </w:rPr>
        <w:t xml:space="preserve"> deviation</w:t>
      </w:r>
      <w:r w:rsidR="00A81F00">
        <w:rPr>
          <w:rFonts w:ascii="Times New Roman" w:hAnsi="Times New Roman" w:cs="Times New Roman"/>
          <w:sz w:val="24"/>
          <w:szCs w:val="24"/>
        </w:rPr>
        <w:t xml:space="preserve"> 7.6±0.9 years old</w:t>
      </w:r>
      <w:r w:rsidRPr="009430DD">
        <w:rPr>
          <w:rFonts w:ascii="Times New Roman" w:hAnsi="Times New Roman" w:cs="Times New Roman"/>
          <w:sz w:val="24"/>
          <w:szCs w:val="24"/>
        </w:rPr>
        <w:t xml:space="preserve">) was extracted from cartilage of grossly normal </w:t>
      </w:r>
      <w:r w:rsidR="00E8190F">
        <w:rPr>
          <w:rFonts w:ascii="Times New Roman" w:hAnsi="Times New Roman" w:cs="Times New Roman"/>
          <w:sz w:val="24"/>
          <w:szCs w:val="24"/>
        </w:rPr>
        <w:t>medial and lateral condylar</w:t>
      </w:r>
      <w:r w:rsidR="005D4C40">
        <w:rPr>
          <w:rFonts w:ascii="Times New Roman" w:hAnsi="Times New Roman" w:cs="Times New Roman"/>
          <w:sz w:val="24"/>
          <w:szCs w:val="24"/>
        </w:rPr>
        <w:t xml:space="preserve"> region</w:t>
      </w:r>
      <w:r w:rsidR="00E8190F">
        <w:rPr>
          <w:rFonts w:ascii="Times New Roman" w:hAnsi="Times New Roman" w:cs="Times New Roman"/>
          <w:sz w:val="24"/>
          <w:szCs w:val="24"/>
        </w:rPr>
        <w:t>s</w:t>
      </w:r>
      <w:r w:rsidRPr="009430DD">
        <w:rPr>
          <w:rFonts w:ascii="Times New Roman" w:hAnsi="Times New Roman" w:cs="Times New Roman"/>
          <w:sz w:val="24"/>
          <w:szCs w:val="24"/>
        </w:rPr>
        <w:t xml:space="preserve"> of the joint representing high and low load areas</w:t>
      </w:r>
      <w:r w:rsidR="00E8190F">
        <w:rPr>
          <w:rFonts w:ascii="Times New Roman" w:hAnsi="Times New Roman" w:cs="Times New Roman"/>
          <w:sz w:val="24"/>
          <w:szCs w:val="24"/>
        </w:rPr>
        <w:t xml:space="preserve"> </w:t>
      </w:r>
      <w:r w:rsidR="00C15393">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&lt;EndNote&gt;&lt;Cite&gt;&lt;Author&gt;den Hartog&lt;/Author&gt;&lt;Year&gt;2008&lt;/Year&gt;&lt;RecNum&gt;414&lt;/RecNum&gt;&lt;DisplayText&gt;&lt;style face="superscript"&gt;24&lt;/style&gt;&lt;/DisplayText&gt;&lt;record&gt;&lt;rec-number&gt;414&lt;/rec-number&gt;&lt;foreign-keys&gt;&lt;key app="EN" db-id="2spwwzs5fad2t6e2at75sszeaxxw5fsv9twp" timestamp="1580383626"&gt;414&lt;/key&gt;&lt;/foreign-keys&gt;&lt;ref-type name="Thesis"&gt;32&lt;/ref-type&gt;&lt;contributors&gt;&lt;authors&gt;&lt;author&gt;den Hartog, M.&lt;/author&gt;&lt;/authors&gt;&lt;/contributors&gt;&lt;titles&gt;&lt;title&gt;Een in vitro studie naar de drukverdeling in het metacarpophalangeal gewricht gedurnde een gesimulleerde pas in stap bij het paard  &lt;/title&gt;&lt;secondary-title&gt;Departement Gezondheidszorg Paard&lt;/secondary-title&gt;&lt;/titles&gt;&lt;volume&gt;PhD&lt;/volume&gt;&lt;dates&gt;&lt;year&gt;2008&lt;/year&gt;&lt;/dates&gt;&lt;pub-location&gt;Utrecht&lt;/pub-location&gt;&lt;publisher&gt;Utecht&lt;/publisher&gt;&lt;urls&gt;&lt;/urls&gt;&lt;/record&gt;&lt;/Cite&gt;&lt;/EndNote&gt;</w:instrText>
      </w:r>
      <w:r w:rsidR="00C15393">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24</w:t>
      </w:r>
      <w:r w:rsidR="00C15393">
        <w:rPr>
          <w:rFonts w:ascii="Times New Roman" w:hAnsi="Times New Roman" w:cs="Times New Roman"/>
          <w:sz w:val="24"/>
          <w:szCs w:val="24"/>
        </w:rPr>
        <w:fldChar w:fldCharType="end"/>
      </w:r>
      <w:r w:rsidRPr="009430DD">
        <w:rPr>
          <w:rFonts w:ascii="Times New Roman" w:hAnsi="Times New Roman" w:cs="Times New Roman"/>
          <w:sz w:val="24"/>
          <w:szCs w:val="24"/>
        </w:rPr>
        <w:t xml:space="preserve">. Selected </w:t>
      </w:r>
      <w:proofErr w:type="spellStart"/>
      <w:r w:rsidRPr="009430DD">
        <w:rPr>
          <w:rFonts w:ascii="Times New Roman" w:hAnsi="Times New Roman" w:cs="Times New Roman"/>
          <w:sz w:val="24"/>
          <w:szCs w:val="24"/>
        </w:rPr>
        <w:t>snoRNAs</w:t>
      </w:r>
      <w:proofErr w:type="spellEnd"/>
      <w:r w:rsidRPr="009430DD">
        <w:rPr>
          <w:rFonts w:ascii="Times New Roman" w:hAnsi="Times New Roman" w:cs="Times New Roman"/>
          <w:sz w:val="24"/>
          <w:szCs w:val="24"/>
        </w:rPr>
        <w:t xml:space="preserve"> DE in the micro</w:t>
      </w:r>
      <w:r>
        <w:rPr>
          <w:rFonts w:ascii="Times New Roman" w:hAnsi="Times New Roman" w:cs="Times New Roman"/>
          <w:sz w:val="24"/>
          <w:szCs w:val="24"/>
        </w:rPr>
        <w:t xml:space="preserve">array were measured along with </w:t>
      </w:r>
      <w:proofErr w:type="spellStart"/>
      <w:r w:rsidRPr="009430DD">
        <w:rPr>
          <w:rFonts w:ascii="Times New Roman" w:hAnsi="Times New Roman" w:cs="Times New Roman"/>
          <w:sz w:val="24"/>
          <w:szCs w:val="24"/>
        </w:rPr>
        <w:t>chondrogenic</w:t>
      </w:r>
      <w:proofErr w:type="spellEnd"/>
      <w:r w:rsidRPr="009430DD">
        <w:rPr>
          <w:rFonts w:ascii="Times New Roman" w:hAnsi="Times New Roman" w:cs="Times New Roman"/>
          <w:sz w:val="24"/>
          <w:szCs w:val="24"/>
        </w:rPr>
        <w:t>, and hypertrophic</w:t>
      </w:r>
      <w:r>
        <w:rPr>
          <w:rFonts w:ascii="Times New Roman" w:hAnsi="Times New Roman" w:cs="Times New Roman"/>
          <w:sz w:val="24"/>
          <w:szCs w:val="24"/>
        </w:rPr>
        <w:t xml:space="preserve"> genes. </w:t>
      </w:r>
    </w:p>
    <w:p w14:paraId="2FB0209A" w14:textId="77777777" w:rsidR="006C01A7" w:rsidRPr="003C6703" w:rsidRDefault="006C01A7" w:rsidP="003C6703">
      <w:pPr>
        <w:autoSpaceDE w:val="0"/>
        <w:autoSpaceDN w:val="0"/>
        <w:adjustRightInd w:val="0"/>
        <w:spacing w:after="0" w:line="480" w:lineRule="auto"/>
        <w:jc w:val="both"/>
        <w:rPr>
          <w:rFonts w:ascii="Times New Roman" w:hAnsi="Times New Roman" w:cs="Times New Roman"/>
          <w:sz w:val="24"/>
          <w:szCs w:val="24"/>
        </w:rPr>
      </w:pPr>
    </w:p>
    <w:p w14:paraId="689E671C"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 xml:space="preserve">Microarray data analysis </w:t>
      </w:r>
    </w:p>
    <w:p w14:paraId="323A111F" w14:textId="21064D0F"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r w:rsidRPr="003C6703">
        <w:rPr>
          <w:rFonts w:ascii="Times New Roman" w:hAnsi="Times New Roman" w:cs="Times New Roman"/>
          <w:sz w:val="24"/>
          <w:szCs w:val="24"/>
        </w:rPr>
        <w:t xml:space="preserve">Expression Console software was utilised for </w:t>
      </w:r>
      <w:r w:rsidR="0092694F">
        <w:rPr>
          <w:rFonts w:ascii="Times New Roman" w:hAnsi="Times New Roman" w:cs="Times New Roman"/>
          <w:sz w:val="24"/>
          <w:szCs w:val="24"/>
        </w:rPr>
        <w:t xml:space="preserve">array </w:t>
      </w:r>
      <w:r w:rsidRPr="003C6703">
        <w:rPr>
          <w:rFonts w:ascii="Times New Roman" w:hAnsi="Times New Roman" w:cs="Times New Roman"/>
          <w:sz w:val="24"/>
          <w:szCs w:val="24"/>
        </w:rPr>
        <w:t xml:space="preserve">quality control. CEL files were generated with the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w:t>
      </w:r>
      <w:proofErr w:type="spellStart"/>
      <w:r w:rsidRPr="003C6703">
        <w:rPr>
          <w:rFonts w:ascii="Times New Roman" w:hAnsi="Times New Roman" w:cs="Times New Roman"/>
          <w:sz w:val="24"/>
          <w:szCs w:val="24"/>
        </w:rPr>
        <w:t>GeneChip</w:t>
      </w:r>
      <w:proofErr w:type="spellEnd"/>
      <w:r w:rsidRPr="003C6703">
        <w:rPr>
          <w:rFonts w:ascii="Times New Roman" w:hAnsi="Times New Roman" w:cs="Times New Roman"/>
          <w:sz w:val="24"/>
          <w:szCs w:val="24"/>
        </w:rPr>
        <w:t xml:space="preserve"> Command Console Software. The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 expression data measured using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miRNA 4.0 arrays were </w:t>
      </w:r>
      <w:proofErr w:type="spellStart"/>
      <w:r w:rsidRPr="003C6703">
        <w:rPr>
          <w:rFonts w:ascii="Times New Roman" w:hAnsi="Times New Roman" w:cs="Times New Roman"/>
          <w:sz w:val="24"/>
          <w:szCs w:val="24"/>
        </w:rPr>
        <w:t>preprocessed</w:t>
      </w:r>
      <w:proofErr w:type="spellEnd"/>
      <w:r w:rsidRPr="003C6703">
        <w:rPr>
          <w:rFonts w:ascii="Times New Roman" w:hAnsi="Times New Roman" w:cs="Times New Roman"/>
          <w:sz w:val="24"/>
          <w:szCs w:val="24"/>
        </w:rPr>
        <w:t xml:space="preserve"> using </w:t>
      </w:r>
      <w:proofErr w:type="spellStart"/>
      <w:r w:rsidRPr="003C6703">
        <w:rPr>
          <w:rFonts w:ascii="Times New Roman" w:hAnsi="Times New Roman" w:cs="Times New Roman"/>
          <w:sz w:val="24"/>
          <w:szCs w:val="24"/>
        </w:rPr>
        <w:t>Affymetrix</w:t>
      </w:r>
      <w:proofErr w:type="spellEnd"/>
      <w:r w:rsidRPr="003C6703">
        <w:rPr>
          <w:rFonts w:ascii="Times New Roman" w:hAnsi="Times New Roman" w:cs="Times New Roman"/>
          <w:sz w:val="24"/>
          <w:szCs w:val="24"/>
        </w:rPr>
        <w:t xml:space="preserve"> Expression Console with optioned method RMA [27] for normalisation. The further statistical analyses were carried out on the 1996 </w:t>
      </w:r>
      <w:proofErr w:type="spellStart"/>
      <w:r w:rsidRPr="003C6703">
        <w:rPr>
          <w:rFonts w:ascii="Times New Roman" w:hAnsi="Times New Roman" w:cs="Times New Roman"/>
          <w:sz w:val="24"/>
          <w:szCs w:val="24"/>
        </w:rPr>
        <w:t>snoRNA</w:t>
      </w:r>
      <w:proofErr w:type="spellEnd"/>
      <w:r w:rsidRPr="003C6703">
        <w:rPr>
          <w:rFonts w:ascii="Times New Roman" w:hAnsi="Times New Roman" w:cs="Times New Roman"/>
          <w:sz w:val="24"/>
          <w:szCs w:val="24"/>
        </w:rPr>
        <w:t xml:space="preserve"> and </w:t>
      </w:r>
      <w:proofErr w:type="spellStart"/>
      <w:r w:rsidRPr="003C6703">
        <w:rPr>
          <w:rFonts w:ascii="Times New Roman" w:hAnsi="Times New Roman" w:cs="Times New Roman"/>
          <w:sz w:val="24"/>
          <w:szCs w:val="24"/>
        </w:rPr>
        <w:t>scaRNA</w:t>
      </w:r>
      <w:proofErr w:type="spellEnd"/>
      <w:r w:rsidRPr="003C6703">
        <w:rPr>
          <w:rFonts w:ascii="Times New Roman" w:hAnsi="Times New Roman" w:cs="Times New Roman"/>
          <w:sz w:val="24"/>
          <w:szCs w:val="24"/>
        </w:rPr>
        <w:t xml:space="preserve"> probe sets for </w:t>
      </w:r>
      <w:r w:rsidRPr="00363673">
        <w:rPr>
          <w:rFonts w:ascii="Times New Roman" w:hAnsi="Times New Roman" w:cs="Times New Roman"/>
          <w:i/>
          <w:sz w:val="24"/>
          <w:szCs w:val="24"/>
        </w:rPr>
        <w:t>Homo sapiens</w:t>
      </w:r>
      <w:r w:rsidRPr="003C6703">
        <w:rPr>
          <w:rFonts w:ascii="Times New Roman" w:hAnsi="Times New Roman" w:cs="Times New Roman"/>
          <w:sz w:val="24"/>
          <w:szCs w:val="24"/>
        </w:rPr>
        <w:t xml:space="preserve"> extracted from all probes and used to determine the detected and differentially expressed (DE) </w:t>
      </w:r>
      <w:proofErr w:type="spellStart"/>
      <w:r w:rsidRPr="003C6703">
        <w:rPr>
          <w:rFonts w:ascii="Times New Roman" w:hAnsi="Times New Roman" w:cs="Times New Roman"/>
          <w:sz w:val="24"/>
          <w:szCs w:val="24"/>
        </w:rPr>
        <w:t>snoRNAs</w:t>
      </w:r>
      <w:proofErr w:type="spellEnd"/>
      <w:r w:rsidRPr="003C6703">
        <w:rPr>
          <w:rFonts w:ascii="Times New Roman" w:hAnsi="Times New Roman" w:cs="Times New Roman"/>
          <w:sz w:val="24"/>
          <w:szCs w:val="24"/>
        </w:rPr>
        <w:t>.</w:t>
      </w:r>
      <w:r w:rsidR="00FF59FD">
        <w:rPr>
          <w:rFonts w:ascii="Times New Roman" w:hAnsi="Times New Roman" w:cs="Times New Roman"/>
          <w:sz w:val="24"/>
          <w:szCs w:val="24"/>
        </w:rPr>
        <w:t xml:space="preserve"> </w:t>
      </w:r>
      <w:r w:rsidRPr="003C6703">
        <w:rPr>
          <w:rFonts w:ascii="Times New Roman" w:hAnsi="Times New Roman" w:cs="Times New Roman"/>
          <w:sz w:val="24"/>
          <w:szCs w:val="24"/>
        </w:rPr>
        <w:t xml:space="preserve">In </w:t>
      </w:r>
      <w:r w:rsidRPr="003C6703">
        <w:rPr>
          <w:rFonts w:ascii="Times New Roman" w:hAnsi="Times New Roman" w:cs="Times New Roman"/>
          <w:sz w:val="24"/>
          <w:szCs w:val="24"/>
        </w:rPr>
        <w:lastRenderedPageBreak/>
        <w:t>each test the p</w:t>
      </w:r>
      <w:r w:rsidR="00E357A7">
        <w:rPr>
          <w:rFonts w:ascii="Times New Roman" w:hAnsi="Times New Roman" w:cs="Times New Roman"/>
          <w:sz w:val="24"/>
          <w:szCs w:val="24"/>
        </w:rPr>
        <w:t>-</w:t>
      </w:r>
      <w:r w:rsidRPr="003C6703">
        <w:rPr>
          <w:rFonts w:ascii="Times New Roman" w:hAnsi="Times New Roman" w:cs="Times New Roman"/>
          <w:sz w:val="24"/>
          <w:szCs w:val="24"/>
        </w:rPr>
        <w:t>value of each sample was combined using Fis</w:t>
      </w:r>
      <w:r w:rsidR="007E2499">
        <w:rPr>
          <w:rFonts w:ascii="Times New Roman" w:hAnsi="Times New Roman" w:cs="Times New Roman"/>
          <w:sz w:val="24"/>
          <w:szCs w:val="24"/>
        </w:rPr>
        <w:t xml:space="preserve">her’s combined p-value methods. </w:t>
      </w:r>
      <w:r w:rsidRPr="003C6703">
        <w:rPr>
          <w:rFonts w:ascii="Times New Roman" w:hAnsi="Times New Roman" w:cs="Times New Roman"/>
          <w:sz w:val="24"/>
          <w:szCs w:val="24"/>
        </w:rPr>
        <w:t xml:space="preserve">The expressions were </w:t>
      </w:r>
      <w:proofErr w:type="spellStart"/>
      <w:r w:rsidRPr="003C6703">
        <w:rPr>
          <w:rFonts w:ascii="Times New Roman" w:hAnsi="Times New Roman" w:cs="Times New Roman"/>
          <w:sz w:val="24"/>
          <w:szCs w:val="24"/>
        </w:rPr>
        <w:t>dereplicated</w:t>
      </w:r>
      <w:proofErr w:type="spellEnd"/>
      <w:r w:rsidRPr="003C6703">
        <w:rPr>
          <w:rFonts w:ascii="Times New Roman" w:hAnsi="Times New Roman" w:cs="Times New Roman"/>
          <w:sz w:val="24"/>
          <w:szCs w:val="24"/>
        </w:rPr>
        <w:t xml:space="preserve"> to transcript level by averaging replicated probes. The</w:t>
      </w:r>
      <w:r w:rsidR="000A7FBE">
        <w:rPr>
          <w:rFonts w:ascii="Times New Roman" w:hAnsi="Times New Roman" w:cs="Times New Roman"/>
          <w:sz w:val="24"/>
          <w:szCs w:val="24"/>
        </w:rPr>
        <w:t xml:space="preserve"> </w:t>
      </w:r>
      <w:r w:rsidRPr="003C6703">
        <w:rPr>
          <w:rFonts w:ascii="Times New Roman" w:hAnsi="Times New Roman" w:cs="Times New Roman"/>
          <w:sz w:val="24"/>
          <w:szCs w:val="24"/>
        </w:rPr>
        <w:t xml:space="preserve">p-value associated with the presence of </w:t>
      </w:r>
      <w:proofErr w:type="spellStart"/>
      <w:r w:rsidRPr="003C6703">
        <w:rPr>
          <w:rFonts w:ascii="Times New Roman" w:hAnsi="Times New Roman" w:cs="Times New Roman"/>
          <w:sz w:val="24"/>
          <w:szCs w:val="24"/>
        </w:rPr>
        <w:t>dereplicated</w:t>
      </w:r>
      <w:proofErr w:type="spellEnd"/>
      <w:r w:rsidRPr="003C6703">
        <w:rPr>
          <w:rFonts w:ascii="Times New Roman" w:hAnsi="Times New Roman" w:cs="Times New Roman"/>
          <w:sz w:val="24"/>
          <w:szCs w:val="24"/>
        </w:rPr>
        <w:t xml:space="preserve"> expression was assigned by combining replicated probes using Fisher's combined p test. The DE analyses on contrasting sample conditions were performed through linear models using </w:t>
      </w:r>
      <w:proofErr w:type="spellStart"/>
      <w:r w:rsidRPr="003C6703">
        <w:rPr>
          <w:rFonts w:ascii="Times New Roman" w:hAnsi="Times New Roman" w:cs="Times New Roman"/>
          <w:sz w:val="24"/>
          <w:szCs w:val="24"/>
        </w:rPr>
        <w:t>limma</w:t>
      </w:r>
      <w:proofErr w:type="spellEnd"/>
      <w:r w:rsidRPr="003C6703">
        <w:rPr>
          <w:rFonts w:ascii="Times New Roman" w:hAnsi="Times New Roman" w:cs="Times New Roman"/>
          <w:sz w:val="24"/>
          <w:szCs w:val="24"/>
        </w:rPr>
        <w:t xml:space="preserve"> package [28] in R. The significance of log fold change (</w:t>
      </w:r>
      <w:proofErr w:type="spellStart"/>
      <w:r w:rsidRPr="003C6703">
        <w:rPr>
          <w:rFonts w:ascii="Times New Roman" w:hAnsi="Times New Roman" w:cs="Times New Roman"/>
          <w:sz w:val="24"/>
          <w:szCs w:val="24"/>
        </w:rPr>
        <w:t>logFC</w:t>
      </w:r>
      <w:proofErr w:type="spellEnd"/>
      <w:r w:rsidRPr="003C6703">
        <w:rPr>
          <w:rFonts w:ascii="Times New Roman" w:hAnsi="Times New Roman" w:cs="Times New Roman"/>
          <w:sz w:val="24"/>
          <w:szCs w:val="24"/>
        </w:rPr>
        <w:t xml:space="preserve">) values for </w:t>
      </w:r>
      <w:proofErr w:type="spellStart"/>
      <w:r w:rsidRPr="003C6703">
        <w:rPr>
          <w:rFonts w:ascii="Times New Roman" w:hAnsi="Times New Roman" w:cs="Times New Roman"/>
          <w:sz w:val="24"/>
          <w:szCs w:val="24"/>
        </w:rPr>
        <w:t>snoRNAs</w:t>
      </w:r>
      <w:proofErr w:type="spellEnd"/>
      <w:r w:rsidRPr="003C6703">
        <w:rPr>
          <w:rFonts w:ascii="Times New Roman" w:hAnsi="Times New Roman" w:cs="Times New Roman"/>
          <w:sz w:val="24"/>
          <w:szCs w:val="24"/>
        </w:rPr>
        <w:t xml:space="preserve"> were evaluated using t-tests, the p-values associated with </w:t>
      </w:r>
      <w:proofErr w:type="spellStart"/>
      <w:r w:rsidRPr="003C6703">
        <w:rPr>
          <w:rFonts w:ascii="Times New Roman" w:hAnsi="Times New Roman" w:cs="Times New Roman"/>
          <w:sz w:val="24"/>
          <w:szCs w:val="24"/>
        </w:rPr>
        <w:t>logFC</w:t>
      </w:r>
      <w:proofErr w:type="spellEnd"/>
      <w:r w:rsidRPr="003C6703">
        <w:rPr>
          <w:rFonts w:ascii="Times New Roman" w:hAnsi="Times New Roman" w:cs="Times New Roman"/>
          <w:sz w:val="24"/>
          <w:szCs w:val="24"/>
        </w:rPr>
        <w:t xml:space="preserve"> values were adjusted for multiple testing using the False Discovery Rate (FDR</w:t>
      </w:r>
      <w:proofErr w:type="gramStart"/>
      <w:r w:rsidRPr="003C6703">
        <w:rPr>
          <w:rFonts w:ascii="Times New Roman" w:hAnsi="Times New Roman" w:cs="Times New Roman"/>
          <w:sz w:val="24"/>
          <w:szCs w:val="24"/>
        </w:rPr>
        <w:t>)  [</w:t>
      </w:r>
      <w:proofErr w:type="gramEnd"/>
      <w:r w:rsidRPr="003C6703">
        <w:rPr>
          <w:rFonts w:ascii="Times New Roman" w:hAnsi="Times New Roman" w:cs="Times New Roman"/>
          <w:sz w:val="24"/>
          <w:szCs w:val="24"/>
        </w:rPr>
        <w:t xml:space="preserve">29]. Significantly </w:t>
      </w:r>
      <w:r w:rsidR="0007189A">
        <w:rPr>
          <w:rFonts w:ascii="Times New Roman" w:hAnsi="Times New Roman" w:cs="Times New Roman"/>
          <w:sz w:val="24"/>
          <w:szCs w:val="24"/>
        </w:rPr>
        <w:t>DE</w:t>
      </w:r>
      <w:r w:rsidRPr="003C6703">
        <w:rPr>
          <w:rFonts w:ascii="Times New Roman" w:hAnsi="Times New Roman" w:cs="Times New Roman"/>
          <w:sz w:val="24"/>
          <w:szCs w:val="24"/>
        </w:rPr>
        <w:t xml:space="preserve"> </w:t>
      </w:r>
      <w:r w:rsidR="00F61611" w:rsidRPr="003C6703">
        <w:rPr>
          <w:rFonts w:ascii="Times New Roman" w:hAnsi="Times New Roman" w:cs="Times New Roman"/>
          <w:sz w:val="24"/>
          <w:szCs w:val="24"/>
        </w:rPr>
        <w:t>was</w:t>
      </w:r>
      <w:r w:rsidRPr="003C6703">
        <w:rPr>
          <w:rFonts w:ascii="Times New Roman" w:hAnsi="Times New Roman" w:cs="Times New Roman"/>
          <w:sz w:val="24"/>
          <w:szCs w:val="24"/>
        </w:rPr>
        <w:t xml:space="preserve"> defined as those with an FDR-adjusted P-value &lt; 5%. </w:t>
      </w:r>
    </w:p>
    <w:p w14:paraId="78AFA26F"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27DC91F7" w14:textId="31E14D1D" w:rsidR="00DE49DB"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3C6703">
        <w:rPr>
          <w:rFonts w:ascii="Times New Roman" w:hAnsi="Times New Roman" w:cs="Times New Roman"/>
          <w:b/>
          <w:sz w:val="24"/>
          <w:szCs w:val="24"/>
        </w:rPr>
        <w:t>SNORD26 and SNORD96A knockdown using antisense oligonucleotides (ASOs)</w:t>
      </w:r>
    </w:p>
    <w:p w14:paraId="21BC8378" w14:textId="64DA43FE" w:rsidR="003C6703" w:rsidRDefault="00DE49DB" w:rsidP="003C670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HAC</w:t>
      </w:r>
      <w:r w:rsidR="006615D0">
        <w:rPr>
          <w:rFonts w:ascii="Times New Roman" w:hAnsi="Times New Roman" w:cs="Times New Roman"/>
          <w:sz w:val="24"/>
          <w:szCs w:val="24"/>
        </w:rPr>
        <w:t>s</w:t>
      </w:r>
      <w:r>
        <w:rPr>
          <w:rFonts w:ascii="Times New Roman" w:hAnsi="Times New Roman" w:cs="Times New Roman"/>
          <w:sz w:val="24"/>
          <w:szCs w:val="24"/>
        </w:rPr>
        <w:t xml:space="preserve"> from six </w:t>
      </w:r>
      <w:r w:rsidR="00130A43">
        <w:rPr>
          <w:rFonts w:ascii="Times New Roman" w:hAnsi="Times New Roman" w:cs="Times New Roman"/>
          <w:sz w:val="24"/>
          <w:szCs w:val="24"/>
        </w:rPr>
        <w:t xml:space="preserve">non-OA </w:t>
      </w:r>
      <w:r>
        <w:rPr>
          <w:rFonts w:ascii="Times New Roman" w:hAnsi="Times New Roman" w:cs="Times New Roman"/>
          <w:sz w:val="24"/>
          <w:szCs w:val="24"/>
        </w:rPr>
        <w:t>donors (</w:t>
      </w:r>
      <w:r w:rsidR="000D760C" w:rsidRPr="00363673">
        <w:rPr>
          <w:rFonts w:ascii="Times New Roman" w:hAnsi="Times New Roman" w:cs="Times New Roman"/>
          <w:sz w:val="24"/>
          <w:szCs w:val="24"/>
        </w:rPr>
        <w:t>Supplementary F</w:t>
      </w:r>
      <w:r w:rsidRPr="00363673">
        <w:rPr>
          <w:rFonts w:ascii="Times New Roman" w:hAnsi="Times New Roman" w:cs="Times New Roman"/>
          <w:sz w:val="24"/>
          <w:szCs w:val="24"/>
        </w:rPr>
        <w:t>ile 2</w:t>
      </w:r>
      <w:r w:rsidRPr="00CD3177">
        <w:rPr>
          <w:rFonts w:ascii="Times New Roman" w:hAnsi="Times New Roman" w:cs="Times New Roman"/>
          <w:sz w:val="24"/>
          <w:szCs w:val="24"/>
        </w:rPr>
        <w:t>)</w:t>
      </w:r>
      <w:r>
        <w:rPr>
          <w:rFonts w:ascii="Times New Roman" w:hAnsi="Times New Roman" w:cs="Times New Roman"/>
          <w:sz w:val="24"/>
          <w:szCs w:val="24"/>
        </w:rPr>
        <w:t xml:space="preserve"> seeded </w:t>
      </w:r>
      <w:r w:rsidR="009E0637">
        <w:rPr>
          <w:rFonts w:ascii="Times New Roman" w:hAnsi="Times New Roman" w:cs="Times New Roman"/>
          <w:sz w:val="24"/>
          <w:szCs w:val="24"/>
        </w:rPr>
        <w:t xml:space="preserve">individually </w:t>
      </w:r>
      <w:r>
        <w:rPr>
          <w:rFonts w:ascii="Times New Roman" w:hAnsi="Times New Roman" w:cs="Times New Roman"/>
          <w:sz w:val="24"/>
          <w:szCs w:val="24"/>
        </w:rPr>
        <w:t>at 3</w:t>
      </w:r>
      <w:r w:rsidR="003C6703" w:rsidRPr="003C6703">
        <w:rPr>
          <w:rFonts w:ascii="Times New Roman" w:hAnsi="Times New Roman" w:cs="Times New Roman"/>
          <w:sz w:val="24"/>
          <w:szCs w:val="24"/>
        </w:rPr>
        <w:t>0,000 cells/cm</w:t>
      </w:r>
      <w:r w:rsidR="003C6703" w:rsidRPr="000A7FBE">
        <w:rPr>
          <w:rFonts w:ascii="Times New Roman" w:hAnsi="Times New Roman" w:cs="Times New Roman"/>
          <w:sz w:val="24"/>
          <w:szCs w:val="24"/>
          <w:vertAlign w:val="superscript"/>
        </w:rPr>
        <w:t>2</w:t>
      </w:r>
      <w:r w:rsidR="003C6703" w:rsidRPr="003C6703">
        <w:rPr>
          <w:rFonts w:ascii="Times New Roman" w:hAnsi="Times New Roman" w:cs="Times New Roman"/>
          <w:sz w:val="24"/>
          <w:szCs w:val="24"/>
        </w:rPr>
        <w:t xml:space="preserve"> </w:t>
      </w:r>
      <w:r w:rsidR="00130A43">
        <w:rPr>
          <w:rFonts w:ascii="Times New Roman" w:hAnsi="Times New Roman" w:cs="Times New Roman"/>
          <w:sz w:val="24"/>
          <w:szCs w:val="24"/>
        </w:rPr>
        <w:t xml:space="preserve">in triplicate </w:t>
      </w:r>
      <w:r w:rsidR="003C6703" w:rsidRPr="003C6703">
        <w:rPr>
          <w:rFonts w:ascii="Times New Roman" w:hAnsi="Times New Roman" w:cs="Times New Roman"/>
          <w:sz w:val="24"/>
          <w:szCs w:val="24"/>
        </w:rPr>
        <w:t>were transfected (</w:t>
      </w:r>
      <w:proofErr w:type="spellStart"/>
      <w:r w:rsidR="003C6703" w:rsidRPr="003C6703">
        <w:rPr>
          <w:rFonts w:ascii="Times New Roman" w:hAnsi="Times New Roman" w:cs="Times New Roman"/>
          <w:sz w:val="24"/>
          <w:szCs w:val="24"/>
        </w:rPr>
        <w:t>HiPerfect</w:t>
      </w:r>
      <w:proofErr w:type="spellEnd"/>
      <w:r>
        <w:rPr>
          <w:rFonts w:ascii="Times New Roman" w:hAnsi="Times New Roman" w:cs="Times New Roman"/>
          <w:sz w:val="24"/>
          <w:szCs w:val="24"/>
        </w:rPr>
        <w:t>; Qiagen, Manchester, UK) with 10</w:t>
      </w:r>
      <w:r w:rsidR="003C6703" w:rsidRPr="003C6703">
        <w:rPr>
          <w:rFonts w:ascii="Times New Roman" w:hAnsi="Times New Roman" w:cs="Times New Roman"/>
          <w:sz w:val="24"/>
          <w:szCs w:val="24"/>
        </w:rPr>
        <w:t xml:space="preserve">0 </w:t>
      </w:r>
      <w:proofErr w:type="spellStart"/>
      <w:r w:rsidR="003C6703" w:rsidRPr="003C6703">
        <w:rPr>
          <w:rFonts w:ascii="Times New Roman" w:hAnsi="Times New Roman" w:cs="Times New Roman"/>
          <w:sz w:val="24"/>
          <w:szCs w:val="24"/>
        </w:rPr>
        <w:t>nM</w:t>
      </w:r>
      <w:proofErr w:type="spellEnd"/>
      <w:r w:rsidR="003C6703" w:rsidRPr="003C6703">
        <w:rPr>
          <w:rFonts w:ascii="Times New Roman" w:hAnsi="Times New Roman" w:cs="Times New Roman"/>
          <w:sz w:val="24"/>
          <w:szCs w:val="24"/>
        </w:rPr>
        <w:t xml:space="preserve"> </w:t>
      </w:r>
      <w:r w:rsidR="00CD3177">
        <w:rPr>
          <w:rFonts w:ascii="Times New Roman" w:hAnsi="Times New Roman" w:cs="Times New Roman"/>
          <w:sz w:val="24"/>
          <w:szCs w:val="24"/>
        </w:rPr>
        <w:t>ASO</w:t>
      </w:r>
      <w:r w:rsidR="003C6703" w:rsidRPr="003C6703">
        <w:rPr>
          <w:rFonts w:ascii="Times New Roman" w:hAnsi="Times New Roman" w:cs="Times New Roman"/>
          <w:sz w:val="24"/>
          <w:szCs w:val="24"/>
        </w:rPr>
        <w:t xml:space="preserve"> (</w:t>
      </w:r>
      <w:proofErr w:type="spellStart"/>
      <w:r w:rsidR="003C6703" w:rsidRPr="003C6703">
        <w:rPr>
          <w:rFonts w:ascii="Times New Roman" w:hAnsi="Times New Roman" w:cs="Times New Roman"/>
          <w:sz w:val="24"/>
          <w:szCs w:val="24"/>
        </w:rPr>
        <w:t>Eurogentec</w:t>
      </w:r>
      <w:proofErr w:type="spellEnd"/>
      <w:r w:rsidR="003C6703" w:rsidRPr="003C6703">
        <w:rPr>
          <w:rFonts w:ascii="Times New Roman" w:hAnsi="Times New Roman" w:cs="Times New Roman"/>
          <w:sz w:val="24"/>
          <w:szCs w:val="24"/>
        </w:rPr>
        <w:t>,</w:t>
      </w:r>
      <w:r w:rsidR="00CD3177">
        <w:rPr>
          <w:rFonts w:ascii="Times New Roman" w:hAnsi="Times New Roman" w:cs="Times New Roman"/>
          <w:sz w:val="24"/>
          <w:szCs w:val="24"/>
        </w:rPr>
        <w:t xml:space="preserve"> </w:t>
      </w:r>
      <w:r w:rsidR="003C6703" w:rsidRPr="003C6703">
        <w:rPr>
          <w:rFonts w:ascii="Times New Roman" w:hAnsi="Times New Roman" w:cs="Times New Roman"/>
          <w:sz w:val="24"/>
          <w:szCs w:val="24"/>
        </w:rPr>
        <w:t>Belgium) targeting SNORD26 or SNORD96A</w:t>
      </w:r>
      <w:r w:rsidR="00130A43">
        <w:rPr>
          <w:rFonts w:ascii="Times New Roman" w:hAnsi="Times New Roman" w:cs="Times New Roman"/>
          <w:sz w:val="24"/>
          <w:szCs w:val="24"/>
        </w:rPr>
        <w:t>.</w:t>
      </w:r>
      <w:r>
        <w:rPr>
          <w:rFonts w:ascii="Times New Roman" w:hAnsi="Times New Roman" w:cs="Times New Roman"/>
          <w:sz w:val="24"/>
          <w:szCs w:val="24"/>
        </w:rPr>
        <w:t xml:space="preserve"> </w:t>
      </w:r>
      <w:r w:rsidR="003C6703" w:rsidRPr="00AB041C">
        <w:rPr>
          <w:rFonts w:ascii="Times New Roman" w:hAnsi="Times New Roman" w:cs="Times New Roman"/>
          <w:sz w:val="24"/>
          <w:szCs w:val="24"/>
        </w:rPr>
        <w:t xml:space="preserve">A scrambled SNORD26 or SNORD96A </w:t>
      </w:r>
      <w:r w:rsidR="003C6703" w:rsidRPr="003C6703">
        <w:rPr>
          <w:rFonts w:ascii="Times New Roman" w:hAnsi="Times New Roman" w:cs="Times New Roman"/>
          <w:sz w:val="24"/>
          <w:szCs w:val="24"/>
        </w:rPr>
        <w:t>ASO were used as controls (</w:t>
      </w:r>
      <w:r w:rsidR="003C6703" w:rsidRPr="00363673">
        <w:rPr>
          <w:rFonts w:ascii="Times New Roman" w:hAnsi="Times New Roman" w:cs="Times New Roman"/>
          <w:sz w:val="24"/>
          <w:szCs w:val="24"/>
        </w:rPr>
        <w:t>Supplementary File 1</w:t>
      </w:r>
      <w:r w:rsidR="003C6703" w:rsidRPr="00CD3177">
        <w:rPr>
          <w:rFonts w:ascii="Times New Roman" w:hAnsi="Times New Roman" w:cs="Times New Roman"/>
          <w:sz w:val="24"/>
          <w:szCs w:val="24"/>
        </w:rPr>
        <w:t>).</w:t>
      </w:r>
      <w:r w:rsidR="003C6703" w:rsidRPr="003C6703">
        <w:rPr>
          <w:rFonts w:ascii="Times New Roman" w:hAnsi="Times New Roman" w:cs="Times New Roman"/>
          <w:sz w:val="24"/>
          <w:szCs w:val="24"/>
        </w:rPr>
        <w:t xml:space="preserve"> Cells were harvested after 24</w:t>
      </w:r>
      <w:r w:rsidR="00755A1F">
        <w:rPr>
          <w:rFonts w:ascii="Times New Roman" w:hAnsi="Times New Roman" w:cs="Times New Roman"/>
          <w:sz w:val="24"/>
          <w:szCs w:val="24"/>
        </w:rPr>
        <w:t xml:space="preserve"> </w:t>
      </w:r>
      <w:r>
        <w:rPr>
          <w:rFonts w:ascii="Times New Roman" w:hAnsi="Times New Roman" w:cs="Times New Roman"/>
          <w:sz w:val="24"/>
          <w:szCs w:val="24"/>
        </w:rPr>
        <w:t>and 48</w:t>
      </w:r>
      <w:r w:rsidR="003C6703" w:rsidRPr="003C6703">
        <w:rPr>
          <w:rFonts w:ascii="Times New Roman" w:hAnsi="Times New Roman" w:cs="Times New Roman"/>
          <w:sz w:val="24"/>
          <w:szCs w:val="24"/>
        </w:rPr>
        <w:t xml:space="preserve"> hours for RNA</w:t>
      </w:r>
      <w:r w:rsidR="0037354D">
        <w:rPr>
          <w:rFonts w:ascii="Times New Roman" w:hAnsi="Times New Roman" w:cs="Times New Roman"/>
          <w:sz w:val="24"/>
          <w:szCs w:val="24"/>
        </w:rPr>
        <w:t xml:space="preserve"> </w:t>
      </w:r>
      <w:r w:rsidR="0037354D">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&lt;EndNote&gt;&lt;Cite&gt;&lt;Author&gt;Balaskas&lt;/Author&gt;&lt;Year&gt;2017&lt;/Year&gt;&lt;RecNum&gt;342&lt;/RecNum&gt;&lt;DisplayText&gt;&lt;style face="superscript"&gt;25&lt;/style&gt;&lt;/DisplayText&gt;&lt;record&gt;&lt;rec-number&gt;342&lt;/rec-number&gt;&lt;foreign-keys&gt;&lt;key app="EN" db-id="2spwwzs5fad2t6e2at75sszeaxxw5fsv9twp" timestamp="1537871126"&gt;342&lt;/key&gt;&lt;/foreign-keys&gt;&lt;ref-type name="Journal Article"&gt;17&lt;/ref-type&gt;&lt;contributors&gt;&lt;authors&gt;&lt;author&gt;Balaskas, P.&lt;/author&gt;&lt;author&gt;Goljanek-Whysall, K.&lt;/author&gt;&lt;author&gt;Clegg, P.&lt;/author&gt;&lt;author&gt;Fang, Y.&lt;/author&gt;&lt;author&gt;Cremers, A.&lt;/author&gt;&lt;author&gt;Emans, P.&lt;/author&gt;&lt;author&gt;Welting, T.&lt;/author&gt;&lt;author&gt;Peffers, M.&lt;/author&gt;&lt;/authors&gt;&lt;/contributors&gt;&lt;auth-address&gt;Institute of Ageing and Chronic Disease, William Henry Duncan Building, 6 West Derby Street, Liverpool L7 8TX, UK.&amp;#xD;Centre for Genomic Research, Institute of Integrative Biology, Biosciences Building, Crown Street, University of Liverpool, Liverpool L69 7ZB, UK.&amp;#xD;Department of Orthopaedic Surgery, Maastricht University Medical Centre, 6202 AZ Maastricht, Netherlands.&lt;/auth-address&gt;&lt;titles&gt;&lt;title&gt;MicroRNA Profiling in Cartilage Ageing&lt;/title&gt;&lt;secondary-title&gt;Int J Genomics&lt;/secondary-title&gt;&lt;/titles&gt;&lt;periodical&gt;&lt;full-title&gt;Int J Genomics&lt;/full-title&gt;&lt;/periodical&gt;&lt;pages&gt;2713725&lt;/pages&gt;&lt;volume&gt;2017&lt;/volume&gt;&lt;dates&gt;&lt;year&gt;2017&lt;/year&gt;&lt;/dates&gt;&lt;isbn&gt;2314-436X (Print)&amp;#xD;2314-436X (Linking)&lt;/isbn&gt;&lt;accession-num&gt;28890892&lt;/accession-num&gt;&lt;urls&gt;&lt;related-urls&gt;&lt;url&gt;http://www.ncbi.nlm.nih.gov/pubmed/28890892&lt;/url&gt;&lt;/related-urls&gt;&lt;/urls&gt;&lt;custom2&gt;PMC5584353&lt;/custom2&gt;&lt;electronic-resource-num&gt;10.1155/2017/2713725&lt;/electronic-resource-num&gt;&lt;/record&gt;&lt;/Cite&gt;&lt;/EndNote&gt;</w:instrText>
      </w:r>
      <w:r w:rsidR="0037354D">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25</w:t>
      </w:r>
      <w:r w:rsidR="0037354D">
        <w:rPr>
          <w:rFonts w:ascii="Times New Roman" w:hAnsi="Times New Roman" w:cs="Times New Roman"/>
          <w:sz w:val="24"/>
          <w:szCs w:val="24"/>
        </w:rPr>
        <w:fldChar w:fldCharType="end"/>
      </w:r>
      <w:r w:rsidR="003C6703" w:rsidRPr="003C6703">
        <w:rPr>
          <w:rFonts w:ascii="Times New Roman" w:hAnsi="Times New Roman" w:cs="Times New Roman"/>
          <w:sz w:val="24"/>
          <w:szCs w:val="24"/>
        </w:rPr>
        <w:t xml:space="preserve">. Expression of SNORD26, </w:t>
      </w:r>
      <w:r w:rsidR="00C5197E">
        <w:rPr>
          <w:rFonts w:ascii="Times New Roman" w:hAnsi="Times New Roman" w:cs="Times New Roman"/>
          <w:sz w:val="24"/>
          <w:szCs w:val="24"/>
        </w:rPr>
        <w:t xml:space="preserve">SNORD96A and a panel of </w:t>
      </w:r>
      <w:proofErr w:type="spellStart"/>
      <w:r w:rsidR="00C5197E">
        <w:rPr>
          <w:rFonts w:ascii="Times New Roman" w:hAnsi="Times New Roman" w:cs="Times New Roman"/>
          <w:sz w:val="24"/>
          <w:szCs w:val="24"/>
        </w:rPr>
        <w:t>c</w:t>
      </w:r>
      <w:r>
        <w:rPr>
          <w:rFonts w:ascii="Times New Roman" w:hAnsi="Times New Roman" w:cs="Times New Roman"/>
          <w:sz w:val="24"/>
          <w:szCs w:val="24"/>
        </w:rPr>
        <w:t>hondrogenic</w:t>
      </w:r>
      <w:proofErr w:type="spellEnd"/>
      <w:r>
        <w:rPr>
          <w:rFonts w:ascii="Times New Roman" w:hAnsi="Times New Roman" w:cs="Times New Roman"/>
          <w:sz w:val="24"/>
          <w:szCs w:val="24"/>
        </w:rPr>
        <w:t xml:space="preserve"> and hypertrophic markers</w:t>
      </w:r>
      <w:r w:rsidR="003C6703" w:rsidRPr="003C6703">
        <w:rPr>
          <w:rFonts w:ascii="Times New Roman" w:hAnsi="Times New Roman" w:cs="Times New Roman"/>
          <w:sz w:val="24"/>
          <w:szCs w:val="24"/>
        </w:rPr>
        <w:t xml:space="preserve"> were measured relative to</w:t>
      </w:r>
      <w:r>
        <w:rPr>
          <w:rFonts w:ascii="Times New Roman" w:hAnsi="Times New Roman" w:cs="Times New Roman"/>
          <w:sz w:val="24"/>
          <w:szCs w:val="24"/>
        </w:rPr>
        <w:t xml:space="preserve"> </w:t>
      </w:r>
      <w:proofErr w:type="spellStart"/>
      <w:r>
        <w:rPr>
          <w:rFonts w:ascii="Times New Roman" w:hAnsi="Times New Roman" w:cs="Times New Roman"/>
          <w:sz w:val="24"/>
          <w:szCs w:val="24"/>
        </w:rPr>
        <w:t>cyclophilin</w:t>
      </w:r>
      <w:proofErr w:type="spellEnd"/>
      <w:r w:rsidR="0037354D">
        <w:rPr>
          <w:rFonts w:ascii="Times New Roman" w:hAnsi="Times New Roman" w:cs="Times New Roman"/>
          <w:sz w:val="24"/>
          <w:szCs w:val="24"/>
        </w:rPr>
        <w:t xml:space="preserve"> </w:t>
      </w:r>
      <w:r w:rsidR="0037354D">
        <w:rPr>
          <w:rFonts w:ascii="Times New Roman" w:hAnsi="Times New Roman" w:cs="Times New Roman"/>
          <w:sz w:val="24"/>
          <w:szCs w:val="24"/>
        </w:rPr>
        <w:fldChar w:fldCharType="begin">
          <w:fldData xml:space="preserve">PEVuZE5vdGU+PENpdGU+PEF1dGhvcj5DYXJvbjwvQXV0aG9yPjxZZWFyPjIwMTU8L1llYXI+PFJl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PEVuZE5vdGU+PENpdGU+PEF1dGhvcj5DYXJvbjwvQXV0aG9yPjxZZWFyPjIwMTU8L1llYXI+PFJl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37354D">
        <w:rPr>
          <w:rFonts w:ascii="Times New Roman" w:hAnsi="Times New Roman" w:cs="Times New Roman"/>
          <w:sz w:val="24"/>
          <w:szCs w:val="24"/>
        </w:rPr>
      </w:r>
      <w:r w:rsidR="0037354D">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26</w:t>
      </w:r>
      <w:r w:rsidR="0037354D">
        <w:rPr>
          <w:rFonts w:ascii="Times New Roman" w:hAnsi="Times New Roman" w:cs="Times New Roman"/>
          <w:sz w:val="24"/>
          <w:szCs w:val="24"/>
        </w:rPr>
        <w:fldChar w:fldCharType="end"/>
      </w:r>
      <w:r w:rsidR="003C6703" w:rsidRPr="003C6703">
        <w:rPr>
          <w:rFonts w:ascii="Times New Roman" w:hAnsi="Times New Roman" w:cs="Times New Roman"/>
          <w:sz w:val="24"/>
          <w:szCs w:val="24"/>
        </w:rPr>
        <w:t xml:space="preserve">. </w:t>
      </w:r>
    </w:p>
    <w:p w14:paraId="11B9B504" w14:textId="16931CA3" w:rsidR="00DE49DB" w:rsidRDefault="00DE49DB" w:rsidP="00DE49DB">
      <w:pPr>
        <w:autoSpaceDE w:val="0"/>
        <w:autoSpaceDN w:val="0"/>
        <w:adjustRightInd w:val="0"/>
        <w:spacing w:after="0" w:line="480" w:lineRule="auto"/>
        <w:jc w:val="both"/>
        <w:rPr>
          <w:rFonts w:ascii="Times New Roman" w:hAnsi="Times New Roman" w:cs="Times New Roman"/>
          <w:sz w:val="24"/>
          <w:szCs w:val="24"/>
        </w:rPr>
      </w:pPr>
      <w:bookmarkStart w:id="1" w:name="_Hlk31627818"/>
      <w:r>
        <w:rPr>
          <w:rFonts w:ascii="Times New Roman" w:hAnsi="Times New Roman" w:cs="Times New Roman"/>
          <w:sz w:val="24"/>
          <w:szCs w:val="24"/>
        </w:rPr>
        <w:t>Alkaline phosphatase (ALP) was determined following lysis of a parallel well per donor, condition and time point</w:t>
      </w:r>
      <w:r w:rsidR="004372BB">
        <w:rPr>
          <w:rFonts w:ascii="Times New Roman" w:hAnsi="Times New Roman" w:cs="Times New Roman"/>
          <w:sz w:val="24"/>
          <w:szCs w:val="24"/>
        </w:rPr>
        <w:t xml:space="preserve"> </w:t>
      </w:r>
      <w:r w:rsidR="00291ADD">
        <w:rPr>
          <w:rFonts w:ascii="Times New Roman" w:hAnsi="Times New Roman" w:cs="Times New Roman"/>
          <w:sz w:val="24"/>
          <w:szCs w:val="24"/>
        </w:rPr>
        <w:t>using an</w:t>
      </w:r>
      <w:r w:rsidRPr="00DE49DB">
        <w:rPr>
          <w:rFonts w:ascii="Times New Roman" w:hAnsi="Times New Roman" w:cs="Times New Roman"/>
          <w:sz w:val="24"/>
          <w:szCs w:val="24"/>
        </w:rPr>
        <w:t xml:space="preserve"> ALP activity assay </w:t>
      </w:r>
      <w:r w:rsidR="004372BB">
        <w:rPr>
          <w:rFonts w:ascii="Times New Roman" w:hAnsi="Times New Roman" w:cs="Times New Roman"/>
          <w:sz w:val="24"/>
          <w:szCs w:val="24"/>
        </w:rPr>
        <w:t>using</w:t>
      </w:r>
      <w:r w:rsidRPr="00DE49DB">
        <w:rPr>
          <w:rFonts w:ascii="Times New Roman" w:hAnsi="Times New Roman" w:cs="Times New Roman"/>
          <w:sz w:val="24"/>
          <w:szCs w:val="24"/>
        </w:rPr>
        <w:t xml:space="preserve"> p-</w:t>
      </w:r>
      <w:proofErr w:type="spellStart"/>
      <w:r w:rsidRPr="00DE49DB">
        <w:rPr>
          <w:rFonts w:ascii="Times New Roman" w:hAnsi="Times New Roman" w:cs="Times New Roman"/>
          <w:sz w:val="24"/>
          <w:szCs w:val="24"/>
        </w:rPr>
        <w:t>nitrophenyl</w:t>
      </w:r>
      <w:proofErr w:type="spellEnd"/>
      <w:r w:rsidRPr="00DE49DB">
        <w:rPr>
          <w:rFonts w:ascii="Times New Roman" w:hAnsi="Times New Roman" w:cs="Times New Roman"/>
          <w:sz w:val="24"/>
          <w:szCs w:val="24"/>
        </w:rPr>
        <w:t xml:space="preserve"> phosphate (</w:t>
      </w:r>
      <w:proofErr w:type="spellStart"/>
      <w:r w:rsidRPr="00DE49DB">
        <w:rPr>
          <w:rFonts w:ascii="Times New Roman" w:hAnsi="Times New Roman" w:cs="Times New Roman"/>
          <w:sz w:val="24"/>
          <w:szCs w:val="24"/>
        </w:rPr>
        <w:t>pNPP</w:t>
      </w:r>
      <w:proofErr w:type="spellEnd"/>
      <w:r w:rsidRPr="00DE49DB">
        <w:rPr>
          <w:rFonts w:ascii="Times New Roman" w:hAnsi="Times New Roman" w:cs="Times New Roman"/>
          <w:sz w:val="24"/>
          <w:szCs w:val="24"/>
        </w:rPr>
        <w:t>) as a phosphatase substr</w:t>
      </w:r>
      <w:r w:rsidR="00291ADD">
        <w:rPr>
          <w:rFonts w:ascii="Times New Roman" w:hAnsi="Times New Roman" w:cs="Times New Roman"/>
          <w:sz w:val="24"/>
          <w:szCs w:val="24"/>
        </w:rPr>
        <w:t>ate</w:t>
      </w:r>
      <w:r w:rsidR="004372BB">
        <w:rPr>
          <w:rFonts w:ascii="Times New Roman" w:hAnsi="Times New Roman" w:cs="Times New Roman"/>
          <w:sz w:val="24"/>
          <w:szCs w:val="24"/>
        </w:rPr>
        <w:t>. D</w:t>
      </w:r>
      <w:r w:rsidR="00291ADD">
        <w:rPr>
          <w:rFonts w:ascii="Times New Roman" w:hAnsi="Times New Roman" w:cs="Times New Roman"/>
          <w:sz w:val="24"/>
          <w:szCs w:val="24"/>
        </w:rPr>
        <w:t xml:space="preserve">ata was corrected for </w:t>
      </w:r>
      <w:r w:rsidRPr="00DE49DB">
        <w:rPr>
          <w:rFonts w:ascii="Times New Roman" w:hAnsi="Times New Roman" w:cs="Times New Roman"/>
          <w:sz w:val="24"/>
          <w:szCs w:val="24"/>
        </w:rPr>
        <w:t>DNA content.</w:t>
      </w:r>
      <w:r w:rsidR="00291ADD">
        <w:rPr>
          <w:rFonts w:ascii="Times New Roman" w:hAnsi="Times New Roman" w:cs="Times New Roman"/>
          <w:sz w:val="24"/>
          <w:szCs w:val="24"/>
        </w:rPr>
        <w:t xml:space="preserve"> Prostaglandin E</w:t>
      </w:r>
      <w:r w:rsidR="006615D0">
        <w:rPr>
          <w:rFonts w:ascii="Times New Roman" w:hAnsi="Times New Roman" w:cs="Times New Roman"/>
          <w:sz w:val="24"/>
          <w:szCs w:val="24"/>
        </w:rPr>
        <w:t>2</w:t>
      </w:r>
      <w:r w:rsidR="00291ADD">
        <w:rPr>
          <w:rFonts w:ascii="Times New Roman" w:hAnsi="Times New Roman" w:cs="Times New Roman"/>
          <w:sz w:val="24"/>
          <w:szCs w:val="24"/>
        </w:rPr>
        <w:t xml:space="preserve"> (PGE</w:t>
      </w:r>
      <w:r w:rsidR="00291ADD" w:rsidRPr="00363673">
        <w:rPr>
          <w:rFonts w:ascii="Times New Roman" w:hAnsi="Times New Roman" w:cs="Times New Roman"/>
          <w:sz w:val="24"/>
          <w:szCs w:val="24"/>
          <w:vertAlign w:val="subscript"/>
        </w:rPr>
        <w:t>2</w:t>
      </w:r>
      <w:r w:rsidR="00291ADD">
        <w:rPr>
          <w:rFonts w:ascii="Times New Roman" w:hAnsi="Times New Roman" w:cs="Times New Roman"/>
          <w:sz w:val="24"/>
          <w:szCs w:val="24"/>
        </w:rPr>
        <w:t xml:space="preserve">) secretion </w:t>
      </w:r>
      <w:bookmarkEnd w:id="1"/>
      <w:r w:rsidRPr="00DE49DB">
        <w:rPr>
          <w:rFonts w:ascii="Times New Roman" w:hAnsi="Times New Roman" w:cs="Times New Roman"/>
          <w:sz w:val="24"/>
          <w:szCs w:val="24"/>
        </w:rPr>
        <w:t>was determined in culture medium</w:t>
      </w:r>
      <w:r w:rsidR="00291ADD">
        <w:rPr>
          <w:rFonts w:ascii="Times New Roman" w:hAnsi="Times New Roman" w:cs="Times New Roman"/>
          <w:sz w:val="24"/>
          <w:szCs w:val="24"/>
        </w:rPr>
        <w:t xml:space="preserve"> at 24 and 48 hours using an ELISA (Cayman C</w:t>
      </w:r>
      <w:r w:rsidRPr="00DE49DB">
        <w:rPr>
          <w:rFonts w:ascii="Times New Roman" w:hAnsi="Times New Roman" w:cs="Times New Roman"/>
          <w:sz w:val="24"/>
          <w:szCs w:val="24"/>
        </w:rPr>
        <w:t>hemicals</w:t>
      </w:r>
      <w:r w:rsidR="00291ADD">
        <w:rPr>
          <w:rFonts w:ascii="Times New Roman" w:hAnsi="Times New Roman" w:cs="Times New Roman"/>
          <w:sz w:val="24"/>
          <w:szCs w:val="24"/>
        </w:rPr>
        <w:t>, USA</w:t>
      </w:r>
      <w:r w:rsidRPr="00DE49DB">
        <w:rPr>
          <w:rFonts w:ascii="Times New Roman" w:hAnsi="Times New Roman" w:cs="Times New Roman"/>
          <w:sz w:val="24"/>
          <w:szCs w:val="24"/>
        </w:rPr>
        <w:t>)</w:t>
      </w:r>
      <w:r w:rsidR="0037354D">
        <w:rPr>
          <w:rFonts w:ascii="Times New Roman" w:hAnsi="Times New Roman" w:cs="Times New Roman"/>
          <w:sz w:val="24"/>
          <w:szCs w:val="24"/>
        </w:rPr>
        <w:t xml:space="preserve"> </w:t>
      </w:r>
      <w:r w:rsidR="0037354D">
        <w:rPr>
          <w:rFonts w:ascii="Times New Roman" w:hAnsi="Times New Roman" w:cs="Times New Roman"/>
          <w:sz w:val="24"/>
          <w:szCs w:val="24"/>
        </w:rPr>
        <w:fldChar w:fldCharType="begin">
          <w:fldData xml:space="preserve">PEVuZE5vdGU+PENpdGU+PEF1dGhvcj5DYXJvbjwvQXV0aG9yPjxZZWFyPjIwMTU8L1llYXI+PFJl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PEVuZE5vdGU+PENpdGU+PEF1dGhvcj5DYXJvbjwvQXV0aG9yPjxZZWFyPjIwMTU8L1llYXI+PFJl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37354D">
        <w:rPr>
          <w:rFonts w:ascii="Times New Roman" w:hAnsi="Times New Roman" w:cs="Times New Roman"/>
          <w:sz w:val="24"/>
          <w:szCs w:val="24"/>
        </w:rPr>
      </w:r>
      <w:r w:rsidR="0037354D">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26</w:t>
      </w:r>
      <w:r w:rsidR="0037354D">
        <w:rPr>
          <w:rFonts w:ascii="Times New Roman" w:hAnsi="Times New Roman" w:cs="Times New Roman"/>
          <w:sz w:val="24"/>
          <w:szCs w:val="24"/>
        </w:rPr>
        <w:fldChar w:fldCharType="end"/>
      </w:r>
      <w:r w:rsidR="0037354D">
        <w:rPr>
          <w:rFonts w:ascii="Times New Roman" w:hAnsi="Times New Roman" w:cs="Times New Roman"/>
          <w:sz w:val="24"/>
          <w:szCs w:val="24"/>
        </w:rPr>
        <w:t xml:space="preserve">. </w:t>
      </w:r>
      <w:r w:rsidR="00291ADD">
        <w:rPr>
          <w:rFonts w:ascii="Times New Roman" w:hAnsi="Times New Roman" w:cs="Times New Roman"/>
          <w:sz w:val="24"/>
          <w:szCs w:val="24"/>
        </w:rPr>
        <w:t xml:space="preserve"> </w:t>
      </w:r>
      <w:r w:rsidRPr="00DE49DB">
        <w:rPr>
          <w:rFonts w:ascii="Times New Roman" w:hAnsi="Times New Roman" w:cs="Times New Roman"/>
          <w:sz w:val="24"/>
          <w:szCs w:val="24"/>
        </w:rPr>
        <w:t xml:space="preserve"> </w:t>
      </w:r>
    </w:p>
    <w:p w14:paraId="50FB20BE" w14:textId="77777777"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p>
    <w:p w14:paraId="580C5DD2" w14:textId="0B2C43BD" w:rsidR="003C6703" w:rsidRPr="005D4C40"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5D4C40">
        <w:rPr>
          <w:rFonts w:ascii="Times New Roman" w:hAnsi="Times New Roman" w:cs="Times New Roman"/>
          <w:b/>
          <w:sz w:val="24"/>
          <w:szCs w:val="24"/>
        </w:rPr>
        <w:t>SNORD26 and SNORD96A overexpression</w:t>
      </w:r>
    </w:p>
    <w:p w14:paraId="6D782936" w14:textId="052964A8" w:rsidR="003C6703" w:rsidRDefault="00A874BB" w:rsidP="00A874BB">
      <w:pPr>
        <w:autoSpaceDE w:val="0"/>
        <w:autoSpaceDN w:val="0"/>
        <w:adjustRightInd w:val="0"/>
        <w:spacing w:after="0" w:line="480" w:lineRule="auto"/>
        <w:jc w:val="both"/>
        <w:rPr>
          <w:rFonts w:ascii="Times New Roman" w:hAnsi="Times New Roman" w:cs="Times New Roman"/>
          <w:sz w:val="24"/>
          <w:szCs w:val="24"/>
        </w:rPr>
      </w:pPr>
      <w:r w:rsidRPr="00A874BB">
        <w:rPr>
          <w:rFonts w:ascii="Times New Roman" w:hAnsi="Times New Roman" w:cs="Times New Roman"/>
          <w:sz w:val="24"/>
          <w:szCs w:val="24"/>
        </w:rPr>
        <w:lastRenderedPageBreak/>
        <w:t xml:space="preserve">The sequences of human </w:t>
      </w:r>
      <w:bookmarkStart w:id="2" w:name="OLE_LINK1"/>
      <w:r w:rsidRPr="00A874BB">
        <w:rPr>
          <w:rFonts w:ascii="Times New Roman" w:hAnsi="Times New Roman" w:cs="Times New Roman"/>
          <w:sz w:val="24"/>
          <w:szCs w:val="24"/>
        </w:rPr>
        <w:t xml:space="preserve">SNORD26 and SNORD96A, flanked by </w:t>
      </w:r>
      <w:proofErr w:type="spellStart"/>
      <w:r w:rsidRPr="00A874BB">
        <w:rPr>
          <w:rFonts w:ascii="Times New Roman" w:hAnsi="Times New Roman" w:cs="Times New Roman"/>
          <w:sz w:val="24"/>
          <w:szCs w:val="24"/>
        </w:rPr>
        <w:t>MluI</w:t>
      </w:r>
      <w:proofErr w:type="spellEnd"/>
      <w:r w:rsidRPr="00A874BB">
        <w:rPr>
          <w:rFonts w:ascii="Times New Roman" w:hAnsi="Times New Roman" w:cs="Times New Roman"/>
          <w:sz w:val="24"/>
          <w:szCs w:val="24"/>
        </w:rPr>
        <w:t xml:space="preserve"> and </w:t>
      </w:r>
      <w:proofErr w:type="spellStart"/>
      <w:r w:rsidRPr="00A874BB">
        <w:rPr>
          <w:rFonts w:ascii="Times New Roman" w:hAnsi="Times New Roman" w:cs="Times New Roman"/>
          <w:sz w:val="24"/>
          <w:szCs w:val="24"/>
        </w:rPr>
        <w:t>XhoI</w:t>
      </w:r>
      <w:proofErr w:type="spellEnd"/>
      <w:r w:rsidRPr="00A874BB">
        <w:rPr>
          <w:rFonts w:ascii="Times New Roman" w:hAnsi="Times New Roman" w:cs="Times New Roman"/>
          <w:sz w:val="24"/>
          <w:szCs w:val="24"/>
        </w:rPr>
        <w:t xml:space="preserve"> restriction sites (</w:t>
      </w:r>
      <w:r w:rsidRPr="00363673">
        <w:rPr>
          <w:rFonts w:ascii="Times New Roman" w:hAnsi="Times New Roman" w:cs="Times New Roman"/>
          <w:sz w:val="24"/>
          <w:szCs w:val="24"/>
        </w:rPr>
        <w:t>Supplementary File 1),</w:t>
      </w:r>
      <w:r w:rsidRPr="00A874BB">
        <w:rPr>
          <w:rFonts w:ascii="Times New Roman" w:hAnsi="Times New Roman" w:cs="Times New Roman"/>
          <w:sz w:val="24"/>
          <w:szCs w:val="24"/>
        </w:rPr>
        <w:t xml:space="preserve"> were synthesized and cloned into pUC57 by </w:t>
      </w:r>
      <w:proofErr w:type="spellStart"/>
      <w:r w:rsidRPr="00A874BB">
        <w:rPr>
          <w:rFonts w:ascii="Times New Roman" w:hAnsi="Times New Roman" w:cs="Times New Roman"/>
          <w:sz w:val="24"/>
          <w:szCs w:val="24"/>
        </w:rPr>
        <w:t>GeneCust</w:t>
      </w:r>
      <w:proofErr w:type="spellEnd"/>
      <w:r w:rsidRPr="00A874BB">
        <w:rPr>
          <w:rFonts w:ascii="Times New Roman" w:hAnsi="Times New Roman" w:cs="Times New Roman"/>
          <w:sz w:val="24"/>
          <w:szCs w:val="24"/>
        </w:rPr>
        <w:t xml:space="preserve"> (</w:t>
      </w:r>
      <w:proofErr w:type="spellStart"/>
      <w:r w:rsidRPr="00A874BB">
        <w:rPr>
          <w:rFonts w:ascii="Times New Roman" w:hAnsi="Times New Roman" w:cs="Times New Roman"/>
          <w:sz w:val="24"/>
          <w:szCs w:val="24"/>
        </w:rPr>
        <w:t>Ellange</w:t>
      </w:r>
      <w:proofErr w:type="spellEnd"/>
      <w:r w:rsidRPr="00A874BB">
        <w:rPr>
          <w:rFonts w:ascii="Times New Roman" w:hAnsi="Times New Roman" w:cs="Times New Roman"/>
          <w:sz w:val="24"/>
          <w:szCs w:val="24"/>
        </w:rPr>
        <w:t xml:space="preserve">, Luxembourg). </w:t>
      </w:r>
      <w:proofErr w:type="spellStart"/>
      <w:r w:rsidRPr="00A874BB">
        <w:rPr>
          <w:rFonts w:ascii="Times New Roman" w:hAnsi="Times New Roman" w:cs="Times New Roman"/>
          <w:sz w:val="24"/>
          <w:szCs w:val="24"/>
        </w:rPr>
        <w:t>SnoRNA</w:t>
      </w:r>
      <w:proofErr w:type="spellEnd"/>
      <w:r w:rsidRPr="00A874BB">
        <w:rPr>
          <w:rFonts w:ascii="Times New Roman" w:hAnsi="Times New Roman" w:cs="Times New Roman"/>
          <w:sz w:val="24"/>
          <w:szCs w:val="24"/>
        </w:rPr>
        <w:t xml:space="preserve"> sequences were then sub-cloned into the pCGL-1 plasmid  </w:t>
      </w:r>
      <w:r w:rsidR="004372BB">
        <w:rPr>
          <w:rFonts w:ascii="Times New Roman" w:hAnsi="Times New Roman" w:cs="Times New Roman"/>
          <w:sz w:val="24"/>
          <w:szCs w:val="24"/>
        </w:rPr>
        <w:t>(</w:t>
      </w:r>
      <w:r w:rsidRPr="00A874BB">
        <w:rPr>
          <w:rFonts w:ascii="Times New Roman" w:hAnsi="Times New Roman" w:cs="Times New Roman"/>
          <w:sz w:val="24"/>
          <w:szCs w:val="24"/>
        </w:rPr>
        <w:t xml:space="preserve">kind gift of </w:t>
      </w:r>
      <w:proofErr w:type="spellStart"/>
      <w:r w:rsidRPr="00A874BB">
        <w:rPr>
          <w:rFonts w:ascii="Times New Roman" w:hAnsi="Times New Roman" w:cs="Times New Roman"/>
          <w:sz w:val="24"/>
          <w:szCs w:val="24"/>
        </w:rPr>
        <w:t>Prof.</w:t>
      </w:r>
      <w:proofErr w:type="spellEnd"/>
      <w:r w:rsidRPr="00A874BB">
        <w:rPr>
          <w:rFonts w:ascii="Times New Roman" w:hAnsi="Times New Roman" w:cs="Times New Roman"/>
          <w:sz w:val="24"/>
          <w:szCs w:val="24"/>
        </w:rPr>
        <w:t xml:space="preserve"> </w:t>
      </w:r>
      <w:proofErr w:type="spellStart"/>
      <w:r w:rsidRPr="00A874BB">
        <w:rPr>
          <w:rFonts w:ascii="Times New Roman" w:hAnsi="Times New Roman" w:cs="Times New Roman"/>
          <w:sz w:val="24"/>
          <w:szCs w:val="24"/>
        </w:rPr>
        <w:t>Tamás</w:t>
      </w:r>
      <w:proofErr w:type="spellEnd"/>
      <w:r w:rsidRPr="00A874BB">
        <w:rPr>
          <w:rFonts w:ascii="Times New Roman" w:hAnsi="Times New Roman" w:cs="Times New Roman"/>
          <w:sz w:val="24"/>
          <w:szCs w:val="24"/>
        </w:rPr>
        <w:t xml:space="preserve"> Kiss </w:t>
      </w:r>
      <w:r>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&lt;EndNote&gt;&lt;Cite&gt;&lt;Author&gt;Kiss&lt;/Author&gt;&lt;Year&gt;1995&lt;/Year&gt;&lt;RecNum&gt;517&lt;/RecNum&gt;&lt;DisplayText&gt;&lt;style face="superscript"&gt;27&lt;/style&gt;&lt;/DisplayText&gt;&lt;record&gt;&lt;rec-number&gt;517&lt;/rec-number&gt;&lt;foreign-keys&gt;&lt;key app="EN" db-id="2spwwzs5fad2t6e2at75sszeaxxw5fsv9twp" timestamp="1580369827"&gt;517&lt;/key&gt;&lt;/foreign-keys&gt;&lt;ref-type name="Journal Article"&gt;17&lt;/ref-type&gt;&lt;contributors&gt;&lt;authors&gt;&lt;author&gt;Kiss, T.&lt;/author&gt;&lt;author&gt;Filipowicz, W.&lt;/author&gt;&lt;/authors&gt;&lt;/contributors&gt;&lt;auth-address&gt;Friedrich Miescher-Institut, Basel, Switzerland.&lt;/auth-address&gt;&lt;titles&gt;&lt;title&gt;Exonucleolytic processing of small nucleolar RNAs from pre-mRNA introns&lt;/title&gt;&lt;secondary-title&gt;Genes Dev&lt;/secondary-title&gt;&lt;/titles&gt;&lt;periodical&gt;&lt;full-title&gt;Genes Dev&lt;/full-title&gt;&lt;/periodical&gt;&lt;pages&gt;1411-24&lt;/pages&gt;&lt;volume&gt;9&lt;/volume&gt;&lt;number&gt;11&lt;/number&gt;&lt;edition&gt;1995/06/01&lt;/edition&gt;&lt;keywords&gt;&lt;keyword&gt;Base Sequence&lt;/keyword&gt;&lt;keyword&gt;Cell Nucleus/metabolism&lt;/keyword&gt;&lt;keyword&gt;Exonucleases/metabolism&lt;/keyword&gt;&lt;keyword&gt;Gene Expression Regulation&lt;/keyword&gt;&lt;keyword&gt;HeLa Cells&lt;/keyword&gt;&lt;keyword&gt;Humans&lt;/keyword&gt;&lt;keyword&gt;Introns/genetics&lt;/keyword&gt;&lt;keyword&gt;Molecular Sequence Data&lt;/keyword&gt;&lt;keyword&gt;RNA Precursors/*genetics/metabolism&lt;/keyword&gt;&lt;keyword&gt;RNA, Messenger/*genetics/metabolism&lt;/keyword&gt;&lt;keyword&gt;RNA, Small Nuclear/genetics/*metabolism&lt;/keyword&gt;&lt;/keywords&gt;&lt;dates&gt;&lt;year&gt;1995&lt;/year&gt;&lt;pub-dates&gt;&lt;date&gt;Jun 1&lt;/date&gt;&lt;/pub-dates&gt;&lt;/dates&gt;&lt;isbn&gt;0890-9369 (Print)&amp;#xD;0890-9369 (Linking)&lt;/isbn&gt;&lt;accession-num&gt;7797080&lt;/accession-num&gt;&lt;urls&gt;&lt;related-urls&gt;&lt;url&gt;https://www.ncbi.nlm.nih.gov/pubmed/7797080&lt;/url&gt;&lt;/related-urls&gt;&lt;/urls&gt;&lt;electronic-resource-num&gt;10.1101/gad.9.11.1411&lt;/electronic-resource-num&gt;&lt;/record&gt;&lt;/Cite&gt;&lt;/EndNote&gt;</w:instrText>
      </w:r>
      <w:r>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27</w:t>
      </w:r>
      <w:r>
        <w:rPr>
          <w:rFonts w:ascii="Times New Roman" w:hAnsi="Times New Roman" w:cs="Times New Roman"/>
          <w:sz w:val="24"/>
          <w:szCs w:val="24"/>
        </w:rPr>
        <w:fldChar w:fldCharType="end"/>
      </w:r>
      <w:r w:rsidR="004372BB">
        <w:rPr>
          <w:rFonts w:ascii="Times New Roman" w:hAnsi="Times New Roman" w:cs="Times New Roman"/>
          <w:sz w:val="24"/>
          <w:szCs w:val="24"/>
        </w:rPr>
        <w:t>)</w:t>
      </w:r>
      <w:r>
        <w:rPr>
          <w:rFonts w:ascii="Times New Roman" w:hAnsi="Times New Roman" w:cs="Times New Roman"/>
          <w:sz w:val="24"/>
          <w:szCs w:val="24"/>
        </w:rPr>
        <w:t xml:space="preserve"> </w:t>
      </w:r>
      <w:r w:rsidRPr="00A874BB">
        <w:rPr>
          <w:rFonts w:ascii="Times New Roman" w:hAnsi="Times New Roman" w:cs="Times New Roman"/>
          <w:sz w:val="24"/>
          <w:szCs w:val="24"/>
        </w:rPr>
        <w:t xml:space="preserve">using </w:t>
      </w:r>
      <w:proofErr w:type="spellStart"/>
      <w:r w:rsidRPr="00A874BB">
        <w:rPr>
          <w:rFonts w:ascii="Times New Roman" w:hAnsi="Times New Roman" w:cs="Times New Roman"/>
          <w:sz w:val="24"/>
          <w:szCs w:val="24"/>
        </w:rPr>
        <w:t>MluI</w:t>
      </w:r>
      <w:proofErr w:type="spellEnd"/>
      <w:r w:rsidRPr="00A874BB">
        <w:rPr>
          <w:rFonts w:ascii="Times New Roman" w:hAnsi="Times New Roman" w:cs="Times New Roman"/>
          <w:sz w:val="24"/>
          <w:szCs w:val="24"/>
        </w:rPr>
        <w:t xml:space="preserve"> and </w:t>
      </w:r>
      <w:proofErr w:type="spellStart"/>
      <w:r w:rsidRPr="00A874BB">
        <w:rPr>
          <w:rFonts w:ascii="Times New Roman" w:hAnsi="Times New Roman" w:cs="Times New Roman"/>
          <w:sz w:val="24"/>
          <w:szCs w:val="24"/>
        </w:rPr>
        <w:t>XhoI</w:t>
      </w:r>
      <w:proofErr w:type="spellEnd"/>
      <w:r w:rsidRPr="00A874BB">
        <w:rPr>
          <w:rFonts w:ascii="Times New Roman" w:hAnsi="Times New Roman" w:cs="Times New Roman"/>
          <w:sz w:val="24"/>
          <w:szCs w:val="24"/>
        </w:rPr>
        <w:t xml:space="preserve"> restriction sit</w:t>
      </w:r>
      <w:r>
        <w:rPr>
          <w:rFonts w:ascii="Times New Roman" w:hAnsi="Times New Roman" w:cs="Times New Roman"/>
          <w:sz w:val="24"/>
          <w:szCs w:val="24"/>
        </w:rPr>
        <w:t>es in the second intron of  β</w:t>
      </w:r>
      <w:r w:rsidRPr="00A874BB">
        <w:rPr>
          <w:rFonts w:ascii="Times New Roman" w:hAnsi="Times New Roman" w:cs="Times New Roman"/>
          <w:sz w:val="24"/>
          <w:szCs w:val="24"/>
        </w:rPr>
        <w:t xml:space="preserve">-globin  in pCGL-1. Primary HAC (pool of 5 donors,) </w:t>
      </w:r>
      <w:r w:rsidR="00A42376">
        <w:rPr>
          <w:rFonts w:ascii="Times New Roman" w:hAnsi="Times New Roman" w:cs="Times New Roman"/>
          <w:sz w:val="24"/>
          <w:szCs w:val="24"/>
        </w:rPr>
        <w:t>(</w:t>
      </w:r>
      <w:r w:rsidR="00A42376" w:rsidRPr="00363673">
        <w:rPr>
          <w:rFonts w:ascii="Times New Roman" w:hAnsi="Times New Roman" w:cs="Times New Roman"/>
          <w:sz w:val="24"/>
          <w:szCs w:val="24"/>
        </w:rPr>
        <w:t>Supplementary File 2</w:t>
      </w:r>
      <w:r w:rsidR="00A42376" w:rsidRPr="004372BB">
        <w:rPr>
          <w:rFonts w:ascii="Times New Roman" w:hAnsi="Times New Roman" w:cs="Times New Roman"/>
          <w:sz w:val="24"/>
          <w:szCs w:val="24"/>
        </w:rPr>
        <w:t>)</w:t>
      </w:r>
      <w:r w:rsidR="002F2A0D">
        <w:rPr>
          <w:rFonts w:ascii="Times New Roman" w:hAnsi="Times New Roman" w:cs="Times New Roman"/>
          <w:sz w:val="24"/>
          <w:szCs w:val="24"/>
        </w:rPr>
        <w:t xml:space="preserve"> </w:t>
      </w:r>
      <w:r w:rsidRPr="00A874BB">
        <w:rPr>
          <w:rFonts w:ascii="Times New Roman" w:hAnsi="Times New Roman" w:cs="Times New Roman"/>
          <w:sz w:val="24"/>
          <w:szCs w:val="24"/>
        </w:rPr>
        <w:t xml:space="preserve">seeded at 40,000 cells/cm2 were transfected with 2 </w:t>
      </w:r>
      <w:proofErr w:type="spellStart"/>
      <w:r w:rsidRPr="00A874BB">
        <w:rPr>
          <w:rFonts w:ascii="Times New Roman" w:hAnsi="Times New Roman" w:cs="Times New Roman"/>
          <w:sz w:val="24"/>
          <w:szCs w:val="24"/>
        </w:rPr>
        <w:t>μg</w:t>
      </w:r>
      <w:proofErr w:type="spellEnd"/>
      <w:r w:rsidRPr="00A874BB">
        <w:rPr>
          <w:rFonts w:ascii="Times New Roman" w:hAnsi="Times New Roman" w:cs="Times New Roman"/>
          <w:sz w:val="24"/>
          <w:szCs w:val="24"/>
        </w:rPr>
        <w:t xml:space="preserve"> pCGL-1-SNORD26, pCGL-1-SNORD96A or empty pCGL-1 plasmid using </w:t>
      </w:r>
      <w:proofErr w:type="spellStart"/>
      <w:r w:rsidRPr="00A874BB">
        <w:rPr>
          <w:rFonts w:ascii="Times New Roman" w:hAnsi="Times New Roman" w:cs="Times New Roman"/>
          <w:sz w:val="24"/>
          <w:szCs w:val="24"/>
        </w:rPr>
        <w:t>Fugene</w:t>
      </w:r>
      <w:proofErr w:type="spellEnd"/>
      <w:r w:rsidRPr="00A874BB">
        <w:rPr>
          <w:rFonts w:ascii="Times New Roman" w:hAnsi="Times New Roman" w:cs="Times New Roman"/>
          <w:sz w:val="24"/>
          <w:szCs w:val="24"/>
        </w:rPr>
        <w:t xml:space="preserve"> </w:t>
      </w:r>
      <w:bookmarkEnd w:id="2"/>
      <w:r w:rsidRPr="00A874BB">
        <w:rPr>
          <w:rFonts w:ascii="Times New Roman" w:hAnsi="Times New Roman" w:cs="Times New Roman"/>
          <w:sz w:val="24"/>
          <w:szCs w:val="24"/>
        </w:rPr>
        <w:t>(</w:t>
      </w:r>
      <w:proofErr w:type="spellStart"/>
      <w:r w:rsidRPr="00A874BB">
        <w:rPr>
          <w:rFonts w:ascii="Times New Roman" w:hAnsi="Times New Roman" w:cs="Times New Roman"/>
          <w:sz w:val="24"/>
          <w:szCs w:val="24"/>
        </w:rPr>
        <w:t>Promega</w:t>
      </w:r>
      <w:proofErr w:type="spellEnd"/>
      <w:r w:rsidRPr="00A874BB">
        <w:rPr>
          <w:rFonts w:ascii="Times New Roman" w:hAnsi="Times New Roman" w:cs="Times New Roman"/>
          <w:sz w:val="24"/>
          <w:szCs w:val="24"/>
        </w:rPr>
        <w:t xml:space="preserve">, Madison, WI, USA). Cells were harvested </w:t>
      </w:r>
      <w:r w:rsidR="000A7FBE" w:rsidRPr="00A874BB">
        <w:rPr>
          <w:rFonts w:ascii="Times New Roman" w:hAnsi="Times New Roman" w:cs="Times New Roman"/>
          <w:sz w:val="24"/>
          <w:szCs w:val="24"/>
        </w:rPr>
        <w:t>24- and 48-hours</w:t>
      </w:r>
      <w:r w:rsidRPr="00A874BB">
        <w:rPr>
          <w:rFonts w:ascii="Times New Roman" w:hAnsi="Times New Roman" w:cs="Times New Roman"/>
          <w:sz w:val="24"/>
          <w:szCs w:val="24"/>
        </w:rPr>
        <w:t xml:space="preserve"> post-transfection for RNA isolation (</w:t>
      </w:r>
      <w:proofErr w:type="spellStart"/>
      <w:r w:rsidRPr="00A874BB">
        <w:rPr>
          <w:rFonts w:ascii="Times New Roman" w:hAnsi="Times New Roman" w:cs="Times New Roman"/>
          <w:sz w:val="24"/>
          <w:szCs w:val="24"/>
        </w:rPr>
        <w:t>TRIzol</w:t>
      </w:r>
      <w:proofErr w:type="spellEnd"/>
      <w:r w:rsidRPr="00A874BB">
        <w:rPr>
          <w:rFonts w:ascii="Times New Roman" w:hAnsi="Times New Roman" w:cs="Times New Roman"/>
          <w:sz w:val="24"/>
          <w:szCs w:val="24"/>
        </w:rPr>
        <w:t>; Invitrogen). Gene expression data were normalized to</w:t>
      </w:r>
      <w:r w:rsidR="00C5197E">
        <w:rPr>
          <w:rFonts w:ascii="Times New Roman" w:hAnsi="Times New Roman" w:cs="Times New Roman"/>
          <w:sz w:val="24"/>
          <w:szCs w:val="24"/>
        </w:rPr>
        <w:t xml:space="preserve"> </w:t>
      </w:r>
      <w:proofErr w:type="spellStart"/>
      <w:r w:rsidR="00C5197E">
        <w:rPr>
          <w:rFonts w:ascii="Times New Roman" w:hAnsi="Times New Roman" w:cs="Times New Roman"/>
          <w:sz w:val="24"/>
          <w:szCs w:val="24"/>
        </w:rPr>
        <w:t>cyclophilin</w:t>
      </w:r>
      <w:proofErr w:type="spellEnd"/>
      <w:r w:rsidRPr="00A874BB">
        <w:rPr>
          <w:rFonts w:ascii="Times New Roman" w:hAnsi="Times New Roman" w:cs="Times New Roman"/>
          <w:sz w:val="24"/>
          <w:szCs w:val="24"/>
        </w:rPr>
        <w:t xml:space="preserve">. </w:t>
      </w:r>
    </w:p>
    <w:p w14:paraId="529ABF80" w14:textId="77777777" w:rsidR="004372BB" w:rsidRDefault="004372BB" w:rsidP="00A874BB">
      <w:pPr>
        <w:autoSpaceDE w:val="0"/>
        <w:autoSpaceDN w:val="0"/>
        <w:adjustRightInd w:val="0"/>
        <w:spacing w:after="0" w:line="480" w:lineRule="auto"/>
        <w:jc w:val="both"/>
        <w:rPr>
          <w:rFonts w:ascii="Times New Roman" w:hAnsi="Times New Roman" w:cs="Times New Roman"/>
          <w:sz w:val="24"/>
          <w:szCs w:val="24"/>
        </w:rPr>
      </w:pPr>
    </w:p>
    <w:p w14:paraId="35D1FA59" w14:textId="77777777" w:rsidR="003C6703" w:rsidRPr="00FC234F" w:rsidRDefault="003C6703" w:rsidP="003C6703">
      <w:pPr>
        <w:autoSpaceDE w:val="0"/>
        <w:autoSpaceDN w:val="0"/>
        <w:adjustRightInd w:val="0"/>
        <w:spacing w:after="0" w:line="480" w:lineRule="auto"/>
        <w:jc w:val="both"/>
        <w:rPr>
          <w:rFonts w:ascii="Times New Roman" w:hAnsi="Times New Roman" w:cs="Times New Roman"/>
          <w:b/>
          <w:sz w:val="24"/>
          <w:szCs w:val="24"/>
        </w:rPr>
      </w:pPr>
      <w:r w:rsidRPr="00FC234F">
        <w:rPr>
          <w:rFonts w:ascii="Times New Roman" w:hAnsi="Times New Roman" w:cs="Times New Roman"/>
          <w:b/>
          <w:sz w:val="24"/>
          <w:szCs w:val="24"/>
        </w:rPr>
        <w:t>Statistical analysis</w:t>
      </w:r>
    </w:p>
    <w:p w14:paraId="537DFA61" w14:textId="503D7CF0" w:rsidR="003C6703" w:rsidRPr="003C6703" w:rsidRDefault="003C6703" w:rsidP="003C6703">
      <w:pPr>
        <w:autoSpaceDE w:val="0"/>
        <w:autoSpaceDN w:val="0"/>
        <w:adjustRightInd w:val="0"/>
        <w:spacing w:after="0" w:line="480" w:lineRule="auto"/>
        <w:jc w:val="both"/>
        <w:rPr>
          <w:rFonts w:ascii="Times New Roman" w:hAnsi="Times New Roman" w:cs="Times New Roman"/>
          <w:sz w:val="24"/>
          <w:szCs w:val="24"/>
        </w:rPr>
      </w:pPr>
      <w:r w:rsidRPr="003C6703">
        <w:rPr>
          <w:rFonts w:ascii="Times New Roman" w:hAnsi="Times New Roman" w:cs="Times New Roman"/>
          <w:sz w:val="24"/>
          <w:szCs w:val="24"/>
        </w:rPr>
        <w:t>Statistical evaluation of KL and histological scoring</w:t>
      </w:r>
      <w:r w:rsidR="00395F7D">
        <w:rPr>
          <w:rFonts w:ascii="Times New Roman" w:hAnsi="Times New Roman" w:cs="Times New Roman"/>
          <w:sz w:val="24"/>
          <w:szCs w:val="24"/>
        </w:rPr>
        <w:t xml:space="preserve">, </w:t>
      </w:r>
      <w:r w:rsidR="00E357A7">
        <w:rPr>
          <w:rFonts w:ascii="Times New Roman" w:hAnsi="Times New Roman" w:cs="Times New Roman"/>
          <w:sz w:val="24"/>
          <w:szCs w:val="24"/>
        </w:rPr>
        <w:t xml:space="preserve">and </w:t>
      </w:r>
      <w:r w:rsidR="00395F7D">
        <w:rPr>
          <w:rFonts w:ascii="Times New Roman" w:hAnsi="Times New Roman" w:cs="Times New Roman"/>
          <w:sz w:val="24"/>
          <w:szCs w:val="24"/>
        </w:rPr>
        <w:t>topographical gene expression</w:t>
      </w:r>
      <w:r w:rsidRPr="003C6703">
        <w:rPr>
          <w:rFonts w:ascii="Times New Roman" w:hAnsi="Times New Roman" w:cs="Times New Roman"/>
          <w:sz w:val="24"/>
          <w:szCs w:val="24"/>
        </w:rPr>
        <w:t xml:space="preserve"> results were undertaken using a Mann-Whitney Test. Other data were tested for normality prior to further analysis using Student's t-test to compare between two samples, or one-way ANOVA with </w:t>
      </w:r>
      <w:r w:rsidRPr="00363673">
        <w:rPr>
          <w:rFonts w:ascii="Times New Roman" w:hAnsi="Times New Roman" w:cs="Times New Roman"/>
          <w:i/>
          <w:sz w:val="24"/>
          <w:szCs w:val="24"/>
        </w:rPr>
        <w:t>post</w:t>
      </w:r>
      <w:r w:rsidR="00E357A7" w:rsidRPr="00363673">
        <w:rPr>
          <w:rFonts w:ascii="Times New Roman" w:hAnsi="Times New Roman" w:cs="Times New Roman"/>
          <w:i/>
          <w:sz w:val="24"/>
          <w:szCs w:val="24"/>
        </w:rPr>
        <w:t xml:space="preserve"> </w:t>
      </w:r>
      <w:r w:rsidRPr="00363673">
        <w:rPr>
          <w:rFonts w:ascii="Times New Roman" w:hAnsi="Times New Roman" w:cs="Times New Roman"/>
          <w:i/>
          <w:sz w:val="24"/>
          <w:szCs w:val="24"/>
        </w:rPr>
        <w:t>hoc</w:t>
      </w:r>
      <w:r w:rsidRPr="003C6703">
        <w:rPr>
          <w:rFonts w:ascii="Times New Roman" w:hAnsi="Times New Roman" w:cs="Times New Roman"/>
          <w:sz w:val="24"/>
          <w:szCs w:val="24"/>
        </w:rPr>
        <w:t xml:space="preserve"> Tukey's test to compare between multiple samples. </w:t>
      </w:r>
      <w:r w:rsidR="00E357A7">
        <w:rPr>
          <w:rFonts w:ascii="Times New Roman" w:hAnsi="Times New Roman" w:cs="Times New Roman"/>
          <w:sz w:val="24"/>
          <w:szCs w:val="24"/>
        </w:rPr>
        <w:t>S</w:t>
      </w:r>
      <w:r w:rsidRPr="003C6703">
        <w:rPr>
          <w:rFonts w:ascii="Times New Roman" w:hAnsi="Times New Roman" w:cs="Times New Roman"/>
          <w:sz w:val="24"/>
          <w:szCs w:val="24"/>
        </w:rPr>
        <w:t>tatistical analysis was perfo</w:t>
      </w:r>
      <w:r w:rsidR="00395F7D">
        <w:rPr>
          <w:rFonts w:ascii="Times New Roman" w:hAnsi="Times New Roman" w:cs="Times New Roman"/>
          <w:sz w:val="24"/>
          <w:szCs w:val="24"/>
        </w:rPr>
        <w:t xml:space="preserve">rmed in </w:t>
      </w:r>
      <w:proofErr w:type="spellStart"/>
      <w:r w:rsidR="00395F7D">
        <w:rPr>
          <w:rFonts w:ascii="Times New Roman" w:hAnsi="Times New Roman" w:cs="Times New Roman"/>
          <w:sz w:val="24"/>
          <w:szCs w:val="24"/>
        </w:rPr>
        <w:t>GraphPad</w:t>
      </w:r>
      <w:proofErr w:type="spellEnd"/>
      <w:r w:rsidR="00395F7D">
        <w:rPr>
          <w:rFonts w:ascii="Times New Roman" w:hAnsi="Times New Roman" w:cs="Times New Roman"/>
          <w:sz w:val="24"/>
          <w:szCs w:val="24"/>
        </w:rPr>
        <w:t xml:space="preserve"> Prism version 8</w:t>
      </w:r>
      <w:r w:rsidRPr="003C6703">
        <w:rPr>
          <w:rFonts w:ascii="Times New Roman" w:hAnsi="Times New Roman" w:cs="Times New Roman"/>
          <w:sz w:val="24"/>
          <w:szCs w:val="24"/>
        </w:rPr>
        <w:t>.03 (</w:t>
      </w:r>
      <w:proofErr w:type="spellStart"/>
      <w:r w:rsidRPr="003C6703">
        <w:rPr>
          <w:rFonts w:ascii="Times New Roman" w:hAnsi="Times New Roman" w:cs="Times New Roman"/>
          <w:sz w:val="24"/>
          <w:szCs w:val="24"/>
        </w:rPr>
        <w:t>GraphPad</w:t>
      </w:r>
      <w:proofErr w:type="spellEnd"/>
      <w:r w:rsidRPr="003C6703">
        <w:rPr>
          <w:rFonts w:ascii="Times New Roman" w:hAnsi="Times New Roman" w:cs="Times New Roman"/>
          <w:sz w:val="24"/>
          <w:szCs w:val="24"/>
        </w:rPr>
        <w:t>, La Jolla California USA, www.graphpad.com); p</w:t>
      </w:r>
      <w:r w:rsidR="00E357A7">
        <w:rPr>
          <w:rFonts w:ascii="Times New Roman" w:hAnsi="Times New Roman" w:cs="Times New Roman"/>
          <w:sz w:val="24"/>
          <w:szCs w:val="24"/>
        </w:rPr>
        <w:t>-</w:t>
      </w:r>
      <w:r w:rsidRPr="003C6703">
        <w:rPr>
          <w:rFonts w:ascii="Times New Roman" w:hAnsi="Times New Roman" w:cs="Times New Roman"/>
          <w:sz w:val="24"/>
          <w:szCs w:val="24"/>
        </w:rPr>
        <w:t>values are indicated.</w:t>
      </w:r>
    </w:p>
    <w:p w14:paraId="398359B6" w14:textId="77777777" w:rsidR="00D931D5" w:rsidRPr="00244122" w:rsidRDefault="00D931D5" w:rsidP="00244122">
      <w:pPr>
        <w:autoSpaceDE w:val="0"/>
        <w:autoSpaceDN w:val="0"/>
        <w:adjustRightInd w:val="0"/>
        <w:spacing w:after="0" w:line="480" w:lineRule="auto"/>
        <w:jc w:val="both"/>
        <w:rPr>
          <w:rFonts w:ascii="Times New Roman" w:hAnsi="Times New Roman" w:cs="Times New Roman"/>
          <w:sz w:val="24"/>
          <w:szCs w:val="24"/>
        </w:rPr>
      </w:pPr>
    </w:p>
    <w:p w14:paraId="7F157089" w14:textId="77777777" w:rsidR="00D931D5" w:rsidRPr="00D931D5" w:rsidRDefault="00D931D5" w:rsidP="00D931D5">
      <w:pPr>
        <w:autoSpaceDE w:val="0"/>
        <w:autoSpaceDN w:val="0"/>
        <w:adjustRightInd w:val="0"/>
        <w:spacing w:after="0" w:line="480" w:lineRule="auto"/>
        <w:jc w:val="both"/>
        <w:rPr>
          <w:rFonts w:ascii="Times New Roman" w:hAnsi="Times New Roman" w:cs="Times New Roman"/>
          <w:b/>
          <w:sz w:val="24"/>
          <w:szCs w:val="24"/>
        </w:rPr>
      </w:pPr>
      <w:r w:rsidRPr="00D931D5">
        <w:rPr>
          <w:rFonts w:ascii="Times New Roman" w:hAnsi="Times New Roman" w:cs="Times New Roman"/>
          <w:b/>
          <w:sz w:val="24"/>
          <w:szCs w:val="24"/>
        </w:rPr>
        <w:t>Data availability</w:t>
      </w:r>
    </w:p>
    <w:p w14:paraId="748B2B4E" w14:textId="45AB6E60" w:rsidR="00D931D5" w:rsidRDefault="003C6703" w:rsidP="000A05F2">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Data</w:t>
      </w:r>
      <w:r w:rsidR="00D931D5" w:rsidRPr="00775621">
        <w:rPr>
          <w:rFonts w:ascii="Times New Roman" w:hAnsi="Times New Roman" w:cs="Times New Roman"/>
          <w:sz w:val="24"/>
          <w:szCs w:val="24"/>
        </w:rPr>
        <w:t xml:space="preserve"> </w:t>
      </w:r>
      <w:r w:rsidR="004F49DD">
        <w:rPr>
          <w:rFonts w:ascii="Times New Roman" w:hAnsi="Times New Roman" w:cs="Times New Roman"/>
          <w:sz w:val="24"/>
          <w:szCs w:val="24"/>
        </w:rPr>
        <w:t>are</w:t>
      </w:r>
      <w:r w:rsidR="00D931D5" w:rsidRPr="00775621">
        <w:rPr>
          <w:rFonts w:ascii="Times New Roman" w:hAnsi="Times New Roman" w:cs="Times New Roman"/>
          <w:sz w:val="24"/>
          <w:szCs w:val="24"/>
        </w:rPr>
        <w:t xml:space="preserve"> deposited in NCBI’s Gene Expression Omnibus </w:t>
      </w:r>
      <w:r>
        <w:rPr>
          <w:rFonts w:ascii="Times New Roman" w:hAnsi="Times New Roman" w:cs="Times New Roman"/>
          <w:sz w:val="24"/>
          <w:szCs w:val="24"/>
        </w:rPr>
        <w:t>(</w:t>
      </w:r>
      <w:r w:rsidR="00D931D5" w:rsidRPr="00775621">
        <w:rPr>
          <w:rFonts w:ascii="Times New Roman" w:hAnsi="Times New Roman" w:cs="Times New Roman"/>
          <w:sz w:val="24"/>
          <w:szCs w:val="24"/>
        </w:rPr>
        <w:t xml:space="preserve">GEO Series accession number </w:t>
      </w:r>
      <w:r w:rsidR="00D931D5" w:rsidRPr="00775621">
        <w:rPr>
          <w:rFonts w:ascii="Times New Roman" w:hAnsi="Times New Roman" w:cs="Times New Roman"/>
          <w:color w:val="000000"/>
          <w:sz w:val="24"/>
          <w:szCs w:val="24"/>
        </w:rPr>
        <w:t>E-MTAB-5716</w:t>
      </w:r>
      <w:r>
        <w:rPr>
          <w:rFonts w:ascii="Times New Roman" w:hAnsi="Times New Roman" w:cs="Times New Roman"/>
          <w:color w:val="000000"/>
          <w:sz w:val="24"/>
          <w:szCs w:val="24"/>
        </w:rPr>
        <w:t>)</w:t>
      </w:r>
      <w:r w:rsidR="00D931D5" w:rsidRPr="00775621">
        <w:rPr>
          <w:rFonts w:ascii="Times New Roman" w:hAnsi="Times New Roman" w:cs="Times New Roman"/>
          <w:color w:val="000000"/>
          <w:sz w:val="24"/>
          <w:szCs w:val="24"/>
        </w:rPr>
        <w:t xml:space="preserve">. </w:t>
      </w:r>
    </w:p>
    <w:p w14:paraId="1A095323" w14:textId="77777777" w:rsidR="00CB1F6A" w:rsidRDefault="00CB1F6A" w:rsidP="0008233A">
      <w:pPr>
        <w:autoSpaceDE w:val="0"/>
        <w:autoSpaceDN w:val="0"/>
        <w:adjustRightInd w:val="0"/>
        <w:spacing w:after="0" w:line="480" w:lineRule="auto"/>
        <w:jc w:val="both"/>
        <w:rPr>
          <w:rFonts w:ascii="Times New Roman" w:hAnsi="Times New Roman" w:cs="Times New Roman"/>
          <w:b/>
          <w:sz w:val="24"/>
          <w:szCs w:val="24"/>
        </w:rPr>
      </w:pPr>
    </w:p>
    <w:p w14:paraId="143CB45F" w14:textId="77777777" w:rsidR="00FF59FD" w:rsidRDefault="00FF59FD" w:rsidP="0008233A">
      <w:pPr>
        <w:autoSpaceDE w:val="0"/>
        <w:autoSpaceDN w:val="0"/>
        <w:adjustRightInd w:val="0"/>
        <w:spacing w:after="0" w:line="480" w:lineRule="auto"/>
        <w:jc w:val="both"/>
        <w:rPr>
          <w:rFonts w:ascii="Times New Roman" w:hAnsi="Times New Roman" w:cs="Times New Roman"/>
          <w:b/>
          <w:sz w:val="24"/>
          <w:szCs w:val="24"/>
        </w:rPr>
      </w:pPr>
    </w:p>
    <w:p w14:paraId="72C72CAB" w14:textId="0C64DB46" w:rsidR="00C81C45" w:rsidRDefault="00A94167" w:rsidP="0008233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5E099CD9" w14:textId="43B203BC" w:rsidR="00CB1F6A" w:rsidRDefault="00E502C3" w:rsidP="0008233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OA grading and h</w:t>
      </w:r>
      <w:r w:rsidR="00512640">
        <w:rPr>
          <w:rFonts w:ascii="Times New Roman" w:hAnsi="Times New Roman" w:cs="Times New Roman"/>
          <w:b/>
          <w:bCs/>
          <w:sz w:val="24"/>
          <w:szCs w:val="24"/>
        </w:rPr>
        <w:t>istological</w:t>
      </w:r>
      <w:r w:rsidR="00A33268">
        <w:rPr>
          <w:rFonts w:ascii="Times New Roman" w:hAnsi="Times New Roman" w:cs="Times New Roman"/>
          <w:b/>
          <w:bCs/>
          <w:sz w:val="24"/>
          <w:szCs w:val="24"/>
        </w:rPr>
        <w:t xml:space="preserve"> characteris</w:t>
      </w:r>
      <w:r w:rsidR="00512640">
        <w:rPr>
          <w:rFonts w:ascii="Times New Roman" w:hAnsi="Times New Roman" w:cs="Times New Roman"/>
          <w:b/>
          <w:bCs/>
          <w:sz w:val="24"/>
          <w:szCs w:val="24"/>
        </w:rPr>
        <w:t xml:space="preserve">ation of articular cartilage </w:t>
      </w:r>
    </w:p>
    <w:p w14:paraId="31D30D12" w14:textId="77777777" w:rsidR="00A33268" w:rsidRPr="00775621" w:rsidRDefault="00A33268" w:rsidP="0008233A">
      <w:pPr>
        <w:autoSpaceDE w:val="0"/>
        <w:autoSpaceDN w:val="0"/>
        <w:adjustRightInd w:val="0"/>
        <w:spacing w:after="0" w:line="240" w:lineRule="auto"/>
        <w:jc w:val="both"/>
        <w:rPr>
          <w:rFonts w:ascii="Times New Roman" w:hAnsi="Times New Roman" w:cs="Times New Roman"/>
          <w:b/>
          <w:sz w:val="24"/>
          <w:szCs w:val="24"/>
        </w:rPr>
      </w:pPr>
    </w:p>
    <w:p w14:paraId="05381F20" w14:textId="50CB89E2" w:rsidR="00F13F98" w:rsidRDefault="005627B9" w:rsidP="0008233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Young cartilage had no gross signs of OA. </w:t>
      </w:r>
      <w:r w:rsidR="00E502C3">
        <w:rPr>
          <w:rFonts w:ascii="Times New Roman" w:hAnsi="Times New Roman" w:cs="Times New Roman"/>
          <w:sz w:val="24"/>
          <w:szCs w:val="24"/>
        </w:rPr>
        <w:t xml:space="preserve">To confirm </w:t>
      </w:r>
      <w:r w:rsidR="0025171E">
        <w:rPr>
          <w:rFonts w:ascii="Times New Roman" w:hAnsi="Times New Roman" w:cs="Times New Roman"/>
          <w:sz w:val="24"/>
          <w:szCs w:val="24"/>
        </w:rPr>
        <w:t xml:space="preserve">the </w:t>
      </w:r>
      <w:r w:rsidR="00E502C3">
        <w:rPr>
          <w:rFonts w:ascii="Times New Roman" w:hAnsi="Times New Roman" w:cs="Times New Roman"/>
          <w:sz w:val="24"/>
          <w:szCs w:val="24"/>
        </w:rPr>
        <w:t xml:space="preserve">OA protected (P) and OA unprotected (U) nature of cartilage, KL scoring revealed a </w:t>
      </w:r>
      <w:r w:rsidR="00E502C3" w:rsidRPr="004527AE">
        <w:rPr>
          <w:rFonts w:ascii="Times New Roman" w:hAnsi="Times New Roman" w:cs="Times New Roman"/>
          <w:sz w:val="24"/>
          <w:szCs w:val="24"/>
        </w:rPr>
        <w:t xml:space="preserve">significant increase in </w:t>
      </w:r>
      <w:r w:rsidR="00244AF8">
        <w:rPr>
          <w:rFonts w:ascii="Times New Roman" w:hAnsi="Times New Roman" w:cs="Times New Roman"/>
          <w:sz w:val="24"/>
          <w:szCs w:val="24"/>
        </w:rPr>
        <w:t>KL</w:t>
      </w:r>
      <w:r w:rsidR="00E502C3" w:rsidRPr="004527AE">
        <w:rPr>
          <w:rFonts w:ascii="Times New Roman" w:hAnsi="Times New Roman" w:cs="Times New Roman"/>
          <w:sz w:val="24"/>
          <w:szCs w:val="24"/>
        </w:rPr>
        <w:t xml:space="preserve"> score in </w:t>
      </w:r>
      <w:r w:rsidR="00487D10">
        <w:rPr>
          <w:rFonts w:ascii="Times New Roman" w:hAnsi="Times New Roman" w:cs="Times New Roman"/>
          <w:sz w:val="24"/>
          <w:szCs w:val="24"/>
        </w:rPr>
        <w:t>P</w:t>
      </w:r>
      <w:r>
        <w:rPr>
          <w:rFonts w:ascii="Times New Roman" w:hAnsi="Times New Roman" w:cs="Times New Roman"/>
          <w:sz w:val="24"/>
          <w:szCs w:val="24"/>
        </w:rPr>
        <w:t xml:space="preserve"> </w:t>
      </w:r>
      <w:r w:rsidRPr="005627B9">
        <w:rPr>
          <w:rFonts w:ascii="Times New Roman" w:hAnsi="Times New Roman" w:cs="Times New Roman"/>
          <w:sz w:val="24"/>
          <w:szCs w:val="24"/>
        </w:rPr>
        <w:t>(</w:t>
      </w:r>
      <w:proofErr w:type="spellStart"/>
      <w:r w:rsidRPr="005627B9">
        <w:rPr>
          <w:rFonts w:ascii="Times New Roman" w:hAnsi="Times New Roman" w:cs="Times New Roman"/>
          <w:sz w:val="24"/>
          <w:szCs w:val="24"/>
        </w:rPr>
        <w:t>mean±standard</w:t>
      </w:r>
      <w:proofErr w:type="spellEnd"/>
      <w:r w:rsidRPr="005627B9">
        <w:rPr>
          <w:rFonts w:ascii="Times New Roman" w:hAnsi="Times New Roman" w:cs="Times New Roman"/>
          <w:sz w:val="24"/>
          <w:szCs w:val="24"/>
        </w:rPr>
        <w:t xml:space="preserve"> deviation) </w:t>
      </w:r>
      <w:r w:rsidR="00487D10" w:rsidRPr="00487D10">
        <w:rPr>
          <w:rFonts w:ascii="Times New Roman" w:hAnsi="Times New Roman" w:cs="Times New Roman"/>
          <w:sz w:val="24"/>
          <w:szCs w:val="24"/>
        </w:rPr>
        <w:t xml:space="preserve">(1.9±0.8) </w:t>
      </w:r>
      <w:r w:rsidR="00E502C3" w:rsidRPr="004527AE">
        <w:rPr>
          <w:rFonts w:ascii="Times New Roman" w:hAnsi="Times New Roman" w:cs="Times New Roman"/>
          <w:sz w:val="24"/>
          <w:szCs w:val="24"/>
        </w:rPr>
        <w:t xml:space="preserve">compared to </w:t>
      </w:r>
      <w:r w:rsidR="00487D10">
        <w:rPr>
          <w:rFonts w:ascii="Times New Roman" w:hAnsi="Times New Roman" w:cs="Times New Roman"/>
          <w:sz w:val="24"/>
          <w:szCs w:val="24"/>
        </w:rPr>
        <w:t>U</w:t>
      </w:r>
      <w:r w:rsidR="00E502C3" w:rsidRPr="004527AE">
        <w:rPr>
          <w:rFonts w:ascii="Times New Roman" w:hAnsi="Times New Roman" w:cs="Times New Roman"/>
          <w:sz w:val="24"/>
          <w:szCs w:val="24"/>
        </w:rPr>
        <w:t xml:space="preserve"> </w:t>
      </w:r>
      <w:r w:rsidR="00487D10" w:rsidRPr="00487D10">
        <w:rPr>
          <w:rFonts w:ascii="Times New Roman" w:hAnsi="Times New Roman" w:cs="Times New Roman"/>
          <w:sz w:val="24"/>
          <w:szCs w:val="24"/>
        </w:rPr>
        <w:t xml:space="preserve">(3.0±0.8) </w:t>
      </w:r>
      <w:r w:rsidR="00E502C3">
        <w:rPr>
          <w:rFonts w:ascii="Times New Roman" w:hAnsi="Times New Roman" w:cs="Times New Roman"/>
          <w:sz w:val="24"/>
          <w:szCs w:val="24"/>
        </w:rPr>
        <w:t>with p=0.03</w:t>
      </w:r>
      <w:r w:rsidR="000A05F2">
        <w:rPr>
          <w:rFonts w:ascii="Times New Roman" w:hAnsi="Times New Roman" w:cs="Times New Roman"/>
          <w:sz w:val="24"/>
          <w:szCs w:val="24"/>
        </w:rPr>
        <w:t>,</w:t>
      </w:r>
      <w:r w:rsidR="00E502C3">
        <w:rPr>
          <w:rFonts w:ascii="Times New Roman" w:hAnsi="Times New Roman" w:cs="Times New Roman"/>
          <w:sz w:val="24"/>
          <w:szCs w:val="24"/>
        </w:rPr>
        <w:t xml:space="preserve"> and in </w:t>
      </w:r>
      <w:proofErr w:type="spellStart"/>
      <w:r w:rsidR="00E502C3">
        <w:rPr>
          <w:rFonts w:ascii="Times New Roman" w:hAnsi="Times New Roman" w:cs="Times New Roman"/>
          <w:sz w:val="24"/>
          <w:szCs w:val="24"/>
        </w:rPr>
        <w:t>Outerbridge</w:t>
      </w:r>
      <w:proofErr w:type="spellEnd"/>
      <w:r w:rsidR="00E502C3">
        <w:rPr>
          <w:rFonts w:ascii="Times New Roman" w:hAnsi="Times New Roman" w:cs="Times New Roman"/>
          <w:sz w:val="24"/>
          <w:szCs w:val="24"/>
        </w:rPr>
        <w:t xml:space="preserve"> Score in</w:t>
      </w:r>
      <w:r w:rsidR="00E502C3" w:rsidRPr="00124AF1">
        <w:rPr>
          <w:rFonts w:ascii="Times New Roman" w:hAnsi="Times New Roman" w:cs="Times New Roman"/>
          <w:sz w:val="24"/>
          <w:szCs w:val="24"/>
        </w:rPr>
        <w:t xml:space="preserve"> </w:t>
      </w:r>
      <w:r w:rsidR="00E502C3">
        <w:rPr>
          <w:rFonts w:ascii="Times New Roman" w:hAnsi="Times New Roman" w:cs="Times New Roman"/>
          <w:sz w:val="24"/>
          <w:szCs w:val="24"/>
        </w:rPr>
        <w:t xml:space="preserve">P (1.2±0.9) compared to U (2.3±1.2) with p=0.0016. </w:t>
      </w:r>
      <w:r w:rsidR="00F445BA" w:rsidRPr="00F445BA">
        <w:rPr>
          <w:rFonts w:ascii="Times New Roman" w:hAnsi="Times New Roman" w:cs="Times New Roman"/>
          <w:sz w:val="24"/>
          <w:szCs w:val="24"/>
        </w:rPr>
        <w:t xml:space="preserve">Modified </w:t>
      </w:r>
      <w:proofErr w:type="spellStart"/>
      <w:r w:rsidR="00F445BA" w:rsidRPr="00F445BA">
        <w:rPr>
          <w:rFonts w:ascii="Times New Roman" w:hAnsi="Times New Roman" w:cs="Times New Roman"/>
          <w:sz w:val="24"/>
          <w:szCs w:val="24"/>
        </w:rPr>
        <w:t>Manki</w:t>
      </w:r>
      <w:r w:rsidR="00F13F98">
        <w:rPr>
          <w:rFonts w:ascii="Times New Roman" w:hAnsi="Times New Roman" w:cs="Times New Roman"/>
          <w:sz w:val="24"/>
          <w:szCs w:val="24"/>
        </w:rPr>
        <w:t>n</w:t>
      </w:r>
      <w:proofErr w:type="spellEnd"/>
      <w:r w:rsidR="00F445BA" w:rsidRPr="00F445BA">
        <w:rPr>
          <w:rFonts w:ascii="Times New Roman" w:hAnsi="Times New Roman" w:cs="Times New Roman"/>
          <w:sz w:val="24"/>
          <w:szCs w:val="24"/>
        </w:rPr>
        <w:t xml:space="preserve"> scor</w:t>
      </w:r>
      <w:r w:rsidR="00F13F98">
        <w:rPr>
          <w:rFonts w:ascii="Times New Roman" w:hAnsi="Times New Roman" w:cs="Times New Roman"/>
          <w:sz w:val="24"/>
          <w:szCs w:val="24"/>
        </w:rPr>
        <w:t>es</w:t>
      </w:r>
      <w:r w:rsidR="00F445BA" w:rsidRPr="00F445BA">
        <w:rPr>
          <w:rFonts w:ascii="Times New Roman" w:hAnsi="Times New Roman" w:cs="Times New Roman"/>
          <w:sz w:val="24"/>
          <w:szCs w:val="24"/>
        </w:rPr>
        <w:t xml:space="preserve"> </w:t>
      </w:r>
      <w:r w:rsidR="007E5F5A">
        <w:rPr>
          <w:rFonts w:ascii="Times New Roman" w:hAnsi="Times New Roman" w:cs="Times New Roman"/>
          <w:sz w:val="24"/>
          <w:szCs w:val="24"/>
        </w:rPr>
        <w:t>for P</w:t>
      </w:r>
      <w:r w:rsidR="00F13F98">
        <w:rPr>
          <w:rFonts w:ascii="Times New Roman" w:hAnsi="Times New Roman" w:cs="Times New Roman"/>
          <w:sz w:val="24"/>
          <w:szCs w:val="24"/>
        </w:rPr>
        <w:t xml:space="preserve">; </w:t>
      </w:r>
      <w:r w:rsidR="007E5F5A">
        <w:rPr>
          <w:rFonts w:ascii="Times New Roman" w:hAnsi="Times New Roman" w:cs="Times New Roman"/>
          <w:sz w:val="24"/>
          <w:szCs w:val="24"/>
        </w:rPr>
        <w:t>2.6±1.3 and U</w:t>
      </w:r>
      <w:r w:rsidR="00F13F98">
        <w:rPr>
          <w:rFonts w:ascii="Times New Roman" w:hAnsi="Times New Roman" w:cs="Times New Roman"/>
          <w:sz w:val="24"/>
          <w:szCs w:val="24"/>
        </w:rPr>
        <w:t>;</w:t>
      </w:r>
      <w:r w:rsidR="00F445BA" w:rsidRPr="00F445BA">
        <w:rPr>
          <w:rFonts w:ascii="Times New Roman" w:hAnsi="Times New Roman" w:cs="Times New Roman"/>
          <w:sz w:val="24"/>
          <w:szCs w:val="24"/>
        </w:rPr>
        <w:t xml:space="preserve"> 4.8±2.6</w:t>
      </w:r>
      <w:r w:rsidR="00F13F98">
        <w:rPr>
          <w:rFonts w:ascii="Times New Roman" w:hAnsi="Times New Roman" w:cs="Times New Roman"/>
          <w:sz w:val="24"/>
          <w:szCs w:val="24"/>
        </w:rPr>
        <w:t xml:space="preserve">, </w:t>
      </w:r>
      <w:r w:rsidR="00F445BA" w:rsidRPr="00F445BA">
        <w:rPr>
          <w:rFonts w:ascii="Times New Roman" w:hAnsi="Times New Roman" w:cs="Times New Roman"/>
          <w:sz w:val="24"/>
          <w:szCs w:val="24"/>
        </w:rPr>
        <w:t>p=0.04</w:t>
      </w:r>
      <w:r w:rsidR="00F445BA">
        <w:rPr>
          <w:rFonts w:ascii="Times New Roman" w:hAnsi="Times New Roman" w:cs="Times New Roman"/>
          <w:sz w:val="24"/>
          <w:szCs w:val="24"/>
        </w:rPr>
        <w:t xml:space="preserve"> (data not shown)</w:t>
      </w:r>
      <w:r w:rsidR="00F445BA" w:rsidRPr="00F445BA">
        <w:rPr>
          <w:rFonts w:ascii="Times New Roman" w:hAnsi="Times New Roman" w:cs="Times New Roman"/>
          <w:sz w:val="24"/>
          <w:szCs w:val="24"/>
        </w:rPr>
        <w:t>.</w:t>
      </w:r>
      <w:r w:rsidR="006C55A2">
        <w:rPr>
          <w:rFonts w:ascii="Times New Roman" w:hAnsi="Times New Roman" w:cs="Times New Roman"/>
          <w:sz w:val="24"/>
          <w:szCs w:val="24"/>
        </w:rPr>
        <w:t xml:space="preserve"> </w:t>
      </w:r>
      <w:r w:rsidR="00F445BA" w:rsidRPr="00F445BA">
        <w:rPr>
          <w:rFonts w:ascii="Times New Roman" w:hAnsi="Times New Roman" w:cs="Times New Roman"/>
          <w:sz w:val="24"/>
          <w:szCs w:val="24"/>
        </w:rPr>
        <w:t>Cohen</w:t>
      </w:r>
      <w:r w:rsidR="00F445BA">
        <w:rPr>
          <w:rFonts w:ascii="Times New Roman" w:hAnsi="Times New Roman" w:cs="Times New Roman"/>
          <w:sz w:val="24"/>
          <w:szCs w:val="24"/>
        </w:rPr>
        <w:t>’s Kappa</w:t>
      </w:r>
      <w:r w:rsidR="00F445BA" w:rsidRPr="00F445BA">
        <w:rPr>
          <w:rFonts w:ascii="Times New Roman" w:hAnsi="Times New Roman" w:cs="Times New Roman"/>
          <w:sz w:val="24"/>
          <w:szCs w:val="24"/>
        </w:rPr>
        <w:t xml:space="preserve"> statistic</w:t>
      </w:r>
      <w:r w:rsidR="000B59A4">
        <w:rPr>
          <w:rFonts w:ascii="Times New Roman" w:hAnsi="Times New Roman" w:cs="Times New Roman"/>
          <w:sz w:val="24"/>
          <w:szCs w:val="24"/>
        </w:rPr>
        <w:t xml:space="preserve"> was</w:t>
      </w:r>
      <w:r w:rsidR="00F445BA" w:rsidRPr="00F445BA">
        <w:rPr>
          <w:rFonts w:ascii="Times New Roman" w:hAnsi="Times New Roman" w:cs="Times New Roman"/>
          <w:sz w:val="24"/>
          <w:szCs w:val="24"/>
        </w:rPr>
        <w:t xml:space="preserve"> </w:t>
      </w:r>
      <w:r w:rsidR="000B59A4">
        <w:rPr>
          <w:rFonts w:ascii="Times New Roman" w:hAnsi="Times New Roman" w:cs="Times New Roman"/>
          <w:sz w:val="24"/>
          <w:szCs w:val="24"/>
        </w:rPr>
        <w:t>0.</w:t>
      </w:r>
      <w:r w:rsidR="000B59A4" w:rsidRPr="000B59A4">
        <w:rPr>
          <w:rFonts w:ascii="Times New Roman" w:hAnsi="Times New Roman" w:cs="Times New Roman"/>
          <w:sz w:val="24"/>
          <w:szCs w:val="24"/>
        </w:rPr>
        <w:t>6 indicating a strong agreement</w:t>
      </w:r>
      <w:r w:rsidR="00E502C3">
        <w:rPr>
          <w:rFonts w:ascii="Times New Roman" w:hAnsi="Times New Roman" w:cs="Times New Roman"/>
          <w:sz w:val="24"/>
          <w:szCs w:val="24"/>
        </w:rPr>
        <w:t xml:space="preserve"> between observers</w:t>
      </w:r>
      <w:r w:rsidR="00F445BA" w:rsidRPr="000B59A4">
        <w:rPr>
          <w:rFonts w:ascii="Times New Roman" w:hAnsi="Times New Roman" w:cs="Times New Roman"/>
          <w:sz w:val="24"/>
          <w:szCs w:val="24"/>
        </w:rPr>
        <w:t>.</w:t>
      </w:r>
      <w:r w:rsidR="00F445BA" w:rsidRPr="00F445BA">
        <w:rPr>
          <w:rFonts w:ascii="Times New Roman" w:hAnsi="Times New Roman" w:cs="Times New Roman"/>
          <w:sz w:val="24"/>
          <w:szCs w:val="24"/>
        </w:rPr>
        <w:t xml:space="preserve"> </w:t>
      </w:r>
      <w:r w:rsidR="00D3716B">
        <w:rPr>
          <w:rFonts w:ascii="Times New Roman" w:hAnsi="Times New Roman" w:cs="Times New Roman"/>
          <w:sz w:val="24"/>
          <w:szCs w:val="24"/>
        </w:rPr>
        <w:t xml:space="preserve">As a </w:t>
      </w:r>
      <w:r w:rsidR="00053C6C">
        <w:rPr>
          <w:rFonts w:ascii="Times New Roman" w:hAnsi="Times New Roman" w:cs="Times New Roman"/>
          <w:sz w:val="24"/>
          <w:szCs w:val="24"/>
        </w:rPr>
        <w:t>result,</w:t>
      </w:r>
      <w:r w:rsidR="00D3716B">
        <w:rPr>
          <w:rFonts w:ascii="Times New Roman" w:hAnsi="Times New Roman" w:cs="Times New Roman"/>
          <w:sz w:val="24"/>
          <w:szCs w:val="24"/>
        </w:rPr>
        <w:t xml:space="preserve"> </w:t>
      </w:r>
      <w:r w:rsidR="00E502C3">
        <w:rPr>
          <w:rFonts w:ascii="Times New Roman" w:hAnsi="Times New Roman" w:cs="Times New Roman"/>
          <w:sz w:val="24"/>
          <w:szCs w:val="24"/>
        </w:rPr>
        <w:t xml:space="preserve">potential </w:t>
      </w:r>
      <w:proofErr w:type="spellStart"/>
      <w:r w:rsidR="00D3716B">
        <w:rPr>
          <w:rFonts w:ascii="Times New Roman" w:hAnsi="Times New Roman" w:cs="Times New Roman"/>
          <w:sz w:val="24"/>
          <w:szCs w:val="24"/>
        </w:rPr>
        <w:t>snoRNAs</w:t>
      </w:r>
      <w:proofErr w:type="spellEnd"/>
      <w:r w:rsidR="00D3716B">
        <w:rPr>
          <w:rFonts w:ascii="Times New Roman" w:hAnsi="Times New Roman" w:cs="Times New Roman"/>
          <w:sz w:val="24"/>
          <w:szCs w:val="24"/>
        </w:rPr>
        <w:t xml:space="preserve"> expression differences between the P and U samples </w:t>
      </w:r>
      <w:r w:rsidR="003B728B">
        <w:rPr>
          <w:rFonts w:ascii="Times New Roman" w:hAnsi="Times New Roman" w:cs="Times New Roman"/>
          <w:sz w:val="24"/>
          <w:szCs w:val="24"/>
        </w:rPr>
        <w:t>may</w:t>
      </w:r>
      <w:r w:rsidR="00D3716B">
        <w:rPr>
          <w:rFonts w:ascii="Times New Roman" w:hAnsi="Times New Roman" w:cs="Times New Roman"/>
          <w:sz w:val="24"/>
          <w:szCs w:val="24"/>
        </w:rPr>
        <w:t xml:space="preserve"> be attributed to </w:t>
      </w:r>
      <w:r w:rsidR="00E502C3">
        <w:rPr>
          <w:rFonts w:ascii="Times New Roman" w:hAnsi="Times New Roman" w:cs="Times New Roman"/>
          <w:sz w:val="24"/>
          <w:szCs w:val="24"/>
        </w:rPr>
        <w:t>OA severity scores</w:t>
      </w:r>
      <w:r w:rsidR="00974C9F">
        <w:rPr>
          <w:rFonts w:ascii="Times New Roman" w:hAnsi="Times New Roman" w:cs="Times New Roman"/>
          <w:sz w:val="24"/>
          <w:szCs w:val="24"/>
        </w:rPr>
        <w:t>.</w:t>
      </w:r>
      <w:r w:rsidR="00E502C3">
        <w:rPr>
          <w:rFonts w:ascii="Times New Roman" w:hAnsi="Times New Roman" w:cs="Times New Roman"/>
          <w:sz w:val="24"/>
          <w:szCs w:val="24"/>
        </w:rPr>
        <w:t xml:space="preserve"> </w:t>
      </w:r>
      <w:r w:rsidR="00E502C3" w:rsidRPr="00363673">
        <w:rPr>
          <w:rFonts w:ascii="Times New Roman" w:hAnsi="Times New Roman" w:cs="Times New Roman"/>
          <w:sz w:val="24"/>
          <w:szCs w:val="24"/>
        </w:rPr>
        <w:t xml:space="preserve">Supplementary </w:t>
      </w:r>
      <w:r w:rsidR="00F71ADD" w:rsidRPr="00363673">
        <w:rPr>
          <w:rFonts w:ascii="Times New Roman" w:hAnsi="Times New Roman" w:cs="Times New Roman"/>
          <w:sz w:val="24"/>
          <w:szCs w:val="24"/>
        </w:rPr>
        <w:t>File 3</w:t>
      </w:r>
      <w:r w:rsidR="00E502C3">
        <w:rPr>
          <w:rFonts w:ascii="Times New Roman" w:hAnsi="Times New Roman" w:cs="Times New Roman"/>
          <w:sz w:val="24"/>
          <w:szCs w:val="24"/>
        </w:rPr>
        <w:t xml:space="preserve"> summarises gross score, Modified </w:t>
      </w:r>
      <w:proofErr w:type="spellStart"/>
      <w:r w:rsidR="00E502C3">
        <w:rPr>
          <w:rFonts w:ascii="Times New Roman" w:hAnsi="Times New Roman" w:cs="Times New Roman"/>
          <w:sz w:val="24"/>
          <w:szCs w:val="24"/>
        </w:rPr>
        <w:t>Mankin</w:t>
      </w:r>
      <w:proofErr w:type="spellEnd"/>
      <w:r w:rsidR="00E502C3">
        <w:rPr>
          <w:rFonts w:ascii="Times New Roman" w:hAnsi="Times New Roman" w:cs="Times New Roman"/>
          <w:sz w:val="24"/>
          <w:szCs w:val="24"/>
        </w:rPr>
        <w:t xml:space="preserve">, </w:t>
      </w:r>
      <w:proofErr w:type="spellStart"/>
      <w:r w:rsidR="00E502C3">
        <w:rPr>
          <w:rFonts w:ascii="Times New Roman" w:hAnsi="Times New Roman" w:cs="Times New Roman"/>
          <w:sz w:val="24"/>
          <w:szCs w:val="24"/>
        </w:rPr>
        <w:t>Outerbridge</w:t>
      </w:r>
      <w:proofErr w:type="spellEnd"/>
      <w:r w:rsidR="00E502C3">
        <w:rPr>
          <w:rFonts w:ascii="Times New Roman" w:hAnsi="Times New Roman" w:cs="Times New Roman"/>
          <w:sz w:val="24"/>
          <w:szCs w:val="24"/>
        </w:rPr>
        <w:t xml:space="preserve">, and </w:t>
      </w:r>
      <w:r w:rsidR="00244AF8">
        <w:rPr>
          <w:rFonts w:ascii="Times New Roman" w:hAnsi="Times New Roman" w:cs="Times New Roman"/>
          <w:sz w:val="24"/>
          <w:szCs w:val="24"/>
        </w:rPr>
        <w:t>KL</w:t>
      </w:r>
      <w:r w:rsidR="00E502C3">
        <w:rPr>
          <w:rFonts w:ascii="Times New Roman" w:hAnsi="Times New Roman" w:cs="Times New Roman"/>
          <w:sz w:val="24"/>
          <w:szCs w:val="24"/>
        </w:rPr>
        <w:t xml:space="preserve"> scores of donors.</w:t>
      </w:r>
    </w:p>
    <w:p w14:paraId="39CD9010" w14:textId="77777777" w:rsidR="000B0982" w:rsidRDefault="000B0982" w:rsidP="00775621">
      <w:pPr>
        <w:autoSpaceDE w:val="0"/>
        <w:autoSpaceDN w:val="0"/>
        <w:adjustRightInd w:val="0"/>
        <w:spacing w:after="0" w:line="480" w:lineRule="auto"/>
        <w:rPr>
          <w:rFonts w:ascii="Times New Roman" w:hAnsi="Times New Roman" w:cs="Times New Roman"/>
          <w:sz w:val="24"/>
          <w:szCs w:val="24"/>
        </w:rPr>
      </w:pPr>
    </w:p>
    <w:p w14:paraId="0011B7DC" w14:textId="5319068E" w:rsidR="00C81C45" w:rsidRDefault="004C1B09" w:rsidP="00775621">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Microarray </w:t>
      </w:r>
      <w:proofErr w:type="spellStart"/>
      <w:r w:rsidR="00832E6E">
        <w:rPr>
          <w:rFonts w:ascii="Times New Roman" w:hAnsi="Times New Roman" w:cs="Times New Roman"/>
          <w:b/>
          <w:sz w:val="24"/>
          <w:szCs w:val="24"/>
        </w:rPr>
        <w:t>snoRNA</w:t>
      </w:r>
      <w:proofErr w:type="spellEnd"/>
      <w:r w:rsidR="00832E6E">
        <w:rPr>
          <w:rFonts w:ascii="Times New Roman" w:hAnsi="Times New Roman" w:cs="Times New Roman"/>
          <w:b/>
          <w:sz w:val="24"/>
          <w:szCs w:val="24"/>
        </w:rPr>
        <w:t xml:space="preserve"> </w:t>
      </w:r>
      <w:r>
        <w:rPr>
          <w:rFonts w:ascii="Times New Roman" w:hAnsi="Times New Roman" w:cs="Times New Roman"/>
          <w:b/>
          <w:sz w:val="24"/>
          <w:szCs w:val="24"/>
        </w:rPr>
        <w:t>analysis overview</w:t>
      </w:r>
    </w:p>
    <w:p w14:paraId="718BF2A8" w14:textId="26C11B2A" w:rsidR="00FF1DE5" w:rsidRDefault="00344822" w:rsidP="00870EE9">
      <w:pPr>
        <w:tabs>
          <w:tab w:val="left" w:pos="7513"/>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RNA was extracted and used in microarray studies from ten </w:t>
      </w:r>
      <w:r w:rsidR="00590A40">
        <w:rPr>
          <w:rFonts w:ascii="Times New Roman" w:hAnsi="Times New Roman" w:cs="Times New Roman"/>
          <w:sz w:val="24"/>
          <w:szCs w:val="24"/>
        </w:rPr>
        <w:t xml:space="preserve">donors </w:t>
      </w:r>
      <w:r>
        <w:rPr>
          <w:rFonts w:ascii="Times New Roman" w:hAnsi="Times New Roman" w:cs="Times New Roman"/>
          <w:sz w:val="24"/>
          <w:szCs w:val="24"/>
        </w:rPr>
        <w:t xml:space="preserve">for P and U and nine for Y. </w:t>
      </w:r>
      <w:r w:rsidR="003B728B">
        <w:rPr>
          <w:rFonts w:ascii="Times New Roman" w:hAnsi="Times New Roman" w:cs="Times New Roman"/>
          <w:sz w:val="24"/>
          <w:szCs w:val="24"/>
        </w:rPr>
        <w:t>D</w:t>
      </w:r>
      <w:r w:rsidR="004C1B09" w:rsidRPr="009F63F4">
        <w:rPr>
          <w:rFonts w:ascii="Times New Roman" w:hAnsi="Times New Roman" w:cs="Times New Roman"/>
          <w:sz w:val="24"/>
          <w:szCs w:val="24"/>
        </w:rPr>
        <w:t>ata quality assessment of the data w</w:t>
      </w:r>
      <w:r w:rsidR="007A6A55">
        <w:rPr>
          <w:rFonts w:ascii="Times New Roman" w:hAnsi="Times New Roman" w:cs="Times New Roman"/>
          <w:sz w:val="24"/>
          <w:szCs w:val="24"/>
        </w:rPr>
        <w:t>as good and consistent for all</w:t>
      </w:r>
      <w:r w:rsidR="004C1B09">
        <w:rPr>
          <w:rFonts w:ascii="Times New Roman" w:hAnsi="Times New Roman" w:cs="Times New Roman"/>
          <w:sz w:val="24"/>
          <w:szCs w:val="24"/>
        </w:rPr>
        <w:t xml:space="preserve"> </w:t>
      </w:r>
      <w:r w:rsidR="004C1B09" w:rsidRPr="009F63F4">
        <w:rPr>
          <w:rFonts w:ascii="Times New Roman" w:hAnsi="Times New Roman" w:cs="Times New Roman"/>
          <w:sz w:val="24"/>
          <w:szCs w:val="24"/>
        </w:rPr>
        <w:t xml:space="preserve">arrays. </w:t>
      </w:r>
      <w:r w:rsidR="004C1B09" w:rsidRPr="001A3329">
        <w:rPr>
          <w:rFonts w:ascii="Times New Roman" w:hAnsi="Times New Roman" w:cs="Times New Roman"/>
          <w:sz w:val="24"/>
          <w:szCs w:val="24"/>
        </w:rPr>
        <w:t>The outcomes</w:t>
      </w:r>
      <w:r w:rsidR="004C1B09" w:rsidRPr="009F63F4">
        <w:rPr>
          <w:rFonts w:ascii="Times New Roman" w:hAnsi="Times New Roman" w:cs="Times New Roman"/>
          <w:sz w:val="24"/>
          <w:szCs w:val="24"/>
        </w:rPr>
        <w:t xml:space="preserve"> of variation assessme</w:t>
      </w:r>
      <w:r w:rsidR="001A4218">
        <w:rPr>
          <w:rFonts w:ascii="Times New Roman" w:hAnsi="Times New Roman" w:cs="Times New Roman"/>
          <w:sz w:val="24"/>
          <w:szCs w:val="24"/>
        </w:rPr>
        <w:t xml:space="preserve">nt </w:t>
      </w:r>
      <w:r w:rsidR="00BE29FF">
        <w:rPr>
          <w:rFonts w:ascii="Times New Roman" w:hAnsi="Times New Roman" w:cs="Times New Roman"/>
          <w:sz w:val="24"/>
          <w:szCs w:val="24"/>
        </w:rPr>
        <w:t>are</w:t>
      </w:r>
      <w:r w:rsidR="001A4218">
        <w:rPr>
          <w:rFonts w:ascii="Times New Roman" w:hAnsi="Times New Roman" w:cs="Times New Roman"/>
          <w:sz w:val="24"/>
          <w:szCs w:val="24"/>
        </w:rPr>
        <w:t xml:space="preserve"> visualised in </w:t>
      </w:r>
      <w:r w:rsidR="001A4218" w:rsidRPr="00363673">
        <w:rPr>
          <w:rFonts w:ascii="Times New Roman" w:hAnsi="Times New Roman" w:cs="Times New Roman"/>
          <w:sz w:val="24"/>
          <w:szCs w:val="24"/>
        </w:rPr>
        <w:t xml:space="preserve">Figures 1A and </w:t>
      </w:r>
      <w:r w:rsidR="000A05F2" w:rsidRPr="00363673">
        <w:rPr>
          <w:rFonts w:ascii="Times New Roman" w:hAnsi="Times New Roman" w:cs="Times New Roman"/>
          <w:sz w:val="24"/>
          <w:szCs w:val="24"/>
        </w:rPr>
        <w:t>1</w:t>
      </w:r>
      <w:r w:rsidR="001A4218" w:rsidRPr="00363673">
        <w:rPr>
          <w:rFonts w:ascii="Times New Roman" w:hAnsi="Times New Roman" w:cs="Times New Roman"/>
          <w:sz w:val="24"/>
          <w:szCs w:val="24"/>
        </w:rPr>
        <w:t>B</w:t>
      </w:r>
      <w:r w:rsidR="004C1B09" w:rsidRPr="009F63F4">
        <w:rPr>
          <w:rFonts w:ascii="Times New Roman" w:hAnsi="Times New Roman" w:cs="Times New Roman"/>
          <w:sz w:val="24"/>
          <w:szCs w:val="24"/>
        </w:rPr>
        <w:t xml:space="preserve">. </w:t>
      </w:r>
      <w:r w:rsidR="00832E6E">
        <w:rPr>
          <w:rFonts w:ascii="Times New Roman" w:hAnsi="Times New Roman" w:cs="Times New Roman"/>
          <w:sz w:val="24"/>
          <w:szCs w:val="24"/>
          <w:lang w:val="en-US"/>
        </w:rPr>
        <w:t>S</w:t>
      </w:r>
      <w:r w:rsidR="002244D2">
        <w:rPr>
          <w:rFonts w:ascii="Times New Roman" w:hAnsi="Times New Roman" w:cs="Times New Roman"/>
          <w:sz w:val="24"/>
          <w:szCs w:val="24"/>
          <w:lang w:val="en-US"/>
        </w:rPr>
        <w:t>ample</w:t>
      </w:r>
      <w:r w:rsidR="004C1B09" w:rsidRPr="009F63F4">
        <w:rPr>
          <w:rFonts w:ascii="Times New Roman" w:hAnsi="Times New Roman" w:cs="Times New Roman"/>
          <w:sz w:val="24"/>
          <w:szCs w:val="24"/>
          <w:lang w:val="en-US"/>
        </w:rPr>
        <w:t xml:space="preserve"> </w:t>
      </w:r>
      <w:r w:rsidR="009F01C0" w:rsidRPr="009F63F4">
        <w:rPr>
          <w:rFonts w:ascii="Times New Roman" w:hAnsi="Times New Roman" w:cs="Times New Roman"/>
          <w:sz w:val="24"/>
          <w:szCs w:val="24"/>
          <w:lang w:val="en-US"/>
        </w:rPr>
        <w:t>cluster</w:t>
      </w:r>
      <w:r w:rsidR="009F01C0">
        <w:rPr>
          <w:rFonts w:ascii="Times New Roman" w:hAnsi="Times New Roman" w:cs="Times New Roman"/>
          <w:sz w:val="24"/>
          <w:szCs w:val="24"/>
          <w:lang w:val="en-US"/>
        </w:rPr>
        <w:t>ing</w:t>
      </w:r>
      <w:r w:rsidR="009F01C0" w:rsidRPr="009F63F4">
        <w:rPr>
          <w:rFonts w:ascii="Times New Roman" w:hAnsi="Times New Roman" w:cs="Times New Roman"/>
          <w:sz w:val="24"/>
          <w:szCs w:val="24"/>
          <w:lang w:val="en-US"/>
        </w:rPr>
        <w:t xml:space="preserve"> </w:t>
      </w:r>
      <w:r w:rsidR="00B113C6">
        <w:rPr>
          <w:rFonts w:ascii="Times New Roman" w:hAnsi="Times New Roman" w:cs="Times New Roman"/>
          <w:sz w:val="24"/>
          <w:szCs w:val="24"/>
          <w:lang w:val="en-US"/>
        </w:rPr>
        <w:t xml:space="preserve">is </w:t>
      </w:r>
      <w:r w:rsidR="00B113C6" w:rsidRPr="00AA3E42">
        <w:rPr>
          <w:rFonts w:ascii="Times New Roman" w:hAnsi="Times New Roman" w:cs="Times New Roman"/>
          <w:sz w:val="24"/>
          <w:szCs w:val="24"/>
          <w:lang w:val="en-US"/>
        </w:rPr>
        <w:t>demonstrated</w:t>
      </w:r>
      <w:r w:rsidR="004C1B09" w:rsidRPr="00AA3E42">
        <w:rPr>
          <w:rFonts w:ascii="Times New Roman" w:hAnsi="Times New Roman" w:cs="Times New Roman"/>
          <w:sz w:val="24"/>
          <w:szCs w:val="24"/>
          <w:lang w:val="en-US"/>
        </w:rPr>
        <w:t xml:space="preserve"> by the correlation coeff</w:t>
      </w:r>
      <w:r w:rsidR="00893381">
        <w:rPr>
          <w:rFonts w:ascii="Times New Roman" w:hAnsi="Times New Roman" w:cs="Times New Roman"/>
          <w:sz w:val="24"/>
          <w:szCs w:val="24"/>
          <w:lang w:val="en-US"/>
        </w:rPr>
        <w:t xml:space="preserve">icient matrix </w:t>
      </w:r>
      <w:proofErr w:type="spellStart"/>
      <w:r w:rsidR="00893381">
        <w:rPr>
          <w:rFonts w:ascii="Times New Roman" w:hAnsi="Times New Roman" w:cs="Times New Roman"/>
          <w:sz w:val="24"/>
          <w:szCs w:val="24"/>
          <w:lang w:val="en-US"/>
        </w:rPr>
        <w:t>heatmap</w:t>
      </w:r>
      <w:proofErr w:type="spellEnd"/>
      <w:r w:rsidR="00893381">
        <w:rPr>
          <w:rFonts w:ascii="Times New Roman" w:hAnsi="Times New Roman" w:cs="Times New Roman"/>
          <w:sz w:val="24"/>
          <w:szCs w:val="24"/>
          <w:lang w:val="en-US"/>
        </w:rPr>
        <w:t xml:space="preserve"> </w:t>
      </w:r>
      <w:r w:rsidR="00893381" w:rsidRPr="00363673">
        <w:rPr>
          <w:rFonts w:ascii="Times New Roman" w:hAnsi="Times New Roman" w:cs="Times New Roman"/>
          <w:sz w:val="24"/>
          <w:szCs w:val="24"/>
          <w:lang w:val="en-US"/>
        </w:rPr>
        <w:t>(Figure 1A</w:t>
      </w:r>
      <w:r w:rsidR="004C1B09" w:rsidRPr="00363673">
        <w:rPr>
          <w:rFonts w:ascii="Times New Roman" w:hAnsi="Times New Roman" w:cs="Times New Roman"/>
          <w:sz w:val="24"/>
          <w:szCs w:val="24"/>
          <w:lang w:val="en-US"/>
        </w:rPr>
        <w:t>).</w:t>
      </w:r>
      <w:r w:rsidR="004C1B09" w:rsidRPr="00AA3E42">
        <w:rPr>
          <w:rFonts w:ascii="Times New Roman" w:hAnsi="Times New Roman" w:cs="Times New Roman"/>
          <w:sz w:val="24"/>
          <w:szCs w:val="24"/>
          <w:lang w:val="en-US"/>
        </w:rPr>
        <w:t xml:space="preserve"> </w:t>
      </w:r>
      <w:r w:rsidR="002B1BAF">
        <w:rPr>
          <w:rFonts w:ascii="Times New Roman" w:hAnsi="Times New Roman" w:cs="Times New Roman"/>
          <w:sz w:val="24"/>
          <w:szCs w:val="24"/>
          <w:lang w:val="en-US"/>
        </w:rPr>
        <w:t xml:space="preserve">A </w:t>
      </w:r>
      <w:r w:rsidR="004C1B09" w:rsidRPr="00AA3E42">
        <w:rPr>
          <w:rFonts w:ascii="Times New Roman" w:hAnsi="Times New Roman" w:cs="Times New Roman"/>
          <w:sz w:val="24"/>
          <w:szCs w:val="24"/>
        </w:rPr>
        <w:t xml:space="preserve">Principal Component Analysis (PCA) plot </w:t>
      </w:r>
      <w:r w:rsidR="00704C16">
        <w:rPr>
          <w:rFonts w:ascii="Times New Roman" w:hAnsi="Times New Roman" w:cs="Times New Roman"/>
          <w:sz w:val="24"/>
          <w:szCs w:val="24"/>
        </w:rPr>
        <w:t>confirmed</w:t>
      </w:r>
      <w:r w:rsidR="004C1B09" w:rsidRPr="00AA3E42">
        <w:rPr>
          <w:rFonts w:ascii="Times New Roman" w:hAnsi="Times New Roman" w:cs="Times New Roman"/>
          <w:sz w:val="24"/>
          <w:szCs w:val="24"/>
        </w:rPr>
        <w:t xml:space="preserve"> that </w:t>
      </w:r>
      <w:r w:rsidR="001A4218">
        <w:rPr>
          <w:rFonts w:ascii="Times New Roman" w:hAnsi="Times New Roman" w:cs="Times New Roman"/>
          <w:sz w:val="24"/>
          <w:szCs w:val="24"/>
        </w:rPr>
        <w:t>young samples</w:t>
      </w:r>
      <w:r w:rsidR="004C1B09" w:rsidRPr="00AA3E42">
        <w:rPr>
          <w:rFonts w:ascii="Times New Roman" w:hAnsi="Times New Roman" w:cs="Times New Roman"/>
          <w:sz w:val="24"/>
          <w:szCs w:val="24"/>
        </w:rPr>
        <w:t xml:space="preserve"> </w:t>
      </w:r>
      <w:r w:rsidR="002B1BAF">
        <w:rPr>
          <w:rFonts w:ascii="Times New Roman" w:hAnsi="Times New Roman" w:cs="Times New Roman"/>
          <w:sz w:val="24"/>
          <w:szCs w:val="24"/>
        </w:rPr>
        <w:t>were</w:t>
      </w:r>
      <w:r w:rsidR="004C1B09">
        <w:rPr>
          <w:rFonts w:ascii="Times New Roman" w:hAnsi="Times New Roman" w:cs="Times New Roman"/>
          <w:sz w:val="24"/>
          <w:szCs w:val="24"/>
        </w:rPr>
        <w:t xml:space="preserve"> separated from </w:t>
      </w:r>
      <w:r w:rsidR="009D4818">
        <w:rPr>
          <w:rFonts w:ascii="Times New Roman" w:hAnsi="Times New Roman" w:cs="Times New Roman"/>
          <w:sz w:val="24"/>
          <w:szCs w:val="24"/>
        </w:rPr>
        <w:t>old (P</w:t>
      </w:r>
      <w:r w:rsidR="002B1BAF">
        <w:rPr>
          <w:rFonts w:ascii="Times New Roman" w:hAnsi="Times New Roman" w:cs="Times New Roman"/>
          <w:sz w:val="24"/>
          <w:szCs w:val="24"/>
        </w:rPr>
        <w:t xml:space="preserve"> and U</w:t>
      </w:r>
      <w:r w:rsidR="009D4818">
        <w:rPr>
          <w:rFonts w:ascii="Times New Roman" w:hAnsi="Times New Roman" w:cs="Times New Roman"/>
          <w:sz w:val="24"/>
          <w:szCs w:val="24"/>
        </w:rPr>
        <w:t>)</w:t>
      </w:r>
      <w:r w:rsidR="004C1B09" w:rsidRPr="00AA3E42">
        <w:rPr>
          <w:rFonts w:ascii="Times New Roman" w:hAnsi="Times New Roman" w:cs="Times New Roman"/>
          <w:sz w:val="24"/>
          <w:szCs w:val="24"/>
        </w:rPr>
        <w:t xml:space="preserve"> sampl</w:t>
      </w:r>
      <w:r w:rsidR="001A4218">
        <w:rPr>
          <w:rFonts w:ascii="Times New Roman" w:hAnsi="Times New Roman" w:cs="Times New Roman"/>
          <w:sz w:val="24"/>
          <w:szCs w:val="24"/>
        </w:rPr>
        <w:t>es. S</w:t>
      </w:r>
      <w:r w:rsidR="004C1B09">
        <w:rPr>
          <w:rFonts w:ascii="Times New Roman" w:hAnsi="Times New Roman" w:cs="Times New Roman"/>
          <w:sz w:val="24"/>
          <w:szCs w:val="24"/>
        </w:rPr>
        <w:t xml:space="preserve">amples from the </w:t>
      </w:r>
      <w:r w:rsidR="009D4818">
        <w:rPr>
          <w:rFonts w:ascii="Times New Roman" w:hAnsi="Times New Roman" w:cs="Times New Roman"/>
          <w:sz w:val="24"/>
          <w:szCs w:val="24"/>
        </w:rPr>
        <w:t>P group</w:t>
      </w:r>
      <w:r w:rsidR="004C1B09" w:rsidRPr="00AA3E42">
        <w:rPr>
          <w:rFonts w:ascii="Times New Roman" w:hAnsi="Times New Roman" w:cs="Times New Roman"/>
          <w:sz w:val="24"/>
          <w:szCs w:val="24"/>
        </w:rPr>
        <w:t xml:space="preserve"> </w:t>
      </w:r>
      <w:r w:rsidR="009D4818">
        <w:rPr>
          <w:rFonts w:ascii="Times New Roman" w:hAnsi="Times New Roman" w:cs="Times New Roman"/>
          <w:sz w:val="24"/>
          <w:szCs w:val="24"/>
        </w:rPr>
        <w:t>clustered into two</w:t>
      </w:r>
      <w:r w:rsidR="004C1B09" w:rsidRPr="00AA3E42">
        <w:rPr>
          <w:rFonts w:ascii="Times New Roman" w:hAnsi="Times New Roman" w:cs="Times New Roman"/>
          <w:sz w:val="24"/>
          <w:szCs w:val="24"/>
        </w:rPr>
        <w:t xml:space="preserve"> sub-populations</w:t>
      </w:r>
      <w:r w:rsidR="007E5F5A">
        <w:rPr>
          <w:rFonts w:ascii="Times New Roman" w:hAnsi="Times New Roman" w:cs="Times New Roman"/>
          <w:sz w:val="24"/>
          <w:szCs w:val="24"/>
        </w:rPr>
        <w:t>;</w:t>
      </w:r>
      <w:r w:rsidR="002271C5">
        <w:rPr>
          <w:rFonts w:ascii="Times New Roman" w:hAnsi="Times New Roman" w:cs="Times New Roman"/>
          <w:sz w:val="24"/>
          <w:szCs w:val="24"/>
        </w:rPr>
        <w:t xml:space="preserve"> designated P1</w:t>
      </w:r>
      <w:r w:rsidR="000A1121">
        <w:rPr>
          <w:rFonts w:ascii="Times New Roman" w:hAnsi="Times New Roman" w:cs="Times New Roman"/>
          <w:sz w:val="24"/>
          <w:szCs w:val="24"/>
        </w:rPr>
        <w:t xml:space="preserve"> </w:t>
      </w:r>
      <w:r w:rsidR="002271C5">
        <w:rPr>
          <w:rFonts w:ascii="Times New Roman" w:hAnsi="Times New Roman" w:cs="Times New Roman"/>
          <w:sz w:val="24"/>
          <w:szCs w:val="24"/>
        </w:rPr>
        <w:t xml:space="preserve">and </w:t>
      </w:r>
      <w:r w:rsidR="002271C5" w:rsidRPr="00244AF8">
        <w:rPr>
          <w:rFonts w:ascii="Times New Roman" w:hAnsi="Times New Roman" w:cs="Times New Roman"/>
          <w:sz w:val="24"/>
          <w:szCs w:val="24"/>
        </w:rPr>
        <w:t>P2</w:t>
      </w:r>
      <w:r w:rsidR="00893381" w:rsidRPr="00244AF8">
        <w:rPr>
          <w:rFonts w:ascii="Times New Roman" w:hAnsi="Times New Roman" w:cs="Times New Roman"/>
          <w:sz w:val="24"/>
          <w:szCs w:val="24"/>
        </w:rPr>
        <w:t xml:space="preserve"> </w:t>
      </w:r>
      <w:r w:rsidR="00893381" w:rsidRPr="00363673">
        <w:rPr>
          <w:rFonts w:ascii="Times New Roman" w:hAnsi="Times New Roman" w:cs="Times New Roman"/>
          <w:sz w:val="24"/>
          <w:szCs w:val="24"/>
        </w:rPr>
        <w:t>(Figure 1B</w:t>
      </w:r>
      <w:r w:rsidR="000A1121" w:rsidRPr="00363673">
        <w:rPr>
          <w:rFonts w:ascii="Times New Roman" w:hAnsi="Times New Roman" w:cs="Times New Roman"/>
          <w:sz w:val="24"/>
          <w:szCs w:val="24"/>
        </w:rPr>
        <w:t>)</w:t>
      </w:r>
      <w:r w:rsidR="002271C5" w:rsidRPr="00363673">
        <w:rPr>
          <w:rFonts w:ascii="Times New Roman" w:hAnsi="Times New Roman" w:cs="Times New Roman"/>
          <w:sz w:val="24"/>
          <w:szCs w:val="24"/>
        </w:rPr>
        <w:t>.</w:t>
      </w:r>
      <w:r w:rsidR="002271C5">
        <w:rPr>
          <w:rFonts w:ascii="Times New Roman" w:hAnsi="Times New Roman" w:cs="Times New Roman"/>
          <w:sz w:val="24"/>
          <w:szCs w:val="24"/>
        </w:rPr>
        <w:t xml:space="preserve"> P1 contained four donors </w:t>
      </w:r>
      <w:r w:rsidR="00477A43">
        <w:rPr>
          <w:rFonts w:ascii="Times New Roman" w:hAnsi="Times New Roman" w:cs="Times New Roman"/>
          <w:sz w:val="24"/>
          <w:szCs w:val="24"/>
        </w:rPr>
        <w:t xml:space="preserve">(samples </w:t>
      </w:r>
      <w:r w:rsidR="00590A40">
        <w:rPr>
          <w:rFonts w:ascii="Times New Roman" w:hAnsi="Times New Roman" w:cs="Times New Roman"/>
          <w:sz w:val="24"/>
          <w:szCs w:val="24"/>
        </w:rPr>
        <w:t>2, 4, 6, 8</w:t>
      </w:r>
      <w:r w:rsidR="00477A43">
        <w:rPr>
          <w:rFonts w:ascii="Times New Roman" w:hAnsi="Times New Roman" w:cs="Times New Roman"/>
          <w:sz w:val="24"/>
          <w:szCs w:val="24"/>
        </w:rPr>
        <w:t xml:space="preserve">) </w:t>
      </w:r>
      <w:r w:rsidR="002271C5">
        <w:rPr>
          <w:rFonts w:ascii="Times New Roman" w:hAnsi="Times New Roman" w:cs="Times New Roman"/>
          <w:sz w:val="24"/>
          <w:szCs w:val="24"/>
        </w:rPr>
        <w:t>with age (</w:t>
      </w:r>
      <w:proofErr w:type="spellStart"/>
      <w:r w:rsidR="002271C5">
        <w:rPr>
          <w:rFonts w:ascii="Times New Roman" w:hAnsi="Times New Roman" w:cs="Times New Roman"/>
          <w:sz w:val="24"/>
          <w:szCs w:val="24"/>
        </w:rPr>
        <w:t>mean±standard</w:t>
      </w:r>
      <w:proofErr w:type="spellEnd"/>
      <w:r w:rsidR="002271C5">
        <w:rPr>
          <w:rFonts w:ascii="Times New Roman" w:hAnsi="Times New Roman" w:cs="Times New Roman"/>
          <w:sz w:val="24"/>
          <w:szCs w:val="24"/>
        </w:rPr>
        <w:t xml:space="preserve"> deviation) </w:t>
      </w:r>
      <w:r w:rsidR="002271C5" w:rsidRPr="00AB041C">
        <w:rPr>
          <w:rFonts w:ascii="Times New Roman" w:hAnsi="Times New Roman" w:cs="Times New Roman"/>
          <w:sz w:val="24"/>
          <w:szCs w:val="24"/>
        </w:rPr>
        <w:t xml:space="preserve">55.5±3.5 </w:t>
      </w:r>
      <w:r w:rsidR="002271C5">
        <w:rPr>
          <w:rFonts w:ascii="Times New Roman" w:hAnsi="Times New Roman" w:cs="Times New Roman"/>
          <w:sz w:val="24"/>
          <w:szCs w:val="24"/>
        </w:rPr>
        <w:t xml:space="preserve">and P2 contained six donors </w:t>
      </w:r>
      <w:r w:rsidR="00477A43">
        <w:rPr>
          <w:rFonts w:ascii="Times New Roman" w:hAnsi="Times New Roman" w:cs="Times New Roman"/>
          <w:sz w:val="24"/>
          <w:szCs w:val="24"/>
        </w:rPr>
        <w:t xml:space="preserve">(samples </w:t>
      </w:r>
      <w:r w:rsidR="00590A40">
        <w:rPr>
          <w:rFonts w:ascii="Times New Roman" w:hAnsi="Times New Roman" w:cs="Times New Roman"/>
          <w:sz w:val="24"/>
          <w:szCs w:val="24"/>
        </w:rPr>
        <w:t>10, 12, 14, 16, 18, 20</w:t>
      </w:r>
      <w:r w:rsidR="00477A43">
        <w:rPr>
          <w:rFonts w:ascii="Times New Roman" w:hAnsi="Times New Roman" w:cs="Times New Roman"/>
          <w:sz w:val="24"/>
          <w:szCs w:val="24"/>
        </w:rPr>
        <w:t xml:space="preserve">) </w:t>
      </w:r>
      <w:r w:rsidR="002271C5">
        <w:rPr>
          <w:rFonts w:ascii="Times New Roman" w:hAnsi="Times New Roman" w:cs="Times New Roman"/>
          <w:sz w:val="24"/>
          <w:szCs w:val="24"/>
        </w:rPr>
        <w:t>age 67.3±4.6</w:t>
      </w:r>
      <w:r w:rsidR="00273E90">
        <w:rPr>
          <w:rFonts w:ascii="Times New Roman" w:hAnsi="Times New Roman" w:cs="Times New Roman"/>
          <w:sz w:val="24"/>
          <w:szCs w:val="24"/>
        </w:rPr>
        <w:t xml:space="preserve">, </w:t>
      </w:r>
      <w:r w:rsidR="002271C5">
        <w:rPr>
          <w:rFonts w:ascii="Times New Roman" w:hAnsi="Times New Roman" w:cs="Times New Roman"/>
          <w:sz w:val="24"/>
          <w:szCs w:val="24"/>
        </w:rPr>
        <w:t>p=0.01</w:t>
      </w:r>
      <w:r w:rsidR="00B1600D">
        <w:rPr>
          <w:rFonts w:ascii="Times New Roman" w:hAnsi="Times New Roman" w:cs="Times New Roman"/>
          <w:sz w:val="24"/>
          <w:szCs w:val="24"/>
        </w:rPr>
        <w:t xml:space="preserve">. There </w:t>
      </w:r>
      <w:r w:rsidR="003B728B">
        <w:rPr>
          <w:rFonts w:ascii="Times New Roman" w:hAnsi="Times New Roman" w:cs="Times New Roman"/>
          <w:sz w:val="24"/>
          <w:szCs w:val="24"/>
        </w:rPr>
        <w:t>was no difference in the K</w:t>
      </w:r>
      <w:r w:rsidR="00B1600D">
        <w:rPr>
          <w:rFonts w:ascii="Times New Roman" w:hAnsi="Times New Roman" w:cs="Times New Roman"/>
          <w:sz w:val="24"/>
          <w:szCs w:val="24"/>
        </w:rPr>
        <w:t xml:space="preserve">L scores </w:t>
      </w:r>
      <w:r w:rsidR="00F35037">
        <w:rPr>
          <w:rFonts w:ascii="Times New Roman" w:hAnsi="Times New Roman" w:cs="Times New Roman"/>
          <w:sz w:val="24"/>
          <w:szCs w:val="24"/>
        </w:rPr>
        <w:t xml:space="preserve">or the Modified </w:t>
      </w:r>
      <w:proofErr w:type="spellStart"/>
      <w:r w:rsidR="00F35037">
        <w:rPr>
          <w:rFonts w:ascii="Times New Roman" w:hAnsi="Times New Roman" w:cs="Times New Roman"/>
          <w:sz w:val="24"/>
          <w:szCs w:val="24"/>
        </w:rPr>
        <w:t>Mankin</w:t>
      </w:r>
      <w:proofErr w:type="spellEnd"/>
      <w:r w:rsidR="00F35037">
        <w:rPr>
          <w:rFonts w:ascii="Times New Roman" w:hAnsi="Times New Roman" w:cs="Times New Roman"/>
          <w:sz w:val="24"/>
          <w:szCs w:val="24"/>
        </w:rPr>
        <w:t xml:space="preserve"> scores </w:t>
      </w:r>
      <w:r w:rsidR="00B1600D">
        <w:rPr>
          <w:rFonts w:ascii="Times New Roman" w:hAnsi="Times New Roman" w:cs="Times New Roman"/>
          <w:sz w:val="24"/>
          <w:szCs w:val="24"/>
        </w:rPr>
        <w:t>between P1 and P2 (data not shown).</w:t>
      </w:r>
      <w:r w:rsidR="006C55A2" w:rsidRPr="006C55A2">
        <w:rPr>
          <w:rFonts w:ascii="Times New Roman" w:hAnsi="Times New Roman" w:cs="Times New Roman"/>
          <w:sz w:val="24"/>
          <w:szCs w:val="24"/>
        </w:rPr>
        <w:t xml:space="preserve"> </w:t>
      </w:r>
      <w:r w:rsidR="00D3716B">
        <w:rPr>
          <w:rFonts w:ascii="Times New Roman" w:hAnsi="Times New Roman" w:cs="Times New Roman"/>
          <w:sz w:val="24"/>
          <w:szCs w:val="24"/>
        </w:rPr>
        <w:t xml:space="preserve">Given no other </w:t>
      </w:r>
      <w:r w:rsidR="001A4218">
        <w:rPr>
          <w:rFonts w:ascii="Times New Roman" w:hAnsi="Times New Roman" w:cs="Times New Roman"/>
          <w:sz w:val="24"/>
          <w:szCs w:val="24"/>
        </w:rPr>
        <w:t xml:space="preserve">available </w:t>
      </w:r>
      <w:r w:rsidR="00D3716B">
        <w:rPr>
          <w:rFonts w:ascii="Times New Roman" w:hAnsi="Times New Roman" w:cs="Times New Roman"/>
          <w:sz w:val="24"/>
          <w:szCs w:val="24"/>
        </w:rPr>
        <w:t xml:space="preserve">clinical data for the donors we </w:t>
      </w:r>
      <w:r w:rsidR="004065D4">
        <w:rPr>
          <w:rFonts w:ascii="Times New Roman" w:hAnsi="Times New Roman" w:cs="Times New Roman"/>
          <w:sz w:val="24"/>
          <w:szCs w:val="24"/>
        </w:rPr>
        <w:t>hypothesize that age</w:t>
      </w:r>
      <w:r w:rsidR="00D3716B">
        <w:rPr>
          <w:rFonts w:ascii="Times New Roman" w:hAnsi="Times New Roman" w:cs="Times New Roman"/>
          <w:sz w:val="24"/>
          <w:szCs w:val="24"/>
        </w:rPr>
        <w:t xml:space="preserve"> </w:t>
      </w:r>
      <w:r w:rsidR="001A4218">
        <w:rPr>
          <w:rFonts w:ascii="Times New Roman" w:hAnsi="Times New Roman" w:cs="Times New Roman"/>
          <w:sz w:val="24"/>
          <w:szCs w:val="24"/>
        </w:rPr>
        <w:t>accounts for</w:t>
      </w:r>
      <w:r w:rsidR="00AC7171">
        <w:rPr>
          <w:rFonts w:ascii="Times New Roman" w:hAnsi="Times New Roman" w:cs="Times New Roman"/>
          <w:sz w:val="24"/>
          <w:szCs w:val="24"/>
        </w:rPr>
        <w:t xml:space="preserve"> </w:t>
      </w:r>
      <w:proofErr w:type="spellStart"/>
      <w:r w:rsidR="00AC7171">
        <w:rPr>
          <w:rFonts w:ascii="Times New Roman" w:hAnsi="Times New Roman" w:cs="Times New Roman"/>
          <w:sz w:val="24"/>
          <w:szCs w:val="24"/>
        </w:rPr>
        <w:t>snoRNAs</w:t>
      </w:r>
      <w:proofErr w:type="spellEnd"/>
      <w:r w:rsidR="00D3716B">
        <w:rPr>
          <w:rFonts w:ascii="Times New Roman" w:hAnsi="Times New Roman" w:cs="Times New Roman"/>
          <w:sz w:val="24"/>
          <w:szCs w:val="24"/>
        </w:rPr>
        <w:t xml:space="preserve"> expression diff</w:t>
      </w:r>
      <w:r w:rsidR="004065D4">
        <w:rPr>
          <w:rFonts w:ascii="Times New Roman" w:hAnsi="Times New Roman" w:cs="Times New Roman"/>
          <w:sz w:val="24"/>
          <w:szCs w:val="24"/>
        </w:rPr>
        <w:t>erences between P1 and P2</w:t>
      </w:r>
      <w:r w:rsidR="00D3716B">
        <w:rPr>
          <w:rFonts w:ascii="Times New Roman" w:hAnsi="Times New Roman" w:cs="Times New Roman"/>
          <w:sz w:val="24"/>
          <w:szCs w:val="24"/>
        </w:rPr>
        <w:t xml:space="preserve">. </w:t>
      </w:r>
      <w:r w:rsidR="002B1BAF">
        <w:rPr>
          <w:rFonts w:ascii="Times New Roman" w:hAnsi="Times New Roman" w:cs="Times New Roman"/>
          <w:sz w:val="24"/>
          <w:szCs w:val="24"/>
        </w:rPr>
        <w:t xml:space="preserve">The old OA (U) samples were scattered between </w:t>
      </w:r>
      <w:r w:rsidR="002E10F0">
        <w:rPr>
          <w:rFonts w:ascii="Times New Roman" w:hAnsi="Times New Roman" w:cs="Times New Roman"/>
          <w:sz w:val="24"/>
          <w:szCs w:val="24"/>
        </w:rPr>
        <w:t>U</w:t>
      </w:r>
      <w:r w:rsidR="002B1BAF">
        <w:rPr>
          <w:rFonts w:ascii="Times New Roman" w:hAnsi="Times New Roman" w:cs="Times New Roman"/>
          <w:sz w:val="24"/>
          <w:szCs w:val="24"/>
        </w:rPr>
        <w:t>1</w:t>
      </w:r>
      <w:r w:rsidR="002E10F0">
        <w:rPr>
          <w:rFonts w:ascii="Times New Roman" w:hAnsi="Times New Roman" w:cs="Times New Roman"/>
          <w:sz w:val="24"/>
          <w:szCs w:val="24"/>
        </w:rPr>
        <w:t>,</w:t>
      </w:r>
      <w:r w:rsidR="002B1BAF">
        <w:rPr>
          <w:rFonts w:ascii="Times New Roman" w:hAnsi="Times New Roman" w:cs="Times New Roman"/>
          <w:sz w:val="24"/>
          <w:szCs w:val="24"/>
        </w:rPr>
        <w:t xml:space="preserve"> </w:t>
      </w:r>
      <w:r w:rsidR="002E10F0">
        <w:rPr>
          <w:rFonts w:ascii="Times New Roman" w:hAnsi="Times New Roman" w:cs="Times New Roman"/>
          <w:sz w:val="24"/>
          <w:szCs w:val="24"/>
        </w:rPr>
        <w:t>U</w:t>
      </w:r>
      <w:r w:rsidR="002B1BAF">
        <w:rPr>
          <w:rFonts w:ascii="Times New Roman" w:hAnsi="Times New Roman" w:cs="Times New Roman"/>
          <w:sz w:val="24"/>
          <w:szCs w:val="24"/>
        </w:rPr>
        <w:t>2</w:t>
      </w:r>
      <w:r w:rsidR="002E10F0">
        <w:rPr>
          <w:rFonts w:ascii="Times New Roman" w:hAnsi="Times New Roman" w:cs="Times New Roman"/>
          <w:sz w:val="24"/>
          <w:szCs w:val="24"/>
        </w:rPr>
        <w:t xml:space="preserve"> and U3</w:t>
      </w:r>
      <w:r w:rsidR="002B1BAF">
        <w:rPr>
          <w:rFonts w:ascii="Times New Roman" w:hAnsi="Times New Roman" w:cs="Times New Roman"/>
          <w:sz w:val="24"/>
          <w:szCs w:val="24"/>
        </w:rPr>
        <w:t xml:space="preserve"> clusters. </w:t>
      </w:r>
      <w:r w:rsidR="00C16D69">
        <w:rPr>
          <w:rFonts w:ascii="Times New Roman" w:hAnsi="Times New Roman" w:cs="Times New Roman"/>
          <w:sz w:val="24"/>
          <w:szCs w:val="24"/>
        </w:rPr>
        <w:t xml:space="preserve">Samples </w:t>
      </w:r>
      <w:r w:rsidR="00590A40">
        <w:rPr>
          <w:rFonts w:ascii="Times New Roman" w:hAnsi="Times New Roman" w:cs="Times New Roman"/>
          <w:sz w:val="24"/>
          <w:szCs w:val="24"/>
        </w:rPr>
        <w:t>5, 11</w:t>
      </w:r>
      <w:r w:rsidR="00C16D69">
        <w:rPr>
          <w:rFonts w:ascii="Times New Roman" w:hAnsi="Times New Roman" w:cs="Times New Roman"/>
          <w:sz w:val="24"/>
          <w:szCs w:val="24"/>
        </w:rPr>
        <w:t xml:space="preserve"> and </w:t>
      </w:r>
      <w:r w:rsidR="00590A40">
        <w:rPr>
          <w:rFonts w:ascii="Times New Roman" w:hAnsi="Times New Roman" w:cs="Times New Roman"/>
          <w:sz w:val="24"/>
          <w:szCs w:val="24"/>
        </w:rPr>
        <w:t>19</w:t>
      </w:r>
      <w:r w:rsidR="004C1B09">
        <w:rPr>
          <w:rFonts w:ascii="Times New Roman" w:hAnsi="Times New Roman" w:cs="Times New Roman"/>
          <w:sz w:val="24"/>
          <w:szCs w:val="24"/>
        </w:rPr>
        <w:t xml:space="preserve"> (</w:t>
      </w:r>
      <w:r w:rsidR="002B1BAF">
        <w:rPr>
          <w:rFonts w:ascii="Times New Roman" w:hAnsi="Times New Roman" w:cs="Times New Roman"/>
          <w:sz w:val="24"/>
          <w:szCs w:val="24"/>
        </w:rPr>
        <w:t>U1</w:t>
      </w:r>
      <w:r w:rsidR="004C1B09">
        <w:rPr>
          <w:rFonts w:ascii="Times New Roman" w:hAnsi="Times New Roman" w:cs="Times New Roman"/>
          <w:sz w:val="24"/>
          <w:szCs w:val="24"/>
        </w:rPr>
        <w:t>)</w:t>
      </w:r>
      <w:r w:rsidR="004C1B09" w:rsidRPr="00AA3E42">
        <w:rPr>
          <w:rFonts w:ascii="Times New Roman" w:hAnsi="Times New Roman" w:cs="Times New Roman"/>
          <w:sz w:val="24"/>
          <w:szCs w:val="24"/>
        </w:rPr>
        <w:t xml:space="preserve"> </w:t>
      </w:r>
      <w:r w:rsidR="004C1B09">
        <w:rPr>
          <w:rFonts w:ascii="Times New Roman" w:hAnsi="Times New Roman" w:cs="Times New Roman"/>
          <w:sz w:val="24"/>
          <w:szCs w:val="24"/>
        </w:rPr>
        <w:t>we</w:t>
      </w:r>
      <w:r w:rsidR="00477A43">
        <w:rPr>
          <w:rFonts w:ascii="Times New Roman" w:hAnsi="Times New Roman" w:cs="Times New Roman"/>
          <w:sz w:val="24"/>
          <w:szCs w:val="24"/>
        </w:rPr>
        <w:t>re most</w:t>
      </w:r>
      <w:r w:rsidR="004C1B09" w:rsidRPr="00AA3E42">
        <w:rPr>
          <w:rFonts w:ascii="Times New Roman" w:hAnsi="Times New Roman" w:cs="Times New Roman"/>
          <w:sz w:val="24"/>
          <w:szCs w:val="24"/>
        </w:rPr>
        <w:t xml:space="preserve"> si</w:t>
      </w:r>
      <w:r w:rsidR="004C1B09">
        <w:rPr>
          <w:rFonts w:ascii="Times New Roman" w:hAnsi="Times New Roman" w:cs="Times New Roman"/>
          <w:sz w:val="24"/>
          <w:szCs w:val="24"/>
        </w:rPr>
        <w:t>milar to samples from the young</w:t>
      </w:r>
      <w:r w:rsidR="004C1B09" w:rsidRPr="00AA3E42">
        <w:rPr>
          <w:rFonts w:ascii="Times New Roman" w:hAnsi="Times New Roman" w:cs="Times New Roman"/>
          <w:sz w:val="24"/>
          <w:szCs w:val="24"/>
        </w:rPr>
        <w:t xml:space="preserve"> group</w:t>
      </w:r>
      <w:r w:rsidR="00C16D69">
        <w:rPr>
          <w:rFonts w:ascii="Times New Roman" w:hAnsi="Times New Roman" w:cs="Times New Roman"/>
          <w:sz w:val="24"/>
          <w:szCs w:val="24"/>
        </w:rPr>
        <w:t>.</w:t>
      </w:r>
      <w:r w:rsidR="004C1B09">
        <w:rPr>
          <w:rFonts w:ascii="Times New Roman" w:hAnsi="Times New Roman" w:cs="Times New Roman"/>
          <w:sz w:val="24"/>
          <w:szCs w:val="24"/>
        </w:rPr>
        <w:t xml:space="preserve"> </w:t>
      </w:r>
      <w:r w:rsidR="00EC5433">
        <w:rPr>
          <w:rFonts w:ascii="Times New Roman" w:hAnsi="Times New Roman" w:cs="Times New Roman"/>
          <w:sz w:val="24"/>
          <w:szCs w:val="24"/>
        </w:rPr>
        <w:t>U2 consisting of samples 9 and 13</w:t>
      </w:r>
      <w:r w:rsidR="004C1B09">
        <w:rPr>
          <w:rFonts w:ascii="Times New Roman" w:hAnsi="Times New Roman" w:cs="Times New Roman"/>
          <w:sz w:val="24"/>
          <w:szCs w:val="24"/>
        </w:rPr>
        <w:t xml:space="preserve"> and </w:t>
      </w:r>
      <w:r w:rsidR="00590A40">
        <w:rPr>
          <w:rFonts w:ascii="Times New Roman" w:hAnsi="Times New Roman" w:cs="Times New Roman"/>
          <w:sz w:val="24"/>
          <w:szCs w:val="24"/>
        </w:rPr>
        <w:t>17</w:t>
      </w:r>
      <w:r w:rsidR="00EC5433">
        <w:rPr>
          <w:rFonts w:ascii="Times New Roman" w:hAnsi="Times New Roman" w:cs="Times New Roman"/>
          <w:sz w:val="24"/>
          <w:szCs w:val="24"/>
        </w:rPr>
        <w:t xml:space="preserve"> were similar to P2 </w:t>
      </w:r>
      <w:r w:rsidR="00BC7F7E" w:rsidRPr="00363673">
        <w:rPr>
          <w:rFonts w:ascii="Times New Roman" w:hAnsi="Times New Roman" w:cs="Times New Roman"/>
          <w:sz w:val="24"/>
          <w:szCs w:val="24"/>
        </w:rPr>
        <w:lastRenderedPageBreak/>
        <w:t>(Figure 1B</w:t>
      </w:r>
      <w:r w:rsidR="004C1B09" w:rsidRPr="00363673">
        <w:rPr>
          <w:rFonts w:ascii="Times New Roman" w:hAnsi="Times New Roman" w:cs="Times New Roman"/>
          <w:sz w:val="24"/>
          <w:szCs w:val="24"/>
        </w:rPr>
        <w:t>).</w:t>
      </w:r>
      <w:r w:rsidR="00EC5433">
        <w:rPr>
          <w:rFonts w:ascii="Times New Roman" w:hAnsi="Times New Roman" w:cs="Times New Roman"/>
          <w:sz w:val="24"/>
          <w:szCs w:val="24"/>
        </w:rPr>
        <w:t xml:space="preserve"> U3 </w:t>
      </w:r>
      <w:r w:rsidR="00273E90">
        <w:rPr>
          <w:rFonts w:ascii="Times New Roman" w:hAnsi="Times New Roman" w:cs="Times New Roman"/>
          <w:sz w:val="24"/>
          <w:szCs w:val="24"/>
        </w:rPr>
        <w:t xml:space="preserve">contained </w:t>
      </w:r>
      <w:r w:rsidR="00EC5433">
        <w:rPr>
          <w:rFonts w:ascii="Times New Roman" w:hAnsi="Times New Roman" w:cs="Times New Roman"/>
          <w:sz w:val="24"/>
          <w:szCs w:val="24"/>
        </w:rPr>
        <w:t xml:space="preserve">samples </w:t>
      </w:r>
      <w:r w:rsidR="00590A40">
        <w:rPr>
          <w:rFonts w:ascii="Times New Roman" w:hAnsi="Times New Roman" w:cs="Times New Roman"/>
          <w:sz w:val="24"/>
          <w:szCs w:val="24"/>
        </w:rPr>
        <w:t xml:space="preserve">1, </w:t>
      </w:r>
      <w:r w:rsidR="00201AEE">
        <w:rPr>
          <w:rFonts w:ascii="Times New Roman" w:hAnsi="Times New Roman" w:cs="Times New Roman"/>
          <w:sz w:val="24"/>
          <w:szCs w:val="24"/>
        </w:rPr>
        <w:t>3</w:t>
      </w:r>
      <w:r w:rsidR="00590A40">
        <w:rPr>
          <w:rFonts w:ascii="Times New Roman" w:hAnsi="Times New Roman" w:cs="Times New Roman"/>
          <w:sz w:val="24"/>
          <w:szCs w:val="24"/>
        </w:rPr>
        <w:t>, 13, 15</w:t>
      </w:r>
      <w:r w:rsidR="00201AEE">
        <w:rPr>
          <w:rFonts w:ascii="Times New Roman" w:hAnsi="Times New Roman" w:cs="Times New Roman"/>
          <w:sz w:val="24"/>
          <w:szCs w:val="24"/>
        </w:rPr>
        <w:t xml:space="preserve">. There </w:t>
      </w:r>
      <w:r w:rsidR="00FC7DF4">
        <w:rPr>
          <w:rFonts w:ascii="Times New Roman" w:hAnsi="Times New Roman" w:cs="Times New Roman"/>
          <w:sz w:val="24"/>
          <w:szCs w:val="24"/>
        </w:rPr>
        <w:t>was no statistical difference</w:t>
      </w:r>
      <w:r w:rsidR="00201AEE">
        <w:rPr>
          <w:rFonts w:ascii="Times New Roman" w:hAnsi="Times New Roman" w:cs="Times New Roman"/>
          <w:sz w:val="24"/>
          <w:szCs w:val="24"/>
        </w:rPr>
        <w:t xml:space="preserve"> in age,</w:t>
      </w:r>
      <w:r w:rsidR="00627B7F">
        <w:rPr>
          <w:rFonts w:ascii="Times New Roman" w:hAnsi="Times New Roman" w:cs="Times New Roman"/>
          <w:sz w:val="24"/>
          <w:szCs w:val="24"/>
        </w:rPr>
        <w:t xml:space="preserve"> Modified </w:t>
      </w:r>
      <w:proofErr w:type="spellStart"/>
      <w:r w:rsidR="00627B7F">
        <w:rPr>
          <w:rFonts w:ascii="Times New Roman" w:hAnsi="Times New Roman" w:cs="Times New Roman"/>
          <w:sz w:val="24"/>
          <w:szCs w:val="24"/>
        </w:rPr>
        <w:t>Mankin</w:t>
      </w:r>
      <w:proofErr w:type="spellEnd"/>
      <w:r w:rsidR="00627B7F">
        <w:rPr>
          <w:rFonts w:ascii="Times New Roman" w:hAnsi="Times New Roman" w:cs="Times New Roman"/>
          <w:sz w:val="24"/>
          <w:szCs w:val="24"/>
        </w:rPr>
        <w:t xml:space="preserve"> scores or K</w:t>
      </w:r>
      <w:r w:rsidR="00201AEE">
        <w:rPr>
          <w:rFonts w:ascii="Times New Roman" w:hAnsi="Times New Roman" w:cs="Times New Roman"/>
          <w:sz w:val="24"/>
          <w:szCs w:val="24"/>
        </w:rPr>
        <w:t xml:space="preserve">L scores </w:t>
      </w:r>
      <w:r w:rsidR="00201AEE" w:rsidRPr="00477A43">
        <w:rPr>
          <w:rFonts w:ascii="Times New Roman" w:hAnsi="Times New Roman" w:cs="Times New Roman"/>
          <w:sz w:val="24"/>
          <w:szCs w:val="24"/>
        </w:rPr>
        <w:t>between U1, U2 or U3 (</w:t>
      </w:r>
      <w:r w:rsidR="00201AEE">
        <w:rPr>
          <w:rFonts w:ascii="Times New Roman" w:hAnsi="Times New Roman" w:cs="Times New Roman"/>
          <w:sz w:val="24"/>
          <w:szCs w:val="24"/>
        </w:rPr>
        <w:t xml:space="preserve">data not shown). </w:t>
      </w:r>
    </w:p>
    <w:p w14:paraId="28F00561" w14:textId="55A55E80" w:rsidR="00A673D0" w:rsidRDefault="00A673D0" w:rsidP="00A673D0">
      <w:pPr>
        <w:autoSpaceDE w:val="0"/>
        <w:autoSpaceDN w:val="0"/>
        <w:adjustRightInd w:val="0"/>
        <w:spacing w:after="0" w:line="240" w:lineRule="auto"/>
        <w:jc w:val="both"/>
        <w:rPr>
          <w:rFonts w:ascii="Times New Roman" w:hAnsi="Times New Roman" w:cs="Times New Roman"/>
          <w:sz w:val="24"/>
          <w:szCs w:val="24"/>
        </w:rPr>
      </w:pPr>
      <w:r w:rsidRPr="003B656C">
        <w:rPr>
          <w:rFonts w:ascii="Times New Roman" w:hAnsi="Times New Roman" w:cs="Times New Roman"/>
          <w:sz w:val="24"/>
          <w:szCs w:val="24"/>
        </w:rPr>
        <w:t xml:space="preserve">Figure 1. Variation of data between the expressions for 29 microarray samples. </w:t>
      </w:r>
      <w:r w:rsidRPr="003B656C">
        <w:rPr>
          <w:rFonts w:ascii="Times New Roman" w:hAnsi="Times New Roman" w:cs="Times New Roman"/>
          <w:b/>
          <w:sz w:val="24"/>
          <w:szCs w:val="24"/>
        </w:rPr>
        <w:t>A.</w:t>
      </w:r>
      <w:r w:rsidRPr="003B656C">
        <w:rPr>
          <w:rFonts w:ascii="Times New Roman" w:hAnsi="Times New Roman" w:cs="Times New Roman"/>
          <w:sz w:val="24"/>
          <w:szCs w:val="24"/>
        </w:rPr>
        <w:t xml:space="preserve"> The heat map of hierarchical clusters of correlations among samples. Pearson’s correlation coefficients were computed using logarithm transformed </w:t>
      </w:r>
      <w:proofErr w:type="spellStart"/>
      <w:r w:rsidRPr="003B656C">
        <w:rPr>
          <w:rFonts w:ascii="Times New Roman" w:hAnsi="Times New Roman" w:cs="Times New Roman"/>
          <w:sz w:val="24"/>
          <w:szCs w:val="24"/>
        </w:rPr>
        <w:t>snoRNAs</w:t>
      </w:r>
      <w:proofErr w:type="spellEnd"/>
      <w:r w:rsidRPr="003B656C">
        <w:rPr>
          <w:rFonts w:ascii="Times New Roman" w:hAnsi="Times New Roman" w:cs="Times New Roman"/>
          <w:sz w:val="24"/>
          <w:szCs w:val="24"/>
        </w:rPr>
        <w:t xml:space="preserve"> expression data from all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probes detected. </w:t>
      </w:r>
      <w:r w:rsidRPr="003B656C">
        <w:rPr>
          <w:rFonts w:ascii="Times New Roman" w:hAnsi="Times New Roman" w:cs="Times New Roman"/>
          <w:b/>
          <w:sz w:val="24"/>
          <w:szCs w:val="24"/>
        </w:rPr>
        <w:t>B</w:t>
      </w:r>
      <w:r w:rsidRPr="003B656C">
        <w:rPr>
          <w:rFonts w:ascii="Times New Roman" w:hAnsi="Times New Roman" w:cs="Times New Roman"/>
          <w:sz w:val="24"/>
          <w:szCs w:val="24"/>
        </w:rPr>
        <w:t xml:space="preserve">. A 2-D PCA plot of the first and second components from PCA of logarithm-transformed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data. PCA plot was generated after centring each gene expression to zero in order to assess the effects of the factors. Samples represented as three groups; young (Y), protected (P) and unprotected (U). </w:t>
      </w:r>
    </w:p>
    <w:p w14:paraId="44273EC0" w14:textId="10A7CBDF" w:rsidR="00A673D0" w:rsidRPr="003B656C" w:rsidRDefault="00A673D0" w:rsidP="00A673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044F398" wp14:editId="6962EFA6">
            <wp:extent cx="5731510" cy="2876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 and b.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2876550"/>
                    </a:xfrm>
                    <a:prstGeom prst="rect">
                      <a:avLst/>
                    </a:prstGeom>
                  </pic:spPr>
                </pic:pic>
              </a:graphicData>
            </a:graphic>
          </wp:inline>
        </w:drawing>
      </w:r>
    </w:p>
    <w:p w14:paraId="00F25FBC" w14:textId="77777777" w:rsidR="00A673D0" w:rsidRDefault="00A673D0" w:rsidP="00870EE9">
      <w:pPr>
        <w:tabs>
          <w:tab w:val="left" w:pos="7513"/>
        </w:tabs>
        <w:spacing w:after="200" w:line="480" w:lineRule="auto"/>
        <w:jc w:val="both"/>
        <w:rPr>
          <w:rFonts w:ascii="Times New Roman" w:hAnsi="Times New Roman" w:cs="Times New Roman"/>
          <w:sz w:val="24"/>
          <w:szCs w:val="24"/>
        </w:rPr>
      </w:pPr>
    </w:p>
    <w:p w14:paraId="4931D88A" w14:textId="77777777" w:rsidR="00870EE9" w:rsidRDefault="00477A43" w:rsidP="00870EE9">
      <w:pPr>
        <w:spacing w:after="200" w:line="480" w:lineRule="auto"/>
        <w:jc w:val="both"/>
        <w:rPr>
          <w:rFonts w:ascii="Times New Roman" w:hAnsi="Times New Roman" w:cs="Times New Roman"/>
          <w:b/>
          <w:sz w:val="24"/>
          <w:szCs w:val="24"/>
        </w:rPr>
      </w:pPr>
      <w:r w:rsidRPr="00477A43">
        <w:rPr>
          <w:rFonts w:ascii="Times New Roman" w:hAnsi="Times New Roman" w:cs="Times New Roman"/>
          <w:b/>
          <w:sz w:val="24"/>
          <w:szCs w:val="24"/>
        </w:rPr>
        <w:t xml:space="preserve">Differential expression of </w:t>
      </w:r>
      <w:proofErr w:type="spellStart"/>
      <w:r w:rsidRPr="00477A43">
        <w:rPr>
          <w:rFonts w:ascii="Times New Roman" w:hAnsi="Times New Roman" w:cs="Times New Roman"/>
          <w:b/>
          <w:sz w:val="24"/>
          <w:szCs w:val="24"/>
        </w:rPr>
        <w:t>snoRNAs</w:t>
      </w:r>
      <w:proofErr w:type="spellEnd"/>
    </w:p>
    <w:p w14:paraId="1EB97F7C" w14:textId="6286F161" w:rsidR="00F31E1A" w:rsidRDefault="000F65C5" w:rsidP="00870EE9">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Of the 1996</w:t>
      </w:r>
      <w:r w:rsidRPr="00112634">
        <w:rPr>
          <w:rFonts w:ascii="Times New Roman" w:hAnsi="Times New Roman" w:cs="Times New Roman"/>
          <w:sz w:val="24"/>
          <w:szCs w:val="24"/>
        </w:rPr>
        <w:t xml:space="preserve"> human </w:t>
      </w:r>
      <w:proofErr w:type="spellStart"/>
      <w:r>
        <w:rPr>
          <w:rFonts w:ascii="Times New Roman" w:hAnsi="Times New Roman" w:cs="Times New Roman"/>
          <w:sz w:val="24"/>
          <w:szCs w:val="24"/>
        </w:rPr>
        <w:t>snoRNA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sc</w:t>
      </w:r>
      <w:r w:rsidR="00C87C1F">
        <w:rPr>
          <w:rFonts w:ascii="Times New Roman" w:hAnsi="Times New Roman" w:cs="Times New Roman"/>
          <w:sz w:val="24"/>
          <w:szCs w:val="24"/>
        </w:rPr>
        <w:t>a</w:t>
      </w:r>
      <w:r>
        <w:rPr>
          <w:rFonts w:ascii="Times New Roman" w:hAnsi="Times New Roman" w:cs="Times New Roman"/>
          <w:sz w:val="24"/>
          <w:szCs w:val="24"/>
        </w:rPr>
        <w:t>RNA</w:t>
      </w:r>
      <w:proofErr w:type="spellEnd"/>
      <w:r>
        <w:rPr>
          <w:rFonts w:ascii="Times New Roman" w:hAnsi="Times New Roman" w:cs="Times New Roman"/>
          <w:sz w:val="24"/>
          <w:szCs w:val="24"/>
        </w:rPr>
        <w:t xml:space="preserve"> probes </w:t>
      </w:r>
      <w:r w:rsidRPr="00112634">
        <w:rPr>
          <w:rFonts w:ascii="Times New Roman" w:hAnsi="Times New Roman" w:cs="Times New Roman"/>
          <w:sz w:val="24"/>
          <w:szCs w:val="24"/>
        </w:rPr>
        <w:t xml:space="preserve">represented on the </w:t>
      </w:r>
      <w:proofErr w:type="spellStart"/>
      <w:r w:rsidRPr="00112634">
        <w:rPr>
          <w:rFonts w:ascii="Times New Roman" w:hAnsi="Times New Roman" w:cs="Times New Roman"/>
          <w:sz w:val="24"/>
          <w:szCs w:val="24"/>
        </w:rPr>
        <w:t>Affymetrix</w:t>
      </w:r>
      <w:proofErr w:type="spellEnd"/>
      <w:r w:rsidRPr="00112634">
        <w:rPr>
          <w:rFonts w:ascii="Times New Roman" w:hAnsi="Times New Roman" w:cs="Times New Roman"/>
          <w:sz w:val="24"/>
          <w:szCs w:val="24"/>
        </w:rPr>
        <w:t xml:space="preserve"> </w:t>
      </w:r>
      <w:proofErr w:type="spellStart"/>
      <w:r w:rsidRPr="00112634">
        <w:rPr>
          <w:rFonts w:ascii="Times New Roman" w:hAnsi="Times New Roman" w:cs="Times New Roman"/>
          <w:sz w:val="24"/>
          <w:szCs w:val="24"/>
        </w:rPr>
        <w:t>GeneChip</w:t>
      </w:r>
      <w:proofErr w:type="spellEnd"/>
      <w:r w:rsidRPr="00112634">
        <w:rPr>
          <w:rFonts w:ascii="Times New Roman" w:hAnsi="Times New Roman" w:cs="Times New Roman"/>
          <w:sz w:val="24"/>
          <w:szCs w:val="24"/>
        </w:rPr>
        <w:t xml:space="preserve"> miRNA-4.0 microarray</w:t>
      </w:r>
      <w:r>
        <w:rPr>
          <w:rFonts w:ascii="Times New Roman" w:hAnsi="Times New Roman" w:cs="Times New Roman"/>
          <w:sz w:val="24"/>
          <w:szCs w:val="24"/>
        </w:rPr>
        <w:t>,</w:t>
      </w:r>
      <w:r w:rsidRPr="00112634">
        <w:rPr>
          <w:rFonts w:ascii="Times New Roman" w:hAnsi="Times New Roman" w:cs="Times New Roman"/>
          <w:sz w:val="24"/>
          <w:szCs w:val="24"/>
        </w:rPr>
        <w:t xml:space="preserve"> </w:t>
      </w:r>
      <w:r w:rsidR="006B7AFA">
        <w:rPr>
          <w:rFonts w:ascii="Times New Roman" w:hAnsi="Times New Roman" w:cs="Times New Roman"/>
          <w:sz w:val="24"/>
          <w:szCs w:val="24"/>
        </w:rPr>
        <w:t>297, 378 and 368</w:t>
      </w:r>
      <w:r w:rsidR="00D04F55" w:rsidRPr="00112634">
        <w:rPr>
          <w:rFonts w:ascii="Times New Roman" w:hAnsi="Times New Roman" w:cs="Times New Roman"/>
          <w:sz w:val="24"/>
          <w:szCs w:val="24"/>
        </w:rPr>
        <w:t xml:space="preserve"> were de</w:t>
      </w:r>
      <w:r w:rsidR="003B728B">
        <w:rPr>
          <w:rFonts w:ascii="Times New Roman" w:hAnsi="Times New Roman" w:cs="Times New Roman"/>
          <w:sz w:val="24"/>
          <w:szCs w:val="24"/>
        </w:rPr>
        <w:t>tected above background in Y</w:t>
      </w:r>
      <w:r w:rsidR="00D04F55">
        <w:rPr>
          <w:rFonts w:ascii="Times New Roman" w:hAnsi="Times New Roman" w:cs="Times New Roman"/>
          <w:sz w:val="24"/>
          <w:szCs w:val="24"/>
        </w:rPr>
        <w:t xml:space="preserve">, </w:t>
      </w:r>
      <w:r w:rsidR="003B728B">
        <w:rPr>
          <w:rFonts w:ascii="Times New Roman" w:hAnsi="Times New Roman" w:cs="Times New Roman"/>
          <w:sz w:val="24"/>
          <w:szCs w:val="24"/>
        </w:rPr>
        <w:t xml:space="preserve">P </w:t>
      </w:r>
      <w:r w:rsidR="00D04F55">
        <w:rPr>
          <w:rFonts w:ascii="Times New Roman" w:hAnsi="Times New Roman" w:cs="Times New Roman"/>
          <w:sz w:val="24"/>
          <w:szCs w:val="24"/>
        </w:rPr>
        <w:t xml:space="preserve">and </w:t>
      </w:r>
      <w:r w:rsidR="003B728B">
        <w:rPr>
          <w:rFonts w:ascii="Times New Roman" w:hAnsi="Times New Roman" w:cs="Times New Roman"/>
          <w:sz w:val="24"/>
          <w:szCs w:val="24"/>
        </w:rPr>
        <w:t>U</w:t>
      </w:r>
      <w:r w:rsidR="00832E6E">
        <w:rPr>
          <w:rFonts w:ascii="Times New Roman" w:hAnsi="Times New Roman" w:cs="Times New Roman"/>
          <w:sz w:val="24"/>
          <w:szCs w:val="24"/>
        </w:rPr>
        <w:t>,</w:t>
      </w:r>
      <w:r w:rsidR="00D04F55">
        <w:rPr>
          <w:rFonts w:ascii="Times New Roman" w:hAnsi="Times New Roman" w:cs="Times New Roman"/>
          <w:sz w:val="24"/>
          <w:szCs w:val="24"/>
        </w:rPr>
        <w:t xml:space="preserve"> respectively </w:t>
      </w:r>
      <w:r w:rsidR="00D04F55" w:rsidRPr="006C07DB">
        <w:rPr>
          <w:rFonts w:ascii="Times New Roman" w:hAnsi="Times New Roman" w:cs="Times New Roman"/>
          <w:sz w:val="24"/>
          <w:szCs w:val="24"/>
        </w:rPr>
        <w:t>(</w:t>
      </w:r>
      <w:r w:rsidR="00F71ADD" w:rsidRPr="00363673">
        <w:rPr>
          <w:rFonts w:ascii="Times New Roman" w:hAnsi="Times New Roman" w:cs="Times New Roman"/>
          <w:sz w:val="24"/>
          <w:szCs w:val="24"/>
        </w:rPr>
        <w:t>Supplementary File 4</w:t>
      </w:r>
      <w:r w:rsidR="00D04F55" w:rsidRPr="00363673">
        <w:rPr>
          <w:rFonts w:ascii="Times New Roman" w:hAnsi="Times New Roman" w:cs="Times New Roman"/>
          <w:sz w:val="24"/>
          <w:szCs w:val="24"/>
        </w:rPr>
        <w:t>)</w:t>
      </w:r>
      <w:r w:rsidR="006B7AFA" w:rsidRPr="00363673">
        <w:rPr>
          <w:rFonts w:ascii="Times New Roman" w:hAnsi="Times New Roman" w:cs="Times New Roman"/>
          <w:sz w:val="24"/>
          <w:szCs w:val="24"/>
        </w:rPr>
        <w:t>.</w:t>
      </w:r>
    </w:p>
    <w:p w14:paraId="6DE71457" w14:textId="77777777" w:rsidR="006C07DB" w:rsidRPr="00870EE9" w:rsidRDefault="006C07DB" w:rsidP="00870EE9">
      <w:pPr>
        <w:spacing w:after="200" w:line="480" w:lineRule="auto"/>
        <w:jc w:val="both"/>
        <w:rPr>
          <w:rFonts w:ascii="Times New Roman" w:hAnsi="Times New Roman" w:cs="Times New Roman"/>
          <w:b/>
          <w:sz w:val="24"/>
          <w:szCs w:val="24"/>
        </w:rPr>
      </w:pPr>
    </w:p>
    <w:p w14:paraId="175F7661" w14:textId="126DA316" w:rsidR="00A01B78" w:rsidRDefault="00D04F55" w:rsidP="000F65C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We identified panels of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DE.</w:t>
      </w:r>
      <w:r w:rsidR="0002073D">
        <w:rPr>
          <w:rFonts w:ascii="Times New Roman" w:hAnsi="Times New Roman" w:cs="Times New Roman"/>
          <w:sz w:val="24"/>
          <w:szCs w:val="24"/>
        </w:rPr>
        <w:t xml:space="preserve"> </w:t>
      </w:r>
      <w:r w:rsidR="000F65C5">
        <w:rPr>
          <w:rFonts w:ascii="Times New Roman" w:hAnsi="Times New Roman" w:cs="Times New Roman"/>
          <w:sz w:val="24"/>
          <w:szCs w:val="24"/>
        </w:rPr>
        <w:t xml:space="preserve">As we were interested in </w:t>
      </w:r>
      <w:r w:rsidR="00912304">
        <w:rPr>
          <w:rFonts w:ascii="Times New Roman" w:hAnsi="Times New Roman" w:cs="Times New Roman"/>
          <w:sz w:val="24"/>
          <w:szCs w:val="24"/>
        </w:rPr>
        <w:t xml:space="preserve">DE </w:t>
      </w:r>
      <w:proofErr w:type="spellStart"/>
      <w:r w:rsidR="00912304">
        <w:rPr>
          <w:rFonts w:ascii="Times New Roman" w:hAnsi="Times New Roman" w:cs="Times New Roman"/>
          <w:sz w:val="24"/>
          <w:szCs w:val="24"/>
        </w:rPr>
        <w:t>s</w:t>
      </w:r>
      <w:r w:rsidR="000F65C5">
        <w:rPr>
          <w:rFonts w:ascii="Times New Roman" w:hAnsi="Times New Roman" w:cs="Times New Roman"/>
          <w:sz w:val="24"/>
          <w:szCs w:val="24"/>
        </w:rPr>
        <w:t>noRNAs</w:t>
      </w:r>
      <w:proofErr w:type="spellEnd"/>
      <w:r w:rsidR="000F65C5">
        <w:rPr>
          <w:rFonts w:ascii="Times New Roman" w:hAnsi="Times New Roman" w:cs="Times New Roman"/>
          <w:sz w:val="24"/>
          <w:szCs w:val="24"/>
        </w:rPr>
        <w:t xml:space="preserve"> in ageing and OA, </w:t>
      </w:r>
      <w:r w:rsidR="00955865">
        <w:rPr>
          <w:rFonts w:ascii="Times New Roman" w:hAnsi="Times New Roman" w:cs="Times New Roman"/>
          <w:sz w:val="24"/>
          <w:szCs w:val="24"/>
        </w:rPr>
        <w:t>and the</w:t>
      </w:r>
      <w:r w:rsidR="000F65C5">
        <w:rPr>
          <w:rFonts w:ascii="Times New Roman" w:hAnsi="Times New Roman" w:cs="Times New Roman"/>
          <w:sz w:val="24"/>
          <w:szCs w:val="24"/>
        </w:rPr>
        <w:t xml:space="preserve"> </w:t>
      </w:r>
      <w:r w:rsidR="00955865">
        <w:rPr>
          <w:rFonts w:ascii="Times New Roman" w:hAnsi="Times New Roman" w:cs="Times New Roman"/>
          <w:sz w:val="24"/>
          <w:szCs w:val="24"/>
        </w:rPr>
        <w:t>old (</w:t>
      </w:r>
      <w:r w:rsidR="000F65C5">
        <w:rPr>
          <w:rFonts w:ascii="Times New Roman" w:hAnsi="Times New Roman" w:cs="Times New Roman"/>
          <w:sz w:val="24"/>
          <w:szCs w:val="24"/>
        </w:rPr>
        <w:t>P</w:t>
      </w:r>
      <w:r w:rsidR="00955865">
        <w:rPr>
          <w:rFonts w:ascii="Times New Roman" w:hAnsi="Times New Roman" w:cs="Times New Roman"/>
          <w:sz w:val="24"/>
          <w:szCs w:val="24"/>
        </w:rPr>
        <w:t>)</w:t>
      </w:r>
      <w:r w:rsidR="000F65C5">
        <w:rPr>
          <w:rFonts w:ascii="Times New Roman" w:hAnsi="Times New Roman" w:cs="Times New Roman"/>
          <w:sz w:val="24"/>
          <w:szCs w:val="24"/>
        </w:rPr>
        <w:t xml:space="preserve"> </w:t>
      </w:r>
      <w:r w:rsidR="00832E6E">
        <w:rPr>
          <w:rFonts w:ascii="Times New Roman" w:hAnsi="Times New Roman" w:cs="Times New Roman"/>
          <w:sz w:val="24"/>
          <w:szCs w:val="24"/>
        </w:rPr>
        <w:t xml:space="preserve">samples </w:t>
      </w:r>
      <w:r w:rsidR="000F65C5">
        <w:rPr>
          <w:rFonts w:ascii="Times New Roman" w:hAnsi="Times New Roman" w:cs="Times New Roman"/>
          <w:sz w:val="24"/>
          <w:szCs w:val="24"/>
        </w:rPr>
        <w:t>were in two distinct groups</w:t>
      </w:r>
      <w:r w:rsidR="00657023">
        <w:rPr>
          <w:rFonts w:ascii="Times New Roman" w:hAnsi="Times New Roman" w:cs="Times New Roman"/>
          <w:sz w:val="24"/>
          <w:szCs w:val="24"/>
        </w:rPr>
        <w:t xml:space="preserve"> (P1 and P2)</w:t>
      </w:r>
      <w:r w:rsidR="00832E6E">
        <w:rPr>
          <w:rFonts w:ascii="Times New Roman" w:hAnsi="Times New Roman" w:cs="Times New Roman"/>
          <w:sz w:val="24"/>
          <w:szCs w:val="24"/>
        </w:rPr>
        <w:t>,</w:t>
      </w:r>
      <w:r w:rsidR="000F65C5">
        <w:rPr>
          <w:rFonts w:ascii="Times New Roman" w:hAnsi="Times New Roman" w:cs="Times New Roman"/>
          <w:sz w:val="24"/>
          <w:szCs w:val="24"/>
        </w:rPr>
        <w:t xml:space="preserve"> we made the following contrasts; </w:t>
      </w:r>
      <w:r w:rsidR="00657023">
        <w:rPr>
          <w:rFonts w:ascii="Times New Roman" w:hAnsi="Times New Roman" w:cs="Times New Roman"/>
          <w:sz w:val="24"/>
          <w:szCs w:val="24"/>
        </w:rPr>
        <w:t>for ageing changes; Y versus P1, Y versus P2, and P1 versus P2</w:t>
      </w:r>
      <w:r w:rsidR="00912304">
        <w:rPr>
          <w:rFonts w:ascii="Times New Roman" w:hAnsi="Times New Roman" w:cs="Times New Roman"/>
          <w:sz w:val="24"/>
          <w:szCs w:val="24"/>
        </w:rPr>
        <w:t xml:space="preserve">; and </w:t>
      </w:r>
      <w:r w:rsidR="00657023">
        <w:rPr>
          <w:rFonts w:ascii="Times New Roman" w:hAnsi="Times New Roman" w:cs="Times New Roman"/>
          <w:sz w:val="24"/>
          <w:szCs w:val="24"/>
        </w:rPr>
        <w:t>for OA</w:t>
      </w:r>
      <w:r w:rsidR="00832E6E">
        <w:rPr>
          <w:rFonts w:ascii="Times New Roman" w:hAnsi="Times New Roman" w:cs="Times New Roman"/>
          <w:sz w:val="24"/>
          <w:szCs w:val="24"/>
        </w:rPr>
        <w:t>-</w:t>
      </w:r>
      <w:r w:rsidR="00912304">
        <w:rPr>
          <w:rFonts w:ascii="Times New Roman" w:hAnsi="Times New Roman" w:cs="Times New Roman"/>
          <w:sz w:val="24"/>
          <w:szCs w:val="24"/>
        </w:rPr>
        <w:t xml:space="preserve">related </w:t>
      </w:r>
      <w:r w:rsidR="00657023">
        <w:rPr>
          <w:rFonts w:ascii="Times New Roman" w:hAnsi="Times New Roman" w:cs="Times New Roman"/>
          <w:sz w:val="24"/>
          <w:szCs w:val="24"/>
        </w:rPr>
        <w:lastRenderedPageBreak/>
        <w:t xml:space="preserve">changes </w:t>
      </w:r>
      <w:r w:rsidR="00912304">
        <w:rPr>
          <w:rFonts w:ascii="Times New Roman" w:hAnsi="Times New Roman" w:cs="Times New Roman"/>
          <w:sz w:val="24"/>
          <w:szCs w:val="24"/>
        </w:rPr>
        <w:t>P1 versus U and</w:t>
      </w:r>
      <w:r w:rsidR="00657023">
        <w:rPr>
          <w:rFonts w:ascii="Times New Roman" w:hAnsi="Times New Roman" w:cs="Times New Roman"/>
          <w:sz w:val="24"/>
          <w:szCs w:val="24"/>
        </w:rPr>
        <w:t xml:space="preserve"> P2 versus U. The number of DE </w:t>
      </w:r>
      <w:proofErr w:type="spellStart"/>
      <w:r w:rsidR="00657023">
        <w:rPr>
          <w:rFonts w:ascii="Times New Roman" w:hAnsi="Times New Roman" w:cs="Times New Roman"/>
          <w:sz w:val="24"/>
          <w:szCs w:val="24"/>
        </w:rPr>
        <w:t>snoRNAs</w:t>
      </w:r>
      <w:proofErr w:type="spellEnd"/>
      <w:r w:rsidR="00657023">
        <w:rPr>
          <w:rFonts w:ascii="Times New Roman" w:hAnsi="Times New Roman" w:cs="Times New Roman"/>
          <w:sz w:val="24"/>
          <w:szCs w:val="24"/>
        </w:rPr>
        <w:t xml:space="preserve"> with FDR&lt;0.05 </w:t>
      </w:r>
      <w:r w:rsidR="00657023" w:rsidRPr="003A3237">
        <w:rPr>
          <w:rFonts w:ascii="Times New Roman" w:hAnsi="Times New Roman" w:cs="Times New Roman"/>
          <w:sz w:val="24"/>
          <w:szCs w:val="24"/>
        </w:rPr>
        <w:t xml:space="preserve">are in </w:t>
      </w:r>
      <w:r w:rsidR="003A3237" w:rsidRPr="00363673">
        <w:rPr>
          <w:rFonts w:ascii="Times New Roman" w:hAnsi="Times New Roman" w:cs="Times New Roman"/>
          <w:sz w:val="24"/>
          <w:szCs w:val="24"/>
        </w:rPr>
        <w:t>T</w:t>
      </w:r>
      <w:r w:rsidR="005D4C40" w:rsidRPr="00363673">
        <w:rPr>
          <w:rFonts w:ascii="Times New Roman" w:hAnsi="Times New Roman" w:cs="Times New Roman"/>
          <w:sz w:val="24"/>
          <w:szCs w:val="24"/>
        </w:rPr>
        <w:t>able 1</w:t>
      </w:r>
      <w:r w:rsidR="00657023" w:rsidRPr="00363673">
        <w:rPr>
          <w:rFonts w:ascii="Times New Roman" w:hAnsi="Times New Roman" w:cs="Times New Roman"/>
          <w:sz w:val="24"/>
          <w:szCs w:val="24"/>
        </w:rPr>
        <w:t>.</w:t>
      </w:r>
      <w:r w:rsidR="00D138DF">
        <w:rPr>
          <w:rFonts w:ascii="Times New Roman" w:hAnsi="Times New Roman" w:cs="Times New Roman"/>
          <w:sz w:val="24"/>
          <w:szCs w:val="24"/>
        </w:rPr>
        <w:t xml:space="preserve"> </w:t>
      </w:r>
      <w:proofErr w:type="spellStart"/>
      <w:r w:rsidR="00663799" w:rsidRPr="00663799">
        <w:rPr>
          <w:rFonts w:ascii="Times New Roman" w:hAnsi="Times New Roman" w:cs="Times New Roman"/>
          <w:sz w:val="24"/>
          <w:szCs w:val="24"/>
        </w:rPr>
        <w:t>SnoRNAs</w:t>
      </w:r>
      <w:proofErr w:type="spellEnd"/>
      <w:r w:rsidR="00663799" w:rsidRPr="00663799">
        <w:rPr>
          <w:rFonts w:ascii="Times New Roman" w:hAnsi="Times New Roman" w:cs="Times New Roman"/>
          <w:sz w:val="24"/>
          <w:szCs w:val="24"/>
        </w:rPr>
        <w:t xml:space="preserve"> DE in both Y versus P1 and Y versus P2</w:t>
      </w:r>
      <w:r w:rsidR="00162638">
        <w:rPr>
          <w:rFonts w:ascii="Times New Roman" w:hAnsi="Times New Roman" w:cs="Times New Roman"/>
          <w:sz w:val="24"/>
          <w:szCs w:val="24"/>
        </w:rPr>
        <w:t xml:space="preserve"> are in </w:t>
      </w:r>
      <w:r w:rsidR="00F94D3D" w:rsidRPr="00363673">
        <w:rPr>
          <w:rFonts w:ascii="Times New Roman" w:hAnsi="Times New Roman" w:cs="Times New Roman"/>
          <w:sz w:val="24"/>
          <w:szCs w:val="24"/>
        </w:rPr>
        <w:t>Supplementary File 5</w:t>
      </w:r>
      <w:r w:rsidR="002244D2" w:rsidRPr="006C07DB">
        <w:rPr>
          <w:rFonts w:ascii="Times New Roman" w:hAnsi="Times New Roman" w:cs="Times New Roman"/>
          <w:sz w:val="24"/>
          <w:szCs w:val="24"/>
        </w:rPr>
        <w:t>.</w:t>
      </w:r>
      <w:r w:rsidR="002244D2">
        <w:rPr>
          <w:rFonts w:ascii="Times New Roman" w:hAnsi="Times New Roman" w:cs="Times New Roman"/>
          <w:sz w:val="24"/>
          <w:szCs w:val="24"/>
        </w:rPr>
        <w:t xml:space="preserve"> </w:t>
      </w:r>
    </w:p>
    <w:p w14:paraId="131650EC" w14:textId="77777777" w:rsidR="00A673D0" w:rsidRDefault="00A673D0" w:rsidP="000F65C5">
      <w:pPr>
        <w:autoSpaceDE w:val="0"/>
        <w:autoSpaceDN w:val="0"/>
        <w:adjustRightInd w:val="0"/>
        <w:spacing w:after="0" w:line="480" w:lineRule="auto"/>
        <w:jc w:val="both"/>
        <w:rPr>
          <w:rFonts w:ascii="Times New Roman" w:hAnsi="Times New Roman" w:cs="Times New Roman"/>
          <w:sz w:val="24"/>
          <w:szCs w:val="24"/>
        </w:rPr>
      </w:pPr>
    </w:p>
    <w:p w14:paraId="294B35B5" w14:textId="77777777" w:rsidR="00A673D0" w:rsidRPr="00A673D0" w:rsidRDefault="00A673D0" w:rsidP="00A673D0">
      <w:pPr>
        <w:spacing w:after="200" w:line="276" w:lineRule="auto"/>
        <w:rPr>
          <w:rFonts w:ascii="Calibri" w:eastAsia="Calibri" w:hAnsi="Calibri" w:cs="Times New Roman"/>
          <w:sz w:val="24"/>
          <w:szCs w:val="24"/>
        </w:rPr>
      </w:pPr>
      <w:r w:rsidRPr="00A673D0">
        <w:rPr>
          <w:rFonts w:ascii="Calibri" w:eastAsia="Calibri" w:hAnsi="Calibri" w:cs="Times New Roman"/>
          <w:sz w:val="24"/>
          <w:szCs w:val="24"/>
        </w:rPr>
        <w:t xml:space="preserve">Table 1. Number of differentially expressed </w:t>
      </w:r>
      <w:proofErr w:type="spellStart"/>
      <w:r w:rsidRPr="00A673D0">
        <w:rPr>
          <w:rFonts w:ascii="Calibri" w:eastAsia="Calibri" w:hAnsi="Calibri" w:cs="Times New Roman"/>
          <w:sz w:val="24"/>
          <w:szCs w:val="24"/>
        </w:rPr>
        <w:t>snoRNAs</w:t>
      </w:r>
      <w:proofErr w:type="spellEnd"/>
      <w:r w:rsidRPr="00A673D0">
        <w:rPr>
          <w:rFonts w:ascii="Calibri" w:eastAsia="Calibri" w:hAnsi="Calibri" w:cs="Times New Roman"/>
          <w:sz w:val="24"/>
          <w:szCs w:val="24"/>
        </w:rPr>
        <w:t xml:space="preserve"> between contrasts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260"/>
        <w:gridCol w:w="1202"/>
        <w:gridCol w:w="1432"/>
        <w:gridCol w:w="1481"/>
        <w:gridCol w:w="1352"/>
      </w:tblGrid>
      <w:tr w:rsidR="00A673D0" w:rsidRPr="00A673D0" w14:paraId="03A76D2D" w14:textId="77777777" w:rsidTr="00052961">
        <w:trPr>
          <w:trHeight w:val="300"/>
        </w:trPr>
        <w:tc>
          <w:tcPr>
            <w:tcW w:w="1416" w:type="dxa"/>
            <w:tcBorders>
              <w:bottom w:val="single" w:sz="4" w:space="0" w:color="auto"/>
            </w:tcBorders>
            <w:noWrap/>
            <w:hideMark/>
          </w:tcPr>
          <w:p w14:paraId="45582743"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 xml:space="preserve">Contrast definition </w:t>
            </w:r>
          </w:p>
        </w:tc>
        <w:tc>
          <w:tcPr>
            <w:tcW w:w="1260" w:type="dxa"/>
            <w:tcBorders>
              <w:bottom w:val="single" w:sz="4" w:space="0" w:color="auto"/>
            </w:tcBorders>
            <w:noWrap/>
            <w:hideMark/>
          </w:tcPr>
          <w:p w14:paraId="61E70C41"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young versus old OA protected</w:t>
            </w:r>
          </w:p>
        </w:tc>
        <w:tc>
          <w:tcPr>
            <w:tcW w:w="1202" w:type="dxa"/>
            <w:tcBorders>
              <w:bottom w:val="single" w:sz="4" w:space="0" w:color="auto"/>
            </w:tcBorders>
            <w:noWrap/>
            <w:hideMark/>
          </w:tcPr>
          <w:p w14:paraId="77CE0E6C"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young versus old OA protected</w:t>
            </w:r>
          </w:p>
        </w:tc>
        <w:tc>
          <w:tcPr>
            <w:tcW w:w="1371" w:type="dxa"/>
            <w:tcBorders>
              <w:bottom w:val="single" w:sz="4" w:space="0" w:color="auto"/>
            </w:tcBorders>
            <w:noWrap/>
            <w:hideMark/>
          </w:tcPr>
          <w:p w14:paraId="370C4C42"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 xml:space="preserve">old OA protected versus old OA unprotected </w:t>
            </w:r>
          </w:p>
        </w:tc>
        <w:tc>
          <w:tcPr>
            <w:tcW w:w="1481" w:type="dxa"/>
            <w:tcBorders>
              <w:bottom w:val="single" w:sz="4" w:space="0" w:color="auto"/>
            </w:tcBorders>
            <w:noWrap/>
            <w:hideMark/>
          </w:tcPr>
          <w:p w14:paraId="6DD63FBD"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old OA unprotected versus old OA protected</w:t>
            </w:r>
          </w:p>
        </w:tc>
        <w:tc>
          <w:tcPr>
            <w:tcW w:w="1352" w:type="dxa"/>
            <w:tcBorders>
              <w:bottom w:val="single" w:sz="4" w:space="0" w:color="auto"/>
            </w:tcBorders>
            <w:noWrap/>
            <w:hideMark/>
          </w:tcPr>
          <w:p w14:paraId="4F58259A"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 xml:space="preserve">age </w:t>
            </w:r>
          </w:p>
        </w:tc>
      </w:tr>
      <w:tr w:rsidR="00A673D0" w:rsidRPr="00A673D0" w14:paraId="2E2CB7BF" w14:textId="77777777" w:rsidTr="00052961">
        <w:trPr>
          <w:trHeight w:val="300"/>
        </w:trPr>
        <w:tc>
          <w:tcPr>
            <w:tcW w:w="1416" w:type="dxa"/>
            <w:tcBorders>
              <w:top w:val="single" w:sz="4" w:space="0" w:color="auto"/>
            </w:tcBorders>
            <w:noWrap/>
            <w:hideMark/>
          </w:tcPr>
          <w:p w14:paraId="4913FDDC"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Contrast</w:t>
            </w:r>
          </w:p>
        </w:tc>
        <w:tc>
          <w:tcPr>
            <w:tcW w:w="1260" w:type="dxa"/>
            <w:tcBorders>
              <w:top w:val="single" w:sz="4" w:space="0" w:color="auto"/>
            </w:tcBorders>
            <w:noWrap/>
            <w:hideMark/>
          </w:tcPr>
          <w:p w14:paraId="1EFEC8B3"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Y vs P1</w:t>
            </w:r>
          </w:p>
        </w:tc>
        <w:tc>
          <w:tcPr>
            <w:tcW w:w="1202" w:type="dxa"/>
            <w:tcBorders>
              <w:top w:val="single" w:sz="4" w:space="0" w:color="auto"/>
            </w:tcBorders>
            <w:noWrap/>
            <w:hideMark/>
          </w:tcPr>
          <w:p w14:paraId="2F664475"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Y vs P2</w:t>
            </w:r>
          </w:p>
        </w:tc>
        <w:tc>
          <w:tcPr>
            <w:tcW w:w="1371" w:type="dxa"/>
            <w:tcBorders>
              <w:top w:val="single" w:sz="4" w:space="0" w:color="auto"/>
            </w:tcBorders>
            <w:noWrap/>
            <w:hideMark/>
          </w:tcPr>
          <w:p w14:paraId="015D16A6"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 xml:space="preserve"> U vs P1</w:t>
            </w:r>
          </w:p>
        </w:tc>
        <w:tc>
          <w:tcPr>
            <w:tcW w:w="1481" w:type="dxa"/>
            <w:tcBorders>
              <w:top w:val="single" w:sz="4" w:space="0" w:color="auto"/>
            </w:tcBorders>
            <w:noWrap/>
            <w:hideMark/>
          </w:tcPr>
          <w:p w14:paraId="6B3A7F1F"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U vs P2</w:t>
            </w:r>
          </w:p>
        </w:tc>
        <w:tc>
          <w:tcPr>
            <w:tcW w:w="1352" w:type="dxa"/>
            <w:tcBorders>
              <w:top w:val="single" w:sz="4" w:space="0" w:color="auto"/>
            </w:tcBorders>
            <w:noWrap/>
            <w:hideMark/>
          </w:tcPr>
          <w:p w14:paraId="3E2BB788"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P1 vs P2</w:t>
            </w:r>
          </w:p>
        </w:tc>
      </w:tr>
      <w:tr w:rsidR="00A673D0" w:rsidRPr="00A673D0" w14:paraId="0392141D" w14:textId="77777777" w:rsidTr="00052961">
        <w:trPr>
          <w:trHeight w:val="300"/>
        </w:trPr>
        <w:tc>
          <w:tcPr>
            <w:tcW w:w="1416" w:type="dxa"/>
            <w:noWrap/>
            <w:hideMark/>
          </w:tcPr>
          <w:p w14:paraId="0491DDFA"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No. DE</w:t>
            </w:r>
          </w:p>
        </w:tc>
        <w:tc>
          <w:tcPr>
            <w:tcW w:w="1260" w:type="dxa"/>
            <w:noWrap/>
            <w:hideMark/>
          </w:tcPr>
          <w:p w14:paraId="6AFD6D26"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126</w:t>
            </w:r>
          </w:p>
        </w:tc>
        <w:tc>
          <w:tcPr>
            <w:tcW w:w="1202" w:type="dxa"/>
            <w:noWrap/>
            <w:hideMark/>
          </w:tcPr>
          <w:p w14:paraId="175146E4"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39</w:t>
            </w:r>
          </w:p>
        </w:tc>
        <w:tc>
          <w:tcPr>
            <w:tcW w:w="1371" w:type="dxa"/>
            <w:noWrap/>
            <w:hideMark/>
          </w:tcPr>
          <w:p w14:paraId="24194483"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39</w:t>
            </w:r>
          </w:p>
        </w:tc>
        <w:tc>
          <w:tcPr>
            <w:tcW w:w="1481" w:type="dxa"/>
            <w:noWrap/>
            <w:hideMark/>
          </w:tcPr>
          <w:p w14:paraId="78662B74"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2</w:t>
            </w:r>
          </w:p>
        </w:tc>
        <w:tc>
          <w:tcPr>
            <w:tcW w:w="1352" w:type="dxa"/>
            <w:noWrap/>
            <w:hideMark/>
          </w:tcPr>
          <w:p w14:paraId="029E077E"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52</w:t>
            </w:r>
          </w:p>
        </w:tc>
      </w:tr>
      <w:tr w:rsidR="00A673D0" w:rsidRPr="00A673D0" w14:paraId="276023E3" w14:textId="77777777" w:rsidTr="00052961">
        <w:trPr>
          <w:trHeight w:val="300"/>
        </w:trPr>
        <w:tc>
          <w:tcPr>
            <w:tcW w:w="1416" w:type="dxa"/>
            <w:noWrap/>
            <w:hideMark/>
          </w:tcPr>
          <w:p w14:paraId="161A5DE1"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No. Increased</w:t>
            </w:r>
          </w:p>
        </w:tc>
        <w:tc>
          <w:tcPr>
            <w:tcW w:w="1260" w:type="dxa"/>
            <w:noWrap/>
            <w:hideMark/>
          </w:tcPr>
          <w:p w14:paraId="0C9033D5"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17</w:t>
            </w:r>
          </w:p>
        </w:tc>
        <w:tc>
          <w:tcPr>
            <w:tcW w:w="1202" w:type="dxa"/>
            <w:noWrap/>
            <w:hideMark/>
          </w:tcPr>
          <w:p w14:paraId="13213854"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35</w:t>
            </w:r>
          </w:p>
        </w:tc>
        <w:tc>
          <w:tcPr>
            <w:tcW w:w="1371" w:type="dxa"/>
            <w:noWrap/>
            <w:hideMark/>
          </w:tcPr>
          <w:p w14:paraId="7C7AA459"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33</w:t>
            </w:r>
          </w:p>
        </w:tc>
        <w:tc>
          <w:tcPr>
            <w:tcW w:w="1481" w:type="dxa"/>
            <w:noWrap/>
            <w:hideMark/>
          </w:tcPr>
          <w:p w14:paraId="07FFEAE0"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2</w:t>
            </w:r>
          </w:p>
        </w:tc>
        <w:tc>
          <w:tcPr>
            <w:tcW w:w="1352" w:type="dxa"/>
            <w:noWrap/>
            <w:hideMark/>
          </w:tcPr>
          <w:p w14:paraId="7FE24AE5"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4</w:t>
            </w:r>
          </w:p>
        </w:tc>
      </w:tr>
      <w:tr w:rsidR="00A673D0" w:rsidRPr="00A673D0" w14:paraId="75D00CCF" w14:textId="77777777" w:rsidTr="00052961">
        <w:trPr>
          <w:trHeight w:val="300"/>
        </w:trPr>
        <w:tc>
          <w:tcPr>
            <w:tcW w:w="1416" w:type="dxa"/>
            <w:tcBorders>
              <w:bottom w:val="single" w:sz="4" w:space="0" w:color="auto"/>
            </w:tcBorders>
            <w:noWrap/>
            <w:hideMark/>
          </w:tcPr>
          <w:p w14:paraId="2E4D7623"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No. Decreased</w:t>
            </w:r>
          </w:p>
        </w:tc>
        <w:tc>
          <w:tcPr>
            <w:tcW w:w="1260" w:type="dxa"/>
            <w:tcBorders>
              <w:bottom w:val="single" w:sz="4" w:space="0" w:color="auto"/>
            </w:tcBorders>
            <w:noWrap/>
            <w:hideMark/>
          </w:tcPr>
          <w:p w14:paraId="6CB9D8CE"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109</w:t>
            </w:r>
          </w:p>
        </w:tc>
        <w:tc>
          <w:tcPr>
            <w:tcW w:w="1202" w:type="dxa"/>
            <w:tcBorders>
              <w:bottom w:val="single" w:sz="4" w:space="0" w:color="auto"/>
            </w:tcBorders>
            <w:noWrap/>
            <w:hideMark/>
          </w:tcPr>
          <w:p w14:paraId="30BF4A9A"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4</w:t>
            </w:r>
          </w:p>
        </w:tc>
        <w:tc>
          <w:tcPr>
            <w:tcW w:w="1371" w:type="dxa"/>
            <w:tcBorders>
              <w:bottom w:val="single" w:sz="4" w:space="0" w:color="auto"/>
            </w:tcBorders>
            <w:noWrap/>
            <w:hideMark/>
          </w:tcPr>
          <w:p w14:paraId="359DC1D9"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6</w:t>
            </w:r>
          </w:p>
        </w:tc>
        <w:tc>
          <w:tcPr>
            <w:tcW w:w="1481" w:type="dxa"/>
            <w:tcBorders>
              <w:bottom w:val="single" w:sz="4" w:space="0" w:color="auto"/>
            </w:tcBorders>
            <w:noWrap/>
            <w:hideMark/>
          </w:tcPr>
          <w:p w14:paraId="00227BC0" w14:textId="77777777" w:rsidR="00A673D0" w:rsidRPr="00A673D0" w:rsidRDefault="00A673D0" w:rsidP="00052961">
            <w:pPr>
              <w:rPr>
                <w:rFonts w:ascii="Calibri" w:eastAsia="Calibri" w:hAnsi="Calibri" w:cs="Times New Roman"/>
                <w:b/>
                <w:sz w:val="24"/>
                <w:szCs w:val="24"/>
              </w:rPr>
            </w:pPr>
            <w:r w:rsidRPr="00A673D0">
              <w:rPr>
                <w:rFonts w:ascii="Calibri" w:eastAsia="Calibri" w:hAnsi="Calibri" w:cs="Times New Roman"/>
                <w:b/>
                <w:sz w:val="24"/>
                <w:szCs w:val="24"/>
              </w:rPr>
              <w:t>0</w:t>
            </w:r>
          </w:p>
        </w:tc>
        <w:tc>
          <w:tcPr>
            <w:tcW w:w="1352" w:type="dxa"/>
            <w:tcBorders>
              <w:bottom w:val="single" w:sz="4" w:space="0" w:color="auto"/>
            </w:tcBorders>
            <w:noWrap/>
            <w:hideMark/>
          </w:tcPr>
          <w:p w14:paraId="45F22707" w14:textId="77777777" w:rsidR="00A673D0" w:rsidRPr="00A673D0" w:rsidRDefault="00A673D0" w:rsidP="00052961">
            <w:pPr>
              <w:rPr>
                <w:rFonts w:ascii="Calibri" w:eastAsia="Calibri" w:hAnsi="Calibri" w:cs="Times New Roman"/>
                <w:sz w:val="24"/>
                <w:szCs w:val="24"/>
              </w:rPr>
            </w:pPr>
            <w:r w:rsidRPr="00A673D0">
              <w:rPr>
                <w:rFonts w:ascii="Calibri" w:eastAsia="Calibri" w:hAnsi="Calibri" w:cs="Times New Roman"/>
                <w:sz w:val="24"/>
                <w:szCs w:val="24"/>
              </w:rPr>
              <w:t>48</w:t>
            </w:r>
          </w:p>
        </w:tc>
      </w:tr>
    </w:tbl>
    <w:p w14:paraId="4988648C" w14:textId="77777777" w:rsidR="00A673D0" w:rsidRPr="00A673D0" w:rsidRDefault="00A673D0" w:rsidP="00A673D0">
      <w:pPr>
        <w:spacing w:after="200" w:line="276" w:lineRule="auto"/>
        <w:rPr>
          <w:rFonts w:ascii="Calibri" w:eastAsia="Calibri" w:hAnsi="Calibri" w:cs="Times New Roman"/>
          <w:sz w:val="24"/>
          <w:szCs w:val="24"/>
        </w:rPr>
      </w:pPr>
      <w:r w:rsidRPr="00A673D0">
        <w:rPr>
          <w:rFonts w:ascii="Calibri" w:eastAsia="Calibri" w:hAnsi="Calibri" w:cs="Times New Roman"/>
          <w:sz w:val="24"/>
          <w:szCs w:val="24"/>
        </w:rPr>
        <w:t>Abbreviations- Y; young normal, P; protected (old OA protected), U; unprotected (old OA unprotected)</w:t>
      </w:r>
    </w:p>
    <w:p w14:paraId="62F4D78C" w14:textId="3E359080" w:rsidR="00420407" w:rsidRDefault="00420407" w:rsidP="000F65C5">
      <w:pPr>
        <w:autoSpaceDE w:val="0"/>
        <w:autoSpaceDN w:val="0"/>
        <w:adjustRightInd w:val="0"/>
        <w:spacing w:after="0" w:line="480" w:lineRule="auto"/>
        <w:jc w:val="both"/>
        <w:rPr>
          <w:rFonts w:ascii="Times New Roman" w:hAnsi="Times New Roman" w:cs="Times New Roman"/>
          <w:sz w:val="24"/>
          <w:szCs w:val="24"/>
        </w:rPr>
      </w:pPr>
    </w:p>
    <w:p w14:paraId="27F54742" w14:textId="77777777" w:rsidR="00A673D0" w:rsidRDefault="00A673D0" w:rsidP="000F65C5">
      <w:pPr>
        <w:autoSpaceDE w:val="0"/>
        <w:autoSpaceDN w:val="0"/>
        <w:adjustRightInd w:val="0"/>
        <w:spacing w:after="0" w:line="480" w:lineRule="auto"/>
        <w:jc w:val="both"/>
        <w:rPr>
          <w:rFonts w:ascii="Times New Roman" w:hAnsi="Times New Roman" w:cs="Times New Roman"/>
          <w:sz w:val="24"/>
          <w:szCs w:val="24"/>
        </w:rPr>
      </w:pPr>
    </w:p>
    <w:p w14:paraId="65FE01AE" w14:textId="03A2778C" w:rsidR="00EA1B17" w:rsidRDefault="00351680" w:rsidP="00EA1B1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Validation of differentially expressed </w:t>
      </w:r>
      <w:proofErr w:type="spellStart"/>
      <w:r>
        <w:rPr>
          <w:rFonts w:ascii="Times New Roman" w:hAnsi="Times New Roman" w:cs="Times New Roman"/>
          <w:b/>
          <w:sz w:val="24"/>
          <w:szCs w:val="24"/>
        </w:rPr>
        <w:t>snoRNAs</w:t>
      </w:r>
      <w:proofErr w:type="spellEnd"/>
      <w:r w:rsidR="00EA1B17" w:rsidRPr="00EE7111">
        <w:rPr>
          <w:rFonts w:ascii="Times New Roman" w:hAnsi="Times New Roman" w:cs="Times New Roman"/>
          <w:b/>
          <w:sz w:val="24"/>
          <w:szCs w:val="24"/>
        </w:rPr>
        <w:t xml:space="preserve">  </w:t>
      </w:r>
    </w:p>
    <w:p w14:paraId="03D405CD" w14:textId="0B3BECD4" w:rsidR="005637E7" w:rsidRDefault="00F3758B" w:rsidP="00870EE9">
      <w:pPr>
        <w:autoSpaceDE w:val="0"/>
        <w:autoSpaceDN w:val="0"/>
        <w:adjustRightInd w:val="0"/>
        <w:spacing w:after="0" w:line="480" w:lineRule="auto"/>
        <w:jc w:val="both"/>
        <w:rPr>
          <w:rFonts w:ascii="Times New Roman" w:hAnsi="Times New Roman" w:cs="Times New Roman"/>
          <w:sz w:val="24"/>
          <w:szCs w:val="24"/>
        </w:rPr>
      </w:pPr>
      <w:r w:rsidRPr="00EE7111">
        <w:rPr>
          <w:rFonts w:ascii="Times New Roman" w:hAnsi="Times New Roman" w:cs="Times New Roman"/>
          <w:sz w:val="24"/>
          <w:szCs w:val="24"/>
        </w:rPr>
        <w:t>M</w:t>
      </w:r>
      <w:r w:rsidR="00970ADF" w:rsidRPr="00EE7111">
        <w:rPr>
          <w:rFonts w:ascii="Times New Roman" w:hAnsi="Times New Roman" w:cs="Times New Roman"/>
          <w:sz w:val="24"/>
          <w:szCs w:val="24"/>
        </w:rPr>
        <w:t>icro</w:t>
      </w:r>
      <w:r w:rsidR="00C20750" w:rsidRPr="00EE7111">
        <w:rPr>
          <w:rFonts w:ascii="Times New Roman" w:hAnsi="Times New Roman" w:cs="Times New Roman"/>
          <w:sz w:val="24"/>
          <w:szCs w:val="24"/>
        </w:rPr>
        <w:t>array data</w:t>
      </w:r>
      <w:r w:rsidR="00970ADF" w:rsidRPr="00EE7111">
        <w:rPr>
          <w:rFonts w:ascii="Times New Roman" w:hAnsi="Times New Roman" w:cs="Times New Roman"/>
          <w:sz w:val="24"/>
          <w:szCs w:val="24"/>
        </w:rPr>
        <w:t xml:space="preserve"> </w:t>
      </w:r>
      <w:r w:rsidRPr="00EE7111">
        <w:rPr>
          <w:rFonts w:ascii="Times New Roman" w:hAnsi="Times New Roman" w:cs="Times New Roman"/>
          <w:sz w:val="24"/>
          <w:szCs w:val="24"/>
        </w:rPr>
        <w:t>was validated using an independent cohort. Seven</w:t>
      </w:r>
      <w:r w:rsidR="00E54EFB" w:rsidRPr="00EE7111">
        <w:rPr>
          <w:rFonts w:ascii="Times New Roman" w:hAnsi="Times New Roman" w:cs="Times New Roman"/>
          <w:sz w:val="24"/>
          <w:szCs w:val="24"/>
        </w:rPr>
        <w:t xml:space="preserve"> selected </w:t>
      </w:r>
      <w:r w:rsidR="00235BC9" w:rsidRPr="00EE7111">
        <w:rPr>
          <w:rFonts w:ascii="Times New Roman" w:hAnsi="Times New Roman" w:cs="Times New Roman"/>
          <w:sz w:val="24"/>
          <w:szCs w:val="24"/>
        </w:rPr>
        <w:t xml:space="preserve">DE </w:t>
      </w:r>
      <w:proofErr w:type="spellStart"/>
      <w:r w:rsidR="00235BC9" w:rsidRPr="00EE7111">
        <w:rPr>
          <w:rFonts w:ascii="Times New Roman" w:hAnsi="Times New Roman" w:cs="Times New Roman"/>
          <w:sz w:val="24"/>
          <w:szCs w:val="24"/>
        </w:rPr>
        <w:t>snoRNAs</w:t>
      </w:r>
      <w:proofErr w:type="spellEnd"/>
      <w:r w:rsidR="00BB12AA" w:rsidRPr="00EE7111">
        <w:rPr>
          <w:rFonts w:ascii="Times New Roman" w:hAnsi="Times New Roman" w:cs="Times New Roman"/>
          <w:sz w:val="24"/>
          <w:szCs w:val="24"/>
        </w:rPr>
        <w:t xml:space="preserve"> were assessed</w:t>
      </w:r>
      <w:r w:rsidR="001259E6">
        <w:rPr>
          <w:rFonts w:ascii="Times New Roman" w:hAnsi="Times New Roman" w:cs="Times New Roman"/>
          <w:sz w:val="24"/>
          <w:szCs w:val="24"/>
        </w:rPr>
        <w:t xml:space="preserve">, based on the level of DE and following a literature search of </w:t>
      </w:r>
      <w:r w:rsidR="00EA4A09">
        <w:rPr>
          <w:rFonts w:ascii="Times New Roman" w:hAnsi="Times New Roman" w:cs="Times New Roman"/>
          <w:sz w:val="24"/>
          <w:szCs w:val="24"/>
        </w:rPr>
        <w:t>disease</w:t>
      </w:r>
      <w:r w:rsidR="006C07DB">
        <w:rPr>
          <w:rFonts w:ascii="Times New Roman" w:hAnsi="Times New Roman" w:cs="Times New Roman"/>
          <w:sz w:val="24"/>
          <w:szCs w:val="24"/>
        </w:rPr>
        <w:t>-</w:t>
      </w:r>
      <w:r w:rsidR="005D4C40">
        <w:rPr>
          <w:rFonts w:ascii="Times New Roman" w:hAnsi="Times New Roman" w:cs="Times New Roman"/>
          <w:sz w:val="24"/>
          <w:szCs w:val="24"/>
        </w:rPr>
        <w:t xml:space="preserve">related </w:t>
      </w:r>
      <w:proofErr w:type="spellStart"/>
      <w:r w:rsidR="001259E6">
        <w:rPr>
          <w:rFonts w:ascii="Times New Roman" w:hAnsi="Times New Roman" w:cs="Times New Roman"/>
          <w:sz w:val="24"/>
          <w:szCs w:val="24"/>
        </w:rPr>
        <w:t>snoRNAs</w:t>
      </w:r>
      <w:proofErr w:type="spellEnd"/>
      <w:r w:rsidR="005D4C40">
        <w:rPr>
          <w:rFonts w:ascii="Times New Roman" w:hAnsi="Times New Roman" w:cs="Times New Roman"/>
          <w:sz w:val="24"/>
          <w:szCs w:val="24"/>
        </w:rPr>
        <w:t>.</w:t>
      </w:r>
      <w:r w:rsidR="00AC7171" w:rsidRPr="00EE7111">
        <w:rPr>
          <w:rFonts w:ascii="Times New Roman" w:hAnsi="Times New Roman" w:cs="Times New Roman"/>
          <w:sz w:val="24"/>
          <w:szCs w:val="24"/>
        </w:rPr>
        <w:t xml:space="preserve"> </w:t>
      </w:r>
      <w:r w:rsidR="00715E77" w:rsidRPr="00EE7111">
        <w:rPr>
          <w:rFonts w:ascii="Times New Roman" w:hAnsi="Times New Roman" w:cs="Times New Roman"/>
          <w:sz w:val="24"/>
          <w:szCs w:val="24"/>
        </w:rPr>
        <w:t>Validation</w:t>
      </w:r>
      <w:r w:rsidR="006C07DB">
        <w:rPr>
          <w:rFonts w:ascii="Times New Roman" w:hAnsi="Times New Roman" w:cs="Times New Roman"/>
          <w:sz w:val="24"/>
          <w:szCs w:val="24"/>
        </w:rPr>
        <w:t xml:space="preserve"> </w:t>
      </w:r>
      <w:r w:rsidR="00420407" w:rsidRPr="00EE7111">
        <w:rPr>
          <w:rFonts w:ascii="Times New Roman" w:hAnsi="Times New Roman" w:cs="Times New Roman"/>
          <w:sz w:val="24"/>
          <w:szCs w:val="24"/>
        </w:rPr>
        <w:t xml:space="preserve">performed in </w:t>
      </w:r>
      <w:r w:rsidRPr="00EE7111">
        <w:rPr>
          <w:rFonts w:ascii="Times New Roman" w:hAnsi="Times New Roman" w:cs="Times New Roman"/>
          <w:sz w:val="24"/>
          <w:szCs w:val="24"/>
        </w:rPr>
        <w:t>a</w:t>
      </w:r>
      <w:r w:rsidR="00420407" w:rsidRPr="00EE7111">
        <w:rPr>
          <w:rFonts w:ascii="Times New Roman" w:hAnsi="Times New Roman" w:cs="Times New Roman"/>
          <w:sz w:val="24"/>
          <w:szCs w:val="24"/>
        </w:rPr>
        <w:t xml:space="preserve"> set of eight Y, seven</w:t>
      </w:r>
      <w:r w:rsidRPr="00EE7111">
        <w:rPr>
          <w:rFonts w:ascii="Times New Roman" w:hAnsi="Times New Roman" w:cs="Times New Roman"/>
          <w:sz w:val="24"/>
          <w:szCs w:val="24"/>
        </w:rPr>
        <w:t xml:space="preserve"> P and seven matched U samples </w:t>
      </w:r>
      <w:r w:rsidR="00420407" w:rsidRPr="00EE7111">
        <w:rPr>
          <w:rFonts w:ascii="Times New Roman" w:hAnsi="Times New Roman" w:cs="Times New Roman"/>
          <w:sz w:val="24"/>
          <w:szCs w:val="24"/>
        </w:rPr>
        <w:t>showed comparable effects and direction</w:t>
      </w:r>
      <w:r w:rsidR="00235BC9" w:rsidRPr="00EE7111">
        <w:rPr>
          <w:rFonts w:ascii="Times New Roman" w:hAnsi="Times New Roman" w:cs="Times New Roman"/>
          <w:sz w:val="24"/>
          <w:szCs w:val="24"/>
        </w:rPr>
        <w:t xml:space="preserve"> of DE</w:t>
      </w:r>
      <w:r w:rsidR="00627B7F" w:rsidRPr="00EE7111">
        <w:rPr>
          <w:rFonts w:ascii="Times New Roman" w:hAnsi="Times New Roman" w:cs="Times New Roman"/>
          <w:sz w:val="24"/>
          <w:szCs w:val="24"/>
        </w:rPr>
        <w:t xml:space="preserve"> </w:t>
      </w:r>
      <w:r w:rsidR="00627B7F" w:rsidRPr="006C07DB">
        <w:rPr>
          <w:rFonts w:ascii="Times New Roman" w:hAnsi="Times New Roman" w:cs="Times New Roman"/>
          <w:sz w:val="24"/>
          <w:szCs w:val="24"/>
        </w:rPr>
        <w:t>(</w:t>
      </w:r>
      <w:r w:rsidR="00627B7F" w:rsidRPr="00363673">
        <w:rPr>
          <w:rFonts w:ascii="Times New Roman" w:hAnsi="Times New Roman" w:cs="Times New Roman"/>
          <w:sz w:val="24"/>
          <w:szCs w:val="24"/>
        </w:rPr>
        <w:t>Figure</w:t>
      </w:r>
      <w:r w:rsidR="009C3C37" w:rsidRPr="00363673">
        <w:rPr>
          <w:rFonts w:ascii="Times New Roman" w:hAnsi="Times New Roman" w:cs="Times New Roman"/>
          <w:sz w:val="24"/>
          <w:szCs w:val="24"/>
        </w:rPr>
        <w:t>s</w:t>
      </w:r>
      <w:r w:rsidR="00627B7F" w:rsidRPr="00363673">
        <w:rPr>
          <w:rFonts w:ascii="Times New Roman" w:hAnsi="Times New Roman" w:cs="Times New Roman"/>
          <w:sz w:val="24"/>
          <w:szCs w:val="24"/>
        </w:rPr>
        <w:t xml:space="preserve"> 2</w:t>
      </w:r>
      <w:r w:rsidR="00715E77" w:rsidRPr="00363673">
        <w:rPr>
          <w:rFonts w:ascii="Times New Roman" w:hAnsi="Times New Roman" w:cs="Times New Roman"/>
          <w:sz w:val="24"/>
          <w:szCs w:val="24"/>
        </w:rPr>
        <w:t>A</w:t>
      </w:r>
      <w:r w:rsidR="009C3C37" w:rsidRPr="00363673">
        <w:rPr>
          <w:rFonts w:ascii="Times New Roman" w:hAnsi="Times New Roman" w:cs="Times New Roman"/>
          <w:sz w:val="24"/>
          <w:szCs w:val="24"/>
        </w:rPr>
        <w:t xml:space="preserve"> and</w:t>
      </w:r>
      <w:r w:rsidR="003B728B" w:rsidRPr="00363673">
        <w:rPr>
          <w:rFonts w:ascii="Times New Roman" w:hAnsi="Times New Roman" w:cs="Times New Roman"/>
          <w:sz w:val="24"/>
          <w:szCs w:val="24"/>
        </w:rPr>
        <w:t xml:space="preserve"> </w:t>
      </w:r>
      <w:r w:rsidR="009C3C37" w:rsidRPr="00363673">
        <w:rPr>
          <w:rFonts w:ascii="Times New Roman" w:hAnsi="Times New Roman" w:cs="Times New Roman"/>
          <w:sz w:val="24"/>
          <w:szCs w:val="24"/>
        </w:rPr>
        <w:t>2</w:t>
      </w:r>
      <w:r w:rsidR="003B728B" w:rsidRPr="00363673">
        <w:rPr>
          <w:rFonts w:ascii="Times New Roman" w:hAnsi="Times New Roman" w:cs="Times New Roman"/>
          <w:sz w:val="24"/>
          <w:szCs w:val="24"/>
        </w:rPr>
        <w:t>B</w:t>
      </w:r>
      <w:r w:rsidR="00627B7F" w:rsidRPr="006C07DB">
        <w:rPr>
          <w:rFonts w:ascii="Times New Roman" w:hAnsi="Times New Roman" w:cs="Times New Roman"/>
          <w:sz w:val="24"/>
          <w:szCs w:val="24"/>
        </w:rPr>
        <w:t>)</w:t>
      </w:r>
      <w:r w:rsidR="00420407" w:rsidRPr="006C07DB">
        <w:rPr>
          <w:rFonts w:ascii="Times New Roman" w:hAnsi="Times New Roman" w:cs="Times New Roman"/>
          <w:sz w:val="24"/>
          <w:szCs w:val="24"/>
        </w:rPr>
        <w:t>.</w:t>
      </w:r>
      <w:r w:rsidR="00715E77" w:rsidRPr="006C07DB">
        <w:rPr>
          <w:rFonts w:ascii="Times New Roman" w:hAnsi="Times New Roman" w:cs="Times New Roman"/>
          <w:sz w:val="24"/>
          <w:szCs w:val="24"/>
        </w:rPr>
        <w:t xml:space="preserve"> </w:t>
      </w:r>
      <w:r w:rsidR="00715E77" w:rsidRPr="00363673">
        <w:rPr>
          <w:rFonts w:ascii="Times New Roman" w:hAnsi="Times New Roman" w:cs="Times New Roman"/>
          <w:sz w:val="24"/>
          <w:szCs w:val="24"/>
        </w:rPr>
        <w:t>Figure 2B</w:t>
      </w:r>
      <w:r w:rsidR="00715E77" w:rsidRPr="00EE7111">
        <w:rPr>
          <w:rFonts w:ascii="Times New Roman" w:hAnsi="Times New Roman" w:cs="Times New Roman"/>
          <w:sz w:val="24"/>
          <w:szCs w:val="24"/>
        </w:rPr>
        <w:t xml:space="preserve"> demonstrates the comparative features within the microarray and qRT-PCR results.</w:t>
      </w:r>
      <w:r w:rsidR="00715E77">
        <w:rPr>
          <w:rFonts w:ascii="Times New Roman" w:hAnsi="Times New Roman" w:cs="Times New Roman"/>
          <w:sz w:val="24"/>
          <w:szCs w:val="24"/>
        </w:rPr>
        <w:t xml:space="preserve"> </w:t>
      </w:r>
      <w:r w:rsidR="007C30B2" w:rsidRPr="009327BB">
        <w:rPr>
          <w:rFonts w:ascii="Times New Roman" w:hAnsi="Times New Roman" w:cs="Times New Roman"/>
          <w:sz w:val="24"/>
          <w:szCs w:val="24"/>
        </w:rPr>
        <w:t xml:space="preserve">Topographical area did not affect selected </w:t>
      </w:r>
      <w:proofErr w:type="spellStart"/>
      <w:r w:rsidR="007C30B2" w:rsidRPr="009327BB">
        <w:rPr>
          <w:rFonts w:ascii="Times New Roman" w:hAnsi="Times New Roman" w:cs="Times New Roman"/>
          <w:sz w:val="24"/>
          <w:szCs w:val="24"/>
        </w:rPr>
        <w:t>snoRNA</w:t>
      </w:r>
      <w:proofErr w:type="spellEnd"/>
      <w:r w:rsidR="007C30B2" w:rsidRPr="009327BB">
        <w:rPr>
          <w:rFonts w:ascii="Times New Roman" w:hAnsi="Times New Roman" w:cs="Times New Roman"/>
          <w:sz w:val="24"/>
          <w:szCs w:val="24"/>
        </w:rPr>
        <w:t xml:space="preserve"> expression (Supplementary File 6).</w:t>
      </w:r>
      <w:r w:rsidR="007C30B2" w:rsidRPr="00B54568">
        <w:rPr>
          <w:rFonts w:ascii="Times New Roman" w:hAnsi="Times New Roman" w:cs="Times New Roman"/>
          <w:sz w:val="24"/>
          <w:szCs w:val="24"/>
        </w:rPr>
        <w:t xml:space="preserve"> </w:t>
      </w:r>
      <w:r w:rsidR="00B8031C">
        <w:rPr>
          <w:rFonts w:ascii="Times New Roman" w:hAnsi="Times New Roman" w:cs="Times New Roman"/>
          <w:sz w:val="24"/>
          <w:szCs w:val="24"/>
        </w:rPr>
        <w:t xml:space="preserve">Together these data show that in </w:t>
      </w:r>
      <w:r w:rsidR="006C07DB">
        <w:rPr>
          <w:rFonts w:ascii="Times New Roman" w:hAnsi="Times New Roman" w:cs="Times New Roman"/>
          <w:sz w:val="24"/>
          <w:szCs w:val="24"/>
        </w:rPr>
        <w:t>HAC</w:t>
      </w:r>
      <w:r w:rsidR="00B8031C">
        <w:rPr>
          <w:rFonts w:ascii="Times New Roman" w:hAnsi="Times New Roman" w:cs="Times New Roman"/>
          <w:sz w:val="24"/>
          <w:szCs w:val="24"/>
        </w:rPr>
        <w:t xml:space="preserve"> </w:t>
      </w:r>
      <w:proofErr w:type="spellStart"/>
      <w:r w:rsidR="00B8031C">
        <w:rPr>
          <w:rFonts w:ascii="Times New Roman" w:hAnsi="Times New Roman" w:cs="Times New Roman"/>
          <w:sz w:val="24"/>
          <w:szCs w:val="24"/>
        </w:rPr>
        <w:t>snoRNAs</w:t>
      </w:r>
      <w:proofErr w:type="spellEnd"/>
      <w:r w:rsidR="00B8031C">
        <w:rPr>
          <w:rFonts w:ascii="Times New Roman" w:hAnsi="Times New Roman" w:cs="Times New Roman"/>
          <w:sz w:val="24"/>
          <w:szCs w:val="24"/>
        </w:rPr>
        <w:t xml:space="preserve"> are </w:t>
      </w:r>
      <w:r w:rsidR="006C07DB">
        <w:rPr>
          <w:rFonts w:ascii="Times New Roman" w:hAnsi="Times New Roman" w:cs="Times New Roman"/>
          <w:sz w:val="24"/>
          <w:szCs w:val="24"/>
        </w:rPr>
        <w:t>DE</w:t>
      </w:r>
      <w:r w:rsidR="00B8031C">
        <w:rPr>
          <w:rFonts w:ascii="Times New Roman" w:hAnsi="Times New Roman" w:cs="Times New Roman"/>
          <w:sz w:val="24"/>
          <w:szCs w:val="24"/>
        </w:rPr>
        <w:t xml:space="preserve"> as a funct</w:t>
      </w:r>
      <w:r w:rsidR="002244D2">
        <w:rPr>
          <w:rFonts w:ascii="Times New Roman" w:hAnsi="Times New Roman" w:cs="Times New Roman"/>
          <w:sz w:val="24"/>
          <w:szCs w:val="24"/>
        </w:rPr>
        <w:t>ion of ageing and OA</w:t>
      </w:r>
      <w:r w:rsidR="006615D0">
        <w:rPr>
          <w:rFonts w:ascii="Times New Roman" w:hAnsi="Times New Roman" w:cs="Times New Roman"/>
          <w:sz w:val="24"/>
          <w:szCs w:val="24"/>
        </w:rPr>
        <w:t>.</w:t>
      </w:r>
    </w:p>
    <w:p w14:paraId="14F946ED" w14:textId="77777777" w:rsidR="009629D8" w:rsidRDefault="009629D8" w:rsidP="00870EE9">
      <w:pPr>
        <w:autoSpaceDE w:val="0"/>
        <w:autoSpaceDN w:val="0"/>
        <w:adjustRightInd w:val="0"/>
        <w:spacing w:after="0" w:line="480" w:lineRule="auto"/>
        <w:jc w:val="both"/>
        <w:rPr>
          <w:rFonts w:ascii="Times New Roman" w:hAnsi="Times New Roman" w:cs="Times New Roman"/>
          <w:sz w:val="24"/>
          <w:szCs w:val="24"/>
        </w:rPr>
      </w:pPr>
    </w:p>
    <w:p w14:paraId="74613496" w14:textId="5950053A" w:rsidR="009629D8" w:rsidRDefault="009629D8" w:rsidP="009629D8">
      <w:pPr>
        <w:autoSpaceDE w:val="0"/>
        <w:autoSpaceDN w:val="0"/>
        <w:adjustRightInd w:val="0"/>
        <w:spacing w:line="240" w:lineRule="auto"/>
        <w:jc w:val="both"/>
        <w:rPr>
          <w:rFonts w:ascii="Times New Roman" w:eastAsia="Times New Roman" w:hAnsi="Times New Roman" w:cs="Times New Roman"/>
          <w:sz w:val="24"/>
          <w:szCs w:val="24"/>
          <w:lang w:eastAsia="en-GB"/>
        </w:rPr>
      </w:pPr>
      <w:r w:rsidRPr="003B656C">
        <w:rPr>
          <w:rFonts w:ascii="Times New Roman" w:hAnsi="Times New Roman" w:cs="Times New Roman"/>
          <w:sz w:val="24"/>
          <w:szCs w:val="24"/>
        </w:rPr>
        <w:t xml:space="preserve">Figure 2.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in cartilage and OA chondrocytes. </w:t>
      </w:r>
      <w:r w:rsidRPr="00B94F6F">
        <w:rPr>
          <w:rFonts w:ascii="Times New Roman" w:hAnsi="Times New Roman" w:cs="Times New Roman"/>
          <w:b/>
          <w:sz w:val="24"/>
          <w:szCs w:val="24"/>
        </w:rPr>
        <w:t>A</w:t>
      </w:r>
      <w:r w:rsidRPr="003B656C">
        <w:rPr>
          <w:rFonts w:ascii="Times New Roman" w:hAnsi="Times New Roman" w:cs="Times New Roman"/>
          <w:sz w:val="24"/>
          <w:szCs w:val="24"/>
        </w:rPr>
        <w:t xml:space="preserve">. Selected </w:t>
      </w:r>
      <w:proofErr w:type="spellStart"/>
      <w:r w:rsidRPr="003B656C">
        <w:rPr>
          <w:rFonts w:ascii="Times New Roman" w:hAnsi="Times New Roman" w:cs="Times New Roman"/>
          <w:sz w:val="24"/>
          <w:szCs w:val="24"/>
        </w:rPr>
        <w:t>snoRNAs</w:t>
      </w:r>
      <w:proofErr w:type="spellEnd"/>
      <w:r w:rsidRPr="003B656C">
        <w:rPr>
          <w:rFonts w:ascii="Times New Roman" w:hAnsi="Times New Roman" w:cs="Times New Roman"/>
          <w:sz w:val="24"/>
          <w:szCs w:val="24"/>
        </w:rPr>
        <w:t xml:space="preserve"> DE in the microarray were validated using qRT-PCR. Gene expression patterns of SNORD95, SNORD96A, SNORD26, SNORD98, SNORD33, and SNORD44 were validated in Y versus P cartilage. SNORD116 and SNORD26</w:t>
      </w:r>
      <w:r>
        <w:rPr>
          <w:rFonts w:ascii="Times New Roman" w:hAnsi="Times New Roman" w:cs="Times New Roman"/>
          <w:sz w:val="24"/>
          <w:szCs w:val="24"/>
        </w:rPr>
        <w:t xml:space="preserve"> and SNORD98</w:t>
      </w:r>
      <w:r w:rsidRPr="003B656C">
        <w:rPr>
          <w:rFonts w:ascii="Times New Roman" w:hAnsi="Times New Roman" w:cs="Times New Roman"/>
          <w:sz w:val="24"/>
          <w:szCs w:val="24"/>
        </w:rPr>
        <w:t xml:space="preserve"> were validated in P versus U. SNORD96A, SNORD26, SNORD33, SNORD95 and SNORD44 were differentially expressed </w:t>
      </w:r>
      <w:r w:rsidRPr="003B656C">
        <w:rPr>
          <w:rFonts w:ascii="Times New Roman" w:hAnsi="Times New Roman" w:cs="Times New Roman"/>
          <w:sz w:val="24"/>
          <w:szCs w:val="24"/>
        </w:rPr>
        <w:lastRenderedPageBreak/>
        <w:t xml:space="preserve">between Y and U cartilage. Only the latter was DE in the microarray analysis. </w:t>
      </w:r>
      <w:r w:rsidRPr="00B94F6F">
        <w:rPr>
          <w:rFonts w:ascii="Times New Roman" w:eastAsia="Times New Roman" w:hAnsi="Times New Roman" w:cs="Times New Roman"/>
          <w:b/>
          <w:sz w:val="24"/>
          <w:szCs w:val="24"/>
          <w:lang w:eastAsia="en-GB"/>
        </w:rPr>
        <w:t>B</w:t>
      </w:r>
      <w:r w:rsidRPr="003B656C">
        <w:rPr>
          <w:rFonts w:ascii="Times New Roman" w:eastAsia="Times New Roman" w:hAnsi="Times New Roman" w:cs="Times New Roman"/>
          <w:sz w:val="24"/>
          <w:szCs w:val="24"/>
          <w:lang w:eastAsia="en-GB"/>
        </w:rPr>
        <w:t xml:space="preserve">. The table shows a comparison between the microarray and qRT-PCR results for selected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All microarray results had an FDR&lt;0.05. </w:t>
      </w:r>
      <w:r w:rsidRPr="00B94F6F">
        <w:rPr>
          <w:rFonts w:ascii="Times New Roman" w:eastAsia="Times New Roman" w:hAnsi="Times New Roman" w:cs="Times New Roman"/>
          <w:b/>
          <w:sz w:val="24"/>
          <w:szCs w:val="24"/>
          <w:lang w:eastAsia="en-GB"/>
        </w:rPr>
        <w:t>C</w:t>
      </w:r>
      <w:r w:rsidRPr="003B656C">
        <w:rPr>
          <w:rFonts w:ascii="Times New Roman" w:eastAsia="Times New Roman" w:hAnsi="Times New Roman" w:cs="Times New Roman"/>
          <w:sz w:val="24"/>
          <w:szCs w:val="24"/>
          <w:lang w:eastAsia="en-GB"/>
        </w:rPr>
        <w:t xml:space="preserve">.  The gene expression of selected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DE in the microarray were determined in non-OA (n=4) and OA (n=4) human articular chondrocytes. </w:t>
      </w:r>
      <w:proofErr w:type="spellStart"/>
      <w:r w:rsidRPr="003B656C">
        <w:rPr>
          <w:rFonts w:ascii="Times New Roman" w:eastAsia="Times New Roman" w:hAnsi="Times New Roman" w:cs="Times New Roman"/>
          <w:sz w:val="24"/>
          <w:szCs w:val="24"/>
          <w:lang w:eastAsia="en-GB"/>
        </w:rPr>
        <w:t>SnoRNA</w:t>
      </w:r>
      <w:proofErr w:type="spellEnd"/>
      <w:r w:rsidRPr="003B656C">
        <w:rPr>
          <w:rFonts w:ascii="Times New Roman" w:eastAsia="Times New Roman" w:hAnsi="Times New Roman" w:cs="Times New Roman"/>
          <w:sz w:val="24"/>
          <w:szCs w:val="24"/>
          <w:lang w:eastAsia="en-GB"/>
        </w:rPr>
        <w:t xml:space="preserve"> expression; SNORD116, SNORD26, SNORD33, SNORD95 were increased in ‘protected’ compared to ‘unprotected’ cartilage. SNORD96A, SNORD44 and SNORD98 were reduced in ageing cartilage.  </w:t>
      </w:r>
      <w:r w:rsidRPr="00B94F6F">
        <w:rPr>
          <w:rFonts w:ascii="Times New Roman" w:eastAsia="Times New Roman" w:hAnsi="Times New Roman" w:cs="Times New Roman"/>
          <w:b/>
          <w:sz w:val="24"/>
          <w:szCs w:val="24"/>
          <w:lang w:eastAsia="en-GB"/>
        </w:rPr>
        <w:t>D</w:t>
      </w:r>
      <w:r w:rsidRPr="003B656C">
        <w:rPr>
          <w:rFonts w:ascii="Times New Roman" w:eastAsia="Times New Roman" w:hAnsi="Times New Roman" w:cs="Times New Roman"/>
          <w:sz w:val="24"/>
          <w:szCs w:val="24"/>
          <w:lang w:eastAsia="en-GB"/>
        </w:rPr>
        <w:t>. The chondrocyte phenotype differences between these donors were assessed using a panel of chondrocyte phenotypic genes. Gene expression changes were measured using 2^-ΔCT expression relative to miR6786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or </w:t>
      </w:r>
      <w:proofErr w:type="spellStart"/>
      <w:r w:rsidRPr="003B656C">
        <w:rPr>
          <w:rFonts w:ascii="Times New Roman" w:eastAsia="Times New Roman" w:hAnsi="Times New Roman" w:cs="Times New Roman"/>
          <w:sz w:val="24"/>
          <w:szCs w:val="24"/>
          <w:lang w:eastAsia="en-GB"/>
        </w:rPr>
        <w:t>cyclophilin</w:t>
      </w:r>
      <w:proofErr w:type="spellEnd"/>
      <w:r w:rsidRPr="003B656C">
        <w:rPr>
          <w:rFonts w:ascii="Times New Roman" w:eastAsia="Times New Roman" w:hAnsi="Times New Roman" w:cs="Times New Roman"/>
          <w:sz w:val="24"/>
          <w:szCs w:val="24"/>
          <w:lang w:eastAsia="en-GB"/>
        </w:rPr>
        <w:t xml:space="preserve"> (protein coding genes). A logarithmic scale was used to compress the data were appropriate. White bars represent non-OA and black OA chondrocytes. Data represents the mean + standard error of mean, p-values are indicated. P</w:t>
      </w:r>
      <w:r>
        <w:rPr>
          <w:rFonts w:ascii="Times New Roman" w:eastAsia="Times New Roman" w:hAnsi="Times New Roman" w:cs="Times New Roman"/>
          <w:sz w:val="24"/>
          <w:szCs w:val="24"/>
          <w:lang w:eastAsia="en-GB"/>
        </w:rPr>
        <w:t>-</w:t>
      </w:r>
      <w:r w:rsidRPr="003B656C">
        <w:rPr>
          <w:rFonts w:ascii="Times New Roman" w:eastAsia="Times New Roman" w:hAnsi="Times New Roman" w:cs="Times New Roman"/>
          <w:sz w:val="24"/>
          <w:szCs w:val="24"/>
          <w:lang w:eastAsia="en-GB"/>
        </w:rPr>
        <w:t xml:space="preserve">values indicated as follows; p&lt;0.05 *, p&lt;0.01 **. </w:t>
      </w:r>
    </w:p>
    <w:p w14:paraId="6DE55B15" w14:textId="5E64987A" w:rsidR="009629D8" w:rsidRDefault="009629D8" w:rsidP="009629D8">
      <w:pPr>
        <w:autoSpaceDE w:val="0"/>
        <w:autoSpaceDN w:val="0"/>
        <w:adjustRightInd w:val="0"/>
        <w:spacing w:line="240" w:lineRule="auto"/>
        <w:jc w:val="both"/>
        <w:rPr>
          <w:rFonts w:ascii="Times New Roman" w:eastAsia="Times New Roman" w:hAnsi="Times New Roman" w:cs="Times New Roman"/>
          <w:sz w:val="24"/>
          <w:szCs w:val="24"/>
          <w:lang w:eastAsia="en-GB"/>
        </w:rPr>
      </w:pPr>
    </w:p>
    <w:p w14:paraId="543A6672" w14:textId="09C6EB41" w:rsidR="009629D8" w:rsidRPr="003B656C" w:rsidRDefault="00DE6D57" w:rsidP="009629D8">
      <w:pPr>
        <w:autoSpaceDE w:val="0"/>
        <w:autoSpaceDN w:val="0"/>
        <w:adjustRightInd w:val="0"/>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C3192B0" wp14:editId="6B2CB0EE">
            <wp:extent cx="5731510" cy="33610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 210520.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502B4A9D" w14:textId="77777777" w:rsidR="009629D8" w:rsidRPr="003B656C" w:rsidRDefault="009629D8" w:rsidP="009629D8">
      <w:pPr>
        <w:autoSpaceDE w:val="0"/>
        <w:autoSpaceDN w:val="0"/>
        <w:adjustRightInd w:val="0"/>
        <w:spacing w:line="240" w:lineRule="auto"/>
        <w:jc w:val="both"/>
        <w:rPr>
          <w:rFonts w:ascii="Times New Roman" w:eastAsia="Times New Roman" w:hAnsi="Times New Roman" w:cs="Times New Roman"/>
          <w:sz w:val="24"/>
          <w:szCs w:val="24"/>
          <w:lang w:eastAsia="en-GB"/>
        </w:rPr>
      </w:pPr>
    </w:p>
    <w:p w14:paraId="28E5ADD8" w14:textId="3417EA5B" w:rsidR="00A673D0" w:rsidRDefault="00A673D0" w:rsidP="00870EE9">
      <w:pPr>
        <w:autoSpaceDE w:val="0"/>
        <w:autoSpaceDN w:val="0"/>
        <w:adjustRightInd w:val="0"/>
        <w:spacing w:after="0" w:line="480" w:lineRule="auto"/>
        <w:jc w:val="both"/>
        <w:rPr>
          <w:rFonts w:ascii="Times New Roman" w:hAnsi="Times New Roman" w:cs="Times New Roman"/>
          <w:sz w:val="24"/>
          <w:szCs w:val="24"/>
        </w:rPr>
      </w:pPr>
    </w:p>
    <w:p w14:paraId="14866341" w14:textId="77777777" w:rsidR="009629D8" w:rsidRDefault="009629D8" w:rsidP="00870EE9">
      <w:pPr>
        <w:autoSpaceDE w:val="0"/>
        <w:autoSpaceDN w:val="0"/>
        <w:adjustRightInd w:val="0"/>
        <w:spacing w:after="0" w:line="480" w:lineRule="auto"/>
        <w:jc w:val="both"/>
        <w:rPr>
          <w:rFonts w:ascii="Times New Roman" w:hAnsi="Times New Roman" w:cs="Times New Roman"/>
          <w:sz w:val="24"/>
          <w:szCs w:val="24"/>
        </w:rPr>
      </w:pPr>
    </w:p>
    <w:p w14:paraId="0591211F" w14:textId="77777777" w:rsidR="00A673D0" w:rsidRDefault="00A673D0" w:rsidP="00870EE9">
      <w:pPr>
        <w:autoSpaceDE w:val="0"/>
        <w:autoSpaceDN w:val="0"/>
        <w:adjustRightInd w:val="0"/>
        <w:spacing w:after="0" w:line="480" w:lineRule="auto"/>
        <w:jc w:val="both"/>
        <w:rPr>
          <w:rFonts w:ascii="Times New Roman" w:hAnsi="Times New Roman" w:cs="Times New Roman"/>
          <w:sz w:val="24"/>
          <w:szCs w:val="24"/>
        </w:rPr>
      </w:pPr>
    </w:p>
    <w:p w14:paraId="0B0A6A76" w14:textId="77777777" w:rsidR="006C07DB" w:rsidRDefault="006C07DB" w:rsidP="00870EE9">
      <w:pPr>
        <w:autoSpaceDE w:val="0"/>
        <w:autoSpaceDN w:val="0"/>
        <w:adjustRightInd w:val="0"/>
        <w:spacing w:after="0" w:line="480" w:lineRule="auto"/>
        <w:jc w:val="both"/>
        <w:rPr>
          <w:rFonts w:ascii="Times New Roman" w:hAnsi="Times New Roman" w:cs="Times New Roman"/>
          <w:sz w:val="24"/>
          <w:szCs w:val="24"/>
        </w:rPr>
      </w:pPr>
    </w:p>
    <w:p w14:paraId="2E4FFB7B" w14:textId="7AE224C5" w:rsidR="00EA151E" w:rsidRDefault="00916DF0" w:rsidP="00916DF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Selected </w:t>
      </w:r>
      <w:proofErr w:type="spellStart"/>
      <w:r>
        <w:rPr>
          <w:rFonts w:ascii="Times New Roman" w:hAnsi="Times New Roman" w:cs="Times New Roman"/>
          <w:b/>
          <w:sz w:val="24"/>
          <w:szCs w:val="24"/>
        </w:rPr>
        <w:t>snoRNAs</w:t>
      </w:r>
      <w:proofErr w:type="spellEnd"/>
      <w:r>
        <w:rPr>
          <w:rFonts w:ascii="Times New Roman" w:hAnsi="Times New Roman" w:cs="Times New Roman"/>
          <w:b/>
          <w:sz w:val="24"/>
          <w:szCs w:val="24"/>
        </w:rPr>
        <w:t xml:space="preserve"> expression in </w:t>
      </w:r>
      <w:r w:rsidRPr="00916DF0">
        <w:rPr>
          <w:rFonts w:ascii="Times New Roman" w:hAnsi="Times New Roman" w:cs="Times New Roman"/>
          <w:b/>
          <w:sz w:val="24"/>
          <w:szCs w:val="24"/>
        </w:rPr>
        <w:t>OA chondrocytes</w:t>
      </w:r>
      <w:r>
        <w:rPr>
          <w:rFonts w:ascii="Times New Roman" w:hAnsi="Times New Roman" w:cs="Times New Roman"/>
          <w:b/>
          <w:sz w:val="24"/>
          <w:szCs w:val="24"/>
        </w:rPr>
        <w:t xml:space="preserve"> and following IL-1β or synovial fluid </w:t>
      </w:r>
      <w:r w:rsidR="0083000C">
        <w:rPr>
          <w:rFonts w:ascii="Times New Roman" w:hAnsi="Times New Roman" w:cs="Times New Roman"/>
          <w:b/>
          <w:sz w:val="24"/>
          <w:szCs w:val="24"/>
        </w:rPr>
        <w:t>treatment</w:t>
      </w:r>
      <w:r>
        <w:rPr>
          <w:rFonts w:ascii="Times New Roman" w:hAnsi="Times New Roman" w:cs="Times New Roman"/>
          <w:b/>
          <w:sz w:val="24"/>
          <w:szCs w:val="24"/>
        </w:rPr>
        <w:t xml:space="preserve"> of </w:t>
      </w:r>
      <w:r w:rsidR="00520A90">
        <w:rPr>
          <w:rFonts w:ascii="Times New Roman" w:hAnsi="Times New Roman" w:cs="Times New Roman"/>
          <w:b/>
          <w:sz w:val="24"/>
          <w:szCs w:val="24"/>
        </w:rPr>
        <w:t xml:space="preserve">non-OA </w:t>
      </w:r>
      <w:r>
        <w:rPr>
          <w:rFonts w:ascii="Times New Roman" w:hAnsi="Times New Roman" w:cs="Times New Roman"/>
          <w:b/>
          <w:sz w:val="24"/>
          <w:szCs w:val="24"/>
        </w:rPr>
        <w:t>chondrocytes</w:t>
      </w:r>
    </w:p>
    <w:p w14:paraId="4D6F5940" w14:textId="4148327F" w:rsidR="00B55B37" w:rsidRDefault="008A71AC" w:rsidP="00916DF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We measured seven </w:t>
      </w:r>
      <w:proofErr w:type="spellStart"/>
      <w:r>
        <w:rPr>
          <w:rFonts w:ascii="Times New Roman" w:hAnsi="Times New Roman" w:cs="Times New Roman"/>
          <w:sz w:val="24"/>
          <w:szCs w:val="24"/>
        </w:rPr>
        <w:t>snoRNA</w:t>
      </w:r>
      <w:r w:rsidR="00867FC8">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462047">
        <w:rPr>
          <w:rFonts w:ascii="Times New Roman" w:hAnsi="Times New Roman" w:cs="Times New Roman"/>
          <w:sz w:val="24"/>
          <w:szCs w:val="24"/>
        </w:rPr>
        <w:t>DE in the microarray in</w:t>
      </w:r>
      <w:r w:rsidR="00DE1213">
        <w:rPr>
          <w:rFonts w:ascii="Times New Roman" w:hAnsi="Times New Roman" w:cs="Times New Roman"/>
          <w:sz w:val="24"/>
          <w:szCs w:val="24"/>
        </w:rPr>
        <w:t xml:space="preserve"> isolated</w:t>
      </w:r>
      <w:r w:rsidR="00462047">
        <w:rPr>
          <w:rFonts w:ascii="Times New Roman" w:hAnsi="Times New Roman" w:cs="Times New Roman"/>
          <w:sz w:val="24"/>
          <w:szCs w:val="24"/>
        </w:rPr>
        <w:t xml:space="preserve"> </w:t>
      </w:r>
      <w:r w:rsidR="003F5EEF">
        <w:rPr>
          <w:rFonts w:ascii="Times New Roman" w:hAnsi="Times New Roman" w:cs="Times New Roman"/>
          <w:sz w:val="24"/>
          <w:szCs w:val="24"/>
        </w:rPr>
        <w:t xml:space="preserve">non-OA </w:t>
      </w:r>
      <w:r w:rsidR="00462047">
        <w:rPr>
          <w:rFonts w:ascii="Times New Roman" w:hAnsi="Times New Roman" w:cs="Times New Roman"/>
          <w:sz w:val="24"/>
          <w:szCs w:val="24"/>
        </w:rPr>
        <w:t xml:space="preserve">and OA </w:t>
      </w:r>
      <w:r w:rsidR="006C07DB">
        <w:rPr>
          <w:rFonts w:ascii="Times New Roman" w:hAnsi="Times New Roman" w:cs="Times New Roman"/>
          <w:sz w:val="24"/>
          <w:szCs w:val="24"/>
        </w:rPr>
        <w:t>HACs</w:t>
      </w:r>
      <w:r w:rsidR="00462047">
        <w:rPr>
          <w:rFonts w:ascii="Times New Roman" w:hAnsi="Times New Roman" w:cs="Times New Roman"/>
          <w:sz w:val="24"/>
          <w:szCs w:val="24"/>
        </w:rPr>
        <w:t xml:space="preserve"> and </w:t>
      </w:r>
      <w:r w:rsidR="00836EE6">
        <w:rPr>
          <w:rFonts w:ascii="Times New Roman" w:hAnsi="Times New Roman" w:cs="Times New Roman"/>
          <w:sz w:val="24"/>
          <w:szCs w:val="24"/>
        </w:rPr>
        <w:t xml:space="preserve">following treatment of </w:t>
      </w:r>
      <w:r w:rsidR="00867FC8">
        <w:rPr>
          <w:rFonts w:ascii="Times New Roman" w:hAnsi="Times New Roman" w:cs="Times New Roman"/>
          <w:sz w:val="24"/>
          <w:szCs w:val="24"/>
        </w:rPr>
        <w:t xml:space="preserve">a pool of </w:t>
      </w:r>
      <w:r w:rsidR="003F5EEF">
        <w:rPr>
          <w:rFonts w:ascii="Times New Roman" w:hAnsi="Times New Roman" w:cs="Times New Roman"/>
          <w:sz w:val="24"/>
          <w:szCs w:val="24"/>
        </w:rPr>
        <w:t xml:space="preserve">non-OA </w:t>
      </w:r>
      <w:r w:rsidR="00836EE6">
        <w:rPr>
          <w:rFonts w:ascii="Times New Roman" w:hAnsi="Times New Roman" w:cs="Times New Roman"/>
          <w:sz w:val="24"/>
          <w:szCs w:val="24"/>
        </w:rPr>
        <w:t>HAC</w:t>
      </w:r>
      <w:r w:rsidR="007773D8">
        <w:rPr>
          <w:rFonts w:ascii="Times New Roman" w:hAnsi="Times New Roman" w:cs="Times New Roman"/>
          <w:sz w:val="24"/>
          <w:szCs w:val="24"/>
        </w:rPr>
        <w:t>s</w:t>
      </w:r>
      <w:r w:rsidR="00836EE6">
        <w:rPr>
          <w:rFonts w:ascii="Times New Roman" w:hAnsi="Times New Roman" w:cs="Times New Roman"/>
          <w:sz w:val="24"/>
          <w:szCs w:val="24"/>
        </w:rPr>
        <w:t xml:space="preserve"> with IL-1β</w:t>
      </w:r>
      <w:r w:rsidR="007773D8">
        <w:rPr>
          <w:rFonts w:ascii="Times New Roman" w:hAnsi="Times New Roman" w:cs="Times New Roman"/>
          <w:sz w:val="24"/>
          <w:szCs w:val="24"/>
        </w:rPr>
        <w:t xml:space="preserve"> or OA synovial fluid</w:t>
      </w:r>
      <w:r>
        <w:rPr>
          <w:rFonts w:ascii="Times New Roman" w:hAnsi="Times New Roman" w:cs="Times New Roman"/>
          <w:sz w:val="24"/>
          <w:szCs w:val="24"/>
        </w:rPr>
        <w:t>.</w:t>
      </w:r>
      <w:r w:rsidR="00DA0DF0">
        <w:rPr>
          <w:rFonts w:ascii="Times New Roman" w:hAnsi="Times New Roman" w:cs="Times New Roman"/>
          <w:sz w:val="24"/>
          <w:szCs w:val="24"/>
        </w:rPr>
        <w:t xml:space="preserve"> There was a </w:t>
      </w:r>
      <w:r w:rsidR="00DA0DF0">
        <w:rPr>
          <w:rFonts w:ascii="Times New Roman" w:hAnsi="Times New Roman" w:cs="Times New Roman"/>
          <w:sz w:val="24"/>
          <w:szCs w:val="24"/>
        </w:rPr>
        <w:lastRenderedPageBreak/>
        <w:t xml:space="preserve">significant increase in the age of OA compared to </w:t>
      </w:r>
      <w:r w:rsidR="00EA547D">
        <w:rPr>
          <w:rFonts w:ascii="Times New Roman" w:hAnsi="Times New Roman" w:cs="Times New Roman"/>
          <w:sz w:val="24"/>
          <w:szCs w:val="24"/>
        </w:rPr>
        <w:t>non-OA</w:t>
      </w:r>
      <w:r w:rsidR="00DA0DF0">
        <w:rPr>
          <w:rFonts w:ascii="Times New Roman" w:hAnsi="Times New Roman" w:cs="Times New Roman"/>
          <w:sz w:val="24"/>
          <w:szCs w:val="24"/>
        </w:rPr>
        <w:t xml:space="preserve"> chondrocytes </w:t>
      </w:r>
      <w:r w:rsidR="006C07DB">
        <w:rPr>
          <w:rFonts w:ascii="Times New Roman" w:hAnsi="Times New Roman" w:cs="Times New Roman"/>
          <w:sz w:val="24"/>
          <w:szCs w:val="24"/>
        </w:rPr>
        <w:t>(</w:t>
      </w:r>
      <w:r w:rsidR="00DA0DF0">
        <w:rPr>
          <w:rFonts w:ascii="Times New Roman" w:hAnsi="Times New Roman" w:cs="Times New Roman"/>
          <w:sz w:val="24"/>
          <w:szCs w:val="24"/>
        </w:rPr>
        <w:t>p=0.01</w:t>
      </w:r>
      <w:r w:rsidR="006C07DB">
        <w:rPr>
          <w:rFonts w:ascii="Times New Roman" w:hAnsi="Times New Roman" w:cs="Times New Roman"/>
          <w:sz w:val="24"/>
          <w:szCs w:val="24"/>
        </w:rPr>
        <w:t>)</w:t>
      </w:r>
      <w:r w:rsidR="00DA0DF0">
        <w:rPr>
          <w:rFonts w:ascii="Times New Roman" w:hAnsi="Times New Roman" w:cs="Times New Roman"/>
          <w:sz w:val="24"/>
          <w:szCs w:val="24"/>
        </w:rPr>
        <w:t xml:space="preserve">. </w:t>
      </w:r>
      <w:r w:rsidR="00DE1213">
        <w:rPr>
          <w:rFonts w:ascii="Times New Roman" w:hAnsi="Times New Roman" w:cs="Times New Roman"/>
          <w:sz w:val="24"/>
          <w:szCs w:val="24"/>
        </w:rPr>
        <w:t>We detected</w:t>
      </w:r>
      <w:r w:rsidR="00462047">
        <w:rPr>
          <w:rFonts w:ascii="Times New Roman" w:hAnsi="Times New Roman" w:cs="Times New Roman"/>
          <w:sz w:val="24"/>
          <w:szCs w:val="24"/>
        </w:rPr>
        <w:t xml:space="preserve"> a significa</w:t>
      </w:r>
      <w:r w:rsidR="00901BC8">
        <w:rPr>
          <w:rFonts w:ascii="Times New Roman" w:hAnsi="Times New Roman" w:cs="Times New Roman"/>
          <w:sz w:val="24"/>
          <w:szCs w:val="24"/>
        </w:rPr>
        <w:t>nt increase in</w:t>
      </w:r>
      <w:r w:rsidR="00B3307D">
        <w:rPr>
          <w:rFonts w:ascii="Times New Roman" w:hAnsi="Times New Roman" w:cs="Times New Roman"/>
          <w:sz w:val="24"/>
          <w:szCs w:val="24"/>
        </w:rPr>
        <w:t xml:space="preserve"> expression of</w:t>
      </w:r>
      <w:r w:rsidR="00901BC8">
        <w:rPr>
          <w:rFonts w:ascii="Times New Roman" w:hAnsi="Times New Roman" w:cs="Times New Roman"/>
          <w:sz w:val="24"/>
          <w:szCs w:val="24"/>
        </w:rPr>
        <w:t xml:space="preserve"> SNORD116</w:t>
      </w:r>
      <w:r w:rsidR="00DE1213">
        <w:rPr>
          <w:rFonts w:ascii="Times New Roman" w:hAnsi="Times New Roman" w:cs="Times New Roman"/>
          <w:sz w:val="24"/>
          <w:szCs w:val="24"/>
        </w:rPr>
        <w:t xml:space="preserve"> and</w:t>
      </w:r>
      <w:r w:rsidR="00901BC8">
        <w:rPr>
          <w:rFonts w:ascii="Times New Roman" w:hAnsi="Times New Roman" w:cs="Times New Roman"/>
          <w:sz w:val="24"/>
          <w:szCs w:val="24"/>
        </w:rPr>
        <w:t xml:space="preserve"> SNORD26</w:t>
      </w:r>
      <w:r w:rsidR="00462047">
        <w:rPr>
          <w:rFonts w:ascii="Times New Roman" w:hAnsi="Times New Roman" w:cs="Times New Roman"/>
          <w:sz w:val="24"/>
          <w:szCs w:val="24"/>
        </w:rPr>
        <w:t xml:space="preserve"> </w:t>
      </w:r>
      <w:r w:rsidR="00901BC8">
        <w:rPr>
          <w:rFonts w:ascii="Times New Roman" w:hAnsi="Times New Roman" w:cs="Times New Roman"/>
          <w:sz w:val="24"/>
          <w:szCs w:val="24"/>
        </w:rPr>
        <w:t>in OA chondrocytes (</w:t>
      </w:r>
      <w:r w:rsidR="00462047">
        <w:rPr>
          <w:rFonts w:ascii="Times New Roman" w:hAnsi="Times New Roman" w:cs="Times New Roman"/>
          <w:sz w:val="24"/>
          <w:szCs w:val="24"/>
        </w:rPr>
        <w:t>increased in P versus U in the microarray</w:t>
      </w:r>
      <w:r w:rsidR="00B66DFB">
        <w:rPr>
          <w:rFonts w:ascii="Times New Roman" w:hAnsi="Times New Roman" w:cs="Times New Roman"/>
          <w:sz w:val="24"/>
          <w:szCs w:val="24"/>
        </w:rPr>
        <w:t>)</w:t>
      </w:r>
      <w:r w:rsidR="00462047">
        <w:rPr>
          <w:rFonts w:ascii="Times New Roman" w:hAnsi="Times New Roman" w:cs="Times New Roman"/>
          <w:sz w:val="24"/>
          <w:szCs w:val="24"/>
        </w:rPr>
        <w:t xml:space="preserve">. </w:t>
      </w:r>
      <w:r w:rsidR="00B66DFB">
        <w:rPr>
          <w:rFonts w:ascii="Times New Roman" w:hAnsi="Times New Roman" w:cs="Times New Roman"/>
          <w:sz w:val="24"/>
          <w:szCs w:val="24"/>
        </w:rPr>
        <w:t xml:space="preserve">SNORD96A </w:t>
      </w:r>
      <w:r w:rsidR="000A6D25">
        <w:rPr>
          <w:rFonts w:ascii="Times New Roman" w:hAnsi="Times New Roman" w:cs="Times New Roman"/>
          <w:sz w:val="24"/>
          <w:szCs w:val="24"/>
        </w:rPr>
        <w:t xml:space="preserve">and SNORD44 </w:t>
      </w:r>
      <w:r w:rsidR="00B66DFB">
        <w:rPr>
          <w:rFonts w:ascii="Times New Roman" w:hAnsi="Times New Roman" w:cs="Times New Roman"/>
          <w:sz w:val="24"/>
          <w:szCs w:val="24"/>
        </w:rPr>
        <w:t xml:space="preserve">expression was reduced in OA chondrocytes (reduced in Y versus </w:t>
      </w:r>
      <w:r w:rsidR="000A6D25">
        <w:rPr>
          <w:rFonts w:ascii="Times New Roman" w:hAnsi="Times New Roman" w:cs="Times New Roman"/>
          <w:sz w:val="24"/>
          <w:szCs w:val="24"/>
        </w:rPr>
        <w:t>P</w:t>
      </w:r>
      <w:r w:rsidR="00B66DFB">
        <w:rPr>
          <w:rFonts w:ascii="Times New Roman" w:hAnsi="Times New Roman" w:cs="Times New Roman"/>
          <w:sz w:val="24"/>
          <w:szCs w:val="24"/>
        </w:rPr>
        <w:t xml:space="preserve"> in the microarray). No significant change in expression was demonstrated in SNORD98</w:t>
      </w:r>
      <w:r w:rsidR="000A6D25">
        <w:rPr>
          <w:rFonts w:ascii="Times New Roman" w:hAnsi="Times New Roman" w:cs="Times New Roman"/>
          <w:sz w:val="24"/>
          <w:szCs w:val="24"/>
        </w:rPr>
        <w:t xml:space="preserve"> or SNORD33</w:t>
      </w:r>
      <w:r w:rsidR="00B66DFB">
        <w:rPr>
          <w:rFonts w:ascii="Times New Roman" w:hAnsi="Times New Roman" w:cs="Times New Roman"/>
          <w:sz w:val="24"/>
          <w:szCs w:val="24"/>
        </w:rPr>
        <w:t xml:space="preserve"> (r</w:t>
      </w:r>
      <w:r w:rsidR="000A6D25">
        <w:rPr>
          <w:rFonts w:ascii="Times New Roman" w:hAnsi="Times New Roman" w:cs="Times New Roman"/>
          <w:sz w:val="24"/>
          <w:szCs w:val="24"/>
        </w:rPr>
        <w:t>educed in Y versus P</w:t>
      </w:r>
      <w:r w:rsidR="00B3307D">
        <w:rPr>
          <w:rFonts w:ascii="Times New Roman" w:hAnsi="Times New Roman" w:cs="Times New Roman"/>
          <w:sz w:val="24"/>
          <w:szCs w:val="24"/>
        </w:rPr>
        <w:t xml:space="preserve"> in the array</w:t>
      </w:r>
      <w:r w:rsidR="000A6D25" w:rsidRPr="00B72F27">
        <w:rPr>
          <w:rFonts w:ascii="Times New Roman" w:hAnsi="Times New Roman" w:cs="Times New Roman"/>
          <w:sz w:val="24"/>
          <w:szCs w:val="24"/>
        </w:rPr>
        <w:t>)</w:t>
      </w:r>
      <w:r w:rsidR="002244D2" w:rsidRPr="00B72F27">
        <w:rPr>
          <w:rFonts w:ascii="Times New Roman" w:hAnsi="Times New Roman" w:cs="Times New Roman"/>
          <w:sz w:val="24"/>
          <w:szCs w:val="24"/>
        </w:rPr>
        <w:t xml:space="preserve"> </w:t>
      </w:r>
      <w:r w:rsidR="002244D2" w:rsidRPr="00363673">
        <w:rPr>
          <w:rFonts w:ascii="Times New Roman" w:hAnsi="Times New Roman" w:cs="Times New Roman"/>
          <w:sz w:val="24"/>
          <w:szCs w:val="24"/>
        </w:rPr>
        <w:t>(Figure 2C</w:t>
      </w:r>
      <w:r w:rsidR="00BA0CDB">
        <w:rPr>
          <w:rFonts w:ascii="Times New Roman" w:hAnsi="Times New Roman" w:cs="Times New Roman"/>
          <w:sz w:val="24"/>
          <w:szCs w:val="24"/>
        </w:rPr>
        <w:t>, parallel chondrocyte phenotype changes shown in Figure 2D</w:t>
      </w:r>
      <w:r w:rsidR="006F74F0" w:rsidRPr="00363673">
        <w:rPr>
          <w:rFonts w:ascii="Times New Roman" w:hAnsi="Times New Roman" w:cs="Times New Roman"/>
          <w:sz w:val="24"/>
          <w:szCs w:val="24"/>
        </w:rPr>
        <w:t>)</w:t>
      </w:r>
      <w:r w:rsidR="00AB041C" w:rsidRPr="00363673">
        <w:rPr>
          <w:rFonts w:ascii="Times New Roman" w:hAnsi="Times New Roman" w:cs="Times New Roman"/>
          <w:sz w:val="24"/>
          <w:szCs w:val="24"/>
        </w:rPr>
        <w:t xml:space="preserve">. </w:t>
      </w:r>
      <w:r w:rsidRPr="00B72F27">
        <w:rPr>
          <w:rFonts w:ascii="Times New Roman" w:hAnsi="Times New Roman" w:cs="Times New Roman"/>
          <w:sz w:val="24"/>
          <w:szCs w:val="24"/>
        </w:rPr>
        <w:t xml:space="preserve">There was an increase in expression of </w:t>
      </w:r>
      <w:r w:rsidR="0079679E" w:rsidRPr="00B72F27">
        <w:rPr>
          <w:rFonts w:ascii="Times New Roman" w:hAnsi="Times New Roman" w:cs="Times New Roman"/>
          <w:sz w:val="24"/>
          <w:szCs w:val="24"/>
        </w:rPr>
        <w:t xml:space="preserve">SNORD116, SNORD26, SNORD33 and SNORD98 </w:t>
      </w:r>
      <w:r w:rsidRPr="00B72F27">
        <w:rPr>
          <w:rFonts w:ascii="Times New Roman" w:hAnsi="Times New Roman" w:cs="Times New Roman"/>
          <w:sz w:val="24"/>
          <w:szCs w:val="24"/>
        </w:rPr>
        <w:t>following IL-1β treatment (</w:t>
      </w:r>
      <w:r w:rsidR="00EA151E" w:rsidRPr="00363673">
        <w:rPr>
          <w:rFonts w:ascii="Times New Roman" w:hAnsi="Times New Roman" w:cs="Times New Roman"/>
          <w:sz w:val="24"/>
          <w:szCs w:val="24"/>
        </w:rPr>
        <w:t>Figure</w:t>
      </w:r>
      <w:r w:rsidR="002244D2" w:rsidRPr="00363673">
        <w:rPr>
          <w:rFonts w:ascii="Times New Roman" w:hAnsi="Times New Roman" w:cs="Times New Roman"/>
          <w:sz w:val="24"/>
          <w:szCs w:val="24"/>
        </w:rPr>
        <w:t xml:space="preserve"> 3</w:t>
      </w:r>
      <w:r w:rsidR="00EA151E" w:rsidRPr="00363673">
        <w:rPr>
          <w:rFonts w:ascii="Times New Roman" w:hAnsi="Times New Roman" w:cs="Times New Roman"/>
          <w:sz w:val="24"/>
          <w:szCs w:val="24"/>
        </w:rPr>
        <w:t>A</w:t>
      </w:r>
      <w:r w:rsidRPr="00363673">
        <w:rPr>
          <w:rFonts w:ascii="Times New Roman" w:hAnsi="Times New Roman" w:cs="Times New Roman"/>
          <w:sz w:val="24"/>
          <w:szCs w:val="24"/>
        </w:rPr>
        <w:t>)</w:t>
      </w:r>
      <w:r w:rsidR="00836EE6" w:rsidRPr="00363673">
        <w:rPr>
          <w:rFonts w:ascii="Times New Roman" w:hAnsi="Times New Roman" w:cs="Times New Roman"/>
          <w:sz w:val="24"/>
          <w:szCs w:val="24"/>
        </w:rPr>
        <w:t>.</w:t>
      </w:r>
      <w:r w:rsidR="00836EE6">
        <w:rPr>
          <w:rFonts w:ascii="Times New Roman" w:hAnsi="Times New Roman" w:cs="Times New Roman"/>
          <w:sz w:val="24"/>
          <w:szCs w:val="24"/>
        </w:rPr>
        <w:t xml:space="preserve"> </w:t>
      </w:r>
      <w:r w:rsidR="00053C6C">
        <w:rPr>
          <w:rFonts w:ascii="Times New Roman" w:hAnsi="Times New Roman" w:cs="Times New Roman"/>
          <w:sz w:val="24"/>
          <w:szCs w:val="24"/>
        </w:rPr>
        <w:t>Finally,</w:t>
      </w:r>
      <w:r>
        <w:rPr>
          <w:rFonts w:ascii="Times New Roman" w:hAnsi="Times New Roman" w:cs="Times New Roman"/>
          <w:sz w:val="24"/>
          <w:szCs w:val="24"/>
        </w:rPr>
        <w:t xml:space="preserve"> we assessed the effect of OA </w:t>
      </w:r>
      <w:r w:rsidR="00B72F27">
        <w:rPr>
          <w:rFonts w:ascii="Times New Roman" w:hAnsi="Times New Roman" w:cs="Times New Roman"/>
          <w:sz w:val="24"/>
          <w:szCs w:val="24"/>
        </w:rPr>
        <w:t>SF</w:t>
      </w:r>
      <w:r w:rsidR="00DE1213">
        <w:rPr>
          <w:rFonts w:ascii="Times New Roman" w:hAnsi="Times New Roman" w:cs="Times New Roman"/>
          <w:sz w:val="24"/>
          <w:szCs w:val="24"/>
        </w:rPr>
        <w:t xml:space="preserve"> </w:t>
      </w:r>
      <w:r w:rsidR="006150E6">
        <w:rPr>
          <w:rFonts w:ascii="Times New Roman" w:hAnsi="Times New Roman" w:cs="Times New Roman"/>
          <w:sz w:val="24"/>
          <w:szCs w:val="24"/>
        </w:rPr>
        <w:t xml:space="preserve">on a pool of </w:t>
      </w:r>
      <w:r w:rsidR="00EA547D">
        <w:rPr>
          <w:rFonts w:ascii="Times New Roman" w:hAnsi="Times New Roman" w:cs="Times New Roman"/>
          <w:sz w:val="24"/>
          <w:szCs w:val="24"/>
        </w:rPr>
        <w:t xml:space="preserve">non-OA </w:t>
      </w:r>
      <w:r w:rsidR="006150E6">
        <w:rPr>
          <w:rFonts w:ascii="Times New Roman" w:hAnsi="Times New Roman" w:cs="Times New Roman"/>
          <w:sz w:val="24"/>
          <w:szCs w:val="24"/>
        </w:rPr>
        <w:t>chondrocytes</w:t>
      </w:r>
      <w:r w:rsidR="009E5B88">
        <w:rPr>
          <w:rFonts w:ascii="Times New Roman" w:hAnsi="Times New Roman" w:cs="Times New Roman"/>
          <w:sz w:val="24"/>
          <w:szCs w:val="24"/>
        </w:rPr>
        <w:t>. T</w:t>
      </w:r>
      <w:r w:rsidR="006150E6">
        <w:rPr>
          <w:rFonts w:ascii="Times New Roman" w:hAnsi="Times New Roman" w:cs="Times New Roman"/>
          <w:sz w:val="24"/>
          <w:szCs w:val="24"/>
        </w:rPr>
        <w:t xml:space="preserve">here was an increase in expression of </w:t>
      </w:r>
      <w:r w:rsidR="009E5B88">
        <w:rPr>
          <w:rFonts w:ascii="Times New Roman" w:hAnsi="Times New Roman" w:cs="Times New Roman"/>
          <w:sz w:val="24"/>
          <w:szCs w:val="24"/>
        </w:rPr>
        <w:t>SNORD116, SNORD96A, SNORD26, SNORD3</w:t>
      </w:r>
      <w:r w:rsidR="002244D2">
        <w:rPr>
          <w:rFonts w:ascii="Times New Roman" w:hAnsi="Times New Roman" w:cs="Times New Roman"/>
          <w:sz w:val="24"/>
          <w:szCs w:val="24"/>
        </w:rPr>
        <w:t xml:space="preserve">3, SNORD95 and </w:t>
      </w:r>
      <w:r w:rsidR="002F2A0D">
        <w:rPr>
          <w:rFonts w:ascii="Times New Roman" w:hAnsi="Times New Roman" w:cs="Times New Roman"/>
          <w:sz w:val="24"/>
          <w:szCs w:val="24"/>
        </w:rPr>
        <w:t xml:space="preserve">SNORD98 </w:t>
      </w:r>
      <w:r w:rsidR="002244D2" w:rsidRPr="00B72F27">
        <w:rPr>
          <w:rFonts w:ascii="Times New Roman" w:hAnsi="Times New Roman" w:cs="Times New Roman"/>
          <w:sz w:val="24"/>
          <w:szCs w:val="24"/>
        </w:rPr>
        <w:t>(</w:t>
      </w:r>
      <w:r w:rsidR="002244D2" w:rsidRPr="00363673">
        <w:rPr>
          <w:rFonts w:ascii="Times New Roman" w:hAnsi="Times New Roman" w:cs="Times New Roman"/>
          <w:sz w:val="24"/>
          <w:szCs w:val="24"/>
        </w:rPr>
        <w:t>Figure 3</w:t>
      </w:r>
      <w:r w:rsidR="009E5B88" w:rsidRPr="00363673">
        <w:rPr>
          <w:rFonts w:ascii="Times New Roman" w:hAnsi="Times New Roman" w:cs="Times New Roman"/>
          <w:sz w:val="24"/>
          <w:szCs w:val="24"/>
        </w:rPr>
        <w:t>B</w:t>
      </w:r>
      <w:r w:rsidR="009E5B88" w:rsidRPr="00B72F27">
        <w:rPr>
          <w:rFonts w:ascii="Times New Roman" w:hAnsi="Times New Roman" w:cs="Times New Roman"/>
          <w:sz w:val="24"/>
          <w:szCs w:val="24"/>
        </w:rPr>
        <w:t>).</w:t>
      </w:r>
      <w:r w:rsidR="009E5B88">
        <w:rPr>
          <w:rFonts w:ascii="Times New Roman" w:hAnsi="Times New Roman" w:cs="Times New Roman"/>
          <w:sz w:val="24"/>
          <w:szCs w:val="24"/>
        </w:rPr>
        <w:t xml:space="preserve"> </w:t>
      </w:r>
      <w:r w:rsidR="001347DB">
        <w:rPr>
          <w:rFonts w:ascii="Times New Roman" w:hAnsi="Times New Roman" w:cs="Times New Roman"/>
          <w:sz w:val="24"/>
          <w:szCs w:val="24"/>
        </w:rPr>
        <w:t xml:space="preserve">Upon exposure to </w:t>
      </w:r>
      <w:r w:rsidR="00851817">
        <w:rPr>
          <w:rFonts w:ascii="Times New Roman" w:hAnsi="Times New Roman" w:cs="Times New Roman"/>
          <w:sz w:val="24"/>
          <w:szCs w:val="24"/>
        </w:rPr>
        <w:t xml:space="preserve">IL-1β </w:t>
      </w:r>
      <w:r w:rsidR="001347DB">
        <w:rPr>
          <w:rFonts w:ascii="Times New Roman" w:hAnsi="Times New Roman" w:cs="Times New Roman"/>
          <w:sz w:val="24"/>
          <w:szCs w:val="24"/>
        </w:rPr>
        <w:t xml:space="preserve">or OA </w:t>
      </w:r>
      <w:r w:rsidR="00B72F27">
        <w:rPr>
          <w:rFonts w:ascii="Times New Roman" w:hAnsi="Times New Roman" w:cs="Times New Roman"/>
          <w:sz w:val="24"/>
          <w:szCs w:val="24"/>
        </w:rPr>
        <w:t>SF</w:t>
      </w:r>
      <w:r w:rsidR="00851817">
        <w:rPr>
          <w:rFonts w:ascii="Times New Roman" w:hAnsi="Times New Roman" w:cs="Times New Roman"/>
          <w:sz w:val="24"/>
          <w:szCs w:val="24"/>
        </w:rPr>
        <w:t xml:space="preserve"> there was reduced expression of </w:t>
      </w:r>
      <w:proofErr w:type="spellStart"/>
      <w:r w:rsidR="00851817">
        <w:rPr>
          <w:rFonts w:ascii="Times New Roman" w:hAnsi="Times New Roman" w:cs="Times New Roman"/>
          <w:sz w:val="24"/>
          <w:szCs w:val="24"/>
        </w:rPr>
        <w:t>chondrogenic</w:t>
      </w:r>
      <w:proofErr w:type="spellEnd"/>
      <w:r w:rsidR="00851817">
        <w:rPr>
          <w:rFonts w:ascii="Times New Roman" w:hAnsi="Times New Roman" w:cs="Times New Roman"/>
          <w:sz w:val="24"/>
          <w:szCs w:val="24"/>
        </w:rPr>
        <w:t xml:space="preserve"> genes (COL2A1, ACAN, SOX9) and increase in hypertrophic genes (COL10, RUNX2, MMP13</w:t>
      </w:r>
      <w:r w:rsidR="00851817" w:rsidRPr="00B72F27">
        <w:rPr>
          <w:rFonts w:ascii="Times New Roman" w:hAnsi="Times New Roman" w:cs="Times New Roman"/>
          <w:sz w:val="24"/>
          <w:szCs w:val="24"/>
        </w:rPr>
        <w:t xml:space="preserve">) </w:t>
      </w:r>
      <w:r w:rsidR="00851817" w:rsidRPr="00363673">
        <w:rPr>
          <w:rFonts w:ascii="Times New Roman" w:hAnsi="Times New Roman" w:cs="Times New Roman"/>
          <w:sz w:val="24"/>
          <w:szCs w:val="24"/>
        </w:rPr>
        <w:t xml:space="preserve">(Supplementary File </w:t>
      </w:r>
      <w:r w:rsidR="00A32745" w:rsidRPr="00363673">
        <w:rPr>
          <w:rFonts w:ascii="Times New Roman" w:hAnsi="Times New Roman" w:cs="Times New Roman"/>
          <w:sz w:val="24"/>
          <w:szCs w:val="24"/>
        </w:rPr>
        <w:t>7</w:t>
      </w:r>
      <w:r w:rsidR="00851817" w:rsidRPr="00363673">
        <w:rPr>
          <w:rFonts w:ascii="Times New Roman" w:hAnsi="Times New Roman" w:cs="Times New Roman"/>
          <w:sz w:val="24"/>
          <w:szCs w:val="24"/>
        </w:rPr>
        <w:t>).</w:t>
      </w:r>
      <w:r w:rsidR="00851817">
        <w:rPr>
          <w:rFonts w:ascii="Times New Roman" w:hAnsi="Times New Roman" w:cs="Times New Roman"/>
          <w:sz w:val="24"/>
          <w:szCs w:val="24"/>
        </w:rPr>
        <w:t xml:space="preserve"> </w:t>
      </w:r>
    </w:p>
    <w:p w14:paraId="74EAAB98" w14:textId="1EC62A8A"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335AABED" w14:textId="77777777"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4C2B73FA" w14:textId="583CCB60"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r w:rsidRPr="00C9637F">
        <w:rPr>
          <w:rFonts w:ascii="Times New Roman" w:hAnsi="Times New Roman" w:cs="Times New Roman"/>
          <w:sz w:val="24"/>
          <w:szCs w:val="24"/>
        </w:rPr>
        <w:t xml:space="preserve">Figure 3. Selected </w:t>
      </w:r>
      <w:proofErr w:type="spellStart"/>
      <w:r w:rsidRPr="00C9637F">
        <w:rPr>
          <w:rFonts w:ascii="Times New Roman" w:hAnsi="Times New Roman" w:cs="Times New Roman"/>
          <w:sz w:val="24"/>
          <w:szCs w:val="24"/>
        </w:rPr>
        <w:t>snoRNA</w:t>
      </w:r>
      <w:proofErr w:type="spellEnd"/>
      <w:r w:rsidRPr="00C9637F">
        <w:rPr>
          <w:rFonts w:ascii="Times New Roman" w:hAnsi="Times New Roman" w:cs="Times New Roman"/>
          <w:sz w:val="24"/>
          <w:szCs w:val="24"/>
        </w:rPr>
        <w:t xml:space="preserve"> expression in OA-like conditions. A. </w:t>
      </w:r>
      <w:proofErr w:type="spellStart"/>
      <w:r w:rsidRPr="00C9637F">
        <w:rPr>
          <w:rFonts w:ascii="Times New Roman" w:hAnsi="Times New Roman" w:cs="Times New Roman"/>
          <w:sz w:val="24"/>
          <w:szCs w:val="24"/>
        </w:rPr>
        <w:t>SnoRNA</w:t>
      </w:r>
      <w:proofErr w:type="spellEnd"/>
      <w:r w:rsidRPr="00C9637F">
        <w:rPr>
          <w:rFonts w:ascii="Times New Roman" w:hAnsi="Times New Roman" w:cs="Times New Roman"/>
          <w:sz w:val="24"/>
          <w:szCs w:val="24"/>
        </w:rPr>
        <w:t xml:space="preserve"> expression following IL-1β treatment of non-OA HAC pool of n=4 donors. Gene expression of SNORD116, SNORA26, SNORD96A, SNORD33, SNORD44, SNORD66, SNORD95, SNORD98 were was measured using qRT-PCR following treatment of non-OA HACs with IL-1β (10 ng/ml) for 24 hours. B. </w:t>
      </w:r>
      <w:proofErr w:type="spellStart"/>
      <w:r w:rsidRPr="00C9637F">
        <w:rPr>
          <w:rFonts w:ascii="Times New Roman" w:hAnsi="Times New Roman" w:cs="Times New Roman"/>
          <w:sz w:val="24"/>
          <w:szCs w:val="24"/>
        </w:rPr>
        <w:t>SnoRNA</w:t>
      </w:r>
      <w:proofErr w:type="spellEnd"/>
      <w:r w:rsidRPr="00C9637F">
        <w:rPr>
          <w:rFonts w:ascii="Times New Roman" w:hAnsi="Times New Roman" w:cs="Times New Roman"/>
          <w:sz w:val="24"/>
          <w:szCs w:val="24"/>
        </w:rPr>
        <w:t xml:space="preserve"> expression following treatment of non-OA HAC pool of n=4 donors with 20% OA synovial fluid (SF) (derived from a pool of ten donors) for 24 hours. Gene expression changes were measured using 2^-ΔCT expression relative to miR6786. Data represents the mean + standard error mean, P-values indicated as follows; p&lt;0.05 *, p&lt;0.01 **. Within the graphs black represents control and grey treatments.</w:t>
      </w:r>
    </w:p>
    <w:p w14:paraId="2F52FF63" w14:textId="621037C1"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2337D9FB" w14:textId="2C10726C" w:rsidR="00C9637F" w:rsidRDefault="00DE6D57" w:rsidP="00916DF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7F8C292" wp14:editId="35AE28B0">
            <wp:extent cx="5731510" cy="54902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5490210"/>
                    </a:xfrm>
                    <a:prstGeom prst="rect">
                      <a:avLst/>
                    </a:prstGeom>
                  </pic:spPr>
                </pic:pic>
              </a:graphicData>
            </a:graphic>
          </wp:inline>
        </w:drawing>
      </w:r>
    </w:p>
    <w:p w14:paraId="19B6FF35" w14:textId="77777777"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5DB5F025" w14:textId="77777777"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36ADBBCB" w14:textId="77777777" w:rsidR="00C9637F" w:rsidRDefault="00C9637F" w:rsidP="00916DF0">
      <w:pPr>
        <w:autoSpaceDE w:val="0"/>
        <w:autoSpaceDN w:val="0"/>
        <w:adjustRightInd w:val="0"/>
        <w:spacing w:after="0" w:line="480" w:lineRule="auto"/>
        <w:jc w:val="both"/>
        <w:rPr>
          <w:rFonts w:ascii="Times New Roman" w:hAnsi="Times New Roman" w:cs="Times New Roman"/>
          <w:sz w:val="24"/>
          <w:szCs w:val="24"/>
        </w:rPr>
      </w:pPr>
    </w:p>
    <w:p w14:paraId="31723742" w14:textId="77777777" w:rsidR="00BF0C80" w:rsidRDefault="00E25831" w:rsidP="00CE04DA">
      <w:pPr>
        <w:spacing w:line="480" w:lineRule="auto"/>
        <w:rPr>
          <w:rFonts w:ascii="Times New Roman" w:hAnsi="Times New Roman" w:cs="Times New Roman"/>
          <w:b/>
          <w:sz w:val="24"/>
          <w:szCs w:val="24"/>
        </w:rPr>
      </w:pPr>
      <w:r>
        <w:rPr>
          <w:rFonts w:ascii="Times New Roman" w:hAnsi="Times New Roman" w:cs="Times New Roman"/>
          <w:b/>
          <w:sz w:val="24"/>
          <w:szCs w:val="24"/>
        </w:rPr>
        <w:t>SNORD</w:t>
      </w:r>
      <w:r w:rsidR="00BF0C80" w:rsidRPr="00BF0C80">
        <w:rPr>
          <w:rFonts w:ascii="Times New Roman" w:hAnsi="Times New Roman" w:cs="Times New Roman"/>
          <w:b/>
          <w:sz w:val="24"/>
          <w:szCs w:val="24"/>
        </w:rPr>
        <w:t xml:space="preserve">26 </w:t>
      </w:r>
      <w:r w:rsidR="00382B1C">
        <w:rPr>
          <w:rFonts w:ascii="Times New Roman" w:hAnsi="Times New Roman" w:cs="Times New Roman"/>
          <w:b/>
          <w:sz w:val="24"/>
          <w:szCs w:val="24"/>
        </w:rPr>
        <w:t xml:space="preserve">and SNORD96A </w:t>
      </w:r>
      <w:r w:rsidR="00BF0C80" w:rsidRPr="00BF0C80">
        <w:rPr>
          <w:rFonts w:ascii="Times New Roman" w:hAnsi="Times New Roman" w:cs="Times New Roman"/>
          <w:b/>
          <w:sz w:val="24"/>
          <w:szCs w:val="24"/>
        </w:rPr>
        <w:t>knockdown</w:t>
      </w:r>
    </w:p>
    <w:p w14:paraId="5AA45042" w14:textId="488858CB" w:rsidR="005A5D52" w:rsidRDefault="003C30BC" w:rsidP="00732D0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determine whether interference with the expression of a single </w:t>
      </w:r>
      <w:proofErr w:type="spellStart"/>
      <w:r>
        <w:rPr>
          <w:rFonts w:ascii="Times New Roman" w:hAnsi="Times New Roman" w:cs="Times New Roman"/>
          <w:sz w:val="24"/>
          <w:szCs w:val="24"/>
        </w:rPr>
        <w:t>snoRNA</w:t>
      </w:r>
      <w:proofErr w:type="spellEnd"/>
      <w:r>
        <w:rPr>
          <w:rFonts w:ascii="Times New Roman" w:hAnsi="Times New Roman" w:cs="Times New Roman"/>
          <w:sz w:val="24"/>
          <w:szCs w:val="24"/>
        </w:rPr>
        <w:t xml:space="preserve"> induces cellular changes relevant for </w:t>
      </w:r>
      <w:r w:rsidR="002E326C">
        <w:rPr>
          <w:rFonts w:ascii="Times New Roman" w:hAnsi="Times New Roman" w:cs="Times New Roman"/>
          <w:sz w:val="24"/>
          <w:szCs w:val="24"/>
        </w:rPr>
        <w:t xml:space="preserve">the </w:t>
      </w:r>
      <w:r>
        <w:rPr>
          <w:rFonts w:ascii="Times New Roman" w:hAnsi="Times New Roman" w:cs="Times New Roman"/>
          <w:sz w:val="24"/>
          <w:szCs w:val="24"/>
        </w:rPr>
        <w:t xml:space="preserve">chondrocyte </w:t>
      </w:r>
      <w:r w:rsidR="002E326C">
        <w:rPr>
          <w:rFonts w:ascii="Times New Roman" w:hAnsi="Times New Roman" w:cs="Times New Roman"/>
          <w:sz w:val="24"/>
          <w:szCs w:val="24"/>
        </w:rPr>
        <w:t>phenotype</w:t>
      </w:r>
      <w:r w:rsidR="0019192E">
        <w:rPr>
          <w:rFonts w:ascii="Times New Roman" w:hAnsi="Times New Roman" w:cs="Times New Roman"/>
          <w:sz w:val="24"/>
          <w:szCs w:val="24"/>
        </w:rPr>
        <w:t>,</w:t>
      </w:r>
      <w:r>
        <w:rPr>
          <w:rFonts w:ascii="Times New Roman" w:hAnsi="Times New Roman" w:cs="Times New Roman"/>
          <w:sz w:val="24"/>
          <w:szCs w:val="24"/>
        </w:rPr>
        <w:t xml:space="preserve"> we reduced expression of SNORD26 or SNORD96A using </w:t>
      </w:r>
      <w:r w:rsidR="00B72F27">
        <w:rPr>
          <w:rFonts w:ascii="Times New Roman" w:hAnsi="Times New Roman" w:cs="Times New Roman"/>
          <w:sz w:val="24"/>
          <w:szCs w:val="24"/>
        </w:rPr>
        <w:t>ASOs</w:t>
      </w:r>
      <w:r w:rsidR="000A7FBE">
        <w:rPr>
          <w:rFonts w:ascii="Times New Roman" w:hAnsi="Times New Roman" w:cs="Times New Roman"/>
          <w:sz w:val="24"/>
          <w:szCs w:val="24"/>
        </w:rPr>
        <w:t xml:space="preserve"> in HAC</w:t>
      </w:r>
      <w:r w:rsidR="00F151CB">
        <w:rPr>
          <w:rFonts w:ascii="Times New Roman" w:hAnsi="Times New Roman" w:cs="Times New Roman"/>
          <w:sz w:val="24"/>
          <w:szCs w:val="24"/>
        </w:rPr>
        <w:t>s</w:t>
      </w:r>
      <w:r>
        <w:rPr>
          <w:rFonts w:ascii="Times New Roman" w:hAnsi="Times New Roman" w:cs="Times New Roman"/>
          <w:sz w:val="24"/>
          <w:szCs w:val="24"/>
        </w:rPr>
        <w:t xml:space="preserve">. </w:t>
      </w:r>
      <w:r w:rsidR="00371DE9" w:rsidRPr="00732D0B">
        <w:rPr>
          <w:rFonts w:ascii="Times New Roman" w:hAnsi="Times New Roman" w:cs="Times New Roman"/>
          <w:sz w:val="24"/>
          <w:szCs w:val="24"/>
        </w:rPr>
        <w:t xml:space="preserve">A significant reduction in </w:t>
      </w:r>
      <w:r w:rsidR="00175A84">
        <w:rPr>
          <w:rFonts w:ascii="Times New Roman" w:hAnsi="Times New Roman" w:cs="Times New Roman"/>
          <w:sz w:val="24"/>
          <w:szCs w:val="24"/>
        </w:rPr>
        <w:t>SNORD</w:t>
      </w:r>
      <w:r w:rsidR="00BF0C80" w:rsidRPr="00732D0B">
        <w:rPr>
          <w:rFonts w:ascii="Times New Roman" w:hAnsi="Times New Roman" w:cs="Times New Roman"/>
          <w:sz w:val="24"/>
          <w:szCs w:val="24"/>
        </w:rPr>
        <w:t>26</w:t>
      </w:r>
      <w:r w:rsidR="009E0637">
        <w:rPr>
          <w:rFonts w:ascii="Times New Roman" w:hAnsi="Times New Roman" w:cs="Times New Roman"/>
          <w:sz w:val="24"/>
          <w:szCs w:val="24"/>
        </w:rPr>
        <w:t xml:space="preserve"> (24 hour; 60%, 48 hour; 61%</w:t>
      </w:r>
      <w:r w:rsidR="005B56ED">
        <w:rPr>
          <w:rFonts w:ascii="Times New Roman" w:hAnsi="Times New Roman" w:cs="Times New Roman"/>
          <w:sz w:val="24"/>
          <w:szCs w:val="24"/>
        </w:rPr>
        <w:t>)</w:t>
      </w:r>
      <w:r w:rsidR="009E0637">
        <w:rPr>
          <w:rFonts w:ascii="Times New Roman" w:hAnsi="Times New Roman" w:cs="Times New Roman"/>
          <w:sz w:val="24"/>
          <w:szCs w:val="24"/>
        </w:rPr>
        <w:t xml:space="preserve">, </w:t>
      </w:r>
      <w:r w:rsidR="00175A84">
        <w:rPr>
          <w:rFonts w:ascii="Times New Roman" w:hAnsi="Times New Roman" w:cs="Times New Roman"/>
          <w:sz w:val="24"/>
          <w:szCs w:val="24"/>
        </w:rPr>
        <w:t xml:space="preserve">and SNORD96A </w:t>
      </w:r>
      <w:r w:rsidR="0046428E">
        <w:rPr>
          <w:rFonts w:ascii="Times New Roman" w:hAnsi="Times New Roman" w:cs="Times New Roman"/>
          <w:sz w:val="24"/>
          <w:szCs w:val="24"/>
        </w:rPr>
        <w:t>(</w:t>
      </w:r>
      <w:r w:rsidR="009E0637">
        <w:rPr>
          <w:rFonts w:ascii="Times New Roman" w:hAnsi="Times New Roman" w:cs="Times New Roman"/>
          <w:sz w:val="24"/>
          <w:szCs w:val="24"/>
        </w:rPr>
        <w:t>24 hour</w:t>
      </w:r>
      <w:r w:rsidR="004D1B58">
        <w:rPr>
          <w:rFonts w:ascii="Times New Roman" w:hAnsi="Times New Roman" w:cs="Times New Roman"/>
          <w:sz w:val="24"/>
          <w:szCs w:val="24"/>
        </w:rPr>
        <w:t xml:space="preserve">; 72%, </w:t>
      </w:r>
      <w:r w:rsidR="009E0637">
        <w:rPr>
          <w:rFonts w:ascii="Times New Roman" w:hAnsi="Times New Roman" w:cs="Times New Roman"/>
          <w:sz w:val="24"/>
          <w:szCs w:val="24"/>
        </w:rPr>
        <w:t xml:space="preserve">48 hour; 69%) </w:t>
      </w:r>
      <w:r w:rsidR="004D1B58">
        <w:rPr>
          <w:rFonts w:ascii="Times New Roman" w:hAnsi="Times New Roman" w:cs="Times New Roman"/>
          <w:sz w:val="24"/>
          <w:szCs w:val="24"/>
        </w:rPr>
        <w:t>was confirmed</w:t>
      </w:r>
      <w:r w:rsidR="00371DE9" w:rsidRPr="00732D0B">
        <w:rPr>
          <w:rFonts w:ascii="Times New Roman" w:hAnsi="Times New Roman" w:cs="Times New Roman"/>
          <w:sz w:val="24"/>
          <w:szCs w:val="24"/>
        </w:rPr>
        <w:t xml:space="preserve"> </w:t>
      </w:r>
      <w:r w:rsidR="00BF0C80" w:rsidRPr="00732D0B">
        <w:rPr>
          <w:rFonts w:ascii="Times New Roman" w:hAnsi="Times New Roman" w:cs="Times New Roman"/>
          <w:sz w:val="24"/>
          <w:szCs w:val="24"/>
        </w:rPr>
        <w:t xml:space="preserve">following </w:t>
      </w:r>
      <w:r w:rsidR="00F72600">
        <w:rPr>
          <w:rFonts w:ascii="Times New Roman" w:hAnsi="Times New Roman" w:cs="Times New Roman"/>
          <w:sz w:val="24"/>
          <w:szCs w:val="24"/>
        </w:rPr>
        <w:t xml:space="preserve">target-specific </w:t>
      </w:r>
      <w:r w:rsidR="00BF0C80" w:rsidRPr="00732D0B">
        <w:rPr>
          <w:rFonts w:ascii="Times New Roman" w:hAnsi="Times New Roman" w:cs="Times New Roman"/>
          <w:sz w:val="24"/>
          <w:szCs w:val="24"/>
        </w:rPr>
        <w:t>ASOs t</w:t>
      </w:r>
      <w:r w:rsidR="00F75EB1">
        <w:rPr>
          <w:rFonts w:ascii="Times New Roman" w:hAnsi="Times New Roman" w:cs="Times New Roman"/>
          <w:sz w:val="24"/>
          <w:szCs w:val="24"/>
        </w:rPr>
        <w:t>ransfection</w:t>
      </w:r>
      <w:r w:rsidR="005030AF" w:rsidRPr="00732D0B">
        <w:rPr>
          <w:rFonts w:ascii="Times New Roman" w:hAnsi="Times New Roman" w:cs="Times New Roman"/>
          <w:sz w:val="24"/>
          <w:szCs w:val="24"/>
        </w:rPr>
        <w:t xml:space="preserve">. </w:t>
      </w:r>
      <w:r w:rsidR="0046428E">
        <w:rPr>
          <w:rFonts w:ascii="Times New Roman" w:hAnsi="Times New Roman" w:cs="Times New Roman"/>
          <w:sz w:val="24"/>
          <w:szCs w:val="24"/>
        </w:rPr>
        <w:t xml:space="preserve">Following both SNORD26 and SNORD96A knockdown at 24 and </w:t>
      </w:r>
      <w:r w:rsidR="0046428E">
        <w:rPr>
          <w:rFonts w:ascii="Times New Roman" w:hAnsi="Times New Roman" w:cs="Times New Roman"/>
          <w:sz w:val="24"/>
          <w:szCs w:val="24"/>
        </w:rPr>
        <w:lastRenderedPageBreak/>
        <w:t xml:space="preserve">48 hours there </w:t>
      </w:r>
      <w:r w:rsidR="00BE2EB8">
        <w:rPr>
          <w:rFonts w:ascii="Times New Roman" w:hAnsi="Times New Roman" w:cs="Times New Roman"/>
          <w:sz w:val="24"/>
          <w:szCs w:val="24"/>
        </w:rPr>
        <w:t>were significant</w:t>
      </w:r>
      <w:r w:rsidR="0046428E">
        <w:rPr>
          <w:rFonts w:ascii="Times New Roman" w:hAnsi="Times New Roman" w:cs="Times New Roman"/>
          <w:sz w:val="24"/>
          <w:szCs w:val="24"/>
        </w:rPr>
        <w:t xml:space="preserve"> </w:t>
      </w:r>
      <w:r w:rsidR="004C2ECA">
        <w:rPr>
          <w:rFonts w:ascii="Times New Roman" w:hAnsi="Times New Roman" w:cs="Times New Roman"/>
          <w:sz w:val="24"/>
          <w:szCs w:val="24"/>
        </w:rPr>
        <w:t>alterations</w:t>
      </w:r>
      <w:r w:rsidR="0046428E">
        <w:rPr>
          <w:rFonts w:ascii="Times New Roman" w:hAnsi="Times New Roman" w:cs="Times New Roman"/>
          <w:sz w:val="24"/>
          <w:szCs w:val="24"/>
        </w:rPr>
        <w:t xml:space="preserve"> in expression of </w:t>
      </w:r>
      <w:proofErr w:type="spellStart"/>
      <w:r w:rsidR="0046428E">
        <w:rPr>
          <w:rFonts w:ascii="Times New Roman" w:hAnsi="Times New Roman" w:cs="Times New Roman"/>
          <w:sz w:val="24"/>
          <w:szCs w:val="24"/>
        </w:rPr>
        <w:t>rRNAs</w:t>
      </w:r>
      <w:proofErr w:type="spellEnd"/>
      <w:r w:rsidR="0046428E">
        <w:rPr>
          <w:rFonts w:ascii="Times New Roman" w:hAnsi="Times New Roman" w:cs="Times New Roman"/>
          <w:sz w:val="24"/>
          <w:szCs w:val="24"/>
        </w:rPr>
        <w:t xml:space="preserve">, </w:t>
      </w:r>
      <w:proofErr w:type="spellStart"/>
      <w:r w:rsidR="0046428E">
        <w:rPr>
          <w:rFonts w:ascii="Times New Roman" w:hAnsi="Times New Roman" w:cs="Times New Roman"/>
          <w:sz w:val="24"/>
          <w:szCs w:val="24"/>
        </w:rPr>
        <w:t>chondrogenic</w:t>
      </w:r>
      <w:proofErr w:type="spellEnd"/>
      <w:r w:rsidR="0046428E">
        <w:rPr>
          <w:rFonts w:ascii="Times New Roman" w:hAnsi="Times New Roman" w:cs="Times New Roman"/>
          <w:sz w:val="24"/>
          <w:szCs w:val="24"/>
        </w:rPr>
        <w:t xml:space="preserve">, hypertrophic and </w:t>
      </w:r>
      <w:r w:rsidR="004D1B58">
        <w:rPr>
          <w:rFonts w:ascii="Times New Roman" w:hAnsi="Times New Roman" w:cs="Times New Roman"/>
          <w:sz w:val="24"/>
          <w:szCs w:val="24"/>
        </w:rPr>
        <w:t>OA</w:t>
      </w:r>
      <w:r w:rsidR="00832859">
        <w:rPr>
          <w:rFonts w:ascii="Times New Roman" w:hAnsi="Times New Roman" w:cs="Times New Roman"/>
          <w:sz w:val="24"/>
          <w:szCs w:val="24"/>
        </w:rPr>
        <w:t>-related</w:t>
      </w:r>
      <w:r w:rsidR="0046428E">
        <w:rPr>
          <w:rFonts w:ascii="Times New Roman" w:hAnsi="Times New Roman" w:cs="Times New Roman"/>
          <w:sz w:val="24"/>
          <w:szCs w:val="24"/>
        </w:rPr>
        <w:t xml:space="preserve"> </w:t>
      </w:r>
      <w:r w:rsidR="0046428E" w:rsidRPr="00B72F27">
        <w:rPr>
          <w:rFonts w:ascii="Times New Roman" w:hAnsi="Times New Roman" w:cs="Times New Roman"/>
          <w:sz w:val="24"/>
          <w:szCs w:val="24"/>
        </w:rPr>
        <w:t xml:space="preserve">genes </w:t>
      </w:r>
      <w:r w:rsidR="0046428E" w:rsidRPr="00363673">
        <w:rPr>
          <w:rFonts w:ascii="Times New Roman" w:hAnsi="Times New Roman" w:cs="Times New Roman"/>
          <w:sz w:val="24"/>
          <w:szCs w:val="24"/>
        </w:rPr>
        <w:t xml:space="preserve">(Figure </w:t>
      </w:r>
      <w:r w:rsidR="000E15EA" w:rsidRPr="00363673">
        <w:rPr>
          <w:rFonts w:ascii="Times New Roman" w:hAnsi="Times New Roman" w:cs="Times New Roman"/>
          <w:sz w:val="24"/>
          <w:szCs w:val="24"/>
        </w:rPr>
        <w:t>4</w:t>
      </w:r>
      <w:r w:rsidR="0046428E" w:rsidRPr="00363673">
        <w:rPr>
          <w:rFonts w:ascii="Times New Roman" w:hAnsi="Times New Roman" w:cs="Times New Roman"/>
          <w:sz w:val="24"/>
          <w:szCs w:val="24"/>
        </w:rPr>
        <w:t>A-</w:t>
      </w:r>
      <w:r w:rsidR="00EF3840" w:rsidRPr="00363673">
        <w:rPr>
          <w:rFonts w:ascii="Times New Roman" w:hAnsi="Times New Roman" w:cs="Times New Roman"/>
          <w:sz w:val="24"/>
          <w:szCs w:val="24"/>
        </w:rPr>
        <w:t>D</w:t>
      </w:r>
      <w:r w:rsidR="0046428E" w:rsidRPr="00363673">
        <w:rPr>
          <w:rFonts w:ascii="Times New Roman" w:hAnsi="Times New Roman" w:cs="Times New Roman"/>
          <w:sz w:val="24"/>
          <w:szCs w:val="24"/>
        </w:rPr>
        <w:t>).</w:t>
      </w:r>
      <w:r w:rsidR="0046428E">
        <w:rPr>
          <w:rFonts w:ascii="Times New Roman" w:hAnsi="Times New Roman" w:cs="Times New Roman"/>
          <w:sz w:val="24"/>
          <w:szCs w:val="24"/>
        </w:rPr>
        <w:t xml:space="preserve"> </w:t>
      </w:r>
      <w:r w:rsidR="00EF3840" w:rsidRPr="00EF3840">
        <w:rPr>
          <w:rFonts w:ascii="Times New Roman" w:hAnsi="Times New Roman" w:cs="Times New Roman"/>
          <w:sz w:val="24"/>
          <w:szCs w:val="24"/>
        </w:rPr>
        <w:t>To functionally</w:t>
      </w:r>
      <w:r w:rsidR="00EF3840">
        <w:rPr>
          <w:rFonts w:ascii="Times New Roman" w:hAnsi="Times New Roman" w:cs="Times New Roman"/>
          <w:sz w:val="24"/>
          <w:szCs w:val="24"/>
        </w:rPr>
        <w:t xml:space="preserve"> </w:t>
      </w:r>
      <w:r w:rsidR="00EF3840" w:rsidRPr="00EF3840">
        <w:rPr>
          <w:rFonts w:ascii="Times New Roman" w:hAnsi="Times New Roman" w:cs="Times New Roman"/>
          <w:sz w:val="24"/>
          <w:szCs w:val="24"/>
        </w:rPr>
        <w:t xml:space="preserve">confirm </w:t>
      </w:r>
      <w:r w:rsidR="00EF3840">
        <w:rPr>
          <w:rFonts w:ascii="Times New Roman" w:hAnsi="Times New Roman" w:cs="Times New Roman"/>
          <w:sz w:val="24"/>
          <w:szCs w:val="24"/>
        </w:rPr>
        <w:t>hypertrophy</w:t>
      </w:r>
      <w:r w:rsidR="00832859">
        <w:rPr>
          <w:rFonts w:ascii="Times New Roman" w:hAnsi="Times New Roman" w:cs="Times New Roman"/>
          <w:sz w:val="24"/>
          <w:szCs w:val="24"/>
        </w:rPr>
        <w:t>-related</w:t>
      </w:r>
      <w:r w:rsidR="00EF3840">
        <w:rPr>
          <w:rFonts w:ascii="Times New Roman" w:hAnsi="Times New Roman" w:cs="Times New Roman"/>
          <w:sz w:val="24"/>
          <w:szCs w:val="24"/>
        </w:rPr>
        <w:t xml:space="preserve"> gene expression changes</w:t>
      </w:r>
      <w:r w:rsidR="0053102E">
        <w:rPr>
          <w:rFonts w:ascii="Times New Roman" w:hAnsi="Times New Roman" w:cs="Times New Roman"/>
          <w:sz w:val="24"/>
          <w:szCs w:val="24"/>
        </w:rPr>
        <w:t xml:space="preserve"> </w:t>
      </w:r>
      <w:r w:rsidR="0053102E">
        <w:rPr>
          <w:rFonts w:ascii="Times New Roman" w:hAnsi="Times New Roman" w:cs="Times New Roman"/>
          <w:sz w:val="24"/>
          <w:szCs w:val="24"/>
        </w:rPr>
        <w:fldChar w:fldCharType="begin">
          <w:fldData xml:space="preserve">PEVuZE5vdGU+PENpdGU+PEF1dGhvcj5XZWx0aW5nPC9BdXRob3I+PFllYXI+MjAxMTwvWWVhcj48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PEVuZE5vdGU+PENpdGU+PEF1dGhvcj5XZWx0aW5nPC9BdXRob3I+PFllYXI+MjAxMTwvWWVhcj48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53102E">
        <w:rPr>
          <w:rFonts w:ascii="Times New Roman" w:hAnsi="Times New Roman" w:cs="Times New Roman"/>
          <w:sz w:val="24"/>
          <w:szCs w:val="24"/>
        </w:rPr>
      </w:r>
      <w:r w:rsidR="0053102E">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28</w:t>
      </w:r>
      <w:r w:rsidR="0053102E">
        <w:rPr>
          <w:rFonts w:ascii="Times New Roman" w:hAnsi="Times New Roman" w:cs="Times New Roman"/>
          <w:sz w:val="24"/>
          <w:szCs w:val="24"/>
        </w:rPr>
        <w:fldChar w:fldCharType="end"/>
      </w:r>
      <w:r w:rsidR="0053102E">
        <w:rPr>
          <w:rFonts w:ascii="Times New Roman" w:hAnsi="Times New Roman" w:cs="Times New Roman"/>
          <w:sz w:val="24"/>
          <w:szCs w:val="24"/>
        </w:rPr>
        <w:t xml:space="preserve"> </w:t>
      </w:r>
      <w:r w:rsidR="00EF3840">
        <w:rPr>
          <w:rFonts w:ascii="Times New Roman" w:hAnsi="Times New Roman" w:cs="Times New Roman"/>
          <w:sz w:val="24"/>
          <w:szCs w:val="24"/>
        </w:rPr>
        <w:t>at the protein level following SNORD26 and SNORD96A</w:t>
      </w:r>
      <w:r w:rsidR="00EF3840" w:rsidRPr="00EF3840">
        <w:rPr>
          <w:rFonts w:ascii="Times New Roman" w:hAnsi="Times New Roman" w:cs="Times New Roman"/>
          <w:sz w:val="24"/>
          <w:szCs w:val="24"/>
        </w:rPr>
        <w:t xml:space="preserve"> </w:t>
      </w:r>
      <w:r w:rsidR="00EF3840">
        <w:rPr>
          <w:rFonts w:ascii="Times New Roman" w:hAnsi="Times New Roman" w:cs="Times New Roman"/>
          <w:sz w:val="24"/>
          <w:szCs w:val="24"/>
        </w:rPr>
        <w:t>knockdown</w:t>
      </w:r>
      <w:r w:rsidR="006E453A">
        <w:rPr>
          <w:rFonts w:ascii="Times New Roman" w:hAnsi="Times New Roman" w:cs="Times New Roman"/>
          <w:sz w:val="24"/>
          <w:szCs w:val="24"/>
        </w:rPr>
        <w:t>,</w:t>
      </w:r>
      <w:r w:rsidR="00EF3840">
        <w:rPr>
          <w:rFonts w:ascii="Times New Roman" w:hAnsi="Times New Roman" w:cs="Times New Roman"/>
          <w:sz w:val="24"/>
          <w:szCs w:val="24"/>
        </w:rPr>
        <w:t xml:space="preserve"> </w:t>
      </w:r>
      <w:r w:rsidR="00EF3840" w:rsidRPr="00EF3840">
        <w:rPr>
          <w:rFonts w:ascii="Times New Roman" w:hAnsi="Times New Roman" w:cs="Times New Roman"/>
          <w:sz w:val="24"/>
          <w:szCs w:val="24"/>
        </w:rPr>
        <w:t>we measured</w:t>
      </w:r>
      <w:r w:rsidR="00EF3840">
        <w:rPr>
          <w:rFonts w:ascii="Times New Roman" w:hAnsi="Times New Roman" w:cs="Times New Roman"/>
          <w:sz w:val="24"/>
          <w:szCs w:val="24"/>
        </w:rPr>
        <w:t xml:space="preserve"> </w:t>
      </w:r>
      <w:r w:rsidR="00EF3840" w:rsidRPr="00EF3840">
        <w:rPr>
          <w:rFonts w:ascii="Times New Roman" w:hAnsi="Times New Roman" w:cs="Times New Roman"/>
          <w:sz w:val="24"/>
          <w:szCs w:val="24"/>
        </w:rPr>
        <w:t>PGE</w:t>
      </w:r>
      <w:r w:rsidR="00EF3840" w:rsidRPr="0071656B">
        <w:rPr>
          <w:rFonts w:ascii="Times New Roman" w:hAnsi="Times New Roman" w:cs="Times New Roman"/>
          <w:sz w:val="24"/>
          <w:szCs w:val="24"/>
          <w:vertAlign w:val="subscript"/>
        </w:rPr>
        <w:t>2</w:t>
      </w:r>
      <w:r w:rsidR="00EF3840" w:rsidRPr="00EF3840">
        <w:rPr>
          <w:rFonts w:ascii="Times New Roman" w:hAnsi="Times New Roman" w:cs="Times New Roman"/>
          <w:sz w:val="24"/>
          <w:szCs w:val="24"/>
        </w:rPr>
        <w:t xml:space="preserve"> in culture supernatants</w:t>
      </w:r>
      <w:r w:rsidR="00566619">
        <w:rPr>
          <w:rFonts w:ascii="Times New Roman" w:hAnsi="Times New Roman" w:cs="Times New Roman"/>
          <w:sz w:val="24"/>
          <w:szCs w:val="24"/>
        </w:rPr>
        <w:t xml:space="preserve"> (as a confirmation of COX</w:t>
      </w:r>
      <w:r w:rsidR="00832859">
        <w:rPr>
          <w:rFonts w:ascii="Times New Roman" w:hAnsi="Times New Roman" w:cs="Times New Roman"/>
          <w:sz w:val="24"/>
          <w:szCs w:val="24"/>
        </w:rPr>
        <w:t>2 expression)</w:t>
      </w:r>
      <w:r w:rsidR="00EF3840" w:rsidRPr="00EF3840">
        <w:rPr>
          <w:rFonts w:ascii="Times New Roman" w:hAnsi="Times New Roman" w:cs="Times New Roman"/>
          <w:sz w:val="24"/>
          <w:szCs w:val="24"/>
        </w:rPr>
        <w:t xml:space="preserve"> and A</w:t>
      </w:r>
      <w:r w:rsidR="006E453A">
        <w:rPr>
          <w:rFonts w:ascii="Times New Roman" w:hAnsi="Times New Roman" w:cs="Times New Roman"/>
          <w:sz w:val="24"/>
          <w:szCs w:val="24"/>
        </w:rPr>
        <w:t>L</w:t>
      </w:r>
      <w:r w:rsidR="00EF3840" w:rsidRPr="00EF3840">
        <w:rPr>
          <w:rFonts w:ascii="Times New Roman" w:hAnsi="Times New Roman" w:cs="Times New Roman"/>
          <w:sz w:val="24"/>
          <w:szCs w:val="24"/>
        </w:rPr>
        <w:t>P activity in cell extracts</w:t>
      </w:r>
      <w:r w:rsidR="00832859">
        <w:rPr>
          <w:rFonts w:ascii="Times New Roman" w:hAnsi="Times New Roman" w:cs="Times New Roman"/>
          <w:sz w:val="24"/>
          <w:szCs w:val="24"/>
        </w:rPr>
        <w:t xml:space="preserve"> (as a confirmation of ALPL expression)</w:t>
      </w:r>
      <w:r w:rsidR="00EF3840" w:rsidRPr="00EF3840">
        <w:rPr>
          <w:rFonts w:ascii="Times New Roman" w:hAnsi="Times New Roman" w:cs="Times New Roman"/>
          <w:sz w:val="24"/>
          <w:szCs w:val="24"/>
        </w:rPr>
        <w:t>.</w:t>
      </w:r>
      <w:r w:rsidR="00EF3840">
        <w:rPr>
          <w:rFonts w:ascii="Times New Roman" w:hAnsi="Times New Roman" w:cs="Times New Roman"/>
          <w:sz w:val="24"/>
          <w:szCs w:val="24"/>
        </w:rPr>
        <w:t xml:space="preserve"> We found an increase in </w:t>
      </w:r>
      <w:r w:rsidR="00440638">
        <w:rPr>
          <w:rFonts w:ascii="Times New Roman" w:hAnsi="Times New Roman" w:cs="Times New Roman"/>
          <w:sz w:val="24"/>
          <w:szCs w:val="24"/>
        </w:rPr>
        <w:t>COX2 expression was functionally accompanied by increased</w:t>
      </w:r>
      <w:r w:rsidR="00EF3840">
        <w:rPr>
          <w:rFonts w:ascii="Times New Roman" w:hAnsi="Times New Roman" w:cs="Times New Roman"/>
          <w:sz w:val="24"/>
          <w:szCs w:val="24"/>
        </w:rPr>
        <w:t xml:space="preserve"> </w:t>
      </w:r>
      <w:r w:rsidR="00EF3840" w:rsidRPr="00EF3840">
        <w:rPr>
          <w:rFonts w:ascii="Times New Roman" w:hAnsi="Times New Roman" w:cs="Times New Roman"/>
          <w:sz w:val="24"/>
          <w:szCs w:val="24"/>
        </w:rPr>
        <w:t>PGE</w:t>
      </w:r>
      <w:r w:rsidR="00EF3840" w:rsidRPr="0071656B">
        <w:rPr>
          <w:rFonts w:ascii="Times New Roman" w:hAnsi="Times New Roman" w:cs="Times New Roman"/>
          <w:sz w:val="24"/>
          <w:szCs w:val="24"/>
          <w:vertAlign w:val="subscript"/>
        </w:rPr>
        <w:t>2</w:t>
      </w:r>
      <w:r w:rsidR="00B72F27">
        <w:rPr>
          <w:rFonts w:ascii="Times New Roman" w:hAnsi="Times New Roman" w:cs="Times New Roman"/>
          <w:sz w:val="24"/>
          <w:szCs w:val="24"/>
        </w:rPr>
        <w:t xml:space="preserve"> </w:t>
      </w:r>
      <w:r w:rsidR="00440638">
        <w:rPr>
          <w:rFonts w:ascii="Times New Roman" w:hAnsi="Times New Roman" w:cs="Times New Roman"/>
          <w:sz w:val="24"/>
          <w:szCs w:val="24"/>
        </w:rPr>
        <w:t>in supernatants</w:t>
      </w:r>
      <w:r w:rsidR="00760730">
        <w:rPr>
          <w:rFonts w:ascii="Times New Roman" w:hAnsi="Times New Roman" w:cs="Times New Roman"/>
          <w:sz w:val="24"/>
          <w:szCs w:val="24"/>
        </w:rPr>
        <w:t xml:space="preserve"> and i</w:t>
      </w:r>
      <w:r w:rsidR="00440638">
        <w:rPr>
          <w:rFonts w:ascii="Times New Roman" w:hAnsi="Times New Roman" w:cs="Times New Roman"/>
          <w:sz w:val="24"/>
          <w:szCs w:val="24"/>
        </w:rPr>
        <w:t>ncreased</w:t>
      </w:r>
      <w:r w:rsidR="00EF3840" w:rsidRPr="00EF3840">
        <w:rPr>
          <w:rFonts w:ascii="Times New Roman" w:hAnsi="Times New Roman" w:cs="Times New Roman"/>
          <w:sz w:val="24"/>
          <w:szCs w:val="24"/>
        </w:rPr>
        <w:t xml:space="preserve"> </w:t>
      </w:r>
      <w:r w:rsidR="00566619">
        <w:rPr>
          <w:rFonts w:ascii="Times New Roman" w:hAnsi="Times New Roman" w:cs="Times New Roman"/>
          <w:sz w:val="24"/>
          <w:szCs w:val="24"/>
        </w:rPr>
        <w:t>ALPL expression</w:t>
      </w:r>
      <w:r w:rsidR="00B72F27">
        <w:rPr>
          <w:rFonts w:ascii="Times New Roman" w:hAnsi="Times New Roman" w:cs="Times New Roman"/>
          <w:sz w:val="24"/>
          <w:szCs w:val="24"/>
        </w:rPr>
        <w:t xml:space="preserve"> </w:t>
      </w:r>
      <w:r w:rsidR="00566619">
        <w:rPr>
          <w:rFonts w:ascii="Times New Roman" w:hAnsi="Times New Roman" w:cs="Times New Roman"/>
          <w:sz w:val="24"/>
          <w:szCs w:val="24"/>
        </w:rPr>
        <w:t xml:space="preserve">accompanied </w:t>
      </w:r>
      <w:r w:rsidR="00B72F27">
        <w:rPr>
          <w:rFonts w:ascii="Times New Roman" w:hAnsi="Times New Roman" w:cs="Times New Roman"/>
          <w:sz w:val="24"/>
          <w:szCs w:val="24"/>
        </w:rPr>
        <w:t>the</w:t>
      </w:r>
      <w:r w:rsidR="00566619">
        <w:rPr>
          <w:rFonts w:ascii="Times New Roman" w:hAnsi="Times New Roman" w:cs="Times New Roman"/>
          <w:sz w:val="24"/>
          <w:szCs w:val="24"/>
        </w:rPr>
        <w:t xml:space="preserve"> same alterations in </w:t>
      </w:r>
      <w:r w:rsidR="00EF3840" w:rsidRPr="00EF3840">
        <w:rPr>
          <w:rFonts w:ascii="Times New Roman" w:hAnsi="Times New Roman" w:cs="Times New Roman"/>
          <w:sz w:val="24"/>
          <w:szCs w:val="24"/>
        </w:rPr>
        <w:t>A</w:t>
      </w:r>
      <w:r w:rsidR="00566619">
        <w:rPr>
          <w:rFonts w:ascii="Times New Roman" w:hAnsi="Times New Roman" w:cs="Times New Roman"/>
          <w:sz w:val="24"/>
          <w:szCs w:val="24"/>
        </w:rPr>
        <w:t>L</w:t>
      </w:r>
      <w:r w:rsidR="00EF3840" w:rsidRPr="00EF3840">
        <w:rPr>
          <w:rFonts w:ascii="Times New Roman" w:hAnsi="Times New Roman" w:cs="Times New Roman"/>
          <w:sz w:val="24"/>
          <w:szCs w:val="24"/>
        </w:rPr>
        <w:t>P enzymatic</w:t>
      </w:r>
      <w:r w:rsidR="00EF3840">
        <w:rPr>
          <w:rFonts w:ascii="Times New Roman" w:hAnsi="Times New Roman" w:cs="Times New Roman"/>
          <w:sz w:val="24"/>
          <w:szCs w:val="24"/>
        </w:rPr>
        <w:t xml:space="preserve"> </w:t>
      </w:r>
      <w:r w:rsidR="00EF3840" w:rsidRPr="00B72F27">
        <w:rPr>
          <w:rFonts w:ascii="Times New Roman" w:hAnsi="Times New Roman" w:cs="Times New Roman"/>
          <w:sz w:val="24"/>
          <w:szCs w:val="24"/>
        </w:rPr>
        <w:t xml:space="preserve">activity </w:t>
      </w:r>
      <w:r w:rsidR="00EF3840" w:rsidRPr="00363673">
        <w:rPr>
          <w:rFonts w:ascii="Times New Roman" w:hAnsi="Times New Roman" w:cs="Times New Roman"/>
          <w:sz w:val="24"/>
          <w:szCs w:val="24"/>
        </w:rPr>
        <w:t xml:space="preserve">(Figure </w:t>
      </w:r>
      <w:r w:rsidR="000E15EA" w:rsidRPr="00363673">
        <w:rPr>
          <w:rFonts w:ascii="Times New Roman" w:hAnsi="Times New Roman" w:cs="Times New Roman"/>
          <w:sz w:val="24"/>
          <w:szCs w:val="24"/>
        </w:rPr>
        <w:t>4</w:t>
      </w:r>
      <w:r w:rsidR="00EF3840" w:rsidRPr="00363673">
        <w:rPr>
          <w:rFonts w:ascii="Times New Roman" w:hAnsi="Times New Roman" w:cs="Times New Roman"/>
          <w:sz w:val="24"/>
          <w:szCs w:val="24"/>
        </w:rPr>
        <w:t>E-H).</w:t>
      </w:r>
      <w:r w:rsidR="00EF3840">
        <w:rPr>
          <w:rFonts w:ascii="Times New Roman" w:hAnsi="Times New Roman" w:cs="Times New Roman"/>
          <w:sz w:val="24"/>
          <w:szCs w:val="24"/>
        </w:rPr>
        <w:t xml:space="preserve"> </w:t>
      </w:r>
    </w:p>
    <w:p w14:paraId="31C3430E" w14:textId="77777777" w:rsidR="00C9637F" w:rsidRDefault="00C9637F" w:rsidP="00732D0B">
      <w:pPr>
        <w:spacing w:line="480" w:lineRule="auto"/>
        <w:jc w:val="both"/>
        <w:rPr>
          <w:rFonts w:ascii="Times New Roman" w:hAnsi="Times New Roman" w:cs="Times New Roman"/>
          <w:sz w:val="24"/>
          <w:szCs w:val="24"/>
        </w:rPr>
      </w:pPr>
    </w:p>
    <w:p w14:paraId="0236BF98" w14:textId="6C770EBE" w:rsidR="00C9637F" w:rsidRDefault="00C9637F" w:rsidP="00C9637F">
      <w:pPr>
        <w:autoSpaceDE w:val="0"/>
        <w:autoSpaceDN w:val="0"/>
        <w:adjustRightInd w:val="0"/>
        <w:spacing w:line="240" w:lineRule="auto"/>
        <w:jc w:val="both"/>
        <w:rPr>
          <w:rFonts w:ascii="Times New Roman" w:eastAsia="Times New Roman" w:hAnsi="Times New Roman" w:cs="Times New Roman"/>
          <w:sz w:val="24"/>
          <w:szCs w:val="24"/>
          <w:lang w:eastAsia="en-GB"/>
        </w:rPr>
      </w:pPr>
      <w:r w:rsidRPr="003B656C">
        <w:rPr>
          <w:rFonts w:ascii="Times New Roman" w:eastAsia="Times New Roman" w:hAnsi="Times New Roman" w:cs="Times New Roman"/>
          <w:sz w:val="24"/>
          <w:szCs w:val="24"/>
          <w:lang w:eastAsia="en-GB"/>
        </w:rPr>
        <w:t>Figure 4. Antisense oligonucleotide-mediated knockdown of SNORD26 and SNORD96A. HAC</w:t>
      </w:r>
      <w:r>
        <w:rPr>
          <w:rFonts w:ascii="Times New Roman" w:eastAsia="Times New Roman" w:hAnsi="Times New Roman" w:cs="Times New Roman"/>
          <w:sz w:val="24"/>
          <w:szCs w:val="24"/>
          <w:lang w:eastAsia="en-GB"/>
        </w:rPr>
        <w:t>s</w:t>
      </w:r>
      <w:r w:rsidRPr="003B656C">
        <w:rPr>
          <w:rFonts w:ascii="Times New Roman" w:eastAsia="Times New Roman" w:hAnsi="Times New Roman" w:cs="Times New Roman"/>
          <w:sz w:val="24"/>
          <w:szCs w:val="24"/>
          <w:lang w:eastAsia="en-GB"/>
        </w:rPr>
        <w:t xml:space="preserve"> (n=6) were transfected with either 100 </w:t>
      </w:r>
      <w:proofErr w:type="spellStart"/>
      <w:r w:rsidRPr="003B656C">
        <w:rPr>
          <w:rFonts w:ascii="Times New Roman" w:eastAsia="Times New Roman" w:hAnsi="Times New Roman" w:cs="Times New Roman"/>
          <w:sz w:val="24"/>
          <w:szCs w:val="24"/>
          <w:lang w:eastAsia="en-GB"/>
        </w:rPr>
        <w:t>nM</w:t>
      </w:r>
      <w:proofErr w:type="spellEnd"/>
      <w:r w:rsidRPr="003B656C">
        <w:rPr>
          <w:rFonts w:ascii="Times New Roman" w:eastAsia="Times New Roman" w:hAnsi="Times New Roman" w:cs="Times New Roman"/>
          <w:sz w:val="24"/>
          <w:szCs w:val="24"/>
          <w:lang w:eastAsia="en-GB"/>
        </w:rPr>
        <w:t xml:space="preserve"> SNORD26 or SNORD96A anti-sense oligonucleotides (ASO, black bars) or with scrambled version (white bars) of this ASO. </w:t>
      </w:r>
      <w:r w:rsidRPr="00365D62">
        <w:rPr>
          <w:rFonts w:ascii="Times New Roman" w:eastAsia="Times New Roman" w:hAnsi="Times New Roman" w:cs="Times New Roman"/>
          <w:b/>
          <w:sz w:val="24"/>
          <w:szCs w:val="24"/>
          <w:lang w:eastAsia="en-GB"/>
        </w:rPr>
        <w:t>A</w:t>
      </w:r>
      <w:r>
        <w:rPr>
          <w:rFonts w:ascii="Times New Roman" w:eastAsia="Times New Roman" w:hAnsi="Times New Roman" w:cs="Times New Roman"/>
          <w:sz w:val="24"/>
          <w:szCs w:val="24"/>
          <w:lang w:eastAsia="en-GB"/>
        </w:rPr>
        <w:t>.</w:t>
      </w:r>
      <w:r w:rsidRPr="00365D62">
        <w:rPr>
          <w:rFonts w:ascii="Times New Roman" w:eastAsia="Times New Roman" w:hAnsi="Times New Roman" w:cs="Times New Roman"/>
          <w:sz w:val="24"/>
          <w:szCs w:val="24"/>
          <w:lang w:eastAsia="en-GB"/>
        </w:rPr>
        <w:t xml:space="preserve"> </w:t>
      </w:r>
      <w:r w:rsidRPr="003B656C">
        <w:rPr>
          <w:rFonts w:ascii="Times New Roman" w:eastAsia="Times New Roman" w:hAnsi="Times New Roman" w:cs="Times New Roman"/>
          <w:sz w:val="24"/>
          <w:szCs w:val="24"/>
          <w:lang w:eastAsia="en-GB"/>
        </w:rPr>
        <w:t xml:space="preserve">24-hour SNORD26, </w:t>
      </w:r>
      <w:r w:rsidRPr="00365D62">
        <w:rPr>
          <w:rFonts w:ascii="Times New Roman" w:eastAsia="Times New Roman" w:hAnsi="Times New Roman" w:cs="Times New Roman"/>
          <w:b/>
          <w:sz w:val="24"/>
          <w:szCs w:val="24"/>
          <w:lang w:eastAsia="en-GB"/>
        </w:rPr>
        <w:t>B.</w:t>
      </w:r>
      <w:r w:rsidRPr="003B656C">
        <w:rPr>
          <w:rFonts w:ascii="Times New Roman" w:eastAsia="Times New Roman" w:hAnsi="Times New Roman" w:cs="Times New Roman"/>
          <w:sz w:val="24"/>
          <w:szCs w:val="24"/>
          <w:lang w:eastAsia="en-GB"/>
        </w:rPr>
        <w:t xml:space="preserve"> 48-hour SNORD26, </w:t>
      </w:r>
      <w:r w:rsidRPr="00365D62">
        <w:rPr>
          <w:rFonts w:ascii="Times New Roman" w:eastAsia="Times New Roman" w:hAnsi="Times New Roman" w:cs="Times New Roman"/>
          <w:b/>
          <w:sz w:val="24"/>
          <w:szCs w:val="24"/>
          <w:lang w:eastAsia="en-GB"/>
        </w:rPr>
        <w:t>C</w:t>
      </w:r>
      <w:r w:rsidRPr="003B656C">
        <w:rPr>
          <w:rFonts w:ascii="Times New Roman" w:eastAsia="Times New Roman" w:hAnsi="Times New Roman" w:cs="Times New Roman"/>
          <w:sz w:val="24"/>
          <w:szCs w:val="24"/>
          <w:lang w:eastAsia="en-GB"/>
        </w:rPr>
        <w:t xml:space="preserve">. 24-hour SNORD96A, </w:t>
      </w:r>
      <w:r w:rsidRPr="00365D62">
        <w:rPr>
          <w:rFonts w:ascii="Times New Roman" w:eastAsia="Times New Roman" w:hAnsi="Times New Roman" w:cs="Times New Roman"/>
          <w:b/>
          <w:sz w:val="24"/>
          <w:szCs w:val="24"/>
          <w:lang w:eastAsia="en-GB"/>
        </w:rPr>
        <w:t>D.</w:t>
      </w:r>
      <w:r w:rsidRPr="003B656C">
        <w:rPr>
          <w:rFonts w:ascii="Times New Roman" w:eastAsia="Times New Roman" w:hAnsi="Times New Roman" w:cs="Times New Roman"/>
          <w:sz w:val="24"/>
          <w:szCs w:val="24"/>
          <w:lang w:eastAsia="en-GB"/>
        </w:rPr>
        <w:t xml:space="preserve"> 48-hour SNORD96A. </w:t>
      </w:r>
      <w:proofErr w:type="spellStart"/>
      <w:r w:rsidRPr="003B656C">
        <w:rPr>
          <w:rFonts w:ascii="Times New Roman" w:eastAsia="Times New Roman" w:hAnsi="Times New Roman" w:cs="Times New Roman"/>
          <w:sz w:val="24"/>
          <w:szCs w:val="24"/>
          <w:lang w:eastAsia="en-GB"/>
        </w:rPr>
        <w:t>SnoRNA</w:t>
      </w:r>
      <w:proofErr w:type="spellEnd"/>
      <w:r w:rsidRPr="003B656C">
        <w:rPr>
          <w:rFonts w:ascii="Times New Roman" w:eastAsia="Times New Roman" w:hAnsi="Times New Roman" w:cs="Times New Roman"/>
          <w:sz w:val="24"/>
          <w:szCs w:val="24"/>
          <w:lang w:eastAsia="en-GB"/>
        </w:rPr>
        <w:t xml:space="preserve">, </w:t>
      </w:r>
      <w:proofErr w:type="spellStart"/>
      <w:r w:rsidRPr="003B656C">
        <w:rPr>
          <w:rFonts w:ascii="Times New Roman" w:eastAsia="Times New Roman" w:hAnsi="Times New Roman" w:cs="Times New Roman"/>
          <w:sz w:val="24"/>
          <w:szCs w:val="24"/>
          <w:lang w:eastAsia="en-GB"/>
        </w:rPr>
        <w:t>rRNAs</w:t>
      </w:r>
      <w:proofErr w:type="spellEnd"/>
      <w:r w:rsidRPr="003B656C">
        <w:rPr>
          <w:rFonts w:ascii="Times New Roman" w:eastAsia="Times New Roman" w:hAnsi="Times New Roman" w:cs="Times New Roman"/>
          <w:sz w:val="24"/>
          <w:szCs w:val="24"/>
          <w:lang w:eastAsia="en-GB"/>
        </w:rPr>
        <w:t xml:space="preserve">, hypertrophic, </w:t>
      </w:r>
      <w:proofErr w:type="spellStart"/>
      <w:r w:rsidRPr="003B656C">
        <w:rPr>
          <w:rFonts w:ascii="Times New Roman" w:eastAsia="Times New Roman" w:hAnsi="Times New Roman" w:cs="Times New Roman"/>
          <w:sz w:val="24"/>
          <w:szCs w:val="24"/>
          <w:lang w:eastAsia="en-GB"/>
        </w:rPr>
        <w:t>chondrogenic</w:t>
      </w:r>
      <w:proofErr w:type="spellEnd"/>
      <w:r w:rsidRPr="003B656C">
        <w:rPr>
          <w:rFonts w:ascii="Times New Roman" w:eastAsia="Times New Roman" w:hAnsi="Times New Roman" w:cs="Times New Roman"/>
          <w:sz w:val="24"/>
          <w:szCs w:val="24"/>
          <w:lang w:eastAsia="en-GB"/>
        </w:rPr>
        <w:t xml:space="preserve"> and OA genes were determined by qRT-PCR. Alkaline phosphates activity was measured in cell lysates of parallel wells following </w:t>
      </w:r>
      <w:r w:rsidRPr="00365D62">
        <w:rPr>
          <w:rFonts w:ascii="Times New Roman" w:eastAsia="Times New Roman" w:hAnsi="Times New Roman" w:cs="Times New Roman"/>
          <w:b/>
          <w:sz w:val="24"/>
          <w:szCs w:val="24"/>
          <w:lang w:eastAsia="en-GB"/>
        </w:rPr>
        <w:t>E</w:t>
      </w:r>
      <w:r w:rsidRPr="003B656C">
        <w:rPr>
          <w:rFonts w:ascii="Times New Roman" w:eastAsia="Times New Roman" w:hAnsi="Times New Roman" w:cs="Times New Roman"/>
          <w:sz w:val="24"/>
          <w:szCs w:val="24"/>
          <w:lang w:eastAsia="en-GB"/>
        </w:rPr>
        <w:t xml:space="preserve">. SNORD26 knockdown for 24 and 48 hours; </w:t>
      </w:r>
      <w:r w:rsidRPr="00365D62">
        <w:rPr>
          <w:rFonts w:ascii="Times New Roman" w:eastAsia="Times New Roman" w:hAnsi="Times New Roman" w:cs="Times New Roman"/>
          <w:b/>
          <w:sz w:val="24"/>
          <w:szCs w:val="24"/>
          <w:lang w:eastAsia="en-GB"/>
        </w:rPr>
        <w:t>F.</w:t>
      </w:r>
      <w:r w:rsidRPr="003B656C">
        <w:rPr>
          <w:rFonts w:ascii="Times New Roman" w:eastAsia="Times New Roman" w:hAnsi="Times New Roman" w:cs="Times New Roman"/>
          <w:sz w:val="24"/>
          <w:szCs w:val="24"/>
          <w:lang w:eastAsia="en-GB"/>
        </w:rPr>
        <w:t xml:space="preserve"> SNORD96A knockdown for 24 and 48 hours. PGE</w:t>
      </w:r>
      <w:r w:rsidRPr="00B54568">
        <w:rPr>
          <w:rFonts w:ascii="Times New Roman" w:eastAsia="Times New Roman" w:hAnsi="Times New Roman" w:cs="Times New Roman"/>
          <w:sz w:val="24"/>
          <w:szCs w:val="24"/>
          <w:lang w:eastAsia="en-GB"/>
        </w:rPr>
        <w:t>2</w:t>
      </w:r>
      <w:r w:rsidRPr="003B656C">
        <w:rPr>
          <w:rFonts w:ascii="Times New Roman" w:eastAsia="Times New Roman" w:hAnsi="Times New Roman" w:cs="Times New Roman"/>
          <w:sz w:val="24"/>
          <w:szCs w:val="24"/>
          <w:lang w:eastAsia="en-GB"/>
        </w:rPr>
        <w:t xml:space="preserve"> protein was measured in media following </w:t>
      </w:r>
      <w:r w:rsidRPr="00365D62">
        <w:rPr>
          <w:rFonts w:ascii="Times New Roman" w:eastAsia="Times New Roman" w:hAnsi="Times New Roman" w:cs="Times New Roman"/>
          <w:b/>
          <w:sz w:val="24"/>
          <w:szCs w:val="24"/>
          <w:lang w:eastAsia="en-GB"/>
        </w:rPr>
        <w:t>G.</w:t>
      </w:r>
      <w:r w:rsidRPr="003B656C">
        <w:rPr>
          <w:rFonts w:ascii="Times New Roman" w:eastAsia="Times New Roman" w:hAnsi="Times New Roman" w:cs="Times New Roman"/>
          <w:sz w:val="24"/>
          <w:szCs w:val="24"/>
          <w:lang w:eastAsia="en-GB"/>
        </w:rPr>
        <w:t xml:space="preserve"> SNORD26 knockdown for 24 and 48 hours; </w:t>
      </w:r>
      <w:r w:rsidRPr="00365D62">
        <w:rPr>
          <w:rFonts w:ascii="Times New Roman" w:eastAsia="Times New Roman" w:hAnsi="Times New Roman" w:cs="Times New Roman"/>
          <w:b/>
          <w:sz w:val="24"/>
          <w:szCs w:val="24"/>
          <w:lang w:eastAsia="en-GB"/>
        </w:rPr>
        <w:t>H.</w:t>
      </w:r>
      <w:r w:rsidRPr="003B656C">
        <w:rPr>
          <w:rFonts w:ascii="Times New Roman" w:eastAsia="Times New Roman" w:hAnsi="Times New Roman" w:cs="Times New Roman"/>
          <w:sz w:val="24"/>
          <w:szCs w:val="24"/>
          <w:lang w:eastAsia="en-GB"/>
        </w:rPr>
        <w:t xml:space="preserve"> SNORD96A knockdown for 24 and 48 hours. Statistical evaluation was undertaken using an independent samples t-test relative to the corresponding control condition using </w:t>
      </w:r>
      <w:proofErr w:type="spellStart"/>
      <w:r w:rsidRPr="003B656C">
        <w:rPr>
          <w:rFonts w:ascii="Times New Roman" w:eastAsia="Times New Roman" w:hAnsi="Times New Roman" w:cs="Times New Roman"/>
          <w:sz w:val="24"/>
          <w:szCs w:val="24"/>
          <w:lang w:eastAsia="en-GB"/>
        </w:rPr>
        <w:t>GraphPad</w:t>
      </w:r>
      <w:proofErr w:type="spellEnd"/>
      <w:r w:rsidRPr="003B656C">
        <w:rPr>
          <w:rFonts w:ascii="Times New Roman" w:eastAsia="Times New Roman" w:hAnsi="Times New Roman" w:cs="Times New Roman"/>
          <w:sz w:val="24"/>
          <w:szCs w:val="24"/>
          <w:lang w:eastAsia="en-GB"/>
        </w:rPr>
        <w:t xml:space="preserve"> Prism. The p-values are indicated; &amp; p&lt;0.06, * p&lt;0.05, ** p&lt;0.01. Data represents the mean value of 6 technical replicates and error bars represent standard error mean.</w:t>
      </w:r>
    </w:p>
    <w:p w14:paraId="2E7D8377" w14:textId="033ACF25" w:rsidR="00C9637F" w:rsidRDefault="00C9637F" w:rsidP="00C9637F">
      <w:pPr>
        <w:autoSpaceDE w:val="0"/>
        <w:autoSpaceDN w:val="0"/>
        <w:adjustRightInd w:val="0"/>
        <w:spacing w:line="240" w:lineRule="auto"/>
        <w:jc w:val="both"/>
        <w:rPr>
          <w:rFonts w:ascii="Times New Roman" w:eastAsia="Times New Roman" w:hAnsi="Times New Roman" w:cs="Times New Roman"/>
          <w:sz w:val="24"/>
          <w:szCs w:val="24"/>
          <w:lang w:eastAsia="en-GB"/>
        </w:rPr>
      </w:pPr>
    </w:p>
    <w:p w14:paraId="022961E3" w14:textId="34A51256" w:rsidR="00C9637F" w:rsidRPr="003B656C" w:rsidRDefault="00C9637F" w:rsidP="00C9637F">
      <w:pPr>
        <w:autoSpaceDE w:val="0"/>
        <w:autoSpaceDN w:val="0"/>
        <w:adjustRightInd w:val="0"/>
        <w:spacing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3BBD4AAE" wp14:editId="18D711BF">
            <wp:extent cx="5731510" cy="37490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3749040"/>
                    </a:xfrm>
                    <a:prstGeom prst="rect">
                      <a:avLst/>
                    </a:prstGeom>
                  </pic:spPr>
                </pic:pic>
              </a:graphicData>
            </a:graphic>
          </wp:inline>
        </w:drawing>
      </w:r>
    </w:p>
    <w:p w14:paraId="12104451" w14:textId="777F5016" w:rsidR="00C9637F" w:rsidRDefault="00C9637F" w:rsidP="00732D0B">
      <w:pPr>
        <w:spacing w:line="480" w:lineRule="auto"/>
        <w:jc w:val="both"/>
        <w:rPr>
          <w:rFonts w:ascii="Times New Roman" w:hAnsi="Times New Roman" w:cs="Times New Roman"/>
          <w:sz w:val="24"/>
          <w:szCs w:val="24"/>
        </w:rPr>
      </w:pPr>
    </w:p>
    <w:p w14:paraId="6A305AEB" w14:textId="77777777" w:rsidR="00C9637F" w:rsidRDefault="00C9637F" w:rsidP="00732D0B">
      <w:pPr>
        <w:spacing w:line="480" w:lineRule="auto"/>
        <w:jc w:val="both"/>
        <w:rPr>
          <w:rFonts w:ascii="Times New Roman" w:hAnsi="Times New Roman" w:cs="Times New Roman"/>
          <w:sz w:val="24"/>
          <w:szCs w:val="24"/>
        </w:rPr>
      </w:pPr>
    </w:p>
    <w:p w14:paraId="59F5EDFB" w14:textId="77777777" w:rsidR="00C9637F" w:rsidRDefault="00C9637F" w:rsidP="00732D0B">
      <w:pPr>
        <w:spacing w:line="480" w:lineRule="auto"/>
        <w:jc w:val="both"/>
        <w:rPr>
          <w:rFonts w:ascii="Times New Roman" w:hAnsi="Times New Roman" w:cs="Times New Roman"/>
          <w:sz w:val="24"/>
          <w:szCs w:val="24"/>
        </w:rPr>
      </w:pPr>
    </w:p>
    <w:p w14:paraId="191BBE2F" w14:textId="77777777" w:rsidR="00440638" w:rsidRDefault="00440638" w:rsidP="00732D0B">
      <w:pPr>
        <w:spacing w:line="480" w:lineRule="auto"/>
        <w:jc w:val="both"/>
        <w:rPr>
          <w:rFonts w:ascii="Times New Roman" w:hAnsi="Times New Roman" w:cs="Times New Roman"/>
          <w:sz w:val="24"/>
          <w:szCs w:val="24"/>
        </w:rPr>
      </w:pPr>
    </w:p>
    <w:p w14:paraId="7FD1D2D5" w14:textId="4A14C022" w:rsidR="005A5D52" w:rsidRDefault="005A5D52" w:rsidP="00732D0B">
      <w:pPr>
        <w:spacing w:line="480" w:lineRule="auto"/>
        <w:jc w:val="both"/>
        <w:rPr>
          <w:rFonts w:ascii="Times New Roman" w:hAnsi="Times New Roman" w:cs="Times New Roman"/>
          <w:b/>
          <w:sz w:val="24"/>
          <w:szCs w:val="24"/>
        </w:rPr>
      </w:pPr>
      <w:r w:rsidRPr="005A5D52">
        <w:rPr>
          <w:rFonts w:ascii="Times New Roman" w:hAnsi="Times New Roman" w:cs="Times New Roman"/>
          <w:b/>
          <w:sz w:val="24"/>
          <w:szCs w:val="24"/>
        </w:rPr>
        <w:t>SNORD26 and SNORD96A overexpression</w:t>
      </w:r>
    </w:p>
    <w:p w14:paraId="6B066DDB" w14:textId="46103702" w:rsidR="00C81C45" w:rsidRDefault="004D1B58" w:rsidP="00870EE9">
      <w:pPr>
        <w:spacing w:line="480" w:lineRule="auto"/>
        <w:jc w:val="both"/>
        <w:rPr>
          <w:rFonts w:ascii="Times New Roman" w:hAnsi="Times New Roman" w:cs="Times New Roman"/>
          <w:sz w:val="24"/>
          <w:szCs w:val="24"/>
        </w:rPr>
      </w:pPr>
      <w:r w:rsidRPr="004D1B58">
        <w:rPr>
          <w:rFonts w:ascii="Times New Roman" w:hAnsi="Times New Roman" w:cs="Times New Roman"/>
          <w:sz w:val="24"/>
          <w:szCs w:val="24"/>
        </w:rPr>
        <w:t xml:space="preserve">Reciprocally, we </w:t>
      </w:r>
      <w:r>
        <w:rPr>
          <w:rFonts w:ascii="Times New Roman" w:hAnsi="Times New Roman" w:cs="Times New Roman"/>
          <w:sz w:val="24"/>
          <w:szCs w:val="24"/>
        </w:rPr>
        <w:t>increased expression of SNORD26 and SNORD96A</w:t>
      </w:r>
      <w:r w:rsidR="008177C4">
        <w:rPr>
          <w:rFonts w:ascii="Times New Roman" w:hAnsi="Times New Roman" w:cs="Times New Roman"/>
          <w:sz w:val="24"/>
          <w:szCs w:val="24"/>
        </w:rPr>
        <w:t xml:space="preserve"> individually</w:t>
      </w:r>
      <w:r>
        <w:rPr>
          <w:rFonts w:ascii="Times New Roman" w:hAnsi="Times New Roman" w:cs="Times New Roman"/>
          <w:sz w:val="24"/>
          <w:szCs w:val="24"/>
        </w:rPr>
        <w:t xml:space="preserve"> into</w:t>
      </w:r>
      <w:r w:rsidRPr="004D1B58">
        <w:rPr>
          <w:rFonts w:ascii="Times New Roman" w:hAnsi="Times New Roman" w:cs="Times New Roman"/>
          <w:sz w:val="24"/>
          <w:szCs w:val="24"/>
        </w:rPr>
        <w:t xml:space="preserve"> primary chondrocytes</w:t>
      </w:r>
      <w:r>
        <w:rPr>
          <w:rFonts w:ascii="Times New Roman" w:hAnsi="Times New Roman" w:cs="Times New Roman"/>
          <w:sz w:val="24"/>
          <w:szCs w:val="24"/>
        </w:rPr>
        <w:t xml:space="preserve"> </w:t>
      </w:r>
      <w:r w:rsidR="005035D4">
        <w:rPr>
          <w:rFonts w:ascii="Times New Roman" w:hAnsi="Times New Roman" w:cs="Times New Roman"/>
          <w:sz w:val="24"/>
          <w:szCs w:val="24"/>
        </w:rPr>
        <w:t xml:space="preserve">by transfection of engineered </w:t>
      </w:r>
      <w:proofErr w:type="spellStart"/>
      <w:r w:rsidR="005035D4">
        <w:rPr>
          <w:rFonts w:ascii="Times New Roman" w:hAnsi="Times New Roman" w:cs="Times New Roman"/>
          <w:sz w:val="24"/>
          <w:szCs w:val="24"/>
        </w:rPr>
        <w:t>snoRNA</w:t>
      </w:r>
      <w:proofErr w:type="spellEnd"/>
      <w:r w:rsidR="005035D4">
        <w:rPr>
          <w:rFonts w:ascii="Times New Roman" w:hAnsi="Times New Roman" w:cs="Times New Roman"/>
          <w:sz w:val="24"/>
          <w:szCs w:val="24"/>
        </w:rPr>
        <w:t xml:space="preserve"> mini-genes </w:t>
      </w:r>
      <w:r>
        <w:rPr>
          <w:rFonts w:ascii="Times New Roman" w:hAnsi="Times New Roman" w:cs="Times New Roman"/>
          <w:sz w:val="24"/>
          <w:szCs w:val="24"/>
        </w:rPr>
        <w:t xml:space="preserve">and measured gene expression 24 hours and 48 hours </w:t>
      </w:r>
      <w:r w:rsidR="008177C4">
        <w:rPr>
          <w:rFonts w:ascii="Times New Roman" w:hAnsi="Times New Roman" w:cs="Times New Roman"/>
          <w:sz w:val="24"/>
          <w:szCs w:val="24"/>
        </w:rPr>
        <w:t xml:space="preserve">later. </w:t>
      </w:r>
      <w:r>
        <w:rPr>
          <w:rFonts w:ascii="Times New Roman" w:hAnsi="Times New Roman" w:cs="Times New Roman"/>
          <w:sz w:val="24"/>
          <w:szCs w:val="24"/>
        </w:rPr>
        <w:t xml:space="preserve">We produced a profound overexpression of each </w:t>
      </w:r>
      <w:proofErr w:type="spellStart"/>
      <w:r>
        <w:rPr>
          <w:rFonts w:ascii="Times New Roman" w:hAnsi="Times New Roman" w:cs="Times New Roman"/>
          <w:sz w:val="24"/>
          <w:szCs w:val="24"/>
        </w:rPr>
        <w:t>snoRNA</w:t>
      </w:r>
      <w:proofErr w:type="spellEnd"/>
      <w:r w:rsidR="0099169B">
        <w:rPr>
          <w:rFonts w:ascii="Times New Roman" w:hAnsi="Times New Roman" w:cs="Times New Roman"/>
          <w:sz w:val="24"/>
          <w:szCs w:val="24"/>
        </w:rPr>
        <w:t xml:space="preserve"> with similar trends for protein coding gene expression at each time point. </w:t>
      </w:r>
      <w:r w:rsidR="007174E8">
        <w:rPr>
          <w:rFonts w:ascii="Times New Roman" w:hAnsi="Times New Roman" w:cs="Times New Roman"/>
          <w:sz w:val="24"/>
          <w:szCs w:val="24"/>
        </w:rPr>
        <w:t>However,</w:t>
      </w:r>
      <w:r w:rsidR="0099169B">
        <w:rPr>
          <w:rFonts w:ascii="Times New Roman" w:hAnsi="Times New Roman" w:cs="Times New Roman"/>
          <w:sz w:val="24"/>
          <w:szCs w:val="24"/>
        </w:rPr>
        <w:t xml:space="preserve"> </w:t>
      </w:r>
      <w:r w:rsidR="005035D4">
        <w:rPr>
          <w:rFonts w:ascii="Times New Roman" w:hAnsi="Times New Roman" w:cs="Times New Roman"/>
          <w:sz w:val="24"/>
          <w:szCs w:val="24"/>
        </w:rPr>
        <w:t xml:space="preserve">the most pronounced </w:t>
      </w:r>
      <w:r w:rsidR="0099169B">
        <w:rPr>
          <w:rFonts w:ascii="Times New Roman" w:hAnsi="Times New Roman" w:cs="Times New Roman"/>
          <w:sz w:val="24"/>
          <w:szCs w:val="24"/>
        </w:rPr>
        <w:t>effect was evident at 48 hours</w:t>
      </w:r>
      <w:r w:rsidR="005035D4">
        <w:rPr>
          <w:rFonts w:ascii="Times New Roman" w:hAnsi="Times New Roman" w:cs="Times New Roman"/>
          <w:sz w:val="24"/>
          <w:szCs w:val="24"/>
        </w:rPr>
        <w:t xml:space="preserve">. </w:t>
      </w:r>
      <w:r>
        <w:rPr>
          <w:rFonts w:ascii="Times New Roman" w:hAnsi="Times New Roman" w:cs="Times New Roman"/>
          <w:sz w:val="24"/>
          <w:szCs w:val="24"/>
        </w:rPr>
        <w:t xml:space="preserve">At 24 hours there </w:t>
      </w:r>
      <w:r w:rsidR="00A74DEE">
        <w:rPr>
          <w:rFonts w:ascii="Times New Roman" w:hAnsi="Times New Roman" w:cs="Times New Roman"/>
          <w:sz w:val="24"/>
          <w:szCs w:val="24"/>
        </w:rPr>
        <w:t>were alterations</w:t>
      </w:r>
      <w:r>
        <w:rPr>
          <w:rFonts w:ascii="Times New Roman" w:hAnsi="Times New Roman" w:cs="Times New Roman"/>
          <w:sz w:val="24"/>
          <w:szCs w:val="24"/>
        </w:rPr>
        <w:t xml:space="preserve"> in </w:t>
      </w:r>
      <w:r w:rsidR="00A74DEE">
        <w:rPr>
          <w:rFonts w:ascii="Times New Roman" w:hAnsi="Times New Roman" w:cs="Times New Roman"/>
          <w:sz w:val="24"/>
          <w:szCs w:val="24"/>
        </w:rPr>
        <w:t xml:space="preserve">the </w:t>
      </w:r>
      <w:r>
        <w:rPr>
          <w:rFonts w:ascii="Times New Roman" w:hAnsi="Times New Roman" w:cs="Times New Roman"/>
          <w:sz w:val="24"/>
          <w:szCs w:val="24"/>
        </w:rPr>
        <w:t>OA</w:t>
      </w:r>
      <w:r w:rsidR="006B0945">
        <w:rPr>
          <w:rFonts w:ascii="Times New Roman" w:hAnsi="Times New Roman" w:cs="Times New Roman"/>
          <w:sz w:val="24"/>
          <w:szCs w:val="24"/>
        </w:rPr>
        <w:t xml:space="preserve"> chondrocyte-relevant</w:t>
      </w:r>
      <w:r>
        <w:rPr>
          <w:rFonts w:ascii="Times New Roman" w:hAnsi="Times New Roman" w:cs="Times New Roman"/>
          <w:sz w:val="24"/>
          <w:szCs w:val="24"/>
        </w:rPr>
        <w:t xml:space="preserve"> genes COX2 and IL6 (SNORD26) and COX2 and MMP13 (SNORD96A). At 48 hours</w:t>
      </w:r>
      <w:r w:rsidR="006B0945">
        <w:rPr>
          <w:rFonts w:ascii="Times New Roman" w:hAnsi="Times New Roman" w:cs="Times New Roman"/>
          <w:sz w:val="24"/>
          <w:szCs w:val="24"/>
        </w:rPr>
        <w:t xml:space="preserve"> after transfection of the </w:t>
      </w:r>
      <w:proofErr w:type="spellStart"/>
      <w:r w:rsidR="006B0945">
        <w:rPr>
          <w:rFonts w:ascii="Times New Roman" w:hAnsi="Times New Roman" w:cs="Times New Roman"/>
          <w:sz w:val="24"/>
          <w:szCs w:val="24"/>
        </w:rPr>
        <w:t>snoRNA</w:t>
      </w:r>
      <w:proofErr w:type="spellEnd"/>
      <w:r w:rsidR="006B0945">
        <w:rPr>
          <w:rFonts w:ascii="Times New Roman" w:hAnsi="Times New Roman" w:cs="Times New Roman"/>
          <w:sz w:val="24"/>
          <w:szCs w:val="24"/>
        </w:rPr>
        <w:t xml:space="preserve"> mini-genes</w:t>
      </w:r>
      <w:r w:rsidR="00B6521D">
        <w:rPr>
          <w:rFonts w:ascii="Times New Roman" w:hAnsi="Times New Roman" w:cs="Times New Roman"/>
          <w:sz w:val="24"/>
          <w:szCs w:val="24"/>
        </w:rPr>
        <w:t>,</w:t>
      </w:r>
      <w:r>
        <w:rPr>
          <w:rFonts w:ascii="Times New Roman" w:hAnsi="Times New Roman" w:cs="Times New Roman"/>
          <w:sz w:val="24"/>
          <w:szCs w:val="24"/>
        </w:rPr>
        <w:t xml:space="preserve"> </w:t>
      </w:r>
      <w:r w:rsidR="00A74DEE">
        <w:rPr>
          <w:rFonts w:ascii="Times New Roman" w:hAnsi="Times New Roman" w:cs="Times New Roman"/>
          <w:sz w:val="24"/>
          <w:szCs w:val="24"/>
        </w:rPr>
        <w:t xml:space="preserve">for both SNORD26 and SNORD96A we identified significant changes in expression of </w:t>
      </w:r>
      <w:proofErr w:type="spellStart"/>
      <w:r w:rsidR="00A74DEE">
        <w:rPr>
          <w:rFonts w:ascii="Times New Roman" w:hAnsi="Times New Roman" w:cs="Times New Roman"/>
          <w:sz w:val="24"/>
          <w:szCs w:val="24"/>
        </w:rPr>
        <w:t>chondrogenic</w:t>
      </w:r>
      <w:proofErr w:type="spellEnd"/>
      <w:r w:rsidR="00A74DEE">
        <w:rPr>
          <w:rFonts w:ascii="Times New Roman" w:hAnsi="Times New Roman" w:cs="Times New Roman"/>
          <w:sz w:val="24"/>
          <w:szCs w:val="24"/>
        </w:rPr>
        <w:t xml:space="preserve">, hypertrophic </w:t>
      </w:r>
      <w:r w:rsidR="00A74DEE">
        <w:rPr>
          <w:rFonts w:ascii="Times New Roman" w:hAnsi="Times New Roman" w:cs="Times New Roman"/>
          <w:sz w:val="24"/>
          <w:szCs w:val="24"/>
        </w:rPr>
        <w:lastRenderedPageBreak/>
        <w:t>and OA</w:t>
      </w:r>
      <w:r w:rsidR="006B0945">
        <w:rPr>
          <w:rFonts w:ascii="Times New Roman" w:hAnsi="Times New Roman" w:cs="Times New Roman"/>
          <w:sz w:val="24"/>
          <w:szCs w:val="24"/>
        </w:rPr>
        <w:t>-relevant</w:t>
      </w:r>
      <w:r w:rsidR="00A74DEE">
        <w:rPr>
          <w:rFonts w:ascii="Times New Roman" w:hAnsi="Times New Roman" w:cs="Times New Roman"/>
          <w:sz w:val="24"/>
          <w:szCs w:val="24"/>
        </w:rPr>
        <w:t xml:space="preserve"> </w:t>
      </w:r>
      <w:r w:rsidR="005F6486">
        <w:rPr>
          <w:rFonts w:ascii="Times New Roman" w:hAnsi="Times New Roman" w:cs="Times New Roman"/>
          <w:sz w:val="24"/>
          <w:szCs w:val="24"/>
        </w:rPr>
        <w:t>genes and</w:t>
      </w:r>
      <w:r w:rsidR="007174E8">
        <w:rPr>
          <w:rFonts w:ascii="Times New Roman" w:hAnsi="Times New Roman" w:cs="Times New Roman"/>
          <w:sz w:val="24"/>
          <w:szCs w:val="24"/>
        </w:rPr>
        <w:t xml:space="preserve"> </w:t>
      </w:r>
      <w:r w:rsidR="006B0945">
        <w:rPr>
          <w:rFonts w:ascii="Times New Roman" w:hAnsi="Times New Roman" w:cs="Times New Roman"/>
          <w:sz w:val="24"/>
          <w:szCs w:val="24"/>
        </w:rPr>
        <w:t xml:space="preserve">of </w:t>
      </w:r>
      <w:r w:rsidR="007174E8">
        <w:rPr>
          <w:rFonts w:ascii="Times New Roman" w:hAnsi="Times New Roman" w:cs="Times New Roman"/>
          <w:sz w:val="24"/>
          <w:szCs w:val="24"/>
        </w:rPr>
        <w:t>18S and 28S</w:t>
      </w:r>
      <w:r w:rsidR="006B0945">
        <w:rPr>
          <w:rFonts w:ascii="Times New Roman" w:hAnsi="Times New Roman" w:cs="Times New Roman"/>
          <w:sz w:val="24"/>
          <w:szCs w:val="24"/>
        </w:rPr>
        <w:t xml:space="preserve"> </w:t>
      </w:r>
      <w:proofErr w:type="spellStart"/>
      <w:r w:rsidR="006B0945">
        <w:rPr>
          <w:rFonts w:ascii="Times New Roman" w:hAnsi="Times New Roman" w:cs="Times New Roman"/>
          <w:sz w:val="24"/>
          <w:szCs w:val="24"/>
        </w:rPr>
        <w:t>rRNAs</w:t>
      </w:r>
      <w:proofErr w:type="spellEnd"/>
      <w:r w:rsidR="007174E8">
        <w:rPr>
          <w:rFonts w:ascii="Times New Roman" w:hAnsi="Times New Roman" w:cs="Times New Roman"/>
          <w:sz w:val="24"/>
          <w:szCs w:val="24"/>
        </w:rPr>
        <w:t xml:space="preserve"> for SNORD26 </w:t>
      </w:r>
      <w:r w:rsidR="008177C4" w:rsidRPr="00363673">
        <w:rPr>
          <w:rFonts w:ascii="Times New Roman" w:hAnsi="Times New Roman" w:cs="Times New Roman"/>
          <w:sz w:val="24"/>
          <w:szCs w:val="24"/>
        </w:rPr>
        <w:t xml:space="preserve">(Figure </w:t>
      </w:r>
      <w:r w:rsidR="000E15EA" w:rsidRPr="00363673">
        <w:rPr>
          <w:rFonts w:ascii="Times New Roman" w:hAnsi="Times New Roman" w:cs="Times New Roman"/>
          <w:sz w:val="24"/>
          <w:szCs w:val="24"/>
        </w:rPr>
        <w:t>5A</w:t>
      </w:r>
      <w:r w:rsidR="008177C4" w:rsidRPr="00363673">
        <w:rPr>
          <w:rFonts w:ascii="Times New Roman" w:hAnsi="Times New Roman" w:cs="Times New Roman"/>
          <w:sz w:val="24"/>
          <w:szCs w:val="24"/>
        </w:rPr>
        <w:t>-</w:t>
      </w:r>
      <w:r w:rsidR="000E15EA" w:rsidRPr="00363673">
        <w:rPr>
          <w:rFonts w:ascii="Times New Roman" w:hAnsi="Times New Roman" w:cs="Times New Roman"/>
          <w:sz w:val="24"/>
          <w:szCs w:val="24"/>
        </w:rPr>
        <w:t>D</w:t>
      </w:r>
      <w:r w:rsidR="008177C4" w:rsidRPr="00363673">
        <w:rPr>
          <w:rFonts w:ascii="Times New Roman" w:hAnsi="Times New Roman" w:cs="Times New Roman"/>
          <w:sz w:val="24"/>
          <w:szCs w:val="24"/>
        </w:rPr>
        <w:t>)</w:t>
      </w:r>
      <w:r w:rsidR="00A74DEE" w:rsidRPr="00363673">
        <w:rPr>
          <w:rFonts w:ascii="Times New Roman" w:hAnsi="Times New Roman" w:cs="Times New Roman"/>
          <w:sz w:val="24"/>
          <w:szCs w:val="24"/>
        </w:rPr>
        <w:t>.</w:t>
      </w:r>
      <w:r w:rsidR="00A74DEE">
        <w:rPr>
          <w:rFonts w:ascii="Times New Roman" w:hAnsi="Times New Roman" w:cs="Times New Roman"/>
          <w:sz w:val="24"/>
          <w:szCs w:val="24"/>
        </w:rPr>
        <w:t xml:space="preserve"> Together with our knockdown data </w:t>
      </w:r>
      <w:r w:rsidR="00A74DEE" w:rsidRPr="00A74DEE">
        <w:rPr>
          <w:rFonts w:ascii="Times New Roman" w:hAnsi="Times New Roman" w:cs="Times New Roman"/>
          <w:sz w:val="24"/>
          <w:szCs w:val="24"/>
        </w:rPr>
        <w:t xml:space="preserve">we demonstrated that alterations in the expression of </w:t>
      </w:r>
      <w:r w:rsidR="00A74DEE">
        <w:rPr>
          <w:rFonts w:ascii="Times New Roman" w:hAnsi="Times New Roman" w:cs="Times New Roman"/>
          <w:sz w:val="24"/>
          <w:szCs w:val="24"/>
        </w:rPr>
        <w:t>SNORD26 and SNORD96A</w:t>
      </w:r>
      <w:r w:rsidR="00A74DEE" w:rsidRPr="00A74DEE">
        <w:rPr>
          <w:rFonts w:ascii="Times New Roman" w:hAnsi="Times New Roman" w:cs="Times New Roman"/>
          <w:sz w:val="24"/>
          <w:szCs w:val="24"/>
        </w:rPr>
        <w:t xml:space="preserve"> in </w:t>
      </w:r>
      <w:r w:rsidR="00A46C3C">
        <w:rPr>
          <w:rFonts w:ascii="Times New Roman" w:hAnsi="Times New Roman" w:cs="Times New Roman"/>
          <w:sz w:val="24"/>
          <w:szCs w:val="24"/>
        </w:rPr>
        <w:t xml:space="preserve">primary </w:t>
      </w:r>
      <w:r w:rsidR="00B72F27">
        <w:rPr>
          <w:rFonts w:ascii="Times New Roman" w:hAnsi="Times New Roman" w:cs="Times New Roman"/>
          <w:sz w:val="24"/>
          <w:szCs w:val="24"/>
        </w:rPr>
        <w:t>HAC</w:t>
      </w:r>
      <w:r w:rsidR="00A74DEE" w:rsidRPr="00A74DEE">
        <w:rPr>
          <w:rFonts w:ascii="Times New Roman" w:hAnsi="Times New Roman" w:cs="Times New Roman"/>
          <w:sz w:val="24"/>
          <w:szCs w:val="24"/>
        </w:rPr>
        <w:t xml:space="preserve"> profoundly change</w:t>
      </w:r>
      <w:r w:rsidR="005F6486">
        <w:rPr>
          <w:rFonts w:ascii="Times New Roman" w:hAnsi="Times New Roman" w:cs="Times New Roman"/>
          <w:sz w:val="24"/>
          <w:szCs w:val="24"/>
        </w:rPr>
        <w:t>s</w:t>
      </w:r>
      <w:r w:rsidR="00A74DEE" w:rsidRPr="00A74DEE">
        <w:rPr>
          <w:rFonts w:ascii="Times New Roman" w:hAnsi="Times New Roman" w:cs="Times New Roman"/>
          <w:sz w:val="24"/>
          <w:szCs w:val="24"/>
        </w:rPr>
        <w:t xml:space="preserve"> the chondrocyte’s phenotype</w:t>
      </w:r>
      <w:r w:rsidR="00843AC0">
        <w:rPr>
          <w:rFonts w:ascii="Times New Roman" w:hAnsi="Times New Roman" w:cs="Times New Roman"/>
          <w:sz w:val="24"/>
          <w:szCs w:val="24"/>
        </w:rPr>
        <w:t xml:space="preserve"> and </w:t>
      </w:r>
      <w:proofErr w:type="spellStart"/>
      <w:r w:rsidR="00843AC0">
        <w:rPr>
          <w:rFonts w:ascii="Times New Roman" w:hAnsi="Times New Roman" w:cs="Times New Roman"/>
          <w:sz w:val="24"/>
          <w:szCs w:val="24"/>
        </w:rPr>
        <w:t>rRNA</w:t>
      </w:r>
      <w:proofErr w:type="spellEnd"/>
      <w:r w:rsidR="00843AC0">
        <w:rPr>
          <w:rFonts w:ascii="Times New Roman" w:hAnsi="Times New Roman" w:cs="Times New Roman"/>
          <w:sz w:val="24"/>
          <w:szCs w:val="24"/>
        </w:rPr>
        <w:t xml:space="preserve"> expression</w:t>
      </w:r>
      <w:r w:rsidR="00A74DEE" w:rsidRPr="00A74DEE">
        <w:rPr>
          <w:rFonts w:ascii="Times New Roman" w:hAnsi="Times New Roman" w:cs="Times New Roman"/>
          <w:sz w:val="24"/>
          <w:szCs w:val="24"/>
        </w:rPr>
        <w:t>.</w:t>
      </w:r>
    </w:p>
    <w:p w14:paraId="771B33B2" w14:textId="6A21DE4C" w:rsidR="00C9637F" w:rsidRDefault="00C9637F" w:rsidP="00870EE9">
      <w:pPr>
        <w:spacing w:line="480" w:lineRule="auto"/>
        <w:jc w:val="both"/>
        <w:rPr>
          <w:rFonts w:ascii="Times New Roman" w:hAnsi="Times New Roman" w:cs="Times New Roman"/>
          <w:sz w:val="24"/>
          <w:szCs w:val="24"/>
        </w:rPr>
      </w:pPr>
    </w:p>
    <w:p w14:paraId="3C5979B1" w14:textId="77777777" w:rsidR="00C9637F" w:rsidRPr="003B656C" w:rsidRDefault="00C9637F" w:rsidP="00C9637F">
      <w:pPr>
        <w:autoSpaceDE w:val="0"/>
        <w:autoSpaceDN w:val="0"/>
        <w:adjustRightInd w:val="0"/>
        <w:spacing w:after="0" w:line="480" w:lineRule="auto"/>
        <w:jc w:val="both"/>
        <w:rPr>
          <w:rFonts w:ascii="Times New Roman" w:hAnsi="Times New Roman" w:cs="Times New Roman"/>
          <w:sz w:val="24"/>
          <w:szCs w:val="24"/>
        </w:rPr>
      </w:pPr>
    </w:p>
    <w:p w14:paraId="4F9E51D8" w14:textId="77777777" w:rsidR="00C9637F" w:rsidRPr="003B656C" w:rsidRDefault="00C9637F" w:rsidP="00C9637F">
      <w:pPr>
        <w:spacing w:after="0" w:line="240" w:lineRule="auto"/>
        <w:jc w:val="both"/>
        <w:rPr>
          <w:rFonts w:ascii="Times New Roman" w:hAnsi="Times New Roman" w:cs="Times New Roman"/>
          <w:b/>
          <w:sz w:val="24"/>
          <w:szCs w:val="24"/>
        </w:rPr>
      </w:pPr>
      <w:r w:rsidRPr="003B656C">
        <w:rPr>
          <w:rFonts w:ascii="Times New Roman" w:hAnsi="Times New Roman" w:cs="Times New Roman"/>
          <w:sz w:val="24"/>
          <w:szCs w:val="24"/>
        </w:rPr>
        <w:t>Figure 5. Overexpression of SNORD26 and SNORD96A.</w:t>
      </w:r>
      <w:r w:rsidRPr="003B656C">
        <w:rPr>
          <w:rFonts w:ascii="Times New Roman" w:hAnsi="Times New Roman" w:cs="Times New Roman"/>
          <w:b/>
          <w:sz w:val="24"/>
          <w:szCs w:val="24"/>
        </w:rPr>
        <w:t xml:space="preserve"> </w:t>
      </w:r>
      <w:r w:rsidRPr="003B656C">
        <w:rPr>
          <w:rFonts w:ascii="Times New Roman" w:hAnsi="Times New Roman" w:cs="Times New Roman"/>
          <w:sz w:val="24"/>
          <w:szCs w:val="24"/>
        </w:rPr>
        <w:t xml:space="preserve">Primary HACs (n=5 pool) transfected with SNORD26 and SNORD96A mini genes (black bars) or empty vector (white bars). </w:t>
      </w:r>
      <w:r w:rsidRPr="00365D62">
        <w:rPr>
          <w:rFonts w:ascii="Times New Roman" w:hAnsi="Times New Roman" w:cs="Times New Roman"/>
          <w:b/>
          <w:sz w:val="24"/>
          <w:szCs w:val="24"/>
        </w:rPr>
        <w:t>A.</w:t>
      </w:r>
      <w:r w:rsidRPr="003B656C">
        <w:rPr>
          <w:rFonts w:ascii="Times New Roman" w:hAnsi="Times New Roman" w:cs="Times New Roman"/>
          <w:sz w:val="24"/>
          <w:szCs w:val="24"/>
        </w:rPr>
        <w:t xml:space="preserve"> 24-hour SNORD26, </w:t>
      </w:r>
      <w:r w:rsidRPr="00365D62">
        <w:rPr>
          <w:rFonts w:ascii="Times New Roman" w:hAnsi="Times New Roman" w:cs="Times New Roman"/>
          <w:b/>
          <w:sz w:val="24"/>
          <w:szCs w:val="24"/>
        </w:rPr>
        <w:t>B.</w:t>
      </w:r>
      <w:r w:rsidRPr="003B656C">
        <w:rPr>
          <w:rFonts w:ascii="Times New Roman" w:hAnsi="Times New Roman" w:cs="Times New Roman"/>
          <w:sz w:val="24"/>
          <w:szCs w:val="24"/>
        </w:rPr>
        <w:t xml:space="preserve"> 48-hour SNORD26, </w:t>
      </w:r>
      <w:r w:rsidRPr="00365D62">
        <w:rPr>
          <w:rFonts w:ascii="Times New Roman" w:hAnsi="Times New Roman" w:cs="Times New Roman"/>
          <w:b/>
          <w:sz w:val="24"/>
          <w:szCs w:val="24"/>
        </w:rPr>
        <w:t>C.</w:t>
      </w:r>
      <w:r w:rsidRPr="003B656C">
        <w:rPr>
          <w:rFonts w:ascii="Times New Roman" w:hAnsi="Times New Roman" w:cs="Times New Roman"/>
          <w:sz w:val="24"/>
          <w:szCs w:val="24"/>
        </w:rPr>
        <w:t xml:space="preserve"> 24-hour SNORD96A, </w:t>
      </w:r>
      <w:r w:rsidRPr="00365D62">
        <w:rPr>
          <w:rFonts w:ascii="Times New Roman" w:hAnsi="Times New Roman" w:cs="Times New Roman"/>
          <w:b/>
          <w:sz w:val="24"/>
          <w:szCs w:val="24"/>
        </w:rPr>
        <w:t>D.</w:t>
      </w:r>
      <w:r w:rsidRPr="003B656C">
        <w:rPr>
          <w:rFonts w:ascii="Times New Roman" w:hAnsi="Times New Roman" w:cs="Times New Roman"/>
          <w:sz w:val="24"/>
          <w:szCs w:val="24"/>
        </w:rPr>
        <w:t xml:space="preserve"> 48-hour SNORD96A.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w:t>
      </w:r>
      <w:proofErr w:type="spellStart"/>
      <w:r w:rsidRPr="003B656C">
        <w:rPr>
          <w:rFonts w:ascii="Times New Roman" w:hAnsi="Times New Roman" w:cs="Times New Roman"/>
          <w:sz w:val="24"/>
          <w:szCs w:val="24"/>
        </w:rPr>
        <w:t>rRNAs</w:t>
      </w:r>
      <w:proofErr w:type="spellEnd"/>
      <w:r w:rsidRPr="003B656C">
        <w:rPr>
          <w:rFonts w:ascii="Times New Roman" w:hAnsi="Times New Roman" w:cs="Times New Roman"/>
          <w:sz w:val="24"/>
          <w:szCs w:val="24"/>
        </w:rPr>
        <w:t xml:space="preserve">, hypertrophic, </w:t>
      </w:r>
      <w:proofErr w:type="spellStart"/>
      <w:r w:rsidRPr="003B656C">
        <w:rPr>
          <w:rFonts w:ascii="Times New Roman" w:hAnsi="Times New Roman" w:cs="Times New Roman"/>
          <w:sz w:val="24"/>
          <w:szCs w:val="24"/>
        </w:rPr>
        <w:t>chondrogenic</w:t>
      </w:r>
      <w:proofErr w:type="spellEnd"/>
      <w:r w:rsidRPr="003B656C">
        <w:rPr>
          <w:rFonts w:ascii="Times New Roman" w:hAnsi="Times New Roman" w:cs="Times New Roman"/>
          <w:sz w:val="24"/>
          <w:szCs w:val="24"/>
        </w:rPr>
        <w:t xml:space="preserve"> and OA genes were determined by RT-</w:t>
      </w:r>
      <w:r>
        <w:rPr>
          <w:rFonts w:ascii="Times New Roman" w:hAnsi="Times New Roman" w:cs="Times New Roman"/>
          <w:sz w:val="24"/>
          <w:szCs w:val="24"/>
        </w:rPr>
        <w:t>q</w:t>
      </w:r>
      <w:r w:rsidRPr="003B656C">
        <w:rPr>
          <w:rFonts w:ascii="Times New Roman" w:hAnsi="Times New Roman" w:cs="Times New Roman"/>
          <w:sz w:val="24"/>
          <w:szCs w:val="24"/>
        </w:rPr>
        <w:t xml:space="preserve">PCR. Data is presented as relative to the </w:t>
      </w:r>
      <w:r>
        <w:rPr>
          <w:rFonts w:ascii="Times New Roman" w:hAnsi="Times New Roman" w:cs="Times New Roman"/>
          <w:sz w:val="24"/>
          <w:szCs w:val="24"/>
        </w:rPr>
        <w:t xml:space="preserve">control </w:t>
      </w:r>
      <w:r w:rsidRPr="003B656C">
        <w:rPr>
          <w:rFonts w:ascii="Times New Roman" w:hAnsi="Times New Roman" w:cs="Times New Roman"/>
          <w:sz w:val="24"/>
          <w:szCs w:val="24"/>
        </w:rPr>
        <w:t>condition</w:t>
      </w:r>
      <w:r>
        <w:rPr>
          <w:rFonts w:ascii="Times New Roman" w:hAnsi="Times New Roman" w:cs="Times New Roman"/>
          <w:sz w:val="24"/>
          <w:szCs w:val="24"/>
        </w:rPr>
        <w:t xml:space="preserve"> (empty vector)</w:t>
      </w:r>
      <w:r w:rsidRPr="003B656C">
        <w:rPr>
          <w:rFonts w:ascii="Times New Roman" w:hAnsi="Times New Roman" w:cs="Times New Roman"/>
          <w:sz w:val="24"/>
          <w:szCs w:val="24"/>
        </w:rPr>
        <w:t xml:space="preserve"> and for statistical evaluation an independent samples t-test was performed relative to the corresponding control condition using </w:t>
      </w:r>
      <w:proofErr w:type="spellStart"/>
      <w:r w:rsidRPr="003B656C">
        <w:rPr>
          <w:rFonts w:ascii="Times New Roman" w:hAnsi="Times New Roman" w:cs="Times New Roman"/>
          <w:sz w:val="24"/>
          <w:szCs w:val="24"/>
        </w:rPr>
        <w:t>GraphPad</w:t>
      </w:r>
      <w:proofErr w:type="spellEnd"/>
      <w:r w:rsidRPr="003B656C">
        <w:rPr>
          <w:rFonts w:ascii="Times New Roman" w:hAnsi="Times New Roman" w:cs="Times New Roman"/>
          <w:sz w:val="24"/>
          <w:szCs w:val="24"/>
        </w:rPr>
        <w:t xml:space="preserve"> Prism. The p-values are indicated; * p&lt;0.05, ** p&lt;0.01, ***p&lt;0.001</w:t>
      </w:r>
      <w:r>
        <w:rPr>
          <w:rFonts w:ascii="Times New Roman" w:hAnsi="Times New Roman" w:cs="Times New Roman"/>
          <w:sz w:val="24"/>
          <w:szCs w:val="24"/>
        </w:rPr>
        <w:t xml:space="preserve">. </w:t>
      </w:r>
      <w:r w:rsidRPr="003B656C">
        <w:rPr>
          <w:rFonts w:ascii="Times New Roman" w:hAnsi="Times New Roman" w:cs="Times New Roman"/>
          <w:sz w:val="24"/>
          <w:szCs w:val="24"/>
        </w:rPr>
        <w:t xml:space="preserve">Data represents the mean value and error bars represent standard error mean. </w:t>
      </w:r>
    </w:p>
    <w:p w14:paraId="07B69D72" w14:textId="77777777" w:rsidR="00C9637F" w:rsidRPr="003B656C" w:rsidRDefault="00C9637F" w:rsidP="00C9637F">
      <w:pPr>
        <w:autoSpaceDE w:val="0"/>
        <w:autoSpaceDN w:val="0"/>
        <w:adjustRightInd w:val="0"/>
        <w:spacing w:after="0" w:line="480" w:lineRule="auto"/>
        <w:jc w:val="both"/>
        <w:rPr>
          <w:rFonts w:ascii="Times New Roman" w:hAnsi="Times New Roman" w:cs="Times New Roman"/>
          <w:b/>
          <w:sz w:val="24"/>
          <w:szCs w:val="24"/>
        </w:rPr>
      </w:pPr>
    </w:p>
    <w:p w14:paraId="3059E672" w14:textId="09F46A2E" w:rsidR="00C9637F" w:rsidRDefault="00C9637F" w:rsidP="00870EE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09A220F" wp14:editId="52B3A9F1">
            <wp:extent cx="5731510" cy="31889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3188970"/>
                    </a:xfrm>
                    <a:prstGeom prst="rect">
                      <a:avLst/>
                    </a:prstGeom>
                  </pic:spPr>
                </pic:pic>
              </a:graphicData>
            </a:graphic>
          </wp:inline>
        </w:drawing>
      </w:r>
    </w:p>
    <w:p w14:paraId="18D4FA8F" w14:textId="77777777" w:rsidR="003D12C6" w:rsidRPr="00870EE9" w:rsidRDefault="003D12C6" w:rsidP="00870EE9">
      <w:pPr>
        <w:spacing w:line="480" w:lineRule="auto"/>
        <w:jc w:val="both"/>
        <w:rPr>
          <w:rFonts w:ascii="Times New Roman" w:hAnsi="Times New Roman" w:cs="Times New Roman"/>
          <w:sz w:val="24"/>
          <w:szCs w:val="24"/>
        </w:rPr>
      </w:pPr>
    </w:p>
    <w:p w14:paraId="70B15614" w14:textId="77777777" w:rsidR="00DD0217" w:rsidRDefault="00E35F3C" w:rsidP="0077562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DISCUSSION</w:t>
      </w:r>
    </w:p>
    <w:p w14:paraId="759673A4" w14:textId="25FD88BC" w:rsidR="0089364C" w:rsidRDefault="005F31FC" w:rsidP="0077562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increasing evidence that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have important roles in </w:t>
      </w:r>
      <w:r w:rsidR="00CA390C">
        <w:rPr>
          <w:rFonts w:ascii="Times New Roman" w:hAnsi="Times New Roman" w:cs="Times New Roman"/>
          <w:sz w:val="24"/>
          <w:szCs w:val="24"/>
        </w:rPr>
        <w:t xml:space="preserve">cellular development, homeostasis </w:t>
      </w:r>
      <w:r>
        <w:rPr>
          <w:rFonts w:ascii="Times New Roman" w:hAnsi="Times New Roman" w:cs="Times New Roman"/>
          <w:sz w:val="24"/>
          <w:szCs w:val="24"/>
        </w:rPr>
        <w:t>and disease</w:t>
      </w:r>
      <w:r w:rsidR="0018785F">
        <w:rPr>
          <w:rFonts w:ascii="Times New Roman" w:hAnsi="Times New Roman" w:cs="Times New Roman"/>
          <w:sz w:val="24"/>
          <w:szCs w:val="24"/>
        </w:rPr>
        <w:t>.</w:t>
      </w:r>
      <w:r w:rsidR="00184140">
        <w:rPr>
          <w:rFonts w:ascii="Times New Roman" w:hAnsi="Times New Roman" w:cs="Times New Roman"/>
          <w:sz w:val="24"/>
          <w:szCs w:val="24"/>
        </w:rPr>
        <w:t xml:space="preserve"> </w:t>
      </w:r>
      <w:r w:rsidR="00FB5145">
        <w:rPr>
          <w:rFonts w:ascii="Times New Roman" w:hAnsi="Times New Roman" w:cs="Times New Roman"/>
          <w:sz w:val="24"/>
          <w:szCs w:val="24"/>
        </w:rPr>
        <w:t>Indeed w</w:t>
      </w:r>
      <w:r>
        <w:rPr>
          <w:rFonts w:ascii="Times New Roman" w:hAnsi="Times New Roman" w:cs="Times New Roman"/>
          <w:sz w:val="24"/>
          <w:szCs w:val="24"/>
        </w:rPr>
        <w:t xml:space="preserve">e </w:t>
      </w:r>
      <w:r w:rsidR="00184140">
        <w:rPr>
          <w:rFonts w:ascii="Times New Roman" w:hAnsi="Times New Roman" w:cs="Times New Roman"/>
          <w:sz w:val="24"/>
          <w:szCs w:val="24"/>
        </w:rPr>
        <w:t>previously demonstrated</w:t>
      </w:r>
      <w:r>
        <w:rPr>
          <w:rFonts w:ascii="Times New Roman" w:hAnsi="Times New Roman" w:cs="Times New Roman"/>
          <w:sz w:val="24"/>
          <w:szCs w:val="24"/>
        </w:rPr>
        <w:t xml:space="preserve"> novel </w:t>
      </w:r>
      <w:proofErr w:type="spellStart"/>
      <w:r w:rsidRPr="00184140">
        <w:rPr>
          <w:rFonts w:ascii="Times New Roman" w:hAnsi="Times New Roman" w:cs="Times New Roman"/>
          <w:sz w:val="24"/>
          <w:szCs w:val="24"/>
        </w:rPr>
        <w:t>snoRNAs</w:t>
      </w:r>
      <w:proofErr w:type="spellEnd"/>
      <w:r w:rsidRPr="00184140">
        <w:rPr>
          <w:rFonts w:ascii="Times New Roman" w:hAnsi="Times New Roman" w:cs="Times New Roman"/>
          <w:sz w:val="24"/>
          <w:szCs w:val="24"/>
        </w:rPr>
        <w:t xml:space="preserve"> features in joint </w:t>
      </w:r>
      <w:r w:rsidRPr="00184140">
        <w:rPr>
          <w:rFonts w:ascii="Times New Roman" w:hAnsi="Times New Roman" w:cs="Times New Roman"/>
          <w:sz w:val="24"/>
          <w:szCs w:val="24"/>
        </w:rPr>
        <w:lastRenderedPageBreak/>
        <w:t xml:space="preserve">ageing and OA in the mouse </w:t>
      </w:r>
      <w:r w:rsidR="00E063E2" w:rsidRPr="00184140">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&lt;EndNote&gt;&lt;Cite&gt;&lt;Author&gt;Steinbusch&lt;/Author&gt;&lt;Year&gt;2017&lt;/Year&gt;&lt;RecNum&gt;24&lt;/RecNum&gt;&lt;DisplayText&gt;&lt;style face="superscript"&gt;22&lt;/style&gt;&lt;/DisplayText&gt;&lt;record&gt;&lt;rec-number&gt;24&lt;/rec-number&gt;&lt;foreign-keys&gt;&lt;key app="EN" db-id="xrswd2997er02neadrspz028a2xteaex22tr" timestamp="1528887765"&gt;24&lt;/key&gt;&lt;/foreign-keys&gt;&lt;ref-type name="Journal Article"&gt;17&lt;/ref-type&gt;&lt;contributors&gt;&lt;authors&gt;&lt;author&gt;Steinbusch, M. M.&lt;/author&gt;&lt;author&gt;Fang, Y.&lt;/author&gt;&lt;author&gt;Milner, P. I.&lt;/author&gt;&lt;author&gt;Clegg, P. D.&lt;/author&gt;&lt;author&gt;Young, D. A.&lt;/author&gt;&lt;author&gt;Welting, T. J.&lt;/author&gt;&lt;author&gt;Peffers, M. J.&lt;/author&gt;&lt;/authors&gt;&lt;/contributors&gt;&lt;auth-address&gt;Department of Orthopedic Surgery, Caphri School for Public Health and Primary Care, Maastricht University Medical Center, Maastricht, the Netherlands.&amp;#xD;Centre for Genomic Research, Institute of Integrative Biology, Biosciences Building, Crown Street, University of Liverpool, Liverpool L69 7ZB, UK.&amp;#xD;Institute of Ageing and Chronic Disease, University of Liverpool, Apex Building, 6 West Derby Street, Liverpool, L7 9TX, UK.&amp;#xD;Musculoskeletal Research Group, Newcastle University, Newcastle upon Tyne NE2 4HH, UK.&lt;/auth-address&gt;&lt;titles&gt;&lt;title&gt;Serum snoRNAs as biomarkers for joint ageing and post traumatic osteoarthritis&lt;/title&gt;&lt;secondary-title&gt;Sci Rep&lt;/secondary-title&gt;&lt;/titles&gt;&lt;periodical&gt;&lt;full-title&gt;Sci Rep&lt;/full-title&gt;&lt;/periodical&gt;&lt;pages&gt;43558&lt;/pages&gt;&lt;volume&gt;7&lt;/volume&gt;&lt;dates&gt;&lt;year&gt;2017&lt;/year&gt;&lt;pub-dates&gt;&lt;date&gt;Mar 2&lt;/date&gt;&lt;/pub-dates&gt;&lt;/dates&gt;&lt;isbn&gt;2045-2322 (Electronic)&amp;#xD;2045-2322 (Linking)&lt;/isbn&gt;&lt;accession-num&gt;28252005&lt;/accession-num&gt;&lt;urls&gt;&lt;related-urls&gt;&lt;url&gt;http://www.ncbi.nlm.nih.gov/pubmed/28252005&lt;/url&gt;&lt;/related-urls&gt;&lt;/urls&gt;&lt;custom2&gt;PMC5333149&lt;/custom2&gt;&lt;electronic-resource-num&gt;10.1038/srep43558&lt;/electronic-resource-num&gt;&lt;/record&gt;&lt;/Cite&gt;&lt;/EndNote&gt;</w:instrText>
      </w:r>
      <w:r w:rsidR="00E063E2" w:rsidRPr="00184140">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22</w:t>
      </w:r>
      <w:r w:rsidR="00E063E2" w:rsidRPr="00184140">
        <w:rPr>
          <w:rFonts w:ascii="Times New Roman" w:hAnsi="Times New Roman" w:cs="Times New Roman"/>
          <w:sz w:val="24"/>
          <w:szCs w:val="24"/>
        </w:rPr>
        <w:fldChar w:fldCharType="end"/>
      </w:r>
      <w:r w:rsidR="000F2A2F">
        <w:rPr>
          <w:rFonts w:ascii="Times New Roman" w:hAnsi="Times New Roman" w:cs="Times New Roman"/>
          <w:sz w:val="24"/>
          <w:szCs w:val="24"/>
        </w:rPr>
        <w:t xml:space="preserve">, and cartilage ageing in the horse </w:t>
      </w:r>
      <w:r w:rsidR="00E063E2">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&lt;EndNote&gt;&lt;Cite&gt;&lt;Author&gt;Peffers&lt;/Author&gt;&lt;Year&gt;2014&lt;/Year&gt;&lt;RecNum&gt;31&lt;/RecNum&gt;&lt;DisplayText&gt;&lt;style face="superscript"&gt;19&lt;/style&gt;&lt;/DisplayText&gt;&lt;record&gt;&lt;rec-number&gt;31&lt;/rec-number&gt;&lt;foreign-keys&gt;&lt;key app="EN" db-id="xrswd2997er02neadrspz028a2xteaex22tr" timestamp="1528887767"&gt;31&lt;/key&gt;&lt;/foreign-keys&gt;&lt;ref-type name="Journal Article"&gt;17&lt;/ref-type&gt;&lt;contributors&gt;&lt;authors&gt;&lt;author&gt;Peffers, M. J.&lt;/author&gt;&lt;author&gt;Liu, X.&lt;/author&gt;&lt;author&gt;Clegg, P. D.&lt;/author&gt;&lt;/authors&gt;&lt;/contributors&gt;&lt;auth-address&gt;Comparative Musculoskeletal Biology, Institute of Ageing and Chronic Disease, University of Liverpool, Leahurst, Chester High Road, Neston, Wirral CH64 7TE, United Kingdom.&amp;#xD;Centre for Genomic Research, Institute of Integrative Biology, Biosciences Building, Crown Street, University of Liverpool, Liverpool L69 7ZB, United Kingdom.&lt;/auth-address&gt;&lt;titles&gt;&lt;title&gt;Transcriptomic profiling of cartilage ageing&lt;/title&gt;&lt;secondary-title&gt;Genom Data&lt;/secondary-title&gt;&lt;/titles&gt;&lt;periodical&gt;&lt;full-title&gt;Genom Data&lt;/full-title&gt;&lt;/periodical&gt;&lt;pages&gt;27-8&lt;/pages&gt;&lt;volume&gt;2&lt;/volume&gt;&lt;keywords&gt;&lt;keyword&gt;Ageing&lt;/keyword&gt;&lt;keyword&gt;Cartilage&lt;/keyword&gt;&lt;keyword&gt;Extracellular matrix&lt;/keyword&gt;&lt;keyword&gt;RNASeq&lt;/keyword&gt;&lt;keyword&gt;Small non-coding RNA&lt;/keyword&gt;&lt;/keywords&gt;&lt;dates&gt;&lt;year&gt;2014&lt;/year&gt;&lt;pub-dates&gt;&lt;date&gt;Dec&lt;/date&gt;&lt;/pub-dates&gt;&lt;/dates&gt;&lt;isbn&gt;2213-5960 (Print)&amp;#xD;2213-5960 (Linking)&lt;/isbn&gt;&lt;accession-num&gt;26484061&lt;/accession-num&gt;&lt;urls&gt;&lt;related-urls&gt;&lt;url&gt;http://www.ncbi.nlm.nih.gov/pubmed/26484061&lt;/url&gt;&lt;/related-urls&gt;&lt;/urls&gt;&lt;custom2&gt;PMC4536077&lt;/custom2&gt;&lt;electronic-resource-num&gt;10.1016/j.gdata.2014.03.001&lt;/electronic-resource-num&gt;&lt;/record&gt;&lt;/Cite&gt;&lt;/EndNote&gt;</w:instrText>
      </w:r>
      <w:r w:rsidR="00E063E2">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19</w:t>
      </w:r>
      <w:r w:rsidR="00E063E2">
        <w:rPr>
          <w:rFonts w:ascii="Times New Roman" w:hAnsi="Times New Roman" w:cs="Times New Roman"/>
          <w:sz w:val="24"/>
          <w:szCs w:val="24"/>
        </w:rPr>
        <w:fldChar w:fldCharType="end"/>
      </w:r>
      <w:r w:rsidRPr="00184140">
        <w:rPr>
          <w:rFonts w:ascii="Times New Roman" w:hAnsi="Times New Roman" w:cs="Times New Roman"/>
          <w:sz w:val="24"/>
          <w:szCs w:val="24"/>
        </w:rPr>
        <w:t xml:space="preserve">. </w:t>
      </w:r>
      <w:r w:rsidR="00053C6C">
        <w:rPr>
          <w:rFonts w:ascii="Times New Roman" w:hAnsi="Times New Roman" w:cs="Times New Roman"/>
          <w:sz w:val="24"/>
          <w:szCs w:val="24"/>
        </w:rPr>
        <w:t>Furthermore,</w:t>
      </w:r>
      <w:r w:rsidR="000F2A2F">
        <w:rPr>
          <w:rFonts w:ascii="Times New Roman" w:hAnsi="Times New Roman" w:cs="Times New Roman"/>
          <w:sz w:val="24"/>
          <w:szCs w:val="24"/>
        </w:rPr>
        <w:t xml:space="preserve"> we have </w:t>
      </w:r>
      <w:r w:rsidR="00DE2DF9">
        <w:rPr>
          <w:rFonts w:ascii="Times New Roman" w:hAnsi="Times New Roman" w:cs="Times New Roman"/>
          <w:sz w:val="24"/>
          <w:szCs w:val="24"/>
        </w:rPr>
        <w:t xml:space="preserve">reported that </w:t>
      </w:r>
      <w:r w:rsidR="000F2A2F">
        <w:rPr>
          <w:rFonts w:ascii="Times New Roman" w:hAnsi="Times New Roman" w:cs="Times New Roman"/>
          <w:sz w:val="24"/>
          <w:szCs w:val="24"/>
        </w:rPr>
        <w:t xml:space="preserve">the expression of the </w:t>
      </w:r>
      <w:r w:rsidR="00BF514E">
        <w:rPr>
          <w:rFonts w:ascii="Times New Roman" w:hAnsi="Times New Roman" w:cs="Times New Roman"/>
          <w:sz w:val="24"/>
          <w:szCs w:val="24"/>
        </w:rPr>
        <w:t xml:space="preserve">non-canonical </w:t>
      </w:r>
      <w:proofErr w:type="spellStart"/>
      <w:r w:rsidR="000F2A2F">
        <w:rPr>
          <w:rFonts w:ascii="Times New Roman" w:hAnsi="Times New Roman" w:cs="Times New Roman"/>
          <w:sz w:val="24"/>
          <w:szCs w:val="24"/>
        </w:rPr>
        <w:t>snoRNA</w:t>
      </w:r>
      <w:proofErr w:type="spellEnd"/>
      <w:r w:rsidR="000F2A2F">
        <w:rPr>
          <w:rFonts w:ascii="Times New Roman" w:hAnsi="Times New Roman" w:cs="Times New Roman"/>
          <w:sz w:val="24"/>
          <w:szCs w:val="24"/>
        </w:rPr>
        <w:t xml:space="preserve"> RMRP </w:t>
      </w:r>
      <w:r w:rsidR="00DE2DF9">
        <w:rPr>
          <w:rFonts w:ascii="Times New Roman" w:hAnsi="Times New Roman" w:cs="Times New Roman"/>
          <w:sz w:val="24"/>
          <w:szCs w:val="24"/>
        </w:rPr>
        <w:t xml:space="preserve">is regulated during </w:t>
      </w:r>
      <w:proofErr w:type="spellStart"/>
      <w:r w:rsidR="00DE2DF9">
        <w:rPr>
          <w:rFonts w:ascii="Times New Roman" w:hAnsi="Times New Roman" w:cs="Times New Roman"/>
          <w:sz w:val="24"/>
          <w:szCs w:val="24"/>
        </w:rPr>
        <w:t>chondrogeni</w:t>
      </w:r>
      <w:r w:rsidR="000F2A2F">
        <w:rPr>
          <w:rFonts w:ascii="Times New Roman" w:hAnsi="Times New Roman" w:cs="Times New Roman"/>
          <w:sz w:val="24"/>
          <w:szCs w:val="24"/>
        </w:rPr>
        <w:t>c</w:t>
      </w:r>
      <w:proofErr w:type="spellEnd"/>
      <w:r w:rsidR="000F2A2F">
        <w:rPr>
          <w:rFonts w:ascii="Times New Roman" w:hAnsi="Times New Roman" w:cs="Times New Roman"/>
          <w:sz w:val="24"/>
          <w:szCs w:val="24"/>
        </w:rPr>
        <w:t xml:space="preserve"> differentiation and </w:t>
      </w:r>
      <w:r w:rsidR="003928E4">
        <w:rPr>
          <w:rFonts w:ascii="Times New Roman" w:hAnsi="Times New Roman" w:cs="Times New Roman"/>
          <w:sz w:val="24"/>
          <w:szCs w:val="24"/>
        </w:rPr>
        <w:t>regulates</w:t>
      </w:r>
      <w:r w:rsidR="000F2A2F">
        <w:rPr>
          <w:rFonts w:ascii="Times New Roman" w:hAnsi="Times New Roman" w:cs="Times New Roman"/>
          <w:sz w:val="24"/>
          <w:szCs w:val="24"/>
        </w:rPr>
        <w:t xml:space="preserve"> chondrocyte hypertrophy </w:t>
      </w:r>
      <w:r w:rsidR="00E063E2">
        <w:rPr>
          <w:rFonts w:ascii="Times New Roman" w:hAnsi="Times New Roman" w:cs="Times New Roman"/>
          <w:sz w:val="24"/>
          <w:szCs w:val="24"/>
        </w:rPr>
        <w:fldChar w:fldCharType="begin">
          <w:fldData xml:space="preserve">PEVuZE5vdGU+PENpdGU+PEF1dGhvcj5TdGVpbmJ1c2NoPC9BdXRob3I+PFllYXI+MjAxNzwvWWVh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PEVuZE5vdGU+PENpdGU+PEF1dGhvcj5TdGVpbmJ1c2NoPC9BdXRob3I+PFllYXI+MjAxNzwvWWVh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E063E2">
        <w:rPr>
          <w:rFonts w:ascii="Times New Roman" w:hAnsi="Times New Roman" w:cs="Times New Roman"/>
          <w:sz w:val="24"/>
          <w:szCs w:val="24"/>
        </w:rPr>
      </w:r>
      <w:r w:rsidR="00E063E2">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29</w:t>
      </w:r>
      <w:r w:rsidR="00E063E2">
        <w:rPr>
          <w:rFonts w:ascii="Times New Roman" w:hAnsi="Times New Roman" w:cs="Times New Roman"/>
          <w:sz w:val="24"/>
          <w:szCs w:val="24"/>
        </w:rPr>
        <w:fldChar w:fldCharType="end"/>
      </w:r>
      <w:r w:rsidR="00DE2DF9">
        <w:rPr>
          <w:rFonts w:ascii="Times New Roman" w:hAnsi="Times New Roman" w:cs="Times New Roman"/>
          <w:sz w:val="24"/>
          <w:szCs w:val="24"/>
        </w:rPr>
        <w:t xml:space="preserve">. </w:t>
      </w:r>
      <w:r w:rsidR="0089364C" w:rsidRPr="0089364C">
        <w:rPr>
          <w:rFonts w:ascii="Times New Roman" w:hAnsi="Times New Roman" w:cs="Times New Roman"/>
          <w:sz w:val="24"/>
          <w:szCs w:val="24"/>
        </w:rPr>
        <w:t xml:space="preserve">The </w:t>
      </w:r>
      <w:proofErr w:type="spellStart"/>
      <w:r w:rsidR="0089364C" w:rsidRPr="0089364C">
        <w:rPr>
          <w:rFonts w:ascii="Times New Roman" w:hAnsi="Times New Roman" w:cs="Times New Roman"/>
          <w:sz w:val="24"/>
          <w:szCs w:val="24"/>
        </w:rPr>
        <w:t>snoRNA</w:t>
      </w:r>
      <w:proofErr w:type="spellEnd"/>
      <w:r w:rsidR="0089364C" w:rsidRPr="0089364C">
        <w:rPr>
          <w:rFonts w:ascii="Times New Roman" w:hAnsi="Times New Roman" w:cs="Times New Roman"/>
          <w:sz w:val="24"/>
          <w:szCs w:val="24"/>
        </w:rPr>
        <w:t xml:space="preserve"> field is a </w:t>
      </w:r>
      <w:r w:rsidR="0089364C" w:rsidRPr="0089364C">
        <w:rPr>
          <w:rFonts w:ascii="Times New Roman" w:hAnsi="Times New Roman" w:cs="Times New Roman"/>
          <w:i/>
          <w:sz w:val="24"/>
          <w:szCs w:val="24"/>
        </w:rPr>
        <w:t>terra incognita</w:t>
      </w:r>
      <w:r w:rsidR="0089364C" w:rsidRPr="0089364C">
        <w:rPr>
          <w:rFonts w:ascii="Times New Roman" w:hAnsi="Times New Roman" w:cs="Times New Roman"/>
          <w:sz w:val="24"/>
          <w:szCs w:val="24"/>
        </w:rPr>
        <w:t xml:space="preserve"> regarding knowledge on the functional implications of individual </w:t>
      </w:r>
      <w:proofErr w:type="spellStart"/>
      <w:r w:rsidR="0089364C" w:rsidRPr="0089364C">
        <w:rPr>
          <w:rFonts w:ascii="Times New Roman" w:hAnsi="Times New Roman" w:cs="Times New Roman"/>
          <w:sz w:val="24"/>
          <w:szCs w:val="24"/>
        </w:rPr>
        <w:t>snoRNAs</w:t>
      </w:r>
      <w:proofErr w:type="spellEnd"/>
      <w:r w:rsidR="0089364C" w:rsidRPr="0089364C">
        <w:rPr>
          <w:rFonts w:ascii="Times New Roman" w:hAnsi="Times New Roman" w:cs="Times New Roman"/>
          <w:sz w:val="24"/>
          <w:szCs w:val="24"/>
        </w:rPr>
        <w:t xml:space="preserve"> in cell biological processes</w:t>
      </w:r>
      <w:r w:rsidR="00B72F27">
        <w:rPr>
          <w:rFonts w:ascii="Times New Roman" w:hAnsi="Times New Roman" w:cs="Times New Roman"/>
          <w:sz w:val="24"/>
          <w:szCs w:val="24"/>
        </w:rPr>
        <w:t>,</w:t>
      </w:r>
      <w:r w:rsidR="0089364C" w:rsidRPr="0089364C">
        <w:rPr>
          <w:rFonts w:ascii="Times New Roman" w:hAnsi="Times New Roman" w:cs="Times New Roman"/>
          <w:sz w:val="24"/>
          <w:szCs w:val="24"/>
        </w:rPr>
        <w:t xml:space="preserve"> and this is a novel area </w:t>
      </w:r>
      <w:r w:rsidR="00B72F27" w:rsidRPr="0089364C">
        <w:rPr>
          <w:rFonts w:ascii="Times New Roman" w:hAnsi="Times New Roman" w:cs="Times New Roman"/>
          <w:sz w:val="24"/>
          <w:szCs w:val="24"/>
        </w:rPr>
        <w:t xml:space="preserve">of </w:t>
      </w:r>
      <w:r w:rsidR="0089364C" w:rsidRPr="0089364C">
        <w:rPr>
          <w:rFonts w:ascii="Times New Roman" w:hAnsi="Times New Roman" w:cs="Times New Roman"/>
          <w:sz w:val="24"/>
          <w:szCs w:val="24"/>
        </w:rPr>
        <w:t>OA</w:t>
      </w:r>
      <w:r w:rsidR="00B72F27">
        <w:rPr>
          <w:rFonts w:ascii="Times New Roman" w:hAnsi="Times New Roman" w:cs="Times New Roman"/>
          <w:sz w:val="24"/>
          <w:szCs w:val="24"/>
        </w:rPr>
        <w:t xml:space="preserve"> research</w:t>
      </w:r>
      <w:r w:rsidR="0089364C" w:rsidRPr="0089364C">
        <w:rPr>
          <w:rFonts w:ascii="Times New Roman" w:hAnsi="Times New Roman" w:cs="Times New Roman"/>
          <w:sz w:val="24"/>
          <w:szCs w:val="24"/>
        </w:rPr>
        <w:t>. In OA the balance between cartilage ECM anabolism and catabolism is disrupted and important alterations in the chond</w:t>
      </w:r>
      <w:r w:rsidR="00272794">
        <w:rPr>
          <w:rFonts w:ascii="Times New Roman" w:hAnsi="Times New Roman" w:cs="Times New Roman"/>
          <w:sz w:val="24"/>
          <w:szCs w:val="24"/>
        </w:rPr>
        <w:t xml:space="preserve">rocyte phenotype are evident </w:t>
      </w:r>
      <w:r w:rsidR="00272794">
        <w:rPr>
          <w:rFonts w:ascii="Times New Roman" w:hAnsi="Times New Roman" w:cs="Times New Roman"/>
          <w:sz w:val="24"/>
          <w:szCs w:val="24"/>
        </w:rPr>
        <w:fldChar w:fldCharType="begin">
          <w:fldData xml:space="preserve">PEVuZE5vdGU+PENpdGU+PEF1dGhvcj5SaXBtZWVzdGVyPC9BdXRob3I+PFllYXI+MjAxODwvWWVh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PEVuZE5vdGU+PENpdGU+PEF1dGhvcj5SaXBtZWVzdGVyPC9BdXRob3I+PFllYXI+MjAxODwvWWVh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272794">
        <w:rPr>
          <w:rFonts w:ascii="Times New Roman" w:hAnsi="Times New Roman" w:cs="Times New Roman"/>
          <w:sz w:val="24"/>
          <w:szCs w:val="24"/>
        </w:rPr>
      </w:r>
      <w:r w:rsidR="00272794">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2,30</w:t>
      </w:r>
      <w:r w:rsidR="00272794">
        <w:rPr>
          <w:rFonts w:ascii="Times New Roman" w:hAnsi="Times New Roman" w:cs="Times New Roman"/>
          <w:sz w:val="24"/>
          <w:szCs w:val="24"/>
        </w:rPr>
        <w:fldChar w:fldCharType="end"/>
      </w:r>
      <w:r w:rsidR="00272794">
        <w:rPr>
          <w:rFonts w:ascii="Times New Roman" w:hAnsi="Times New Roman" w:cs="Times New Roman"/>
          <w:sz w:val="24"/>
          <w:szCs w:val="24"/>
        </w:rPr>
        <w:t>. T</w:t>
      </w:r>
      <w:r w:rsidR="0089364C" w:rsidRPr="0089364C">
        <w:rPr>
          <w:rFonts w:ascii="Times New Roman" w:hAnsi="Times New Roman" w:cs="Times New Roman"/>
          <w:sz w:val="24"/>
          <w:szCs w:val="24"/>
        </w:rPr>
        <w:t xml:space="preserve">he maintenance of the ECM demands a sufficient number of functional ribosomes to translate cartilage ECM-related mRNAs into proteins and ribosome functionality may also adapt to OA chondrocyte phenotypic changes. </w:t>
      </w:r>
      <w:proofErr w:type="spellStart"/>
      <w:r w:rsidR="0089364C" w:rsidRPr="0089364C">
        <w:rPr>
          <w:rFonts w:ascii="Times New Roman" w:hAnsi="Times New Roman" w:cs="Times New Roman"/>
          <w:sz w:val="24"/>
          <w:szCs w:val="24"/>
        </w:rPr>
        <w:t>SnoRNAs</w:t>
      </w:r>
      <w:proofErr w:type="spellEnd"/>
      <w:r w:rsidR="0089364C" w:rsidRPr="0089364C">
        <w:rPr>
          <w:rFonts w:ascii="Times New Roman" w:hAnsi="Times New Roman" w:cs="Times New Roman"/>
          <w:sz w:val="24"/>
          <w:szCs w:val="24"/>
        </w:rPr>
        <w:t xml:space="preserve"> are essential for ribosome function by </w:t>
      </w:r>
      <w:r w:rsidR="00CA1945">
        <w:rPr>
          <w:rFonts w:ascii="Times New Roman" w:hAnsi="Times New Roman" w:cs="Times New Roman"/>
          <w:sz w:val="24"/>
          <w:szCs w:val="24"/>
        </w:rPr>
        <w:t>PTMs</w:t>
      </w:r>
      <w:r w:rsidR="0089364C" w:rsidRPr="0089364C">
        <w:rPr>
          <w:rFonts w:ascii="Times New Roman" w:hAnsi="Times New Roman" w:cs="Times New Roman"/>
          <w:sz w:val="24"/>
          <w:szCs w:val="24"/>
        </w:rPr>
        <w:t xml:space="preserve"> of </w:t>
      </w:r>
      <w:proofErr w:type="spellStart"/>
      <w:r w:rsidR="0089364C" w:rsidRPr="0089364C">
        <w:rPr>
          <w:rFonts w:ascii="Times New Roman" w:hAnsi="Times New Roman" w:cs="Times New Roman"/>
          <w:sz w:val="24"/>
          <w:szCs w:val="24"/>
        </w:rPr>
        <w:t>rRNAs</w:t>
      </w:r>
      <w:proofErr w:type="spellEnd"/>
      <w:r w:rsidR="0089364C" w:rsidRPr="0089364C">
        <w:rPr>
          <w:rFonts w:ascii="Times New Roman" w:hAnsi="Times New Roman" w:cs="Times New Roman"/>
          <w:sz w:val="24"/>
          <w:szCs w:val="24"/>
        </w:rPr>
        <w:t xml:space="preserve">, which critically supports </w:t>
      </w:r>
      <w:proofErr w:type="spellStart"/>
      <w:r w:rsidR="0089364C" w:rsidRPr="0089364C">
        <w:rPr>
          <w:rFonts w:ascii="Times New Roman" w:hAnsi="Times New Roman" w:cs="Times New Roman"/>
          <w:sz w:val="24"/>
          <w:szCs w:val="24"/>
        </w:rPr>
        <w:t>rRNA</w:t>
      </w:r>
      <w:proofErr w:type="spellEnd"/>
      <w:r w:rsidR="0089364C" w:rsidRPr="0089364C">
        <w:rPr>
          <w:rFonts w:ascii="Times New Roman" w:hAnsi="Times New Roman" w:cs="Times New Roman"/>
          <w:sz w:val="24"/>
          <w:szCs w:val="24"/>
        </w:rPr>
        <w:t xml:space="preserve"> stability, inter-molecular interactions between </w:t>
      </w:r>
      <w:proofErr w:type="spellStart"/>
      <w:r w:rsidR="0089364C" w:rsidRPr="0089364C">
        <w:rPr>
          <w:rFonts w:ascii="Times New Roman" w:hAnsi="Times New Roman" w:cs="Times New Roman"/>
          <w:sz w:val="24"/>
          <w:szCs w:val="24"/>
        </w:rPr>
        <w:t>rRNA</w:t>
      </w:r>
      <w:proofErr w:type="spellEnd"/>
      <w:r w:rsidR="0089364C" w:rsidRPr="0089364C">
        <w:rPr>
          <w:rFonts w:ascii="Times New Roman" w:hAnsi="Times New Roman" w:cs="Times New Roman"/>
          <w:sz w:val="24"/>
          <w:szCs w:val="24"/>
        </w:rPr>
        <w:t xml:space="preserve"> and ribosomal proteins, and are essential for the ribosome’s peptidyl transferase activity and mRNA decoding activity (20, 28). </w:t>
      </w:r>
      <w:r w:rsidR="00B72F27">
        <w:rPr>
          <w:rFonts w:ascii="Times New Roman" w:hAnsi="Times New Roman" w:cs="Times New Roman"/>
          <w:sz w:val="24"/>
          <w:szCs w:val="24"/>
        </w:rPr>
        <w:t>Here</w:t>
      </w:r>
      <w:r w:rsidR="0089364C" w:rsidRPr="0089364C">
        <w:rPr>
          <w:rFonts w:ascii="Times New Roman" w:hAnsi="Times New Roman" w:cs="Times New Roman"/>
          <w:sz w:val="24"/>
          <w:szCs w:val="24"/>
        </w:rPr>
        <w:t xml:space="preserve"> we identified </w:t>
      </w:r>
      <w:r w:rsidR="0089364C">
        <w:rPr>
          <w:rFonts w:ascii="Times New Roman" w:hAnsi="Times New Roman" w:cs="Times New Roman"/>
          <w:sz w:val="24"/>
          <w:szCs w:val="24"/>
        </w:rPr>
        <w:t xml:space="preserve">for the first time </w:t>
      </w:r>
      <w:r w:rsidR="0089364C" w:rsidRPr="0089364C">
        <w:rPr>
          <w:rFonts w:ascii="Times New Roman" w:hAnsi="Times New Roman" w:cs="Times New Roman"/>
          <w:sz w:val="24"/>
          <w:szCs w:val="24"/>
        </w:rPr>
        <w:t xml:space="preserve">that </w:t>
      </w:r>
      <w:r w:rsidR="0001001A">
        <w:rPr>
          <w:rFonts w:ascii="Times New Roman" w:hAnsi="Times New Roman" w:cs="Times New Roman"/>
          <w:sz w:val="24"/>
          <w:szCs w:val="24"/>
        </w:rPr>
        <w:t xml:space="preserve">canonical </w:t>
      </w:r>
      <w:proofErr w:type="spellStart"/>
      <w:r w:rsidR="0089364C" w:rsidRPr="0089364C">
        <w:rPr>
          <w:rFonts w:ascii="Times New Roman" w:hAnsi="Times New Roman" w:cs="Times New Roman"/>
          <w:sz w:val="24"/>
          <w:szCs w:val="24"/>
        </w:rPr>
        <w:t>snoRNA</w:t>
      </w:r>
      <w:proofErr w:type="spellEnd"/>
      <w:r w:rsidR="0089364C" w:rsidRPr="0089364C">
        <w:rPr>
          <w:rFonts w:ascii="Times New Roman" w:hAnsi="Times New Roman" w:cs="Times New Roman"/>
          <w:sz w:val="24"/>
          <w:szCs w:val="24"/>
        </w:rPr>
        <w:t xml:space="preserve"> expression changes during cartilage ageing and OA and</w:t>
      </w:r>
      <w:r w:rsidR="008F5FE7">
        <w:rPr>
          <w:rFonts w:ascii="Times New Roman" w:hAnsi="Times New Roman" w:cs="Times New Roman"/>
          <w:sz w:val="24"/>
          <w:szCs w:val="24"/>
        </w:rPr>
        <w:t xml:space="preserve"> </w:t>
      </w:r>
      <w:r w:rsidR="0089364C" w:rsidRPr="0089364C">
        <w:rPr>
          <w:rFonts w:ascii="Times New Roman" w:hAnsi="Times New Roman" w:cs="Times New Roman"/>
          <w:sz w:val="24"/>
          <w:szCs w:val="24"/>
        </w:rPr>
        <w:t xml:space="preserve">propose an additional dimension in the molecular mechanisms underlying cartilage ageing and OA. </w:t>
      </w:r>
      <w:r w:rsidR="007B0C36">
        <w:rPr>
          <w:rFonts w:ascii="Times New Roman" w:hAnsi="Times New Roman" w:cs="Times New Roman"/>
          <w:sz w:val="24"/>
          <w:szCs w:val="24"/>
        </w:rPr>
        <w:t xml:space="preserve">These </w:t>
      </w:r>
      <w:r w:rsidR="00D664F0">
        <w:rPr>
          <w:rFonts w:ascii="Times New Roman" w:hAnsi="Times New Roman" w:cs="Times New Roman"/>
          <w:sz w:val="24"/>
          <w:szCs w:val="24"/>
        </w:rPr>
        <w:t xml:space="preserve">changes in cartilage </w:t>
      </w:r>
      <w:proofErr w:type="spellStart"/>
      <w:r w:rsidR="00D664F0">
        <w:rPr>
          <w:rFonts w:ascii="Times New Roman" w:hAnsi="Times New Roman" w:cs="Times New Roman"/>
          <w:sz w:val="24"/>
          <w:szCs w:val="24"/>
        </w:rPr>
        <w:t>snoRNA</w:t>
      </w:r>
      <w:proofErr w:type="spellEnd"/>
      <w:r w:rsidR="00D664F0">
        <w:rPr>
          <w:rFonts w:ascii="Times New Roman" w:hAnsi="Times New Roman" w:cs="Times New Roman"/>
          <w:sz w:val="24"/>
          <w:szCs w:val="24"/>
        </w:rPr>
        <w:t xml:space="preserve"> expression appeared to </w:t>
      </w:r>
      <w:r w:rsidR="008F5FE7">
        <w:rPr>
          <w:rFonts w:ascii="Times New Roman" w:hAnsi="Times New Roman" w:cs="Times New Roman"/>
          <w:sz w:val="24"/>
          <w:szCs w:val="24"/>
        </w:rPr>
        <w:t xml:space="preserve">be </w:t>
      </w:r>
      <w:r w:rsidR="00D664F0">
        <w:rPr>
          <w:rFonts w:ascii="Times New Roman" w:hAnsi="Times New Roman" w:cs="Times New Roman"/>
          <w:sz w:val="24"/>
          <w:szCs w:val="24"/>
        </w:rPr>
        <w:t>specific of</w:t>
      </w:r>
      <w:r w:rsidR="008F5FE7">
        <w:rPr>
          <w:rFonts w:ascii="Times New Roman" w:hAnsi="Times New Roman" w:cs="Times New Roman"/>
          <w:sz w:val="24"/>
          <w:szCs w:val="24"/>
        </w:rPr>
        <w:t>/for</w:t>
      </w:r>
      <w:r w:rsidR="00D664F0">
        <w:rPr>
          <w:rFonts w:ascii="Times New Roman" w:hAnsi="Times New Roman" w:cs="Times New Roman"/>
          <w:sz w:val="24"/>
          <w:szCs w:val="24"/>
        </w:rPr>
        <w:t xml:space="preserve"> ageing and OA, since</w:t>
      </w:r>
      <w:r w:rsidR="0089364C" w:rsidRPr="00991409">
        <w:rPr>
          <w:rFonts w:ascii="Times New Roman" w:hAnsi="Times New Roman" w:cs="Times New Roman"/>
          <w:sz w:val="24"/>
          <w:szCs w:val="24"/>
        </w:rPr>
        <w:t xml:space="preserve"> we demonstrated there was little effect on </w:t>
      </w:r>
      <w:r w:rsidR="00D664F0" w:rsidRPr="00991409">
        <w:rPr>
          <w:rFonts w:ascii="Times New Roman" w:hAnsi="Times New Roman" w:cs="Times New Roman"/>
          <w:sz w:val="24"/>
          <w:szCs w:val="24"/>
        </w:rPr>
        <w:t xml:space="preserve">chondrocyte </w:t>
      </w:r>
      <w:proofErr w:type="spellStart"/>
      <w:r w:rsidR="0089364C" w:rsidRPr="00991409">
        <w:rPr>
          <w:rFonts w:ascii="Times New Roman" w:hAnsi="Times New Roman" w:cs="Times New Roman"/>
          <w:sz w:val="24"/>
          <w:szCs w:val="24"/>
        </w:rPr>
        <w:t>snoRNA</w:t>
      </w:r>
      <w:proofErr w:type="spellEnd"/>
      <w:r w:rsidR="0089364C" w:rsidRPr="00991409">
        <w:rPr>
          <w:rFonts w:ascii="Times New Roman" w:hAnsi="Times New Roman" w:cs="Times New Roman"/>
          <w:sz w:val="24"/>
          <w:szCs w:val="24"/>
        </w:rPr>
        <w:t xml:space="preserve"> expression of hypoxia, </w:t>
      </w:r>
      <w:r w:rsidR="00D52173">
        <w:rPr>
          <w:rFonts w:ascii="Times New Roman" w:hAnsi="Times New Roman" w:cs="Times New Roman"/>
          <w:sz w:val="24"/>
          <w:szCs w:val="24"/>
        </w:rPr>
        <w:t xml:space="preserve">serum, </w:t>
      </w:r>
      <w:r w:rsidR="0089364C" w:rsidRPr="00991409">
        <w:rPr>
          <w:rFonts w:ascii="Times New Roman" w:hAnsi="Times New Roman" w:cs="Times New Roman"/>
          <w:sz w:val="24"/>
          <w:szCs w:val="24"/>
        </w:rPr>
        <w:t>passage number and location of cartilage within the joint (Supplementary File</w:t>
      </w:r>
      <w:r w:rsidR="003352AD" w:rsidRPr="00991409">
        <w:rPr>
          <w:rFonts w:ascii="Times New Roman" w:hAnsi="Times New Roman" w:cs="Times New Roman"/>
          <w:sz w:val="24"/>
          <w:szCs w:val="24"/>
        </w:rPr>
        <w:t>s</w:t>
      </w:r>
      <w:r w:rsidR="0089364C" w:rsidRPr="00991409">
        <w:rPr>
          <w:rFonts w:ascii="Times New Roman" w:hAnsi="Times New Roman" w:cs="Times New Roman"/>
          <w:sz w:val="24"/>
          <w:szCs w:val="24"/>
        </w:rPr>
        <w:t xml:space="preserve"> </w:t>
      </w:r>
      <w:r w:rsidR="00D52173">
        <w:rPr>
          <w:rFonts w:ascii="Times New Roman" w:hAnsi="Times New Roman" w:cs="Times New Roman"/>
          <w:sz w:val="24"/>
          <w:szCs w:val="24"/>
        </w:rPr>
        <w:t xml:space="preserve">6, </w:t>
      </w:r>
      <w:r w:rsidR="00A32745" w:rsidRPr="00991409">
        <w:rPr>
          <w:rFonts w:ascii="Times New Roman" w:hAnsi="Times New Roman" w:cs="Times New Roman"/>
          <w:sz w:val="24"/>
          <w:szCs w:val="24"/>
        </w:rPr>
        <w:t>8</w:t>
      </w:r>
      <w:r w:rsidR="003352AD" w:rsidRPr="00991409">
        <w:rPr>
          <w:rFonts w:ascii="Times New Roman" w:hAnsi="Times New Roman" w:cs="Times New Roman"/>
          <w:sz w:val="24"/>
          <w:szCs w:val="24"/>
        </w:rPr>
        <w:t xml:space="preserve">, </w:t>
      </w:r>
      <w:r w:rsidR="00A32745" w:rsidRPr="00991409">
        <w:rPr>
          <w:rFonts w:ascii="Times New Roman" w:hAnsi="Times New Roman" w:cs="Times New Roman"/>
          <w:sz w:val="24"/>
          <w:szCs w:val="24"/>
        </w:rPr>
        <w:t>9</w:t>
      </w:r>
      <w:r w:rsidR="0089364C" w:rsidRPr="00991409">
        <w:rPr>
          <w:rFonts w:ascii="Times New Roman" w:hAnsi="Times New Roman" w:cs="Times New Roman"/>
          <w:sz w:val="24"/>
          <w:szCs w:val="24"/>
        </w:rPr>
        <w:t>).</w:t>
      </w:r>
    </w:p>
    <w:p w14:paraId="615513D9" w14:textId="77777777" w:rsidR="00991409" w:rsidRDefault="00991409" w:rsidP="00775621">
      <w:pPr>
        <w:pStyle w:val="NoSpacing"/>
        <w:spacing w:line="480" w:lineRule="auto"/>
        <w:jc w:val="both"/>
        <w:rPr>
          <w:rFonts w:ascii="Times New Roman" w:hAnsi="Times New Roman" w:cs="Times New Roman"/>
          <w:sz w:val="24"/>
          <w:szCs w:val="24"/>
        </w:rPr>
      </w:pPr>
    </w:p>
    <w:p w14:paraId="6361C8D5" w14:textId="0437669B" w:rsidR="008D77D1" w:rsidRDefault="005C5E87" w:rsidP="005C3682">
      <w:pPr>
        <w:pStyle w:val="NoSpacing"/>
        <w:tabs>
          <w:tab w:val="left" w:pos="426"/>
        </w:tabs>
        <w:spacing w:line="480" w:lineRule="auto"/>
        <w:jc w:val="both"/>
        <w:rPr>
          <w:rFonts w:ascii="Times New Roman" w:hAnsi="Times New Roman" w:cs="Times New Roman"/>
          <w:sz w:val="24"/>
          <w:szCs w:val="24"/>
        </w:rPr>
      </w:pPr>
      <w:r w:rsidRPr="005C5E87">
        <w:rPr>
          <w:rFonts w:ascii="Times New Roman" w:hAnsi="Times New Roman" w:cs="Times New Roman"/>
          <w:sz w:val="24"/>
          <w:szCs w:val="24"/>
        </w:rPr>
        <w:t xml:space="preserve">Our study identified that SNORD26 was increased in OA and SNORD44 and SNORD78 were reduced in ageing. </w:t>
      </w:r>
      <w:r w:rsidR="00002499" w:rsidRPr="00002499">
        <w:rPr>
          <w:rFonts w:ascii="Times New Roman" w:hAnsi="Times New Roman" w:cs="Times New Roman"/>
          <w:sz w:val="24"/>
          <w:szCs w:val="24"/>
        </w:rPr>
        <w:t xml:space="preserve">Previously it has been reported that reduction of </w:t>
      </w:r>
      <w:r w:rsidR="00002499" w:rsidRPr="0071656B">
        <w:rPr>
          <w:rFonts w:ascii="Times New Roman" w:hAnsi="Times New Roman" w:cs="Times New Roman"/>
          <w:sz w:val="24"/>
          <w:szCs w:val="24"/>
        </w:rPr>
        <w:t>snord</w:t>
      </w:r>
      <w:r w:rsidR="00002499" w:rsidRPr="00002499">
        <w:rPr>
          <w:rFonts w:ascii="Times New Roman" w:hAnsi="Times New Roman" w:cs="Times New Roman"/>
          <w:sz w:val="24"/>
          <w:szCs w:val="24"/>
        </w:rPr>
        <w:t xml:space="preserve">26, </w:t>
      </w:r>
      <w:r w:rsidR="00002499" w:rsidRPr="0071656B">
        <w:rPr>
          <w:rFonts w:ascii="Times New Roman" w:hAnsi="Times New Roman" w:cs="Times New Roman"/>
          <w:sz w:val="24"/>
          <w:szCs w:val="24"/>
        </w:rPr>
        <w:t>snord</w:t>
      </w:r>
      <w:r w:rsidR="00002499" w:rsidRPr="00002499">
        <w:rPr>
          <w:rFonts w:ascii="Times New Roman" w:hAnsi="Times New Roman" w:cs="Times New Roman"/>
          <w:sz w:val="24"/>
          <w:szCs w:val="24"/>
        </w:rPr>
        <w:t xml:space="preserve">44 and </w:t>
      </w:r>
      <w:r w:rsidR="00002499" w:rsidRPr="0071656B">
        <w:rPr>
          <w:rFonts w:ascii="Times New Roman" w:hAnsi="Times New Roman" w:cs="Times New Roman"/>
          <w:sz w:val="24"/>
          <w:szCs w:val="24"/>
        </w:rPr>
        <w:t>snord</w:t>
      </w:r>
      <w:r w:rsidR="00002499" w:rsidRPr="00002499">
        <w:rPr>
          <w:rFonts w:ascii="Times New Roman" w:hAnsi="Times New Roman" w:cs="Times New Roman"/>
          <w:sz w:val="24"/>
          <w:szCs w:val="24"/>
        </w:rPr>
        <w:t>78 leads to morphological abnormalities and lethality in zebra fish development (7)</w:t>
      </w:r>
      <w:r w:rsidR="00E80F77">
        <w:rPr>
          <w:rFonts w:ascii="Times New Roman" w:hAnsi="Times New Roman" w:cs="Times New Roman"/>
          <w:sz w:val="24"/>
          <w:szCs w:val="24"/>
        </w:rPr>
        <w:t xml:space="preserve">. Also the expression of </w:t>
      </w:r>
      <w:r w:rsidR="00CE3952">
        <w:rPr>
          <w:rFonts w:ascii="Times New Roman" w:hAnsi="Times New Roman" w:cs="Times New Roman"/>
          <w:sz w:val="24"/>
          <w:szCs w:val="24"/>
        </w:rPr>
        <w:t>snord</w:t>
      </w:r>
      <w:r w:rsidR="00E80F77">
        <w:rPr>
          <w:rFonts w:ascii="Times New Roman" w:hAnsi="Times New Roman" w:cs="Times New Roman"/>
          <w:sz w:val="24"/>
          <w:szCs w:val="24"/>
        </w:rPr>
        <w:t xml:space="preserve">78 has been reported to depend on mouse development, with concomitant changes in </w:t>
      </w:r>
      <w:proofErr w:type="spellStart"/>
      <w:r w:rsidR="00E80F77">
        <w:rPr>
          <w:rFonts w:ascii="Times New Roman" w:hAnsi="Times New Roman" w:cs="Times New Roman"/>
          <w:sz w:val="24"/>
          <w:szCs w:val="24"/>
        </w:rPr>
        <w:t>rRNA</w:t>
      </w:r>
      <w:proofErr w:type="spellEnd"/>
      <w:r w:rsidR="00E80F77">
        <w:rPr>
          <w:rFonts w:ascii="Times New Roman" w:hAnsi="Times New Roman" w:cs="Times New Roman"/>
          <w:sz w:val="24"/>
          <w:szCs w:val="24"/>
        </w:rPr>
        <w:t xml:space="preserve"> target methylation and potential consequences for ribosome specialisation</w:t>
      </w:r>
      <w:r w:rsidR="00991409">
        <w:rPr>
          <w:rFonts w:ascii="Times New Roman" w:hAnsi="Times New Roman" w:cs="Times New Roman"/>
          <w:sz w:val="24"/>
          <w:szCs w:val="24"/>
        </w:rPr>
        <w:t xml:space="preserve"> </w:t>
      </w:r>
      <w:r w:rsidR="00991409">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&lt;EndNote&gt;&lt;Cite&gt;&lt;Author&gt;Hebras&lt;/Author&gt;&lt;Year&gt;2020&lt;/Year&gt;&lt;RecNum&gt;418&lt;/RecNum&gt;&lt;DisplayText&gt;&lt;style face="superscript"&gt;8&lt;/style&gt;&lt;/DisplayText&gt;&lt;record&gt;&lt;rec-number&gt;418&lt;/rec-number&gt;&lt;foreign-keys&gt;&lt;key app="EN" db-id="2spwwzs5fad2t6e2at75sszeaxxw5fsv9twp" timestamp="1584630455"&gt;418&lt;/key&gt;&lt;/foreign-keys&gt;&lt;ref-type name="Journal Article"&gt;17&lt;/ref-type&gt;&lt;contributors&gt;&lt;authors&gt;&lt;author&gt;Hebras, J.&lt;/author&gt;&lt;author&gt;Krogh, N.&lt;/author&gt;&lt;author&gt;Marty, V.&lt;/author&gt;&lt;author&gt;Nielsen, H.&lt;/author&gt;&lt;author&gt;Cavaille, J.&lt;/author&gt;&lt;/authors&gt;&lt;/contributors&gt;&lt;auth-address&gt;Laboratoire de Biologie Moleculaire Eucaryote, Centre de Biologie Integrative, Universite de Toulouse, CNRS, UPS, Toulouse, France.&amp;#xD;Department of Cellular and Molecular Medicine, University of Copenhagen, Copenhagen, Denmark.&lt;/auth-address&gt;&lt;titles&gt;&lt;title&gt;Developmental changes of rRNA ribose methylations in the mouse&lt;/title&gt;&lt;secondary-title&gt;RNA Biol&lt;/secondary-title&gt;&lt;/titles&gt;&lt;periodical&gt;&lt;full-title&gt;RNA Biol&lt;/full-title&gt;&lt;/periodical&gt;&lt;pages&gt;150-164&lt;/pages&gt;&lt;volume&gt;17&lt;/volume&gt;&lt;number&gt;1&lt;/number&gt;&lt;edition&gt;2019/10/01&lt;/edition&gt;&lt;keywords&gt;&lt;keyword&gt;Gas5&lt;/keyword&gt;&lt;keyword&gt;Ribose methylation&lt;/keyword&gt;&lt;keyword&gt;Snord78&lt;/keyword&gt;&lt;keyword&gt;alternative splicing&lt;/keyword&gt;&lt;keyword&gt;mouse development&lt;/keyword&gt;&lt;keyword&gt;rRNA&lt;/keyword&gt;&lt;keyword&gt;specialized ribosomes&lt;/keyword&gt;&lt;/keywords&gt;&lt;dates&gt;&lt;year&gt;2020&lt;/year&gt;&lt;pub-dates&gt;&lt;date&gt;Jan&lt;/date&gt;&lt;/pub-dates&gt;&lt;/dates&gt;&lt;isbn&gt;1555-8584 (Electronic)&amp;#xD;1547-6286 (Linking)&lt;/isbn&gt;&lt;accession-num&gt;31566069&lt;/accession-num&gt;&lt;urls&gt;&lt;related-urls&gt;&lt;url&gt;https://www.ncbi.nlm.nih.gov/pubmed/31566069&lt;/url&gt;&lt;/related-urls&gt;&lt;/urls&gt;&lt;custom2&gt;PMC6948968&lt;/custom2&gt;&lt;electronic-resource-num&gt;10.1080/15476286.2019.1670598&lt;/electronic-resource-num&gt;&lt;/record&gt;&lt;/Cite&gt;&lt;/EndNote&gt;</w:instrText>
      </w:r>
      <w:r w:rsidR="00991409">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8</w:t>
      </w:r>
      <w:r w:rsidR="00991409">
        <w:rPr>
          <w:rFonts w:ascii="Times New Roman" w:hAnsi="Times New Roman" w:cs="Times New Roman"/>
          <w:sz w:val="24"/>
          <w:szCs w:val="24"/>
        </w:rPr>
        <w:fldChar w:fldCharType="end"/>
      </w:r>
      <w:r w:rsidR="00991409">
        <w:rPr>
          <w:rFonts w:ascii="Times New Roman" w:hAnsi="Times New Roman" w:cs="Times New Roman"/>
          <w:sz w:val="24"/>
          <w:szCs w:val="24"/>
        </w:rPr>
        <w:t xml:space="preserve">. </w:t>
      </w:r>
      <w:r w:rsidR="00002499" w:rsidRPr="00002499">
        <w:rPr>
          <w:rFonts w:ascii="Times New Roman" w:hAnsi="Times New Roman" w:cs="Times New Roman"/>
          <w:sz w:val="24"/>
          <w:szCs w:val="24"/>
        </w:rPr>
        <w:t xml:space="preserve"> </w:t>
      </w:r>
      <w:r w:rsidR="00CE3952">
        <w:rPr>
          <w:rFonts w:ascii="Times New Roman" w:hAnsi="Times New Roman" w:cs="Times New Roman"/>
          <w:sz w:val="24"/>
          <w:szCs w:val="24"/>
        </w:rPr>
        <w:t>Additionally</w:t>
      </w:r>
      <w:r w:rsidRPr="005C5E87">
        <w:rPr>
          <w:rFonts w:ascii="Times New Roman" w:hAnsi="Times New Roman" w:cs="Times New Roman"/>
          <w:sz w:val="24"/>
          <w:szCs w:val="24"/>
        </w:rPr>
        <w:t xml:space="preserve">, further evidence of the biological relevance of DE </w:t>
      </w:r>
      <w:proofErr w:type="spellStart"/>
      <w:r w:rsidRPr="005C5E87">
        <w:rPr>
          <w:rFonts w:ascii="Times New Roman" w:hAnsi="Times New Roman" w:cs="Times New Roman"/>
          <w:sz w:val="24"/>
          <w:szCs w:val="24"/>
        </w:rPr>
        <w:t>snoRNAs</w:t>
      </w:r>
      <w:proofErr w:type="spellEnd"/>
      <w:r w:rsidRPr="005C5E87">
        <w:rPr>
          <w:rFonts w:ascii="Times New Roman" w:hAnsi="Times New Roman" w:cs="Times New Roman"/>
          <w:sz w:val="24"/>
          <w:szCs w:val="24"/>
        </w:rPr>
        <w:t xml:space="preserve"> is  </w:t>
      </w:r>
      <w:r w:rsidRPr="005C5E87">
        <w:rPr>
          <w:rFonts w:ascii="Times New Roman" w:hAnsi="Times New Roman" w:cs="Times New Roman"/>
          <w:sz w:val="24"/>
          <w:szCs w:val="24"/>
        </w:rPr>
        <w:lastRenderedPageBreak/>
        <w:t>evident for SNORA40 (DE in ageing)</w:t>
      </w:r>
      <w:r w:rsidR="005C3CB4">
        <w:rPr>
          <w:rFonts w:ascii="Times New Roman" w:hAnsi="Times New Roman" w:cs="Times New Roman"/>
          <w:sz w:val="24"/>
          <w:szCs w:val="24"/>
        </w:rPr>
        <w:t>,</w:t>
      </w:r>
      <w:r w:rsidRPr="005C5E87">
        <w:rPr>
          <w:rFonts w:ascii="Times New Roman" w:hAnsi="Times New Roman" w:cs="Times New Roman"/>
          <w:sz w:val="24"/>
          <w:szCs w:val="24"/>
        </w:rPr>
        <w:t xml:space="preserve"> targeting helix 27 in 18S </w:t>
      </w:r>
      <w:proofErr w:type="spellStart"/>
      <w:r w:rsidRPr="005C5E87">
        <w:rPr>
          <w:rFonts w:ascii="Times New Roman" w:hAnsi="Times New Roman" w:cs="Times New Roman"/>
          <w:sz w:val="24"/>
          <w:szCs w:val="24"/>
        </w:rPr>
        <w:t>rRNA</w:t>
      </w:r>
      <w:proofErr w:type="spellEnd"/>
      <w:r w:rsidR="005C3CB4">
        <w:rPr>
          <w:rFonts w:ascii="Times New Roman" w:hAnsi="Times New Roman" w:cs="Times New Roman"/>
          <w:sz w:val="24"/>
          <w:szCs w:val="24"/>
        </w:rPr>
        <w:t xml:space="preserve"> and</w:t>
      </w:r>
      <w:r w:rsidRPr="005C5E87">
        <w:rPr>
          <w:rFonts w:ascii="Times New Roman" w:hAnsi="Times New Roman" w:cs="Times New Roman"/>
          <w:sz w:val="24"/>
          <w:szCs w:val="24"/>
        </w:rPr>
        <w:t xml:space="preserve"> controlling </w:t>
      </w:r>
      <w:r w:rsidR="005C3CB4">
        <w:rPr>
          <w:rFonts w:ascii="Times New Roman" w:hAnsi="Times New Roman" w:cs="Times New Roman"/>
          <w:sz w:val="24"/>
          <w:szCs w:val="24"/>
        </w:rPr>
        <w:t xml:space="preserve">the </w:t>
      </w:r>
      <w:r w:rsidRPr="005C5E87">
        <w:rPr>
          <w:rFonts w:ascii="Times New Roman" w:hAnsi="Times New Roman" w:cs="Times New Roman"/>
          <w:sz w:val="24"/>
          <w:szCs w:val="24"/>
        </w:rPr>
        <w:t>ribosome</w:t>
      </w:r>
      <w:r w:rsidR="005C3CB4">
        <w:rPr>
          <w:rFonts w:ascii="Times New Roman" w:hAnsi="Times New Roman" w:cs="Times New Roman"/>
          <w:sz w:val="24"/>
          <w:szCs w:val="24"/>
        </w:rPr>
        <w:t>’s</w:t>
      </w:r>
      <w:r w:rsidR="006F24EF">
        <w:rPr>
          <w:rFonts w:ascii="Times New Roman" w:hAnsi="Times New Roman" w:cs="Times New Roman"/>
          <w:sz w:val="24"/>
          <w:szCs w:val="24"/>
        </w:rPr>
        <w:t xml:space="preserve"> decoding function</w:t>
      </w:r>
      <w:r w:rsidR="005C3682">
        <w:rPr>
          <w:rFonts w:ascii="Times New Roman" w:hAnsi="Times New Roman" w:cs="Times New Roman"/>
          <w:sz w:val="24"/>
          <w:szCs w:val="24"/>
        </w:rPr>
        <w:t xml:space="preserve"> </w:t>
      </w:r>
      <w:r w:rsidR="00A03672">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&lt;EndNote&gt;&lt;Cite&gt;&lt;Author&gt;Belanger&lt;/Author&gt;&lt;Year&gt;2005&lt;/Year&gt;&lt;RecNum&gt;465&lt;/RecNum&gt;&lt;DisplayText&gt;&lt;style face="superscript"&gt;31&lt;/style&gt;&lt;/DisplayText&gt;&lt;record&gt;&lt;rec-number&gt;465&lt;/rec-number&gt;&lt;foreign-keys&gt;&lt;key app="EN" db-id="2spwwzs5fad2t6e2at75sszeaxxw5fsv9twp" timestamp="1584634209"&gt;465&lt;/key&gt;&lt;/foreign-keys&gt;&lt;ref-type name="Journal Article"&gt;17&lt;/ref-type&gt;&lt;contributors&gt;&lt;authors&gt;&lt;author&gt;Belanger, F.&lt;/author&gt;&lt;author&gt;Theberge-Julien, G.&lt;/author&gt;&lt;author&gt;Cunningham, P. R.&lt;/author&gt;&lt;author&gt;Brakier-Gingras, L.&lt;/author&gt;&lt;/authors&gt;&lt;/contributors&gt;&lt;auth-address&gt;Departement de Biochimie, Universite de Montreal, Quebec, Canada.&lt;/auth-address&gt;&lt;titles&gt;&lt;title&gt;A functional relationship between helix 1 and the 900 tetraloop of 16S ribosomal RNA within the bacterial ribosome&lt;/title&gt;&lt;secondary-title&gt;RNA&lt;/secondary-title&gt;&lt;/titles&gt;&lt;periodical&gt;&lt;full-title&gt;RNA&lt;/full-title&gt;&lt;/periodical&gt;&lt;pages&gt;906-13&lt;/pages&gt;&lt;volume&gt;11&lt;/volume&gt;&lt;number&gt;6&lt;/number&gt;&lt;edition&gt;2005/05/06&lt;/edition&gt;&lt;keywords&gt;&lt;keyword&gt;Base Sequence&lt;/keyword&gt;&lt;keyword&gt;Escherichia coli/*genetics/metabolism&lt;/keyword&gt;&lt;keyword&gt;Molecular Sequence Data&lt;/keyword&gt;&lt;keyword&gt;Mutation&lt;/keyword&gt;&lt;keyword&gt;Nucleic Acid Conformation&lt;/keyword&gt;&lt;keyword&gt;Peptide Chain Initiation, Translational/*genetics&lt;/keyword&gt;&lt;keyword&gt;RNA, Bacterial/*chemistry/genetics/metabolism&lt;/keyword&gt;&lt;keyword&gt;RNA, Ribosomal, 16S/*chemistry/genetics/metabolism&lt;/keyword&gt;&lt;keyword&gt;Ribosomes/*metabolism&lt;/keyword&gt;&lt;/keywords&gt;&lt;dates&gt;&lt;year&gt;2005&lt;/year&gt;&lt;pub-dates&gt;&lt;date&gt;Jun&lt;/date&gt;&lt;/pub-dates&gt;&lt;/dates&gt;&lt;isbn&gt;1355-8382 (Print)&amp;#xD;1355-8382 (Linking)&lt;/isbn&gt;&lt;accession-num&gt;15872184&lt;/accession-num&gt;&lt;urls&gt;&lt;related-urls&gt;&lt;url&gt;https://www.ncbi.nlm.nih.gov/pubmed/15872184&lt;/url&gt;&lt;/related-urls&gt;&lt;/urls&gt;&lt;custom2&gt;PMC1370775&lt;/custom2&gt;&lt;electronic-resource-num&gt;10.1261/rna.2160405&lt;/electronic-resource-num&gt;&lt;/record&gt;&lt;/Cite&gt;&lt;/EndNote&gt;</w:instrText>
      </w:r>
      <w:r w:rsidR="00A03672">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31</w:t>
      </w:r>
      <w:r w:rsidR="00A03672">
        <w:rPr>
          <w:rFonts w:ascii="Times New Roman" w:hAnsi="Times New Roman" w:cs="Times New Roman"/>
          <w:sz w:val="24"/>
          <w:szCs w:val="24"/>
        </w:rPr>
        <w:fldChar w:fldCharType="end"/>
      </w:r>
      <w:r w:rsidR="00A03672">
        <w:rPr>
          <w:rFonts w:ascii="Times New Roman" w:hAnsi="Times New Roman" w:cs="Times New Roman"/>
          <w:sz w:val="24"/>
          <w:szCs w:val="24"/>
        </w:rPr>
        <w:t xml:space="preserve">. </w:t>
      </w:r>
      <w:r w:rsidRPr="005C5E87">
        <w:rPr>
          <w:rFonts w:ascii="Times New Roman" w:hAnsi="Times New Roman" w:cs="Times New Roman"/>
          <w:sz w:val="24"/>
          <w:szCs w:val="24"/>
        </w:rPr>
        <w:t xml:space="preserve">Helix 68 (part of the ribosome’s E site in 28S </w:t>
      </w:r>
      <w:proofErr w:type="spellStart"/>
      <w:r w:rsidRPr="005C5E87">
        <w:rPr>
          <w:rFonts w:ascii="Times New Roman" w:hAnsi="Times New Roman" w:cs="Times New Roman"/>
          <w:sz w:val="24"/>
          <w:szCs w:val="24"/>
        </w:rPr>
        <w:t>rRNA</w:t>
      </w:r>
      <w:proofErr w:type="spellEnd"/>
      <w:r w:rsidRPr="005C5E87">
        <w:rPr>
          <w:rFonts w:ascii="Times New Roman" w:hAnsi="Times New Roman" w:cs="Times New Roman"/>
          <w:sz w:val="24"/>
          <w:szCs w:val="24"/>
        </w:rPr>
        <w:t xml:space="preserve">) has an important role in protein translation via stabilisation of the </w:t>
      </w:r>
      <w:r w:rsidR="005C3682">
        <w:rPr>
          <w:rFonts w:ascii="Times New Roman" w:hAnsi="Times New Roman" w:cs="Times New Roman"/>
          <w:sz w:val="24"/>
          <w:szCs w:val="24"/>
        </w:rPr>
        <w:t xml:space="preserve">peptidyl transferase centre </w:t>
      </w:r>
      <w:r w:rsidR="005C3682" w:rsidRPr="00363673">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&lt;EndNote&gt;&lt;Cite&gt;&lt;Author&gt;Ivanov&lt;/Author&gt;&lt;Year&gt;2015&lt;/Year&gt;&lt;RecNum&gt;468&lt;/RecNum&gt;&lt;DisplayText&gt;&lt;style face="superscript"&gt;32&lt;/style&gt;&lt;/DisplayText&gt;&lt;record&gt;&lt;rec-number&gt;468&lt;/rec-number&gt;&lt;foreign-keys&gt;&lt;key app="EN" db-id="2spwwzs5fad2t6e2at75sszeaxxw5fsv9twp" timestamp="1584634420"&gt;468&lt;/key&gt;&lt;/foreign-keys&gt;&lt;ref-type name="Journal Article"&gt;17&lt;/ref-type&gt;&lt;contributors&gt;&lt;authors&gt;&lt;author&gt;Ivanov, P.&lt;/author&gt;&lt;/authors&gt;&lt;/contributors&gt;&lt;auth-address&gt;Division of Rheumatology, Immunology, and Allergy, Brigham and Women&amp;apos;s Hospital, Boston, Massachusetts, USA.&amp;#xD;Department of Medicine, Harvard Medical School, Boston, Massachusetts, USA.&amp;#xD;Broad Institute of Harvard and MIT, Cambridge, Massachusetts, USA.&lt;/auth-address&gt;&lt;titles&gt;&lt;title&gt;Emerging Roles of tRNA-derived Fragments in Viral Infections: The Case of Respiratory Syncytial Virus&lt;/title&gt;&lt;secondary-title&gt;Mol Ther&lt;/secondary-title&gt;&lt;/titles&gt;&lt;periodical&gt;&lt;full-title&gt;Mol Ther&lt;/full-title&gt;&lt;/periodical&gt;&lt;pages&gt;1557-8&lt;/pages&gt;&lt;volume&gt;23&lt;/volume&gt;&lt;number&gt;10&lt;/number&gt;&lt;edition&gt;2015/10/08&lt;/edition&gt;&lt;keywords&gt;&lt;keyword&gt;Humans&lt;/keyword&gt;&lt;keyword&gt;RNA, Transfer&lt;/keyword&gt;&lt;keyword&gt;*Respiratory Syncytial Virus Infections&lt;/keyword&gt;&lt;keyword&gt;*Respiratory Syncytial Viruses&lt;/keyword&gt;&lt;keyword&gt;Virus Diseases&lt;/keyword&gt;&lt;/keywords&gt;&lt;dates&gt;&lt;year&gt;2015&lt;/year&gt;&lt;pub-dates&gt;&lt;date&gt;Oct&lt;/date&gt;&lt;/pub-dates&gt;&lt;/dates&gt;&lt;isbn&gt;1525-0024 (Electronic)&amp;#xD;1525-0016 (Linking)&lt;/isbn&gt;&lt;accession-num&gt;26442802&lt;/accession-num&gt;&lt;urls&gt;&lt;related-urls&gt;&lt;url&gt;https://www.ncbi.nlm.nih.gov/pubmed/26442802&lt;/url&gt;&lt;/related-urls&gt;&lt;/urls&gt;&lt;custom2&gt;PMC4817912&lt;/custom2&gt;&lt;electronic-resource-num&gt;10.1038/mt.2015.161&lt;/electronic-resource-num&gt;&lt;/record&gt;&lt;/Cite&gt;&lt;/EndNote&gt;</w:instrText>
      </w:r>
      <w:r w:rsidR="005C3682" w:rsidRPr="00363673">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32</w:t>
      </w:r>
      <w:r w:rsidR="005C3682" w:rsidRPr="00363673">
        <w:rPr>
          <w:rFonts w:ascii="Times New Roman" w:hAnsi="Times New Roman" w:cs="Times New Roman"/>
          <w:sz w:val="24"/>
          <w:szCs w:val="24"/>
        </w:rPr>
        <w:fldChar w:fldCharType="end"/>
      </w:r>
      <w:r w:rsidRPr="00363673">
        <w:rPr>
          <w:rFonts w:ascii="Times New Roman" w:hAnsi="Times New Roman" w:cs="Times New Roman"/>
          <w:sz w:val="24"/>
          <w:szCs w:val="24"/>
        </w:rPr>
        <w:t>.</w:t>
      </w:r>
      <w:r w:rsidRPr="005C5E87">
        <w:rPr>
          <w:rFonts w:ascii="Times New Roman" w:hAnsi="Times New Roman" w:cs="Times New Roman"/>
          <w:sz w:val="24"/>
          <w:szCs w:val="24"/>
        </w:rPr>
        <w:t xml:space="preserve"> In our study SNORD36 (DE in ageing and OA), SNORA31</w:t>
      </w:r>
      <w:r>
        <w:rPr>
          <w:rFonts w:ascii="Times New Roman" w:hAnsi="Times New Roman" w:cs="Times New Roman"/>
          <w:sz w:val="24"/>
          <w:szCs w:val="24"/>
        </w:rPr>
        <w:t xml:space="preserve">, </w:t>
      </w:r>
      <w:r w:rsidRPr="005C5E87">
        <w:rPr>
          <w:rFonts w:ascii="Times New Roman" w:hAnsi="Times New Roman" w:cs="Times New Roman"/>
          <w:sz w:val="24"/>
          <w:szCs w:val="24"/>
        </w:rPr>
        <w:t>SNORA27</w:t>
      </w:r>
      <w:r>
        <w:rPr>
          <w:rFonts w:ascii="Times New Roman" w:hAnsi="Times New Roman" w:cs="Times New Roman"/>
          <w:sz w:val="24"/>
          <w:szCs w:val="24"/>
        </w:rPr>
        <w:t>,</w:t>
      </w:r>
      <w:r w:rsidRPr="005C5E87">
        <w:rPr>
          <w:rFonts w:ascii="Times New Roman" w:hAnsi="Times New Roman" w:cs="Times New Roman"/>
          <w:sz w:val="24"/>
          <w:szCs w:val="24"/>
        </w:rPr>
        <w:t xml:space="preserve"> SNORD87 </w:t>
      </w:r>
      <w:r>
        <w:rPr>
          <w:rFonts w:ascii="Times New Roman" w:hAnsi="Times New Roman" w:cs="Times New Roman"/>
          <w:sz w:val="24"/>
          <w:szCs w:val="24"/>
        </w:rPr>
        <w:t xml:space="preserve">and </w:t>
      </w:r>
      <w:r w:rsidRPr="005C5E87">
        <w:rPr>
          <w:rFonts w:ascii="Times New Roman" w:hAnsi="Times New Roman" w:cs="Times New Roman"/>
          <w:sz w:val="24"/>
          <w:szCs w:val="24"/>
        </w:rPr>
        <w:t>SNORD88 (</w:t>
      </w:r>
      <w:r>
        <w:rPr>
          <w:rFonts w:ascii="Times New Roman" w:hAnsi="Times New Roman" w:cs="Times New Roman"/>
          <w:sz w:val="24"/>
          <w:szCs w:val="24"/>
        </w:rPr>
        <w:t xml:space="preserve">all </w:t>
      </w:r>
      <w:r w:rsidRPr="005C5E87">
        <w:rPr>
          <w:rFonts w:ascii="Times New Roman" w:hAnsi="Times New Roman" w:cs="Times New Roman"/>
          <w:sz w:val="24"/>
          <w:szCs w:val="24"/>
        </w:rPr>
        <w:t xml:space="preserve">DE in ageing) all target helix 68 modifications. Although most of the </w:t>
      </w:r>
      <w:proofErr w:type="spellStart"/>
      <w:r w:rsidRPr="005C5E87">
        <w:rPr>
          <w:rFonts w:ascii="Times New Roman" w:hAnsi="Times New Roman" w:cs="Times New Roman"/>
          <w:sz w:val="24"/>
          <w:szCs w:val="24"/>
        </w:rPr>
        <w:t>rRNA</w:t>
      </w:r>
      <w:proofErr w:type="spellEnd"/>
      <w:r w:rsidRPr="005C5E87">
        <w:rPr>
          <w:rFonts w:ascii="Times New Roman" w:hAnsi="Times New Roman" w:cs="Times New Roman"/>
          <w:sz w:val="24"/>
          <w:szCs w:val="24"/>
        </w:rPr>
        <w:t xml:space="preserve"> work in relation to </w:t>
      </w:r>
      <w:r w:rsidR="00CA1945">
        <w:rPr>
          <w:rFonts w:ascii="Times New Roman" w:hAnsi="Times New Roman" w:cs="Times New Roman"/>
          <w:sz w:val="24"/>
          <w:szCs w:val="24"/>
        </w:rPr>
        <w:t>PTMs</w:t>
      </w:r>
      <w:r w:rsidRPr="005C5E87">
        <w:rPr>
          <w:rFonts w:ascii="Times New Roman" w:hAnsi="Times New Roman" w:cs="Times New Roman"/>
          <w:sz w:val="24"/>
          <w:szCs w:val="24"/>
        </w:rPr>
        <w:t xml:space="preserve"> and ribosomal fidelity has been undertaken in yeast, </w:t>
      </w:r>
      <w:proofErr w:type="spellStart"/>
      <w:r w:rsidR="00FF50C3">
        <w:rPr>
          <w:rFonts w:ascii="Times New Roman" w:hAnsi="Times New Roman" w:cs="Times New Roman"/>
          <w:sz w:val="24"/>
          <w:szCs w:val="24"/>
        </w:rPr>
        <w:t>rRNA</w:t>
      </w:r>
      <w:proofErr w:type="spellEnd"/>
      <w:r w:rsidR="00FF50C3">
        <w:rPr>
          <w:rFonts w:ascii="Times New Roman" w:hAnsi="Times New Roman" w:cs="Times New Roman"/>
          <w:sz w:val="24"/>
          <w:szCs w:val="24"/>
        </w:rPr>
        <w:t xml:space="preserve"> </w:t>
      </w:r>
      <w:r w:rsidRPr="005C5E87">
        <w:rPr>
          <w:rFonts w:ascii="Times New Roman" w:hAnsi="Times New Roman" w:cs="Times New Roman"/>
          <w:sz w:val="24"/>
          <w:szCs w:val="24"/>
        </w:rPr>
        <w:t xml:space="preserve">modification patterns are </w:t>
      </w:r>
      <w:r w:rsidR="00FF50C3">
        <w:rPr>
          <w:rFonts w:ascii="Times New Roman" w:hAnsi="Times New Roman" w:cs="Times New Roman"/>
          <w:sz w:val="24"/>
          <w:szCs w:val="24"/>
        </w:rPr>
        <w:t xml:space="preserve">largely </w:t>
      </w:r>
      <w:r w:rsidRPr="005C5E87">
        <w:rPr>
          <w:rFonts w:ascii="Times New Roman" w:hAnsi="Times New Roman" w:cs="Times New Roman"/>
          <w:sz w:val="24"/>
          <w:szCs w:val="24"/>
        </w:rPr>
        <w:t>maintained throughout evolution</w:t>
      </w:r>
      <w:r w:rsidR="00FF50C3">
        <w:rPr>
          <w:rFonts w:ascii="Times New Roman" w:hAnsi="Times New Roman" w:cs="Times New Roman"/>
          <w:sz w:val="24"/>
          <w:szCs w:val="24"/>
        </w:rPr>
        <w:t>,</w:t>
      </w:r>
      <w:r w:rsidRPr="005C5E87">
        <w:rPr>
          <w:rFonts w:ascii="Times New Roman" w:hAnsi="Times New Roman" w:cs="Times New Roman"/>
          <w:sz w:val="24"/>
          <w:szCs w:val="24"/>
        </w:rPr>
        <w:t xml:space="preserve"> enabling p</w:t>
      </w:r>
      <w:r w:rsidR="006F24EF">
        <w:rPr>
          <w:rFonts w:ascii="Times New Roman" w:hAnsi="Times New Roman" w:cs="Times New Roman"/>
          <w:sz w:val="24"/>
          <w:szCs w:val="24"/>
        </w:rPr>
        <w:t xml:space="preserve">rojection from yeast to human </w:t>
      </w:r>
      <w:r w:rsidR="006F24EF">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&lt;EndNote&gt;&lt;Cite&gt;&lt;Author&gt;Kehr&lt;/Author&gt;&lt;Year&gt;2014&lt;/Year&gt;&lt;RecNum&gt;464&lt;/RecNum&gt;&lt;DisplayText&gt;&lt;style face="superscript"&gt;33&lt;/style&gt;&lt;/DisplayText&gt;&lt;record&gt;&lt;rec-number&gt;464&lt;/rec-number&gt;&lt;foreign-keys&gt;&lt;key app="EN" db-id="2spwwzs5fad2t6e2at75sszeaxxw5fsv9twp" timestamp="1584634053"&gt;464&lt;/key&gt;&lt;/foreign-keys&gt;&lt;ref-type name="Journal Article"&gt;17&lt;/ref-type&gt;&lt;contributors&gt;&lt;authors&gt;&lt;author&gt;Kehr, S.&lt;/author&gt;&lt;author&gt;Bartschat, S.&lt;/author&gt;&lt;author&gt;Tafer, H.&lt;/author&gt;&lt;author&gt;Stadler, P. F.&lt;/author&gt;&lt;author&gt;Hertel, J.&lt;/author&gt;&lt;/authors&gt;&lt;/contributors&gt;&lt;auth-address&gt;Bioinformatics Group, Department of Computer Science, and Interdisciplinary Center for Bioinformatics, University of Leipzig, Leipzig, Germany.&lt;/auth-address&gt;&lt;titles&gt;&lt;title&gt;Matching of Soulmates: coevolution of snoRNAs and their targets&lt;/title&gt;&lt;secondary-title&gt;Mol Biol Evol&lt;/secondary-title&gt;&lt;/titles&gt;&lt;periodical&gt;&lt;full-title&gt;Mol Biol Evol&lt;/full-title&gt;&lt;/periodical&gt;&lt;pages&gt;455-67&lt;/pages&gt;&lt;volume&gt;31&lt;/volume&gt;&lt;number&gt;2&lt;/number&gt;&lt;edition&gt;2013/10/29&lt;/edition&gt;&lt;keywords&gt;&lt;keyword&gt;Animals&lt;/keyword&gt;&lt;keyword&gt;Binding Sites&lt;/keyword&gt;&lt;keyword&gt;Conserved Sequence&lt;/keyword&gt;&lt;keyword&gt;Evolution, Molecular&lt;/keyword&gt;&lt;keyword&gt;Humans&lt;/keyword&gt;&lt;keyword&gt;Models, Molecular&lt;/keyword&gt;&lt;keyword&gt;Nucleic Acid Conformation&lt;/keyword&gt;&lt;keyword&gt;Phylogeny&lt;/keyword&gt;&lt;keyword&gt;RNA, Ribosomal/genetics/*metabolism&lt;/keyword&gt;&lt;keyword&gt;RNA, Small Nucleolar/*chemistry/*genetics&lt;/keyword&gt;&lt;keyword&gt;Sequence Homology, Nucleic Acid&lt;/keyword&gt;&lt;keyword&gt;Vertebrates/*genetics/metabolism&lt;/keyword&gt;&lt;keyword&gt;Ici&lt;/keyword&gt;&lt;keyword&gt;RNA-RNA interaction&lt;/keyword&gt;&lt;keyword&gt;target prediction&lt;/keyword&gt;&lt;/keywords&gt;&lt;dates&gt;&lt;year&gt;2014&lt;/year&gt;&lt;pub-dates&gt;&lt;date&gt;Feb&lt;/date&gt;&lt;/pub-dates&gt;&lt;/dates&gt;&lt;isbn&gt;1537-1719 (Electronic)&amp;#xD;0737-4038 (Linking)&lt;/isbn&gt;&lt;accession-num&gt;24162733&lt;/accession-num&gt;&lt;urls&gt;&lt;related-urls&gt;&lt;url&gt;https://www.ncbi.nlm.nih.gov/pubmed/24162733&lt;/url&gt;&lt;/related-urls&gt;&lt;/urls&gt;&lt;electronic-resource-num&gt;10.1093/molbev/mst209&lt;/electronic-resource-num&gt;&lt;/record&gt;&lt;/Cite&gt;&lt;/EndNote&gt;</w:instrText>
      </w:r>
      <w:r w:rsidR="006F24EF">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33</w:t>
      </w:r>
      <w:r w:rsidR="006F24EF">
        <w:rPr>
          <w:rFonts w:ascii="Times New Roman" w:hAnsi="Times New Roman" w:cs="Times New Roman"/>
          <w:sz w:val="24"/>
          <w:szCs w:val="24"/>
        </w:rPr>
        <w:fldChar w:fldCharType="end"/>
      </w:r>
      <w:r w:rsidR="00CE3952">
        <w:rPr>
          <w:rFonts w:ascii="Times New Roman" w:hAnsi="Times New Roman" w:cs="Times New Roman"/>
          <w:sz w:val="24"/>
          <w:szCs w:val="24"/>
        </w:rPr>
        <w:t>.</w:t>
      </w:r>
      <w:r w:rsidRPr="005C5E87">
        <w:rPr>
          <w:rFonts w:ascii="Times New Roman" w:hAnsi="Times New Roman" w:cs="Times New Roman"/>
          <w:sz w:val="24"/>
          <w:szCs w:val="24"/>
        </w:rPr>
        <w:t xml:space="preserve"> Thus, we hypothesize that the DE of canonical </w:t>
      </w:r>
      <w:proofErr w:type="spellStart"/>
      <w:r w:rsidRPr="005C5E87">
        <w:rPr>
          <w:rFonts w:ascii="Times New Roman" w:hAnsi="Times New Roman" w:cs="Times New Roman"/>
          <w:sz w:val="24"/>
          <w:szCs w:val="24"/>
        </w:rPr>
        <w:t>snoRNAs</w:t>
      </w:r>
      <w:proofErr w:type="spellEnd"/>
      <w:r w:rsidRPr="005C5E87">
        <w:rPr>
          <w:rFonts w:ascii="Times New Roman" w:hAnsi="Times New Roman" w:cs="Times New Roman"/>
          <w:sz w:val="24"/>
          <w:szCs w:val="24"/>
        </w:rPr>
        <w:t xml:space="preserve"> in concert </w:t>
      </w:r>
      <w:r w:rsidR="004740A5">
        <w:rPr>
          <w:rFonts w:ascii="Times New Roman" w:hAnsi="Times New Roman" w:cs="Times New Roman"/>
          <w:sz w:val="24"/>
          <w:szCs w:val="24"/>
        </w:rPr>
        <w:t>alters</w:t>
      </w:r>
      <w:r w:rsidR="004740A5" w:rsidRPr="005C5E87">
        <w:rPr>
          <w:rFonts w:ascii="Times New Roman" w:hAnsi="Times New Roman" w:cs="Times New Roman"/>
          <w:sz w:val="24"/>
          <w:szCs w:val="24"/>
        </w:rPr>
        <w:t xml:space="preserve"> </w:t>
      </w:r>
      <w:r w:rsidRPr="005C5E87">
        <w:rPr>
          <w:rFonts w:ascii="Times New Roman" w:hAnsi="Times New Roman" w:cs="Times New Roman"/>
          <w:sz w:val="24"/>
          <w:szCs w:val="24"/>
        </w:rPr>
        <w:t>ribosome functionality, relevant for maintaining cartilage tissue homeostasis and a healthy chondrocyte phenotype.</w:t>
      </w:r>
      <w:r w:rsidR="0089364C">
        <w:rPr>
          <w:rFonts w:ascii="Times New Roman" w:hAnsi="Times New Roman" w:cs="Times New Roman"/>
          <w:sz w:val="24"/>
          <w:szCs w:val="24"/>
        </w:rPr>
        <w:t xml:space="preserve"> </w:t>
      </w:r>
      <w:r w:rsidR="0089364C" w:rsidRPr="0089364C">
        <w:rPr>
          <w:rFonts w:ascii="Times New Roman" w:hAnsi="Times New Roman" w:cs="Times New Roman"/>
          <w:sz w:val="24"/>
          <w:szCs w:val="24"/>
        </w:rPr>
        <w:t xml:space="preserve">We were therefore intrigued by the fact that OA-relevant extracellular environments like IL-1β and OA </w:t>
      </w:r>
      <w:r w:rsidR="00D457CD">
        <w:rPr>
          <w:rFonts w:ascii="Times New Roman" w:hAnsi="Times New Roman" w:cs="Times New Roman"/>
          <w:sz w:val="24"/>
          <w:szCs w:val="24"/>
        </w:rPr>
        <w:t>SF</w:t>
      </w:r>
      <w:r w:rsidR="0089364C" w:rsidRPr="0089364C">
        <w:rPr>
          <w:rFonts w:ascii="Times New Roman" w:hAnsi="Times New Roman" w:cs="Times New Roman"/>
          <w:sz w:val="24"/>
          <w:szCs w:val="24"/>
        </w:rPr>
        <w:t xml:space="preserve"> </w:t>
      </w:r>
      <w:r w:rsidR="00D457CD">
        <w:rPr>
          <w:rFonts w:ascii="Times New Roman" w:hAnsi="Times New Roman" w:cs="Times New Roman"/>
          <w:sz w:val="24"/>
          <w:szCs w:val="24"/>
        </w:rPr>
        <w:t>altered</w:t>
      </w:r>
      <w:r w:rsidR="0089364C" w:rsidRPr="0089364C">
        <w:rPr>
          <w:rFonts w:ascii="Times New Roman" w:hAnsi="Times New Roman" w:cs="Times New Roman"/>
          <w:sz w:val="24"/>
          <w:szCs w:val="24"/>
        </w:rPr>
        <w:t xml:space="preserve"> </w:t>
      </w:r>
      <w:proofErr w:type="spellStart"/>
      <w:r w:rsidR="0089364C" w:rsidRPr="0089364C">
        <w:rPr>
          <w:rFonts w:ascii="Times New Roman" w:hAnsi="Times New Roman" w:cs="Times New Roman"/>
          <w:sz w:val="24"/>
          <w:szCs w:val="24"/>
        </w:rPr>
        <w:t>snoRNA</w:t>
      </w:r>
      <w:proofErr w:type="spellEnd"/>
      <w:r w:rsidR="0089364C" w:rsidRPr="0089364C">
        <w:rPr>
          <w:rFonts w:ascii="Times New Roman" w:hAnsi="Times New Roman" w:cs="Times New Roman"/>
          <w:sz w:val="24"/>
          <w:szCs w:val="24"/>
        </w:rPr>
        <w:t xml:space="preserve"> expression and we speculate that age- and OA-associated DE </w:t>
      </w:r>
      <w:proofErr w:type="spellStart"/>
      <w:r w:rsidR="0089364C" w:rsidRPr="0089364C">
        <w:rPr>
          <w:rFonts w:ascii="Times New Roman" w:hAnsi="Times New Roman" w:cs="Times New Roman"/>
          <w:sz w:val="24"/>
          <w:szCs w:val="24"/>
        </w:rPr>
        <w:t>snoRNAs</w:t>
      </w:r>
      <w:proofErr w:type="spellEnd"/>
      <w:r w:rsidR="0089364C" w:rsidRPr="0089364C">
        <w:rPr>
          <w:rFonts w:ascii="Times New Roman" w:hAnsi="Times New Roman" w:cs="Times New Roman"/>
          <w:sz w:val="24"/>
          <w:szCs w:val="24"/>
        </w:rPr>
        <w:t xml:space="preserve"> impact ribosomal function </w:t>
      </w:r>
      <w:r w:rsidR="00C6672D">
        <w:rPr>
          <w:rFonts w:ascii="Times New Roman" w:hAnsi="Times New Roman" w:cs="Times New Roman"/>
          <w:sz w:val="24"/>
          <w:szCs w:val="24"/>
        </w:rPr>
        <w:t xml:space="preserve">and thereby the translational control </w:t>
      </w:r>
      <w:r w:rsidR="003D12C6">
        <w:rPr>
          <w:rFonts w:ascii="Times New Roman" w:hAnsi="Times New Roman" w:cs="Times New Roman"/>
          <w:sz w:val="24"/>
          <w:szCs w:val="24"/>
        </w:rPr>
        <w:fldChar w:fldCharType="begin">
          <w:fldData xml:space="preserve">PEVuZE5vdGU+PENpdGU+PEF1dGhvcj5TbG9hbjwvQXV0aG9yPjxZZWFyPjIwMTc8L1llYXI+PFJl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PEVuZE5vdGU+PENpdGU+PEF1dGhvcj5TbG9hbjwvQXV0aG9yPjxZZWFyPjIwMTc8L1llYXI+PFJl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3D12C6">
        <w:rPr>
          <w:rFonts w:ascii="Times New Roman" w:hAnsi="Times New Roman" w:cs="Times New Roman"/>
          <w:sz w:val="24"/>
          <w:szCs w:val="24"/>
        </w:rPr>
      </w:r>
      <w:r w:rsidR="003D12C6">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34</w:t>
      </w:r>
      <w:r w:rsidR="003D12C6">
        <w:rPr>
          <w:rFonts w:ascii="Times New Roman" w:hAnsi="Times New Roman" w:cs="Times New Roman"/>
          <w:sz w:val="24"/>
          <w:szCs w:val="24"/>
        </w:rPr>
        <w:fldChar w:fldCharType="end"/>
      </w:r>
      <w:r w:rsidR="003D12C6">
        <w:rPr>
          <w:rFonts w:ascii="Times New Roman" w:hAnsi="Times New Roman" w:cs="Times New Roman"/>
          <w:sz w:val="24"/>
          <w:szCs w:val="24"/>
        </w:rPr>
        <w:t xml:space="preserve"> </w:t>
      </w:r>
      <w:r w:rsidR="0089364C" w:rsidRPr="0089364C">
        <w:rPr>
          <w:rFonts w:ascii="Times New Roman" w:hAnsi="Times New Roman" w:cs="Times New Roman"/>
          <w:sz w:val="24"/>
          <w:szCs w:val="24"/>
        </w:rPr>
        <w:t>relevant for cartilage  homeostasis.</w:t>
      </w:r>
      <w:r w:rsidR="008D77D1" w:rsidRPr="008D77D1">
        <w:rPr>
          <w:rFonts w:ascii="Times New Roman" w:hAnsi="Times New Roman" w:cs="Times New Roman"/>
          <w:sz w:val="24"/>
          <w:szCs w:val="24"/>
        </w:rPr>
        <w:t xml:space="preserve"> </w:t>
      </w:r>
    </w:p>
    <w:p w14:paraId="0DB15C4D" w14:textId="77777777" w:rsidR="003160D7" w:rsidRDefault="003160D7" w:rsidP="005C3682">
      <w:pPr>
        <w:pStyle w:val="NoSpacing"/>
        <w:tabs>
          <w:tab w:val="left" w:pos="426"/>
        </w:tabs>
        <w:spacing w:line="480" w:lineRule="auto"/>
        <w:jc w:val="both"/>
        <w:rPr>
          <w:rFonts w:ascii="Times New Roman" w:hAnsi="Times New Roman" w:cs="Times New Roman"/>
          <w:sz w:val="24"/>
          <w:szCs w:val="24"/>
        </w:rPr>
      </w:pPr>
    </w:p>
    <w:p w14:paraId="0ABCC448" w14:textId="35AA584D" w:rsidR="005352B4" w:rsidRDefault="008D77D1" w:rsidP="008D77D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measured the expression of selected </w:t>
      </w:r>
      <w:proofErr w:type="spellStart"/>
      <w:r>
        <w:rPr>
          <w:rFonts w:ascii="Times New Roman" w:hAnsi="Times New Roman" w:cs="Times New Roman"/>
          <w:sz w:val="24"/>
          <w:szCs w:val="24"/>
        </w:rPr>
        <w:t>snoRNAs</w:t>
      </w:r>
      <w:proofErr w:type="spellEnd"/>
      <w:r w:rsidR="00282E72">
        <w:rPr>
          <w:rFonts w:ascii="Times New Roman" w:hAnsi="Times New Roman" w:cs="Times New Roman"/>
          <w:sz w:val="24"/>
          <w:szCs w:val="24"/>
        </w:rPr>
        <w:t xml:space="preserve"> from the microarray data</w:t>
      </w:r>
      <w:r>
        <w:rPr>
          <w:rFonts w:ascii="Times New Roman" w:hAnsi="Times New Roman" w:cs="Times New Roman"/>
          <w:sz w:val="24"/>
          <w:szCs w:val="24"/>
        </w:rPr>
        <w:t xml:space="preserve"> </w:t>
      </w:r>
      <w:r w:rsidR="00282E72">
        <w:rPr>
          <w:rFonts w:ascii="Times New Roman" w:hAnsi="Times New Roman" w:cs="Times New Roman"/>
          <w:sz w:val="24"/>
          <w:szCs w:val="24"/>
        </w:rPr>
        <w:t>in</w:t>
      </w:r>
      <w:r w:rsidR="00417734">
        <w:rPr>
          <w:rFonts w:ascii="Times New Roman" w:hAnsi="Times New Roman" w:cs="Times New Roman"/>
          <w:sz w:val="24"/>
          <w:szCs w:val="24"/>
        </w:rPr>
        <w:t xml:space="preserve"> an independent cohort and</w:t>
      </w:r>
      <w:r w:rsidR="00282E72">
        <w:rPr>
          <w:rFonts w:ascii="Times New Roman" w:hAnsi="Times New Roman" w:cs="Times New Roman"/>
          <w:sz w:val="24"/>
          <w:szCs w:val="24"/>
        </w:rPr>
        <w:t xml:space="preserve"> </w:t>
      </w:r>
      <w:r>
        <w:rPr>
          <w:rFonts w:ascii="Times New Roman" w:hAnsi="Times New Roman" w:cs="Times New Roman"/>
          <w:sz w:val="24"/>
          <w:szCs w:val="24"/>
        </w:rPr>
        <w:t xml:space="preserve">in cultured non-OA and OA chondrocytes. From these selected </w:t>
      </w:r>
      <w:proofErr w:type="spellStart"/>
      <w:r>
        <w:rPr>
          <w:rFonts w:ascii="Times New Roman" w:hAnsi="Times New Roman" w:cs="Times New Roman"/>
          <w:sz w:val="24"/>
          <w:szCs w:val="24"/>
        </w:rPr>
        <w:t>snoRNAs</w:t>
      </w:r>
      <w:proofErr w:type="spellEnd"/>
      <w:r>
        <w:rPr>
          <w:rFonts w:ascii="Times New Roman" w:hAnsi="Times New Roman" w:cs="Times New Roman"/>
          <w:sz w:val="24"/>
          <w:szCs w:val="24"/>
        </w:rPr>
        <w:t xml:space="preserve"> increased expression in chondrocytes isolated from OA cartilage was</w:t>
      </w:r>
      <w:r w:rsidR="002418A6">
        <w:rPr>
          <w:rFonts w:ascii="Times New Roman" w:hAnsi="Times New Roman" w:cs="Times New Roman"/>
          <w:sz w:val="24"/>
          <w:szCs w:val="24"/>
        </w:rPr>
        <w:t xml:space="preserve"> </w:t>
      </w:r>
      <w:r>
        <w:rPr>
          <w:rFonts w:ascii="Times New Roman" w:hAnsi="Times New Roman" w:cs="Times New Roman"/>
          <w:sz w:val="24"/>
          <w:szCs w:val="24"/>
        </w:rPr>
        <w:t xml:space="preserve">evident for SNORD26, which is in concert with increased expression found in OA </w:t>
      </w:r>
      <w:r w:rsidR="00162F4D">
        <w:rPr>
          <w:rFonts w:ascii="Times New Roman" w:hAnsi="Times New Roman" w:cs="Times New Roman"/>
          <w:sz w:val="24"/>
          <w:szCs w:val="24"/>
        </w:rPr>
        <w:t>cartilage</w:t>
      </w:r>
      <w:r>
        <w:rPr>
          <w:rFonts w:ascii="Times New Roman" w:hAnsi="Times New Roman" w:cs="Times New Roman"/>
          <w:sz w:val="24"/>
          <w:szCs w:val="24"/>
        </w:rPr>
        <w:t xml:space="preserve">. </w:t>
      </w:r>
      <w:r w:rsidR="00351680">
        <w:rPr>
          <w:rFonts w:ascii="Times New Roman" w:hAnsi="Times New Roman" w:cs="Times New Roman"/>
          <w:sz w:val="24"/>
          <w:szCs w:val="24"/>
        </w:rPr>
        <w:t xml:space="preserve">The expression of </w:t>
      </w:r>
      <w:r>
        <w:rPr>
          <w:rFonts w:ascii="Times New Roman" w:hAnsi="Times New Roman" w:cs="Times New Roman"/>
          <w:sz w:val="24"/>
          <w:szCs w:val="24"/>
        </w:rPr>
        <w:t>SNORD96A</w:t>
      </w:r>
      <w:r w:rsidR="00162F4D">
        <w:rPr>
          <w:rFonts w:ascii="Times New Roman" w:hAnsi="Times New Roman" w:cs="Times New Roman"/>
          <w:sz w:val="24"/>
          <w:szCs w:val="24"/>
        </w:rPr>
        <w:t xml:space="preserve"> was</w:t>
      </w:r>
      <w:r w:rsidR="002418A6">
        <w:rPr>
          <w:rFonts w:ascii="Times New Roman" w:hAnsi="Times New Roman" w:cs="Times New Roman"/>
          <w:sz w:val="24"/>
          <w:szCs w:val="24"/>
        </w:rPr>
        <w:t xml:space="preserve"> heavily</w:t>
      </w:r>
      <w:r w:rsidR="00162F4D">
        <w:rPr>
          <w:rFonts w:ascii="Times New Roman" w:hAnsi="Times New Roman" w:cs="Times New Roman"/>
          <w:sz w:val="24"/>
          <w:szCs w:val="24"/>
        </w:rPr>
        <w:t xml:space="preserve"> reduced due to age</w:t>
      </w:r>
      <w:r w:rsidR="002418A6">
        <w:rPr>
          <w:rFonts w:ascii="Times New Roman" w:hAnsi="Times New Roman" w:cs="Times New Roman"/>
          <w:sz w:val="24"/>
          <w:szCs w:val="24"/>
        </w:rPr>
        <w:t xml:space="preserve"> in</w:t>
      </w:r>
      <w:r w:rsidR="00162F4D">
        <w:rPr>
          <w:rFonts w:ascii="Times New Roman" w:hAnsi="Times New Roman" w:cs="Times New Roman"/>
          <w:sz w:val="24"/>
          <w:szCs w:val="24"/>
        </w:rPr>
        <w:t xml:space="preserve"> cartilage, and slightly reduced in isolated OA chondrocytes.</w:t>
      </w:r>
      <w:r>
        <w:rPr>
          <w:rFonts w:ascii="Times New Roman" w:hAnsi="Times New Roman" w:cs="Times New Roman"/>
          <w:sz w:val="24"/>
          <w:szCs w:val="24"/>
        </w:rPr>
        <w:t xml:space="preserve"> These findings suggest that </w:t>
      </w:r>
      <w:r w:rsidR="002418A6">
        <w:rPr>
          <w:rFonts w:ascii="Times New Roman" w:hAnsi="Times New Roman" w:cs="Times New Roman"/>
          <w:sz w:val="24"/>
          <w:szCs w:val="24"/>
        </w:rPr>
        <w:t xml:space="preserve">differential expression of </w:t>
      </w:r>
      <w:r>
        <w:rPr>
          <w:rFonts w:ascii="Times New Roman" w:hAnsi="Times New Roman" w:cs="Times New Roman"/>
          <w:sz w:val="24"/>
          <w:szCs w:val="24"/>
        </w:rPr>
        <w:t>SNORD26 is predominantly OA</w:t>
      </w:r>
      <w:r w:rsidR="00EF0787">
        <w:rPr>
          <w:rFonts w:ascii="Times New Roman" w:hAnsi="Times New Roman" w:cs="Times New Roman"/>
          <w:sz w:val="24"/>
          <w:szCs w:val="24"/>
        </w:rPr>
        <w:t>-</w:t>
      </w:r>
      <w:r>
        <w:rPr>
          <w:rFonts w:ascii="Times New Roman" w:hAnsi="Times New Roman" w:cs="Times New Roman"/>
          <w:sz w:val="24"/>
          <w:szCs w:val="24"/>
        </w:rPr>
        <w:t>related</w:t>
      </w:r>
      <w:r w:rsidR="002418A6">
        <w:rPr>
          <w:rFonts w:ascii="Times New Roman" w:hAnsi="Times New Roman" w:cs="Times New Roman"/>
          <w:sz w:val="24"/>
          <w:szCs w:val="24"/>
        </w:rPr>
        <w:t>,</w:t>
      </w:r>
      <w:r>
        <w:rPr>
          <w:rFonts w:ascii="Times New Roman" w:hAnsi="Times New Roman" w:cs="Times New Roman"/>
          <w:sz w:val="24"/>
          <w:szCs w:val="24"/>
        </w:rPr>
        <w:t xml:space="preserve"> whereas </w:t>
      </w:r>
      <w:r w:rsidR="002418A6">
        <w:rPr>
          <w:rFonts w:ascii="Times New Roman" w:hAnsi="Times New Roman" w:cs="Times New Roman"/>
          <w:sz w:val="24"/>
          <w:szCs w:val="24"/>
        </w:rPr>
        <w:t xml:space="preserve">expression of </w:t>
      </w:r>
      <w:r>
        <w:rPr>
          <w:rFonts w:ascii="Times New Roman" w:hAnsi="Times New Roman" w:cs="Times New Roman"/>
          <w:sz w:val="24"/>
          <w:szCs w:val="24"/>
        </w:rPr>
        <w:t xml:space="preserve">SNORD96A is predominately age-related. </w:t>
      </w:r>
      <w:r w:rsidR="00F17F15">
        <w:rPr>
          <w:rFonts w:ascii="Times New Roman" w:hAnsi="Times New Roman" w:cs="Times New Roman"/>
          <w:sz w:val="24"/>
          <w:szCs w:val="24"/>
        </w:rPr>
        <w:t>W</w:t>
      </w:r>
      <w:r>
        <w:rPr>
          <w:rFonts w:ascii="Times New Roman" w:hAnsi="Times New Roman" w:cs="Times New Roman"/>
          <w:sz w:val="24"/>
          <w:szCs w:val="24"/>
        </w:rPr>
        <w:t xml:space="preserve">e investigated the </w:t>
      </w:r>
      <w:r w:rsidR="00F17F15">
        <w:rPr>
          <w:rFonts w:ascii="Times New Roman" w:hAnsi="Times New Roman" w:cs="Times New Roman"/>
          <w:sz w:val="24"/>
          <w:szCs w:val="24"/>
        </w:rPr>
        <w:t xml:space="preserve">relevance of these two </w:t>
      </w:r>
      <w:proofErr w:type="spellStart"/>
      <w:r w:rsidR="00F17F15">
        <w:rPr>
          <w:rFonts w:ascii="Times New Roman" w:hAnsi="Times New Roman" w:cs="Times New Roman"/>
          <w:sz w:val="24"/>
          <w:szCs w:val="24"/>
        </w:rPr>
        <w:t>snoRNA</w:t>
      </w:r>
      <w:proofErr w:type="spellEnd"/>
      <w:r w:rsidR="00F17F15">
        <w:rPr>
          <w:rFonts w:ascii="Times New Roman" w:hAnsi="Times New Roman" w:cs="Times New Roman"/>
          <w:sz w:val="24"/>
          <w:szCs w:val="24"/>
        </w:rPr>
        <w:t xml:space="preserve"> in detail. </w:t>
      </w:r>
      <w:r w:rsidR="007D02AD">
        <w:rPr>
          <w:rFonts w:ascii="Times New Roman" w:hAnsi="Times New Roman" w:cs="Times New Roman"/>
          <w:sz w:val="24"/>
          <w:szCs w:val="24"/>
        </w:rPr>
        <w:t xml:space="preserve">The knockdown of SNORD26 </w:t>
      </w:r>
      <w:r w:rsidR="00D457CD">
        <w:rPr>
          <w:rFonts w:ascii="Times New Roman" w:hAnsi="Times New Roman" w:cs="Times New Roman"/>
          <w:sz w:val="24"/>
          <w:szCs w:val="24"/>
        </w:rPr>
        <w:t>and</w:t>
      </w:r>
      <w:r w:rsidR="007D02AD">
        <w:rPr>
          <w:rFonts w:ascii="Times New Roman" w:hAnsi="Times New Roman" w:cs="Times New Roman"/>
          <w:sz w:val="24"/>
          <w:szCs w:val="24"/>
        </w:rPr>
        <w:t xml:space="preserve"> SNORD96A appeared to </w:t>
      </w:r>
      <w:r w:rsidR="00C671A1">
        <w:rPr>
          <w:rFonts w:ascii="Times New Roman" w:hAnsi="Times New Roman" w:cs="Times New Roman"/>
          <w:sz w:val="24"/>
          <w:szCs w:val="24"/>
        </w:rPr>
        <w:t xml:space="preserve">have </w:t>
      </w:r>
      <w:r w:rsidR="007D02AD">
        <w:rPr>
          <w:rFonts w:ascii="Times New Roman" w:hAnsi="Times New Roman" w:cs="Times New Roman"/>
          <w:sz w:val="24"/>
          <w:szCs w:val="24"/>
        </w:rPr>
        <w:t xml:space="preserve">similar </w:t>
      </w:r>
      <w:r w:rsidR="000E22EE">
        <w:rPr>
          <w:rFonts w:ascii="Times New Roman" w:hAnsi="Times New Roman" w:cs="Times New Roman"/>
          <w:sz w:val="24"/>
          <w:szCs w:val="24"/>
        </w:rPr>
        <w:t xml:space="preserve">gross transcriptional </w:t>
      </w:r>
      <w:r w:rsidR="007D02AD">
        <w:rPr>
          <w:rFonts w:ascii="Times New Roman" w:hAnsi="Times New Roman" w:cs="Times New Roman"/>
          <w:sz w:val="24"/>
          <w:szCs w:val="24"/>
        </w:rPr>
        <w:t>effects</w:t>
      </w:r>
      <w:r w:rsidR="00C671A1">
        <w:rPr>
          <w:rFonts w:ascii="Times New Roman" w:hAnsi="Times New Roman" w:cs="Times New Roman"/>
          <w:sz w:val="24"/>
          <w:szCs w:val="24"/>
        </w:rPr>
        <w:t>,</w:t>
      </w:r>
      <w:r w:rsidR="007D02AD">
        <w:rPr>
          <w:rFonts w:ascii="Times New Roman" w:hAnsi="Times New Roman" w:cs="Times New Roman"/>
          <w:sz w:val="24"/>
          <w:szCs w:val="24"/>
        </w:rPr>
        <w:t xml:space="preserve"> predominately increasing OA, </w:t>
      </w:r>
      <w:proofErr w:type="spellStart"/>
      <w:r w:rsidR="007D02AD">
        <w:rPr>
          <w:rFonts w:ascii="Times New Roman" w:hAnsi="Times New Roman" w:cs="Times New Roman"/>
          <w:sz w:val="24"/>
          <w:szCs w:val="24"/>
        </w:rPr>
        <w:t>chondrogenic</w:t>
      </w:r>
      <w:proofErr w:type="spellEnd"/>
      <w:r w:rsidR="007D02AD">
        <w:rPr>
          <w:rFonts w:ascii="Times New Roman" w:hAnsi="Times New Roman" w:cs="Times New Roman"/>
          <w:sz w:val="24"/>
          <w:szCs w:val="24"/>
        </w:rPr>
        <w:t xml:space="preserve"> and hypertrophic gene expression</w:t>
      </w:r>
      <w:r w:rsidR="008A6C22">
        <w:rPr>
          <w:rFonts w:ascii="Times New Roman" w:hAnsi="Times New Roman" w:cs="Times New Roman"/>
          <w:sz w:val="24"/>
          <w:szCs w:val="24"/>
        </w:rPr>
        <w:t xml:space="preserve"> and causing an overall upregulation of </w:t>
      </w:r>
      <w:proofErr w:type="spellStart"/>
      <w:r w:rsidR="008A6C22">
        <w:rPr>
          <w:rFonts w:ascii="Times New Roman" w:hAnsi="Times New Roman" w:cs="Times New Roman"/>
          <w:sz w:val="24"/>
          <w:szCs w:val="24"/>
        </w:rPr>
        <w:t>rRNA</w:t>
      </w:r>
      <w:proofErr w:type="spellEnd"/>
      <w:r w:rsidR="000E22EE">
        <w:rPr>
          <w:rFonts w:ascii="Times New Roman" w:hAnsi="Times New Roman" w:cs="Times New Roman"/>
          <w:sz w:val="24"/>
          <w:szCs w:val="24"/>
        </w:rPr>
        <w:t xml:space="preserve"> expression</w:t>
      </w:r>
      <w:r w:rsidR="007D02AD">
        <w:rPr>
          <w:rFonts w:ascii="Times New Roman" w:hAnsi="Times New Roman" w:cs="Times New Roman"/>
          <w:sz w:val="24"/>
          <w:szCs w:val="24"/>
        </w:rPr>
        <w:t>.</w:t>
      </w:r>
      <w:r w:rsidR="008E4DB9">
        <w:rPr>
          <w:rFonts w:ascii="Times New Roman" w:hAnsi="Times New Roman" w:cs="Times New Roman"/>
          <w:sz w:val="24"/>
          <w:szCs w:val="24"/>
        </w:rPr>
        <w:t xml:space="preserve"> SNORD96A knockdown is a relevant condition for the observed age-related </w:t>
      </w:r>
      <w:r w:rsidR="008E4DB9">
        <w:rPr>
          <w:rFonts w:ascii="Times New Roman" w:hAnsi="Times New Roman" w:cs="Times New Roman"/>
          <w:sz w:val="24"/>
          <w:szCs w:val="24"/>
        </w:rPr>
        <w:lastRenderedPageBreak/>
        <w:t>reduction in cartilage. The apparent overall deregulation of chondrocyte gene expression following its knockdown indicates an age-related central function of SNORD96A in chondrocyte homeostasis.</w:t>
      </w:r>
      <w:r w:rsidR="001A7D29">
        <w:rPr>
          <w:rFonts w:ascii="Times New Roman" w:hAnsi="Times New Roman" w:cs="Times New Roman"/>
          <w:sz w:val="24"/>
          <w:szCs w:val="24"/>
        </w:rPr>
        <w:t xml:space="preserve"> The overexpression of SNORD26 or SNORD96A led to more distinct </w:t>
      </w:r>
      <w:proofErr w:type="spellStart"/>
      <w:r w:rsidR="001A7D29">
        <w:rPr>
          <w:rFonts w:ascii="Times New Roman" w:hAnsi="Times New Roman" w:cs="Times New Roman"/>
          <w:sz w:val="24"/>
          <w:szCs w:val="24"/>
        </w:rPr>
        <w:t>snoRNA</w:t>
      </w:r>
      <w:proofErr w:type="spellEnd"/>
      <w:r w:rsidR="001A7D29">
        <w:rPr>
          <w:rFonts w:ascii="Times New Roman" w:hAnsi="Times New Roman" w:cs="Times New Roman"/>
          <w:sz w:val="24"/>
          <w:szCs w:val="24"/>
        </w:rPr>
        <w:t xml:space="preserve">-specific differences. </w:t>
      </w:r>
      <w:r w:rsidR="004A17E4">
        <w:rPr>
          <w:rFonts w:ascii="Times New Roman" w:hAnsi="Times New Roman" w:cs="Times New Roman"/>
          <w:sz w:val="24"/>
          <w:szCs w:val="24"/>
        </w:rPr>
        <w:t xml:space="preserve">For both SNORD26 and SNORD96A the effect of </w:t>
      </w:r>
      <w:r w:rsidR="004A17E4" w:rsidRPr="004A17E4">
        <w:rPr>
          <w:rFonts w:ascii="Times New Roman" w:hAnsi="Times New Roman" w:cs="Times New Roman"/>
          <w:sz w:val="24"/>
          <w:szCs w:val="24"/>
        </w:rPr>
        <w:t xml:space="preserve">overexpression </w:t>
      </w:r>
      <w:r w:rsidR="003D12C6">
        <w:rPr>
          <w:rFonts w:ascii="Times New Roman" w:hAnsi="Times New Roman" w:cs="Times New Roman"/>
          <w:sz w:val="24"/>
          <w:szCs w:val="24"/>
        </w:rPr>
        <w:t>on the mRNAs measured was</w:t>
      </w:r>
      <w:r w:rsidR="004A17E4" w:rsidRPr="004A17E4">
        <w:rPr>
          <w:rFonts w:ascii="Times New Roman" w:hAnsi="Times New Roman" w:cs="Times New Roman"/>
          <w:sz w:val="24"/>
          <w:szCs w:val="24"/>
        </w:rPr>
        <w:t xml:space="preserve"> most pronounced at 48 hours after transfection</w:t>
      </w:r>
      <w:r w:rsidR="00D457CD">
        <w:rPr>
          <w:rFonts w:ascii="Times New Roman" w:hAnsi="Times New Roman" w:cs="Times New Roman"/>
          <w:sz w:val="24"/>
          <w:szCs w:val="24"/>
        </w:rPr>
        <w:t xml:space="preserve">, </w:t>
      </w:r>
      <w:r w:rsidR="0053102E">
        <w:rPr>
          <w:rFonts w:ascii="Times New Roman" w:hAnsi="Times New Roman" w:cs="Times New Roman"/>
          <w:sz w:val="24"/>
          <w:szCs w:val="24"/>
        </w:rPr>
        <w:t xml:space="preserve">expected due to the time required for the β-globin gene to be transcribed, splice and ‘release’ the </w:t>
      </w:r>
      <w:proofErr w:type="spellStart"/>
      <w:r w:rsidR="0053102E">
        <w:rPr>
          <w:rFonts w:ascii="Times New Roman" w:hAnsi="Times New Roman" w:cs="Times New Roman"/>
          <w:sz w:val="24"/>
          <w:szCs w:val="24"/>
        </w:rPr>
        <w:t>snoRNA</w:t>
      </w:r>
      <w:proofErr w:type="spellEnd"/>
      <w:r w:rsidR="0053102E">
        <w:rPr>
          <w:rFonts w:ascii="Times New Roman" w:hAnsi="Times New Roman" w:cs="Times New Roman"/>
          <w:sz w:val="24"/>
          <w:szCs w:val="24"/>
        </w:rPr>
        <w:t xml:space="preserve">.  </w:t>
      </w:r>
      <w:r w:rsidR="001A7D29">
        <w:rPr>
          <w:rFonts w:ascii="Times New Roman" w:hAnsi="Times New Roman" w:cs="Times New Roman"/>
          <w:sz w:val="24"/>
          <w:szCs w:val="24"/>
        </w:rPr>
        <w:t xml:space="preserve">SNORD26 overexpression </w:t>
      </w:r>
      <w:r w:rsidR="008E4DB9">
        <w:rPr>
          <w:rFonts w:ascii="Times New Roman" w:hAnsi="Times New Roman" w:cs="Times New Roman"/>
          <w:sz w:val="24"/>
          <w:szCs w:val="24"/>
        </w:rPr>
        <w:t xml:space="preserve">is a relevant condition for the </w:t>
      </w:r>
      <w:r w:rsidR="00162EF9">
        <w:rPr>
          <w:rFonts w:ascii="Times New Roman" w:hAnsi="Times New Roman" w:cs="Times New Roman"/>
          <w:sz w:val="24"/>
          <w:szCs w:val="24"/>
        </w:rPr>
        <w:t xml:space="preserve">here </w:t>
      </w:r>
      <w:r w:rsidR="008E4DB9">
        <w:rPr>
          <w:rFonts w:ascii="Times New Roman" w:hAnsi="Times New Roman" w:cs="Times New Roman"/>
          <w:sz w:val="24"/>
          <w:szCs w:val="24"/>
        </w:rPr>
        <w:t>observed OA-rela</w:t>
      </w:r>
      <w:r w:rsidR="00162EF9">
        <w:rPr>
          <w:rFonts w:ascii="Times New Roman" w:hAnsi="Times New Roman" w:cs="Times New Roman"/>
          <w:sz w:val="24"/>
          <w:szCs w:val="24"/>
        </w:rPr>
        <w:t>t</w:t>
      </w:r>
      <w:r w:rsidR="008E4DB9">
        <w:rPr>
          <w:rFonts w:ascii="Times New Roman" w:hAnsi="Times New Roman" w:cs="Times New Roman"/>
          <w:sz w:val="24"/>
          <w:szCs w:val="24"/>
        </w:rPr>
        <w:t>ed induction of cartilage SNORD26</w:t>
      </w:r>
      <w:r w:rsidR="005352B4">
        <w:rPr>
          <w:rFonts w:ascii="Times New Roman" w:hAnsi="Times New Roman" w:cs="Times New Roman"/>
          <w:sz w:val="24"/>
          <w:szCs w:val="24"/>
        </w:rPr>
        <w:t xml:space="preserve">. Indeed its overexpression </w:t>
      </w:r>
      <w:r w:rsidR="001A7D29">
        <w:rPr>
          <w:rFonts w:ascii="Times New Roman" w:hAnsi="Times New Roman" w:cs="Times New Roman"/>
          <w:sz w:val="24"/>
          <w:szCs w:val="24"/>
        </w:rPr>
        <w:t>induced the expression of many OA</w:t>
      </w:r>
      <w:r w:rsidR="00D457CD">
        <w:rPr>
          <w:rFonts w:ascii="Times New Roman" w:hAnsi="Times New Roman" w:cs="Times New Roman"/>
          <w:sz w:val="24"/>
          <w:szCs w:val="24"/>
        </w:rPr>
        <w:t>-</w:t>
      </w:r>
      <w:r w:rsidR="001A7D29">
        <w:rPr>
          <w:rFonts w:ascii="Times New Roman" w:hAnsi="Times New Roman" w:cs="Times New Roman"/>
          <w:sz w:val="24"/>
          <w:szCs w:val="24"/>
        </w:rPr>
        <w:t>related genes, with an</w:t>
      </w:r>
      <w:r w:rsidR="005352B4">
        <w:rPr>
          <w:rFonts w:ascii="Times New Roman" w:hAnsi="Times New Roman" w:cs="Times New Roman"/>
          <w:sz w:val="24"/>
          <w:szCs w:val="24"/>
        </w:rPr>
        <w:t xml:space="preserve"> apparent</w:t>
      </w:r>
      <w:r w:rsidR="001A7D29">
        <w:rPr>
          <w:rFonts w:ascii="Times New Roman" w:hAnsi="Times New Roman" w:cs="Times New Roman"/>
          <w:sz w:val="24"/>
          <w:szCs w:val="24"/>
        </w:rPr>
        <w:t xml:space="preserve"> uncoupling of </w:t>
      </w:r>
      <w:r w:rsidR="00805028">
        <w:rPr>
          <w:rFonts w:ascii="Times New Roman" w:hAnsi="Times New Roman" w:cs="Times New Roman"/>
          <w:sz w:val="24"/>
          <w:szCs w:val="24"/>
        </w:rPr>
        <w:t xml:space="preserve">expression of </w:t>
      </w:r>
      <w:proofErr w:type="spellStart"/>
      <w:r w:rsidR="001A7D29">
        <w:rPr>
          <w:rFonts w:ascii="Times New Roman" w:hAnsi="Times New Roman" w:cs="Times New Roman"/>
          <w:sz w:val="24"/>
          <w:szCs w:val="24"/>
        </w:rPr>
        <w:t>chondrogenic</w:t>
      </w:r>
      <w:proofErr w:type="spellEnd"/>
      <w:r w:rsidR="001A7D29">
        <w:rPr>
          <w:rFonts w:ascii="Times New Roman" w:hAnsi="Times New Roman" w:cs="Times New Roman"/>
          <w:sz w:val="24"/>
          <w:szCs w:val="24"/>
        </w:rPr>
        <w:t xml:space="preserve"> genes (increase in SOX</w:t>
      </w:r>
      <w:r w:rsidR="005352B4">
        <w:rPr>
          <w:rFonts w:ascii="Times New Roman" w:hAnsi="Times New Roman" w:cs="Times New Roman"/>
          <w:sz w:val="24"/>
          <w:szCs w:val="24"/>
        </w:rPr>
        <w:t>9</w:t>
      </w:r>
      <w:r w:rsidR="001A7D29">
        <w:rPr>
          <w:rFonts w:ascii="Times New Roman" w:hAnsi="Times New Roman" w:cs="Times New Roman"/>
          <w:sz w:val="24"/>
          <w:szCs w:val="24"/>
        </w:rPr>
        <w:t xml:space="preserve"> and ACAN, but a reduction in COL2A1).</w:t>
      </w:r>
      <w:r w:rsidR="00805028">
        <w:rPr>
          <w:rFonts w:ascii="Times New Roman" w:hAnsi="Times New Roman" w:cs="Times New Roman"/>
          <w:sz w:val="24"/>
          <w:szCs w:val="24"/>
        </w:rPr>
        <w:t xml:space="preserve"> In contrast</w:t>
      </w:r>
      <w:r w:rsidR="001348AA">
        <w:rPr>
          <w:rFonts w:ascii="Times New Roman" w:hAnsi="Times New Roman" w:cs="Times New Roman"/>
          <w:sz w:val="24"/>
          <w:szCs w:val="24"/>
        </w:rPr>
        <w:t xml:space="preserve"> to SNORD26</w:t>
      </w:r>
      <w:r w:rsidR="00805028">
        <w:rPr>
          <w:rFonts w:ascii="Times New Roman" w:hAnsi="Times New Roman" w:cs="Times New Roman"/>
          <w:sz w:val="24"/>
          <w:szCs w:val="24"/>
        </w:rPr>
        <w:t xml:space="preserve">, SNORD96A overexpression was less disruptive for chondrocyte transcriptional homeostasis, with mainly ALPL responding and </w:t>
      </w:r>
      <w:r w:rsidR="00D457CD">
        <w:rPr>
          <w:rFonts w:ascii="Times New Roman" w:hAnsi="Times New Roman" w:cs="Times New Roman"/>
          <w:sz w:val="24"/>
          <w:szCs w:val="24"/>
        </w:rPr>
        <w:t xml:space="preserve">a </w:t>
      </w:r>
      <w:r w:rsidR="00805028">
        <w:rPr>
          <w:rFonts w:ascii="Times New Roman" w:hAnsi="Times New Roman" w:cs="Times New Roman"/>
          <w:sz w:val="24"/>
          <w:szCs w:val="24"/>
        </w:rPr>
        <w:t>weak effect on COX2, IL6 and MMP13.</w:t>
      </w:r>
    </w:p>
    <w:p w14:paraId="5013788D" w14:textId="77777777" w:rsidR="003D12C6" w:rsidRDefault="003D12C6" w:rsidP="008D77D1">
      <w:pPr>
        <w:pStyle w:val="NoSpacing"/>
        <w:spacing w:line="480" w:lineRule="auto"/>
        <w:jc w:val="both"/>
        <w:rPr>
          <w:rFonts w:ascii="Times New Roman" w:hAnsi="Times New Roman" w:cs="Times New Roman"/>
          <w:sz w:val="24"/>
          <w:szCs w:val="24"/>
        </w:rPr>
      </w:pPr>
    </w:p>
    <w:p w14:paraId="5515D2CF" w14:textId="75C529E1" w:rsidR="00412D18" w:rsidRDefault="007616D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Non-canonical and </w:t>
      </w:r>
      <w:r w:rsidR="005C5E87" w:rsidRPr="005C5E87">
        <w:rPr>
          <w:rFonts w:ascii="Times New Roman" w:hAnsi="Times New Roman" w:cs="Times New Roman"/>
          <w:sz w:val="24"/>
          <w:szCs w:val="24"/>
        </w:rPr>
        <w:t xml:space="preserve">orphan </w:t>
      </w:r>
      <w:proofErr w:type="spellStart"/>
      <w:r w:rsidR="005C5E87" w:rsidRPr="005C5E87">
        <w:rPr>
          <w:rFonts w:ascii="Times New Roman" w:hAnsi="Times New Roman" w:cs="Times New Roman"/>
          <w:sz w:val="24"/>
          <w:szCs w:val="24"/>
        </w:rPr>
        <w:t>snoRNAs</w:t>
      </w:r>
      <w:proofErr w:type="spellEnd"/>
      <w:r w:rsidR="005C5E87" w:rsidRPr="005C5E87">
        <w:rPr>
          <w:rFonts w:ascii="Times New Roman" w:hAnsi="Times New Roman" w:cs="Times New Roman"/>
          <w:sz w:val="24"/>
          <w:szCs w:val="24"/>
        </w:rPr>
        <w:t xml:space="preserve"> have no (predicted) function in the </w:t>
      </w:r>
      <w:r w:rsidR="00CA1945">
        <w:rPr>
          <w:rFonts w:ascii="Times New Roman" w:hAnsi="Times New Roman" w:cs="Times New Roman"/>
          <w:sz w:val="24"/>
          <w:szCs w:val="24"/>
        </w:rPr>
        <w:t xml:space="preserve">PTMs </w:t>
      </w:r>
      <w:r w:rsidR="005C5E87" w:rsidRPr="005C5E87">
        <w:rPr>
          <w:rFonts w:ascii="Times New Roman" w:hAnsi="Times New Roman" w:cs="Times New Roman"/>
          <w:sz w:val="24"/>
          <w:szCs w:val="24"/>
        </w:rPr>
        <w:t xml:space="preserve">of </w:t>
      </w:r>
      <w:proofErr w:type="spellStart"/>
      <w:r w:rsidR="005C5E87" w:rsidRPr="005C5E87">
        <w:rPr>
          <w:rFonts w:ascii="Times New Roman" w:hAnsi="Times New Roman" w:cs="Times New Roman"/>
          <w:sz w:val="24"/>
          <w:szCs w:val="24"/>
        </w:rPr>
        <w:t>rRNAs</w:t>
      </w:r>
      <w:proofErr w:type="spellEnd"/>
      <w:r w:rsidR="0001001A">
        <w:rPr>
          <w:rFonts w:ascii="Times New Roman" w:hAnsi="Times New Roman" w:cs="Times New Roman"/>
          <w:sz w:val="24"/>
          <w:szCs w:val="24"/>
        </w:rPr>
        <w:t>,</w:t>
      </w:r>
      <w:r w:rsidR="005C5E87" w:rsidRPr="005C5E87">
        <w:rPr>
          <w:rFonts w:ascii="Times New Roman" w:hAnsi="Times New Roman" w:cs="Times New Roman"/>
          <w:sz w:val="24"/>
          <w:szCs w:val="24"/>
        </w:rPr>
        <w:t xml:space="preserve"> </w:t>
      </w:r>
      <w:r w:rsidR="00D457CD">
        <w:rPr>
          <w:rFonts w:ascii="Times New Roman" w:hAnsi="Times New Roman" w:cs="Times New Roman"/>
          <w:sz w:val="24"/>
          <w:szCs w:val="24"/>
        </w:rPr>
        <w:t>have</w:t>
      </w:r>
      <w:r w:rsidR="005C5E87" w:rsidRPr="005C5E87">
        <w:rPr>
          <w:rFonts w:ascii="Times New Roman" w:hAnsi="Times New Roman" w:cs="Times New Roman"/>
          <w:sz w:val="24"/>
          <w:szCs w:val="24"/>
        </w:rPr>
        <w:t xml:space="preserve"> a variety of non-canonical functions</w:t>
      </w:r>
      <w:r w:rsidR="00D457CD">
        <w:rPr>
          <w:rFonts w:ascii="Times New Roman" w:hAnsi="Times New Roman" w:cs="Times New Roman"/>
          <w:sz w:val="24"/>
          <w:szCs w:val="24"/>
        </w:rPr>
        <w:t xml:space="preserve">. </w:t>
      </w:r>
      <w:r w:rsidR="005C5E87" w:rsidRPr="005C5E87">
        <w:rPr>
          <w:rFonts w:ascii="Times New Roman" w:hAnsi="Times New Roman" w:cs="Times New Roman"/>
          <w:sz w:val="24"/>
          <w:szCs w:val="24"/>
        </w:rPr>
        <w:t xml:space="preserve"> SNORD32A, SNORD33 and SNOR</w:t>
      </w:r>
      <w:r w:rsidR="00002499">
        <w:rPr>
          <w:rFonts w:ascii="Times New Roman" w:hAnsi="Times New Roman" w:cs="Times New Roman"/>
          <w:sz w:val="24"/>
          <w:szCs w:val="24"/>
        </w:rPr>
        <w:t>D</w:t>
      </w:r>
      <w:r w:rsidR="005C5E87" w:rsidRPr="005C5E87">
        <w:rPr>
          <w:rFonts w:ascii="Times New Roman" w:hAnsi="Times New Roman" w:cs="Times New Roman"/>
          <w:sz w:val="24"/>
          <w:szCs w:val="24"/>
        </w:rPr>
        <w:t xml:space="preserve">35A have non-canonical roles as critical </w:t>
      </w:r>
      <w:r w:rsidR="009B7D5C">
        <w:rPr>
          <w:rFonts w:ascii="Times New Roman" w:hAnsi="Times New Roman" w:cs="Times New Roman"/>
          <w:sz w:val="24"/>
          <w:szCs w:val="24"/>
        </w:rPr>
        <w:t>promoters</w:t>
      </w:r>
      <w:r w:rsidR="009B7D5C" w:rsidRPr="005C5E87">
        <w:rPr>
          <w:rFonts w:ascii="Times New Roman" w:hAnsi="Times New Roman" w:cs="Times New Roman"/>
          <w:sz w:val="24"/>
          <w:szCs w:val="24"/>
        </w:rPr>
        <w:t xml:space="preserve"> </w:t>
      </w:r>
      <w:r w:rsidR="005C5E87" w:rsidRPr="005C5E87">
        <w:rPr>
          <w:rFonts w:ascii="Times New Roman" w:hAnsi="Times New Roman" w:cs="Times New Roman"/>
          <w:sz w:val="24"/>
          <w:szCs w:val="24"/>
        </w:rPr>
        <w:t xml:space="preserve">of metabolic stress. A loss of these </w:t>
      </w:r>
      <w:proofErr w:type="spellStart"/>
      <w:r w:rsidR="005C5E87" w:rsidRPr="005C5E87">
        <w:rPr>
          <w:rFonts w:ascii="Times New Roman" w:hAnsi="Times New Roman" w:cs="Times New Roman"/>
          <w:sz w:val="24"/>
          <w:szCs w:val="24"/>
        </w:rPr>
        <w:t>snoRNAs</w:t>
      </w:r>
      <w:proofErr w:type="spellEnd"/>
      <w:r w:rsidR="005C5E87" w:rsidRPr="005C5E87">
        <w:rPr>
          <w:rFonts w:ascii="Times New Roman" w:hAnsi="Times New Roman" w:cs="Times New Roman"/>
          <w:sz w:val="24"/>
          <w:szCs w:val="24"/>
        </w:rPr>
        <w:t xml:space="preserve"> causes resistance to </w:t>
      </w:r>
      <w:proofErr w:type="spellStart"/>
      <w:r w:rsidR="005C5E87" w:rsidRPr="005C5E87">
        <w:rPr>
          <w:rFonts w:ascii="Times New Roman" w:hAnsi="Times New Roman" w:cs="Times New Roman"/>
          <w:sz w:val="24"/>
          <w:szCs w:val="24"/>
        </w:rPr>
        <w:t>lipotoxic</w:t>
      </w:r>
      <w:proofErr w:type="spellEnd"/>
      <w:r w:rsidR="005C5E87" w:rsidRPr="005C5E87">
        <w:rPr>
          <w:rFonts w:ascii="Times New Roman" w:hAnsi="Times New Roman" w:cs="Times New Roman"/>
          <w:sz w:val="24"/>
          <w:szCs w:val="24"/>
        </w:rPr>
        <w:t xml:space="preserve"> and oxidative stress </w:t>
      </w:r>
      <w:r w:rsidR="005C5E87" w:rsidRPr="00002499">
        <w:rPr>
          <w:rFonts w:ascii="Times New Roman" w:hAnsi="Times New Roman" w:cs="Times New Roman"/>
          <w:i/>
          <w:sz w:val="24"/>
          <w:szCs w:val="24"/>
        </w:rPr>
        <w:t>in vitro</w:t>
      </w:r>
      <w:r w:rsidR="005C5E87" w:rsidRPr="005C5E87">
        <w:rPr>
          <w:rFonts w:ascii="Times New Roman" w:hAnsi="Times New Roman" w:cs="Times New Roman"/>
          <w:sz w:val="24"/>
          <w:szCs w:val="24"/>
        </w:rPr>
        <w:t xml:space="preserve"> and prevents prorogation of oxidative stress </w:t>
      </w:r>
      <w:r w:rsidR="005C5E87" w:rsidRPr="00002499">
        <w:rPr>
          <w:rFonts w:ascii="Times New Roman" w:hAnsi="Times New Roman" w:cs="Times New Roman"/>
          <w:i/>
          <w:sz w:val="24"/>
          <w:szCs w:val="24"/>
        </w:rPr>
        <w:t>in vivo</w:t>
      </w:r>
      <w:r w:rsidR="005C5E87" w:rsidRPr="005C5E87">
        <w:rPr>
          <w:rFonts w:ascii="Times New Roman" w:hAnsi="Times New Roman" w:cs="Times New Roman"/>
          <w:sz w:val="24"/>
          <w:szCs w:val="24"/>
        </w:rPr>
        <w:t xml:space="preserve"> (11). These </w:t>
      </w:r>
      <w:proofErr w:type="spellStart"/>
      <w:r w:rsidR="005C5E87" w:rsidRPr="005C5E87">
        <w:rPr>
          <w:rFonts w:ascii="Times New Roman" w:hAnsi="Times New Roman" w:cs="Times New Roman"/>
          <w:sz w:val="24"/>
          <w:szCs w:val="24"/>
        </w:rPr>
        <w:t>snoRNAs</w:t>
      </w:r>
      <w:proofErr w:type="spellEnd"/>
      <w:r w:rsidR="005C5E87" w:rsidRPr="005C5E87">
        <w:rPr>
          <w:rFonts w:ascii="Times New Roman" w:hAnsi="Times New Roman" w:cs="Times New Roman"/>
          <w:sz w:val="24"/>
          <w:szCs w:val="24"/>
        </w:rPr>
        <w:t xml:space="preserve"> shuttle to the cytoplasm and trigger cell death in response to oxidative stress. In our study we found an increase in OA and</w:t>
      </w:r>
      <w:r w:rsidR="005C5E87">
        <w:rPr>
          <w:rFonts w:ascii="Times New Roman" w:hAnsi="Times New Roman" w:cs="Times New Roman"/>
          <w:sz w:val="24"/>
          <w:szCs w:val="24"/>
        </w:rPr>
        <w:t>/or</w:t>
      </w:r>
      <w:r w:rsidR="005C5E87" w:rsidRPr="005C5E87">
        <w:rPr>
          <w:rFonts w:ascii="Times New Roman" w:hAnsi="Times New Roman" w:cs="Times New Roman"/>
          <w:sz w:val="24"/>
          <w:szCs w:val="24"/>
        </w:rPr>
        <w:t xml:space="preserve"> ageing of SNORD33 and SNORD35A and SNORD35A. Additionally there was increased expression of SNORD33 following OA SF treatment of HACs. </w:t>
      </w:r>
      <w:r w:rsidR="0055590A">
        <w:rPr>
          <w:rFonts w:ascii="Times New Roman" w:hAnsi="Times New Roman" w:cs="Times New Roman"/>
          <w:sz w:val="24"/>
          <w:szCs w:val="24"/>
        </w:rPr>
        <w:t>Oxidative stress in cartilage ageing and OA development has been reported</w:t>
      </w:r>
      <w:r w:rsidR="003D12C6">
        <w:rPr>
          <w:rFonts w:ascii="Times New Roman" w:hAnsi="Times New Roman" w:cs="Times New Roman"/>
          <w:sz w:val="24"/>
          <w:szCs w:val="24"/>
        </w:rPr>
        <w:t xml:space="preserve"> </w:t>
      </w:r>
      <w:r w:rsidR="003D12C6">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&lt;EndNote&gt;&lt;Cite&gt;&lt;Author&gt;Poulet&lt;/Author&gt;&lt;Year&gt;2016&lt;/Year&gt;&lt;RecNum&gt;472&lt;/RecNum&gt;&lt;DisplayText&gt;&lt;style face="superscript"&gt;35&lt;/style&gt;&lt;/DisplayText&gt;&lt;record&gt;&lt;rec-number&gt;472&lt;/rec-number&gt;&lt;foreign-keys&gt;&lt;key app="EN" db-id="2spwwzs5fad2t6e2at75sszeaxxw5fsv9twp" timestamp="1584689944"&gt;472&lt;/key&gt;&lt;/foreign-keys&gt;&lt;ref-type name="Journal Article"&gt;17&lt;/ref-type&gt;&lt;contributors&gt;&lt;authors&gt;&lt;author&gt;Poulet, B.&lt;/author&gt;&lt;author&gt;Beier, F.&lt;/author&gt;&lt;/authors&gt;&lt;/contributors&gt;&lt;auth-address&gt;Institute of Ageing and Chronic Disease, University of Liverpool, Liverpool, UK. b.poulet@liverpool.ac.uk.&amp;#xD;Department of Physiology and Pharmacology, Schulich School of Medicine &amp;amp; Dentistry, University of Western Ontario, Children&amp;apos;s Health Research Institute, London, Ontario, Canada.&lt;/auth-address&gt;&lt;titles&gt;&lt;title&gt;Targeting oxidative stress to reduce osteoarthritis&lt;/title&gt;&lt;secondary-title&gt;Arthritis Res Ther&lt;/secondary-title&gt;&lt;/titles&gt;&lt;periodical&gt;&lt;full-title&gt;Arthritis Res Ther&lt;/full-title&gt;&lt;/periodical&gt;&lt;pages&gt;32&lt;/pages&gt;&lt;volume&gt;18&lt;/volume&gt;&lt;edition&gt;2016/01/29&lt;/edition&gt;&lt;keywords&gt;&lt;keyword&gt;Animals&lt;/keyword&gt;&lt;keyword&gt;Arthritis, Experimental/*pathology&lt;/keyword&gt;&lt;keyword&gt;Basic-Leucine Zipper Transcription Factors/*deficiency&lt;/keyword&gt;&lt;keyword&gt;Gene Expression Regulation/*physiology&lt;/keyword&gt;&lt;keyword&gt;Heme Oxygenase-1/*biosynthesis&lt;/keyword&gt;&lt;keyword&gt;Membrane Proteins/*biosynthesis&lt;/keyword&gt;&lt;keyword&gt;Osteoarthritis/*pathology&lt;/keyword&gt;&lt;/keywords&gt;&lt;dates&gt;&lt;year&gt;2016&lt;/year&gt;&lt;pub-dates&gt;&lt;date&gt;Jan 27&lt;/date&gt;&lt;/pub-dates&gt;&lt;/dates&gt;&lt;isbn&gt;1478-6362 (Electronic)&amp;#xD;1478-6354 (Linking)&lt;/isbn&gt;&lt;accession-num&gt;26818766&lt;/accession-num&gt;&lt;urls&gt;&lt;related-urls&gt;&lt;url&gt;https://www.ncbi.nlm.nih.gov/pubmed/26818766&lt;/url&gt;&lt;/related-urls&gt;&lt;/urls&gt;&lt;custom2&gt;PMC4730642&lt;/custom2&gt;&lt;electronic-resource-num&gt;10.1186/s13075-015-0908-7&lt;/electronic-resource-num&gt;&lt;/record&gt;&lt;/Cite&gt;&lt;/EndNote&gt;</w:instrText>
      </w:r>
      <w:r w:rsidR="003D12C6">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35</w:t>
      </w:r>
      <w:r w:rsidR="003D12C6">
        <w:rPr>
          <w:rFonts w:ascii="Times New Roman" w:hAnsi="Times New Roman" w:cs="Times New Roman"/>
          <w:sz w:val="24"/>
          <w:szCs w:val="24"/>
        </w:rPr>
        <w:fldChar w:fldCharType="end"/>
      </w:r>
      <w:r w:rsidR="0055590A">
        <w:rPr>
          <w:rFonts w:ascii="Times New Roman" w:hAnsi="Times New Roman" w:cs="Times New Roman"/>
          <w:sz w:val="24"/>
          <w:szCs w:val="24"/>
        </w:rPr>
        <w:t>. W</w:t>
      </w:r>
      <w:r w:rsidR="009B4F7E">
        <w:rPr>
          <w:rFonts w:ascii="Times New Roman" w:hAnsi="Times New Roman" w:cs="Times New Roman"/>
          <w:sz w:val="24"/>
          <w:szCs w:val="24"/>
        </w:rPr>
        <w:t xml:space="preserve">e speculate that </w:t>
      </w:r>
      <w:r w:rsidR="0055590A">
        <w:rPr>
          <w:rFonts w:ascii="Times New Roman" w:hAnsi="Times New Roman" w:cs="Times New Roman"/>
          <w:sz w:val="24"/>
          <w:szCs w:val="24"/>
        </w:rPr>
        <w:t xml:space="preserve">the OA and/or ageing-dependent increased expression of these oxidative stress-related </w:t>
      </w:r>
      <w:proofErr w:type="spellStart"/>
      <w:r w:rsidR="0055590A">
        <w:rPr>
          <w:rFonts w:ascii="Times New Roman" w:hAnsi="Times New Roman" w:cs="Times New Roman"/>
          <w:sz w:val="24"/>
          <w:szCs w:val="24"/>
        </w:rPr>
        <w:t>snoRNAs</w:t>
      </w:r>
      <w:proofErr w:type="spellEnd"/>
      <w:r w:rsidR="0055590A">
        <w:rPr>
          <w:rFonts w:ascii="Times New Roman" w:hAnsi="Times New Roman" w:cs="Times New Roman"/>
          <w:sz w:val="24"/>
          <w:szCs w:val="24"/>
        </w:rPr>
        <w:t xml:space="preserve"> is a representation of oxidative stress pathway activity. </w:t>
      </w:r>
      <w:r w:rsidR="009B7D5C">
        <w:rPr>
          <w:rFonts w:ascii="Times New Roman" w:hAnsi="Times New Roman" w:cs="Times New Roman"/>
          <w:sz w:val="24"/>
          <w:szCs w:val="24"/>
        </w:rPr>
        <w:t>W</w:t>
      </w:r>
      <w:r w:rsidR="005C5E87" w:rsidRPr="005C5E87">
        <w:rPr>
          <w:rFonts w:ascii="Times New Roman" w:hAnsi="Times New Roman" w:cs="Times New Roman"/>
          <w:sz w:val="24"/>
          <w:szCs w:val="24"/>
        </w:rPr>
        <w:t>e</w:t>
      </w:r>
      <w:r w:rsidR="009B7D5C">
        <w:rPr>
          <w:rFonts w:ascii="Times New Roman" w:hAnsi="Times New Roman" w:cs="Times New Roman"/>
          <w:sz w:val="24"/>
          <w:szCs w:val="24"/>
        </w:rPr>
        <w:t xml:space="preserve"> identified</w:t>
      </w:r>
      <w:r w:rsidR="005C5E87" w:rsidRPr="005C5E87">
        <w:rPr>
          <w:rFonts w:ascii="Times New Roman" w:hAnsi="Times New Roman" w:cs="Times New Roman"/>
          <w:sz w:val="24"/>
          <w:szCs w:val="24"/>
        </w:rPr>
        <w:t xml:space="preserve"> SNORD116</w:t>
      </w:r>
      <w:r w:rsidR="009B7D5C">
        <w:rPr>
          <w:rFonts w:ascii="Times New Roman" w:hAnsi="Times New Roman" w:cs="Times New Roman"/>
          <w:sz w:val="24"/>
          <w:szCs w:val="24"/>
        </w:rPr>
        <w:t xml:space="preserve"> as another DE </w:t>
      </w:r>
      <w:r w:rsidR="00A26D48">
        <w:rPr>
          <w:rFonts w:ascii="Times New Roman" w:hAnsi="Times New Roman" w:cs="Times New Roman"/>
          <w:sz w:val="24"/>
          <w:szCs w:val="24"/>
        </w:rPr>
        <w:t>non-canonical</w:t>
      </w:r>
      <w:r w:rsidR="009B7D5C">
        <w:rPr>
          <w:rFonts w:ascii="Times New Roman" w:hAnsi="Times New Roman" w:cs="Times New Roman"/>
          <w:sz w:val="24"/>
          <w:szCs w:val="24"/>
        </w:rPr>
        <w:t xml:space="preserve"> </w:t>
      </w:r>
      <w:proofErr w:type="spellStart"/>
      <w:r w:rsidR="009B7D5C">
        <w:rPr>
          <w:rFonts w:ascii="Times New Roman" w:hAnsi="Times New Roman" w:cs="Times New Roman"/>
          <w:sz w:val="24"/>
          <w:szCs w:val="24"/>
        </w:rPr>
        <w:t>snoRNA</w:t>
      </w:r>
      <w:proofErr w:type="spellEnd"/>
      <w:r w:rsidR="005C5E87" w:rsidRPr="005C5E87">
        <w:rPr>
          <w:rFonts w:ascii="Times New Roman" w:hAnsi="Times New Roman" w:cs="Times New Roman"/>
          <w:sz w:val="24"/>
          <w:szCs w:val="24"/>
        </w:rPr>
        <w:t xml:space="preserve"> in OA. SNORD116 also responded to IL-1β and OA synovial </w:t>
      </w:r>
      <w:r>
        <w:rPr>
          <w:rFonts w:ascii="Times New Roman" w:hAnsi="Times New Roman" w:cs="Times New Roman"/>
          <w:sz w:val="24"/>
          <w:szCs w:val="24"/>
        </w:rPr>
        <w:t xml:space="preserve">fluid </w:t>
      </w:r>
      <w:r w:rsidR="005C5E87" w:rsidRPr="005C5E87">
        <w:rPr>
          <w:rFonts w:ascii="Times New Roman" w:hAnsi="Times New Roman" w:cs="Times New Roman"/>
          <w:sz w:val="24"/>
          <w:szCs w:val="24"/>
        </w:rPr>
        <w:t>treatment.</w:t>
      </w:r>
      <w:r w:rsidR="00CF19DF">
        <w:rPr>
          <w:rFonts w:ascii="Times New Roman" w:hAnsi="Times New Roman" w:cs="Times New Roman"/>
          <w:sz w:val="24"/>
          <w:szCs w:val="24"/>
        </w:rPr>
        <w:t xml:space="preserve"> In concert with the upregulation of </w:t>
      </w:r>
      <w:r w:rsidR="00CF19DF">
        <w:rPr>
          <w:rFonts w:ascii="Times New Roman" w:hAnsi="Times New Roman" w:cs="Times New Roman"/>
          <w:sz w:val="24"/>
          <w:szCs w:val="24"/>
        </w:rPr>
        <w:lastRenderedPageBreak/>
        <w:t xml:space="preserve">SNORD116 in OA cartilage we previously reported the upregulation of SNORD116 in the mouse DMM model </w:t>
      </w:r>
      <w:r w:rsidR="002D4CCE">
        <w:rPr>
          <w:rFonts w:ascii="Times New Roman" w:hAnsi="Times New Roman" w:cs="Times New Roman"/>
          <w:sz w:val="24"/>
          <w:szCs w:val="24"/>
        </w:rPr>
        <w:fldChar w:fldCharType="begin"/>
      </w:r>
      <w:r w:rsidR="00481A02">
        <w:rPr>
          <w:rFonts w:ascii="Times New Roman" w:hAnsi="Times New Roman" w:cs="Times New Roman"/>
          <w:sz w:val="24"/>
          <w:szCs w:val="24"/>
        </w:rPr>
        <w:instrText xml:space="preserve"> ADDIN EN.CITE &lt;EndNote&gt;&lt;Cite&gt;&lt;Author&gt;Steinbusch&lt;/Author&gt;&lt;Year&gt;2017&lt;/Year&gt;&lt;RecNum&gt;286&lt;/RecNum&gt;&lt;DisplayText&gt;&lt;style face="superscript"&gt;22&lt;/style&gt;&lt;/DisplayText&gt;&lt;record&gt;&lt;rec-number&gt;286&lt;/rec-number&gt;&lt;foreign-keys&gt;&lt;key app="EN" db-id="2spwwzs5fad2t6e2at75sszeaxxw5fsv9twp" timestamp="1490879636"&gt;286&lt;/key&gt;&lt;/foreign-keys&gt;&lt;ref-type name="Journal Article"&gt;17&lt;/ref-type&gt;&lt;contributors&gt;&lt;authors&gt;&lt;author&gt;Steinbusch, M. M.&lt;/author&gt;&lt;author&gt;Fang, Y.&lt;/author&gt;&lt;author&gt;Milner, P. I.&lt;/author&gt;&lt;author&gt;Clegg, P. D.&lt;/author&gt;&lt;author&gt;Young, D. A.&lt;/author&gt;&lt;author&gt;Welting, T. J.&lt;/author&gt;&lt;author&gt;Peffers, M. J.&lt;/author&gt;&lt;/authors&gt;&lt;/contributors&gt;&lt;auth-address&gt;Department of Orthopedic Surgery, Caphri School for Public Health and Primary Care, Maastricht University Medical Center, Maastricht, the Netherlands.&amp;#xD;Centre for Genomic Research, Institute of Integrative Biology, Biosciences Building, Crown Street, University of Liverpool, Liverpool L69 7ZB, UK.&amp;#xD;Institute of Ageing and Chronic Disease, University of Liverpool, Apex Building, 6 West Derby Street, Liverpool, L7 9TX, UK.&amp;#xD;Musculoskeletal Research Group, Newcastle University, Newcastle upon Tyne NE2 4HH, UK.&lt;/auth-address&gt;&lt;titles&gt;&lt;title&gt;Serum snoRNAs as biomarkers for joint ageing and post traumatic osteoarthritis&lt;/title&gt;&lt;secondary-title&gt;Sci Rep&lt;/secondary-title&gt;&lt;/titles&gt;&lt;periodical&gt;&lt;full-title&gt;Sci Rep&lt;/full-title&gt;&lt;/periodical&gt;&lt;pages&gt;43558&lt;/pages&gt;&lt;volume&gt;7&lt;/volume&gt;&lt;dates&gt;&lt;year&gt;2017&lt;/year&gt;&lt;pub-dates&gt;&lt;date&gt;Mar 02&lt;/date&gt;&lt;/pub-dates&gt;&lt;/dates&gt;&lt;isbn&gt;2045-2322 (Electronic)&amp;#xD;2045-2322 (Linking)&lt;/isbn&gt;&lt;accession-num&gt;28252005&lt;/accession-num&gt;&lt;urls&gt;&lt;related-urls&gt;&lt;url&gt;http://www.ncbi.nlm.nih.gov/pubmed/28252005&lt;/url&gt;&lt;/related-urls&gt;&lt;/urls&gt;&lt;custom2&gt;PMC5333149&lt;/custom2&gt;&lt;electronic-resource-num&gt;10.1038/srep43558&lt;/electronic-resource-num&gt;&lt;/record&gt;&lt;/Cite&gt;&lt;/EndNote&gt;</w:instrText>
      </w:r>
      <w:r w:rsidR="002D4CCE">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22</w:t>
      </w:r>
      <w:r w:rsidR="002D4CCE">
        <w:rPr>
          <w:rFonts w:ascii="Times New Roman" w:hAnsi="Times New Roman" w:cs="Times New Roman"/>
          <w:sz w:val="24"/>
          <w:szCs w:val="24"/>
        </w:rPr>
        <w:fldChar w:fldCharType="end"/>
      </w:r>
      <w:r w:rsidR="002D4CCE">
        <w:rPr>
          <w:rFonts w:ascii="Times New Roman" w:hAnsi="Times New Roman" w:cs="Times New Roman"/>
          <w:sz w:val="24"/>
          <w:szCs w:val="24"/>
        </w:rPr>
        <w:t>.</w:t>
      </w:r>
      <w:r w:rsidR="00CF19DF">
        <w:rPr>
          <w:rFonts w:ascii="Times New Roman" w:hAnsi="Times New Roman" w:cs="Times New Roman"/>
          <w:sz w:val="24"/>
          <w:szCs w:val="24"/>
        </w:rPr>
        <w:t xml:space="preserve"> </w:t>
      </w:r>
      <w:r w:rsidR="00987E13" w:rsidRPr="005C5E87">
        <w:rPr>
          <w:rFonts w:ascii="Times New Roman" w:hAnsi="Times New Roman" w:cs="Times New Roman"/>
          <w:sz w:val="24"/>
          <w:szCs w:val="24"/>
        </w:rPr>
        <w:t xml:space="preserve">Microdeletions of the SNORD116 cluster is evident in </w:t>
      </w:r>
      <w:proofErr w:type="spellStart"/>
      <w:r w:rsidR="00987E13" w:rsidRPr="005C5E87">
        <w:rPr>
          <w:rFonts w:ascii="Times New Roman" w:hAnsi="Times New Roman" w:cs="Times New Roman"/>
          <w:sz w:val="24"/>
          <w:szCs w:val="24"/>
        </w:rPr>
        <w:t>Prader</w:t>
      </w:r>
      <w:proofErr w:type="spellEnd"/>
      <w:r w:rsidR="00987E13" w:rsidRPr="005C5E87">
        <w:rPr>
          <w:rFonts w:ascii="Times New Roman" w:hAnsi="Times New Roman" w:cs="Times New Roman"/>
          <w:sz w:val="24"/>
          <w:szCs w:val="24"/>
        </w:rPr>
        <w:t>-Willi Syndrome</w:t>
      </w:r>
      <w:r w:rsidR="00987E13">
        <w:rPr>
          <w:rFonts w:ascii="Times New Roman" w:hAnsi="Times New Roman" w:cs="Times New Roman"/>
          <w:sz w:val="24"/>
          <w:szCs w:val="24"/>
        </w:rPr>
        <w:t xml:space="preserve"> (PWS)</w:t>
      </w:r>
      <w:r w:rsidR="00987E13" w:rsidRPr="005C5E87">
        <w:rPr>
          <w:rFonts w:ascii="Times New Roman" w:hAnsi="Times New Roman" w:cs="Times New Roman"/>
          <w:sz w:val="24"/>
          <w:szCs w:val="24"/>
        </w:rPr>
        <w:t>, a disease leading to developmenta</w:t>
      </w:r>
      <w:r w:rsidR="002D4CCE">
        <w:rPr>
          <w:rFonts w:ascii="Times New Roman" w:hAnsi="Times New Roman" w:cs="Times New Roman"/>
          <w:sz w:val="24"/>
          <w:szCs w:val="24"/>
        </w:rPr>
        <w:t xml:space="preserve">l delay and genetic obesity </w:t>
      </w:r>
      <w:r w:rsidR="002D4CCE">
        <w:rPr>
          <w:rFonts w:ascii="Times New Roman" w:hAnsi="Times New Roman" w:cs="Times New Roman"/>
          <w:sz w:val="24"/>
          <w:szCs w:val="24"/>
        </w:rPr>
        <w:fldChar w:fldCharType="begin">
          <w:fldData xml:space="preserve">PEVuZE5vdGU+PENpdGU+PEF1dGhvcj5Ib2xtPC9BdXRob3I+PFllYXI+MTk5MzwvWWVhcj48UmVj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PEVuZE5vdGU+PENpdGU+PEF1dGhvcj5Ib2xtPC9BdXRob3I+PFllYXI+MTk5MzwvWWVhcj48UmVj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2D4CCE">
        <w:rPr>
          <w:rFonts w:ascii="Times New Roman" w:hAnsi="Times New Roman" w:cs="Times New Roman"/>
          <w:sz w:val="24"/>
          <w:szCs w:val="24"/>
        </w:rPr>
      </w:r>
      <w:r w:rsidR="002D4CCE">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36</w:t>
      </w:r>
      <w:r w:rsidR="002D4CCE">
        <w:rPr>
          <w:rFonts w:ascii="Times New Roman" w:hAnsi="Times New Roman" w:cs="Times New Roman"/>
          <w:sz w:val="24"/>
          <w:szCs w:val="24"/>
        </w:rPr>
        <w:fldChar w:fldCharType="end"/>
      </w:r>
      <w:r w:rsidR="00987E13" w:rsidRPr="005C5E87">
        <w:rPr>
          <w:rFonts w:ascii="Times New Roman" w:hAnsi="Times New Roman" w:cs="Times New Roman"/>
          <w:sz w:val="24"/>
          <w:szCs w:val="24"/>
        </w:rPr>
        <w:t xml:space="preserve">. </w:t>
      </w:r>
      <w:r w:rsidR="005C5E87" w:rsidRPr="005C5E87">
        <w:rPr>
          <w:rFonts w:ascii="Times New Roman" w:hAnsi="Times New Roman" w:cs="Times New Roman"/>
          <w:sz w:val="24"/>
          <w:szCs w:val="24"/>
        </w:rPr>
        <w:t xml:space="preserve">SNORD116 lacks any significant complementarity with </w:t>
      </w:r>
      <w:proofErr w:type="spellStart"/>
      <w:r w:rsidR="005C5E87" w:rsidRPr="005C5E87">
        <w:rPr>
          <w:rFonts w:ascii="Times New Roman" w:hAnsi="Times New Roman" w:cs="Times New Roman"/>
          <w:sz w:val="24"/>
          <w:szCs w:val="24"/>
        </w:rPr>
        <w:t>rRNA</w:t>
      </w:r>
      <w:proofErr w:type="spellEnd"/>
      <w:r w:rsidR="005C5E87" w:rsidRPr="005C5E87">
        <w:rPr>
          <w:rFonts w:ascii="Times New Roman" w:hAnsi="Times New Roman" w:cs="Times New Roman"/>
          <w:sz w:val="24"/>
          <w:szCs w:val="24"/>
        </w:rPr>
        <w:t xml:space="preserve"> targets and has been </w:t>
      </w:r>
      <w:r w:rsidR="008F4EF8">
        <w:rPr>
          <w:rFonts w:ascii="Times New Roman" w:hAnsi="Times New Roman" w:cs="Times New Roman"/>
          <w:sz w:val="24"/>
          <w:szCs w:val="24"/>
        </w:rPr>
        <w:t xml:space="preserve">mainly </w:t>
      </w:r>
      <w:r w:rsidR="005C5E87" w:rsidRPr="005C5E87">
        <w:rPr>
          <w:rFonts w:ascii="Times New Roman" w:hAnsi="Times New Roman" w:cs="Times New Roman"/>
          <w:sz w:val="24"/>
          <w:szCs w:val="24"/>
        </w:rPr>
        <w:t xml:space="preserve">implicated in </w:t>
      </w:r>
      <w:r w:rsidR="005963DB" w:rsidRPr="005C5E87">
        <w:rPr>
          <w:rFonts w:ascii="Times New Roman" w:hAnsi="Times New Roman" w:cs="Times New Roman"/>
          <w:sz w:val="24"/>
          <w:szCs w:val="24"/>
        </w:rPr>
        <w:t>alternat</w:t>
      </w:r>
      <w:r w:rsidR="005963DB">
        <w:rPr>
          <w:rFonts w:ascii="Times New Roman" w:hAnsi="Times New Roman" w:cs="Times New Roman"/>
          <w:sz w:val="24"/>
          <w:szCs w:val="24"/>
        </w:rPr>
        <w:t>ive</w:t>
      </w:r>
      <w:r w:rsidR="005963DB" w:rsidRPr="005C5E87">
        <w:rPr>
          <w:rFonts w:ascii="Times New Roman" w:hAnsi="Times New Roman" w:cs="Times New Roman"/>
          <w:sz w:val="24"/>
          <w:szCs w:val="24"/>
        </w:rPr>
        <w:t xml:space="preserve"> </w:t>
      </w:r>
      <w:r w:rsidR="005C5E87" w:rsidRPr="005C5E87">
        <w:rPr>
          <w:rFonts w:ascii="Times New Roman" w:hAnsi="Times New Roman" w:cs="Times New Roman"/>
          <w:sz w:val="24"/>
          <w:szCs w:val="24"/>
        </w:rPr>
        <w:t>splicing of specific target genes</w:t>
      </w:r>
      <w:r w:rsidR="00293DF6">
        <w:rPr>
          <w:rFonts w:ascii="Times New Roman" w:hAnsi="Times New Roman" w:cs="Times New Roman"/>
          <w:sz w:val="24"/>
          <w:szCs w:val="24"/>
        </w:rPr>
        <w:t xml:space="preserve"> </w:t>
      </w:r>
      <w:r w:rsidR="00293DF6">
        <w:rPr>
          <w:rFonts w:ascii="Times New Roman" w:hAnsi="Times New Roman" w:cs="Times New Roman"/>
          <w:sz w:val="24"/>
          <w:szCs w:val="24"/>
        </w:rPr>
        <w:fldChar w:fldCharType="begin">
          <w:fldData xml:space="preserve">PEVuZE5vdGU+PENpdGU+PEF1dGhvcj5GYWxhbGVldmE8L0F1dGhvcj48WWVhcj4yMDE1PC9ZZWFy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PEVuZE5vdGU+PENpdGU+PEF1dGhvcj5GYWxhbGVldmE8L0F1dGhvcj48WWVhcj4yMDE1PC9ZZWFy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293DF6">
        <w:rPr>
          <w:rFonts w:ascii="Times New Roman" w:hAnsi="Times New Roman" w:cs="Times New Roman"/>
          <w:sz w:val="24"/>
          <w:szCs w:val="24"/>
        </w:rPr>
      </w:r>
      <w:r w:rsidR="00293DF6">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13</w:t>
      </w:r>
      <w:r w:rsidR="00293DF6">
        <w:rPr>
          <w:rFonts w:ascii="Times New Roman" w:hAnsi="Times New Roman" w:cs="Times New Roman"/>
          <w:sz w:val="24"/>
          <w:szCs w:val="24"/>
        </w:rPr>
        <w:fldChar w:fldCharType="end"/>
      </w:r>
      <w:r w:rsidR="00293DF6">
        <w:rPr>
          <w:rFonts w:ascii="Times New Roman" w:hAnsi="Times New Roman" w:cs="Times New Roman"/>
          <w:sz w:val="24"/>
          <w:szCs w:val="24"/>
        </w:rPr>
        <w:t xml:space="preserve">. </w:t>
      </w:r>
      <w:r w:rsidR="00987E13">
        <w:rPr>
          <w:rFonts w:ascii="Times New Roman" w:hAnsi="Times New Roman" w:cs="Times New Roman"/>
          <w:sz w:val="24"/>
          <w:szCs w:val="24"/>
        </w:rPr>
        <w:t xml:space="preserve"> </w:t>
      </w:r>
      <w:r w:rsidR="00265BC8">
        <w:rPr>
          <w:rFonts w:ascii="Times New Roman" w:hAnsi="Times New Roman" w:cs="Times New Roman"/>
          <w:sz w:val="24"/>
          <w:szCs w:val="24"/>
        </w:rPr>
        <w:t>The significance of the DE of SNORD116 in OA cartilage remains to be determined,</w:t>
      </w:r>
      <w:r w:rsidR="00AB116B">
        <w:rPr>
          <w:rFonts w:ascii="Times New Roman" w:hAnsi="Times New Roman" w:cs="Times New Roman"/>
          <w:sz w:val="24"/>
          <w:szCs w:val="24"/>
        </w:rPr>
        <w:t xml:space="preserve"> </w:t>
      </w:r>
      <w:r w:rsidR="00265BC8">
        <w:rPr>
          <w:rFonts w:ascii="Times New Roman" w:hAnsi="Times New Roman" w:cs="Times New Roman"/>
          <w:sz w:val="24"/>
          <w:szCs w:val="24"/>
        </w:rPr>
        <w:t>but an inflammation-</w:t>
      </w:r>
      <w:r w:rsidR="00D8494B">
        <w:rPr>
          <w:rFonts w:ascii="Times New Roman" w:hAnsi="Times New Roman" w:cs="Times New Roman"/>
          <w:sz w:val="24"/>
          <w:szCs w:val="24"/>
        </w:rPr>
        <w:t>related</w:t>
      </w:r>
      <w:r w:rsidR="00265BC8">
        <w:rPr>
          <w:rFonts w:ascii="Times New Roman" w:hAnsi="Times New Roman" w:cs="Times New Roman"/>
          <w:sz w:val="24"/>
          <w:szCs w:val="24"/>
        </w:rPr>
        <w:t xml:space="preserve"> </w:t>
      </w:r>
      <w:r w:rsidR="00D8494B">
        <w:rPr>
          <w:rFonts w:ascii="Times New Roman" w:hAnsi="Times New Roman" w:cs="Times New Roman"/>
          <w:sz w:val="24"/>
          <w:szCs w:val="24"/>
        </w:rPr>
        <w:t xml:space="preserve">regulation of </w:t>
      </w:r>
      <w:r w:rsidR="00265BC8">
        <w:rPr>
          <w:rFonts w:ascii="Times New Roman" w:hAnsi="Times New Roman" w:cs="Times New Roman"/>
          <w:sz w:val="24"/>
          <w:szCs w:val="24"/>
        </w:rPr>
        <w:t xml:space="preserve">alternative splicing in chondrocytes is expected to be an interesting avenue </w:t>
      </w:r>
      <w:r w:rsidR="002D2181">
        <w:rPr>
          <w:rFonts w:ascii="Times New Roman" w:hAnsi="Times New Roman" w:cs="Times New Roman"/>
          <w:sz w:val="24"/>
          <w:szCs w:val="24"/>
        </w:rPr>
        <w:t>for</w:t>
      </w:r>
      <w:r w:rsidR="00265BC8">
        <w:rPr>
          <w:rFonts w:ascii="Times New Roman" w:hAnsi="Times New Roman" w:cs="Times New Roman"/>
          <w:sz w:val="24"/>
          <w:szCs w:val="24"/>
        </w:rPr>
        <w:t xml:space="preserve"> further investigation </w:t>
      </w:r>
      <w:r w:rsidR="00293DF6">
        <w:rPr>
          <w:rFonts w:ascii="Times New Roman" w:hAnsi="Times New Roman" w:cs="Times New Roman"/>
          <w:sz w:val="24"/>
          <w:szCs w:val="24"/>
        </w:rPr>
        <w:fldChar w:fldCharType="begin">
          <w:fldData xml:space="preserve">PEVuZE5vdGU+PENpdGU+PEF1dGhvcj5KYW5zc2VuPC9BdXRob3I+PFllYXI+MjAyMDwvWWVhcj48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</w:fldData>
        </w:fldChar>
      </w:r>
      <w:r w:rsidR="00481A02">
        <w:rPr>
          <w:rFonts w:ascii="Times New Roman" w:hAnsi="Times New Roman" w:cs="Times New Roman"/>
          <w:sz w:val="24"/>
          <w:szCs w:val="24"/>
        </w:rPr>
        <w:instrText xml:space="preserve"> ADDIN EN.CITE </w:instrText>
      </w:r>
      <w:r w:rsidR="00481A02">
        <w:rPr>
          <w:rFonts w:ascii="Times New Roman" w:hAnsi="Times New Roman" w:cs="Times New Roman"/>
          <w:sz w:val="24"/>
          <w:szCs w:val="24"/>
        </w:rPr>
        <w:fldChar w:fldCharType="begin">
          <w:fldData xml:space="preserve">PEVuZE5vdGU+PENpdGU+PEF1dGhvcj5KYW5zc2VuPC9BdXRob3I+PFllYXI+MjAyMDwvWWVhcj48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</w:fldData>
        </w:fldChar>
      </w:r>
      <w:r w:rsidR="00481A02">
        <w:rPr>
          <w:rFonts w:ascii="Times New Roman" w:hAnsi="Times New Roman" w:cs="Times New Roman"/>
          <w:sz w:val="24"/>
          <w:szCs w:val="24"/>
        </w:rPr>
        <w:instrText xml:space="preserve"> ADDIN EN.CITE.DATA </w:instrText>
      </w:r>
      <w:r w:rsidR="00481A02">
        <w:rPr>
          <w:rFonts w:ascii="Times New Roman" w:hAnsi="Times New Roman" w:cs="Times New Roman"/>
          <w:sz w:val="24"/>
          <w:szCs w:val="24"/>
        </w:rPr>
      </w:r>
      <w:r w:rsidR="00481A02">
        <w:rPr>
          <w:rFonts w:ascii="Times New Roman" w:hAnsi="Times New Roman" w:cs="Times New Roman"/>
          <w:sz w:val="24"/>
          <w:szCs w:val="24"/>
        </w:rPr>
        <w:fldChar w:fldCharType="end"/>
      </w:r>
      <w:r w:rsidR="00293DF6">
        <w:rPr>
          <w:rFonts w:ascii="Times New Roman" w:hAnsi="Times New Roman" w:cs="Times New Roman"/>
          <w:sz w:val="24"/>
          <w:szCs w:val="24"/>
        </w:rPr>
      </w:r>
      <w:r w:rsidR="00293DF6">
        <w:rPr>
          <w:rFonts w:ascii="Times New Roman" w:hAnsi="Times New Roman" w:cs="Times New Roman"/>
          <w:sz w:val="24"/>
          <w:szCs w:val="24"/>
        </w:rPr>
        <w:fldChar w:fldCharType="separate"/>
      </w:r>
      <w:r w:rsidR="00481A02" w:rsidRPr="00481A02">
        <w:rPr>
          <w:rFonts w:ascii="Times New Roman" w:hAnsi="Times New Roman" w:cs="Times New Roman"/>
          <w:noProof/>
          <w:sz w:val="24"/>
          <w:szCs w:val="24"/>
          <w:vertAlign w:val="superscript"/>
        </w:rPr>
        <w:t>37</w:t>
      </w:r>
      <w:r w:rsidR="00293DF6">
        <w:rPr>
          <w:rFonts w:ascii="Times New Roman" w:hAnsi="Times New Roman" w:cs="Times New Roman"/>
          <w:sz w:val="24"/>
          <w:szCs w:val="24"/>
        </w:rPr>
        <w:fldChar w:fldCharType="end"/>
      </w:r>
      <w:r w:rsidR="00293DF6">
        <w:rPr>
          <w:rFonts w:ascii="Times New Roman" w:hAnsi="Times New Roman" w:cs="Times New Roman"/>
          <w:sz w:val="24"/>
          <w:szCs w:val="24"/>
        </w:rPr>
        <w:t>.</w:t>
      </w:r>
    </w:p>
    <w:p w14:paraId="7E6B59BB" w14:textId="77777777" w:rsidR="00293DF6" w:rsidRDefault="00293DF6">
      <w:pPr>
        <w:pStyle w:val="NoSpacing"/>
        <w:spacing w:line="480" w:lineRule="auto"/>
        <w:jc w:val="both"/>
        <w:rPr>
          <w:rFonts w:ascii="Times New Roman" w:hAnsi="Times New Roman" w:cs="Times New Roman"/>
          <w:sz w:val="24"/>
          <w:szCs w:val="24"/>
        </w:rPr>
      </w:pPr>
    </w:p>
    <w:p w14:paraId="63E88BBD" w14:textId="1625C9E8" w:rsidR="008D7C5D" w:rsidRDefault="0041002B">
      <w:pPr>
        <w:pStyle w:val="NoSpacing"/>
        <w:spacing w:line="480" w:lineRule="auto"/>
        <w:jc w:val="both"/>
        <w:rPr>
          <w:rFonts w:ascii="Times New Roman" w:hAnsi="Times New Roman" w:cs="Times New Roman"/>
          <w:sz w:val="24"/>
          <w:szCs w:val="24"/>
        </w:rPr>
      </w:pPr>
      <w:r w:rsidRPr="0041002B">
        <w:rPr>
          <w:rFonts w:ascii="Times New Roman" w:hAnsi="Times New Roman" w:cs="Times New Roman"/>
          <w:sz w:val="24"/>
          <w:szCs w:val="24"/>
        </w:rPr>
        <w:t xml:space="preserve">In this study we wished to determine </w:t>
      </w:r>
      <w:proofErr w:type="spellStart"/>
      <w:r w:rsidRPr="0041002B">
        <w:rPr>
          <w:rFonts w:ascii="Times New Roman" w:hAnsi="Times New Roman" w:cs="Times New Roman"/>
          <w:sz w:val="24"/>
          <w:szCs w:val="24"/>
        </w:rPr>
        <w:t>snoRNA</w:t>
      </w:r>
      <w:proofErr w:type="spellEnd"/>
      <w:r w:rsidRPr="0041002B">
        <w:rPr>
          <w:rFonts w:ascii="Times New Roman" w:hAnsi="Times New Roman" w:cs="Times New Roman"/>
          <w:sz w:val="24"/>
          <w:szCs w:val="24"/>
        </w:rPr>
        <w:t xml:space="preserve"> expression in cartilage ageing and OA. We were unable to source normal cartilage from old joints without any gross signs of OA within the entire joint. </w:t>
      </w:r>
      <w:r w:rsidRPr="00843AC0">
        <w:rPr>
          <w:rFonts w:ascii="Times New Roman" w:hAnsi="Times New Roman" w:cs="Times New Roman"/>
          <w:sz w:val="24"/>
          <w:szCs w:val="24"/>
        </w:rPr>
        <w:t>Thus,</w:t>
      </w:r>
      <w:r w:rsidR="00843AC0" w:rsidRPr="00843AC0">
        <w:rPr>
          <w:rFonts w:ascii="Times New Roman" w:hAnsi="Times New Roman" w:cs="Times New Roman"/>
          <w:sz w:val="24"/>
          <w:szCs w:val="24"/>
        </w:rPr>
        <w:t xml:space="preserve"> a limitation </w:t>
      </w:r>
      <w:r w:rsidRPr="00843AC0">
        <w:rPr>
          <w:rFonts w:ascii="Times New Roman" w:hAnsi="Times New Roman" w:cs="Times New Roman"/>
          <w:sz w:val="24"/>
          <w:szCs w:val="24"/>
        </w:rPr>
        <w:t>of this</w:t>
      </w:r>
      <w:r w:rsidR="00843AC0" w:rsidRPr="00843AC0">
        <w:rPr>
          <w:rFonts w:ascii="Times New Roman" w:hAnsi="Times New Roman" w:cs="Times New Roman"/>
          <w:sz w:val="24"/>
          <w:szCs w:val="24"/>
        </w:rPr>
        <w:t xml:space="preserve"> study is that we were unable to collect truly ‘normal’ old cartilage. Instead we used matched cartilage from the lesser affected lateral condyles of knees removed following TKA</w:t>
      </w:r>
      <w:r w:rsidR="00775E1F">
        <w:rPr>
          <w:rFonts w:ascii="Times New Roman" w:hAnsi="Times New Roman" w:cs="Times New Roman"/>
          <w:sz w:val="24"/>
          <w:szCs w:val="24"/>
        </w:rPr>
        <w:t xml:space="preserve">, </w:t>
      </w:r>
      <w:r w:rsidR="00843AC0" w:rsidRPr="00843AC0">
        <w:rPr>
          <w:rFonts w:ascii="Times New Roman" w:hAnsi="Times New Roman" w:cs="Times New Roman"/>
          <w:sz w:val="24"/>
          <w:szCs w:val="24"/>
        </w:rPr>
        <w:t xml:space="preserve">as previously suggested [28]. </w:t>
      </w:r>
      <w:r w:rsidR="005226A3" w:rsidRPr="00843AC0">
        <w:rPr>
          <w:rFonts w:ascii="Times New Roman" w:hAnsi="Times New Roman" w:cs="Times New Roman"/>
          <w:sz w:val="24"/>
          <w:szCs w:val="24"/>
        </w:rPr>
        <w:t>Indeed,</w:t>
      </w:r>
      <w:r w:rsidR="00843AC0" w:rsidRPr="00843AC0">
        <w:rPr>
          <w:rFonts w:ascii="Times New Roman" w:hAnsi="Times New Roman" w:cs="Times New Roman"/>
          <w:sz w:val="24"/>
          <w:szCs w:val="24"/>
        </w:rPr>
        <w:t xml:space="preserve"> there was an increase in </w:t>
      </w:r>
      <w:r w:rsidR="00244AF8">
        <w:rPr>
          <w:rFonts w:ascii="Times New Roman" w:hAnsi="Times New Roman" w:cs="Times New Roman"/>
          <w:sz w:val="24"/>
          <w:szCs w:val="24"/>
        </w:rPr>
        <w:t>KL</w:t>
      </w:r>
      <w:r w:rsidR="00843AC0" w:rsidRPr="00843AC0">
        <w:rPr>
          <w:rFonts w:ascii="Times New Roman" w:hAnsi="Times New Roman" w:cs="Times New Roman"/>
          <w:sz w:val="24"/>
          <w:szCs w:val="24"/>
        </w:rPr>
        <w:t xml:space="preserve">, </w:t>
      </w:r>
      <w:proofErr w:type="spellStart"/>
      <w:r w:rsidR="00843AC0" w:rsidRPr="00843AC0">
        <w:rPr>
          <w:rFonts w:ascii="Times New Roman" w:hAnsi="Times New Roman" w:cs="Times New Roman"/>
          <w:sz w:val="24"/>
          <w:szCs w:val="24"/>
        </w:rPr>
        <w:t>Outerbridge</w:t>
      </w:r>
      <w:proofErr w:type="spellEnd"/>
      <w:r w:rsidR="00843AC0" w:rsidRPr="00843AC0">
        <w:rPr>
          <w:rFonts w:ascii="Times New Roman" w:hAnsi="Times New Roman" w:cs="Times New Roman"/>
          <w:sz w:val="24"/>
          <w:szCs w:val="24"/>
        </w:rPr>
        <w:t xml:space="preserve"> and Modified </w:t>
      </w:r>
      <w:proofErr w:type="spellStart"/>
      <w:r w:rsidR="00843AC0" w:rsidRPr="00843AC0">
        <w:rPr>
          <w:rFonts w:ascii="Times New Roman" w:hAnsi="Times New Roman" w:cs="Times New Roman"/>
          <w:sz w:val="24"/>
          <w:szCs w:val="24"/>
        </w:rPr>
        <w:t>Mankin</w:t>
      </w:r>
      <w:proofErr w:type="spellEnd"/>
      <w:r w:rsidR="00843AC0" w:rsidRPr="00843AC0">
        <w:rPr>
          <w:rFonts w:ascii="Times New Roman" w:hAnsi="Times New Roman" w:cs="Times New Roman"/>
          <w:sz w:val="24"/>
          <w:szCs w:val="24"/>
        </w:rPr>
        <w:t xml:space="preserve">’ scoring in </w:t>
      </w:r>
      <w:r w:rsidR="00775E1F">
        <w:rPr>
          <w:rFonts w:ascii="Times New Roman" w:hAnsi="Times New Roman" w:cs="Times New Roman"/>
          <w:sz w:val="24"/>
          <w:szCs w:val="24"/>
        </w:rPr>
        <w:t>OA</w:t>
      </w:r>
      <w:r w:rsidR="00843AC0" w:rsidRPr="00843AC0">
        <w:rPr>
          <w:rFonts w:ascii="Times New Roman" w:hAnsi="Times New Roman" w:cs="Times New Roman"/>
          <w:sz w:val="24"/>
          <w:szCs w:val="24"/>
        </w:rPr>
        <w:t xml:space="preserve"> compared to </w:t>
      </w:r>
      <w:r w:rsidR="00775E1F">
        <w:rPr>
          <w:rFonts w:ascii="Times New Roman" w:hAnsi="Times New Roman" w:cs="Times New Roman"/>
          <w:sz w:val="24"/>
          <w:szCs w:val="24"/>
        </w:rPr>
        <w:t>old</w:t>
      </w:r>
      <w:r w:rsidR="00843AC0" w:rsidRPr="00843AC0">
        <w:rPr>
          <w:rFonts w:ascii="Times New Roman" w:hAnsi="Times New Roman" w:cs="Times New Roman"/>
          <w:sz w:val="24"/>
          <w:szCs w:val="24"/>
        </w:rPr>
        <w:t xml:space="preserve">. Our data also demonstrates that </w:t>
      </w:r>
      <w:proofErr w:type="spellStart"/>
      <w:r w:rsidR="00843AC0" w:rsidRPr="00843AC0">
        <w:rPr>
          <w:rFonts w:ascii="Times New Roman" w:hAnsi="Times New Roman" w:cs="Times New Roman"/>
          <w:sz w:val="24"/>
          <w:szCs w:val="24"/>
        </w:rPr>
        <w:t>snoRNA</w:t>
      </w:r>
      <w:proofErr w:type="spellEnd"/>
      <w:r w:rsidR="00843AC0" w:rsidRPr="00843AC0">
        <w:rPr>
          <w:rFonts w:ascii="Times New Roman" w:hAnsi="Times New Roman" w:cs="Times New Roman"/>
          <w:sz w:val="24"/>
          <w:szCs w:val="24"/>
        </w:rPr>
        <w:t xml:space="preserve"> expression in chondrocytes residing in minimal OA cartilage have a distinct pattern of gene expression compared to those residing in advanced OA </w:t>
      </w:r>
      <w:r w:rsidR="0003746D" w:rsidRPr="00843AC0">
        <w:rPr>
          <w:rFonts w:ascii="Times New Roman" w:hAnsi="Times New Roman" w:cs="Times New Roman"/>
          <w:sz w:val="24"/>
          <w:szCs w:val="24"/>
        </w:rPr>
        <w:t>cartilage irrespective</w:t>
      </w:r>
      <w:r w:rsidR="00843AC0" w:rsidRPr="00843AC0">
        <w:rPr>
          <w:rFonts w:ascii="Times New Roman" w:hAnsi="Times New Roman" w:cs="Times New Roman"/>
          <w:sz w:val="24"/>
          <w:szCs w:val="24"/>
        </w:rPr>
        <w:t xml:space="preserve"> of gender or age.</w:t>
      </w:r>
    </w:p>
    <w:p w14:paraId="18719CC6" w14:textId="77777777" w:rsidR="00ED625A" w:rsidRDefault="00ED625A">
      <w:pPr>
        <w:pStyle w:val="NoSpacing"/>
        <w:spacing w:line="480" w:lineRule="auto"/>
        <w:jc w:val="both"/>
        <w:rPr>
          <w:rFonts w:ascii="Times New Roman" w:hAnsi="Times New Roman" w:cs="Times New Roman"/>
          <w:sz w:val="24"/>
          <w:szCs w:val="24"/>
        </w:rPr>
      </w:pPr>
    </w:p>
    <w:p w14:paraId="2CF4FCCD" w14:textId="121A4BF5" w:rsidR="0035374A" w:rsidRDefault="0035374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This study</w:t>
      </w:r>
      <w:r w:rsidRPr="0035374A">
        <w:rPr>
          <w:rFonts w:ascii="Times New Roman" w:hAnsi="Times New Roman" w:cs="Times New Roman"/>
          <w:sz w:val="24"/>
          <w:szCs w:val="24"/>
        </w:rPr>
        <w:t xml:space="preserve"> comprehensively </w:t>
      </w:r>
      <w:r>
        <w:rPr>
          <w:rFonts w:ascii="Times New Roman" w:hAnsi="Times New Roman" w:cs="Times New Roman"/>
          <w:sz w:val="24"/>
          <w:szCs w:val="24"/>
        </w:rPr>
        <w:t>determined</w:t>
      </w:r>
      <w:r w:rsidRPr="0035374A">
        <w:rPr>
          <w:rFonts w:ascii="Times New Roman" w:hAnsi="Times New Roman" w:cs="Times New Roman"/>
          <w:sz w:val="24"/>
          <w:szCs w:val="24"/>
        </w:rPr>
        <w:t xml:space="preserve"> </w:t>
      </w:r>
      <w:proofErr w:type="spellStart"/>
      <w:r w:rsidRPr="0035374A">
        <w:rPr>
          <w:rFonts w:ascii="Times New Roman" w:hAnsi="Times New Roman" w:cs="Times New Roman"/>
          <w:sz w:val="24"/>
          <w:szCs w:val="24"/>
        </w:rPr>
        <w:t>snoRNA</w:t>
      </w:r>
      <w:proofErr w:type="spellEnd"/>
      <w:r w:rsidRPr="0035374A">
        <w:rPr>
          <w:rFonts w:ascii="Times New Roman" w:hAnsi="Times New Roman" w:cs="Times New Roman"/>
          <w:sz w:val="24"/>
          <w:szCs w:val="24"/>
        </w:rPr>
        <w:t xml:space="preserve"> signatures in ageing and OA cartilage</w:t>
      </w:r>
      <w:r>
        <w:rPr>
          <w:rFonts w:ascii="Times New Roman" w:hAnsi="Times New Roman" w:cs="Times New Roman"/>
          <w:sz w:val="24"/>
          <w:szCs w:val="24"/>
        </w:rPr>
        <w:t>.</w:t>
      </w:r>
      <w:r w:rsidRPr="0035374A">
        <w:rPr>
          <w:rFonts w:ascii="Times New Roman" w:hAnsi="Times New Roman" w:cs="Times New Roman"/>
          <w:sz w:val="24"/>
          <w:szCs w:val="24"/>
        </w:rPr>
        <w:t xml:space="preserve"> </w:t>
      </w:r>
    </w:p>
    <w:p w14:paraId="17A65CDB" w14:textId="42BF86DF" w:rsidR="0066172D" w:rsidRDefault="0035374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Given</w:t>
      </w:r>
      <w:r w:rsidRPr="0035374A">
        <w:rPr>
          <w:rFonts w:ascii="Times New Roman" w:hAnsi="Times New Roman" w:cs="Times New Roman"/>
          <w:sz w:val="24"/>
          <w:szCs w:val="24"/>
        </w:rPr>
        <w:t xml:space="preserve"> canonical </w:t>
      </w:r>
      <w:r>
        <w:rPr>
          <w:rFonts w:ascii="Times New Roman" w:hAnsi="Times New Roman" w:cs="Times New Roman"/>
          <w:sz w:val="24"/>
          <w:szCs w:val="24"/>
        </w:rPr>
        <w:t>but also</w:t>
      </w:r>
      <w:r w:rsidRPr="0035374A">
        <w:rPr>
          <w:rFonts w:ascii="Times New Roman" w:hAnsi="Times New Roman" w:cs="Times New Roman"/>
          <w:sz w:val="24"/>
          <w:szCs w:val="24"/>
        </w:rPr>
        <w:t xml:space="preserve"> emerging non-canonical functions of </w:t>
      </w:r>
      <w:proofErr w:type="spellStart"/>
      <w:r w:rsidRPr="0035374A">
        <w:rPr>
          <w:rFonts w:ascii="Times New Roman" w:hAnsi="Times New Roman" w:cs="Times New Roman"/>
          <w:sz w:val="24"/>
          <w:szCs w:val="24"/>
        </w:rPr>
        <w:t>snoRNAs</w:t>
      </w:r>
      <w:proofErr w:type="spellEnd"/>
      <w:r w:rsidRPr="0035374A">
        <w:rPr>
          <w:rFonts w:ascii="Times New Roman" w:hAnsi="Times New Roman" w:cs="Times New Roman"/>
          <w:sz w:val="24"/>
          <w:szCs w:val="24"/>
        </w:rPr>
        <w:t xml:space="preserve"> </w:t>
      </w:r>
      <w:r>
        <w:rPr>
          <w:rFonts w:ascii="Times New Roman" w:hAnsi="Times New Roman" w:cs="Times New Roman"/>
          <w:sz w:val="24"/>
          <w:szCs w:val="24"/>
        </w:rPr>
        <w:t>in homeostasis and diseas</w:t>
      </w:r>
      <w:r w:rsidR="00E73B06">
        <w:rPr>
          <w:rFonts w:ascii="Times New Roman" w:hAnsi="Times New Roman" w:cs="Times New Roman"/>
          <w:sz w:val="24"/>
          <w:szCs w:val="24"/>
        </w:rPr>
        <w:t xml:space="preserve">e, </w:t>
      </w:r>
      <w:proofErr w:type="spellStart"/>
      <w:r w:rsidR="00E73B06">
        <w:rPr>
          <w:rFonts w:ascii="Times New Roman" w:hAnsi="Times New Roman" w:cs="Times New Roman"/>
          <w:sz w:val="24"/>
          <w:szCs w:val="24"/>
        </w:rPr>
        <w:t>snoRNAs</w:t>
      </w:r>
      <w:proofErr w:type="spellEnd"/>
      <w:r w:rsidR="00E73B06">
        <w:rPr>
          <w:rFonts w:ascii="Times New Roman" w:hAnsi="Times New Roman" w:cs="Times New Roman"/>
          <w:sz w:val="24"/>
          <w:szCs w:val="24"/>
        </w:rPr>
        <w:t xml:space="preserve"> provide a plethora of unexplored molecular routes in chondrocyte biology. This warrants </w:t>
      </w:r>
      <w:r w:rsidRPr="0035374A">
        <w:rPr>
          <w:rFonts w:ascii="Times New Roman" w:hAnsi="Times New Roman" w:cs="Times New Roman"/>
          <w:sz w:val="24"/>
          <w:szCs w:val="24"/>
        </w:rPr>
        <w:t xml:space="preserve">further </w:t>
      </w:r>
      <w:r w:rsidR="00D80AC7">
        <w:rPr>
          <w:rFonts w:ascii="Times New Roman" w:hAnsi="Times New Roman" w:cs="Times New Roman"/>
          <w:sz w:val="24"/>
          <w:szCs w:val="24"/>
        </w:rPr>
        <w:t xml:space="preserve">in-depth </w:t>
      </w:r>
      <w:r w:rsidRPr="0035374A">
        <w:rPr>
          <w:rFonts w:ascii="Times New Roman" w:hAnsi="Times New Roman" w:cs="Times New Roman"/>
          <w:sz w:val="24"/>
          <w:szCs w:val="24"/>
        </w:rPr>
        <w:t xml:space="preserve">studies addressing the cellular functions of specific </w:t>
      </w:r>
      <w:proofErr w:type="spellStart"/>
      <w:r w:rsidRPr="0035374A">
        <w:rPr>
          <w:rFonts w:ascii="Times New Roman" w:hAnsi="Times New Roman" w:cs="Times New Roman"/>
          <w:sz w:val="24"/>
          <w:szCs w:val="24"/>
        </w:rPr>
        <w:t>snoRNAs</w:t>
      </w:r>
      <w:proofErr w:type="spellEnd"/>
      <w:r w:rsidRPr="0035374A">
        <w:rPr>
          <w:rFonts w:ascii="Times New Roman" w:hAnsi="Times New Roman" w:cs="Times New Roman"/>
          <w:sz w:val="24"/>
          <w:szCs w:val="24"/>
        </w:rPr>
        <w:t xml:space="preserve"> in chondrocyte pathobiology</w:t>
      </w:r>
      <w:r w:rsidR="00190B4F">
        <w:rPr>
          <w:rFonts w:ascii="Times New Roman" w:hAnsi="Times New Roman" w:cs="Times New Roman"/>
          <w:sz w:val="24"/>
          <w:szCs w:val="24"/>
        </w:rPr>
        <w:t xml:space="preserve"> and explore their potential </w:t>
      </w:r>
      <w:r w:rsidR="00AC209A">
        <w:rPr>
          <w:rFonts w:ascii="Times New Roman" w:hAnsi="Times New Roman" w:cs="Times New Roman"/>
          <w:sz w:val="24"/>
          <w:szCs w:val="24"/>
        </w:rPr>
        <w:t xml:space="preserve">as novel </w:t>
      </w:r>
      <w:r w:rsidRPr="0035374A">
        <w:rPr>
          <w:rFonts w:ascii="Times New Roman" w:hAnsi="Times New Roman" w:cs="Times New Roman"/>
          <w:sz w:val="24"/>
          <w:szCs w:val="24"/>
        </w:rPr>
        <w:t xml:space="preserve">molecules to target </w:t>
      </w:r>
      <w:r w:rsidR="00787941">
        <w:rPr>
          <w:rFonts w:ascii="Times New Roman" w:hAnsi="Times New Roman" w:cs="Times New Roman"/>
          <w:sz w:val="24"/>
          <w:szCs w:val="24"/>
        </w:rPr>
        <w:t>OA treatment.</w:t>
      </w:r>
    </w:p>
    <w:p w14:paraId="601B7B30" w14:textId="77777777" w:rsidR="00433DB8" w:rsidRPr="0035374A" w:rsidRDefault="00433DB8">
      <w:pPr>
        <w:pStyle w:val="NoSpacing"/>
        <w:spacing w:line="480" w:lineRule="auto"/>
        <w:jc w:val="both"/>
        <w:rPr>
          <w:rFonts w:ascii="Times New Roman" w:hAnsi="Times New Roman" w:cs="Times New Roman"/>
          <w:sz w:val="24"/>
          <w:szCs w:val="24"/>
        </w:rPr>
      </w:pPr>
    </w:p>
    <w:p w14:paraId="27F31070" w14:textId="77777777" w:rsidR="00D774C2" w:rsidRPr="000A50E9" w:rsidRDefault="00D774C2" w:rsidP="001C180D">
      <w:pPr>
        <w:autoSpaceDE w:val="0"/>
        <w:autoSpaceDN w:val="0"/>
        <w:adjustRightInd w:val="0"/>
        <w:spacing w:after="0" w:line="480" w:lineRule="auto"/>
        <w:jc w:val="both"/>
      </w:pPr>
    </w:p>
    <w:p w14:paraId="3FF3D00A" w14:textId="4B7B90DB" w:rsidR="00442B40" w:rsidRPr="00350EBA" w:rsidRDefault="00A94167" w:rsidP="00B5653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ACKNOWLEDGMENTS</w:t>
      </w:r>
    </w:p>
    <w:p w14:paraId="48C08717" w14:textId="13522174" w:rsidR="000D1D4B" w:rsidRDefault="00350EBA" w:rsidP="001C3F32">
      <w:pPr>
        <w:autoSpaceDE w:val="0"/>
        <w:autoSpaceDN w:val="0"/>
        <w:adjustRightInd w:val="0"/>
        <w:spacing w:after="0" w:line="480" w:lineRule="auto"/>
        <w:jc w:val="both"/>
        <w:rPr>
          <w:rFonts w:ascii="Times New Roman" w:eastAsia="WarnockPro-Regular" w:hAnsi="Times New Roman" w:cs="Times New Roman"/>
          <w:sz w:val="24"/>
          <w:szCs w:val="24"/>
        </w:rPr>
      </w:pPr>
      <w:r>
        <w:rPr>
          <w:rFonts w:ascii="Times New Roman" w:hAnsi="Times New Roman" w:cs="Times New Roman"/>
          <w:sz w:val="24"/>
          <w:szCs w:val="24"/>
        </w:rPr>
        <w:t xml:space="preserve">We thank </w:t>
      </w:r>
      <w:r w:rsidR="00874B8E">
        <w:rPr>
          <w:rFonts w:ascii="Times New Roman" w:hAnsi="Times New Roman" w:cs="Times New Roman"/>
          <w:sz w:val="24"/>
          <w:szCs w:val="24"/>
        </w:rPr>
        <w:t xml:space="preserve">Mandy Steinbusch </w:t>
      </w:r>
      <w:r>
        <w:rPr>
          <w:rFonts w:ascii="Times New Roman" w:hAnsi="Times New Roman" w:cs="Times New Roman"/>
          <w:sz w:val="24"/>
          <w:szCs w:val="24"/>
        </w:rPr>
        <w:t xml:space="preserve">for </w:t>
      </w:r>
      <w:r w:rsidR="002605A4">
        <w:rPr>
          <w:rFonts w:ascii="Times New Roman" w:hAnsi="Times New Roman" w:cs="Times New Roman"/>
          <w:sz w:val="24"/>
          <w:szCs w:val="24"/>
        </w:rPr>
        <w:t>her</w:t>
      </w:r>
      <w:r w:rsidR="00874B8E">
        <w:rPr>
          <w:rFonts w:ascii="Times New Roman" w:hAnsi="Times New Roman" w:cs="Times New Roman"/>
          <w:sz w:val="24"/>
          <w:szCs w:val="24"/>
        </w:rPr>
        <w:t xml:space="preserve"> assistance</w:t>
      </w:r>
      <w:r w:rsidR="001C3F32">
        <w:rPr>
          <w:rFonts w:ascii="Times New Roman" w:hAnsi="Times New Roman" w:cs="Times New Roman"/>
          <w:sz w:val="24"/>
          <w:szCs w:val="24"/>
        </w:rPr>
        <w:t xml:space="preserve"> with laboratory work.</w:t>
      </w:r>
      <w:r w:rsidR="00342D38">
        <w:rPr>
          <w:rFonts w:ascii="Times New Roman" w:hAnsi="Times New Roman" w:cs="Times New Roman"/>
          <w:sz w:val="24"/>
          <w:szCs w:val="24"/>
        </w:rPr>
        <w:t xml:space="preserve"> </w:t>
      </w:r>
      <w:r w:rsidR="000115EC" w:rsidRPr="000115EC">
        <w:rPr>
          <w:rFonts w:ascii="Times New Roman" w:eastAsia="WarnockPro-Regular" w:hAnsi="Times New Roman" w:cs="Times New Roman"/>
          <w:sz w:val="24"/>
          <w:szCs w:val="24"/>
        </w:rPr>
        <w:t xml:space="preserve">Mandy Peffers is funded through a </w:t>
      </w:r>
      <w:proofErr w:type="spellStart"/>
      <w:r w:rsidR="000115EC" w:rsidRPr="000115EC">
        <w:rPr>
          <w:rFonts w:ascii="Times New Roman" w:eastAsia="WarnockPro-Regular" w:hAnsi="Times New Roman" w:cs="Times New Roman"/>
          <w:sz w:val="24"/>
          <w:szCs w:val="24"/>
        </w:rPr>
        <w:t>Wellcome</w:t>
      </w:r>
      <w:proofErr w:type="spellEnd"/>
      <w:r w:rsidR="000115EC" w:rsidRPr="000115EC">
        <w:rPr>
          <w:rFonts w:ascii="Times New Roman" w:eastAsia="WarnockPro-Regular" w:hAnsi="Times New Roman" w:cs="Times New Roman"/>
          <w:sz w:val="24"/>
          <w:szCs w:val="24"/>
        </w:rPr>
        <w:t xml:space="preserve"> Trust Intermediate Clinical Fellowship (107471/Z/15/Z)</w:t>
      </w:r>
      <w:r w:rsidR="000115EC">
        <w:rPr>
          <w:rFonts w:ascii="Times New Roman" w:eastAsia="WarnockPro-Regular" w:hAnsi="Times New Roman" w:cs="Times New Roman"/>
          <w:sz w:val="24"/>
          <w:szCs w:val="24"/>
        </w:rPr>
        <w:t xml:space="preserve">. </w:t>
      </w:r>
      <w:r w:rsidR="001C3F32">
        <w:rPr>
          <w:rFonts w:ascii="Times New Roman" w:eastAsia="WarnockPro-Regular" w:hAnsi="Times New Roman" w:cs="Times New Roman"/>
          <w:sz w:val="24"/>
          <w:szCs w:val="24"/>
        </w:rPr>
        <w:t xml:space="preserve">Tim Welting is funded through </w:t>
      </w:r>
      <w:r w:rsidR="000D1D4B">
        <w:rPr>
          <w:rFonts w:ascii="Times New Roman" w:eastAsia="WarnockPro-Regular" w:hAnsi="Times New Roman" w:cs="Times New Roman"/>
          <w:sz w:val="24"/>
          <w:szCs w:val="24"/>
        </w:rPr>
        <w:t>Dutch Arthritis Society grant</w:t>
      </w:r>
      <w:r w:rsidR="00870EE9">
        <w:rPr>
          <w:rFonts w:ascii="Times New Roman" w:eastAsia="WarnockPro-Regular" w:hAnsi="Times New Roman" w:cs="Times New Roman"/>
          <w:sz w:val="24"/>
          <w:szCs w:val="24"/>
        </w:rPr>
        <w:t>s</w:t>
      </w:r>
      <w:r w:rsidR="000D1D4B">
        <w:rPr>
          <w:rFonts w:ascii="Times New Roman" w:eastAsia="WarnockPro-Regular" w:hAnsi="Times New Roman" w:cs="Times New Roman"/>
          <w:sz w:val="24"/>
          <w:szCs w:val="24"/>
        </w:rPr>
        <w:t xml:space="preserve"> LLP14</w:t>
      </w:r>
      <w:r w:rsidR="00870EE9">
        <w:rPr>
          <w:rFonts w:ascii="Times New Roman" w:eastAsia="WarnockPro-Regular" w:hAnsi="Times New Roman" w:cs="Times New Roman"/>
          <w:sz w:val="24"/>
          <w:szCs w:val="24"/>
        </w:rPr>
        <w:t xml:space="preserve"> and</w:t>
      </w:r>
      <w:r w:rsidR="000D1D4B">
        <w:rPr>
          <w:rFonts w:ascii="Times New Roman" w:eastAsia="WarnockPro-Regular" w:hAnsi="Times New Roman" w:cs="Times New Roman"/>
          <w:sz w:val="24"/>
          <w:szCs w:val="24"/>
        </w:rPr>
        <w:t xml:space="preserve"> 17-2-401, NWO-DFG grant 82-304</w:t>
      </w:r>
      <w:r w:rsidR="00870EE9">
        <w:rPr>
          <w:rFonts w:ascii="Times New Roman" w:eastAsia="WarnockPro-Regular" w:hAnsi="Times New Roman" w:cs="Times New Roman"/>
          <w:sz w:val="24"/>
          <w:szCs w:val="24"/>
        </w:rPr>
        <w:t xml:space="preserve"> and </w:t>
      </w:r>
      <w:proofErr w:type="spellStart"/>
      <w:r w:rsidR="00870EE9">
        <w:rPr>
          <w:rFonts w:ascii="Times New Roman" w:eastAsia="WarnockPro-Regular" w:hAnsi="Times New Roman" w:cs="Times New Roman"/>
          <w:sz w:val="24"/>
          <w:szCs w:val="24"/>
        </w:rPr>
        <w:t>Stichting</w:t>
      </w:r>
      <w:proofErr w:type="spellEnd"/>
      <w:r w:rsidR="00870EE9">
        <w:rPr>
          <w:rFonts w:ascii="Times New Roman" w:eastAsia="WarnockPro-Regular" w:hAnsi="Times New Roman" w:cs="Times New Roman"/>
          <w:sz w:val="24"/>
          <w:szCs w:val="24"/>
        </w:rPr>
        <w:t xml:space="preserve"> de </w:t>
      </w:r>
      <w:proofErr w:type="spellStart"/>
      <w:r w:rsidR="00870EE9">
        <w:rPr>
          <w:rFonts w:ascii="Times New Roman" w:eastAsia="WarnockPro-Regular" w:hAnsi="Times New Roman" w:cs="Times New Roman"/>
          <w:sz w:val="24"/>
          <w:szCs w:val="24"/>
        </w:rPr>
        <w:t>Weijerhorst</w:t>
      </w:r>
      <w:proofErr w:type="spellEnd"/>
      <w:r w:rsidR="000D1D4B">
        <w:rPr>
          <w:rFonts w:ascii="Times New Roman" w:eastAsia="WarnockPro-Regular" w:hAnsi="Times New Roman" w:cs="Times New Roman"/>
          <w:sz w:val="24"/>
          <w:szCs w:val="24"/>
        </w:rPr>
        <w:t>.</w:t>
      </w:r>
      <w:r w:rsidR="001C3F32">
        <w:rPr>
          <w:rFonts w:ascii="Times New Roman" w:eastAsia="WarnockPro-Regular" w:hAnsi="Times New Roman" w:cs="Times New Roman"/>
          <w:sz w:val="24"/>
          <w:szCs w:val="24"/>
        </w:rPr>
        <w:t xml:space="preserve"> Some of the work from this manuscript has previously been presented at Osteoarthritis Research Society International 2018</w:t>
      </w:r>
      <w:r w:rsidR="001C3F32" w:rsidRPr="001C3F32">
        <w:t xml:space="preserve"> </w:t>
      </w:r>
      <w:r w:rsidR="001C3F32">
        <w:t>(</w:t>
      </w:r>
      <w:r w:rsidR="004F5EBB">
        <w:t xml:space="preserve">Osteoarthritis and Cartilage </w:t>
      </w:r>
      <w:r w:rsidR="001C3F32" w:rsidRPr="001C3F32">
        <w:rPr>
          <w:rFonts w:ascii="Times New Roman" w:eastAsia="WarnockPro-Regular" w:hAnsi="Times New Roman" w:cs="Times New Roman"/>
          <w:sz w:val="24"/>
          <w:szCs w:val="24"/>
        </w:rPr>
        <w:t>26: S164. Apr 2018</w:t>
      </w:r>
      <w:r w:rsidR="001C3F32">
        <w:rPr>
          <w:rFonts w:ascii="Times New Roman" w:eastAsia="WarnockPro-Regular" w:hAnsi="Times New Roman" w:cs="Times New Roman"/>
          <w:sz w:val="24"/>
          <w:szCs w:val="24"/>
        </w:rPr>
        <w:t xml:space="preserve">). </w:t>
      </w:r>
    </w:p>
    <w:p w14:paraId="50DA098D" w14:textId="77777777" w:rsidR="00BA0CDB" w:rsidRDefault="00BA0CDB" w:rsidP="001C3F32">
      <w:pPr>
        <w:autoSpaceDE w:val="0"/>
        <w:autoSpaceDN w:val="0"/>
        <w:adjustRightInd w:val="0"/>
        <w:spacing w:after="0" w:line="480" w:lineRule="auto"/>
        <w:jc w:val="both"/>
        <w:rPr>
          <w:rFonts w:ascii="Times New Roman" w:eastAsia="WarnockPro-Regular" w:hAnsi="Times New Roman" w:cs="Times New Roman"/>
          <w:sz w:val="24"/>
          <w:szCs w:val="24"/>
        </w:rPr>
      </w:pPr>
    </w:p>
    <w:p w14:paraId="703F54D4" w14:textId="77777777" w:rsidR="00BA0CDB" w:rsidRPr="00BA0CDB" w:rsidRDefault="00BA0CDB" w:rsidP="00BA0CDB">
      <w:pPr>
        <w:autoSpaceDE w:val="0"/>
        <w:autoSpaceDN w:val="0"/>
        <w:adjustRightInd w:val="0"/>
        <w:spacing w:after="0" w:line="480" w:lineRule="auto"/>
        <w:jc w:val="both"/>
        <w:rPr>
          <w:rFonts w:ascii="Times New Roman" w:eastAsia="WarnockPro-Regular" w:hAnsi="Times New Roman" w:cs="Times New Roman"/>
          <w:b/>
          <w:sz w:val="24"/>
          <w:szCs w:val="24"/>
        </w:rPr>
      </w:pPr>
      <w:r w:rsidRPr="00BA0CDB">
        <w:rPr>
          <w:rFonts w:ascii="Times New Roman" w:eastAsia="WarnockPro-Regular" w:hAnsi="Times New Roman" w:cs="Times New Roman"/>
          <w:b/>
          <w:sz w:val="24"/>
          <w:szCs w:val="24"/>
        </w:rPr>
        <w:t>COMPETING INTERESTS</w:t>
      </w:r>
    </w:p>
    <w:p w14:paraId="73AC7255" w14:textId="6116592F" w:rsidR="000D1D4B" w:rsidRPr="00BA0CDB" w:rsidRDefault="00BA0CDB" w:rsidP="00BA0CDB">
      <w:pPr>
        <w:autoSpaceDE w:val="0"/>
        <w:autoSpaceDN w:val="0"/>
        <w:adjustRightInd w:val="0"/>
        <w:spacing w:after="0" w:line="480" w:lineRule="auto"/>
        <w:jc w:val="both"/>
        <w:rPr>
          <w:rFonts w:ascii="Times New Roman" w:eastAsia="WarnockPro-Regular" w:hAnsi="Times New Roman" w:cs="Times New Roman"/>
          <w:sz w:val="24"/>
          <w:szCs w:val="24"/>
        </w:rPr>
      </w:pPr>
      <w:r w:rsidRPr="00BA0CDB">
        <w:rPr>
          <w:rFonts w:ascii="Times New Roman" w:eastAsia="WarnockPro-Regular" w:hAnsi="Times New Roman" w:cs="Times New Roman"/>
          <w:sz w:val="24"/>
          <w:szCs w:val="24"/>
        </w:rPr>
        <w:t xml:space="preserve">T.J.M Welting </w:t>
      </w:r>
      <w:r w:rsidR="00342BFE">
        <w:rPr>
          <w:rFonts w:ascii="Times New Roman" w:eastAsia="WarnockPro-Regular" w:hAnsi="Times New Roman" w:cs="Times New Roman"/>
          <w:sz w:val="24"/>
          <w:szCs w:val="24"/>
        </w:rPr>
        <w:t xml:space="preserve">and M. Caron </w:t>
      </w:r>
      <w:r w:rsidRPr="00BA0CDB">
        <w:rPr>
          <w:rFonts w:ascii="Times New Roman" w:eastAsia="WarnockPro-Regular" w:hAnsi="Times New Roman" w:cs="Times New Roman"/>
          <w:sz w:val="24"/>
          <w:szCs w:val="24"/>
        </w:rPr>
        <w:t xml:space="preserve">are listed as inventors on patents WO2017178251 and WO2017178253. T.J.M Welting </w:t>
      </w:r>
      <w:r>
        <w:rPr>
          <w:rFonts w:ascii="Times New Roman" w:eastAsia="WarnockPro-Regular" w:hAnsi="Times New Roman" w:cs="Times New Roman"/>
          <w:sz w:val="24"/>
          <w:szCs w:val="24"/>
        </w:rPr>
        <w:t>has</w:t>
      </w:r>
      <w:r w:rsidRPr="00BA0CDB">
        <w:rPr>
          <w:rFonts w:ascii="Times New Roman" w:eastAsia="WarnockPro-Regular" w:hAnsi="Times New Roman" w:cs="Times New Roman"/>
          <w:sz w:val="24"/>
          <w:szCs w:val="24"/>
        </w:rPr>
        <w:t xml:space="preserve"> shares in </w:t>
      </w:r>
      <w:proofErr w:type="spellStart"/>
      <w:r w:rsidRPr="00BA0CDB">
        <w:rPr>
          <w:rFonts w:ascii="Times New Roman" w:eastAsia="WarnockPro-Regular" w:hAnsi="Times New Roman" w:cs="Times New Roman"/>
          <w:sz w:val="24"/>
          <w:szCs w:val="24"/>
        </w:rPr>
        <w:t>Chondropeptix</w:t>
      </w:r>
      <w:proofErr w:type="spellEnd"/>
      <w:r w:rsidRPr="00BA0CDB">
        <w:rPr>
          <w:rFonts w:ascii="Times New Roman" w:eastAsia="WarnockPro-Regular" w:hAnsi="Times New Roman" w:cs="Times New Roman"/>
          <w:sz w:val="24"/>
          <w:szCs w:val="24"/>
        </w:rPr>
        <w:t>.</w:t>
      </w:r>
      <w:r w:rsidRPr="00BA0CDB">
        <w:t xml:space="preserve"> </w:t>
      </w:r>
      <w:r>
        <w:rPr>
          <w:rFonts w:ascii="Times New Roman" w:eastAsia="WarnockPro-Regular" w:hAnsi="Times New Roman" w:cs="Times New Roman"/>
          <w:sz w:val="24"/>
          <w:szCs w:val="24"/>
        </w:rPr>
        <w:t>T</w:t>
      </w:r>
      <w:r w:rsidRPr="00BA0CDB">
        <w:rPr>
          <w:rFonts w:ascii="Times New Roman" w:eastAsia="WarnockPro-Regular" w:hAnsi="Times New Roman" w:cs="Times New Roman"/>
          <w:sz w:val="24"/>
          <w:szCs w:val="24"/>
        </w:rPr>
        <w:t>he remaining co-authors have no conflicts of interest with the content of this article</w:t>
      </w:r>
      <w:r>
        <w:rPr>
          <w:rFonts w:ascii="Times New Roman" w:eastAsia="WarnockPro-Regular" w:hAnsi="Times New Roman" w:cs="Times New Roman"/>
          <w:sz w:val="24"/>
          <w:szCs w:val="24"/>
        </w:rPr>
        <w:t>.</w:t>
      </w:r>
    </w:p>
    <w:p w14:paraId="4A0ADDF5" w14:textId="77777777" w:rsidR="00870EE9" w:rsidRPr="00BA0CDB" w:rsidRDefault="00870EE9" w:rsidP="00775621">
      <w:pPr>
        <w:autoSpaceDE w:val="0"/>
        <w:autoSpaceDN w:val="0"/>
        <w:adjustRightInd w:val="0"/>
        <w:spacing w:after="0" w:line="480" w:lineRule="auto"/>
        <w:jc w:val="both"/>
        <w:rPr>
          <w:rFonts w:ascii="Times New Roman" w:hAnsi="Times New Roman" w:cs="Times New Roman"/>
          <w:sz w:val="24"/>
          <w:szCs w:val="24"/>
          <w:lang w:val="en-US"/>
        </w:rPr>
      </w:pPr>
    </w:p>
    <w:p w14:paraId="2F14B2E8"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lang w:val="en-US"/>
        </w:rPr>
      </w:pPr>
    </w:p>
    <w:p w14:paraId="0500585B" w14:textId="76B23E80" w:rsidR="00CE6B6F" w:rsidRPr="00715E55" w:rsidRDefault="00F400DC" w:rsidP="00775621">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794A46BD" w14:textId="77777777" w:rsidR="00374B66" w:rsidRPr="00775621" w:rsidRDefault="00374B66" w:rsidP="00775621">
      <w:pPr>
        <w:autoSpaceDE w:val="0"/>
        <w:autoSpaceDN w:val="0"/>
        <w:adjustRightInd w:val="0"/>
        <w:spacing w:after="0" w:line="480" w:lineRule="auto"/>
        <w:jc w:val="both"/>
        <w:rPr>
          <w:rFonts w:ascii="Times New Roman" w:hAnsi="Times New Roman" w:cs="Times New Roman"/>
          <w:color w:val="000000"/>
          <w:sz w:val="24"/>
          <w:szCs w:val="24"/>
        </w:rPr>
      </w:pPr>
    </w:p>
    <w:p w14:paraId="4D2C47C5" w14:textId="77777777" w:rsidR="00481A02" w:rsidRPr="00481A02" w:rsidRDefault="00E063E2" w:rsidP="00481A02">
      <w:pPr>
        <w:pStyle w:val="EndNoteBibliography"/>
        <w:spacing w:after="0"/>
        <w:ind w:left="720" w:hanging="720"/>
      </w:pPr>
      <w:r w:rsidRPr="00775621">
        <w:rPr>
          <w:rFonts w:ascii="Times New Roman" w:hAnsi="Times New Roman" w:cs="Times New Roman"/>
          <w:color w:val="000000"/>
          <w:sz w:val="24"/>
          <w:szCs w:val="24"/>
        </w:rPr>
        <w:fldChar w:fldCharType="begin"/>
      </w:r>
      <w:r w:rsidR="00374B66" w:rsidRPr="00775621">
        <w:rPr>
          <w:rFonts w:ascii="Times New Roman" w:hAnsi="Times New Roman" w:cs="Times New Roman"/>
          <w:color w:val="000000"/>
          <w:sz w:val="24"/>
          <w:szCs w:val="24"/>
        </w:rPr>
        <w:instrText xml:space="preserve"> ADDIN EN.REFLIST </w:instrText>
      </w:r>
      <w:r w:rsidRPr="00775621">
        <w:rPr>
          <w:rFonts w:ascii="Times New Roman" w:hAnsi="Times New Roman" w:cs="Times New Roman"/>
          <w:color w:val="000000"/>
          <w:sz w:val="24"/>
          <w:szCs w:val="24"/>
        </w:rPr>
        <w:fldChar w:fldCharType="separate"/>
      </w:r>
      <w:r w:rsidR="00481A02" w:rsidRPr="00481A02">
        <w:t>1</w:t>
      </w:r>
      <w:r w:rsidR="00481A02" w:rsidRPr="00481A02">
        <w:tab/>
        <w:t xml:space="preserve">Goldring, M. B. The role of the chondrocyte in osteoarthritis. </w:t>
      </w:r>
      <w:r w:rsidR="00481A02" w:rsidRPr="00481A02">
        <w:rPr>
          <w:i/>
        </w:rPr>
        <w:t>Arthritis Rheum</w:t>
      </w:r>
      <w:r w:rsidR="00481A02" w:rsidRPr="00481A02">
        <w:t xml:space="preserve"> </w:t>
      </w:r>
      <w:r w:rsidR="00481A02" w:rsidRPr="00481A02">
        <w:rPr>
          <w:b/>
        </w:rPr>
        <w:t>43</w:t>
      </w:r>
      <w:r w:rsidR="00481A02" w:rsidRPr="00481A02">
        <w:t>, 1916-1926, doi:10.1002/1529-0131(200009)43:9&lt;1916::AID-ANR2&gt;3.0.CO;2-I (2000).</w:t>
      </w:r>
    </w:p>
    <w:p w14:paraId="185BE1B8" w14:textId="77777777" w:rsidR="00481A02" w:rsidRPr="00481A02" w:rsidRDefault="00481A02" w:rsidP="00481A02">
      <w:pPr>
        <w:pStyle w:val="EndNoteBibliography"/>
        <w:spacing w:after="0"/>
        <w:ind w:left="720" w:hanging="720"/>
      </w:pPr>
      <w:r w:rsidRPr="00481A02">
        <w:t>2</w:t>
      </w:r>
      <w:r w:rsidRPr="00481A02">
        <w:tab/>
        <w:t xml:space="preserve">Ripmeester, E. G. J., Timur, U. T., Caron, M. M. J. &amp; Welting, T. J. M. Recent Insights into the Contribution of the Changing Hypertrophic Chondrocyte Phenotype in the Development and Progression of Osteoarthritis. </w:t>
      </w:r>
      <w:r w:rsidRPr="00481A02">
        <w:rPr>
          <w:i/>
        </w:rPr>
        <w:t>Front Bioeng Biotechnol</w:t>
      </w:r>
      <w:r w:rsidRPr="00481A02">
        <w:t xml:space="preserve"> </w:t>
      </w:r>
      <w:r w:rsidRPr="00481A02">
        <w:rPr>
          <w:b/>
        </w:rPr>
        <w:t>6</w:t>
      </w:r>
      <w:r w:rsidRPr="00481A02">
        <w:t>, 18, doi:10.3389/fbioe.2018.00018 (2018).</w:t>
      </w:r>
    </w:p>
    <w:p w14:paraId="06CBA326" w14:textId="77777777" w:rsidR="00481A02" w:rsidRPr="00481A02" w:rsidRDefault="00481A02" w:rsidP="00481A02">
      <w:pPr>
        <w:pStyle w:val="EndNoteBibliography"/>
        <w:ind w:left="720" w:hanging="720"/>
      </w:pPr>
      <w:r w:rsidRPr="00481A02">
        <w:t>3</w:t>
      </w:r>
      <w:r w:rsidRPr="00481A02">
        <w:tab/>
        <w:t>Goldring, M. B. &amp; Marcu, K. B. Cartilage homeostasis in health and rheumatic diseases</w:t>
      </w:r>
    </w:p>
    <w:p w14:paraId="76770265" w14:textId="77777777" w:rsidR="00481A02" w:rsidRPr="00481A02" w:rsidRDefault="00481A02" w:rsidP="00481A02">
      <w:pPr>
        <w:pStyle w:val="EndNoteBibliography"/>
        <w:spacing w:after="0"/>
        <w:ind w:left="720" w:hanging="720"/>
      </w:pPr>
      <w:r w:rsidRPr="00481A02">
        <w:rPr>
          <w:i/>
        </w:rPr>
        <w:t xml:space="preserve">Arthritis Research &amp; Therapy </w:t>
      </w:r>
      <w:r w:rsidRPr="00481A02">
        <w:rPr>
          <w:b/>
        </w:rPr>
        <w:t>11</w:t>
      </w:r>
      <w:r w:rsidRPr="00481A02">
        <w:t>, 224, doi:10.1186/ar2592 (2009).</w:t>
      </w:r>
    </w:p>
    <w:p w14:paraId="7C5BB198" w14:textId="77777777" w:rsidR="00481A02" w:rsidRPr="00481A02" w:rsidRDefault="00481A02" w:rsidP="00481A02">
      <w:pPr>
        <w:pStyle w:val="EndNoteBibliography"/>
        <w:spacing w:after="0"/>
        <w:ind w:left="720" w:hanging="720"/>
      </w:pPr>
      <w:r w:rsidRPr="00481A02">
        <w:t>4</w:t>
      </w:r>
      <w:r w:rsidRPr="00481A02">
        <w:tab/>
        <w:t xml:space="preserve">Khatter, H., Myasnikov, A. G., Natchiar, S. K. &amp; Klaholz, B. P. Structure of the human 80S ribosome. </w:t>
      </w:r>
      <w:r w:rsidRPr="00481A02">
        <w:rPr>
          <w:i/>
        </w:rPr>
        <w:t>Nature</w:t>
      </w:r>
      <w:r w:rsidRPr="00481A02">
        <w:t xml:space="preserve"> </w:t>
      </w:r>
      <w:r w:rsidRPr="00481A02">
        <w:rPr>
          <w:b/>
        </w:rPr>
        <w:t>520</w:t>
      </w:r>
      <w:r w:rsidRPr="00481A02">
        <w:t>, 640-645, doi:10.1038/nature14427 (2015).</w:t>
      </w:r>
    </w:p>
    <w:p w14:paraId="5C0C61B5" w14:textId="77777777" w:rsidR="00481A02" w:rsidRPr="00481A02" w:rsidRDefault="00481A02" w:rsidP="00481A02">
      <w:pPr>
        <w:pStyle w:val="EndNoteBibliography"/>
        <w:spacing w:after="0"/>
        <w:ind w:left="720" w:hanging="720"/>
      </w:pPr>
      <w:r w:rsidRPr="00481A02">
        <w:t>5</w:t>
      </w:r>
      <w:r w:rsidRPr="00481A02">
        <w:tab/>
        <w:t xml:space="preserve">Dupuis-Sandoval, F., Poirier, M. &amp; Scott, M. S. The emerging landscape of small nucleolar RNAs in cell biology. </w:t>
      </w:r>
      <w:r w:rsidRPr="00481A02">
        <w:rPr>
          <w:i/>
        </w:rPr>
        <w:t>Wiley Interdiscip Rev RNA</w:t>
      </w:r>
      <w:r w:rsidRPr="00481A02">
        <w:t xml:space="preserve"> </w:t>
      </w:r>
      <w:r w:rsidRPr="00481A02">
        <w:rPr>
          <w:b/>
        </w:rPr>
        <w:t>6</w:t>
      </w:r>
      <w:r w:rsidRPr="00481A02">
        <w:t>, 381-397, doi:10.1002/wrna.1284 (2015).</w:t>
      </w:r>
    </w:p>
    <w:p w14:paraId="71F95EB0" w14:textId="77777777" w:rsidR="00481A02" w:rsidRPr="00481A02" w:rsidRDefault="00481A02" w:rsidP="00481A02">
      <w:pPr>
        <w:pStyle w:val="EndNoteBibliography"/>
        <w:spacing w:after="0"/>
        <w:ind w:left="720" w:hanging="720"/>
      </w:pPr>
      <w:r w:rsidRPr="00481A02">
        <w:t>6</w:t>
      </w:r>
      <w:r w:rsidRPr="00481A02">
        <w:tab/>
        <w:t xml:space="preserve">Lafontaine, D. L. Noncoding RNAs in eukaryotic ribosome biogenesis and function. </w:t>
      </w:r>
      <w:r w:rsidRPr="00481A02">
        <w:rPr>
          <w:i/>
        </w:rPr>
        <w:t>Nat Struct Mol Biol</w:t>
      </w:r>
      <w:r w:rsidRPr="00481A02">
        <w:t xml:space="preserve"> </w:t>
      </w:r>
      <w:r w:rsidRPr="00481A02">
        <w:rPr>
          <w:b/>
        </w:rPr>
        <w:t>22</w:t>
      </w:r>
      <w:r w:rsidRPr="00481A02">
        <w:t>, 11-19, doi:10.1038/nsmb.2939 (2015).</w:t>
      </w:r>
    </w:p>
    <w:p w14:paraId="0A4C7F58" w14:textId="77777777" w:rsidR="00481A02" w:rsidRPr="00481A02" w:rsidRDefault="00481A02" w:rsidP="00481A02">
      <w:pPr>
        <w:pStyle w:val="EndNoteBibliography"/>
        <w:spacing w:after="0"/>
        <w:ind w:left="720" w:hanging="720"/>
      </w:pPr>
      <w:r w:rsidRPr="00481A02">
        <w:t>7</w:t>
      </w:r>
      <w:r w:rsidRPr="00481A02">
        <w:tab/>
        <w:t>Higa-Nakamine, S.</w:t>
      </w:r>
      <w:r w:rsidRPr="00481A02">
        <w:rPr>
          <w:i/>
        </w:rPr>
        <w:t xml:space="preserve"> et al.</w:t>
      </w:r>
      <w:r w:rsidRPr="00481A02">
        <w:t xml:space="preserve"> Loss of ribosomal RNA modification causes developmental defects in zebrafish. </w:t>
      </w:r>
      <w:r w:rsidRPr="00481A02">
        <w:rPr>
          <w:i/>
        </w:rPr>
        <w:t>Nucleic Acids Res</w:t>
      </w:r>
      <w:r w:rsidRPr="00481A02">
        <w:t xml:space="preserve"> </w:t>
      </w:r>
      <w:r w:rsidRPr="00481A02">
        <w:rPr>
          <w:b/>
        </w:rPr>
        <w:t>40</w:t>
      </w:r>
      <w:r w:rsidRPr="00481A02">
        <w:t>, 391-398, doi:10.1093/nar/gkr700 (2012).</w:t>
      </w:r>
    </w:p>
    <w:p w14:paraId="46291B5C" w14:textId="77777777" w:rsidR="00481A02" w:rsidRPr="00481A02" w:rsidRDefault="00481A02" w:rsidP="00481A02">
      <w:pPr>
        <w:pStyle w:val="EndNoteBibliography"/>
        <w:spacing w:after="0"/>
        <w:ind w:left="720" w:hanging="720"/>
      </w:pPr>
      <w:r w:rsidRPr="00481A02">
        <w:lastRenderedPageBreak/>
        <w:t>8</w:t>
      </w:r>
      <w:r w:rsidRPr="00481A02">
        <w:tab/>
        <w:t xml:space="preserve">Hebras, J., Krogh, N., Marty, V., Nielsen, H. &amp; Cavaille, J. Developmental changes of rRNA ribose methylations in the mouse. </w:t>
      </w:r>
      <w:r w:rsidRPr="00481A02">
        <w:rPr>
          <w:i/>
        </w:rPr>
        <w:t>RNA Biol</w:t>
      </w:r>
      <w:r w:rsidRPr="00481A02">
        <w:t xml:space="preserve"> </w:t>
      </w:r>
      <w:r w:rsidRPr="00481A02">
        <w:rPr>
          <w:b/>
        </w:rPr>
        <w:t>17</w:t>
      </w:r>
      <w:r w:rsidRPr="00481A02">
        <w:t>, 150-164, doi:10.1080/15476286.2019.1670598 (2020).</w:t>
      </w:r>
    </w:p>
    <w:p w14:paraId="65C5D65C" w14:textId="77777777" w:rsidR="00481A02" w:rsidRPr="00481A02" w:rsidRDefault="00481A02" w:rsidP="00481A02">
      <w:pPr>
        <w:pStyle w:val="EndNoteBibliography"/>
        <w:spacing w:after="0"/>
        <w:ind w:left="720" w:hanging="720"/>
      </w:pPr>
      <w:r w:rsidRPr="00481A02">
        <w:t>9</w:t>
      </w:r>
      <w:r w:rsidRPr="00481A02">
        <w:tab/>
        <w:t xml:space="preserve">Kishore, S. &amp; Stamm, S. The snoRNA HBII-52 regulates alternative splicing of the serotonin receptor 2C. </w:t>
      </w:r>
      <w:r w:rsidRPr="00481A02">
        <w:rPr>
          <w:i/>
        </w:rPr>
        <w:t>Science</w:t>
      </w:r>
      <w:r w:rsidRPr="00481A02">
        <w:t xml:space="preserve"> </w:t>
      </w:r>
      <w:r w:rsidRPr="00481A02">
        <w:rPr>
          <w:b/>
        </w:rPr>
        <w:t>311</w:t>
      </w:r>
      <w:r w:rsidRPr="00481A02">
        <w:t>, 230-232, doi:10.1126/science.1118265 (2006).</w:t>
      </w:r>
    </w:p>
    <w:p w14:paraId="3E2E71B5" w14:textId="77777777" w:rsidR="00481A02" w:rsidRPr="00481A02" w:rsidRDefault="00481A02" w:rsidP="00481A02">
      <w:pPr>
        <w:pStyle w:val="EndNoteBibliography"/>
        <w:spacing w:after="0"/>
        <w:ind w:left="720" w:hanging="720"/>
      </w:pPr>
      <w:r w:rsidRPr="00481A02">
        <w:t>10</w:t>
      </w:r>
      <w:r w:rsidRPr="00481A02">
        <w:tab/>
        <w:t xml:space="preserve">Falaleeva, M. &amp; Stamm, S. Processing of snoRNAs as a new source of regulatory non-coding RNAs: snoRNA fragments form a new class of functional RNAs. </w:t>
      </w:r>
      <w:r w:rsidRPr="00481A02">
        <w:rPr>
          <w:i/>
        </w:rPr>
        <w:t>Bioessays</w:t>
      </w:r>
      <w:r w:rsidRPr="00481A02">
        <w:t xml:space="preserve"> </w:t>
      </w:r>
      <w:r w:rsidRPr="00481A02">
        <w:rPr>
          <w:b/>
        </w:rPr>
        <w:t>35</w:t>
      </w:r>
      <w:r w:rsidRPr="00481A02">
        <w:t>, 46-54, doi:10.1002/bies.201200117 (2013).</w:t>
      </w:r>
    </w:p>
    <w:p w14:paraId="53885B1F" w14:textId="77777777" w:rsidR="00481A02" w:rsidRPr="00481A02" w:rsidRDefault="00481A02" w:rsidP="00481A02">
      <w:pPr>
        <w:pStyle w:val="EndNoteBibliography"/>
        <w:spacing w:after="0"/>
        <w:ind w:left="720" w:hanging="720"/>
      </w:pPr>
      <w:r w:rsidRPr="00481A02">
        <w:t>11</w:t>
      </w:r>
      <w:r w:rsidRPr="00481A02">
        <w:tab/>
        <w:t xml:space="preserve">Scott, M. S. &amp; Ono, M. From snoRNA to miRNA: Dual function regulatory non-coding RNAs. </w:t>
      </w:r>
      <w:r w:rsidRPr="00481A02">
        <w:rPr>
          <w:i/>
        </w:rPr>
        <w:t>Biochimie</w:t>
      </w:r>
      <w:r w:rsidRPr="00481A02">
        <w:t xml:space="preserve"> </w:t>
      </w:r>
      <w:r w:rsidRPr="00481A02">
        <w:rPr>
          <w:b/>
        </w:rPr>
        <w:t>93</w:t>
      </w:r>
      <w:r w:rsidRPr="00481A02">
        <w:t>, 1987-1992, doi:10.1016/j.biochi.2011.05.026 (2011).</w:t>
      </w:r>
    </w:p>
    <w:p w14:paraId="758A675E" w14:textId="77777777" w:rsidR="00481A02" w:rsidRPr="00481A02" w:rsidRDefault="00481A02" w:rsidP="00481A02">
      <w:pPr>
        <w:pStyle w:val="EndNoteBibliography"/>
        <w:spacing w:after="0"/>
        <w:ind w:left="720" w:hanging="720"/>
      </w:pPr>
      <w:r w:rsidRPr="00481A02">
        <w:t>12</w:t>
      </w:r>
      <w:r w:rsidRPr="00481A02">
        <w:tab/>
        <w:t>Michel, C. I.</w:t>
      </w:r>
      <w:r w:rsidRPr="00481A02">
        <w:rPr>
          <w:i/>
        </w:rPr>
        <w:t xml:space="preserve"> et al.</w:t>
      </w:r>
      <w:r w:rsidRPr="00481A02">
        <w:t xml:space="preserve"> Small nucleolar RNAs U32a, U33, and U35a are critical mediators of metabolic stress. </w:t>
      </w:r>
      <w:r w:rsidRPr="00481A02">
        <w:rPr>
          <w:i/>
        </w:rPr>
        <w:t>Cell Metab</w:t>
      </w:r>
      <w:r w:rsidRPr="00481A02">
        <w:t xml:space="preserve"> </w:t>
      </w:r>
      <w:r w:rsidRPr="00481A02">
        <w:rPr>
          <w:b/>
        </w:rPr>
        <w:t>14</w:t>
      </w:r>
      <w:r w:rsidRPr="00481A02">
        <w:t>, 33-44, doi:10.1016/j.cmet.2011.04.009 (2011).</w:t>
      </w:r>
    </w:p>
    <w:p w14:paraId="505FF7BF" w14:textId="77777777" w:rsidR="00481A02" w:rsidRPr="00481A02" w:rsidRDefault="00481A02" w:rsidP="00481A02">
      <w:pPr>
        <w:pStyle w:val="EndNoteBibliography"/>
        <w:spacing w:after="0"/>
        <w:ind w:left="720" w:hanging="720"/>
      </w:pPr>
      <w:r w:rsidRPr="00481A02">
        <w:t>13</w:t>
      </w:r>
      <w:r w:rsidRPr="00481A02">
        <w:tab/>
        <w:t xml:space="preserve">Falaleeva, M., Surface, J., Shen, M., de la Grange, P. &amp; Stamm, S. SNORD116 and SNORD115 change expression of multiple genes and modify each other's activity. </w:t>
      </w:r>
      <w:r w:rsidRPr="00481A02">
        <w:rPr>
          <w:i/>
        </w:rPr>
        <w:t>Gene</w:t>
      </w:r>
      <w:r w:rsidRPr="00481A02">
        <w:t xml:space="preserve"> </w:t>
      </w:r>
      <w:r w:rsidRPr="00481A02">
        <w:rPr>
          <w:b/>
        </w:rPr>
        <w:t>572</w:t>
      </w:r>
      <w:r w:rsidRPr="00481A02">
        <w:t>, 266-273, doi:10.1016/j.gene.2015.07.023 (2015).</w:t>
      </w:r>
    </w:p>
    <w:p w14:paraId="611ACC5C" w14:textId="77777777" w:rsidR="00481A02" w:rsidRPr="00481A02" w:rsidRDefault="00481A02" w:rsidP="00481A02">
      <w:pPr>
        <w:pStyle w:val="EndNoteBibliography"/>
        <w:spacing w:after="0"/>
        <w:ind w:left="720" w:hanging="720"/>
      </w:pPr>
      <w:r w:rsidRPr="00481A02">
        <w:t>14</w:t>
      </w:r>
      <w:r w:rsidRPr="00481A02">
        <w:tab/>
        <w:t>Elliott, B. A.</w:t>
      </w:r>
      <w:r w:rsidRPr="00481A02">
        <w:rPr>
          <w:i/>
        </w:rPr>
        <w:t xml:space="preserve"> et al.</w:t>
      </w:r>
      <w:r w:rsidRPr="00481A02">
        <w:t xml:space="preserve"> Modification of messenger RNA by 2'-O-methylation regulates gene expression in vivo. </w:t>
      </w:r>
      <w:r w:rsidRPr="00481A02">
        <w:rPr>
          <w:i/>
        </w:rPr>
        <w:t>Nat Commun</w:t>
      </w:r>
      <w:r w:rsidRPr="00481A02">
        <w:t xml:space="preserve"> </w:t>
      </w:r>
      <w:r w:rsidRPr="00481A02">
        <w:rPr>
          <w:b/>
        </w:rPr>
        <w:t>10</w:t>
      </w:r>
      <w:r w:rsidRPr="00481A02">
        <w:t>, 3401, doi:10.1038/s41467-019-11375-7 (2019).</w:t>
      </w:r>
    </w:p>
    <w:p w14:paraId="3D9DE753" w14:textId="77777777" w:rsidR="00481A02" w:rsidRPr="00481A02" w:rsidRDefault="00481A02" w:rsidP="00481A02">
      <w:pPr>
        <w:pStyle w:val="EndNoteBibliography"/>
        <w:spacing w:after="0"/>
        <w:ind w:left="720" w:hanging="720"/>
      </w:pPr>
      <w:r w:rsidRPr="00481A02">
        <w:t>15</w:t>
      </w:r>
      <w:r w:rsidRPr="00481A02">
        <w:tab/>
        <w:t xml:space="preserve">Deogharia, M. &amp; Majumder, M. Guide snoRNAs: Drivers or Passengers in Human Disease? </w:t>
      </w:r>
      <w:r w:rsidRPr="00481A02">
        <w:rPr>
          <w:i/>
        </w:rPr>
        <w:t>Biology (Basel)</w:t>
      </w:r>
      <w:r w:rsidRPr="00481A02">
        <w:t xml:space="preserve"> </w:t>
      </w:r>
      <w:r w:rsidRPr="00481A02">
        <w:rPr>
          <w:b/>
        </w:rPr>
        <w:t>8</w:t>
      </w:r>
      <w:r w:rsidRPr="00481A02">
        <w:t>, doi:10.3390/biology8010001 (2018).</w:t>
      </w:r>
    </w:p>
    <w:p w14:paraId="7C00288C" w14:textId="77777777" w:rsidR="00481A02" w:rsidRPr="00481A02" w:rsidRDefault="00481A02" w:rsidP="00481A02">
      <w:pPr>
        <w:pStyle w:val="EndNoteBibliography"/>
        <w:spacing w:after="0"/>
        <w:ind w:left="720" w:hanging="720"/>
      </w:pPr>
      <w:r w:rsidRPr="00481A02">
        <w:t>16</w:t>
      </w:r>
      <w:r w:rsidRPr="00481A02">
        <w:tab/>
        <w:t xml:space="preserve">Williams, G. T. &amp; Farzaneh, F. Are snoRNAs and snoRNA host genes new players in cancer? </w:t>
      </w:r>
      <w:r w:rsidRPr="00481A02">
        <w:rPr>
          <w:i/>
        </w:rPr>
        <w:t>Nat Rev Cancer</w:t>
      </w:r>
      <w:r w:rsidRPr="00481A02">
        <w:t xml:space="preserve"> </w:t>
      </w:r>
      <w:r w:rsidRPr="00481A02">
        <w:rPr>
          <w:b/>
        </w:rPr>
        <w:t>12</w:t>
      </w:r>
      <w:r w:rsidRPr="00481A02">
        <w:t>, 84-88, doi:10.1038/nrc3195 (2012).</w:t>
      </w:r>
    </w:p>
    <w:p w14:paraId="0E985A41" w14:textId="77777777" w:rsidR="00481A02" w:rsidRPr="00481A02" w:rsidRDefault="00481A02" w:rsidP="00481A02">
      <w:pPr>
        <w:pStyle w:val="EndNoteBibliography"/>
        <w:spacing w:after="0"/>
        <w:ind w:left="720" w:hanging="720"/>
      </w:pPr>
      <w:r w:rsidRPr="00481A02">
        <w:t>17</w:t>
      </w:r>
      <w:r w:rsidRPr="00481A02">
        <w:tab/>
        <w:t xml:space="preserve">Cavaille, J., Seitz, H., Paulsen, M., Ferguson-Smith, A. C. &amp; Bachellerie, J. P. Identification of tandemly-repeated C/D snoRNA genes at the imprinted human 14q32 domain reminiscent of those at the Prader-Willi/Angelman syndrome region. </w:t>
      </w:r>
      <w:r w:rsidRPr="00481A02">
        <w:rPr>
          <w:i/>
        </w:rPr>
        <w:t>Hum Mol Genet</w:t>
      </w:r>
      <w:r w:rsidRPr="00481A02">
        <w:t xml:space="preserve"> </w:t>
      </w:r>
      <w:r w:rsidRPr="00481A02">
        <w:rPr>
          <w:b/>
        </w:rPr>
        <w:t>11</w:t>
      </w:r>
      <w:r w:rsidRPr="00481A02">
        <w:t>, 1527-1538 (2002).</w:t>
      </w:r>
    </w:p>
    <w:p w14:paraId="5B6A4DE8" w14:textId="77777777" w:rsidR="00481A02" w:rsidRPr="00481A02" w:rsidRDefault="00481A02" w:rsidP="00481A02">
      <w:pPr>
        <w:pStyle w:val="EndNoteBibliography"/>
        <w:spacing w:after="0"/>
        <w:ind w:left="720" w:hanging="720"/>
      </w:pPr>
      <w:r w:rsidRPr="00481A02">
        <w:t>18</w:t>
      </w:r>
      <w:r w:rsidRPr="00481A02">
        <w:tab/>
        <w:t xml:space="preserve">Saxena, T., Tandon, B. &amp; Sharma, S. Combined miRNA and mRNA signature identifies key molecular players and pathways involved in chikungunya virus infection in human cells. </w:t>
      </w:r>
      <w:r w:rsidRPr="00481A02">
        <w:rPr>
          <w:i/>
        </w:rPr>
        <w:t>PLoS ONE</w:t>
      </w:r>
      <w:r w:rsidRPr="00481A02">
        <w:t xml:space="preserve"> </w:t>
      </w:r>
      <w:r w:rsidRPr="00481A02">
        <w:rPr>
          <w:b/>
        </w:rPr>
        <w:t>8</w:t>
      </w:r>
      <w:r w:rsidRPr="00481A02">
        <w:t>, e79886 (2013).</w:t>
      </w:r>
    </w:p>
    <w:p w14:paraId="64EF619A" w14:textId="77777777" w:rsidR="00481A02" w:rsidRPr="00481A02" w:rsidRDefault="00481A02" w:rsidP="00481A02">
      <w:pPr>
        <w:pStyle w:val="EndNoteBibliography"/>
        <w:spacing w:after="0"/>
        <w:ind w:left="720" w:hanging="720"/>
      </w:pPr>
      <w:r w:rsidRPr="00481A02">
        <w:t>19</w:t>
      </w:r>
      <w:r w:rsidRPr="00481A02">
        <w:tab/>
        <w:t xml:space="preserve">Peffers, M. J., Liu, X. &amp; Clegg, P. D. Transcriptomic profiling of cartilage ageing. </w:t>
      </w:r>
      <w:r w:rsidRPr="00481A02">
        <w:rPr>
          <w:i/>
        </w:rPr>
        <w:t>Genom Data</w:t>
      </w:r>
      <w:r w:rsidRPr="00481A02">
        <w:t xml:space="preserve"> </w:t>
      </w:r>
      <w:r w:rsidRPr="00481A02">
        <w:rPr>
          <w:b/>
        </w:rPr>
        <w:t>2</w:t>
      </w:r>
      <w:r w:rsidRPr="00481A02">
        <w:t>, 27-28, doi:10.1016/j.gdata.2014.03.001 (2014).</w:t>
      </w:r>
    </w:p>
    <w:p w14:paraId="6EFD8884" w14:textId="77777777" w:rsidR="00481A02" w:rsidRPr="00481A02" w:rsidRDefault="00481A02" w:rsidP="00481A02">
      <w:pPr>
        <w:pStyle w:val="EndNoteBibliography"/>
        <w:spacing w:after="0"/>
        <w:ind w:left="720" w:hanging="720"/>
      </w:pPr>
      <w:r w:rsidRPr="00481A02">
        <w:t>20</w:t>
      </w:r>
      <w:r w:rsidRPr="00481A02">
        <w:tab/>
        <w:t>Peffers, M. J.</w:t>
      </w:r>
      <w:r w:rsidRPr="00481A02">
        <w:rPr>
          <w:i/>
        </w:rPr>
        <w:t xml:space="preserve"> et al.</w:t>
      </w:r>
      <w:r w:rsidRPr="00481A02">
        <w:t xml:space="preserve"> Transcriptome analysis of ageing in uninjured human Achilles tendon. </w:t>
      </w:r>
      <w:r w:rsidRPr="00481A02">
        <w:rPr>
          <w:i/>
        </w:rPr>
        <w:t>Arthritis Res Ther</w:t>
      </w:r>
      <w:r w:rsidRPr="00481A02">
        <w:t xml:space="preserve"> </w:t>
      </w:r>
      <w:r w:rsidRPr="00481A02">
        <w:rPr>
          <w:b/>
        </w:rPr>
        <w:t>17</w:t>
      </w:r>
      <w:r w:rsidRPr="00481A02">
        <w:t>, 33, doi:10.1186/s13075-015-0544-2 (2015).</w:t>
      </w:r>
    </w:p>
    <w:p w14:paraId="1E068193" w14:textId="77777777" w:rsidR="00481A02" w:rsidRPr="00481A02" w:rsidRDefault="00481A02" w:rsidP="00481A02">
      <w:pPr>
        <w:pStyle w:val="EndNoteBibliography"/>
        <w:spacing w:after="0"/>
        <w:ind w:left="720" w:hanging="720"/>
      </w:pPr>
      <w:r w:rsidRPr="00481A02">
        <w:t>21</w:t>
      </w:r>
      <w:r w:rsidRPr="00481A02">
        <w:tab/>
        <w:t xml:space="preserve">Kato, M., Chen, X., Inukai, S., Zhao, H. &amp; Slack, F. J. Age-associated changes in expression of small, noncoding RNAs, including microRNAs, in C. elegans. </w:t>
      </w:r>
      <w:r w:rsidRPr="00481A02">
        <w:rPr>
          <w:i/>
        </w:rPr>
        <w:t>RNA</w:t>
      </w:r>
      <w:r w:rsidRPr="00481A02">
        <w:t xml:space="preserve"> </w:t>
      </w:r>
      <w:r w:rsidRPr="00481A02">
        <w:rPr>
          <w:b/>
        </w:rPr>
        <w:t>17</w:t>
      </w:r>
      <w:r w:rsidRPr="00481A02">
        <w:t>, 1804-1820, doi:10.1261/rna.2714411 (2011).</w:t>
      </w:r>
    </w:p>
    <w:p w14:paraId="713A9DF0" w14:textId="77777777" w:rsidR="00481A02" w:rsidRPr="00481A02" w:rsidRDefault="00481A02" w:rsidP="00481A02">
      <w:pPr>
        <w:pStyle w:val="EndNoteBibliography"/>
        <w:spacing w:after="0"/>
        <w:ind w:left="720" w:hanging="720"/>
      </w:pPr>
      <w:r w:rsidRPr="00481A02">
        <w:t>22</w:t>
      </w:r>
      <w:r w:rsidRPr="00481A02">
        <w:tab/>
        <w:t>Steinbusch, M. M.</w:t>
      </w:r>
      <w:r w:rsidRPr="00481A02">
        <w:rPr>
          <w:i/>
        </w:rPr>
        <w:t xml:space="preserve"> et al.</w:t>
      </w:r>
      <w:r w:rsidRPr="00481A02">
        <w:t xml:space="preserve"> Serum snoRNAs as biomarkers for joint ageing and post traumatic osteoarthritis. </w:t>
      </w:r>
      <w:r w:rsidRPr="00481A02">
        <w:rPr>
          <w:i/>
        </w:rPr>
        <w:t>Sci Rep</w:t>
      </w:r>
      <w:r w:rsidRPr="00481A02">
        <w:t xml:space="preserve"> </w:t>
      </w:r>
      <w:r w:rsidRPr="00481A02">
        <w:rPr>
          <w:b/>
        </w:rPr>
        <w:t>7</w:t>
      </w:r>
      <w:r w:rsidRPr="00481A02">
        <w:t>, 43558, doi:10.1038/srep43558 (2017).</w:t>
      </w:r>
    </w:p>
    <w:p w14:paraId="3D6187A1" w14:textId="77777777" w:rsidR="00481A02" w:rsidRPr="00481A02" w:rsidRDefault="00481A02" w:rsidP="00481A02">
      <w:pPr>
        <w:pStyle w:val="EndNoteBibliography"/>
        <w:spacing w:after="0"/>
        <w:ind w:left="720" w:hanging="720"/>
      </w:pPr>
      <w:r w:rsidRPr="00481A02">
        <w:t>23</w:t>
      </w:r>
      <w:r w:rsidRPr="00481A02">
        <w:tab/>
        <w:t>Zhang, L.</w:t>
      </w:r>
      <w:r w:rsidRPr="00481A02">
        <w:rPr>
          <w:i/>
        </w:rPr>
        <w:t xml:space="preserve"> et al.</w:t>
      </w:r>
      <w:r w:rsidRPr="00481A02">
        <w:t xml:space="preserve"> Serum non-coding RNAs as biomarkers for osteoarthritis progression after ACL injury. </w:t>
      </w:r>
      <w:r w:rsidRPr="00481A02">
        <w:rPr>
          <w:i/>
        </w:rPr>
        <w:t>Osteoarthritis Cartilage</w:t>
      </w:r>
      <w:r w:rsidRPr="00481A02">
        <w:t xml:space="preserve"> </w:t>
      </w:r>
      <w:r w:rsidRPr="00481A02">
        <w:rPr>
          <w:b/>
        </w:rPr>
        <w:t>20</w:t>
      </w:r>
      <w:r w:rsidRPr="00481A02">
        <w:t>, 1631-1637, doi:10.1016/j.joca.2012.08.016 (2012).</w:t>
      </w:r>
    </w:p>
    <w:p w14:paraId="60D0CE74" w14:textId="77777777" w:rsidR="00481A02" w:rsidRPr="00481A02" w:rsidRDefault="00481A02" w:rsidP="00481A02">
      <w:pPr>
        <w:pStyle w:val="EndNoteBibliography"/>
        <w:spacing w:after="0"/>
        <w:ind w:left="720" w:hanging="720"/>
      </w:pPr>
      <w:r w:rsidRPr="00481A02">
        <w:t>24</w:t>
      </w:r>
      <w:r w:rsidRPr="00481A02">
        <w:tab/>
        <w:t xml:space="preserve">den Hartog, M. </w:t>
      </w:r>
      <w:r w:rsidRPr="00481A02">
        <w:rPr>
          <w:i/>
        </w:rPr>
        <w:t xml:space="preserve">Een in vitro studie naar de drukverdeling in het metacarpophalangeal gewricht gedurnde een gesimulleerde pas in stap bij het paard  </w:t>
      </w:r>
      <w:r w:rsidRPr="00481A02">
        <w:t>PhD thesis, Utecht, (2008).</w:t>
      </w:r>
    </w:p>
    <w:p w14:paraId="595047E7" w14:textId="77777777" w:rsidR="00481A02" w:rsidRPr="00481A02" w:rsidRDefault="00481A02" w:rsidP="00481A02">
      <w:pPr>
        <w:pStyle w:val="EndNoteBibliography"/>
        <w:spacing w:after="0"/>
        <w:ind w:left="720" w:hanging="720"/>
      </w:pPr>
      <w:r w:rsidRPr="00481A02">
        <w:t>25</w:t>
      </w:r>
      <w:r w:rsidRPr="00481A02">
        <w:tab/>
        <w:t>Balaskas, P.</w:t>
      </w:r>
      <w:r w:rsidRPr="00481A02">
        <w:rPr>
          <w:i/>
        </w:rPr>
        <w:t xml:space="preserve"> et al.</w:t>
      </w:r>
      <w:r w:rsidRPr="00481A02">
        <w:t xml:space="preserve"> MicroRNA Profiling in Cartilage Ageing. </w:t>
      </w:r>
      <w:r w:rsidRPr="00481A02">
        <w:rPr>
          <w:i/>
        </w:rPr>
        <w:t>Int J Genomics</w:t>
      </w:r>
      <w:r w:rsidRPr="00481A02">
        <w:t xml:space="preserve"> </w:t>
      </w:r>
      <w:r w:rsidRPr="00481A02">
        <w:rPr>
          <w:b/>
        </w:rPr>
        <w:t>2017</w:t>
      </w:r>
      <w:r w:rsidRPr="00481A02">
        <w:t>, 2713725, doi:10.1155/2017/2713725 (2017).</w:t>
      </w:r>
    </w:p>
    <w:p w14:paraId="448B99EA" w14:textId="77777777" w:rsidR="00481A02" w:rsidRPr="00481A02" w:rsidRDefault="00481A02" w:rsidP="00481A02">
      <w:pPr>
        <w:pStyle w:val="EndNoteBibliography"/>
        <w:spacing w:after="0"/>
        <w:ind w:left="720" w:hanging="720"/>
      </w:pPr>
      <w:r w:rsidRPr="00481A02">
        <w:t>26</w:t>
      </w:r>
      <w:r w:rsidRPr="00481A02">
        <w:tab/>
        <w:t>Caron, M. M.</w:t>
      </w:r>
      <w:r w:rsidRPr="00481A02">
        <w:rPr>
          <w:i/>
        </w:rPr>
        <w:t xml:space="preserve"> et al.</w:t>
      </w:r>
      <w:r w:rsidRPr="00481A02">
        <w:t xml:space="preserve"> BAPX-1/NKX-3.2 acts as a chondrocyte hypertrophy molecular switch in osteoarthritis. </w:t>
      </w:r>
      <w:r w:rsidRPr="00481A02">
        <w:rPr>
          <w:i/>
        </w:rPr>
        <w:t>Arthritis Rheumatol</w:t>
      </w:r>
      <w:r w:rsidRPr="00481A02">
        <w:t xml:space="preserve"> </w:t>
      </w:r>
      <w:r w:rsidRPr="00481A02">
        <w:rPr>
          <w:b/>
        </w:rPr>
        <w:t>67</w:t>
      </w:r>
      <w:r w:rsidRPr="00481A02">
        <w:t>, 2944-2956, doi:10.1002/art.39293 (2015).</w:t>
      </w:r>
    </w:p>
    <w:p w14:paraId="20D31A27" w14:textId="77777777" w:rsidR="00481A02" w:rsidRPr="00481A02" w:rsidRDefault="00481A02" w:rsidP="00481A02">
      <w:pPr>
        <w:pStyle w:val="EndNoteBibliography"/>
        <w:spacing w:after="0"/>
        <w:ind w:left="720" w:hanging="720"/>
      </w:pPr>
      <w:r w:rsidRPr="00481A02">
        <w:t>27</w:t>
      </w:r>
      <w:r w:rsidRPr="00481A02">
        <w:tab/>
        <w:t xml:space="preserve">Kiss, T. &amp; Filipowicz, W. Exonucleolytic processing of small nucleolar RNAs from pre-mRNA introns. </w:t>
      </w:r>
      <w:r w:rsidRPr="00481A02">
        <w:rPr>
          <w:i/>
        </w:rPr>
        <w:t>Genes Dev</w:t>
      </w:r>
      <w:r w:rsidRPr="00481A02">
        <w:t xml:space="preserve"> </w:t>
      </w:r>
      <w:r w:rsidRPr="00481A02">
        <w:rPr>
          <w:b/>
        </w:rPr>
        <w:t>9</w:t>
      </w:r>
      <w:r w:rsidRPr="00481A02">
        <w:t>, 1411-1424, doi:10.1101/gad.9.11.1411 (1995).</w:t>
      </w:r>
    </w:p>
    <w:p w14:paraId="1004C904" w14:textId="77777777" w:rsidR="00481A02" w:rsidRPr="00481A02" w:rsidRDefault="00481A02" w:rsidP="00481A02">
      <w:pPr>
        <w:pStyle w:val="EndNoteBibliography"/>
        <w:spacing w:after="0"/>
        <w:ind w:left="720" w:hanging="720"/>
      </w:pPr>
      <w:r w:rsidRPr="00481A02">
        <w:t>28</w:t>
      </w:r>
      <w:r w:rsidRPr="00481A02">
        <w:tab/>
        <w:t>Welting, T. J.</w:t>
      </w:r>
      <w:r w:rsidRPr="00481A02">
        <w:rPr>
          <w:i/>
        </w:rPr>
        <w:t xml:space="preserve"> et al.</w:t>
      </w:r>
      <w:r w:rsidRPr="00481A02">
        <w:t xml:space="preserve"> Inhibition of cyclooxygenase-2 impacts chondrocyte hypertrophic differentiation during endochondral ossification. </w:t>
      </w:r>
      <w:r w:rsidRPr="00481A02">
        <w:rPr>
          <w:i/>
        </w:rPr>
        <w:t>Eur Cell Mater</w:t>
      </w:r>
      <w:r w:rsidRPr="00481A02">
        <w:t xml:space="preserve"> </w:t>
      </w:r>
      <w:r w:rsidRPr="00481A02">
        <w:rPr>
          <w:b/>
        </w:rPr>
        <w:t>22</w:t>
      </w:r>
      <w:r w:rsidRPr="00481A02">
        <w:t>, 420-436; discussion 436-427, doi:10.22203/ecm.v022a31 (2011).</w:t>
      </w:r>
    </w:p>
    <w:p w14:paraId="2A6C4098" w14:textId="77777777" w:rsidR="00481A02" w:rsidRPr="00481A02" w:rsidRDefault="00481A02" w:rsidP="00481A02">
      <w:pPr>
        <w:pStyle w:val="EndNoteBibliography"/>
        <w:spacing w:after="0"/>
        <w:ind w:left="720" w:hanging="720"/>
      </w:pPr>
      <w:r w:rsidRPr="00481A02">
        <w:lastRenderedPageBreak/>
        <w:t>29</w:t>
      </w:r>
      <w:r w:rsidRPr="00481A02">
        <w:tab/>
        <w:t>Steinbusch, M. M. F.</w:t>
      </w:r>
      <w:r w:rsidRPr="00481A02">
        <w:rPr>
          <w:i/>
        </w:rPr>
        <w:t xml:space="preserve"> et al.</w:t>
      </w:r>
      <w:r w:rsidRPr="00481A02">
        <w:t xml:space="preserve"> Expression of RMRP RNA is regulated in chondrocyte hypertrophy and determines chondrogenic differentiation. </w:t>
      </w:r>
      <w:r w:rsidRPr="00481A02">
        <w:rPr>
          <w:i/>
        </w:rPr>
        <w:t>Sci Rep</w:t>
      </w:r>
      <w:r w:rsidRPr="00481A02">
        <w:t xml:space="preserve"> </w:t>
      </w:r>
      <w:r w:rsidRPr="00481A02">
        <w:rPr>
          <w:b/>
        </w:rPr>
        <w:t>7</w:t>
      </w:r>
      <w:r w:rsidRPr="00481A02">
        <w:t>, 6440, doi:10.1038/s41598-017-06809-5 (2017).</w:t>
      </w:r>
    </w:p>
    <w:p w14:paraId="264C62B4" w14:textId="77777777" w:rsidR="00481A02" w:rsidRPr="00481A02" w:rsidRDefault="00481A02" w:rsidP="00481A02">
      <w:pPr>
        <w:pStyle w:val="EndNoteBibliography"/>
        <w:spacing w:after="0"/>
        <w:ind w:left="720" w:hanging="720"/>
      </w:pPr>
      <w:r w:rsidRPr="00481A02">
        <w:t>30</w:t>
      </w:r>
      <w:r w:rsidRPr="00481A02">
        <w:tab/>
        <w:t>Ji, Q.</w:t>
      </w:r>
      <w:r w:rsidRPr="00481A02">
        <w:rPr>
          <w:i/>
        </w:rPr>
        <w:t xml:space="preserve"> et al.</w:t>
      </w:r>
      <w:r w:rsidRPr="00481A02">
        <w:t xml:space="preserve"> Single-cell RNA-seq analysis reveals the progression of human osteoarthritis. </w:t>
      </w:r>
      <w:r w:rsidRPr="00481A02">
        <w:rPr>
          <w:i/>
        </w:rPr>
        <w:t>Ann Rheum Dis</w:t>
      </w:r>
      <w:r w:rsidRPr="00481A02">
        <w:t xml:space="preserve"> </w:t>
      </w:r>
      <w:r w:rsidRPr="00481A02">
        <w:rPr>
          <w:b/>
        </w:rPr>
        <w:t>78</w:t>
      </w:r>
      <w:r w:rsidRPr="00481A02">
        <w:t>, 100-110, doi:10.1136/annrheumdis-2017-212863 (2019).</w:t>
      </w:r>
    </w:p>
    <w:p w14:paraId="5C606073" w14:textId="77777777" w:rsidR="00481A02" w:rsidRPr="00481A02" w:rsidRDefault="00481A02" w:rsidP="00481A02">
      <w:pPr>
        <w:pStyle w:val="EndNoteBibliography"/>
        <w:spacing w:after="0"/>
        <w:ind w:left="720" w:hanging="720"/>
      </w:pPr>
      <w:r w:rsidRPr="00481A02">
        <w:t>31</w:t>
      </w:r>
      <w:r w:rsidRPr="00481A02">
        <w:tab/>
        <w:t xml:space="preserve">Belanger, F., Theberge-Julien, G., Cunningham, P. R. &amp; Brakier-Gingras, L. A functional relationship between helix 1 and the 900 tetraloop of 16S ribosomal RNA within the bacterial ribosome. </w:t>
      </w:r>
      <w:r w:rsidRPr="00481A02">
        <w:rPr>
          <w:i/>
        </w:rPr>
        <w:t>RNA</w:t>
      </w:r>
      <w:r w:rsidRPr="00481A02">
        <w:t xml:space="preserve"> </w:t>
      </w:r>
      <w:r w:rsidRPr="00481A02">
        <w:rPr>
          <w:b/>
        </w:rPr>
        <w:t>11</w:t>
      </w:r>
      <w:r w:rsidRPr="00481A02">
        <w:t>, 906-913, doi:10.1261/rna.2160405 (2005).</w:t>
      </w:r>
    </w:p>
    <w:p w14:paraId="3BDAF323" w14:textId="77777777" w:rsidR="00481A02" w:rsidRPr="00481A02" w:rsidRDefault="00481A02" w:rsidP="00481A02">
      <w:pPr>
        <w:pStyle w:val="EndNoteBibliography"/>
        <w:spacing w:after="0"/>
        <w:ind w:left="720" w:hanging="720"/>
      </w:pPr>
      <w:r w:rsidRPr="00481A02">
        <w:t>32</w:t>
      </w:r>
      <w:r w:rsidRPr="00481A02">
        <w:tab/>
        <w:t xml:space="preserve">Ivanov, P. Emerging Roles of tRNA-derived Fragments in Viral Infections: The Case of Respiratory Syncytial Virus. </w:t>
      </w:r>
      <w:r w:rsidRPr="00481A02">
        <w:rPr>
          <w:i/>
        </w:rPr>
        <w:t>Mol Ther</w:t>
      </w:r>
      <w:r w:rsidRPr="00481A02">
        <w:t xml:space="preserve"> </w:t>
      </w:r>
      <w:r w:rsidRPr="00481A02">
        <w:rPr>
          <w:b/>
        </w:rPr>
        <w:t>23</w:t>
      </w:r>
      <w:r w:rsidRPr="00481A02">
        <w:t>, 1557-1558, doi:10.1038/mt.2015.161 (2015).</w:t>
      </w:r>
    </w:p>
    <w:p w14:paraId="30705B5F" w14:textId="77777777" w:rsidR="00481A02" w:rsidRPr="00481A02" w:rsidRDefault="00481A02" w:rsidP="00481A02">
      <w:pPr>
        <w:pStyle w:val="EndNoteBibliography"/>
        <w:spacing w:after="0"/>
        <w:ind w:left="720" w:hanging="720"/>
      </w:pPr>
      <w:r w:rsidRPr="00481A02">
        <w:t>33</w:t>
      </w:r>
      <w:r w:rsidRPr="00481A02">
        <w:tab/>
        <w:t xml:space="preserve">Kehr, S., Bartschat, S., Tafer, H., Stadler, P. F. &amp; Hertel, J. Matching of Soulmates: coevolution of snoRNAs and their targets. </w:t>
      </w:r>
      <w:r w:rsidRPr="00481A02">
        <w:rPr>
          <w:i/>
        </w:rPr>
        <w:t>Mol Biol Evol</w:t>
      </w:r>
      <w:r w:rsidRPr="00481A02">
        <w:t xml:space="preserve"> </w:t>
      </w:r>
      <w:r w:rsidRPr="00481A02">
        <w:rPr>
          <w:b/>
        </w:rPr>
        <w:t>31</w:t>
      </w:r>
      <w:r w:rsidRPr="00481A02">
        <w:t>, 455-467, doi:10.1093/molbev/mst209 (2014).</w:t>
      </w:r>
    </w:p>
    <w:p w14:paraId="259C277E" w14:textId="77777777" w:rsidR="00481A02" w:rsidRPr="00481A02" w:rsidRDefault="00481A02" w:rsidP="00481A02">
      <w:pPr>
        <w:pStyle w:val="EndNoteBibliography"/>
        <w:spacing w:after="0"/>
        <w:ind w:left="720" w:hanging="720"/>
      </w:pPr>
      <w:r w:rsidRPr="00481A02">
        <w:t>34</w:t>
      </w:r>
      <w:r w:rsidRPr="00481A02">
        <w:tab/>
        <w:t>Sloan, K. E.</w:t>
      </w:r>
      <w:r w:rsidRPr="00481A02">
        <w:rPr>
          <w:i/>
        </w:rPr>
        <w:t xml:space="preserve"> et al.</w:t>
      </w:r>
      <w:r w:rsidRPr="00481A02">
        <w:t xml:space="preserve"> Tuning the ribosome: The influence of rRNA modification on eukaryotic ribosome biogenesis and function. </w:t>
      </w:r>
      <w:r w:rsidRPr="00481A02">
        <w:rPr>
          <w:i/>
        </w:rPr>
        <w:t>RNA Biol</w:t>
      </w:r>
      <w:r w:rsidRPr="00481A02">
        <w:t xml:space="preserve"> </w:t>
      </w:r>
      <w:r w:rsidRPr="00481A02">
        <w:rPr>
          <w:b/>
        </w:rPr>
        <w:t>14</w:t>
      </w:r>
      <w:r w:rsidRPr="00481A02">
        <w:t>, 1138-1152, doi:10.1080/15476286.2016.1259781 (2017).</w:t>
      </w:r>
    </w:p>
    <w:p w14:paraId="11914C37" w14:textId="77777777" w:rsidR="00481A02" w:rsidRPr="00481A02" w:rsidRDefault="00481A02" w:rsidP="00481A02">
      <w:pPr>
        <w:pStyle w:val="EndNoteBibliography"/>
        <w:spacing w:after="0"/>
        <w:ind w:left="720" w:hanging="720"/>
      </w:pPr>
      <w:r w:rsidRPr="00481A02">
        <w:t>35</w:t>
      </w:r>
      <w:r w:rsidRPr="00481A02">
        <w:tab/>
        <w:t xml:space="preserve">Poulet, B. &amp; Beier, F. Targeting oxidative stress to reduce osteoarthritis. </w:t>
      </w:r>
      <w:r w:rsidRPr="00481A02">
        <w:rPr>
          <w:i/>
        </w:rPr>
        <w:t>Arthritis Res Ther</w:t>
      </w:r>
      <w:r w:rsidRPr="00481A02">
        <w:t xml:space="preserve"> </w:t>
      </w:r>
      <w:r w:rsidRPr="00481A02">
        <w:rPr>
          <w:b/>
        </w:rPr>
        <w:t>18</w:t>
      </w:r>
      <w:r w:rsidRPr="00481A02">
        <w:t>, 32, doi:10.1186/s13075-015-0908-7 (2016).</w:t>
      </w:r>
    </w:p>
    <w:p w14:paraId="01D8C6DE" w14:textId="77777777" w:rsidR="00481A02" w:rsidRPr="00481A02" w:rsidRDefault="00481A02" w:rsidP="00481A02">
      <w:pPr>
        <w:pStyle w:val="EndNoteBibliography"/>
        <w:spacing w:after="0"/>
        <w:ind w:left="720" w:hanging="720"/>
      </w:pPr>
      <w:r w:rsidRPr="00481A02">
        <w:t>36</w:t>
      </w:r>
      <w:r w:rsidRPr="00481A02">
        <w:tab/>
        <w:t>Holm, V. A.</w:t>
      </w:r>
      <w:r w:rsidRPr="00481A02">
        <w:rPr>
          <w:i/>
        </w:rPr>
        <w:t xml:space="preserve"> et al.</w:t>
      </w:r>
      <w:r w:rsidRPr="00481A02">
        <w:t xml:space="preserve"> Prader-Willi syndrome: consensus diagnostic criteria. </w:t>
      </w:r>
      <w:r w:rsidRPr="00481A02">
        <w:rPr>
          <w:i/>
        </w:rPr>
        <w:t>Pediatrics</w:t>
      </w:r>
      <w:r w:rsidRPr="00481A02">
        <w:t xml:space="preserve"> </w:t>
      </w:r>
      <w:r w:rsidRPr="00481A02">
        <w:rPr>
          <w:b/>
        </w:rPr>
        <w:t>91</w:t>
      </w:r>
      <w:r w:rsidRPr="00481A02">
        <w:t>, 398-402 (1993).</w:t>
      </w:r>
    </w:p>
    <w:p w14:paraId="074370CB" w14:textId="77777777" w:rsidR="00481A02" w:rsidRPr="00481A02" w:rsidRDefault="00481A02" w:rsidP="00481A02">
      <w:pPr>
        <w:pStyle w:val="EndNoteBibliography"/>
        <w:ind w:left="720" w:hanging="720"/>
      </w:pPr>
      <w:r w:rsidRPr="00481A02">
        <w:t>37</w:t>
      </w:r>
      <w:r w:rsidRPr="00481A02">
        <w:tab/>
        <w:t>Janssen, W. J.</w:t>
      </w:r>
      <w:r w:rsidRPr="00481A02">
        <w:rPr>
          <w:i/>
        </w:rPr>
        <w:t xml:space="preserve"> et al.</w:t>
      </w:r>
      <w:r w:rsidRPr="00481A02">
        <w:t xml:space="preserve"> Inflammation-Induced Alternative Pre-mRNA Splicing in Mouse Alveolar Macrophages. </w:t>
      </w:r>
      <w:r w:rsidRPr="00481A02">
        <w:rPr>
          <w:i/>
        </w:rPr>
        <w:t>G3 (Bethesda)</w:t>
      </w:r>
      <w:r w:rsidRPr="00481A02">
        <w:t xml:space="preserve"> </w:t>
      </w:r>
      <w:r w:rsidRPr="00481A02">
        <w:rPr>
          <w:b/>
        </w:rPr>
        <w:t>10</w:t>
      </w:r>
      <w:r w:rsidRPr="00481A02">
        <w:t>, 555-567, doi:10.1534/g3.119.400935 (2020).</w:t>
      </w:r>
    </w:p>
    <w:p w14:paraId="217E6F0E" w14:textId="1722BE49" w:rsidR="00B347F0" w:rsidRPr="00A9118A" w:rsidRDefault="00E063E2" w:rsidP="00A673D0">
      <w:pPr>
        <w:spacing w:after="200" w:line="276" w:lineRule="auto"/>
        <w:rPr>
          <w:rFonts w:ascii="Calibri" w:eastAsia="Calibri" w:hAnsi="Calibri" w:cs="Times New Roman"/>
        </w:rPr>
      </w:pPr>
      <w:r w:rsidRPr="00775621">
        <w:rPr>
          <w:rFonts w:ascii="Times New Roman" w:hAnsi="Times New Roman" w:cs="Times New Roman"/>
          <w:color w:val="000000"/>
          <w:sz w:val="24"/>
          <w:szCs w:val="24"/>
        </w:rPr>
        <w:fldChar w:fldCharType="end"/>
      </w:r>
    </w:p>
    <w:p w14:paraId="0A77378B" w14:textId="77777777" w:rsidR="00B347F0" w:rsidRDefault="00B347F0" w:rsidP="00B347F0"/>
    <w:p w14:paraId="1A9A7F9A" w14:textId="77777777" w:rsidR="00B347F0" w:rsidRDefault="00B347F0" w:rsidP="00B347F0">
      <w:pPr>
        <w:autoSpaceDE w:val="0"/>
        <w:autoSpaceDN w:val="0"/>
        <w:adjustRightInd w:val="0"/>
        <w:spacing w:after="0" w:line="480" w:lineRule="auto"/>
        <w:jc w:val="both"/>
        <w:rPr>
          <w:rFonts w:ascii="Times New Roman" w:hAnsi="Times New Roman" w:cs="Times New Roman"/>
          <w:b/>
          <w:sz w:val="24"/>
          <w:szCs w:val="24"/>
        </w:rPr>
      </w:pPr>
    </w:p>
    <w:p w14:paraId="031CA74B"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4C969EB1"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56AF0B69"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2B033451"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0A2B2F71"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0231E028"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6B7A6625"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73057CC7"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1392B55E"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307D646E"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13363BB8"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1CFE7387"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5965993D"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0D8D23E3"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65ABA1FF"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4145C212" w14:textId="77777777" w:rsidR="00870EE9" w:rsidRDefault="00870EE9" w:rsidP="00775621">
      <w:pPr>
        <w:autoSpaceDE w:val="0"/>
        <w:autoSpaceDN w:val="0"/>
        <w:adjustRightInd w:val="0"/>
        <w:spacing w:after="0" w:line="480" w:lineRule="auto"/>
        <w:jc w:val="both"/>
        <w:rPr>
          <w:rFonts w:ascii="Times New Roman" w:hAnsi="Times New Roman" w:cs="Times New Roman"/>
          <w:b/>
          <w:sz w:val="24"/>
          <w:szCs w:val="24"/>
        </w:rPr>
      </w:pPr>
    </w:p>
    <w:p w14:paraId="6DA8A6DC" w14:textId="2E4EE8AB" w:rsidR="00131E69" w:rsidRPr="003B656C" w:rsidRDefault="009F7F3F" w:rsidP="00775621">
      <w:pPr>
        <w:autoSpaceDE w:val="0"/>
        <w:autoSpaceDN w:val="0"/>
        <w:adjustRightInd w:val="0"/>
        <w:spacing w:after="0" w:line="480" w:lineRule="auto"/>
        <w:jc w:val="both"/>
        <w:rPr>
          <w:rFonts w:ascii="Times New Roman" w:hAnsi="Times New Roman" w:cs="Times New Roman"/>
          <w:b/>
          <w:sz w:val="24"/>
          <w:szCs w:val="24"/>
        </w:rPr>
      </w:pPr>
      <w:r w:rsidRPr="003B656C">
        <w:rPr>
          <w:rFonts w:ascii="Times New Roman" w:hAnsi="Times New Roman" w:cs="Times New Roman"/>
          <w:b/>
          <w:sz w:val="24"/>
          <w:szCs w:val="24"/>
        </w:rPr>
        <w:t>Figure Legends</w:t>
      </w:r>
    </w:p>
    <w:p w14:paraId="35E9F627" w14:textId="77777777" w:rsidR="00620D04" w:rsidRPr="003B656C" w:rsidRDefault="00620D04" w:rsidP="00620D04">
      <w:pPr>
        <w:autoSpaceDE w:val="0"/>
        <w:autoSpaceDN w:val="0"/>
        <w:adjustRightInd w:val="0"/>
        <w:spacing w:after="0" w:line="240" w:lineRule="auto"/>
        <w:jc w:val="both"/>
        <w:rPr>
          <w:rFonts w:ascii="Times New Roman" w:hAnsi="Times New Roman" w:cs="Times New Roman"/>
          <w:sz w:val="24"/>
          <w:szCs w:val="24"/>
        </w:rPr>
      </w:pPr>
      <w:r w:rsidRPr="003B656C">
        <w:rPr>
          <w:rFonts w:ascii="Times New Roman" w:hAnsi="Times New Roman" w:cs="Times New Roman"/>
          <w:sz w:val="24"/>
          <w:szCs w:val="24"/>
        </w:rPr>
        <w:t xml:space="preserve">Figure 1. Variation of data between the expressions for 29 microarray samples. </w:t>
      </w:r>
      <w:r w:rsidRPr="003B656C">
        <w:rPr>
          <w:rFonts w:ascii="Times New Roman" w:hAnsi="Times New Roman" w:cs="Times New Roman"/>
          <w:b/>
          <w:sz w:val="24"/>
          <w:szCs w:val="24"/>
        </w:rPr>
        <w:t>A.</w:t>
      </w:r>
      <w:r w:rsidRPr="003B656C">
        <w:rPr>
          <w:rFonts w:ascii="Times New Roman" w:hAnsi="Times New Roman" w:cs="Times New Roman"/>
          <w:sz w:val="24"/>
          <w:szCs w:val="24"/>
        </w:rPr>
        <w:t xml:space="preserve"> The heat map of hierarchical clusters of correlations among samples. Pearson’s correlation coefficients were computed using logarithm transformed </w:t>
      </w:r>
      <w:proofErr w:type="spellStart"/>
      <w:r w:rsidRPr="003B656C">
        <w:rPr>
          <w:rFonts w:ascii="Times New Roman" w:hAnsi="Times New Roman" w:cs="Times New Roman"/>
          <w:sz w:val="24"/>
          <w:szCs w:val="24"/>
        </w:rPr>
        <w:t>snoRNAs</w:t>
      </w:r>
      <w:proofErr w:type="spellEnd"/>
      <w:r w:rsidRPr="003B656C">
        <w:rPr>
          <w:rFonts w:ascii="Times New Roman" w:hAnsi="Times New Roman" w:cs="Times New Roman"/>
          <w:sz w:val="24"/>
          <w:szCs w:val="24"/>
        </w:rPr>
        <w:t xml:space="preserve"> expression data from all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probes detected. </w:t>
      </w:r>
      <w:r w:rsidRPr="003B656C">
        <w:rPr>
          <w:rFonts w:ascii="Times New Roman" w:hAnsi="Times New Roman" w:cs="Times New Roman"/>
          <w:b/>
          <w:sz w:val="24"/>
          <w:szCs w:val="24"/>
        </w:rPr>
        <w:t>B</w:t>
      </w:r>
      <w:r w:rsidRPr="003B656C">
        <w:rPr>
          <w:rFonts w:ascii="Times New Roman" w:hAnsi="Times New Roman" w:cs="Times New Roman"/>
          <w:sz w:val="24"/>
          <w:szCs w:val="24"/>
        </w:rPr>
        <w:t xml:space="preserve">. A 2-D PCA plot of the first and second components from PCA of logarithm-transformed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data. PCA plot was generated after centring each gene expression to zero in order to assess the effects of the factors. Samples represented as three groups; young (Y), protected (P) and unprotected (U). </w:t>
      </w:r>
    </w:p>
    <w:p w14:paraId="2440B97F" w14:textId="2263C9D4" w:rsidR="00620D04" w:rsidRPr="003B656C" w:rsidRDefault="00620D04" w:rsidP="00775621">
      <w:pPr>
        <w:autoSpaceDE w:val="0"/>
        <w:autoSpaceDN w:val="0"/>
        <w:adjustRightInd w:val="0"/>
        <w:spacing w:after="0" w:line="480" w:lineRule="auto"/>
        <w:jc w:val="both"/>
        <w:rPr>
          <w:rFonts w:ascii="Times New Roman" w:hAnsi="Times New Roman" w:cs="Times New Roman"/>
          <w:b/>
          <w:sz w:val="24"/>
          <w:szCs w:val="24"/>
        </w:rPr>
      </w:pPr>
    </w:p>
    <w:p w14:paraId="4D1E06CA" w14:textId="23289270" w:rsidR="00620D04" w:rsidRPr="003B656C" w:rsidRDefault="00620D04" w:rsidP="00620D04">
      <w:pPr>
        <w:autoSpaceDE w:val="0"/>
        <w:autoSpaceDN w:val="0"/>
        <w:adjustRightInd w:val="0"/>
        <w:spacing w:line="240" w:lineRule="auto"/>
        <w:jc w:val="both"/>
        <w:rPr>
          <w:rFonts w:ascii="Times New Roman" w:eastAsia="Times New Roman" w:hAnsi="Times New Roman" w:cs="Times New Roman"/>
          <w:sz w:val="24"/>
          <w:szCs w:val="24"/>
          <w:lang w:eastAsia="en-GB"/>
        </w:rPr>
      </w:pPr>
      <w:r w:rsidRPr="003B656C">
        <w:rPr>
          <w:rFonts w:ascii="Times New Roman" w:hAnsi="Times New Roman" w:cs="Times New Roman"/>
          <w:sz w:val="24"/>
          <w:szCs w:val="24"/>
        </w:rPr>
        <w:t xml:space="preserve">Figure 2.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in cartilage and OA chondrocytes. </w:t>
      </w:r>
      <w:r w:rsidRPr="00B94F6F">
        <w:rPr>
          <w:rFonts w:ascii="Times New Roman" w:hAnsi="Times New Roman" w:cs="Times New Roman"/>
          <w:b/>
          <w:sz w:val="24"/>
          <w:szCs w:val="24"/>
        </w:rPr>
        <w:t>A</w:t>
      </w:r>
      <w:r w:rsidRPr="003B656C">
        <w:rPr>
          <w:rFonts w:ascii="Times New Roman" w:hAnsi="Times New Roman" w:cs="Times New Roman"/>
          <w:sz w:val="24"/>
          <w:szCs w:val="24"/>
        </w:rPr>
        <w:t xml:space="preserve">. Selected </w:t>
      </w:r>
      <w:proofErr w:type="spellStart"/>
      <w:r w:rsidRPr="003B656C">
        <w:rPr>
          <w:rFonts w:ascii="Times New Roman" w:hAnsi="Times New Roman" w:cs="Times New Roman"/>
          <w:sz w:val="24"/>
          <w:szCs w:val="24"/>
        </w:rPr>
        <w:t>snoRNAs</w:t>
      </w:r>
      <w:proofErr w:type="spellEnd"/>
      <w:r w:rsidRPr="003B656C">
        <w:rPr>
          <w:rFonts w:ascii="Times New Roman" w:hAnsi="Times New Roman" w:cs="Times New Roman"/>
          <w:sz w:val="24"/>
          <w:szCs w:val="24"/>
        </w:rPr>
        <w:t xml:space="preserve"> DE in the microarray were validated using qRT-PCR. Gene expression patterns of SNORD95, SNORD96A, SNORD26, SNORD98, SNORD33, and SNORD44 were validated in Y versus P cartilage. SNORD116 and SNORD26</w:t>
      </w:r>
      <w:r w:rsidR="004731FD">
        <w:rPr>
          <w:rFonts w:ascii="Times New Roman" w:hAnsi="Times New Roman" w:cs="Times New Roman"/>
          <w:sz w:val="24"/>
          <w:szCs w:val="24"/>
        </w:rPr>
        <w:t xml:space="preserve"> and SNORD98</w:t>
      </w:r>
      <w:r w:rsidRPr="003B656C">
        <w:rPr>
          <w:rFonts w:ascii="Times New Roman" w:hAnsi="Times New Roman" w:cs="Times New Roman"/>
          <w:sz w:val="24"/>
          <w:szCs w:val="24"/>
        </w:rPr>
        <w:t xml:space="preserve"> were validated in P versus U. SNORD96A, SNORD26, SNORD33, SNORD95 and SNORD44 were differentially expressed between Y and U cartilage. Only the latter was DE in the microarray analysis. </w:t>
      </w:r>
      <w:r w:rsidRPr="00B94F6F">
        <w:rPr>
          <w:rFonts w:ascii="Times New Roman" w:eastAsia="Times New Roman" w:hAnsi="Times New Roman" w:cs="Times New Roman"/>
          <w:b/>
          <w:sz w:val="24"/>
          <w:szCs w:val="24"/>
          <w:lang w:eastAsia="en-GB"/>
        </w:rPr>
        <w:t>B</w:t>
      </w:r>
      <w:r w:rsidRPr="003B656C">
        <w:rPr>
          <w:rFonts w:ascii="Times New Roman" w:eastAsia="Times New Roman" w:hAnsi="Times New Roman" w:cs="Times New Roman"/>
          <w:sz w:val="24"/>
          <w:szCs w:val="24"/>
          <w:lang w:eastAsia="en-GB"/>
        </w:rPr>
        <w:t xml:space="preserve">. The table shows a comparison between the microarray and qRT-PCR results for selected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All microarray results had an FDR&lt;0.05. </w:t>
      </w:r>
      <w:r w:rsidRPr="00B94F6F">
        <w:rPr>
          <w:rFonts w:ascii="Times New Roman" w:eastAsia="Times New Roman" w:hAnsi="Times New Roman" w:cs="Times New Roman"/>
          <w:b/>
          <w:sz w:val="24"/>
          <w:szCs w:val="24"/>
          <w:lang w:eastAsia="en-GB"/>
        </w:rPr>
        <w:t>C</w:t>
      </w:r>
      <w:r w:rsidRPr="003B656C">
        <w:rPr>
          <w:rFonts w:ascii="Times New Roman" w:eastAsia="Times New Roman" w:hAnsi="Times New Roman" w:cs="Times New Roman"/>
          <w:sz w:val="24"/>
          <w:szCs w:val="24"/>
          <w:lang w:eastAsia="en-GB"/>
        </w:rPr>
        <w:t xml:space="preserve">.  The gene expression of selected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DE in the micro</w:t>
      </w:r>
      <w:r w:rsidR="00ED5976" w:rsidRPr="003B656C">
        <w:rPr>
          <w:rFonts w:ascii="Times New Roman" w:eastAsia="Times New Roman" w:hAnsi="Times New Roman" w:cs="Times New Roman"/>
          <w:sz w:val="24"/>
          <w:szCs w:val="24"/>
          <w:lang w:eastAsia="en-GB"/>
        </w:rPr>
        <w:t>array were determined in non-OA</w:t>
      </w:r>
      <w:r w:rsidRPr="003B656C">
        <w:rPr>
          <w:rFonts w:ascii="Times New Roman" w:eastAsia="Times New Roman" w:hAnsi="Times New Roman" w:cs="Times New Roman"/>
          <w:sz w:val="24"/>
          <w:szCs w:val="24"/>
          <w:lang w:eastAsia="en-GB"/>
        </w:rPr>
        <w:t xml:space="preserve"> (n=4) and OA (n=4) human articular chondrocytes. </w:t>
      </w:r>
      <w:proofErr w:type="spellStart"/>
      <w:r w:rsidRPr="003B656C">
        <w:rPr>
          <w:rFonts w:ascii="Times New Roman" w:eastAsia="Times New Roman" w:hAnsi="Times New Roman" w:cs="Times New Roman"/>
          <w:sz w:val="24"/>
          <w:szCs w:val="24"/>
          <w:lang w:eastAsia="en-GB"/>
        </w:rPr>
        <w:t>SnoRNA</w:t>
      </w:r>
      <w:proofErr w:type="spellEnd"/>
      <w:r w:rsidRPr="003B656C">
        <w:rPr>
          <w:rFonts w:ascii="Times New Roman" w:eastAsia="Times New Roman" w:hAnsi="Times New Roman" w:cs="Times New Roman"/>
          <w:sz w:val="24"/>
          <w:szCs w:val="24"/>
          <w:lang w:eastAsia="en-GB"/>
        </w:rPr>
        <w:t xml:space="preserve"> expression; SNORD116, SNORD26, SNORD33, SNORD95 were increased in ‘protected’ compared to ‘unprotected’ cartilage. SNORD96A, SNORD44 and SNORD98 were reduced in ageing cartilage.  </w:t>
      </w:r>
      <w:r w:rsidRPr="00B94F6F">
        <w:rPr>
          <w:rFonts w:ascii="Times New Roman" w:eastAsia="Times New Roman" w:hAnsi="Times New Roman" w:cs="Times New Roman"/>
          <w:b/>
          <w:sz w:val="24"/>
          <w:szCs w:val="24"/>
          <w:lang w:eastAsia="en-GB"/>
        </w:rPr>
        <w:t>D</w:t>
      </w:r>
      <w:r w:rsidRPr="003B656C">
        <w:rPr>
          <w:rFonts w:ascii="Times New Roman" w:eastAsia="Times New Roman" w:hAnsi="Times New Roman" w:cs="Times New Roman"/>
          <w:sz w:val="24"/>
          <w:szCs w:val="24"/>
          <w:lang w:eastAsia="en-GB"/>
        </w:rPr>
        <w:t>. The chondrocyte phenotype differences between these donors were assessed using a panel of chondrocyte phenotypic genes. Gene expression changes were measured using 2^-ΔCT expression relative to miR6786 (</w:t>
      </w:r>
      <w:proofErr w:type="spellStart"/>
      <w:r w:rsidRPr="003B656C">
        <w:rPr>
          <w:rFonts w:ascii="Times New Roman" w:eastAsia="Times New Roman" w:hAnsi="Times New Roman" w:cs="Times New Roman"/>
          <w:sz w:val="24"/>
          <w:szCs w:val="24"/>
          <w:lang w:eastAsia="en-GB"/>
        </w:rPr>
        <w:t>snoRNAs</w:t>
      </w:r>
      <w:proofErr w:type="spellEnd"/>
      <w:r w:rsidRPr="003B656C">
        <w:rPr>
          <w:rFonts w:ascii="Times New Roman" w:eastAsia="Times New Roman" w:hAnsi="Times New Roman" w:cs="Times New Roman"/>
          <w:sz w:val="24"/>
          <w:szCs w:val="24"/>
          <w:lang w:eastAsia="en-GB"/>
        </w:rPr>
        <w:t xml:space="preserve">) or </w:t>
      </w:r>
      <w:proofErr w:type="spellStart"/>
      <w:r w:rsidRPr="003B656C">
        <w:rPr>
          <w:rFonts w:ascii="Times New Roman" w:eastAsia="Times New Roman" w:hAnsi="Times New Roman" w:cs="Times New Roman"/>
          <w:sz w:val="24"/>
          <w:szCs w:val="24"/>
          <w:lang w:eastAsia="en-GB"/>
        </w:rPr>
        <w:t>cyclophilin</w:t>
      </w:r>
      <w:proofErr w:type="spellEnd"/>
      <w:r w:rsidRPr="003B656C">
        <w:rPr>
          <w:rFonts w:ascii="Times New Roman" w:eastAsia="Times New Roman" w:hAnsi="Times New Roman" w:cs="Times New Roman"/>
          <w:sz w:val="24"/>
          <w:szCs w:val="24"/>
          <w:lang w:eastAsia="en-GB"/>
        </w:rPr>
        <w:t xml:space="preserve"> (protein coding genes). A logarithmic scale was used to compress the data were appropriate</w:t>
      </w:r>
      <w:r w:rsidR="00ED5976" w:rsidRPr="003B656C">
        <w:rPr>
          <w:rFonts w:ascii="Times New Roman" w:eastAsia="Times New Roman" w:hAnsi="Times New Roman" w:cs="Times New Roman"/>
          <w:sz w:val="24"/>
          <w:szCs w:val="24"/>
          <w:lang w:eastAsia="en-GB"/>
        </w:rPr>
        <w:t>. White bars represent non-OA</w:t>
      </w:r>
      <w:r w:rsidRPr="003B656C">
        <w:rPr>
          <w:rFonts w:ascii="Times New Roman" w:eastAsia="Times New Roman" w:hAnsi="Times New Roman" w:cs="Times New Roman"/>
          <w:sz w:val="24"/>
          <w:szCs w:val="24"/>
          <w:lang w:eastAsia="en-GB"/>
        </w:rPr>
        <w:t xml:space="preserve"> and black OA chondrocytes. Data represents the mean + standard error of mean, p-values are indicated. P</w:t>
      </w:r>
      <w:r w:rsidR="00E357A7">
        <w:rPr>
          <w:rFonts w:ascii="Times New Roman" w:eastAsia="Times New Roman" w:hAnsi="Times New Roman" w:cs="Times New Roman"/>
          <w:sz w:val="24"/>
          <w:szCs w:val="24"/>
          <w:lang w:eastAsia="en-GB"/>
        </w:rPr>
        <w:t>-</w:t>
      </w:r>
      <w:r w:rsidRPr="003B656C">
        <w:rPr>
          <w:rFonts w:ascii="Times New Roman" w:eastAsia="Times New Roman" w:hAnsi="Times New Roman" w:cs="Times New Roman"/>
          <w:sz w:val="24"/>
          <w:szCs w:val="24"/>
          <w:lang w:eastAsia="en-GB"/>
        </w:rPr>
        <w:t xml:space="preserve">values indicated as follows; p&lt;0.05 *, p&lt;0.01 **. </w:t>
      </w:r>
    </w:p>
    <w:p w14:paraId="39F79F82" w14:textId="16D4A835" w:rsidR="00620D04" w:rsidRPr="003B656C" w:rsidRDefault="00620D04" w:rsidP="00620D04">
      <w:pPr>
        <w:autoSpaceDE w:val="0"/>
        <w:autoSpaceDN w:val="0"/>
        <w:adjustRightInd w:val="0"/>
        <w:spacing w:line="240" w:lineRule="auto"/>
        <w:jc w:val="both"/>
        <w:rPr>
          <w:rFonts w:ascii="Times New Roman" w:eastAsia="Times New Roman" w:hAnsi="Times New Roman" w:cs="Times New Roman"/>
          <w:sz w:val="24"/>
          <w:szCs w:val="24"/>
          <w:lang w:eastAsia="en-GB"/>
        </w:rPr>
      </w:pPr>
    </w:p>
    <w:p w14:paraId="72E9B136" w14:textId="668686C3" w:rsidR="00620D04" w:rsidRPr="004D3195" w:rsidRDefault="00620D04" w:rsidP="00620D04">
      <w:pPr>
        <w:jc w:val="both"/>
        <w:rPr>
          <w:rFonts w:ascii="Times New Roman" w:eastAsia="Times New Roman" w:hAnsi="Times New Roman" w:cs="Times New Roman"/>
          <w:sz w:val="24"/>
          <w:szCs w:val="24"/>
          <w:lang w:val="en-US" w:eastAsia="en-GB"/>
        </w:rPr>
      </w:pPr>
      <w:r w:rsidRPr="003B656C">
        <w:rPr>
          <w:rFonts w:ascii="Times New Roman" w:hAnsi="Times New Roman" w:cs="Times New Roman"/>
          <w:sz w:val="24"/>
          <w:szCs w:val="24"/>
        </w:rPr>
        <w:t xml:space="preserve">Figure 3. Selected </w:t>
      </w:r>
      <w:proofErr w:type="spellStart"/>
      <w:r w:rsidR="00460D46">
        <w:rPr>
          <w:rFonts w:ascii="Times New Roman" w:hAnsi="Times New Roman" w:cs="Times New Roman"/>
          <w:sz w:val="24"/>
          <w:szCs w:val="24"/>
        </w:rPr>
        <w:t>s</w:t>
      </w:r>
      <w:r w:rsidRPr="003B656C">
        <w:rPr>
          <w:rFonts w:ascii="Times New Roman" w:hAnsi="Times New Roman" w:cs="Times New Roman"/>
          <w:sz w:val="24"/>
          <w:szCs w:val="24"/>
        </w:rPr>
        <w:t>noRNA</w:t>
      </w:r>
      <w:proofErr w:type="spellEnd"/>
      <w:r w:rsidRPr="003B656C">
        <w:rPr>
          <w:rFonts w:ascii="Times New Roman" w:hAnsi="Times New Roman" w:cs="Times New Roman"/>
          <w:sz w:val="24"/>
          <w:szCs w:val="24"/>
        </w:rPr>
        <w:t xml:space="preserve"> expression in OA-like conditions. </w:t>
      </w:r>
      <w:r w:rsidRPr="003B656C">
        <w:rPr>
          <w:rFonts w:ascii="Times New Roman" w:hAnsi="Times New Roman" w:cs="Times New Roman"/>
          <w:b/>
          <w:sz w:val="24"/>
          <w:szCs w:val="24"/>
        </w:rPr>
        <w:t>A.</w:t>
      </w:r>
      <w:r w:rsidRPr="003B656C">
        <w:rPr>
          <w:rFonts w:ascii="Times New Roman" w:hAnsi="Times New Roman" w:cs="Times New Roman"/>
          <w:sz w:val="24"/>
          <w:szCs w:val="24"/>
        </w:rPr>
        <w:t xml:space="preserve">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following IL-1β treatment of </w:t>
      </w:r>
      <w:r w:rsidR="00460D46">
        <w:rPr>
          <w:rFonts w:ascii="Times New Roman" w:hAnsi="Times New Roman" w:cs="Times New Roman"/>
          <w:sz w:val="24"/>
          <w:szCs w:val="24"/>
        </w:rPr>
        <w:t>non-OA</w:t>
      </w:r>
      <w:r w:rsidR="00460D46" w:rsidRPr="003B656C">
        <w:rPr>
          <w:rFonts w:ascii="Times New Roman" w:hAnsi="Times New Roman" w:cs="Times New Roman"/>
          <w:sz w:val="24"/>
          <w:szCs w:val="24"/>
        </w:rPr>
        <w:t xml:space="preserve"> </w:t>
      </w:r>
      <w:r w:rsidRPr="003B656C">
        <w:rPr>
          <w:rFonts w:ascii="Times New Roman" w:hAnsi="Times New Roman" w:cs="Times New Roman"/>
          <w:sz w:val="24"/>
          <w:szCs w:val="24"/>
        </w:rPr>
        <w:t xml:space="preserve">HAC pool of n=4 donors. Gene expression of SNORD116, SNORA26, SNORD96A, SNORD33, SNORD44, SNORD66, SNORD95, SNORD98 were </w:t>
      </w:r>
      <w:r w:rsidR="00460D46">
        <w:rPr>
          <w:rFonts w:ascii="Times New Roman" w:hAnsi="Times New Roman" w:cs="Times New Roman"/>
          <w:sz w:val="24"/>
          <w:szCs w:val="24"/>
        </w:rPr>
        <w:t>was</w:t>
      </w:r>
      <w:r w:rsidR="00460D46" w:rsidRPr="003B656C">
        <w:rPr>
          <w:rFonts w:ascii="Times New Roman" w:hAnsi="Times New Roman" w:cs="Times New Roman"/>
          <w:sz w:val="24"/>
          <w:szCs w:val="24"/>
        </w:rPr>
        <w:t xml:space="preserve"> </w:t>
      </w:r>
      <w:r w:rsidRPr="003B656C">
        <w:rPr>
          <w:rFonts w:ascii="Times New Roman" w:hAnsi="Times New Roman" w:cs="Times New Roman"/>
          <w:sz w:val="24"/>
          <w:szCs w:val="24"/>
        </w:rPr>
        <w:t xml:space="preserve">measured using qRT-PCR following treatment of </w:t>
      </w:r>
      <w:r w:rsidR="00460D46">
        <w:rPr>
          <w:rFonts w:ascii="Times New Roman" w:hAnsi="Times New Roman" w:cs="Times New Roman"/>
          <w:sz w:val="24"/>
          <w:szCs w:val="24"/>
        </w:rPr>
        <w:t>non-OA</w:t>
      </w:r>
      <w:r w:rsidR="00460D46" w:rsidRPr="003B656C">
        <w:rPr>
          <w:rFonts w:ascii="Times New Roman" w:hAnsi="Times New Roman" w:cs="Times New Roman"/>
          <w:sz w:val="24"/>
          <w:szCs w:val="24"/>
        </w:rPr>
        <w:t xml:space="preserve"> </w:t>
      </w:r>
      <w:r w:rsidRPr="003B656C">
        <w:rPr>
          <w:rFonts w:ascii="Times New Roman" w:hAnsi="Times New Roman" w:cs="Times New Roman"/>
          <w:sz w:val="24"/>
          <w:szCs w:val="24"/>
        </w:rPr>
        <w:t>HAC</w:t>
      </w:r>
      <w:r w:rsidR="006615D0">
        <w:rPr>
          <w:rFonts w:ascii="Times New Roman" w:hAnsi="Times New Roman" w:cs="Times New Roman"/>
          <w:sz w:val="24"/>
          <w:szCs w:val="24"/>
        </w:rPr>
        <w:t>s</w:t>
      </w:r>
      <w:r w:rsidRPr="003B656C">
        <w:rPr>
          <w:rFonts w:ascii="Times New Roman" w:hAnsi="Times New Roman" w:cs="Times New Roman"/>
          <w:sz w:val="24"/>
          <w:szCs w:val="24"/>
        </w:rPr>
        <w:t xml:space="preserve"> with IL-1β (10</w:t>
      </w:r>
      <w:r w:rsidR="00902A53">
        <w:rPr>
          <w:rFonts w:ascii="Times New Roman" w:hAnsi="Times New Roman" w:cs="Times New Roman"/>
          <w:sz w:val="24"/>
          <w:szCs w:val="24"/>
        </w:rPr>
        <w:t xml:space="preserve"> </w:t>
      </w:r>
      <w:r w:rsidRPr="003B656C">
        <w:rPr>
          <w:rFonts w:ascii="Times New Roman" w:hAnsi="Times New Roman" w:cs="Times New Roman"/>
          <w:sz w:val="24"/>
          <w:szCs w:val="24"/>
        </w:rPr>
        <w:t xml:space="preserve">ng/ml) for 24 hours. </w:t>
      </w:r>
      <w:r w:rsidRPr="003B656C">
        <w:rPr>
          <w:rFonts w:ascii="Times New Roman" w:hAnsi="Times New Roman" w:cs="Times New Roman"/>
          <w:b/>
          <w:sz w:val="24"/>
          <w:szCs w:val="24"/>
        </w:rPr>
        <w:t>B.</w:t>
      </w:r>
      <w:r w:rsidRPr="003B656C">
        <w:rPr>
          <w:rFonts w:ascii="Times New Roman" w:hAnsi="Times New Roman" w:cs="Times New Roman"/>
          <w:sz w:val="24"/>
          <w:szCs w:val="24"/>
        </w:rPr>
        <w:t xml:space="preserve">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expression following treatment of </w:t>
      </w:r>
      <w:r w:rsidR="00460D46">
        <w:rPr>
          <w:rFonts w:ascii="Times New Roman" w:hAnsi="Times New Roman" w:cs="Times New Roman"/>
          <w:sz w:val="24"/>
          <w:szCs w:val="24"/>
        </w:rPr>
        <w:t xml:space="preserve">non-OA </w:t>
      </w:r>
      <w:r w:rsidRPr="003B656C">
        <w:rPr>
          <w:rFonts w:ascii="Times New Roman" w:hAnsi="Times New Roman" w:cs="Times New Roman"/>
          <w:sz w:val="24"/>
          <w:szCs w:val="24"/>
        </w:rPr>
        <w:t xml:space="preserve">HAC pool of n=4 donors with 20% OA synovial fluid (SF) (derived from a pool of ten donors) for 24 hours. </w:t>
      </w:r>
      <w:r w:rsidRPr="003B656C">
        <w:rPr>
          <w:rFonts w:ascii="Times New Roman" w:eastAsia="Times New Roman" w:hAnsi="Times New Roman" w:cs="Times New Roman"/>
          <w:sz w:val="24"/>
          <w:szCs w:val="24"/>
          <w:lang w:eastAsia="en-GB"/>
        </w:rPr>
        <w:t xml:space="preserve">Gene expression changes were measured using 2^-ΔCT expression relative to </w:t>
      </w:r>
      <w:r w:rsidRPr="003B656C">
        <w:rPr>
          <w:rFonts w:ascii="Times New Roman" w:hAnsi="Times New Roman" w:cs="Times New Roman"/>
          <w:sz w:val="24"/>
          <w:szCs w:val="24"/>
        </w:rPr>
        <w:t>miR6786</w:t>
      </w:r>
      <w:r w:rsidRPr="003B656C">
        <w:rPr>
          <w:rFonts w:ascii="Times New Roman" w:eastAsia="Times New Roman" w:hAnsi="Times New Roman" w:cs="Times New Roman"/>
          <w:sz w:val="24"/>
          <w:szCs w:val="24"/>
          <w:lang w:eastAsia="en-GB"/>
        </w:rPr>
        <w:t>. Data represents the mean + standard error mean,</w:t>
      </w:r>
      <w:r w:rsidRPr="003B656C">
        <w:rPr>
          <w:rFonts w:ascii="Times New Roman" w:hAnsi="Times New Roman" w:cs="Times New Roman"/>
          <w:sz w:val="24"/>
          <w:szCs w:val="24"/>
        </w:rPr>
        <w:t xml:space="preserve"> </w:t>
      </w:r>
      <w:r w:rsidRPr="003B656C">
        <w:rPr>
          <w:rFonts w:ascii="Times New Roman" w:eastAsia="Times New Roman" w:hAnsi="Times New Roman" w:cs="Times New Roman"/>
          <w:sz w:val="24"/>
          <w:szCs w:val="24"/>
          <w:lang w:eastAsia="en-GB"/>
        </w:rPr>
        <w:t>P</w:t>
      </w:r>
      <w:r w:rsidR="00E357A7">
        <w:rPr>
          <w:rFonts w:ascii="Times New Roman" w:eastAsia="Times New Roman" w:hAnsi="Times New Roman" w:cs="Times New Roman"/>
          <w:sz w:val="24"/>
          <w:szCs w:val="24"/>
          <w:lang w:eastAsia="en-GB"/>
        </w:rPr>
        <w:t>-</w:t>
      </w:r>
      <w:r w:rsidRPr="003B656C">
        <w:rPr>
          <w:rFonts w:ascii="Times New Roman" w:eastAsia="Times New Roman" w:hAnsi="Times New Roman" w:cs="Times New Roman"/>
          <w:sz w:val="24"/>
          <w:szCs w:val="24"/>
          <w:lang w:eastAsia="en-GB"/>
        </w:rPr>
        <w:t xml:space="preserve">values indicated as follows; p&lt;0.05 *, p&lt;0.01 **. Within the graphs black represents control and grey treatments. </w:t>
      </w:r>
    </w:p>
    <w:p w14:paraId="7745BA4A" w14:textId="197A3E18" w:rsidR="00620D04" w:rsidRPr="003B656C" w:rsidRDefault="00620D04" w:rsidP="00620D04">
      <w:pPr>
        <w:autoSpaceDE w:val="0"/>
        <w:autoSpaceDN w:val="0"/>
        <w:adjustRightInd w:val="0"/>
        <w:spacing w:line="240" w:lineRule="auto"/>
        <w:jc w:val="both"/>
        <w:rPr>
          <w:rFonts w:ascii="Times New Roman" w:eastAsia="Times New Roman" w:hAnsi="Times New Roman" w:cs="Times New Roman"/>
          <w:sz w:val="24"/>
          <w:szCs w:val="24"/>
          <w:lang w:eastAsia="en-GB"/>
        </w:rPr>
      </w:pPr>
    </w:p>
    <w:p w14:paraId="01ACE48E" w14:textId="3B70A57B" w:rsidR="00620D04" w:rsidRPr="003B656C" w:rsidRDefault="00620D04" w:rsidP="00620D04">
      <w:pPr>
        <w:autoSpaceDE w:val="0"/>
        <w:autoSpaceDN w:val="0"/>
        <w:adjustRightInd w:val="0"/>
        <w:spacing w:line="240" w:lineRule="auto"/>
        <w:jc w:val="both"/>
        <w:rPr>
          <w:rFonts w:ascii="Times New Roman" w:eastAsia="Times New Roman" w:hAnsi="Times New Roman" w:cs="Times New Roman"/>
          <w:sz w:val="24"/>
          <w:szCs w:val="24"/>
          <w:lang w:eastAsia="en-GB"/>
        </w:rPr>
      </w:pPr>
      <w:r w:rsidRPr="003B656C">
        <w:rPr>
          <w:rFonts w:ascii="Times New Roman" w:eastAsia="Times New Roman" w:hAnsi="Times New Roman" w:cs="Times New Roman"/>
          <w:sz w:val="24"/>
          <w:szCs w:val="24"/>
          <w:lang w:eastAsia="en-GB"/>
        </w:rPr>
        <w:lastRenderedPageBreak/>
        <w:t>Figure 4. Antisense oligonucleotide-mediated knockdown of SNORD26 and SNORD96A. HAC</w:t>
      </w:r>
      <w:r w:rsidR="006615D0">
        <w:rPr>
          <w:rFonts w:ascii="Times New Roman" w:eastAsia="Times New Roman" w:hAnsi="Times New Roman" w:cs="Times New Roman"/>
          <w:sz w:val="24"/>
          <w:szCs w:val="24"/>
          <w:lang w:eastAsia="en-GB"/>
        </w:rPr>
        <w:t>s</w:t>
      </w:r>
      <w:r w:rsidRPr="003B656C">
        <w:rPr>
          <w:rFonts w:ascii="Times New Roman" w:eastAsia="Times New Roman" w:hAnsi="Times New Roman" w:cs="Times New Roman"/>
          <w:sz w:val="24"/>
          <w:szCs w:val="24"/>
          <w:lang w:eastAsia="en-GB"/>
        </w:rPr>
        <w:t xml:space="preserve"> (n=6) were transfected with either 100 </w:t>
      </w:r>
      <w:proofErr w:type="spellStart"/>
      <w:r w:rsidRPr="003B656C">
        <w:rPr>
          <w:rFonts w:ascii="Times New Roman" w:eastAsia="Times New Roman" w:hAnsi="Times New Roman" w:cs="Times New Roman"/>
          <w:sz w:val="24"/>
          <w:szCs w:val="24"/>
          <w:lang w:eastAsia="en-GB"/>
        </w:rPr>
        <w:t>nM</w:t>
      </w:r>
      <w:proofErr w:type="spellEnd"/>
      <w:r w:rsidRPr="003B656C">
        <w:rPr>
          <w:rFonts w:ascii="Times New Roman" w:eastAsia="Times New Roman" w:hAnsi="Times New Roman" w:cs="Times New Roman"/>
          <w:sz w:val="24"/>
          <w:szCs w:val="24"/>
          <w:lang w:eastAsia="en-GB"/>
        </w:rPr>
        <w:t xml:space="preserve"> SNORD26 or SNORD96A anti-sense oligonucleotides (ASO, black bars) or with scrambled version (white bars) of this ASO. </w:t>
      </w:r>
      <w:r w:rsidRPr="00365D62">
        <w:rPr>
          <w:rFonts w:ascii="Times New Roman" w:eastAsia="Times New Roman" w:hAnsi="Times New Roman" w:cs="Times New Roman"/>
          <w:b/>
          <w:sz w:val="24"/>
          <w:szCs w:val="24"/>
          <w:lang w:eastAsia="en-GB"/>
        </w:rPr>
        <w:t>A</w:t>
      </w:r>
      <w:r w:rsidR="00365D62">
        <w:rPr>
          <w:rFonts w:ascii="Times New Roman" w:eastAsia="Times New Roman" w:hAnsi="Times New Roman" w:cs="Times New Roman"/>
          <w:sz w:val="24"/>
          <w:szCs w:val="24"/>
          <w:lang w:eastAsia="en-GB"/>
        </w:rPr>
        <w:t>.</w:t>
      </w:r>
      <w:r w:rsidRPr="00365D62">
        <w:rPr>
          <w:rFonts w:ascii="Times New Roman" w:eastAsia="Times New Roman" w:hAnsi="Times New Roman" w:cs="Times New Roman"/>
          <w:sz w:val="24"/>
          <w:szCs w:val="24"/>
          <w:lang w:eastAsia="en-GB"/>
        </w:rPr>
        <w:t xml:space="preserve"> </w:t>
      </w:r>
      <w:r w:rsidRPr="003B656C">
        <w:rPr>
          <w:rFonts w:ascii="Times New Roman" w:eastAsia="Times New Roman" w:hAnsi="Times New Roman" w:cs="Times New Roman"/>
          <w:sz w:val="24"/>
          <w:szCs w:val="24"/>
          <w:lang w:eastAsia="en-GB"/>
        </w:rPr>
        <w:t xml:space="preserve">24-hour SNORD26, </w:t>
      </w:r>
      <w:r w:rsidRPr="00365D62">
        <w:rPr>
          <w:rFonts w:ascii="Times New Roman" w:eastAsia="Times New Roman" w:hAnsi="Times New Roman" w:cs="Times New Roman"/>
          <w:b/>
          <w:sz w:val="24"/>
          <w:szCs w:val="24"/>
          <w:lang w:eastAsia="en-GB"/>
        </w:rPr>
        <w:t>B.</w:t>
      </w:r>
      <w:r w:rsidRPr="003B656C">
        <w:rPr>
          <w:rFonts w:ascii="Times New Roman" w:eastAsia="Times New Roman" w:hAnsi="Times New Roman" w:cs="Times New Roman"/>
          <w:sz w:val="24"/>
          <w:szCs w:val="24"/>
          <w:lang w:eastAsia="en-GB"/>
        </w:rPr>
        <w:t xml:space="preserve"> 48-hour SNORD26, </w:t>
      </w:r>
      <w:r w:rsidRPr="00365D62">
        <w:rPr>
          <w:rFonts w:ascii="Times New Roman" w:eastAsia="Times New Roman" w:hAnsi="Times New Roman" w:cs="Times New Roman"/>
          <w:b/>
          <w:sz w:val="24"/>
          <w:szCs w:val="24"/>
          <w:lang w:eastAsia="en-GB"/>
        </w:rPr>
        <w:t>C</w:t>
      </w:r>
      <w:r w:rsidRPr="003B656C">
        <w:rPr>
          <w:rFonts w:ascii="Times New Roman" w:eastAsia="Times New Roman" w:hAnsi="Times New Roman" w:cs="Times New Roman"/>
          <w:sz w:val="24"/>
          <w:szCs w:val="24"/>
          <w:lang w:eastAsia="en-GB"/>
        </w:rPr>
        <w:t xml:space="preserve">. 24-hour SNORD96A, </w:t>
      </w:r>
      <w:r w:rsidRPr="00365D62">
        <w:rPr>
          <w:rFonts w:ascii="Times New Roman" w:eastAsia="Times New Roman" w:hAnsi="Times New Roman" w:cs="Times New Roman"/>
          <w:b/>
          <w:sz w:val="24"/>
          <w:szCs w:val="24"/>
          <w:lang w:eastAsia="en-GB"/>
        </w:rPr>
        <w:t>D.</w:t>
      </w:r>
      <w:r w:rsidRPr="003B656C">
        <w:rPr>
          <w:rFonts w:ascii="Times New Roman" w:eastAsia="Times New Roman" w:hAnsi="Times New Roman" w:cs="Times New Roman"/>
          <w:sz w:val="24"/>
          <w:szCs w:val="24"/>
          <w:lang w:eastAsia="en-GB"/>
        </w:rPr>
        <w:t xml:space="preserve"> 48-hour SNORD96A. </w:t>
      </w:r>
      <w:proofErr w:type="spellStart"/>
      <w:r w:rsidRPr="003B656C">
        <w:rPr>
          <w:rFonts w:ascii="Times New Roman" w:eastAsia="Times New Roman" w:hAnsi="Times New Roman" w:cs="Times New Roman"/>
          <w:sz w:val="24"/>
          <w:szCs w:val="24"/>
          <w:lang w:eastAsia="en-GB"/>
        </w:rPr>
        <w:t>SnoRNA</w:t>
      </w:r>
      <w:proofErr w:type="spellEnd"/>
      <w:r w:rsidRPr="003B656C">
        <w:rPr>
          <w:rFonts w:ascii="Times New Roman" w:eastAsia="Times New Roman" w:hAnsi="Times New Roman" w:cs="Times New Roman"/>
          <w:sz w:val="24"/>
          <w:szCs w:val="24"/>
          <w:lang w:eastAsia="en-GB"/>
        </w:rPr>
        <w:t xml:space="preserve">, </w:t>
      </w:r>
      <w:proofErr w:type="spellStart"/>
      <w:r w:rsidRPr="003B656C">
        <w:rPr>
          <w:rFonts w:ascii="Times New Roman" w:eastAsia="Times New Roman" w:hAnsi="Times New Roman" w:cs="Times New Roman"/>
          <w:sz w:val="24"/>
          <w:szCs w:val="24"/>
          <w:lang w:eastAsia="en-GB"/>
        </w:rPr>
        <w:t>rRNAs</w:t>
      </w:r>
      <w:proofErr w:type="spellEnd"/>
      <w:r w:rsidRPr="003B656C">
        <w:rPr>
          <w:rFonts w:ascii="Times New Roman" w:eastAsia="Times New Roman" w:hAnsi="Times New Roman" w:cs="Times New Roman"/>
          <w:sz w:val="24"/>
          <w:szCs w:val="24"/>
          <w:lang w:eastAsia="en-GB"/>
        </w:rPr>
        <w:t xml:space="preserve">, hypertrophic, </w:t>
      </w:r>
      <w:proofErr w:type="spellStart"/>
      <w:r w:rsidRPr="003B656C">
        <w:rPr>
          <w:rFonts w:ascii="Times New Roman" w:eastAsia="Times New Roman" w:hAnsi="Times New Roman" w:cs="Times New Roman"/>
          <w:sz w:val="24"/>
          <w:szCs w:val="24"/>
          <w:lang w:eastAsia="en-GB"/>
        </w:rPr>
        <w:t>chondrogenic</w:t>
      </w:r>
      <w:proofErr w:type="spellEnd"/>
      <w:r w:rsidRPr="003B656C">
        <w:rPr>
          <w:rFonts w:ascii="Times New Roman" w:eastAsia="Times New Roman" w:hAnsi="Times New Roman" w:cs="Times New Roman"/>
          <w:sz w:val="24"/>
          <w:szCs w:val="24"/>
          <w:lang w:eastAsia="en-GB"/>
        </w:rPr>
        <w:t xml:space="preserve"> and OA genes were determined by qRT-PCR. Alkaline phosphates activity was measured in cell lysates of parallel wells following </w:t>
      </w:r>
      <w:r w:rsidRPr="00365D62">
        <w:rPr>
          <w:rFonts w:ascii="Times New Roman" w:eastAsia="Times New Roman" w:hAnsi="Times New Roman" w:cs="Times New Roman"/>
          <w:b/>
          <w:sz w:val="24"/>
          <w:szCs w:val="24"/>
          <w:lang w:eastAsia="en-GB"/>
        </w:rPr>
        <w:t>E</w:t>
      </w:r>
      <w:r w:rsidRPr="003B656C">
        <w:rPr>
          <w:rFonts w:ascii="Times New Roman" w:eastAsia="Times New Roman" w:hAnsi="Times New Roman" w:cs="Times New Roman"/>
          <w:sz w:val="24"/>
          <w:szCs w:val="24"/>
          <w:lang w:eastAsia="en-GB"/>
        </w:rPr>
        <w:t xml:space="preserve">. SNORD26 knockdown for 24 and 48 hours; </w:t>
      </w:r>
      <w:r w:rsidRPr="00365D62">
        <w:rPr>
          <w:rFonts w:ascii="Times New Roman" w:eastAsia="Times New Roman" w:hAnsi="Times New Roman" w:cs="Times New Roman"/>
          <w:b/>
          <w:sz w:val="24"/>
          <w:szCs w:val="24"/>
          <w:lang w:eastAsia="en-GB"/>
        </w:rPr>
        <w:t>F.</w:t>
      </w:r>
      <w:r w:rsidRPr="003B656C">
        <w:rPr>
          <w:rFonts w:ascii="Times New Roman" w:eastAsia="Times New Roman" w:hAnsi="Times New Roman" w:cs="Times New Roman"/>
          <w:sz w:val="24"/>
          <w:szCs w:val="24"/>
          <w:lang w:eastAsia="en-GB"/>
        </w:rPr>
        <w:t xml:space="preserve"> SNORD96A knockdown for 24 and 48 hours. PGE</w:t>
      </w:r>
      <w:r w:rsidRPr="00B54568">
        <w:rPr>
          <w:rFonts w:ascii="Times New Roman" w:eastAsia="Times New Roman" w:hAnsi="Times New Roman" w:cs="Times New Roman"/>
          <w:sz w:val="24"/>
          <w:szCs w:val="24"/>
          <w:lang w:eastAsia="en-GB"/>
        </w:rPr>
        <w:t>2</w:t>
      </w:r>
      <w:r w:rsidRPr="003B656C">
        <w:rPr>
          <w:rFonts w:ascii="Times New Roman" w:eastAsia="Times New Roman" w:hAnsi="Times New Roman" w:cs="Times New Roman"/>
          <w:sz w:val="24"/>
          <w:szCs w:val="24"/>
          <w:lang w:eastAsia="en-GB"/>
        </w:rPr>
        <w:t xml:space="preserve"> protein was measured in media following </w:t>
      </w:r>
      <w:r w:rsidRPr="00365D62">
        <w:rPr>
          <w:rFonts w:ascii="Times New Roman" w:eastAsia="Times New Roman" w:hAnsi="Times New Roman" w:cs="Times New Roman"/>
          <w:b/>
          <w:sz w:val="24"/>
          <w:szCs w:val="24"/>
          <w:lang w:eastAsia="en-GB"/>
        </w:rPr>
        <w:t>G.</w:t>
      </w:r>
      <w:r w:rsidRPr="003B656C">
        <w:rPr>
          <w:rFonts w:ascii="Times New Roman" w:eastAsia="Times New Roman" w:hAnsi="Times New Roman" w:cs="Times New Roman"/>
          <w:sz w:val="24"/>
          <w:szCs w:val="24"/>
          <w:lang w:eastAsia="en-GB"/>
        </w:rPr>
        <w:t xml:space="preserve"> SNORD26 knockdown for 24 and 48 hours; </w:t>
      </w:r>
      <w:r w:rsidRPr="00365D62">
        <w:rPr>
          <w:rFonts w:ascii="Times New Roman" w:eastAsia="Times New Roman" w:hAnsi="Times New Roman" w:cs="Times New Roman"/>
          <w:b/>
          <w:sz w:val="24"/>
          <w:szCs w:val="24"/>
          <w:lang w:eastAsia="en-GB"/>
        </w:rPr>
        <w:t>H.</w:t>
      </w:r>
      <w:r w:rsidRPr="003B656C">
        <w:rPr>
          <w:rFonts w:ascii="Times New Roman" w:eastAsia="Times New Roman" w:hAnsi="Times New Roman" w:cs="Times New Roman"/>
          <w:sz w:val="24"/>
          <w:szCs w:val="24"/>
          <w:lang w:eastAsia="en-GB"/>
        </w:rPr>
        <w:t xml:space="preserve"> SNORD96A knockdown for 24 and 48 hours. Statistical evaluation was undertaken using an independent samples t-test relative to the corresponding control condition using </w:t>
      </w:r>
      <w:proofErr w:type="spellStart"/>
      <w:r w:rsidRPr="003B656C">
        <w:rPr>
          <w:rFonts w:ascii="Times New Roman" w:eastAsia="Times New Roman" w:hAnsi="Times New Roman" w:cs="Times New Roman"/>
          <w:sz w:val="24"/>
          <w:szCs w:val="24"/>
          <w:lang w:eastAsia="en-GB"/>
        </w:rPr>
        <w:t>GraphPad</w:t>
      </w:r>
      <w:proofErr w:type="spellEnd"/>
      <w:r w:rsidRPr="003B656C">
        <w:rPr>
          <w:rFonts w:ascii="Times New Roman" w:eastAsia="Times New Roman" w:hAnsi="Times New Roman" w:cs="Times New Roman"/>
          <w:sz w:val="24"/>
          <w:szCs w:val="24"/>
          <w:lang w:eastAsia="en-GB"/>
        </w:rPr>
        <w:t xml:space="preserve"> Prism. The p-values are indicated; &amp; p&lt;0.06, * p&lt;0.05, ** p&lt;0.01. Data represents the mean value of 6 technical replicates and error bars represent standard error mean.</w:t>
      </w:r>
    </w:p>
    <w:p w14:paraId="5ED1A1D7" w14:textId="407222F1" w:rsidR="009F7F3F" w:rsidRPr="003B656C" w:rsidRDefault="009F7F3F" w:rsidP="00775621">
      <w:pPr>
        <w:autoSpaceDE w:val="0"/>
        <w:autoSpaceDN w:val="0"/>
        <w:adjustRightInd w:val="0"/>
        <w:spacing w:after="0" w:line="480" w:lineRule="auto"/>
        <w:jc w:val="both"/>
        <w:rPr>
          <w:rFonts w:ascii="Times New Roman" w:hAnsi="Times New Roman" w:cs="Times New Roman"/>
          <w:sz w:val="24"/>
          <w:szCs w:val="24"/>
        </w:rPr>
      </w:pPr>
    </w:p>
    <w:p w14:paraId="0AE87218" w14:textId="31F5EC85" w:rsidR="003B656C" w:rsidRPr="003B656C" w:rsidRDefault="003B656C" w:rsidP="003B656C">
      <w:pPr>
        <w:spacing w:after="0" w:line="240" w:lineRule="auto"/>
        <w:jc w:val="both"/>
        <w:rPr>
          <w:rFonts w:ascii="Times New Roman" w:hAnsi="Times New Roman" w:cs="Times New Roman"/>
          <w:b/>
          <w:sz w:val="24"/>
          <w:szCs w:val="24"/>
        </w:rPr>
      </w:pPr>
      <w:r w:rsidRPr="003B656C">
        <w:rPr>
          <w:rFonts w:ascii="Times New Roman" w:hAnsi="Times New Roman" w:cs="Times New Roman"/>
          <w:sz w:val="24"/>
          <w:szCs w:val="24"/>
        </w:rPr>
        <w:t>Figure 5. Overexpression of SNORD26 and SNORD96A.</w:t>
      </w:r>
      <w:r w:rsidRPr="003B656C">
        <w:rPr>
          <w:rFonts w:ascii="Times New Roman" w:hAnsi="Times New Roman" w:cs="Times New Roman"/>
          <w:b/>
          <w:sz w:val="24"/>
          <w:szCs w:val="24"/>
        </w:rPr>
        <w:t xml:space="preserve"> </w:t>
      </w:r>
      <w:r w:rsidRPr="003B656C">
        <w:rPr>
          <w:rFonts w:ascii="Times New Roman" w:hAnsi="Times New Roman" w:cs="Times New Roman"/>
          <w:sz w:val="24"/>
          <w:szCs w:val="24"/>
        </w:rPr>
        <w:t xml:space="preserve">Primary HACs (n=5 pool) transfected with SNORD26 and SNORD96A mini genes (black bars) or empty vector (white bars). </w:t>
      </w:r>
      <w:r w:rsidRPr="00365D62">
        <w:rPr>
          <w:rFonts w:ascii="Times New Roman" w:hAnsi="Times New Roman" w:cs="Times New Roman"/>
          <w:b/>
          <w:sz w:val="24"/>
          <w:szCs w:val="24"/>
        </w:rPr>
        <w:t>A</w:t>
      </w:r>
      <w:r w:rsidR="005D7804" w:rsidRPr="00365D62">
        <w:rPr>
          <w:rFonts w:ascii="Times New Roman" w:hAnsi="Times New Roman" w:cs="Times New Roman"/>
          <w:b/>
          <w:sz w:val="24"/>
          <w:szCs w:val="24"/>
        </w:rPr>
        <w:t>.</w:t>
      </w:r>
      <w:r w:rsidRPr="003B656C">
        <w:rPr>
          <w:rFonts w:ascii="Times New Roman" w:hAnsi="Times New Roman" w:cs="Times New Roman"/>
          <w:sz w:val="24"/>
          <w:szCs w:val="24"/>
        </w:rPr>
        <w:t xml:space="preserve"> 24-hour SNORD26, </w:t>
      </w:r>
      <w:r w:rsidRPr="00365D62">
        <w:rPr>
          <w:rFonts w:ascii="Times New Roman" w:hAnsi="Times New Roman" w:cs="Times New Roman"/>
          <w:b/>
          <w:sz w:val="24"/>
          <w:szCs w:val="24"/>
        </w:rPr>
        <w:t>B.</w:t>
      </w:r>
      <w:r w:rsidRPr="003B656C">
        <w:rPr>
          <w:rFonts w:ascii="Times New Roman" w:hAnsi="Times New Roman" w:cs="Times New Roman"/>
          <w:sz w:val="24"/>
          <w:szCs w:val="24"/>
        </w:rPr>
        <w:t xml:space="preserve"> 48-hour SNORD26, </w:t>
      </w:r>
      <w:r w:rsidRPr="00365D62">
        <w:rPr>
          <w:rFonts w:ascii="Times New Roman" w:hAnsi="Times New Roman" w:cs="Times New Roman"/>
          <w:b/>
          <w:sz w:val="24"/>
          <w:szCs w:val="24"/>
        </w:rPr>
        <w:t>C.</w:t>
      </w:r>
      <w:r w:rsidRPr="003B656C">
        <w:rPr>
          <w:rFonts w:ascii="Times New Roman" w:hAnsi="Times New Roman" w:cs="Times New Roman"/>
          <w:sz w:val="24"/>
          <w:szCs w:val="24"/>
        </w:rPr>
        <w:t xml:space="preserve"> 24-hour SNORD96A, </w:t>
      </w:r>
      <w:r w:rsidRPr="00365D62">
        <w:rPr>
          <w:rFonts w:ascii="Times New Roman" w:hAnsi="Times New Roman" w:cs="Times New Roman"/>
          <w:b/>
          <w:sz w:val="24"/>
          <w:szCs w:val="24"/>
        </w:rPr>
        <w:t>D.</w:t>
      </w:r>
      <w:r w:rsidRPr="003B656C">
        <w:rPr>
          <w:rFonts w:ascii="Times New Roman" w:hAnsi="Times New Roman" w:cs="Times New Roman"/>
          <w:sz w:val="24"/>
          <w:szCs w:val="24"/>
        </w:rPr>
        <w:t xml:space="preserve"> 48-hour SNORD96A. </w:t>
      </w:r>
      <w:proofErr w:type="spellStart"/>
      <w:r w:rsidRPr="003B656C">
        <w:rPr>
          <w:rFonts w:ascii="Times New Roman" w:hAnsi="Times New Roman" w:cs="Times New Roman"/>
          <w:sz w:val="24"/>
          <w:szCs w:val="24"/>
        </w:rPr>
        <w:t>SnoRNA</w:t>
      </w:r>
      <w:proofErr w:type="spellEnd"/>
      <w:r w:rsidRPr="003B656C">
        <w:rPr>
          <w:rFonts w:ascii="Times New Roman" w:hAnsi="Times New Roman" w:cs="Times New Roman"/>
          <w:sz w:val="24"/>
          <w:szCs w:val="24"/>
        </w:rPr>
        <w:t xml:space="preserve">, </w:t>
      </w:r>
      <w:proofErr w:type="spellStart"/>
      <w:r w:rsidRPr="003B656C">
        <w:rPr>
          <w:rFonts w:ascii="Times New Roman" w:hAnsi="Times New Roman" w:cs="Times New Roman"/>
          <w:sz w:val="24"/>
          <w:szCs w:val="24"/>
        </w:rPr>
        <w:t>rRNAs</w:t>
      </w:r>
      <w:proofErr w:type="spellEnd"/>
      <w:r w:rsidRPr="003B656C">
        <w:rPr>
          <w:rFonts w:ascii="Times New Roman" w:hAnsi="Times New Roman" w:cs="Times New Roman"/>
          <w:sz w:val="24"/>
          <w:szCs w:val="24"/>
        </w:rPr>
        <w:t xml:space="preserve">, hypertrophic, </w:t>
      </w:r>
      <w:proofErr w:type="spellStart"/>
      <w:r w:rsidRPr="003B656C">
        <w:rPr>
          <w:rFonts w:ascii="Times New Roman" w:hAnsi="Times New Roman" w:cs="Times New Roman"/>
          <w:sz w:val="24"/>
          <w:szCs w:val="24"/>
        </w:rPr>
        <w:t>chondrogenic</w:t>
      </w:r>
      <w:proofErr w:type="spellEnd"/>
      <w:r w:rsidRPr="003B656C">
        <w:rPr>
          <w:rFonts w:ascii="Times New Roman" w:hAnsi="Times New Roman" w:cs="Times New Roman"/>
          <w:sz w:val="24"/>
          <w:szCs w:val="24"/>
        </w:rPr>
        <w:t xml:space="preserve"> and OA genes were determined by RT-</w:t>
      </w:r>
      <w:r w:rsidR="005D7804">
        <w:rPr>
          <w:rFonts w:ascii="Times New Roman" w:hAnsi="Times New Roman" w:cs="Times New Roman"/>
          <w:sz w:val="24"/>
          <w:szCs w:val="24"/>
        </w:rPr>
        <w:t>q</w:t>
      </w:r>
      <w:r w:rsidRPr="003B656C">
        <w:rPr>
          <w:rFonts w:ascii="Times New Roman" w:hAnsi="Times New Roman" w:cs="Times New Roman"/>
          <w:sz w:val="24"/>
          <w:szCs w:val="24"/>
        </w:rPr>
        <w:t xml:space="preserve">PCR. Data is presented as relative to the </w:t>
      </w:r>
      <w:r w:rsidR="006F74F0">
        <w:rPr>
          <w:rFonts w:ascii="Times New Roman" w:hAnsi="Times New Roman" w:cs="Times New Roman"/>
          <w:sz w:val="24"/>
          <w:szCs w:val="24"/>
        </w:rPr>
        <w:t xml:space="preserve">control </w:t>
      </w:r>
      <w:r w:rsidRPr="003B656C">
        <w:rPr>
          <w:rFonts w:ascii="Times New Roman" w:hAnsi="Times New Roman" w:cs="Times New Roman"/>
          <w:sz w:val="24"/>
          <w:szCs w:val="24"/>
        </w:rPr>
        <w:t>condition</w:t>
      </w:r>
      <w:r w:rsidR="006F74F0">
        <w:rPr>
          <w:rFonts w:ascii="Times New Roman" w:hAnsi="Times New Roman" w:cs="Times New Roman"/>
          <w:sz w:val="24"/>
          <w:szCs w:val="24"/>
        </w:rPr>
        <w:t xml:space="preserve"> (empty vector)</w:t>
      </w:r>
      <w:r w:rsidRPr="003B656C">
        <w:rPr>
          <w:rFonts w:ascii="Times New Roman" w:hAnsi="Times New Roman" w:cs="Times New Roman"/>
          <w:sz w:val="24"/>
          <w:szCs w:val="24"/>
        </w:rPr>
        <w:t xml:space="preserve"> and for statistical evaluation an independent samples t-test was performed relative to the corresponding control condition using </w:t>
      </w:r>
      <w:proofErr w:type="spellStart"/>
      <w:r w:rsidRPr="003B656C">
        <w:rPr>
          <w:rFonts w:ascii="Times New Roman" w:hAnsi="Times New Roman" w:cs="Times New Roman"/>
          <w:sz w:val="24"/>
          <w:szCs w:val="24"/>
        </w:rPr>
        <w:t>GraphPad</w:t>
      </w:r>
      <w:proofErr w:type="spellEnd"/>
      <w:r w:rsidRPr="003B656C">
        <w:rPr>
          <w:rFonts w:ascii="Times New Roman" w:hAnsi="Times New Roman" w:cs="Times New Roman"/>
          <w:sz w:val="24"/>
          <w:szCs w:val="24"/>
        </w:rPr>
        <w:t xml:space="preserve"> Prism. The p-values are indicated; * p&lt;0.05, ** p&lt;0.01, ***p&lt;0.001</w:t>
      </w:r>
      <w:r>
        <w:rPr>
          <w:rFonts w:ascii="Times New Roman" w:hAnsi="Times New Roman" w:cs="Times New Roman"/>
          <w:sz w:val="24"/>
          <w:szCs w:val="24"/>
        </w:rPr>
        <w:t xml:space="preserve">. </w:t>
      </w:r>
      <w:r w:rsidRPr="003B656C">
        <w:rPr>
          <w:rFonts w:ascii="Times New Roman" w:hAnsi="Times New Roman" w:cs="Times New Roman"/>
          <w:sz w:val="24"/>
          <w:szCs w:val="24"/>
        </w:rPr>
        <w:t xml:space="preserve">Data represents the mean value and error bars represent standard error mean. </w:t>
      </w:r>
    </w:p>
    <w:p w14:paraId="75B35CC7" w14:textId="77777777" w:rsidR="003B656C" w:rsidRPr="003B656C" w:rsidRDefault="003B656C" w:rsidP="00775621">
      <w:pPr>
        <w:autoSpaceDE w:val="0"/>
        <w:autoSpaceDN w:val="0"/>
        <w:adjustRightInd w:val="0"/>
        <w:spacing w:after="0" w:line="480" w:lineRule="auto"/>
        <w:jc w:val="both"/>
        <w:rPr>
          <w:rFonts w:ascii="Times New Roman" w:hAnsi="Times New Roman" w:cs="Times New Roman"/>
          <w:b/>
          <w:sz w:val="24"/>
          <w:szCs w:val="24"/>
        </w:rPr>
      </w:pPr>
    </w:p>
    <w:p w14:paraId="3D6BB4F6" w14:textId="0BF1D1AA" w:rsidR="00620D04" w:rsidRPr="003B656C" w:rsidRDefault="00620D04" w:rsidP="00775621">
      <w:pPr>
        <w:autoSpaceDE w:val="0"/>
        <w:autoSpaceDN w:val="0"/>
        <w:adjustRightInd w:val="0"/>
        <w:spacing w:after="0" w:line="480" w:lineRule="auto"/>
        <w:jc w:val="both"/>
        <w:rPr>
          <w:rFonts w:ascii="Times New Roman" w:hAnsi="Times New Roman" w:cs="Times New Roman"/>
          <w:b/>
          <w:sz w:val="24"/>
          <w:szCs w:val="24"/>
        </w:rPr>
      </w:pPr>
    </w:p>
    <w:sectPr w:rsidR="00620D04" w:rsidRPr="003B656C" w:rsidSect="000A57A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23E099" w16cid:durableId="2213C975"/>
  <w16cid:commentId w16cid:paraId="03F36EA3" w16cid:durableId="2213C976"/>
  <w16cid:commentId w16cid:paraId="74CC28BB" w16cid:durableId="221B479C"/>
  <w16cid:commentId w16cid:paraId="41C417D8" w16cid:durableId="2213C977"/>
  <w16cid:commentId w16cid:paraId="4466102F" w16cid:durableId="2210B3B8"/>
  <w16cid:commentId w16cid:paraId="0A91E450" w16cid:durableId="2213C979"/>
  <w16cid:commentId w16cid:paraId="54F738CF" w16cid:durableId="2213C97A"/>
  <w16cid:commentId w16cid:paraId="791CEE9E" w16cid:durableId="2213C97B"/>
  <w16cid:commentId w16cid:paraId="32019889" w16cid:durableId="2213C97C"/>
  <w16cid:commentId w16cid:paraId="1C272CA4" w16cid:durableId="2213C97D"/>
  <w16cid:commentId w16cid:paraId="06D90D70" w16cid:durableId="221771B3"/>
  <w16cid:commentId w16cid:paraId="22349347" w16cid:durableId="221B61F3"/>
  <w16cid:commentId w16cid:paraId="5B5BACA1" w16cid:durableId="2213D3BC"/>
  <w16cid:commentId w16cid:paraId="4EC6624C" w16cid:durableId="2213D3DF"/>
  <w16cid:commentId w16cid:paraId="0C582988" w16cid:durableId="2213D3FA"/>
  <w16cid:commentId w16cid:paraId="2AFBBBBB" w16cid:durableId="2213D474"/>
  <w16cid:commentId w16cid:paraId="3DC86AD0" w16cid:durableId="2213D5B3"/>
  <w16cid:commentId w16cid:paraId="28575369" w16cid:durableId="2217633C"/>
  <w16cid:commentId w16cid:paraId="42F97498" w16cid:durableId="22177120"/>
  <w16cid:commentId w16cid:paraId="748A5B85" w16cid:durableId="22176E35"/>
  <w16cid:commentId w16cid:paraId="7FE30190" w16cid:durableId="22176FD1"/>
  <w16cid:commentId w16cid:paraId="47538230" w16cid:durableId="22176F0A"/>
  <w16cid:commentId w16cid:paraId="43C07F75" w16cid:durableId="2213D8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1209D" w14:textId="77777777" w:rsidR="00154504" w:rsidRDefault="00154504" w:rsidP="00F049E1">
      <w:pPr>
        <w:spacing w:after="0" w:line="240" w:lineRule="auto"/>
      </w:pPr>
      <w:r>
        <w:separator/>
      </w:r>
    </w:p>
  </w:endnote>
  <w:endnote w:type="continuationSeparator" w:id="0">
    <w:p w14:paraId="355638A1" w14:textId="77777777" w:rsidR="00154504" w:rsidRDefault="00154504" w:rsidP="00F0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EGKFD A+ Agilent Century ITC">
    <w:altName w:val="Agilent Century"/>
    <w:panose1 w:val="00000000000000000000"/>
    <w:charset w:val="00"/>
    <w:family w:val="roman"/>
    <w:notTrueType/>
    <w:pitch w:val="default"/>
    <w:sig w:usb0="00000003" w:usb1="00000000" w:usb2="00000000" w:usb3="00000000" w:csb0="00000001" w:csb1="00000000"/>
  </w:font>
  <w:font w:name="WarnockPro-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5AA0" w14:textId="77777777" w:rsidR="00846B2F" w:rsidRDefault="00846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616700"/>
      <w:docPartObj>
        <w:docPartGallery w:val="Page Numbers (Bottom of Page)"/>
        <w:docPartUnique/>
      </w:docPartObj>
    </w:sdtPr>
    <w:sdtEndPr>
      <w:rPr>
        <w:noProof/>
      </w:rPr>
    </w:sdtEndPr>
    <w:sdtContent>
      <w:p w14:paraId="08E6E3A5" w14:textId="43FF0A79" w:rsidR="00D457CD" w:rsidRDefault="00D457CD">
        <w:pPr>
          <w:pStyle w:val="Footer"/>
          <w:jc w:val="right"/>
        </w:pPr>
        <w:r>
          <w:fldChar w:fldCharType="begin"/>
        </w:r>
        <w:r>
          <w:instrText xml:space="preserve"> PAGE   \* MERGEFORMAT </w:instrText>
        </w:r>
        <w:r>
          <w:fldChar w:fldCharType="separate"/>
        </w:r>
        <w:r w:rsidR="007E5EC4">
          <w:rPr>
            <w:noProof/>
          </w:rPr>
          <w:t>1</w:t>
        </w:r>
        <w:r>
          <w:rPr>
            <w:noProof/>
          </w:rPr>
          <w:fldChar w:fldCharType="end"/>
        </w:r>
      </w:p>
    </w:sdtContent>
  </w:sdt>
  <w:p w14:paraId="7EA67149" w14:textId="77777777" w:rsidR="00D457CD" w:rsidRDefault="00D45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F69F" w14:textId="77777777" w:rsidR="00846B2F" w:rsidRDefault="00846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38C3D" w14:textId="77777777" w:rsidR="00154504" w:rsidRDefault="00154504" w:rsidP="00F049E1">
      <w:pPr>
        <w:spacing w:after="0" w:line="240" w:lineRule="auto"/>
      </w:pPr>
      <w:r>
        <w:separator/>
      </w:r>
    </w:p>
  </w:footnote>
  <w:footnote w:type="continuationSeparator" w:id="0">
    <w:p w14:paraId="4DC9F669" w14:textId="77777777" w:rsidR="00154504" w:rsidRDefault="00154504" w:rsidP="00F04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4A666" w14:textId="77777777" w:rsidR="00846B2F" w:rsidRDefault="00846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786AC" w14:textId="77777777" w:rsidR="00D457CD" w:rsidRDefault="00D457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E8BE8" w14:textId="77777777" w:rsidR="00846B2F" w:rsidRDefault="00846B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pwwzs5fad2t6e2at75sszeaxxw5fsv9twp&quot;&gt;snoarray paper Copy-Saved050618&lt;record-ids&gt;&lt;item&gt;73&lt;/item&gt;&lt;item&gt;75&lt;/item&gt;&lt;item&gt;76&lt;/item&gt;&lt;item&gt;124&lt;/item&gt;&lt;item&gt;157&lt;/item&gt;&lt;item&gt;174&lt;/item&gt;&lt;item&gt;181&lt;/item&gt;&lt;item&gt;269&lt;/item&gt;&lt;item&gt;270&lt;/item&gt;&lt;item&gt;271&lt;/item&gt;&lt;item&gt;272&lt;/item&gt;&lt;item&gt;277&lt;/item&gt;&lt;item&gt;286&lt;/item&gt;&lt;item&gt;287&lt;/item&gt;&lt;item&gt;304&lt;/item&gt;&lt;item&gt;308&lt;/item&gt;&lt;item&gt;342&lt;/item&gt;&lt;item&gt;412&lt;/item&gt;&lt;item&gt;413&lt;/item&gt;&lt;item&gt;414&lt;/item&gt;&lt;item&gt;415&lt;/item&gt;&lt;item&gt;417&lt;/item&gt;&lt;item&gt;418&lt;/item&gt;&lt;item&gt;419&lt;/item&gt;&lt;item&gt;463&lt;/item&gt;&lt;item&gt;464&lt;/item&gt;&lt;item&gt;465&lt;/item&gt;&lt;item&gt;468&lt;/item&gt;&lt;item&gt;470&lt;/item&gt;&lt;item&gt;472&lt;/item&gt;&lt;item&gt;474&lt;/item&gt;&lt;item&gt;475&lt;/item&gt;&lt;item&gt;476&lt;/item&gt;&lt;/record-ids&gt;&lt;/item&gt;&lt;/Libraries&gt;"/>
  </w:docVars>
  <w:rsids>
    <w:rsidRoot w:val="000A57AF"/>
    <w:rsid w:val="00002499"/>
    <w:rsid w:val="0000626C"/>
    <w:rsid w:val="00007EFC"/>
    <w:rsid w:val="0001001A"/>
    <w:rsid w:val="000115EC"/>
    <w:rsid w:val="00014A27"/>
    <w:rsid w:val="000201C5"/>
    <w:rsid w:val="0002073D"/>
    <w:rsid w:val="00024861"/>
    <w:rsid w:val="00024AA8"/>
    <w:rsid w:val="00032C57"/>
    <w:rsid w:val="00036153"/>
    <w:rsid w:val="0003746D"/>
    <w:rsid w:val="0004297C"/>
    <w:rsid w:val="00053C6C"/>
    <w:rsid w:val="00056F46"/>
    <w:rsid w:val="00062744"/>
    <w:rsid w:val="00063762"/>
    <w:rsid w:val="0007189A"/>
    <w:rsid w:val="0007195F"/>
    <w:rsid w:val="000740E9"/>
    <w:rsid w:val="00077557"/>
    <w:rsid w:val="0008233A"/>
    <w:rsid w:val="000823EF"/>
    <w:rsid w:val="000825A0"/>
    <w:rsid w:val="000834AF"/>
    <w:rsid w:val="000872FC"/>
    <w:rsid w:val="00087384"/>
    <w:rsid w:val="00095AAB"/>
    <w:rsid w:val="00096263"/>
    <w:rsid w:val="00096C16"/>
    <w:rsid w:val="000A05F2"/>
    <w:rsid w:val="000A1121"/>
    <w:rsid w:val="000A1D5A"/>
    <w:rsid w:val="000A50E9"/>
    <w:rsid w:val="000A57AF"/>
    <w:rsid w:val="000A6CCE"/>
    <w:rsid w:val="000A6D25"/>
    <w:rsid w:val="000A7FBE"/>
    <w:rsid w:val="000B00A9"/>
    <w:rsid w:val="000B0982"/>
    <w:rsid w:val="000B0E60"/>
    <w:rsid w:val="000B3D20"/>
    <w:rsid w:val="000B4E07"/>
    <w:rsid w:val="000B59A4"/>
    <w:rsid w:val="000C3E3B"/>
    <w:rsid w:val="000C4A47"/>
    <w:rsid w:val="000C4D1E"/>
    <w:rsid w:val="000C75C5"/>
    <w:rsid w:val="000D1D4B"/>
    <w:rsid w:val="000D6220"/>
    <w:rsid w:val="000D760C"/>
    <w:rsid w:val="000E0855"/>
    <w:rsid w:val="000E15EA"/>
    <w:rsid w:val="000E22EE"/>
    <w:rsid w:val="000E2F79"/>
    <w:rsid w:val="000E3CAE"/>
    <w:rsid w:val="000E4A70"/>
    <w:rsid w:val="000E663C"/>
    <w:rsid w:val="000F2A2F"/>
    <w:rsid w:val="000F65C5"/>
    <w:rsid w:val="000F7770"/>
    <w:rsid w:val="001061D8"/>
    <w:rsid w:val="00111BB6"/>
    <w:rsid w:val="001169FF"/>
    <w:rsid w:val="00116B64"/>
    <w:rsid w:val="001214B3"/>
    <w:rsid w:val="001222CC"/>
    <w:rsid w:val="0012351C"/>
    <w:rsid w:val="00124AF1"/>
    <w:rsid w:val="001259E6"/>
    <w:rsid w:val="00126875"/>
    <w:rsid w:val="00126F32"/>
    <w:rsid w:val="00127744"/>
    <w:rsid w:val="00130A43"/>
    <w:rsid w:val="00131E03"/>
    <w:rsid w:val="00131E69"/>
    <w:rsid w:val="00133914"/>
    <w:rsid w:val="001347DB"/>
    <w:rsid w:val="001348AA"/>
    <w:rsid w:val="00135D2F"/>
    <w:rsid w:val="00140E1E"/>
    <w:rsid w:val="00140E53"/>
    <w:rsid w:val="001416DB"/>
    <w:rsid w:val="00147B9B"/>
    <w:rsid w:val="00150942"/>
    <w:rsid w:val="00152D88"/>
    <w:rsid w:val="00154504"/>
    <w:rsid w:val="00162638"/>
    <w:rsid w:val="00162EF9"/>
    <w:rsid w:val="00162F4D"/>
    <w:rsid w:val="0017145D"/>
    <w:rsid w:val="00173CD1"/>
    <w:rsid w:val="001744D0"/>
    <w:rsid w:val="001755AF"/>
    <w:rsid w:val="00175A84"/>
    <w:rsid w:val="00182AD4"/>
    <w:rsid w:val="00184140"/>
    <w:rsid w:val="001858F6"/>
    <w:rsid w:val="0018785F"/>
    <w:rsid w:val="00190653"/>
    <w:rsid w:val="00190B4F"/>
    <w:rsid w:val="0019163A"/>
    <w:rsid w:val="0019192E"/>
    <w:rsid w:val="001A3329"/>
    <w:rsid w:val="001A4218"/>
    <w:rsid w:val="001A5237"/>
    <w:rsid w:val="001A7BC6"/>
    <w:rsid w:val="001A7D25"/>
    <w:rsid w:val="001A7D29"/>
    <w:rsid w:val="001B5B81"/>
    <w:rsid w:val="001C180D"/>
    <w:rsid w:val="001C3640"/>
    <w:rsid w:val="001C3E08"/>
    <w:rsid w:val="001C3F32"/>
    <w:rsid w:val="001D1DDF"/>
    <w:rsid w:val="001D2749"/>
    <w:rsid w:val="001D5B9F"/>
    <w:rsid w:val="001D69A7"/>
    <w:rsid w:val="001D7605"/>
    <w:rsid w:val="001D7FCD"/>
    <w:rsid w:val="001E3BFB"/>
    <w:rsid w:val="001E548E"/>
    <w:rsid w:val="001E6E4E"/>
    <w:rsid w:val="001E6ED9"/>
    <w:rsid w:val="001E76DC"/>
    <w:rsid w:val="001F2F72"/>
    <w:rsid w:val="001F537E"/>
    <w:rsid w:val="00201AEE"/>
    <w:rsid w:val="00201B18"/>
    <w:rsid w:val="00203402"/>
    <w:rsid w:val="002037A4"/>
    <w:rsid w:val="00205D9E"/>
    <w:rsid w:val="00212130"/>
    <w:rsid w:val="002244D2"/>
    <w:rsid w:val="00225BC4"/>
    <w:rsid w:val="00226164"/>
    <w:rsid w:val="002271C5"/>
    <w:rsid w:val="00235BC9"/>
    <w:rsid w:val="00236BF4"/>
    <w:rsid w:val="00236D04"/>
    <w:rsid w:val="0023723D"/>
    <w:rsid w:val="002418A6"/>
    <w:rsid w:val="00243409"/>
    <w:rsid w:val="00244122"/>
    <w:rsid w:val="00244AF8"/>
    <w:rsid w:val="00247CAD"/>
    <w:rsid w:val="00250C12"/>
    <w:rsid w:val="0025171E"/>
    <w:rsid w:val="00252CE8"/>
    <w:rsid w:val="00255395"/>
    <w:rsid w:val="0025571B"/>
    <w:rsid w:val="002605A4"/>
    <w:rsid w:val="00265BC8"/>
    <w:rsid w:val="00265F45"/>
    <w:rsid w:val="002676E5"/>
    <w:rsid w:val="00271CDD"/>
    <w:rsid w:val="00272794"/>
    <w:rsid w:val="00273E90"/>
    <w:rsid w:val="002746DD"/>
    <w:rsid w:val="002768EF"/>
    <w:rsid w:val="00282E72"/>
    <w:rsid w:val="00285011"/>
    <w:rsid w:val="00291ADD"/>
    <w:rsid w:val="00291F25"/>
    <w:rsid w:val="00293DF6"/>
    <w:rsid w:val="002966FA"/>
    <w:rsid w:val="002A1DF9"/>
    <w:rsid w:val="002A4729"/>
    <w:rsid w:val="002A5787"/>
    <w:rsid w:val="002B1BAF"/>
    <w:rsid w:val="002B7DD1"/>
    <w:rsid w:val="002B7F18"/>
    <w:rsid w:val="002C1D37"/>
    <w:rsid w:val="002C481D"/>
    <w:rsid w:val="002D2181"/>
    <w:rsid w:val="002D2A60"/>
    <w:rsid w:val="002D3AEB"/>
    <w:rsid w:val="002D4CCE"/>
    <w:rsid w:val="002D4DCC"/>
    <w:rsid w:val="002E10F0"/>
    <w:rsid w:val="002E263F"/>
    <w:rsid w:val="002E326C"/>
    <w:rsid w:val="002E3848"/>
    <w:rsid w:val="002F1331"/>
    <w:rsid w:val="002F1FEB"/>
    <w:rsid w:val="002F23E3"/>
    <w:rsid w:val="002F27C6"/>
    <w:rsid w:val="002F2A0D"/>
    <w:rsid w:val="002F2F4C"/>
    <w:rsid w:val="002F452E"/>
    <w:rsid w:val="003100A6"/>
    <w:rsid w:val="003109ED"/>
    <w:rsid w:val="00314FCC"/>
    <w:rsid w:val="003160D7"/>
    <w:rsid w:val="00320DB2"/>
    <w:rsid w:val="00324A86"/>
    <w:rsid w:val="0032660E"/>
    <w:rsid w:val="00327383"/>
    <w:rsid w:val="00331BB0"/>
    <w:rsid w:val="003320BB"/>
    <w:rsid w:val="00333B6E"/>
    <w:rsid w:val="003350F7"/>
    <w:rsid w:val="003352AD"/>
    <w:rsid w:val="003422E0"/>
    <w:rsid w:val="00342BFE"/>
    <w:rsid w:val="00342D38"/>
    <w:rsid w:val="00344822"/>
    <w:rsid w:val="00345AC5"/>
    <w:rsid w:val="0034656E"/>
    <w:rsid w:val="003468A4"/>
    <w:rsid w:val="00350EBA"/>
    <w:rsid w:val="00351680"/>
    <w:rsid w:val="00352936"/>
    <w:rsid w:val="0035374A"/>
    <w:rsid w:val="0035519B"/>
    <w:rsid w:val="00355A55"/>
    <w:rsid w:val="00357091"/>
    <w:rsid w:val="003602CA"/>
    <w:rsid w:val="00361FA7"/>
    <w:rsid w:val="00363673"/>
    <w:rsid w:val="003647B3"/>
    <w:rsid w:val="003656D3"/>
    <w:rsid w:val="00365996"/>
    <w:rsid w:val="00365D62"/>
    <w:rsid w:val="00370A95"/>
    <w:rsid w:val="00371DE9"/>
    <w:rsid w:val="0037354D"/>
    <w:rsid w:val="003739DC"/>
    <w:rsid w:val="00373D89"/>
    <w:rsid w:val="003748C9"/>
    <w:rsid w:val="00374B66"/>
    <w:rsid w:val="00374C74"/>
    <w:rsid w:val="00382B1C"/>
    <w:rsid w:val="00384D14"/>
    <w:rsid w:val="003861E3"/>
    <w:rsid w:val="0038753B"/>
    <w:rsid w:val="00391156"/>
    <w:rsid w:val="003928E4"/>
    <w:rsid w:val="00395F7D"/>
    <w:rsid w:val="003966E7"/>
    <w:rsid w:val="00396769"/>
    <w:rsid w:val="003A3237"/>
    <w:rsid w:val="003B656C"/>
    <w:rsid w:val="003B7035"/>
    <w:rsid w:val="003B728B"/>
    <w:rsid w:val="003C30BC"/>
    <w:rsid w:val="003C41C0"/>
    <w:rsid w:val="003C5E29"/>
    <w:rsid w:val="003C6703"/>
    <w:rsid w:val="003D11AB"/>
    <w:rsid w:val="003D12C6"/>
    <w:rsid w:val="003D28E4"/>
    <w:rsid w:val="003D4698"/>
    <w:rsid w:val="003D6479"/>
    <w:rsid w:val="003E418B"/>
    <w:rsid w:val="003E69AE"/>
    <w:rsid w:val="003E71F7"/>
    <w:rsid w:val="003F5EEF"/>
    <w:rsid w:val="003F69E1"/>
    <w:rsid w:val="003F7ACC"/>
    <w:rsid w:val="00404E4C"/>
    <w:rsid w:val="004065D4"/>
    <w:rsid w:val="0041002B"/>
    <w:rsid w:val="004109A3"/>
    <w:rsid w:val="004111AB"/>
    <w:rsid w:val="00412D18"/>
    <w:rsid w:val="00417734"/>
    <w:rsid w:val="00420407"/>
    <w:rsid w:val="00420CB7"/>
    <w:rsid w:val="00420F16"/>
    <w:rsid w:val="004319E9"/>
    <w:rsid w:val="00433788"/>
    <w:rsid w:val="00433DB8"/>
    <w:rsid w:val="004361B1"/>
    <w:rsid w:val="00436B73"/>
    <w:rsid w:val="004372BB"/>
    <w:rsid w:val="0044029F"/>
    <w:rsid w:val="00440638"/>
    <w:rsid w:val="00442B40"/>
    <w:rsid w:val="00445362"/>
    <w:rsid w:val="00451231"/>
    <w:rsid w:val="004525DA"/>
    <w:rsid w:val="004527AE"/>
    <w:rsid w:val="004536F1"/>
    <w:rsid w:val="00454B7A"/>
    <w:rsid w:val="00460D46"/>
    <w:rsid w:val="00462047"/>
    <w:rsid w:val="004627B8"/>
    <w:rsid w:val="0046370B"/>
    <w:rsid w:val="0046428E"/>
    <w:rsid w:val="00470730"/>
    <w:rsid w:val="0047294D"/>
    <w:rsid w:val="004731FD"/>
    <w:rsid w:val="004740A5"/>
    <w:rsid w:val="00475E49"/>
    <w:rsid w:val="0047719E"/>
    <w:rsid w:val="00477A43"/>
    <w:rsid w:val="0048149C"/>
    <w:rsid w:val="00481A02"/>
    <w:rsid w:val="00481A64"/>
    <w:rsid w:val="00482D82"/>
    <w:rsid w:val="00487D10"/>
    <w:rsid w:val="00490283"/>
    <w:rsid w:val="004905C3"/>
    <w:rsid w:val="00491309"/>
    <w:rsid w:val="00491682"/>
    <w:rsid w:val="00493328"/>
    <w:rsid w:val="0049751B"/>
    <w:rsid w:val="004A17E4"/>
    <w:rsid w:val="004A50BB"/>
    <w:rsid w:val="004A5DCE"/>
    <w:rsid w:val="004B3221"/>
    <w:rsid w:val="004B65A0"/>
    <w:rsid w:val="004B71AF"/>
    <w:rsid w:val="004C1B09"/>
    <w:rsid w:val="004C2ECA"/>
    <w:rsid w:val="004C3ABF"/>
    <w:rsid w:val="004C4D5B"/>
    <w:rsid w:val="004D1A80"/>
    <w:rsid w:val="004D1B58"/>
    <w:rsid w:val="004D3195"/>
    <w:rsid w:val="004D3421"/>
    <w:rsid w:val="004E0599"/>
    <w:rsid w:val="004E1751"/>
    <w:rsid w:val="004E29B3"/>
    <w:rsid w:val="004E4AFA"/>
    <w:rsid w:val="004E76A0"/>
    <w:rsid w:val="004F274C"/>
    <w:rsid w:val="004F2A97"/>
    <w:rsid w:val="004F3D1A"/>
    <w:rsid w:val="004F49DD"/>
    <w:rsid w:val="004F5EBB"/>
    <w:rsid w:val="00500003"/>
    <w:rsid w:val="00502F4F"/>
    <w:rsid w:val="005030AF"/>
    <w:rsid w:val="005035D4"/>
    <w:rsid w:val="005104DB"/>
    <w:rsid w:val="00510F1F"/>
    <w:rsid w:val="00512640"/>
    <w:rsid w:val="00513C4F"/>
    <w:rsid w:val="00514497"/>
    <w:rsid w:val="00515B60"/>
    <w:rsid w:val="005175EA"/>
    <w:rsid w:val="00520A90"/>
    <w:rsid w:val="005226A3"/>
    <w:rsid w:val="005245E9"/>
    <w:rsid w:val="00525BAF"/>
    <w:rsid w:val="005268C6"/>
    <w:rsid w:val="005301CF"/>
    <w:rsid w:val="0053102E"/>
    <w:rsid w:val="00531FD6"/>
    <w:rsid w:val="00532316"/>
    <w:rsid w:val="0053283F"/>
    <w:rsid w:val="00533FFE"/>
    <w:rsid w:val="005352B4"/>
    <w:rsid w:val="00536FC5"/>
    <w:rsid w:val="005408E8"/>
    <w:rsid w:val="0055590A"/>
    <w:rsid w:val="00556D93"/>
    <w:rsid w:val="005627B9"/>
    <w:rsid w:val="005636AA"/>
    <w:rsid w:val="005637E7"/>
    <w:rsid w:val="00564CE1"/>
    <w:rsid w:val="00566619"/>
    <w:rsid w:val="00567CCB"/>
    <w:rsid w:val="005730D0"/>
    <w:rsid w:val="0057547D"/>
    <w:rsid w:val="00577F41"/>
    <w:rsid w:val="00587C36"/>
    <w:rsid w:val="00590A40"/>
    <w:rsid w:val="00593DC2"/>
    <w:rsid w:val="005943E2"/>
    <w:rsid w:val="005963DB"/>
    <w:rsid w:val="0059740E"/>
    <w:rsid w:val="005A0D58"/>
    <w:rsid w:val="005A46A7"/>
    <w:rsid w:val="005A5D52"/>
    <w:rsid w:val="005A5F57"/>
    <w:rsid w:val="005A7511"/>
    <w:rsid w:val="005A79D1"/>
    <w:rsid w:val="005B1338"/>
    <w:rsid w:val="005B56ED"/>
    <w:rsid w:val="005C3682"/>
    <w:rsid w:val="005C3CB4"/>
    <w:rsid w:val="005C5E87"/>
    <w:rsid w:val="005D071B"/>
    <w:rsid w:val="005D4C40"/>
    <w:rsid w:val="005D6A18"/>
    <w:rsid w:val="005D7804"/>
    <w:rsid w:val="005E09ED"/>
    <w:rsid w:val="005E6A9D"/>
    <w:rsid w:val="005E7DA7"/>
    <w:rsid w:val="005F05F7"/>
    <w:rsid w:val="005F2DBA"/>
    <w:rsid w:val="005F31FC"/>
    <w:rsid w:val="005F6486"/>
    <w:rsid w:val="005F6A85"/>
    <w:rsid w:val="005F7BC7"/>
    <w:rsid w:val="00600AFF"/>
    <w:rsid w:val="00606442"/>
    <w:rsid w:val="00606460"/>
    <w:rsid w:val="00607370"/>
    <w:rsid w:val="00612B4E"/>
    <w:rsid w:val="00612E1D"/>
    <w:rsid w:val="006150E6"/>
    <w:rsid w:val="0062044F"/>
    <w:rsid w:val="00620D04"/>
    <w:rsid w:val="00622FF7"/>
    <w:rsid w:val="00626166"/>
    <w:rsid w:val="00627556"/>
    <w:rsid w:val="00627979"/>
    <w:rsid w:val="00627B7F"/>
    <w:rsid w:val="00632A46"/>
    <w:rsid w:val="00633350"/>
    <w:rsid w:val="006353BF"/>
    <w:rsid w:val="00642D06"/>
    <w:rsid w:val="00646C1E"/>
    <w:rsid w:val="00647AD2"/>
    <w:rsid w:val="00651B0B"/>
    <w:rsid w:val="00656763"/>
    <w:rsid w:val="00656EE0"/>
    <w:rsid w:val="00657023"/>
    <w:rsid w:val="006615D0"/>
    <w:rsid w:val="0066172D"/>
    <w:rsid w:val="00662764"/>
    <w:rsid w:val="00663799"/>
    <w:rsid w:val="0066404E"/>
    <w:rsid w:val="006664B9"/>
    <w:rsid w:val="00667B23"/>
    <w:rsid w:val="00673B2D"/>
    <w:rsid w:val="00680E81"/>
    <w:rsid w:val="006872BC"/>
    <w:rsid w:val="006938E0"/>
    <w:rsid w:val="006948DC"/>
    <w:rsid w:val="006A0DFF"/>
    <w:rsid w:val="006A16DA"/>
    <w:rsid w:val="006A4355"/>
    <w:rsid w:val="006A4445"/>
    <w:rsid w:val="006A5C7A"/>
    <w:rsid w:val="006B0945"/>
    <w:rsid w:val="006B2617"/>
    <w:rsid w:val="006B3F4E"/>
    <w:rsid w:val="006B5631"/>
    <w:rsid w:val="006B7AFA"/>
    <w:rsid w:val="006C01A7"/>
    <w:rsid w:val="006C07DB"/>
    <w:rsid w:val="006C1166"/>
    <w:rsid w:val="006C55A2"/>
    <w:rsid w:val="006C7F9A"/>
    <w:rsid w:val="006D1EC5"/>
    <w:rsid w:val="006E105D"/>
    <w:rsid w:val="006E2944"/>
    <w:rsid w:val="006E453A"/>
    <w:rsid w:val="006E6FCF"/>
    <w:rsid w:val="006F24EF"/>
    <w:rsid w:val="006F6C20"/>
    <w:rsid w:val="006F74F0"/>
    <w:rsid w:val="007012F2"/>
    <w:rsid w:val="00704C16"/>
    <w:rsid w:val="007059E5"/>
    <w:rsid w:val="00705F07"/>
    <w:rsid w:val="00706A77"/>
    <w:rsid w:val="00715E55"/>
    <w:rsid w:val="00715E77"/>
    <w:rsid w:val="0071656B"/>
    <w:rsid w:val="007174E8"/>
    <w:rsid w:val="00722D9E"/>
    <w:rsid w:val="00724BEA"/>
    <w:rsid w:val="007257C7"/>
    <w:rsid w:val="007313AD"/>
    <w:rsid w:val="00732D0B"/>
    <w:rsid w:val="0074042B"/>
    <w:rsid w:val="0074198B"/>
    <w:rsid w:val="00744516"/>
    <w:rsid w:val="00744C89"/>
    <w:rsid w:val="00745EB9"/>
    <w:rsid w:val="00750432"/>
    <w:rsid w:val="0075072D"/>
    <w:rsid w:val="00752182"/>
    <w:rsid w:val="0075313D"/>
    <w:rsid w:val="00755A1F"/>
    <w:rsid w:val="007605EB"/>
    <w:rsid w:val="00760730"/>
    <w:rsid w:val="007611D1"/>
    <w:rsid w:val="00761558"/>
    <w:rsid w:val="007616D0"/>
    <w:rsid w:val="00762749"/>
    <w:rsid w:val="00766BFB"/>
    <w:rsid w:val="00770D12"/>
    <w:rsid w:val="00770F5E"/>
    <w:rsid w:val="00775621"/>
    <w:rsid w:val="00775E1F"/>
    <w:rsid w:val="007773D8"/>
    <w:rsid w:val="00780129"/>
    <w:rsid w:val="007871DA"/>
    <w:rsid w:val="00787941"/>
    <w:rsid w:val="00794041"/>
    <w:rsid w:val="0079679E"/>
    <w:rsid w:val="0079753E"/>
    <w:rsid w:val="007A2A60"/>
    <w:rsid w:val="007A3247"/>
    <w:rsid w:val="007A466D"/>
    <w:rsid w:val="007A6796"/>
    <w:rsid w:val="007A6A55"/>
    <w:rsid w:val="007B0C36"/>
    <w:rsid w:val="007B3D9A"/>
    <w:rsid w:val="007B3DD6"/>
    <w:rsid w:val="007B479E"/>
    <w:rsid w:val="007B7BF4"/>
    <w:rsid w:val="007C0101"/>
    <w:rsid w:val="007C1120"/>
    <w:rsid w:val="007C2EA0"/>
    <w:rsid w:val="007C30B2"/>
    <w:rsid w:val="007C3FFD"/>
    <w:rsid w:val="007D02AD"/>
    <w:rsid w:val="007D79ED"/>
    <w:rsid w:val="007E2499"/>
    <w:rsid w:val="007E5EC4"/>
    <w:rsid w:val="007E5F5A"/>
    <w:rsid w:val="007E7F6A"/>
    <w:rsid w:val="007F7C91"/>
    <w:rsid w:val="008011F6"/>
    <w:rsid w:val="00803218"/>
    <w:rsid w:val="008036B0"/>
    <w:rsid w:val="00805028"/>
    <w:rsid w:val="00805A9A"/>
    <w:rsid w:val="008068C9"/>
    <w:rsid w:val="00810B67"/>
    <w:rsid w:val="0081634E"/>
    <w:rsid w:val="00816BD8"/>
    <w:rsid w:val="008177C4"/>
    <w:rsid w:val="00817806"/>
    <w:rsid w:val="00823A94"/>
    <w:rsid w:val="008250AA"/>
    <w:rsid w:val="0083000C"/>
    <w:rsid w:val="00832859"/>
    <w:rsid w:val="00832E6E"/>
    <w:rsid w:val="00835F35"/>
    <w:rsid w:val="00836EE6"/>
    <w:rsid w:val="0084055B"/>
    <w:rsid w:val="00843AC0"/>
    <w:rsid w:val="0084467A"/>
    <w:rsid w:val="00846B2F"/>
    <w:rsid w:val="00851817"/>
    <w:rsid w:val="00856DEA"/>
    <w:rsid w:val="00860EC2"/>
    <w:rsid w:val="00863B73"/>
    <w:rsid w:val="008657B9"/>
    <w:rsid w:val="00867874"/>
    <w:rsid w:val="00867FC8"/>
    <w:rsid w:val="0087056E"/>
    <w:rsid w:val="00870EBB"/>
    <w:rsid w:val="00870EE9"/>
    <w:rsid w:val="00874B8E"/>
    <w:rsid w:val="008750D5"/>
    <w:rsid w:val="00882695"/>
    <w:rsid w:val="0088404F"/>
    <w:rsid w:val="00885034"/>
    <w:rsid w:val="00890519"/>
    <w:rsid w:val="00893381"/>
    <w:rsid w:val="0089364C"/>
    <w:rsid w:val="00896265"/>
    <w:rsid w:val="008A184F"/>
    <w:rsid w:val="008A3C84"/>
    <w:rsid w:val="008A67D7"/>
    <w:rsid w:val="008A6C22"/>
    <w:rsid w:val="008A6F23"/>
    <w:rsid w:val="008A71AC"/>
    <w:rsid w:val="008B0057"/>
    <w:rsid w:val="008B2F1D"/>
    <w:rsid w:val="008B3E30"/>
    <w:rsid w:val="008B6F70"/>
    <w:rsid w:val="008C47C1"/>
    <w:rsid w:val="008C6664"/>
    <w:rsid w:val="008C6DBA"/>
    <w:rsid w:val="008C77E8"/>
    <w:rsid w:val="008D1937"/>
    <w:rsid w:val="008D2D2B"/>
    <w:rsid w:val="008D36AC"/>
    <w:rsid w:val="008D3A8E"/>
    <w:rsid w:val="008D77D1"/>
    <w:rsid w:val="008D7C5D"/>
    <w:rsid w:val="008E3503"/>
    <w:rsid w:val="008E463A"/>
    <w:rsid w:val="008E4DB9"/>
    <w:rsid w:val="008E507C"/>
    <w:rsid w:val="008F0F88"/>
    <w:rsid w:val="008F22A1"/>
    <w:rsid w:val="008F275B"/>
    <w:rsid w:val="008F4EF8"/>
    <w:rsid w:val="008F5FE7"/>
    <w:rsid w:val="008F76E0"/>
    <w:rsid w:val="00900ABD"/>
    <w:rsid w:val="0090138E"/>
    <w:rsid w:val="00901BC8"/>
    <w:rsid w:val="00902A53"/>
    <w:rsid w:val="00903761"/>
    <w:rsid w:val="00904A7F"/>
    <w:rsid w:val="00910735"/>
    <w:rsid w:val="00912304"/>
    <w:rsid w:val="00913454"/>
    <w:rsid w:val="00913FE7"/>
    <w:rsid w:val="00916DF0"/>
    <w:rsid w:val="009204D5"/>
    <w:rsid w:val="00922047"/>
    <w:rsid w:val="0092694F"/>
    <w:rsid w:val="00926CAA"/>
    <w:rsid w:val="009327BB"/>
    <w:rsid w:val="00933D09"/>
    <w:rsid w:val="009365EF"/>
    <w:rsid w:val="0093704F"/>
    <w:rsid w:val="00937B71"/>
    <w:rsid w:val="00940EDF"/>
    <w:rsid w:val="00942881"/>
    <w:rsid w:val="009430DD"/>
    <w:rsid w:val="009514DD"/>
    <w:rsid w:val="00951C60"/>
    <w:rsid w:val="00953F35"/>
    <w:rsid w:val="00955865"/>
    <w:rsid w:val="009570E6"/>
    <w:rsid w:val="00961278"/>
    <w:rsid w:val="009629D8"/>
    <w:rsid w:val="00963768"/>
    <w:rsid w:val="00965280"/>
    <w:rsid w:val="00967B87"/>
    <w:rsid w:val="00970ADF"/>
    <w:rsid w:val="00973D63"/>
    <w:rsid w:val="00974C9F"/>
    <w:rsid w:val="00976F3B"/>
    <w:rsid w:val="009816D4"/>
    <w:rsid w:val="009817CC"/>
    <w:rsid w:val="009822EB"/>
    <w:rsid w:val="009828D0"/>
    <w:rsid w:val="00982D0D"/>
    <w:rsid w:val="00987E13"/>
    <w:rsid w:val="00991409"/>
    <w:rsid w:val="00991583"/>
    <w:rsid w:val="0099169B"/>
    <w:rsid w:val="00993C1D"/>
    <w:rsid w:val="0099596A"/>
    <w:rsid w:val="009A3B23"/>
    <w:rsid w:val="009A3C95"/>
    <w:rsid w:val="009A57A5"/>
    <w:rsid w:val="009B4F7E"/>
    <w:rsid w:val="009B7D5C"/>
    <w:rsid w:val="009C0A54"/>
    <w:rsid w:val="009C2AA6"/>
    <w:rsid w:val="009C3C37"/>
    <w:rsid w:val="009D0792"/>
    <w:rsid w:val="009D410E"/>
    <w:rsid w:val="009D4818"/>
    <w:rsid w:val="009D493C"/>
    <w:rsid w:val="009D66BB"/>
    <w:rsid w:val="009D66FC"/>
    <w:rsid w:val="009D72D4"/>
    <w:rsid w:val="009E0637"/>
    <w:rsid w:val="009E08F9"/>
    <w:rsid w:val="009E3E77"/>
    <w:rsid w:val="009E4224"/>
    <w:rsid w:val="009E4346"/>
    <w:rsid w:val="009E4624"/>
    <w:rsid w:val="009E5596"/>
    <w:rsid w:val="009E5B88"/>
    <w:rsid w:val="009F01C0"/>
    <w:rsid w:val="009F0E4E"/>
    <w:rsid w:val="009F159D"/>
    <w:rsid w:val="009F2F4F"/>
    <w:rsid w:val="009F4918"/>
    <w:rsid w:val="009F5214"/>
    <w:rsid w:val="009F5D00"/>
    <w:rsid w:val="009F6A66"/>
    <w:rsid w:val="009F7F3F"/>
    <w:rsid w:val="00A006EA"/>
    <w:rsid w:val="00A01B78"/>
    <w:rsid w:val="00A0282D"/>
    <w:rsid w:val="00A03672"/>
    <w:rsid w:val="00A05D50"/>
    <w:rsid w:val="00A063B6"/>
    <w:rsid w:val="00A17B2B"/>
    <w:rsid w:val="00A25BC9"/>
    <w:rsid w:val="00A26D48"/>
    <w:rsid w:val="00A32305"/>
    <w:rsid w:val="00A32745"/>
    <w:rsid w:val="00A327F7"/>
    <w:rsid w:val="00A33268"/>
    <w:rsid w:val="00A34293"/>
    <w:rsid w:val="00A35094"/>
    <w:rsid w:val="00A36838"/>
    <w:rsid w:val="00A42376"/>
    <w:rsid w:val="00A44ACA"/>
    <w:rsid w:val="00A46C3C"/>
    <w:rsid w:val="00A51D45"/>
    <w:rsid w:val="00A55028"/>
    <w:rsid w:val="00A56A43"/>
    <w:rsid w:val="00A63CD8"/>
    <w:rsid w:val="00A673D0"/>
    <w:rsid w:val="00A7160A"/>
    <w:rsid w:val="00A74207"/>
    <w:rsid w:val="00A74260"/>
    <w:rsid w:val="00A74DEE"/>
    <w:rsid w:val="00A76632"/>
    <w:rsid w:val="00A81F00"/>
    <w:rsid w:val="00A8217E"/>
    <w:rsid w:val="00A86BB1"/>
    <w:rsid w:val="00A874BB"/>
    <w:rsid w:val="00A93C06"/>
    <w:rsid w:val="00A94167"/>
    <w:rsid w:val="00A955FD"/>
    <w:rsid w:val="00AA3419"/>
    <w:rsid w:val="00AA5882"/>
    <w:rsid w:val="00AA5F7B"/>
    <w:rsid w:val="00AB041C"/>
    <w:rsid w:val="00AB116B"/>
    <w:rsid w:val="00AB1E09"/>
    <w:rsid w:val="00AC209A"/>
    <w:rsid w:val="00AC67E6"/>
    <w:rsid w:val="00AC7171"/>
    <w:rsid w:val="00AD2242"/>
    <w:rsid w:val="00AD2C6B"/>
    <w:rsid w:val="00AD51B8"/>
    <w:rsid w:val="00AD5B12"/>
    <w:rsid w:val="00AE0906"/>
    <w:rsid w:val="00AE652B"/>
    <w:rsid w:val="00AF1979"/>
    <w:rsid w:val="00AF1BD4"/>
    <w:rsid w:val="00B06A75"/>
    <w:rsid w:val="00B10517"/>
    <w:rsid w:val="00B113C6"/>
    <w:rsid w:val="00B11B72"/>
    <w:rsid w:val="00B13302"/>
    <w:rsid w:val="00B1600D"/>
    <w:rsid w:val="00B21BD5"/>
    <w:rsid w:val="00B21E42"/>
    <w:rsid w:val="00B23880"/>
    <w:rsid w:val="00B271E6"/>
    <w:rsid w:val="00B3307D"/>
    <w:rsid w:val="00B347F0"/>
    <w:rsid w:val="00B35B3D"/>
    <w:rsid w:val="00B364BF"/>
    <w:rsid w:val="00B37D79"/>
    <w:rsid w:val="00B40508"/>
    <w:rsid w:val="00B501D3"/>
    <w:rsid w:val="00B54568"/>
    <w:rsid w:val="00B55007"/>
    <w:rsid w:val="00B55B37"/>
    <w:rsid w:val="00B5653A"/>
    <w:rsid w:val="00B60D5F"/>
    <w:rsid w:val="00B62BF6"/>
    <w:rsid w:val="00B6521D"/>
    <w:rsid w:val="00B66036"/>
    <w:rsid w:val="00B66DFB"/>
    <w:rsid w:val="00B67BF4"/>
    <w:rsid w:val="00B722B9"/>
    <w:rsid w:val="00B72F27"/>
    <w:rsid w:val="00B8031C"/>
    <w:rsid w:val="00B82B42"/>
    <w:rsid w:val="00B839B2"/>
    <w:rsid w:val="00B867E2"/>
    <w:rsid w:val="00B93950"/>
    <w:rsid w:val="00B94F6F"/>
    <w:rsid w:val="00B95270"/>
    <w:rsid w:val="00B97093"/>
    <w:rsid w:val="00BA0CDB"/>
    <w:rsid w:val="00BA2BD1"/>
    <w:rsid w:val="00BA7026"/>
    <w:rsid w:val="00BB12AA"/>
    <w:rsid w:val="00BB59DC"/>
    <w:rsid w:val="00BB5F23"/>
    <w:rsid w:val="00BB6226"/>
    <w:rsid w:val="00BC6142"/>
    <w:rsid w:val="00BC781C"/>
    <w:rsid w:val="00BC7F7E"/>
    <w:rsid w:val="00BD1C83"/>
    <w:rsid w:val="00BD1E5C"/>
    <w:rsid w:val="00BD36E0"/>
    <w:rsid w:val="00BD481A"/>
    <w:rsid w:val="00BD66F7"/>
    <w:rsid w:val="00BE1E72"/>
    <w:rsid w:val="00BE29FF"/>
    <w:rsid w:val="00BE2EB8"/>
    <w:rsid w:val="00BE3245"/>
    <w:rsid w:val="00BE6C7D"/>
    <w:rsid w:val="00BF0C80"/>
    <w:rsid w:val="00BF1085"/>
    <w:rsid w:val="00BF128B"/>
    <w:rsid w:val="00BF514E"/>
    <w:rsid w:val="00C00555"/>
    <w:rsid w:val="00C02018"/>
    <w:rsid w:val="00C024CC"/>
    <w:rsid w:val="00C05614"/>
    <w:rsid w:val="00C0623D"/>
    <w:rsid w:val="00C10C8C"/>
    <w:rsid w:val="00C11BFC"/>
    <w:rsid w:val="00C121FC"/>
    <w:rsid w:val="00C1285D"/>
    <w:rsid w:val="00C15393"/>
    <w:rsid w:val="00C16CE5"/>
    <w:rsid w:val="00C16D69"/>
    <w:rsid w:val="00C20750"/>
    <w:rsid w:val="00C25E9A"/>
    <w:rsid w:val="00C37A14"/>
    <w:rsid w:val="00C37A2C"/>
    <w:rsid w:val="00C43A8B"/>
    <w:rsid w:val="00C5197E"/>
    <w:rsid w:val="00C51BD9"/>
    <w:rsid w:val="00C6672D"/>
    <w:rsid w:val="00C671A1"/>
    <w:rsid w:val="00C7283E"/>
    <w:rsid w:val="00C74CD3"/>
    <w:rsid w:val="00C74F22"/>
    <w:rsid w:val="00C75B34"/>
    <w:rsid w:val="00C80F16"/>
    <w:rsid w:val="00C81C45"/>
    <w:rsid w:val="00C86347"/>
    <w:rsid w:val="00C87BE1"/>
    <w:rsid w:val="00C87C1F"/>
    <w:rsid w:val="00C90A48"/>
    <w:rsid w:val="00C93021"/>
    <w:rsid w:val="00C93A5F"/>
    <w:rsid w:val="00C93BE8"/>
    <w:rsid w:val="00C9401F"/>
    <w:rsid w:val="00C94242"/>
    <w:rsid w:val="00C9637F"/>
    <w:rsid w:val="00C9734F"/>
    <w:rsid w:val="00CA1945"/>
    <w:rsid w:val="00CA2CF0"/>
    <w:rsid w:val="00CA390C"/>
    <w:rsid w:val="00CA6A0C"/>
    <w:rsid w:val="00CB1F6A"/>
    <w:rsid w:val="00CB4932"/>
    <w:rsid w:val="00CB518C"/>
    <w:rsid w:val="00CB5D33"/>
    <w:rsid w:val="00CB7F31"/>
    <w:rsid w:val="00CD3177"/>
    <w:rsid w:val="00CD541B"/>
    <w:rsid w:val="00CD5EB5"/>
    <w:rsid w:val="00CD789D"/>
    <w:rsid w:val="00CE04DA"/>
    <w:rsid w:val="00CE3952"/>
    <w:rsid w:val="00CE6B6F"/>
    <w:rsid w:val="00CF19DF"/>
    <w:rsid w:val="00CF1FA0"/>
    <w:rsid w:val="00CF2817"/>
    <w:rsid w:val="00CF2839"/>
    <w:rsid w:val="00CF436A"/>
    <w:rsid w:val="00D01A70"/>
    <w:rsid w:val="00D04F55"/>
    <w:rsid w:val="00D137E2"/>
    <w:rsid w:val="00D138DF"/>
    <w:rsid w:val="00D222FD"/>
    <w:rsid w:val="00D27D4A"/>
    <w:rsid w:val="00D34581"/>
    <w:rsid w:val="00D35B87"/>
    <w:rsid w:val="00D3716B"/>
    <w:rsid w:val="00D42218"/>
    <w:rsid w:val="00D442F6"/>
    <w:rsid w:val="00D457CD"/>
    <w:rsid w:val="00D51916"/>
    <w:rsid w:val="00D519EC"/>
    <w:rsid w:val="00D52173"/>
    <w:rsid w:val="00D521BC"/>
    <w:rsid w:val="00D57D49"/>
    <w:rsid w:val="00D62A9D"/>
    <w:rsid w:val="00D664F0"/>
    <w:rsid w:val="00D7711B"/>
    <w:rsid w:val="00D774C2"/>
    <w:rsid w:val="00D80AC7"/>
    <w:rsid w:val="00D81CAF"/>
    <w:rsid w:val="00D829B9"/>
    <w:rsid w:val="00D8494B"/>
    <w:rsid w:val="00D85E92"/>
    <w:rsid w:val="00D921A7"/>
    <w:rsid w:val="00D931D5"/>
    <w:rsid w:val="00D93F3C"/>
    <w:rsid w:val="00D957B6"/>
    <w:rsid w:val="00DA0DF0"/>
    <w:rsid w:val="00DA32AA"/>
    <w:rsid w:val="00DA7510"/>
    <w:rsid w:val="00DB4BF0"/>
    <w:rsid w:val="00DB7C1A"/>
    <w:rsid w:val="00DB7D5C"/>
    <w:rsid w:val="00DC202E"/>
    <w:rsid w:val="00DD0217"/>
    <w:rsid w:val="00DD0CAC"/>
    <w:rsid w:val="00DD0F3E"/>
    <w:rsid w:val="00DD7D76"/>
    <w:rsid w:val="00DE1213"/>
    <w:rsid w:val="00DE2DF9"/>
    <w:rsid w:val="00DE3CAD"/>
    <w:rsid w:val="00DE49DB"/>
    <w:rsid w:val="00DE4B72"/>
    <w:rsid w:val="00DE6120"/>
    <w:rsid w:val="00DE6D57"/>
    <w:rsid w:val="00DE7C44"/>
    <w:rsid w:val="00DF39FD"/>
    <w:rsid w:val="00E01598"/>
    <w:rsid w:val="00E01C21"/>
    <w:rsid w:val="00E01C82"/>
    <w:rsid w:val="00E063E2"/>
    <w:rsid w:val="00E125BC"/>
    <w:rsid w:val="00E16303"/>
    <w:rsid w:val="00E24C3F"/>
    <w:rsid w:val="00E25831"/>
    <w:rsid w:val="00E307BD"/>
    <w:rsid w:val="00E30DF6"/>
    <w:rsid w:val="00E30FCE"/>
    <w:rsid w:val="00E31289"/>
    <w:rsid w:val="00E34871"/>
    <w:rsid w:val="00E34BC9"/>
    <w:rsid w:val="00E357A7"/>
    <w:rsid w:val="00E35F3C"/>
    <w:rsid w:val="00E361E4"/>
    <w:rsid w:val="00E40C80"/>
    <w:rsid w:val="00E43120"/>
    <w:rsid w:val="00E43288"/>
    <w:rsid w:val="00E4334C"/>
    <w:rsid w:val="00E437D9"/>
    <w:rsid w:val="00E46D18"/>
    <w:rsid w:val="00E47D93"/>
    <w:rsid w:val="00E47FE2"/>
    <w:rsid w:val="00E502C3"/>
    <w:rsid w:val="00E50C53"/>
    <w:rsid w:val="00E534E2"/>
    <w:rsid w:val="00E540B8"/>
    <w:rsid w:val="00E54EFB"/>
    <w:rsid w:val="00E57D40"/>
    <w:rsid w:val="00E57D5F"/>
    <w:rsid w:val="00E6111A"/>
    <w:rsid w:val="00E71A54"/>
    <w:rsid w:val="00E72009"/>
    <w:rsid w:val="00E73B06"/>
    <w:rsid w:val="00E80F77"/>
    <w:rsid w:val="00E8190F"/>
    <w:rsid w:val="00E82832"/>
    <w:rsid w:val="00E87011"/>
    <w:rsid w:val="00E903A1"/>
    <w:rsid w:val="00E96228"/>
    <w:rsid w:val="00EA151E"/>
    <w:rsid w:val="00EA1B17"/>
    <w:rsid w:val="00EA390C"/>
    <w:rsid w:val="00EA4A09"/>
    <w:rsid w:val="00EA547D"/>
    <w:rsid w:val="00EA67FC"/>
    <w:rsid w:val="00EC1454"/>
    <w:rsid w:val="00EC5078"/>
    <w:rsid w:val="00EC5433"/>
    <w:rsid w:val="00EC5444"/>
    <w:rsid w:val="00EC73B5"/>
    <w:rsid w:val="00EC770E"/>
    <w:rsid w:val="00ED0F56"/>
    <w:rsid w:val="00ED1070"/>
    <w:rsid w:val="00ED1384"/>
    <w:rsid w:val="00ED5976"/>
    <w:rsid w:val="00ED625A"/>
    <w:rsid w:val="00ED7BA9"/>
    <w:rsid w:val="00EE5E30"/>
    <w:rsid w:val="00EE7111"/>
    <w:rsid w:val="00EF0787"/>
    <w:rsid w:val="00EF189B"/>
    <w:rsid w:val="00EF3840"/>
    <w:rsid w:val="00EF7662"/>
    <w:rsid w:val="00F01FCF"/>
    <w:rsid w:val="00F029F0"/>
    <w:rsid w:val="00F036FB"/>
    <w:rsid w:val="00F049E1"/>
    <w:rsid w:val="00F10450"/>
    <w:rsid w:val="00F13F98"/>
    <w:rsid w:val="00F151CB"/>
    <w:rsid w:val="00F17F15"/>
    <w:rsid w:val="00F227A2"/>
    <w:rsid w:val="00F23999"/>
    <w:rsid w:val="00F26055"/>
    <w:rsid w:val="00F2784B"/>
    <w:rsid w:val="00F30802"/>
    <w:rsid w:val="00F319F7"/>
    <w:rsid w:val="00F31E1A"/>
    <w:rsid w:val="00F32027"/>
    <w:rsid w:val="00F33A4B"/>
    <w:rsid w:val="00F35037"/>
    <w:rsid w:val="00F3758B"/>
    <w:rsid w:val="00F400DC"/>
    <w:rsid w:val="00F40C69"/>
    <w:rsid w:val="00F41A16"/>
    <w:rsid w:val="00F445BA"/>
    <w:rsid w:val="00F44FF9"/>
    <w:rsid w:val="00F469D4"/>
    <w:rsid w:val="00F46C24"/>
    <w:rsid w:val="00F52AA7"/>
    <w:rsid w:val="00F55EF7"/>
    <w:rsid w:val="00F6017B"/>
    <w:rsid w:val="00F61611"/>
    <w:rsid w:val="00F616E8"/>
    <w:rsid w:val="00F632BF"/>
    <w:rsid w:val="00F65E8C"/>
    <w:rsid w:val="00F71ADD"/>
    <w:rsid w:val="00F72600"/>
    <w:rsid w:val="00F72902"/>
    <w:rsid w:val="00F75EB1"/>
    <w:rsid w:val="00F76FC0"/>
    <w:rsid w:val="00F832CD"/>
    <w:rsid w:val="00F84EB7"/>
    <w:rsid w:val="00F93F56"/>
    <w:rsid w:val="00F94D3D"/>
    <w:rsid w:val="00F95C8C"/>
    <w:rsid w:val="00F963F9"/>
    <w:rsid w:val="00F97342"/>
    <w:rsid w:val="00F97E35"/>
    <w:rsid w:val="00FB153F"/>
    <w:rsid w:val="00FB3554"/>
    <w:rsid w:val="00FB5145"/>
    <w:rsid w:val="00FB6FB2"/>
    <w:rsid w:val="00FC234F"/>
    <w:rsid w:val="00FC4D4E"/>
    <w:rsid w:val="00FC7DF4"/>
    <w:rsid w:val="00FD7AF3"/>
    <w:rsid w:val="00FE0483"/>
    <w:rsid w:val="00FE107E"/>
    <w:rsid w:val="00FE3E8B"/>
    <w:rsid w:val="00FE6543"/>
    <w:rsid w:val="00FE67AF"/>
    <w:rsid w:val="00FF1DE5"/>
    <w:rsid w:val="00FF207B"/>
    <w:rsid w:val="00FF50C3"/>
    <w:rsid w:val="00FF59FD"/>
    <w:rsid w:val="00FF6F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F2BDF8"/>
  <w15:docId w15:val="{C99D6D5A-4972-854D-BE2A-EF72CB917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37F"/>
  </w:style>
  <w:style w:type="paragraph" w:styleId="Heading1">
    <w:name w:val="heading 1"/>
    <w:basedOn w:val="Normal"/>
    <w:next w:val="Normal"/>
    <w:link w:val="Heading1Char"/>
    <w:uiPriority w:val="9"/>
    <w:qFormat/>
    <w:rsid w:val="00D921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A57AF"/>
  </w:style>
  <w:style w:type="character" w:customStyle="1" w:styleId="rwrro4">
    <w:name w:val="rwrro4"/>
    <w:basedOn w:val="DefaultParagraphFont"/>
    <w:rsid w:val="00C37A14"/>
    <w:rPr>
      <w:strike w:val="0"/>
      <w:dstrike w:val="0"/>
      <w:color w:val="408CD9"/>
      <w:u w:val="none"/>
      <w:effect w:val="none"/>
    </w:rPr>
  </w:style>
  <w:style w:type="paragraph" w:customStyle="1" w:styleId="bronvermelding">
    <w:name w:val="bronvermelding"/>
    <w:basedOn w:val="Normal"/>
    <w:uiPriority w:val="99"/>
    <w:rsid w:val="001D7605"/>
    <w:pPr>
      <w:widowControl w:val="0"/>
      <w:tabs>
        <w:tab w:val="right" w:pos="9360"/>
      </w:tabs>
      <w:suppressAutoHyphens/>
      <w:spacing w:after="0" w:line="240" w:lineRule="auto"/>
    </w:pPr>
    <w:rPr>
      <w:rFonts w:ascii="Times New Roman" w:eastAsia="Times New Roman" w:hAnsi="Times New Roman" w:cs="Times New Roman"/>
      <w:sz w:val="20"/>
      <w:szCs w:val="20"/>
      <w:lang w:val="en-US" w:eastAsia="nl-NL"/>
    </w:rPr>
  </w:style>
  <w:style w:type="paragraph" w:customStyle="1" w:styleId="EndNoteBibliographyTitle">
    <w:name w:val="EndNote Bibliography Title"/>
    <w:basedOn w:val="Normal"/>
    <w:link w:val="EndNoteBibliographyTitleChar"/>
    <w:rsid w:val="00374B6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74B66"/>
    <w:rPr>
      <w:rFonts w:ascii="Calibri" w:hAnsi="Calibri" w:cs="Calibri"/>
      <w:noProof/>
      <w:lang w:val="en-US"/>
    </w:rPr>
  </w:style>
  <w:style w:type="paragraph" w:customStyle="1" w:styleId="EndNoteBibliography">
    <w:name w:val="EndNote Bibliography"/>
    <w:basedOn w:val="Normal"/>
    <w:link w:val="EndNoteBibliographyChar"/>
    <w:rsid w:val="00374B66"/>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374B66"/>
    <w:rPr>
      <w:rFonts w:ascii="Calibri" w:hAnsi="Calibri" w:cs="Calibri"/>
      <w:noProof/>
      <w:lang w:val="en-US"/>
    </w:rPr>
  </w:style>
  <w:style w:type="character" w:customStyle="1" w:styleId="NoSpacingChar">
    <w:name w:val="No Spacing Char"/>
    <w:basedOn w:val="DefaultParagraphFont"/>
    <w:link w:val="NoSpacing"/>
    <w:uiPriority w:val="99"/>
    <w:locked/>
    <w:rsid w:val="004361B1"/>
    <w:rPr>
      <w:rFonts w:ascii="Cambria" w:hAnsi="Cambria"/>
    </w:rPr>
  </w:style>
  <w:style w:type="paragraph" w:styleId="NoSpacing">
    <w:name w:val="No Spacing"/>
    <w:link w:val="NoSpacingChar"/>
    <w:uiPriority w:val="99"/>
    <w:qFormat/>
    <w:rsid w:val="004361B1"/>
    <w:pPr>
      <w:spacing w:after="0" w:line="240" w:lineRule="auto"/>
    </w:pPr>
    <w:rPr>
      <w:rFonts w:ascii="Cambria" w:hAnsi="Cambria"/>
    </w:rPr>
  </w:style>
  <w:style w:type="character" w:styleId="Hyperlink">
    <w:name w:val="Hyperlink"/>
    <w:basedOn w:val="DefaultParagraphFont"/>
    <w:uiPriority w:val="99"/>
    <w:unhideWhenUsed/>
    <w:rsid w:val="003F69E1"/>
    <w:rPr>
      <w:color w:val="0563C1" w:themeColor="hyperlink"/>
      <w:u w:val="single"/>
    </w:rPr>
  </w:style>
  <w:style w:type="character" w:styleId="CommentReference">
    <w:name w:val="annotation reference"/>
    <w:basedOn w:val="DefaultParagraphFont"/>
    <w:uiPriority w:val="99"/>
    <w:semiHidden/>
    <w:unhideWhenUsed/>
    <w:rsid w:val="00F30802"/>
    <w:rPr>
      <w:sz w:val="16"/>
      <w:szCs w:val="16"/>
    </w:rPr>
  </w:style>
  <w:style w:type="paragraph" w:styleId="CommentText">
    <w:name w:val="annotation text"/>
    <w:basedOn w:val="Normal"/>
    <w:link w:val="CommentTextChar"/>
    <w:uiPriority w:val="99"/>
    <w:semiHidden/>
    <w:unhideWhenUsed/>
    <w:rsid w:val="00F30802"/>
    <w:pPr>
      <w:spacing w:after="200" w:line="240" w:lineRule="auto"/>
    </w:pPr>
    <w:rPr>
      <w:rFonts w:eastAsiaTheme="minorEastAsia"/>
      <w:sz w:val="20"/>
      <w:szCs w:val="20"/>
      <w:lang w:val="nl-NL" w:eastAsia="nl-NL"/>
    </w:rPr>
  </w:style>
  <w:style w:type="character" w:customStyle="1" w:styleId="CommentTextChar">
    <w:name w:val="Comment Text Char"/>
    <w:basedOn w:val="DefaultParagraphFont"/>
    <w:link w:val="CommentText"/>
    <w:uiPriority w:val="99"/>
    <w:semiHidden/>
    <w:rsid w:val="00F30802"/>
    <w:rPr>
      <w:rFonts w:eastAsiaTheme="minorEastAsia"/>
      <w:sz w:val="20"/>
      <w:szCs w:val="20"/>
      <w:lang w:val="nl-NL" w:eastAsia="nl-NL"/>
    </w:rPr>
  </w:style>
  <w:style w:type="paragraph" w:styleId="CommentSubject">
    <w:name w:val="annotation subject"/>
    <w:basedOn w:val="CommentText"/>
    <w:next w:val="CommentText"/>
    <w:link w:val="CommentSubjectChar"/>
    <w:uiPriority w:val="99"/>
    <w:semiHidden/>
    <w:unhideWhenUsed/>
    <w:rsid w:val="00CD789D"/>
    <w:pPr>
      <w:spacing w:after="160"/>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D789D"/>
    <w:rPr>
      <w:rFonts w:eastAsiaTheme="minorEastAsia"/>
      <w:b/>
      <w:bCs/>
      <w:sz w:val="20"/>
      <w:szCs w:val="20"/>
      <w:lang w:val="nl-NL" w:eastAsia="nl-NL"/>
    </w:rPr>
  </w:style>
  <w:style w:type="paragraph" w:styleId="Revision">
    <w:name w:val="Revision"/>
    <w:hidden/>
    <w:uiPriority w:val="99"/>
    <w:semiHidden/>
    <w:rsid w:val="00CD789D"/>
    <w:pPr>
      <w:spacing w:after="0" w:line="240" w:lineRule="auto"/>
    </w:pPr>
  </w:style>
  <w:style w:type="paragraph" w:styleId="BalloonText">
    <w:name w:val="Balloon Text"/>
    <w:basedOn w:val="Normal"/>
    <w:link w:val="BalloonTextChar"/>
    <w:uiPriority w:val="99"/>
    <w:semiHidden/>
    <w:unhideWhenUsed/>
    <w:rsid w:val="00CD7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89D"/>
    <w:rPr>
      <w:rFonts w:ascii="Segoe UI" w:hAnsi="Segoe UI" w:cs="Segoe UI"/>
      <w:sz w:val="18"/>
      <w:szCs w:val="18"/>
    </w:rPr>
  </w:style>
  <w:style w:type="paragraph" w:styleId="NormalWeb">
    <w:name w:val="Normal (Web)"/>
    <w:basedOn w:val="Normal"/>
    <w:uiPriority w:val="99"/>
    <w:unhideWhenUsed/>
    <w:rsid w:val="006D1EC5"/>
    <w:pPr>
      <w:spacing w:after="0" w:line="240" w:lineRule="auto"/>
    </w:pPr>
    <w:rPr>
      <w:rFonts w:ascii="Times New Roman" w:eastAsia="Times New Roman" w:hAnsi="Times New Roman" w:cs="Times New Roman"/>
      <w:sz w:val="24"/>
      <w:szCs w:val="24"/>
      <w:lang w:eastAsia="en-GB"/>
    </w:rPr>
  </w:style>
  <w:style w:type="paragraph" w:customStyle="1" w:styleId="SP8307351">
    <w:name w:val="SP.8.307351"/>
    <w:basedOn w:val="Normal"/>
    <w:next w:val="Normal"/>
    <w:uiPriority w:val="99"/>
    <w:rsid w:val="006D1EC5"/>
    <w:pPr>
      <w:autoSpaceDE w:val="0"/>
      <w:autoSpaceDN w:val="0"/>
      <w:adjustRightInd w:val="0"/>
      <w:spacing w:after="0" w:line="240" w:lineRule="auto"/>
    </w:pPr>
    <w:rPr>
      <w:rFonts w:ascii="EGKFD A+ Agilent Century ITC" w:hAnsi="EGKFD A+ Agilent Century ITC"/>
      <w:sz w:val="24"/>
      <w:szCs w:val="24"/>
    </w:rPr>
  </w:style>
  <w:style w:type="paragraph" w:customStyle="1" w:styleId="Default">
    <w:name w:val="Default"/>
    <w:rsid w:val="00182AD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A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921A7"/>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D57D49"/>
    <w:rPr>
      <w:color w:val="954F72" w:themeColor="followedHyperlink"/>
      <w:u w:val="single"/>
    </w:rPr>
  </w:style>
  <w:style w:type="character" w:customStyle="1" w:styleId="UnresolvedMention1">
    <w:name w:val="Unresolved Mention1"/>
    <w:basedOn w:val="DefaultParagraphFont"/>
    <w:uiPriority w:val="99"/>
    <w:semiHidden/>
    <w:unhideWhenUsed/>
    <w:rsid w:val="00D57D49"/>
    <w:rPr>
      <w:color w:val="605E5C"/>
      <w:shd w:val="clear" w:color="auto" w:fill="E1DFDD"/>
    </w:rPr>
  </w:style>
  <w:style w:type="paragraph" w:styleId="Header">
    <w:name w:val="header"/>
    <w:basedOn w:val="Normal"/>
    <w:link w:val="HeaderChar"/>
    <w:uiPriority w:val="99"/>
    <w:unhideWhenUsed/>
    <w:rsid w:val="00F04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9E1"/>
  </w:style>
  <w:style w:type="paragraph" w:styleId="Footer">
    <w:name w:val="footer"/>
    <w:basedOn w:val="Normal"/>
    <w:link w:val="FooterChar"/>
    <w:uiPriority w:val="99"/>
    <w:unhideWhenUsed/>
    <w:rsid w:val="00F04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2382">
      <w:bodyDiv w:val="1"/>
      <w:marLeft w:val="0"/>
      <w:marRight w:val="0"/>
      <w:marTop w:val="0"/>
      <w:marBottom w:val="0"/>
      <w:divBdr>
        <w:top w:val="none" w:sz="0" w:space="0" w:color="auto"/>
        <w:left w:val="none" w:sz="0" w:space="0" w:color="auto"/>
        <w:bottom w:val="none" w:sz="0" w:space="0" w:color="auto"/>
        <w:right w:val="none" w:sz="0" w:space="0" w:color="auto"/>
      </w:divBdr>
    </w:div>
    <w:div w:id="138695106">
      <w:bodyDiv w:val="1"/>
      <w:marLeft w:val="0"/>
      <w:marRight w:val="0"/>
      <w:marTop w:val="0"/>
      <w:marBottom w:val="0"/>
      <w:divBdr>
        <w:top w:val="none" w:sz="0" w:space="0" w:color="auto"/>
        <w:left w:val="none" w:sz="0" w:space="0" w:color="auto"/>
        <w:bottom w:val="none" w:sz="0" w:space="0" w:color="auto"/>
        <w:right w:val="none" w:sz="0" w:space="0" w:color="auto"/>
      </w:divBdr>
    </w:div>
    <w:div w:id="807166875">
      <w:bodyDiv w:val="1"/>
      <w:marLeft w:val="0"/>
      <w:marRight w:val="0"/>
      <w:marTop w:val="0"/>
      <w:marBottom w:val="0"/>
      <w:divBdr>
        <w:top w:val="none" w:sz="0" w:space="0" w:color="auto"/>
        <w:left w:val="none" w:sz="0" w:space="0" w:color="auto"/>
        <w:bottom w:val="none" w:sz="0" w:space="0" w:color="auto"/>
        <w:right w:val="none" w:sz="0" w:space="0" w:color="auto"/>
      </w:divBdr>
    </w:div>
    <w:div w:id="1552308378">
      <w:bodyDiv w:val="1"/>
      <w:marLeft w:val="0"/>
      <w:marRight w:val="0"/>
      <w:marTop w:val="0"/>
      <w:marBottom w:val="0"/>
      <w:divBdr>
        <w:top w:val="none" w:sz="0" w:space="0" w:color="auto"/>
        <w:left w:val="none" w:sz="0" w:space="0" w:color="auto"/>
        <w:bottom w:val="none" w:sz="0" w:space="0" w:color="auto"/>
        <w:right w:val="none" w:sz="0" w:space="0" w:color="auto"/>
      </w:divBdr>
      <w:divsChild>
        <w:div w:id="1121529348">
          <w:marLeft w:val="0"/>
          <w:marRight w:val="0"/>
          <w:marTop w:val="0"/>
          <w:marBottom w:val="0"/>
          <w:divBdr>
            <w:top w:val="none" w:sz="0" w:space="0" w:color="auto"/>
            <w:left w:val="none" w:sz="0" w:space="0" w:color="auto"/>
            <w:bottom w:val="none" w:sz="0" w:space="0" w:color="auto"/>
            <w:right w:val="none" w:sz="0" w:space="0" w:color="auto"/>
          </w:divBdr>
          <w:divsChild>
            <w:div w:id="1949308928">
              <w:marLeft w:val="0"/>
              <w:marRight w:val="0"/>
              <w:marTop w:val="0"/>
              <w:marBottom w:val="0"/>
              <w:divBdr>
                <w:top w:val="none" w:sz="0" w:space="0" w:color="auto"/>
                <w:left w:val="none" w:sz="0" w:space="0" w:color="auto"/>
                <w:bottom w:val="none" w:sz="0" w:space="0" w:color="auto"/>
                <w:right w:val="none" w:sz="0" w:space="0" w:color="auto"/>
              </w:divBdr>
              <w:divsChild>
                <w:div w:id="1643921702">
                  <w:marLeft w:val="0"/>
                  <w:marRight w:val="0"/>
                  <w:marTop w:val="0"/>
                  <w:marBottom w:val="0"/>
                  <w:divBdr>
                    <w:top w:val="none" w:sz="0" w:space="0" w:color="auto"/>
                    <w:left w:val="none" w:sz="0" w:space="0" w:color="auto"/>
                    <w:bottom w:val="none" w:sz="0" w:space="0" w:color="auto"/>
                    <w:right w:val="none" w:sz="0" w:space="0" w:color="auto"/>
                  </w:divBdr>
                  <w:divsChild>
                    <w:div w:id="1577978833">
                      <w:marLeft w:val="0"/>
                      <w:marRight w:val="0"/>
                      <w:marTop w:val="0"/>
                      <w:marBottom w:val="0"/>
                      <w:divBdr>
                        <w:top w:val="none" w:sz="0" w:space="0" w:color="auto"/>
                        <w:left w:val="none" w:sz="0" w:space="0" w:color="auto"/>
                        <w:bottom w:val="none" w:sz="0" w:space="0" w:color="auto"/>
                        <w:right w:val="none" w:sz="0" w:space="0" w:color="auto"/>
                      </w:divBdr>
                      <w:divsChild>
                        <w:div w:id="1968586212">
                          <w:marLeft w:val="0"/>
                          <w:marRight w:val="0"/>
                          <w:marTop w:val="0"/>
                          <w:marBottom w:val="0"/>
                          <w:divBdr>
                            <w:top w:val="none" w:sz="0" w:space="0" w:color="auto"/>
                            <w:left w:val="none" w:sz="0" w:space="0" w:color="auto"/>
                            <w:bottom w:val="none" w:sz="0" w:space="0" w:color="auto"/>
                            <w:right w:val="none" w:sz="0" w:space="0" w:color="auto"/>
                          </w:divBdr>
                          <w:divsChild>
                            <w:div w:id="867908642">
                              <w:marLeft w:val="0"/>
                              <w:marRight w:val="0"/>
                              <w:marTop w:val="0"/>
                              <w:marBottom w:val="0"/>
                              <w:divBdr>
                                <w:top w:val="single" w:sz="6" w:space="0" w:color="auto"/>
                                <w:left w:val="single" w:sz="6" w:space="0" w:color="auto"/>
                                <w:bottom w:val="single" w:sz="6" w:space="0" w:color="auto"/>
                                <w:right w:val="single" w:sz="6" w:space="0" w:color="auto"/>
                              </w:divBdr>
                              <w:divsChild>
                                <w:div w:id="527716199">
                                  <w:marLeft w:val="0"/>
                                  <w:marRight w:val="0"/>
                                  <w:marTop w:val="0"/>
                                  <w:marBottom w:val="0"/>
                                  <w:divBdr>
                                    <w:top w:val="none" w:sz="0" w:space="0" w:color="auto"/>
                                    <w:left w:val="none" w:sz="0" w:space="0" w:color="auto"/>
                                    <w:bottom w:val="none" w:sz="0" w:space="0" w:color="auto"/>
                                    <w:right w:val="none" w:sz="0" w:space="0" w:color="auto"/>
                                  </w:divBdr>
                                  <w:divsChild>
                                    <w:div w:id="173346434">
                                      <w:marLeft w:val="0"/>
                                      <w:marRight w:val="0"/>
                                      <w:marTop w:val="0"/>
                                      <w:marBottom w:val="0"/>
                                      <w:divBdr>
                                        <w:top w:val="none" w:sz="0" w:space="0" w:color="auto"/>
                                        <w:left w:val="none" w:sz="0" w:space="0" w:color="auto"/>
                                        <w:bottom w:val="none" w:sz="0" w:space="0" w:color="auto"/>
                                        <w:right w:val="none" w:sz="0" w:space="0" w:color="auto"/>
                                      </w:divBdr>
                                      <w:divsChild>
                                        <w:div w:id="751194888">
                                          <w:marLeft w:val="0"/>
                                          <w:marRight w:val="0"/>
                                          <w:marTop w:val="0"/>
                                          <w:marBottom w:val="0"/>
                                          <w:divBdr>
                                            <w:top w:val="none" w:sz="0" w:space="0" w:color="auto"/>
                                            <w:left w:val="none" w:sz="0" w:space="0" w:color="auto"/>
                                            <w:bottom w:val="none" w:sz="0" w:space="0" w:color="auto"/>
                                            <w:right w:val="none" w:sz="0" w:space="0" w:color="auto"/>
                                          </w:divBdr>
                                          <w:divsChild>
                                            <w:div w:id="484322385">
                                              <w:marLeft w:val="0"/>
                                              <w:marRight w:val="0"/>
                                              <w:marTop w:val="0"/>
                                              <w:marBottom w:val="0"/>
                                              <w:divBdr>
                                                <w:top w:val="none" w:sz="0" w:space="0" w:color="auto"/>
                                                <w:left w:val="none" w:sz="0" w:space="0" w:color="auto"/>
                                                <w:bottom w:val="none" w:sz="0" w:space="0" w:color="auto"/>
                                                <w:right w:val="none" w:sz="0" w:space="0" w:color="auto"/>
                                              </w:divBdr>
                                              <w:divsChild>
                                                <w:div w:id="1279146869">
                                                  <w:marLeft w:val="0"/>
                                                  <w:marRight w:val="0"/>
                                                  <w:marTop w:val="0"/>
                                                  <w:marBottom w:val="0"/>
                                                  <w:divBdr>
                                                    <w:top w:val="none" w:sz="0" w:space="0" w:color="auto"/>
                                                    <w:left w:val="none" w:sz="0" w:space="0" w:color="auto"/>
                                                    <w:bottom w:val="none" w:sz="0" w:space="0" w:color="auto"/>
                                                    <w:right w:val="none" w:sz="0" w:space="0" w:color="auto"/>
                                                  </w:divBdr>
                                                  <w:divsChild>
                                                    <w:div w:id="1623340338">
                                                      <w:marLeft w:val="0"/>
                                                      <w:marRight w:val="0"/>
                                                      <w:marTop w:val="0"/>
                                                      <w:marBottom w:val="0"/>
                                                      <w:divBdr>
                                                        <w:top w:val="none" w:sz="0" w:space="0" w:color="auto"/>
                                                        <w:left w:val="none" w:sz="0" w:space="0" w:color="auto"/>
                                                        <w:bottom w:val="none" w:sz="0" w:space="0" w:color="auto"/>
                                                        <w:right w:val="none" w:sz="0" w:space="0" w:color="auto"/>
                                                      </w:divBdr>
                                                      <w:divsChild>
                                                        <w:div w:id="434636416">
                                                          <w:marLeft w:val="0"/>
                                                          <w:marRight w:val="0"/>
                                                          <w:marTop w:val="0"/>
                                                          <w:marBottom w:val="0"/>
                                                          <w:divBdr>
                                                            <w:top w:val="none" w:sz="0" w:space="0" w:color="auto"/>
                                                            <w:left w:val="none" w:sz="0" w:space="0" w:color="auto"/>
                                                            <w:bottom w:val="none" w:sz="0" w:space="0" w:color="auto"/>
                                                            <w:right w:val="none" w:sz="0" w:space="0" w:color="auto"/>
                                                          </w:divBdr>
                                                          <w:divsChild>
                                                            <w:div w:id="427847141">
                                                              <w:marLeft w:val="0"/>
                                                              <w:marRight w:val="0"/>
                                                              <w:marTop w:val="0"/>
                                                              <w:marBottom w:val="0"/>
                                                              <w:divBdr>
                                                                <w:top w:val="none" w:sz="0" w:space="0" w:color="auto"/>
                                                                <w:left w:val="none" w:sz="0" w:space="0" w:color="auto"/>
                                                                <w:bottom w:val="none" w:sz="0" w:space="0" w:color="auto"/>
                                                                <w:right w:val="none" w:sz="0" w:space="0" w:color="auto"/>
                                                              </w:divBdr>
                                                              <w:divsChild>
                                                                <w:div w:id="480269081">
                                                                  <w:marLeft w:val="0"/>
                                                                  <w:marRight w:val="0"/>
                                                                  <w:marTop w:val="0"/>
                                                                  <w:marBottom w:val="0"/>
                                                                  <w:divBdr>
                                                                    <w:top w:val="none" w:sz="0" w:space="0" w:color="auto"/>
                                                                    <w:left w:val="none" w:sz="0" w:space="0" w:color="auto"/>
                                                                    <w:bottom w:val="none" w:sz="0" w:space="0" w:color="auto"/>
                                                                    <w:right w:val="none" w:sz="0" w:space="0" w:color="auto"/>
                                                                  </w:divBdr>
                                                                  <w:divsChild>
                                                                    <w:div w:id="205530138">
                                                                      <w:marLeft w:val="405"/>
                                                                      <w:marRight w:val="0"/>
                                                                      <w:marTop w:val="0"/>
                                                                      <w:marBottom w:val="0"/>
                                                                      <w:divBdr>
                                                                        <w:top w:val="none" w:sz="0" w:space="0" w:color="auto"/>
                                                                        <w:left w:val="none" w:sz="0" w:space="0" w:color="auto"/>
                                                                        <w:bottom w:val="none" w:sz="0" w:space="0" w:color="auto"/>
                                                                        <w:right w:val="none" w:sz="0" w:space="0" w:color="auto"/>
                                                                      </w:divBdr>
                                                                      <w:divsChild>
                                                                        <w:div w:id="629632832">
                                                                          <w:marLeft w:val="0"/>
                                                                          <w:marRight w:val="0"/>
                                                                          <w:marTop w:val="0"/>
                                                                          <w:marBottom w:val="0"/>
                                                                          <w:divBdr>
                                                                            <w:top w:val="none" w:sz="0" w:space="0" w:color="auto"/>
                                                                            <w:left w:val="none" w:sz="0" w:space="0" w:color="auto"/>
                                                                            <w:bottom w:val="none" w:sz="0" w:space="0" w:color="auto"/>
                                                                            <w:right w:val="none" w:sz="0" w:space="0" w:color="auto"/>
                                                                          </w:divBdr>
                                                                          <w:divsChild>
                                                                            <w:div w:id="994265104">
                                                                              <w:marLeft w:val="0"/>
                                                                              <w:marRight w:val="0"/>
                                                                              <w:marTop w:val="0"/>
                                                                              <w:marBottom w:val="0"/>
                                                                              <w:divBdr>
                                                                                <w:top w:val="none" w:sz="0" w:space="0" w:color="auto"/>
                                                                                <w:left w:val="none" w:sz="0" w:space="0" w:color="auto"/>
                                                                                <w:bottom w:val="none" w:sz="0" w:space="0" w:color="auto"/>
                                                                                <w:right w:val="none" w:sz="0" w:space="0" w:color="auto"/>
                                                                              </w:divBdr>
                                                                              <w:divsChild>
                                                                                <w:div w:id="379325826">
                                                                                  <w:marLeft w:val="0"/>
                                                                                  <w:marRight w:val="0"/>
                                                                                  <w:marTop w:val="0"/>
                                                                                  <w:marBottom w:val="0"/>
                                                                                  <w:divBdr>
                                                                                    <w:top w:val="none" w:sz="0" w:space="0" w:color="auto"/>
                                                                                    <w:left w:val="none" w:sz="0" w:space="0" w:color="auto"/>
                                                                                    <w:bottom w:val="none" w:sz="0" w:space="0" w:color="auto"/>
                                                                                    <w:right w:val="none" w:sz="0" w:space="0" w:color="auto"/>
                                                                                  </w:divBdr>
                                                                                  <w:divsChild>
                                                                                    <w:div w:id="460418710">
                                                                                      <w:marLeft w:val="0"/>
                                                                                      <w:marRight w:val="0"/>
                                                                                      <w:marTop w:val="0"/>
                                                                                      <w:marBottom w:val="0"/>
                                                                                      <w:divBdr>
                                                                                        <w:top w:val="none" w:sz="0" w:space="0" w:color="auto"/>
                                                                                        <w:left w:val="none" w:sz="0" w:space="0" w:color="auto"/>
                                                                                        <w:bottom w:val="none" w:sz="0" w:space="0" w:color="auto"/>
                                                                                        <w:right w:val="none" w:sz="0" w:space="0" w:color="auto"/>
                                                                                      </w:divBdr>
                                                                                      <w:divsChild>
                                                                                        <w:div w:id="1786851979">
                                                                                          <w:marLeft w:val="0"/>
                                                                                          <w:marRight w:val="0"/>
                                                                                          <w:marTop w:val="0"/>
                                                                                          <w:marBottom w:val="0"/>
                                                                                          <w:divBdr>
                                                                                            <w:top w:val="none" w:sz="0" w:space="0" w:color="auto"/>
                                                                                            <w:left w:val="none" w:sz="0" w:space="0" w:color="auto"/>
                                                                                            <w:bottom w:val="none" w:sz="0" w:space="0" w:color="auto"/>
                                                                                            <w:right w:val="none" w:sz="0" w:space="0" w:color="auto"/>
                                                                                          </w:divBdr>
                                                                                          <w:divsChild>
                                                                                            <w:div w:id="27679122">
                                                                                              <w:marLeft w:val="0"/>
                                                                                              <w:marRight w:val="0"/>
                                                                                              <w:marTop w:val="0"/>
                                                                                              <w:marBottom w:val="0"/>
                                                                                              <w:divBdr>
                                                                                                <w:top w:val="none" w:sz="0" w:space="0" w:color="auto"/>
                                                                                                <w:left w:val="none" w:sz="0" w:space="0" w:color="auto"/>
                                                                                                <w:bottom w:val="none" w:sz="0" w:space="0" w:color="auto"/>
                                                                                                <w:right w:val="none" w:sz="0" w:space="0" w:color="auto"/>
                                                                                              </w:divBdr>
                                                                                              <w:divsChild>
                                                                                                <w:div w:id="782263596">
                                                                                                  <w:marLeft w:val="0"/>
                                                                                                  <w:marRight w:val="0"/>
                                                                                                  <w:marTop w:val="15"/>
                                                                                                  <w:marBottom w:val="0"/>
                                                                                                  <w:divBdr>
                                                                                                    <w:top w:val="none" w:sz="0" w:space="0" w:color="auto"/>
                                                                                                    <w:left w:val="none" w:sz="0" w:space="0" w:color="auto"/>
                                                                                                    <w:bottom w:val="single" w:sz="6" w:space="15" w:color="auto"/>
                                                                                                    <w:right w:val="none" w:sz="0" w:space="0" w:color="auto"/>
                                                                                                  </w:divBdr>
                                                                                                  <w:divsChild>
                                                                                                    <w:div w:id="1530024697">
                                                                                                      <w:marLeft w:val="0"/>
                                                                                                      <w:marRight w:val="0"/>
                                                                                                      <w:marTop w:val="180"/>
                                                                                                      <w:marBottom w:val="0"/>
                                                                                                      <w:divBdr>
                                                                                                        <w:top w:val="none" w:sz="0" w:space="0" w:color="auto"/>
                                                                                                        <w:left w:val="none" w:sz="0" w:space="0" w:color="auto"/>
                                                                                                        <w:bottom w:val="none" w:sz="0" w:space="0" w:color="auto"/>
                                                                                                        <w:right w:val="none" w:sz="0" w:space="0" w:color="auto"/>
                                                                                                      </w:divBdr>
                                                                                                      <w:divsChild>
                                                                                                        <w:div w:id="1730495425">
                                                                                                          <w:marLeft w:val="0"/>
                                                                                                          <w:marRight w:val="0"/>
                                                                                                          <w:marTop w:val="0"/>
                                                                                                          <w:marBottom w:val="0"/>
                                                                                                          <w:divBdr>
                                                                                                            <w:top w:val="none" w:sz="0" w:space="0" w:color="auto"/>
                                                                                                            <w:left w:val="none" w:sz="0" w:space="0" w:color="auto"/>
                                                                                                            <w:bottom w:val="none" w:sz="0" w:space="0" w:color="auto"/>
                                                                                                            <w:right w:val="none" w:sz="0" w:space="0" w:color="auto"/>
                                                                                                          </w:divBdr>
                                                                                                          <w:divsChild>
                                                                                                            <w:div w:id="582837815">
                                                                                                              <w:marLeft w:val="0"/>
                                                                                                              <w:marRight w:val="0"/>
                                                                                                              <w:marTop w:val="0"/>
                                                                                                              <w:marBottom w:val="0"/>
                                                                                                              <w:divBdr>
                                                                                                                <w:top w:val="none" w:sz="0" w:space="0" w:color="auto"/>
                                                                                                                <w:left w:val="none" w:sz="0" w:space="0" w:color="auto"/>
                                                                                                                <w:bottom w:val="none" w:sz="0" w:space="0" w:color="auto"/>
                                                                                                                <w:right w:val="none" w:sz="0" w:space="0" w:color="auto"/>
                                                                                                              </w:divBdr>
                                                                                                              <w:divsChild>
                                                                                                                <w:div w:id="993029415">
                                                                                                                  <w:marLeft w:val="0"/>
                                                                                                                  <w:marRight w:val="0"/>
                                                                                                                  <w:marTop w:val="30"/>
                                                                                                                  <w:marBottom w:val="0"/>
                                                                                                                  <w:divBdr>
                                                                                                                    <w:top w:val="none" w:sz="0" w:space="0" w:color="auto"/>
                                                                                                                    <w:left w:val="none" w:sz="0" w:space="0" w:color="auto"/>
                                                                                                                    <w:bottom w:val="none" w:sz="0" w:space="0" w:color="auto"/>
                                                                                                                    <w:right w:val="none" w:sz="0" w:space="0" w:color="auto"/>
                                                                                                                  </w:divBdr>
                                                                                                                  <w:divsChild>
                                                                                                                    <w:div w:id="1358576586">
                                                                                                                      <w:marLeft w:val="0"/>
                                                                                                                      <w:marRight w:val="0"/>
                                                                                                                      <w:marTop w:val="0"/>
                                                                                                                      <w:marBottom w:val="0"/>
                                                                                                                      <w:divBdr>
                                                                                                                        <w:top w:val="none" w:sz="0" w:space="0" w:color="auto"/>
                                                                                                                        <w:left w:val="none" w:sz="0" w:space="0" w:color="auto"/>
                                                                                                                        <w:bottom w:val="none" w:sz="0" w:space="0" w:color="auto"/>
                                                                                                                        <w:right w:val="none" w:sz="0" w:space="0" w:color="auto"/>
                                                                                                                      </w:divBdr>
                                                                                                                      <w:divsChild>
                                                                                                                        <w:div w:id="610010798">
                                                                                                                          <w:marLeft w:val="0"/>
                                                                                                                          <w:marRight w:val="0"/>
                                                                                                                          <w:marTop w:val="0"/>
                                                                                                                          <w:marBottom w:val="0"/>
                                                                                                                          <w:divBdr>
                                                                                                                            <w:top w:val="none" w:sz="0" w:space="0" w:color="auto"/>
                                                                                                                            <w:left w:val="none" w:sz="0" w:space="0" w:color="auto"/>
                                                                                                                            <w:bottom w:val="none" w:sz="0" w:space="0" w:color="auto"/>
                                                                                                                            <w:right w:val="none" w:sz="0" w:space="0" w:color="auto"/>
                                                                                                                          </w:divBdr>
                                                                                                                          <w:divsChild>
                                                                                                                            <w:div w:id="2046978797">
                                                                                                                              <w:marLeft w:val="0"/>
                                                                                                                              <w:marRight w:val="0"/>
                                                                                                                              <w:marTop w:val="0"/>
                                                                                                                              <w:marBottom w:val="0"/>
                                                                                                                              <w:divBdr>
                                                                                                                                <w:top w:val="none" w:sz="0" w:space="0" w:color="auto"/>
                                                                                                                                <w:left w:val="none" w:sz="0" w:space="0" w:color="auto"/>
                                                                                                                                <w:bottom w:val="none" w:sz="0" w:space="0" w:color="auto"/>
                                                                                                                                <w:right w:val="none" w:sz="0" w:space="0" w:color="auto"/>
                                                                                                                              </w:divBdr>
                                                                                                                              <w:divsChild>
                                                                                                                                <w:div w:id="1094014705">
                                                                                                                                  <w:marLeft w:val="0"/>
                                                                                                                                  <w:marRight w:val="0"/>
                                                                                                                                  <w:marTop w:val="0"/>
                                                                                                                                  <w:marBottom w:val="0"/>
                                                                                                                                  <w:divBdr>
                                                                                                                                    <w:top w:val="none" w:sz="0" w:space="0" w:color="auto"/>
                                                                                                                                    <w:left w:val="none" w:sz="0" w:space="0" w:color="auto"/>
                                                                                                                                    <w:bottom w:val="none" w:sz="0" w:space="0" w:color="auto"/>
                                                                                                                                    <w:right w:val="none" w:sz="0" w:space="0" w:color="auto"/>
                                                                                                                                  </w:divBdr>
                                                                                                                                </w:div>
                                                                                                                                <w:div w:id="19695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olein%20Caron%20(marjolein.caron@maastrichtuniversity.nl" TargetMode="External"/><Relationship Id="rId13" Type="http://schemas.openxmlformats.org/officeDocument/2006/relationships/image" Target="media/image1.ti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peffs@liverpool.ac.uk" TargetMode="External"/><Relationship Id="rId12" Type="http://schemas.openxmlformats.org/officeDocument/2006/relationships/hyperlink" Target="mailto:t.welting@maastrichtuniversity.nl" TargetMode="External"/><Relationship Id="rId17" Type="http://schemas.openxmlformats.org/officeDocument/2006/relationships/image" Target="media/image5.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tif"/><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cremers@maastrichtuniversity.n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footer" Target="footer3.xml"/><Relationship Id="rId10" Type="http://schemas.openxmlformats.org/officeDocument/2006/relationships/hyperlink" Target="mailto:fangy@liverpool.ac.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panbalas@liverpool.ac.uk" TargetMode="External"/><Relationship Id="rId14" Type="http://schemas.openxmlformats.org/officeDocument/2006/relationships/image" Target="media/image2.t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A915-541D-4694-B38D-2C409960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14368</Words>
  <Characters>81900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Peffers, Mandy</dc:creator>
  <cp:lastModifiedBy>Peffers, Mandy</cp:lastModifiedBy>
  <cp:revision>3</cp:revision>
  <cp:lastPrinted>2020-03-21T11:43:00Z</cp:lastPrinted>
  <dcterms:created xsi:type="dcterms:W3CDTF">2020-05-26T07:32:00Z</dcterms:created>
  <dcterms:modified xsi:type="dcterms:W3CDTF">2020-06-12T16:50:00Z</dcterms:modified>
</cp:coreProperties>
</file>