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FDE5D" w14:textId="77777777" w:rsidR="003856AD" w:rsidRPr="006C427C" w:rsidRDefault="003856AD" w:rsidP="003856AD">
      <w:pPr>
        <w:tabs>
          <w:tab w:val="left" w:pos="1318"/>
        </w:tabs>
        <w:jc w:val="left"/>
      </w:pPr>
      <w:r w:rsidRPr="006C427C">
        <w:rPr>
          <w:b/>
        </w:rPr>
        <w:t>Running head:</w:t>
      </w:r>
      <w:r w:rsidRPr="006C427C">
        <w:t xml:space="preserve"> Termite mounds promote insect</w:t>
      </w:r>
      <w:r w:rsidR="000C73FA" w:rsidRPr="006C427C">
        <w:t xml:space="preserve"> </w:t>
      </w:r>
      <w:r w:rsidRPr="006C427C">
        <w:t>diversity</w:t>
      </w:r>
    </w:p>
    <w:p w14:paraId="25C276D2" w14:textId="77777777" w:rsidR="003856AD" w:rsidRPr="006C427C" w:rsidRDefault="003856AD" w:rsidP="003856AD"/>
    <w:p w14:paraId="30551262" w14:textId="77777777" w:rsidR="007F3CC4" w:rsidRPr="006C427C" w:rsidRDefault="007F3CC4" w:rsidP="00813107">
      <w:pPr>
        <w:pStyle w:val="Heading1"/>
        <w:jc w:val="left"/>
        <w:rPr>
          <w:rStyle w:val="Strong"/>
          <w:rFonts w:cs="Times New Roman"/>
          <w:szCs w:val="24"/>
        </w:rPr>
      </w:pPr>
      <w:r w:rsidRPr="006C427C">
        <w:rPr>
          <w:rFonts w:cs="Times New Roman"/>
          <w:szCs w:val="24"/>
        </w:rPr>
        <w:t xml:space="preserve">Termite mounds </w:t>
      </w:r>
      <w:r w:rsidR="00A5619F" w:rsidRPr="006C427C">
        <w:rPr>
          <w:rFonts w:cs="Times New Roman"/>
          <w:szCs w:val="24"/>
        </w:rPr>
        <w:t>create</w:t>
      </w:r>
      <w:r w:rsidR="000C73FA" w:rsidRPr="006C427C">
        <w:rPr>
          <w:rFonts w:cs="Times New Roman"/>
          <w:szCs w:val="24"/>
        </w:rPr>
        <w:t xml:space="preserve"> </w:t>
      </w:r>
      <w:r w:rsidRPr="006C427C">
        <w:rPr>
          <w:rFonts w:cs="Times New Roman"/>
          <w:szCs w:val="24"/>
        </w:rPr>
        <w:t xml:space="preserve">heterogeneity </w:t>
      </w:r>
      <w:r w:rsidR="00A5619F" w:rsidRPr="006C427C">
        <w:rPr>
          <w:rFonts w:cs="Times New Roman"/>
          <w:szCs w:val="24"/>
        </w:rPr>
        <w:t>in</w:t>
      </w:r>
      <w:r w:rsidRPr="006C427C">
        <w:rPr>
          <w:rFonts w:cs="Times New Roman"/>
          <w:szCs w:val="24"/>
        </w:rPr>
        <w:t xml:space="preserve"> invertebrate communities across a savanna rainfall gradient</w:t>
      </w:r>
    </w:p>
    <w:p w14:paraId="4AAF0701" w14:textId="77777777" w:rsidR="007F3CC4" w:rsidRPr="006C427C" w:rsidRDefault="007F3CC4" w:rsidP="00813107">
      <w:pPr>
        <w:jc w:val="left"/>
        <w:rPr>
          <w:rStyle w:val="Strong"/>
          <w:b w:val="0"/>
        </w:rPr>
      </w:pPr>
    </w:p>
    <w:p w14:paraId="37AC7D31" w14:textId="4058C57A" w:rsidR="007F3CC4" w:rsidRPr="006C427C" w:rsidRDefault="007F3CC4" w:rsidP="00813107">
      <w:pPr>
        <w:jc w:val="left"/>
        <w:rPr>
          <w:rStyle w:val="Strong"/>
          <w:b w:val="0"/>
          <w:vertAlign w:val="superscript"/>
        </w:rPr>
      </w:pPr>
      <w:r w:rsidRPr="006C427C">
        <w:rPr>
          <w:rStyle w:val="Strong"/>
          <w:b w:val="0"/>
        </w:rPr>
        <w:t>M</w:t>
      </w:r>
      <w:r w:rsidR="0086707E" w:rsidRPr="006C427C">
        <w:rPr>
          <w:rStyle w:val="Strong"/>
          <w:b w:val="0"/>
        </w:rPr>
        <w:t>onica</w:t>
      </w:r>
      <w:r w:rsidRPr="006C427C">
        <w:rPr>
          <w:rStyle w:val="Strong"/>
          <w:b w:val="0"/>
        </w:rPr>
        <w:t xml:space="preserve"> Leitner</w:t>
      </w:r>
      <w:r w:rsidR="00E2489F" w:rsidRPr="006C427C">
        <w:rPr>
          <w:rStyle w:val="Strong"/>
          <w:b w:val="0"/>
          <w:vertAlign w:val="superscript"/>
        </w:rPr>
        <w:t>1</w:t>
      </w:r>
      <w:r w:rsidRPr="006C427C">
        <w:rPr>
          <w:rStyle w:val="Strong"/>
          <w:b w:val="0"/>
        </w:rPr>
        <w:t>, A</w:t>
      </w:r>
      <w:r w:rsidR="0086707E" w:rsidRPr="006C427C">
        <w:rPr>
          <w:rStyle w:val="Strong"/>
          <w:b w:val="0"/>
        </w:rPr>
        <w:t xml:space="preserve">ndrew </w:t>
      </w:r>
      <w:r w:rsidRPr="006C427C">
        <w:rPr>
          <w:rStyle w:val="Strong"/>
          <w:b w:val="0"/>
        </w:rPr>
        <w:t>B. Davies</w:t>
      </w:r>
      <w:r w:rsidR="00E2489F" w:rsidRPr="006C427C">
        <w:rPr>
          <w:rStyle w:val="Strong"/>
          <w:b w:val="0"/>
          <w:vertAlign w:val="superscript"/>
        </w:rPr>
        <w:t>1</w:t>
      </w:r>
      <w:r w:rsidR="00945816" w:rsidRPr="006C427C">
        <w:rPr>
          <w:rStyle w:val="Strong"/>
          <w:b w:val="0"/>
          <w:vertAlign w:val="superscript"/>
        </w:rPr>
        <w:t>,</w:t>
      </w:r>
      <w:proofErr w:type="gramStart"/>
      <w:r w:rsidR="00E2489F" w:rsidRPr="006C427C">
        <w:rPr>
          <w:rStyle w:val="Strong"/>
          <w:b w:val="0"/>
          <w:vertAlign w:val="superscript"/>
        </w:rPr>
        <w:t>2</w:t>
      </w:r>
      <w:r w:rsidR="005D582B" w:rsidRPr="006C427C">
        <w:rPr>
          <w:rStyle w:val="Strong"/>
          <w:b w:val="0"/>
          <w:vertAlign w:val="superscript"/>
        </w:rPr>
        <w:t>,*</w:t>
      </w:r>
      <w:proofErr w:type="gramEnd"/>
      <w:r w:rsidRPr="006C427C">
        <w:rPr>
          <w:rStyle w:val="Strong"/>
          <w:b w:val="0"/>
        </w:rPr>
        <w:t>, M</w:t>
      </w:r>
      <w:r w:rsidR="0086707E" w:rsidRPr="006C427C">
        <w:rPr>
          <w:rStyle w:val="Strong"/>
          <w:b w:val="0"/>
        </w:rPr>
        <w:t xml:space="preserve">ark </w:t>
      </w:r>
      <w:r w:rsidRPr="006C427C">
        <w:rPr>
          <w:rStyle w:val="Strong"/>
          <w:b w:val="0"/>
        </w:rPr>
        <w:t>P. Robertson</w:t>
      </w:r>
      <w:r w:rsidR="00E2489F" w:rsidRPr="006C427C">
        <w:rPr>
          <w:rStyle w:val="Strong"/>
          <w:b w:val="0"/>
          <w:vertAlign w:val="superscript"/>
        </w:rPr>
        <w:t>1</w:t>
      </w:r>
      <w:r w:rsidRPr="006C427C">
        <w:rPr>
          <w:rStyle w:val="Strong"/>
          <w:b w:val="0"/>
        </w:rPr>
        <w:t>, C</w:t>
      </w:r>
      <w:r w:rsidR="0086707E" w:rsidRPr="006C427C">
        <w:rPr>
          <w:rStyle w:val="Strong"/>
          <w:b w:val="0"/>
        </w:rPr>
        <w:t xml:space="preserve">atherine </w:t>
      </w:r>
      <w:r w:rsidRPr="006C427C">
        <w:rPr>
          <w:rStyle w:val="Strong"/>
          <w:b w:val="0"/>
        </w:rPr>
        <w:t>L. Parr</w:t>
      </w:r>
      <w:r w:rsidR="00E2489F" w:rsidRPr="006C427C">
        <w:rPr>
          <w:rStyle w:val="Strong"/>
          <w:b w:val="0"/>
          <w:vertAlign w:val="superscript"/>
        </w:rPr>
        <w:t>3</w:t>
      </w:r>
      <w:r w:rsidRPr="006C427C">
        <w:rPr>
          <w:rStyle w:val="Strong"/>
          <w:b w:val="0"/>
        </w:rPr>
        <w:t>, B</w:t>
      </w:r>
      <w:r w:rsidR="0086707E" w:rsidRPr="006C427C">
        <w:rPr>
          <w:rStyle w:val="Strong"/>
          <w:b w:val="0"/>
        </w:rPr>
        <w:t xml:space="preserve">erndt </w:t>
      </w:r>
      <w:r w:rsidRPr="006C427C">
        <w:rPr>
          <w:rStyle w:val="Strong"/>
          <w:b w:val="0"/>
        </w:rPr>
        <w:t>J. van Rensburg</w:t>
      </w:r>
      <w:r w:rsidR="00E2489F" w:rsidRPr="006C427C">
        <w:rPr>
          <w:rStyle w:val="Strong"/>
          <w:b w:val="0"/>
          <w:vertAlign w:val="superscript"/>
        </w:rPr>
        <w:t>1</w:t>
      </w:r>
      <w:r w:rsidRPr="006C427C">
        <w:rPr>
          <w:rStyle w:val="Strong"/>
          <w:b w:val="0"/>
          <w:vertAlign w:val="superscript"/>
        </w:rPr>
        <w:t>,</w:t>
      </w:r>
      <w:r w:rsidR="00E2489F" w:rsidRPr="006C427C">
        <w:rPr>
          <w:rStyle w:val="Strong"/>
          <w:b w:val="0"/>
          <w:vertAlign w:val="superscript"/>
        </w:rPr>
        <w:t>4</w:t>
      </w:r>
    </w:p>
    <w:p w14:paraId="6F4B93BE" w14:textId="77777777" w:rsidR="007F3CC4" w:rsidRPr="006C427C" w:rsidRDefault="007F3CC4" w:rsidP="00813107">
      <w:pPr>
        <w:jc w:val="left"/>
        <w:rPr>
          <w:rStyle w:val="Strong"/>
          <w:b w:val="0"/>
        </w:rPr>
      </w:pPr>
    </w:p>
    <w:p w14:paraId="416FE326" w14:textId="702CBD2C" w:rsidR="007F3CC4" w:rsidRPr="006C427C" w:rsidRDefault="00E2489F" w:rsidP="005D582B">
      <w:pPr>
        <w:tabs>
          <w:tab w:val="left" w:pos="142"/>
        </w:tabs>
        <w:autoSpaceDE w:val="0"/>
        <w:autoSpaceDN w:val="0"/>
        <w:adjustRightInd w:val="0"/>
        <w:jc w:val="left"/>
      </w:pPr>
      <w:r w:rsidRPr="006C427C">
        <w:rPr>
          <w:vertAlign w:val="superscript"/>
        </w:rPr>
        <w:t>1</w:t>
      </w:r>
      <w:r w:rsidR="007F3CC4" w:rsidRPr="006C427C">
        <w:t>Centre for Invasion Biology, Department of Zoology and Entomology, University of Pretoria, Pretoria, South Africa</w:t>
      </w:r>
      <w:r w:rsidR="005D582B" w:rsidRPr="006C427C">
        <w:t xml:space="preserve">, </w:t>
      </w:r>
      <w:r w:rsidRPr="006C427C">
        <w:rPr>
          <w:vertAlign w:val="superscript"/>
        </w:rPr>
        <w:t>2</w:t>
      </w:r>
      <w:r w:rsidR="005D582B" w:rsidRPr="006C427C">
        <w:t xml:space="preserve">Department of </w:t>
      </w:r>
      <w:r w:rsidR="006C427C">
        <w:t>Organismic and Evolutionary Biology</w:t>
      </w:r>
      <w:r w:rsidR="005D582B" w:rsidRPr="006C427C">
        <w:t xml:space="preserve">, </w:t>
      </w:r>
      <w:r w:rsidR="006C427C">
        <w:t>Harvard University</w:t>
      </w:r>
      <w:r w:rsidR="005D582B" w:rsidRPr="006C427C">
        <w:t xml:space="preserve">, </w:t>
      </w:r>
      <w:r w:rsidR="006C427C">
        <w:t>Cambridge,</w:t>
      </w:r>
      <w:r w:rsidR="005D582B" w:rsidRPr="006C427C">
        <w:t xml:space="preserve"> </w:t>
      </w:r>
      <w:r w:rsidR="006C427C">
        <w:t>M</w:t>
      </w:r>
      <w:r w:rsidR="005D582B" w:rsidRPr="006C427C">
        <w:t xml:space="preserve">A, USA, </w:t>
      </w:r>
      <w:r w:rsidRPr="006C427C">
        <w:rPr>
          <w:vertAlign w:val="superscript"/>
        </w:rPr>
        <w:t>3</w:t>
      </w:r>
      <w:r w:rsidR="007F3CC4" w:rsidRPr="006C427C">
        <w:t>School of Environmental Sciences, University of Liverpool, Liverpool, United Kingdom</w:t>
      </w:r>
      <w:r w:rsidR="005D582B" w:rsidRPr="006C427C">
        <w:t xml:space="preserve">, </w:t>
      </w:r>
      <w:r w:rsidRPr="006C427C">
        <w:rPr>
          <w:vertAlign w:val="superscript"/>
        </w:rPr>
        <w:t>4</w:t>
      </w:r>
      <w:r w:rsidR="007F3CC4" w:rsidRPr="006C427C">
        <w:t>School of Biological Sciences, University of Queensland, St Lucia, Australia</w:t>
      </w:r>
    </w:p>
    <w:p w14:paraId="7C69FDD8" w14:textId="77777777" w:rsidR="005D582B" w:rsidRPr="006C427C" w:rsidRDefault="005D582B" w:rsidP="00813107">
      <w:pPr>
        <w:tabs>
          <w:tab w:val="left" w:pos="567"/>
        </w:tabs>
        <w:autoSpaceDE w:val="0"/>
        <w:autoSpaceDN w:val="0"/>
        <w:adjustRightInd w:val="0"/>
        <w:jc w:val="left"/>
      </w:pPr>
    </w:p>
    <w:p w14:paraId="7FAAC36F" w14:textId="77777777" w:rsidR="006B3737" w:rsidRDefault="007F3CC4" w:rsidP="00813107">
      <w:pPr>
        <w:jc w:val="left"/>
      </w:pPr>
      <w:r w:rsidRPr="006C427C">
        <w:rPr>
          <w:vertAlign w:val="superscript"/>
        </w:rPr>
        <w:t>*</w:t>
      </w:r>
      <w:r w:rsidRPr="006C427C">
        <w:t>Corresponding author:</w:t>
      </w:r>
      <w:r w:rsidR="006B3737">
        <w:t xml:space="preserve"> Andrew Davies - </w:t>
      </w:r>
      <w:r w:rsidR="006B3737" w:rsidRPr="006C427C">
        <w:t xml:space="preserve">Department of </w:t>
      </w:r>
      <w:r w:rsidR="006B3737">
        <w:t>Organismic and Evolutionary Biology</w:t>
      </w:r>
      <w:r w:rsidR="006B3737" w:rsidRPr="006C427C">
        <w:t xml:space="preserve">, </w:t>
      </w:r>
      <w:r w:rsidR="006B3737">
        <w:t>Harvard University</w:t>
      </w:r>
      <w:r w:rsidR="006B3737" w:rsidRPr="006C427C">
        <w:t xml:space="preserve">, </w:t>
      </w:r>
      <w:r w:rsidR="006B3737">
        <w:t>22 Divinity Avenue</w:t>
      </w:r>
      <w:r w:rsidR="006B3737" w:rsidRPr="006C427C">
        <w:t xml:space="preserve">, </w:t>
      </w:r>
      <w:r w:rsidR="006B3737">
        <w:t>Cambridge,</w:t>
      </w:r>
      <w:r w:rsidR="006B3737" w:rsidRPr="006C427C">
        <w:t xml:space="preserve"> </w:t>
      </w:r>
      <w:r w:rsidR="006B3737">
        <w:t>M</w:t>
      </w:r>
      <w:r w:rsidR="006B3737" w:rsidRPr="006C427C">
        <w:t xml:space="preserve">A, </w:t>
      </w:r>
      <w:r w:rsidR="006B3737">
        <w:t>02138</w:t>
      </w:r>
      <w:r w:rsidR="006B3737" w:rsidRPr="006C427C">
        <w:t>, USA</w:t>
      </w:r>
    </w:p>
    <w:p w14:paraId="6984F892" w14:textId="67DDED1B" w:rsidR="007F3CC4" w:rsidRPr="006C427C" w:rsidRDefault="006B3737" w:rsidP="00813107">
      <w:pPr>
        <w:jc w:val="left"/>
      </w:pPr>
      <w:r>
        <w:t xml:space="preserve">Email: </w:t>
      </w:r>
      <w:hyperlink r:id="rId8" w:history="1">
        <w:r w:rsidR="00AC6F25">
          <w:rPr>
            <w:rStyle w:val="Hyperlink"/>
          </w:rPr>
          <w:t>andrew_davies@fas.harvard.edu</w:t>
        </w:r>
      </w:hyperlink>
    </w:p>
    <w:p w14:paraId="2D40E397" w14:textId="77777777" w:rsidR="007F3CC4" w:rsidRPr="006C427C" w:rsidRDefault="007F3CC4" w:rsidP="00813107">
      <w:pPr>
        <w:jc w:val="left"/>
      </w:pPr>
    </w:p>
    <w:p w14:paraId="2D67D692" w14:textId="77777777" w:rsidR="007F3CC4" w:rsidRPr="006C427C" w:rsidRDefault="007F3CC4" w:rsidP="00813107">
      <w:pPr>
        <w:tabs>
          <w:tab w:val="left" w:pos="1318"/>
        </w:tabs>
        <w:jc w:val="left"/>
      </w:pPr>
    </w:p>
    <w:p w14:paraId="039F7A28" w14:textId="77777777" w:rsidR="003856AD" w:rsidRPr="006C427C" w:rsidRDefault="003856AD" w:rsidP="00813107">
      <w:pPr>
        <w:pStyle w:val="Heading1"/>
        <w:jc w:val="left"/>
        <w:rPr>
          <w:rFonts w:cs="Times New Roman"/>
          <w:szCs w:val="24"/>
        </w:rPr>
        <w:sectPr w:rsidR="003856AD" w:rsidRPr="006C427C" w:rsidSect="00A92FA2">
          <w:footerReference w:type="default" r:id="rId9"/>
          <w:type w:val="continuous"/>
          <w:pgSz w:w="12240" w:h="15840" w:code="1"/>
          <w:pgMar w:top="1440" w:right="1440" w:bottom="1440" w:left="1440" w:header="709" w:footer="709" w:gutter="0"/>
          <w:cols w:space="708"/>
          <w:docGrid w:linePitch="360"/>
        </w:sectPr>
      </w:pPr>
    </w:p>
    <w:p w14:paraId="181DFF37" w14:textId="77777777" w:rsidR="00DF2469" w:rsidRPr="006C427C" w:rsidRDefault="00813107" w:rsidP="00813107">
      <w:pPr>
        <w:pStyle w:val="Heading1"/>
        <w:jc w:val="left"/>
        <w:rPr>
          <w:rFonts w:cs="Times New Roman"/>
          <w:szCs w:val="24"/>
        </w:rPr>
      </w:pPr>
      <w:r w:rsidRPr="006C427C">
        <w:rPr>
          <w:rFonts w:cs="Times New Roman"/>
          <w:szCs w:val="24"/>
        </w:rPr>
        <w:lastRenderedPageBreak/>
        <w:t>Abstract</w:t>
      </w:r>
    </w:p>
    <w:p w14:paraId="3D3C4746" w14:textId="1C53827A" w:rsidR="005B6A2C" w:rsidRPr="006C427C" w:rsidRDefault="00FC6D41" w:rsidP="005B6A2C">
      <w:pPr>
        <w:pStyle w:val="ListParagraph"/>
        <w:tabs>
          <w:tab w:val="left" w:pos="142"/>
        </w:tabs>
        <w:ind w:left="0"/>
        <w:jc w:val="left"/>
      </w:pPr>
      <w:r w:rsidRPr="006C427C">
        <w:t>Termite mounds</w:t>
      </w:r>
      <w:r w:rsidR="000C73FA" w:rsidRPr="006C427C">
        <w:t xml:space="preserve"> </w:t>
      </w:r>
      <w:r w:rsidR="00F04F13" w:rsidRPr="006C427C">
        <w:t>create</w:t>
      </w:r>
      <w:r w:rsidR="000C73FA" w:rsidRPr="006C427C">
        <w:t xml:space="preserve"> </w:t>
      </w:r>
      <w:r w:rsidR="002B2A97" w:rsidRPr="006C427C">
        <w:t xml:space="preserve">nutrient hotspots </w:t>
      </w:r>
      <w:r w:rsidR="004B6676" w:rsidRPr="006C427C">
        <w:t xml:space="preserve">that </w:t>
      </w:r>
      <w:r w:rsidR="002B2A97" w:rsidRPr="006C427C">
        <w:t xml:space="preserve">serve as key resource areas </w:t>
      </w:r>
      <w:r w:rsidR="004B6676" w:rsidRPr="006C427C">
        <w:t>for</w:t>
      </w:r>
      <w:r w:rsidR="000C73FA" w:rsidRPr="006C427C">
        <w:t xml:space="preserve"> </w:t>
      </w:r>
      <w:r w:rsidR="00E2360C" w:rsidRPr="006C427C">
        <w:t xml:space="preserve">savanna vegetation and </w:t>
      </w:r>
      <w:r w:rsidR="002B2A97" w:rsidRPr="006C427C">
        <w:t xml:space="preserve">mammalian herbivores. </w:t>
      </w:r>
      <w:r w:rsidR="00082FCD" w:rsidRPr="006C427C">
        <w:t>However, d</w:t>
      </w:r>
      <w:r w:rsidR="002B2A97" w:rsidRPr="006C427C">
        <w:t>espite the key</w:t>
      </w:r>
      <w:r w:rsidR="008A2F4D" w:rsidRPr="006C427C">
        <w:t xml:space="preserve"> ecological roles</w:t>
      </w:r>
      <w:r w:rsidR="000C73FA" w:rsidRPr="006C427C">
        <w:t xml:space="preserve"> </w:t>
      </w:r>
      <w:r w:rsidR="005D582B" w:rsidRPr="006C427C">
        <w:t>performed by termite mounds</w:t>
      </w:r>
      <w:r w:rsidR="008A2F4D" w:rsidRPr="006C427C">
        <w:t>, few studies have investigated the</w:t>
      </w:r>
      <w:r w:rsidR="002B2A97" w:rsidRPr="006C427C">
        <w:t xml:space="preserve">ir influence </w:t>
      </w:r>
      <w:r w:rsidR="008A2F4D" w:rsidRPr="006C427C">
        <w:t>on invertebrate</w:t>
      </w:r>
      <w:r w:rsidR="002B2A97" w:rsidRPr="006C427C">
        <w:t xml:space="preserve"> </w:t>
      </w:r>
      <w:r w:rsidR="00FA0F72" w:rsidRPr="006C427C">
        <w:t>communities,</w:t>
      </w:r>
      <w:r w:rsidR="00851796" w:rsidRPr="006C427C">
        <w:t xml:space="preserve"> and none </w:t>
      </w:r>
      <w:r w:rsidR="005B74C9" w:rsidRPr="006C427C">
        <w:t xml:space="preserve">have examined </w:t>
      </w:r>
      <w:r w:rsidR="005D582B" w:rsidRPr="006C427C">
        <w:t>such effects</w:t>
      </w:r>
      <w:r w:rsidR="00CD2381" w:rsidRPr="006C427C">
        <w:t xml:space="preserve"> </w:t>
      </w:r>
      <w:r w:rsidR="00851796" w:rsidRPr="006C427C">
        <w:t>across environmental gradients</w:t>
      </w:r>
      <w:r w:rsidR="00DF2469" w:rsidRPr="006C427C">
        <w:t>.</w:t>
      </w:r>
      <w:r w:rsidR="009A7B51" w:rsidRPr="006C427C">
        <w:t xml:space="preserve"> </w:t>
      </w:r>
      <w:bookmarkStart w:id="0" w:name="Revision7"/>
      <w:r w:rsidR="00CB3386" w:rsidRPr="006C427C">
        <w:t>We hypothesised that t</w:t>
      </w:r>
      <w:r w:rsidR="00851796" w:rsidRPr="006C427C">
        <w:t xml:space="preserve">ermite mounds </w:t>
      </w:r>
      <w:r w:rsidR="00CB3386" w:rsidRPr="006C427C">
        <w:t>would</w:t>
      </w:r>
      <w:r w:rsidR="00851796" w:rsidRPr="006C427C">
        <w:t xml:space="preserve"> support greater </w:t>
      </w:r>
      <w:r w:rsidR="006E6DB9" w:rsidRPr="006C427C">
        <w:t xml:space="preserve">numbers of </w:t>
      </w:r>
      <w:r w:rsidR="00851796" w:rsidRPr="006C427C">
        <w:t>invertebrate</w:t>
      </w:r>
      <w:r w:rsidR="006E6DB9" w:rsidRPr="006C427C">
        <w:t xml:space="preserve">s than the surrounding savanna matrix and </w:t>
      </w:r>
      <w:r w:rsidR="00632638">
        <w:t xml:space="preserve">that assemblages </w:t>
      </w:r>
      <w:r w:rsidR="006E6DB9" w:rsidRPr="006C427C">
        <w:t xml:space="preserve">would differ in composition </w:t>
      </w:r>
      <w:r w:rsidR="00851796" w:rsidRPr="006C427C">
        <w:t>due to the enhanced nutritional quality of vegetation on mounds</w:t>
      </w:r>
      <w:r w:rsidR="002F02D5">
        <w:t>. We also predicted</w:t>
      </w:r>
      <w:r w:rsidR="00CB3386" w:rsidRPr="006C427C">
        <w:t xml:space="preserve"> that </w:t>
      </w:r>
      <w:r w:rsidR="002F02D5">
        <w:t>the differences between on-mound and off-mound invertebrate diversity</w:t>
      </w:r>
      <w:r w:rsidR="002F02D5" w:rsidRPr="006C427C">
        <w:t xml:space="preserve"> </w:t>
      </w:r>
      <w:r w:rsidR="00CB3386" w:rsidRPr="006C427C">
        <w:t>would</w:t>
      </w:r>
      <w:r w:rsidR="009A7B51" w:rsidRPr="006C427C">
        <w:t xml:space="preserve"> be</w:t>
      </w:r>
      <w:r w:rsidR="00851796" w:rsidRPr="006C427C">
        <w:t xml:space="preserve"> more pronounced</w:t>
      </w:r>
      <w:r w:rsidR="000C73FA" w:rsidRPr="006C427C">
        <w:t xml:space="preserve"> in areas</w:t>
      </w:r>
      <w:r w:rsidR="00851796" w:rsidRPr="006C427C">
        <w:t xml:space="preserve"> where the </w:t>
      </w:r>
      <w:r w:rsidR="009A7B51" w:rsidRPr="006C427C">
        <w:t xml:space="preserve">difference in nutritional value </w:t>
      </w:r>
      <w:r w:rsidR="00851796" w:rsidRPr="006C427C">
        <w:t xml:space="preserve">between mounds and </w:t>
      </w:r>
      <w:r w:rsidR="009A7B51" w:rsidRPr="006C427C">
        <w:t>the</w:t>
      </w:r>
      <w:r w:rsidR="00851796" w:rsidRPr="006C427C">
        <w:t xml:space="preserve"> savanna matrix vegetation </w:t>
      </w:r>
      <w:r w:rsidR="00597860">
        <w:t>was</w:t>
      </w:r>
      <w:r w:rsidR="00597860" w:rsidRPr="006C427C">
        <w:t xml:space="preserve"> </w:t>
      </w:r>
      <w:r w:rsidR="009A7B51" w:rsidRPr="006C427C">
        <w:t>most</w:t>
      </w:r>
      <w:r w:rsidR="00851796" w:rsidRPr="006C427C">
        <w:t xml:space="preserve"> prominent</w:t>
      </w:r>
      <w:bookmarkEnd w:id="0"/>
      <w:r w:rsidR="00851796" w:rsidRPr="006C427C">
        <w:t xml:space="preserve">. </w:t>
      </w:r>
      <w:r w:rsidR="00BB0AE1" w:rsidRPr="006C427C">
        <w:t>We tested th</w:t>
      </w:r>
      <w:r w:rsidR="002F02D5">
        <w:t>e</w:t>
      </w:r>
      <w:r w:rsidR="00BB0AE1" w:rsidRPr="006C427C">
        <w:t>s</w:t>
      </w:r>
      <w:r w:rsidR="002F02D5">
        <w:t>e</w:t>
      </w:r>
      <w:r w:rsidR="00BB0AE1" w:rsidRPr="006C427C">
        <w:t xml:space="preserve"> </w:t>
      </w:r>
      <w:r w:rsidR="00967A55" w:rsidRPr="006C427C">
        <w:t>hypothes</w:t>
      </w:r>
      <w:r w:rsidR="00967A55">
        <w:t>e</w:t>
      </w:r>
      <w:r w:rsidR="00967A55" w:rsidRPr="006C427C">
        <w:t xml:space="preserve">s </w:t>
      </w:r>
      <w:r w:rsidR="00C43644" w:rsidRPr="006C427C">
        <w:t xml:space="preserve">in Kruger National Park, South Africa, </w:t>
      </w:r>
      <w:r w:rsidR="00252145" w:rsidRPr="006C427C">
        <w:t>by sampling ground</w:t>
      </w:r>
      <w:r w:rsidR="00082FCD" w:rsidRPr="006C427C">
        <w:t>-</w:t>
      </w:r>
      <w:r w:rsidR="00252145" w:rsidRPr="006C427C">
        <w:t xml:space="preserve"> and grass</w:t>
      </w:r>
      <w:r w:rsidR="00040B63">
        <w:t>-</w:t>
      </w:r>
      <w:r w:rsidR="00252145" w:rsidRPr="006C427C">
        <w:t>dwelling invertebrate herbivores</w:t>
      </w:r>
      <w:r w:rsidR="000C73FA" w:rsidRPr="006C427C">
        <w:t xml:space="preserve">, omnivores and detritivores on and </w:t>
      </w:r>
      <w:r w:rsidR="00252145" w:rsidRPr="006C427C">
        <w:t xml:space="preserve">at various distances away from termite mounds </w:t>
      </w:r>
      <w:r w:rsidR="00C43644" w:rsidRPr="006C427C">
        <w:t>at</w:t>
      </w:r>
      <w:r w:rsidR="00BB0AE1" w:rsidRPr="006C427C">
        <w:t xml:space="preserve"> three savanna sites </w:t>
      </w:r>
      <w:r w:rsidR="00082FCD" w:rsidRPr="006C427C">
        <w:t>of varying</w:t>
      </w:r>
      <w:r w:rsidR="00435C5C" w:rsidRPr="006C427C">
        <w:t xml:space="preserve"> </w:t>
      </w:r>
      <w:r w:rsidR="000C73FA" w:rsidRPr="006C427C">
        <w:t>vegetation</w:t>
      </w:r>
      <w:r w:rsidR="00435C5C" w:rsidRPr="006C427C">
        <w:t xml:space="preserve"> quality </w:t>
      </w:r>
      <w:r w:rsidR="005D582B" w:rsidRPr="006C427C">
        <w:t>across</w:t>
      </w:r>
      <w:r w:rsidR="00BB0AE1" w:rsidRPr="006C427C">
        <w:t xml:space="preserve"> a rainfall gradient</w:t>
      </w:r>
      <w:r w:rsidR="00252145" w:rsidRPr="006C427C">
        <w:t xml:space="preserve">. </w:t>
      </w:r>
      <w:r w:rsidR="002D3773" w:rsidRPr="006C427C">
        <w:t>All</w:t>
      </w:r>
      <w:r w:rsidR="0086707E" w:rsidRPr="006C427C">
        <w:t xml:space="preserve"> i</w:t>
      </w:r>
      <w:r w:rsidR="008A2F4D" w:rsidRPr="006C427C">
        <w:t>nvertebrate</w:t>
      </w:r>
      <w:r w:rsidR="005D582B" w:rsidRPr="006C427C">
        <w:t xml:space="preserve"> </w:t>
      </w:r>
      <w:r w:rsidR="0086707E" w:rsidRPr="006C427C">
        <w:t>groups sampled</w:t>
      </w:r>
      <w:r w:rsidR="000C73FA" w:rsidRPr="006C427C">
        <w:t xml:space="preserve"> </w:t>
      </w:r>
      <w:r w:rsidR="008A2F4D" w:rsidRPr="006C427C">
        <w:t>respond</w:t>
      </w:r>
      <w:r w:rsidR="00851796" w:rsidRPr="006C427C">
        <w:t>ed</w:t>
      </w:r>
      <w:r w:rsidR="008A2F4D" w:rsidRPr="006C427C">
        <w:t xml:space="preserve"> to </w:t>
      </w:r>
      <w:r w:rsidR="00B0083B" w:rsidRPr="006C427C">
        <w:t>t</w:t>
      </w:r>
      <w:r w:rsidRPr="006C427C">
        <w:t>ermite mounds</w:t>
      </w:r>
      <w:r w:rsidR="0086707E" w:rsidRPr="006C427C">
        <w:t>,</w:t>
      </w:r>
      <w:r w:rsidR="00120F4A" w:rsidRPr="006C427C">
        <w:t xml:space="preserve"> </w:t>
      </w:r>
      <w:r w:rsidR="00851796" w:rsidRPr="006C427C">
        <w:t>but</w:t>
      </w:r>
      <w:r w:rsidR="000C73FA" w:rsidRPr="006C427C">
        <w:t xml:space="preserve"> </w:t>
      </w:r>
      <w:r w:rsidR="00851796" w:rsidRPr="006C427C">
        <w:t xml:space="preserve">mound </w:t>
      </w:r>
      <w:r w:rsidR="00F26BD4" w:rsidRPr="006C427C">
        <w:t xml:space="preserve">influence </w:t>
      </w:r>
      <w:r w:rsidR="00F26BD4" w:rsidRPr="006C427C">
        <w:rPr>
          <w:rStyle w:val="citationauthor"/>
        </w:rPr>
        <w:t>varied across trophic groups</w:t>
      </w:r>
      <w:r w:rsidR="00C6257C" w:rsidRPr="006C427C">
        <w:rPr>
          <w:rStyle w:val="citationauthor"/>
        </w:rPr>
        <w:t xml:space="preserve"> (Orthoptera showed the clearest patterns)</w:t>
      </w:r>
      <w:r w:rsidR="00F26BD4" w:rsidRPr="006C427C">
        <w:rPr>
          <w:rStyle w:val="citationauthor"/>
        </w:rPr>
        <w:t>,</w:t>
      </w:r>
      <w:r w:rsidR="00120F4A" w:rsidRPr="006C427C">
        <w:rPr>
          <w:rStyle w:val="citationauthor"/>
        </w:rPr>
        <w:t xml:space="preserve"> </w:t>
      </w:r>
      <w:r w:rsidR="00F26BD4" w:rsidRPr="006C427C">
        <w:rPr>
          <w:rStyle w:val="citationauthor"/>
        </w:rPr>
        <w:t xml:space="preserve">diversity measures </w:t>
      </w:r>
      <w:r w:rsidR="00C6257C" w:rsidRPr="006C427C">
        <w:rPr>
          <w:rStyle w:val="citationauthor"/>
        </w:rPr>
        <w:t xml:space="preserve">(changes in abundance rather than species richness) and </w:t>
      </w:r>
      <w:r w:rsidR="0086707E" w:rsidRPr="006C427C">
        <w:rPr>
          <w:rStyle w:val="citationauthor"/>
        </w:rPr>
        <w:t xml:space="preserve">with </w:t>
      </w:r>
      <w:r w:rsidR="00851796" w:rsidRPr="006C427C">
        <w:rPr>
          <w:rStyle w:val="citationauthor"/>
        </w:rPr>
        <w:t xml:space="preserve">mean annual </w:t>
      </w:r>
      <w:r w:rsidR="00F26BD4" w:rsidRPr="006C427C">
        <w:rPr>
          <w:rStyle w:val="citationauthor"/>
        </w:rPr>
        <w:t>rainfall</w:t>
      </w:r>
      <w:r w:rsidR="00C6257C" w:rsidRPr="006C427C">
        <w:rPr>
          <w:rStyle w:val="citationauthor"/>
        </w:rPr>
        <w:t xml:space="preserve"> (strongest effects </w:t>
      </w:r>
      <w:r w:rsidR="002412EB" w:rsidRPr="006C427C">
        <w:rPr>
          <w:rStyle w:val="citationauthor"/>
        </w:rPr>
        <w:t>at</w:t>
      </w:r>
      <w:r w:rsidR="00C6257C" w:rsidRPr="006C427C">
        <w:rPr>
          <w:rStyle w:val="citationauthor"/>
        </w:rPr>
        <w:t xml:space="preserve"> </w:t>
      </w:r>
      <w:r w:rsidR="00082FCD" w:rsidRPr="006C427C">
        <w:rPr>
          <w:rStyle w:val="citationauthor"/>
        </w:rPr>
        <w:t xml:space="preserve">the </w:t>
      </w:r>
      <w:r w:rsidR="00C6257C" w:rsidRPr="006C427C">
        <w:rPr>
          <w:rStyle w:val="citationauthor"/>
        </w:rPr>
        <w:t>high</w:t>
      </w:r>
      <w:r w:rsidR="00082FCD" w:rsidRPr="006C427C">
        <w:rPr>
          <w:rStyle w:val="citationauthor"/>
        </w:rPr>
        <w:t>est</w:t>
      </w:r>
      <w:r w:rsidR="00C6257C" w:rsidRPr="006C427C">
        <w:rPr>
          <w:rStyle w:val="citationauthor"/>
        </w:rPr>
        <w:t xml:space="preserve"> rainfall site)</w:t>
      </w:r>
      <w:r w:rsidR="00F26BD4" w:rsidRPr="006C427C">
        <w:rPr>
          <w:rStyle w:val="citationauthor"/>
        </w:rPr>
        <w:t>.</w:t>
      </w:r>
      <w:r w:rsidR="000C73FA" w:rsidRPr="006C427C">
        <w:rPr>
          <w:rStyle w:val="citationauthor"/>
        </w:rPr>
        <w:t xml:space="preserve"> </w:t>
      </w:r>
      <w:r w:rsidR="00111B5A" w:rsidRPr="006C427C">
        <w:t xml:space="preserve">Orthoptera </w:t>
      </w:r>
      <w:r w:rsidR="00400C8C" w:rsidRPr="006C427C">
        <w:t xml:space="preserve">were more </w:t>
      </w:r>
      <w:r w:rsidR="00851796" w:rsidRPr="006C427C">
        <w:t>abundan</w:t>
      </w:r>
      <w:r w:rsidR="00400C8C" w:rsidRPr="006C427C">
        <w:t>t on mounds</w:t>
      </w:r>
      <w:r w:rsidR="008A2F4D" w:rsidRPr="006C427C">
        <w:t xml:space="preserve">, particularly </w:t>
      </w:r>
      <w:r w:rsidR="0086707E" w:rsidRPr="006C427C">
        <w:t xml:space="preserve">at </w:t>
      </w:r>
      <w:r w:rsidR="008A2F4D" w:rsidRPr="006C427C">
        <w:t xml:space="preserve">the </w:t>
      </w:r>
      <w:r w:rsidR="00851796" w:rsidRPr="006C427C">
        <w:t>wettest site</w:t>
      </w:r>
      <w:r w:rsidR="00C6257C" w:rsidRPr="006C427C">
        <w:t>,</w:t>
      </w:r>
      <w:r w:rsidR="005B74C9" w:rsidRPr="006C427C">
        <w:t xml:space="preserve"> and</w:t>
      </w:r>
      <w:r w:rsidR="000C73FA" w:rsidRPr="006C427C">
        <w:t xml:space="preserve"> </w:t>
      </w:r>
      <w:r w:rsidR="005B6A2C" w:rsidRPr="006C427C">
        <w:t xml:space="preserve">there was </w:t>
      </w:r>
      <w:r w:rsidR="000842D5" w:rsidRPr="006C427C">
        <w:t>a</w:t>
      </w:r>
      <w:r w:rsidR="008A2F4D" w:rsidRPr="006C427C">
        <w:t xml:space="preserve"> positive relationship </w:t>
      </w:r>
      <w:r w:rsidR="00006DA1" w:rsidRPr="006C427C">
        <w:t xml:space="preserve">between mound size and </w:t>
      </w:r>
      <w:r w:rsidR="00252145" w:rsidRPr="006C427C">
        <w:t xml:space="preserve">Orthoptera </w:t>
      </w:r>
      <w:r w:rsidR="008A2F4D" w:rsidRPr="006C427C">
        <w:t>species richness. Ant assemblage</w:t>
      </w:r>
      <w:r w:rsidR="00797EB0" w:rsidRPr="006C427C">
        <w:t xml:space="preserve"> composition </w:t>
      </w:r>
      <w:r w:rsidR="000C73FA" w:rsidRPr="006C427C">
        <w:t xml:space="preserve">on mounds </w:t>
      </w:r>
      <w:r w:rsidR="00282FFA" w:rsidRPr="006C427C">
        <w:t xml:space="preserve">differed </w:t>
      </w:r>
      <w:r w:rsidR="005B6A2C" w:rsidRPr="006C427C">
        <w:t>from</w:t>
      </w:r>
      <w:r w:rsidR="000C73FA" w:rsidRPr="006C427C">
        <w:t xml:space="preserve"> th</w:t>
      </w:r>
      <w:r w:rsidR="00120F4A" w:rsidRPr="006C427C">
        <w:t>at</w:t>
      </w:r>
      <w:r w:rsidR="000C73FA" w:rsidRPr="006C427C">
        <w:t xml:space="preserve"> off </w:t>
      </w:r>
      <w:r w:rsidR="008A2F4D" w:rsidRPr="006C427C">
        <w:t>mounds</w:t>
      </w:r>
      <w:r w:rsidR="005B6A2C" w:rsidRPr="006C427C">
        <w:t xml:space="preserve"> and beetle</w:t>
      </w:r>
      <w:r w:rsidR="00CB764C" w:rsidRPr="006C427C">
        <w:t xml:space="preserve"> </w:t>
      </w:r>
      <w:r w:rsidR="005B6A2C" w:rsidRPr="006C427C">
        <w:t xml:space="preserve">abundance was greater </w:t>
      </w:r>
      <w:r w:rsidR="00CB764C" w:rsidRPr="006C427C">
        <w:t xml:space="preserve">on mounds, </w:t>
      </w:r>
      <w:r w:rsidR="00534657" w:rsidRPr="006C427C">
        <w:t xml:space="preserve">possibly </w:t>
      </w:r>
      <w:r w:rsidR="00CB764C" w:rsidRPr="006C427C">
        <w:t xml:space="preserve">as a </w:t>
      </w:r>
      <w:r w:rsidR="005B6A2C" w:rsidRPr="006C427C">
        <w:t>result</w:t>
      </w:r>
      <w:r w:rsidR="00CB764C" w:rsidRPr="006C427C">
        <w:t xml:space="preserve"> of concentrated mammalian herbivore activity and </w:t>
      </w:r>
      <w:r w:rsidR="005D582B" w:rsidRPr="006C427C">
        <w:t>f</w:t>
      </w:r>
      <w:r w:rsidR="00C057F9" w:rsidRPr="006C427C">
        <w:t>a</w:t>
      </w:r>
      <w:r w:rsidR="005D582B" w:rsidRPr="006C427C">
        <w:t>ecal</w:t>
      </w:r>
      <w:r w:rsidR="00C6257C" w:rsidRPr="006C427C">
        <w:t xml:space="preserve"> deposition on mounds.</w:t>
      </w:r>
      <w:r w:rsidR="005D582B" w:rsidRPr="006C427C">
        <w:t xml:space="preserve"> </w:t>
      </w:r>
      <w:r w:rsidR="00534657" w:rsidRPr="006C427C">
        <w:t xml:space="preserve">Our results </w:t>
      </w:r>
      <w:r w:rsidR="005D582B" w:rsidRPr="006C427C">
        <w:t>suggest</w:t>
      </w:r>
      <w:r w:rsidR="00534657" w:rsidRPr="006C427C">
        <w:t xml:space="preserve"> that </w:t>
      </w:r>
      <w:r w:rsidR="009D0E8E" w:rsidRPr="006C427C">
        <w:t>termite</w:t>
      </w:r>
      <w:r w:rsidRPr="006C427C">
        <w:t xml:space="preserve"> mounds</w:t>
      </w:r>
      <w:r w:rsidR="008A2F4D" w:rsidRPr="006C427C">
        <w:t xml:space="preserve"> are not only important </w:t>
      </w:r>
      <w:r w:rsidR="00CB764C" w:rsidRPr="006C427C">
        <w:t xml:space="preserve">nutrient </w:t>
      </w:r>
      <w:r w:rsidR="00CB764C" w:rsidRPr="006C427C">
        <w:lastRenderedPageBreak/>
        <w:t xml:space="preserve">and </w:t>
      </w:r>
      <w:r w:rsidR="005D582B" w:rsidRPr="006C427C">
        <w:t>foraging</w:t>
      </w:r>
      <w:r w:rsidR="00CB764C" w:rsidRPr="006C427C">
        <w:t xml:space="preserve"> hotspots </w:t>
      </w:r>
      <w:r w:rsidR="008A2F4D" w:rsidRPr="006C427C">
        <w:t>fo</w:t>
      </w:r>
      <w:r w:rsidR="00006DA1" w:rsidRPr="006C427C">
        <w:t xml:space="preserve">r </w:t>
      </w:r>
      <w:r w:rsidR="005D582B" w:rsidRPr="006C427C">
        <w:t>vertebrates</w:t>
      </w:r>
      <w:r w:rsidR="00006DA1" w:rsidRPr="006C427C">
        <w:t xml:space="preserve">, but </w:t>
      </w:r>
      <w:r w:rsidR="00534657" w:rsidRPr="006C427C">
        <w:t xml:space="preserve">that they </w:t>
      </w:r>
      <w:r w:rsidR="00B453A9" w:rsidRPr="006C427C">
        <w:t xml:space="preserve">also </w:t>
      </w:r>
      <w:r w:rsidR="000842D5" w:rsidRPr="006C427C">
        <w:t>introduce</w:t>
      </w:r>
      <w:r w:rsidR="008A2F4D" w:rsidRPr="006C427C">
        <w:t xml:space="preserve"> heterogeneity in inve</w:t>
      </w:r>
      <w:r w:rsidR="00006DA1" w:rsidRPr="006C427C">
        <w:t>rtebrate communities</w:t>
      </w:r>
      <w:r w:rsidR="00F26BD4" w:rsidRPr="006C427C">
        <w:t>,</w:t>
      </w:r>
      <w:r w:rsidR="00120F4A" w:rsidRPr="006C427C">
        <w:t xml:space="preserve"> </w:t>
      </w:r>
      <w:r w:rsidR="005D582B" w:rsidRPr="006C427C">
        <w:t>especially</w:t>
      </w:r>
      <w:r w:rsidR="00D512EF" w:rsidRPr="006C427C">
        <w:t xml:space="preserve"> in </w:t>
      </w:r>
      <w:r w:rsidR="00B3283A" w:rsidRPr="006C427C">
        <w:t xml:space="preserve">nutrient-poor </w:t>
      </w:r>
      <w:r w:rsidR="008264E4" w:rsidRPr="006C427C">
        <w:t>savanna</w:t>
      </w:r>
      <w:r w:rsidR="00B3283A" w:rsidRPr="006C427C">
        <w:t>s</w:t>
      </w:r>
      <w:r w:rsidR="008A2F4D" w:rsidRPr="006C427C">
        <w:t>.</w:t>
      </w:r>
    </w:p>
    <w:p w14:paraId="5476D2A9" w14:textId="0A97E6F4" w:rsidR="008A2F4D" w:rsidRPr="006C427C" w:rsidRDefault="005B6A2C" w:rsidP="005B6A2C">
      <w:pPr>
        <w:pStyle w:val="ListParagraph"/>
        <w:tabs>
          <w:tab w:val="left" w:pos="142"/>
        </w:tabs>
        <w:ind w:left="0"/>
        <w:jc w:val="left"/>
      </w:pPr>
      <w:r w:rsidRPr="006C427C">
        <w:rPr>
          <w:b/>
        </w:rPr>
        <w:t>Key</w:t>
      </w:r>
      <w:r w:rsidR="0030055E" w:rsidRPr="006C427C">
        <w:rPr>
          <w:b/>
        </w:rPr>
        <w:t>words:</w:t>
      </w:r>
      <w:r w:rsidRPr="006C427C">
        <w:rPr>
          <w:b/>
        </w:rPr>
        <w:t xml:space="preserve"> </w:t>
      </w:r>
      <w:r w:rsidR="002D3773" w:rsidRPr="006C427C">
        <w:t>Coleoptera</w:t>
      </w:r>
      <w:r w:rsidR="00245B94" w:rsidRPr="006C427C">
        <w:t>,</w:t>
      </w:r>
      <w:r w:rsidR="0001467C" w:rsidRPr="006C427C">
        <w:t xml:space="preserve"> </w:t>
      </w:r>
      <w:r w:rsidR="002D3773" w:rsidRPr="006C427C">
        <w:t>Formicidae</w:t>
      </w:r>
      <w:r w:rsidR="00245B94" w:rsidRPr="006C427C">
        <w:t>,</w:t>
      </w:r>
      <w:r w:rsidR="00705CF6" w:rsidRPr="006C427C">
        <w:t xml:space="preserve"> </w:t>
      </w:r>
      <w:r w:rsidR="00245B94" w:rsidRPr="006C427C">
        <w:t>heterogeneity,</w:t>
      </w:r>
      <w:r w:rsidR="0001467C" w:rsidRPr="006C427C">
        <w:t xml:space="preserve"> </w:t>
      </w:r>
      <w:r w:rsidR="00111B5A" w:rsidRPr="006C427C">
        <w:t>Kruger National Park,</w:t>
      </w:r>
      <w:r w:rsidR="00705CF6" w:rsidRPr="006C427C">
        <w:t xml:space="preserve"> </w:t>
      </w:r>
      <w:r w:rsidR="00705CF6" w:rsidRPr="006C427C">
        <w:rPr>
          <w:i/>
        </w:rPr>
        <w:t>M</w:t>
      </w:r>
      <w:r w:rsidR="00245B94" w:rsidRPr="006C427C">
        <w:rPr>
          <w:i/>
        </w:rPr>
        <w:t>acrotermes</w:t>
      </w:r>
      <w:r w:rsidR="00245B94" w:rsidRPr="006C427C">
        <w:t>,</w:t>
      </w:r>
      <w:r w:rsidR="0001467C" w:rsidRPr="006C427C">
        <w:t xml:space="preserve"> </w:t>
      </w:r>
      <w:r w:rsidR="00327294" w:rsidRPr="006C427C">
        <w:t>nutrient hotspots</w:t>
      </w:r>
      <w:r w:rsidR="00245B94" w:rsidRPr="006C427C">
        <w:t>,</w:t>
      </w:r>
      <w:r w:rsidR="002D3773" w:rsidRPr="006C427C">
        <w:t xml:space="preserve"> Orthoptera</w:t>
      </w:r>
      <w:r w:rsidR="00245B94" w:rsidRPr="006C427C">
        <w:t xml:space="preserve">, </w:t>
      </w:r>
      <w:r w:rsidR="00246747" w:rsidRPr="006C427C">
        <w:t>ants, beetles</w:t>
      </w:r>
      <w:r w:rsidR="006E6DB9" w:rsidRPr="006C427C">
        <w:t>, grasshoppers</w:t>
      </w:r>
    </w:p>
    <w:p w14:paraId="6D7C8AB6" w14:textId="77777777" w:rsidR="00DF2469" w:rsidRPr="006C427C" w:rsidRDefault="00DF2469" w:rsidP="00813107">
      <w:pPr>
        <w:jc w:val="left"/>
      </w:pPr>
    </w:p>
    <w:p w14:paraId="5DE268D8" w14:textId="77777777" w:rsidR="0030055E" w:rsidRPr="006C427C" w:rsidRDefault="0030055E" w:rsidP="00813107">
      <w:pPr>
        <w:pStyle w:val="Heading1"/>
        <w:jc w:val="left"/>
        <w:rPr>
          <w:rFonts w:cs="Times New Roman"/>
          <w:b w:val="0"/>
          <w:szCs w:val="24"/>
        </w:rPr>
      </w:pPr>
      <w:r w:rsidRPr="006C427C">
        <w:rPr>
          <w:rFonts w:cs="Times New Roman"/>
          <w:szCs w:val="24"/>
        </w:rPr>
        <w:t>Introduction</w:t>
      </w:r>
    </w:p>
    <w:p w14:paraId="51DD02B4" w14:textId="2DED04AE" w:rsidR="001311AF" w:rsidRPr="006C427C" w:rsidRDefault="00CF57B5" w:rsidP="00813107">
      <w:pPr>
        <w:jc w:val="left"/>
        <w:rPr>
          <w:noProof/>
        </w:rPr>
      </w:pPr>
      <w:r w:rsidRPr="006C427C">
        <w:t>Understanding t</w:t>
      </w:r>
      <w:r w:rsidR="001D3FA2" w:rsidRPr="006C427C">
        <w:t xml:space="preserve">he relationship between environmental </w:t>
      </w:r>
      <w:r w:rsidR="009D79F9" w:rsidRPr="006C427C">
        <w:t>h</w:t>
      </w:r>
      <w:r w:rsidR="0030055E" w:rsidRPr="006C427C">
        <w:t>eterogeneity</w:t>
      </w:r>
      <w:r w:rsidR="00530720" w:rsidRPr="006C427C">
        <w:t xml:space="preserve"> and biodiversity patterns </w:t>
      </w:r>
      <w:r w:rsidRPr="006C427C">
        <w:t xml:space="preserve">is important for </w:t>
      </w:r>
      <w:r w:rsidR="00530720" w:rsidRPr="006C427C">
        <w:t>describ</w:t>
      </w:r>
      <w:r w:rsidRPr="006C427C">
        <w:t>ing</w:t>
      </w:r>
      <w:r w:rsidR="00325FD8" w:rsidRPr="006C427C">
        <w:t xml:space="preserve"> and predicting</w:t>
      </w:r>
      <w:r w:rsidR="00530720" w:rsidRPr="006C427C">
        <w:t xml:space="preserve"> patterns of </w:t>
      </w:r>
      <w:r w:rsidR="001D3FA2" w:rsidRPr="006C427C">
        <w:t xml:space="preserve">species </w:t>
      </w:r>
      <w:r w:rsidR="00030C79" w:rsidRPr="006C427C">
        <w:t xml:space="preserve">assembly </w:t>
      </w:r>
      <w:r w:rsidR="00530720" w:rsidRPr="006C427C">
        <w:t xml:space="preserve">and </w:t>
      </w:r>
      <w:r w:rsidR="00B3283A" w:rsidRPr="006C427C">
        <w:t xml:space="preserve">drivers of </w:t>
      </w:r>
      <w:r w:rsidR="00A9496B" w:rsidRPr="006C427C">
        <w:t>ecosystem processes</w:t>
      </w:r>
      <w:r w:rsidR="00120F4A" w:rsidRPr="006C427C">
        <w:t xml:space="preserve"> </w:t>
      </w:r>
      <w:r w:rsidR="002B16C0" w:rsidRPr="006C427C">
        <w:fldChar w:fldCharType="begin" w:fldLock="1"/>
      </w:r>
      <w:r w:rsidR="00CD7C05" w:rsidRPr="006C427C">
        <w:instrText>ADDIN CSL_CITATION { "citationItems" : [ { "id" : "ITEM-1", "itemData" : { "ISBN" : "1559639814", "abstract" : "Kruger National Park in South Africa has one of the most extensive sets of records of any protected area in the world, and throughout its history has supported connections between science and management. In recognition of that long-standing tradition comes The Kruger Experience, the first book to synthesize/summarize a century of ecological research and management in two million hectares of African savanna.The Kruger Experience places the scientific and management experience in Kruger within the framework of modern ecological theory and its practical applications. The book uses a cross-cutting theme of ecological heterogeneity - the idea that ecological systems function across a full hierarchy of physical and biological components, processes, and scales, in a dynamic space-time mosaic. Contributors, who include many esteemed ecologists who have worked in Kruger in recent years, examine a range of topics covering broad taxonomic groupings and ecological processes. The book's four sections explore: the historical context of research and management in Kruger, the theme of heterogeneity, and the current philosophy in Kruger for linking science with management the template of natural components and processes, as influenced by management, that determine the present state of the Kruger ecosystem how species interact within the ecosystem to generate further heterogeneity across space and time humans as key components of savanna ecosystemsIn addition to the editors, contributors include William J. Bond, Jane Lubchenco, David Mabunda, Michael G.L. (\"Gus\") Mills, Robert J. Naiman, Norman Owen-Smith, Steward T.A. Pickett, Stuart L. Pimm, and Rober J. Scholes. The book is an invaluable new resource for scientists and managers involved with large, conserved ecosystems as well as for conservation practitioners and others with interests in adaptive management, the societal context of conservation, links between research and management in parks, and parks/academic partnerships.", "author" : [ { "dropping-particle" : "", "family" : "Toit", "given" : "J T", "non-dropping-particle" : "Du", "parse-names" : false, "suffix" : "" }, { "dropping-particle" : "", "family" : "Rogers", "given" : "K H", "non-dropping-particle" : "", "parse-names" : false, "suffix" : "" }, { "dropping-particle" : "", "family" : "Biggs", "given" : "H C", "non-dropping-particle" : "", "parse-names" : false, "suffix" : "" } ], "chapter-number" : "An adaptiv", "container-title" : "The Kruger Experience Ecology and management of savanna heterogeneity", "editor" : [ { "dropping-particle" : "", "family" : "Toit", "given" : "J T", "non-dropping-particle" : "Du", "parse-names" : false, "suffix" : "" }, { "dropping-particle" : "", "family" : "Rogers", "given" : "K H", "non-dropping-particle" : "", "parse-names" : false, "suffix" : "" }, { "dropping-particle" : "", "family" : "Biggs", "given" : "H C", "non-dropping-particle" : "", "parse-names" : false, "suffix" : "" } ], "id" : "ITEM-1", "issued" : { "date-parts" : [ [ "2003" ] ] }, "number-of-pages" : "332-348", "publisher" : "Island Press", "title" : "The Kruger experience: ecology and management of savanna heterogeneity", "type" : "book" }, "uris" : [ "http://www.mendeley.com/documents/?uuid=0d842797-e2f1-4761-8acf-05942a79b226" ] }, { "id" : "ITEM-2", "itemData" : { "DOI" : "10.1046/j.0305-0270.2003.00994.x", "ISSN" : "03050270", "author" : [ { "dropping-particle" : "", "family" : "Tews", "given" : "J.", "non-dropping-particle" : "", "parse-names" : false, "suffix" : "" }, { "dropping-particle" : "", "family" : "Brose", "given" : "U.", "non-dropping-particle" : "", "parse-names" : false, "suffix" : "" }, { "dropping-particle" : "", "family" : "Grimm", "given" : "V.", "non-dropping-particle" : "", "parse-names" : false, "suffix" : "" }, { "dropping-particle" : "", "family" : "Tielb\u00f6rger", "given" : "K.", "non-dropping-particle" : "", "parse-names" : false, "suffix" : "" }, { "dropping-particle" : "", "family" : "Wichmann", "given" : "M. C.", "non-dropping-particle" : "", "parse-names" : false, "suffix" : "" }, { "dropping-particle" : "", "family" : "Schwager", "given" : "M.", "non-dropping-particle" : "", "parse-names" : false, "suffix" : "" }, { "dropping-particle" : "", "family" : "Jeltsch", "given" : "F.", "non-dropping-particle" : "", "parse-names" : false, "suffix" : "" } ], "container-title" : "Journal of Biogeography", "id" : "ITEM-2", "issue" : "1", "issued" : { "date-parts" : [ [ "2004", "1", "22" ] ] }, "page" : "79-92", "title" : "Animal species diversity driven by habitat heterogeneity/diversity: the importance of keystone structures", "type" : "article-journal", "volume" : "31" }, "uris" : [ "http://www.mendeley.com/documents/?uuid=4b3fafe7-10cd-4a4f-b6d2-4b8323d6cc42" ] }, { "id" : "ITEM-3", "itemData" : { "DOI" : "10.1111/j.1523-1739.2006.00492.x", "author" : [ { "dropping-particle" : "", "family" : "Parr", "given" : "Catherine L", "non-dropping-particle" : "", "parse-names" : false, "suffix" : "" }, { "dropping-particle" : "", "family" : "Andersen", "given" : "Alan N", "non-dropping-particle" : "", "parse-names" : false, "suffix" : "" } ], "container-title" : "Conservation Biology", "id" : "ITEM-3", "issue" : "6", "issued" : { "date-parts" : [ [ "2006" ] ] }, "page" : "1610-1619", "title" : "Patch Mosaic Burning for Biodiversity Conservation : a Critique of the Pyrodiversity Paradigm", "type" : "article-journal", "volume" : "20" }, "uris" : [ "http://www.mendeley.com/documents/?uuid=c2c47561-2dfe-4037-ac64-8d5efa33cc6a" ] } ], "mendeley" : { "formattedCitation" : "(Du Toit, Rogers &amp; Biggs 2003; Tews &lt;i&gt;et al.&lt;/i&gt; 2004; Parr &amp; Andersen 2006)", "plainTextFormattedCitation" : "(Du Toit, Rogers &amp; Biggs 2003; Tews et al. 2004; Parr &amp; Andersen 2006)", "previouslyFormattedCitation" : "(Du Toit, Rogers &amp; Biggs 2003; Tews &lt;i&gt;et al.&lt;/i&gt; 2004; Parr &amp; Andersen 2006)" }, "properties" : { "noteIndex" : 0 }, "schema" : "https://github.com/citation-style-language/schema/raw/master/csl-citation.json" }</w:instrText>
      </w:r>
      <w:r w:rsidR="002B16C0" w:rsidRPr="006C427C">
        <w:fldChar w:fldCharType="separate"/>
      </w:r>
      <w:r w:rsidR="00B13BEE" w:rsidRPr="006C427C">
        <w:rPr>
          <w:noProof/>
        </w:rPr>
        <w:t xml:space="preserve">(Du Toit, Rogers &amp; Biggs 2003; Tews </w:t>
      </w:r>
      <w:r w:rsidR="00B13BEE" w:rsidRPr="006C427C">
        <w:rPr>
          <w:i/>
          <w:noProof/>
        </w:rPr>
        <w:t>et al.</w:t>
      </w:r>
      <w:r w:rsidR="00B13BEE" w:rsidRPr="006C427C">
        <w:rPr>
          <w:noProof/>
        </w:rPr>
        <w:t xml:space="preserve"> 2004; Parr &amp; Andersen 2006)</w:t>
      </w:r>
      <w:r w:rsidR="002B16C0" w:rsidRPr="006C427C">
        <w:fldChar w:fldCharType="end"/>
      </w:r>
      <w:r w:rsidR="00BD120B" w:rsidRPr="006C427C">
        <w:t xml:space="preserve">. </w:t>
      </w:r>
      <w:r w:rsidR="00435C5C" w:rsidRPr="006C427C">
        <w:t xml:space="preserve">The </w:t>
      </w:r>
      <w:r w:rsidR="00265E88" w:rsidRPr="006C427C">
        <w:t xml:space="preserve">spatial </w:t>
      </w:r>
      <w:r w:rsidR="00BD120B" w:rsidRPr="006C427C">
        <w:t>heterogeneity</w:t>
      </w:r>
      <w:r w:rsidR="00120F4A" w:rsidRPr="006C427C">
        <w:t xml:space="preserve"> </w:t>
      </w:r>
      <w:r w:rsidR="005A7935" w:rsidRPr="006C427C">
        <w:t xml:space="preserve">of </w:t>
      </w:r>
      <w:r w:rsidR="005563D7" w:rsidRPr="006C427C">
        <w:t xml:space="preserve">environmental </w:t>
      </w:r>
      <w:r w:rsidR="005A7935" w:rsidRPr="006C427C">
        <w:t xml:space="preserve">resources </w:t>
      </w:r>
      <w:r w:rsidR="00265E88" w:rsidRPr="006C427C">
        <w:t>causes the composition of species assemblages to change in c</w:t>
      </w:r>
      <w:r w:rsidR="00A560DA" w:rsidRPr="006C427C">
        <w:t>omplex ways across landscapes. I</w:t>
      </w:r>
      <w:r w:rsidR="00265E88" w:rsidRPr="006C427C">
        <w:t xml:space="preserve">ncreased heterogeneity </w:t>
      </w:r>
      <w:r w:rsidR="00783DD5" w:rsidRPr="006C427C">
        <w:t xml:space="preserve">may </w:t>
      </w:r>
      <w:r w:rsidR="00C36E2F" w:rsidRPr="006C427C">
        <w:t>increase the</w:t>
      </w:r>
      <w:r w:rsidR="00530720" w:rsidRPr="006C427C">
        <w:t xml:space="preserve"> diversity of </w:t>
      </w:r>
      <w:r w:rsidR="009A5E87" w:rsidRPr="006C427C">
        <w:t>available niches</w:t>
      </w:r>
      <w:r w:rsidR="0094533C" w:rsidRPr="006C427C">
        <w:t xml:space="preserve"> </w:t>
      </w:r>
      <w:r w:rsidR="00435C5C" w:rsidRPr="006C427C">
        <w:t>and facilitate the co-occurrence of competing species</w:t>
      </w:r>
      <w:r w:rsidR="00284158" w:rsidRPr="006C427C">
        <w:t xml:space="preserve">, </w:t>
      </w:r>
      <w:r w:rsidR="00246747" w:rsidRPr="006C427C">
        <w:t>resulting in increased</w:t>
      </w:r>
      <w:r w:rsidR="00435C5C" w:rsidRPr="006C427C">
        <w:t xml:space="preserve"> species richness</w:t>
      </w:r>
      <w:r w:rsidR="006E6DB9" w:rsidRPr="006C427C">
        <w:t xml:space="preserve"> </w:t>
      </w:r>
      <w:r w:rsidR="002B16C0" w:rsidRPr="006C427C">
        <w:fldChar w:fldCharType="begin" w:fldLock="1"/>
      </w:r>
      <w:r w:rsidR="00265E88" w:rsidRPr="006C427C">
        <w:instrText>ADDIN CSL_CITATION { "citationItems" : [ { "id" : "ITEM-1", "itemData" : { "author" : [ { "dropping-particle" : "", "family" : "Toit", "given" : "J.T.", "non-dropping-particle" : "Du", "parse-names" : false, "suffix" : "" }, { "dropping-particle" : "", "family" : "Cumming", "given" : "D.H.M.", "non-dropping-particle" : "", "parse-names" : false, "suffix" : "" } ], "container-title" : "Biodiversity Conservation", "id" : "ITEM-1", "issued" : { "date-parts" : [ [ "1999" ] ] }, "page" : "1643-1661", "title" : "Functional significance of ungulate diversity in african savannas and the ecological implications of the spread of pastoralism", "type" : "article-journal", "volume" : "8" }, "uris" : [ "http://www.mendeley.com/documents/?uuid=1b67f5ee-a052-465b-822f-b2698d75209a" ] }, { "id" : "ITEM-2", "itemData" : { "DOI" : "10.1890/02-0528", "ISSN" : "0012-9658", "author" : [ { "dropping-particle" : "", "family" : "Palmer", "given" : "Todd M.", "non-dropping-particle" : "", "parse-names" : false, "suffix" : "" } ], "container-title" : "Ecology", "id" : "ITEM-2", "issue" : "11", "issued" : { "date-parts" : [ [ "2003", "11" ] ] }, "page" : "2843-2855", "title" : "Spatial Habitat Heterogeneity Influences Competition and Coexistence in an African Acacia Ant Guild", "type" : "article-journal", "volume" : "84" }, "uris" : [ "http://www.mendeley.com/documents/?uuid=bb85316c-d27e-43fb-b83f-c0dfadbc0555" ] }, { "id" : "ITEM-3", "itemData" : { "author" : [ { "dropping-particle" : "", "family" : "Rensburg", "given" : "B J", "non-dropping-particle" : "van", "parse-names" : false, "suffix" : "" }, { "dropping-particle" : "", "family" : "Koleff", "given" : "P", "non-dropping-particle" : "", "parse-names" : false, "suffix" : "" }, { "dropping-particle" : "", "family" : "Gaston", "given" : "K J", "non-dropping-particle" : "", "parse-names" : false, "suffix" : "" }, { "dropping-particle" : "", "family" : "Chown", "given" : "S L", "non-dropping-particle" : "", "parse-names" : false, "suffix" : "" } ], "container-title" : "Biogeography", "id" : "ITEM-3", "issued" : { "date-parts" : [ [ "2004" ] ] }, "page" : "843-854", "title" : "Spatial Congreunce of Ecological Transition At the Region in Soth Africa", "type" : "article-journal", "volume" : "31" }, "uris" : [ "http://www.mendeley.com/documents/?uuid=7cb3a753-7367-405c-ab7a-81dccb4df624" ] } ], "mendeley" : { "formattedCitation" : "(Du Toit &amp; Cumming 1999; Palmer 2003; van Rensburg &lt;i&gt;et al.&lt;/i&gt; 2004)", "plainTextFormattedCitation" : "(Du Toit &amp; Cumming 1999; Palmer 2003; van Rensburg et al. 2004)", "previouslyFormattedCitation" : "(Du Toit &amp; Cumming 1999; Palmer 2003; van Rensburg &lt;i&gt;et al.&lt;/i&gt; 2004)" }, "properties" : { "noteIndex" : 0 }, "schema" : "https://github.com/citation-style-language/schema/raw/master/csl-citation.json" }</w:instrText>
      </w:r>
      <w:r w:rsidR="002B16C0" w:rsidRPr="006C427C">
        <w:fldChar w:fldCharType="separate"/>
      </w:r>
      <w:r w:rsidR="00265E88" w:rsidRPr="006C427C">
        <w:rPr>
          <w:noProof/>
        </w:rPr>
        <w:t xml:space="preserve">(Du Toit &amp; Cumming 1999; Palmer 2003; van Rensburg </w:t>
      </w:r>
      <w:r w:rsidR="00265E88" w:rsidRPr="006C427C">
        <w:rPr>
          <w:i/>
          <w:noProof/>
        </w:rPr>
        <w:t>et al.</w:t>
      </w:r>
      <w:r w:rsidR="00265E88" w:rsidRPr="006C427C">
        <w:rPr>
          <w:noProof/>
        </w:rPr>
        <w:t xml:space="preserve"> 2004)</w:t>
      </w:r>
      <w:r w:rsidR="002B16C0" w:rsidRPr="006C427C">
        <w:fldChar w:fldCharType="end"/>
      </w:r>
      <w:r w:rsidR="00265E88" w:rsidRPr="006C427C">
        <w:t xml:space="preserve">. </w:t>
      </w:r>
      <w:r w:rsidR="005032D0" w:rsidRPr="006C427C">
        <w:t>Environmental h</w:t>
      </w:r>
      <w:r w:rsidR="00F91588" w:rsidRPr="006C427C">
        <w:rPr>
          <w:lang w:eastAsia="en-US"/>
        </w:rPr>
        <w:t xml:space="preserve">eterogeneity and the </w:t>
      </w:r>
      <w:r w:rsidR="00284158" w:rsidRPr="006C427C">
        <w:rPr>
          <w:lang w:eastAsia="en-US"/>
        </w:rPr>
        <w:t>processes</w:t>
      </w:r>
      <w:r w:rsidR="00F91588" w:rsidRPr="006C427C">
        <w:rPr>
          <w:lang w:eastAsia="en-US"/>
        </w:rPr>
        <w:t xml:space="preserve"> </w:t>
      </w:r>
      <w:r w:rsidR="00284158" w:rsidRPr="006C427C">
        <w:rPr>
          <w:lang w:eastAsia="en-US"/>
        </w:rPr>
        <w:t>creating</w:t>
      </w:r>
      <w:r w:rsidR="00F91588" w:rsidRPr="006C427C">
        <w:rPr>
          <w:lang w:eastAsia="en-US"/>
        </w:rPr>
        <w:t xml:space="preserve"> it are of</w:t>
      </w:r>
      <w:r w:rsidR="00B34FBB" w:rsidRPr="006C427C">
        <w:rPr>
          <w:lang w:eastAsia="en-US"/>
        </w:rPr>
        <w:t xml:space="preserve"> particular interest in savanna</w:t>
      </w:r>
      <w:r w:rsidR="001311AF" w:rsidRPr="006C427C">
        <w:rPr>
          <w:lang w:eastAsia="en-US"/>
        </w:rPr>
        <w:t>s</w:t>
      </w:r>
      <w:r w:rsidR="00B34FBB" w:rsidRPr="006C427C">
        <w:rPr>
          <w:lang w:eastAsia="en-US"/>
        </w:rPr>
        <w:t>,</w:t>
      </w:r>
      <w:r w:rsidR="00F91588" w:rsidRPr="006C427C">
        <w:rPr>
          <w:lang w:eastAsia="en-US"/>
        </w:rPr>
        <w:t xml:space="preserve"> which </w:t>
      </w:r>
      <w:r w:rsidR="00B34FBB" w:rsidRPr="006C427C">
        <w:rPr>
          <w:lang w:eastAsia="en-US"/>
        </w:rPr>
        <w:t>are</w:t>
      </w:r>
      <w:r w:rsidR="00CD7C05" w:rsidRPr="006C427C">
        <w:rPr>
          <w:lang w:eastAsia="en-US"/>
        </w:rPr>
        <w:t xml:space="preserve"> globally widespread </w:t>
      </w:r>
      <w:r w:rsidR="00F91588" w:rsidRPr="006C427C">
        <w:rPr>
          <w:lang w:eastAsia="en-US"/>
        </w:rPr>
        <w:t>and inherently complex due to the co-dominance of trees and grass</w:t>
      </w:r>
      <w:r w:rsidR="00120F4A" w:rsidRPr="006C427C">
        <w:rPr>
          <w:lang w:eastAsia="en-US"/>
        </w:rPr>
        <w:t xml:space="preserve"> </w:t>
      </w:r>
      <w:r w:rsidR="00E24054" w:rsidRPr="006C427C">
        <w:rPr>
          <w:lang w:eastAsia="en-US"/>
        </w:rPr>
        <w:t xml:space="preserve">and </w:t>
      </w:r>
      <w:r w:rsidR="00DD14DE" w:rsidRPr="006C427C">
        <w:rPr>
          <w:lang w:eastAsia="en-US"/>
        </w:rPr>
        <w:t xml:space="preserve">the </w:t>
      </w:r>
      <w:r w:rsidR="00E24054" w:rsidRPr="006C427C">
        <w:rPr>
          <w:lang w:eastAsia="en-US"/>
        </w:rPr>
        <w:t xml:space="preserve">frequency of </w:t>
      </w:r>
      <w:r w:rsidR="00DD14DE" w:rsidRPr="006C427C">
        <w:rPr>
          <w:lang w:eastAsia="en-US"/>
        </w:rPr>
        <w:t xml:space="preserve">spatially varying </w:t>
      </w:r>
      <w:r w:rsidR="00E24054" w:rsidRPr="006C427C">
        <w:rPr>
          <w:lang w:eastAsia="en-US"/>
        </w:rPr>
        <w:t>disturbance</w:t>
      </w:r>
      <w:r w:rsidR="005032D0" w:rsidRPr="006C427C">
        <w:rPr>
          <w:lang w:eastAsia="en-US"/>
        </w:rPr>
        <w:t xml:space="preserve">s </w:t>
      </w:r>
      <w:r w:rsidR="00030C79" w:rsidRPr="006C427C">
        <w:rPr>
          <w:lang w:eastAsia="en-US"/>
        </w:rPr>
        <w:t xml:space="preserve">such as </w:t>
      </w:r>
      <w:r w:rsidR="001311AF" w:rsidRPr="006C427C">
        <w:rPr>
          <w:lang w:eastAsia="en-US"/>
        </w:rPr>
        <w:t>fire</w:t>
      </w:r>
      <w:r w:rsidR="00CD6DBF" w:rsidRPr="006C427C">
        <w:rPr>
          <w:lang w:eastAsia="en-US"/>
        </w:rPr>
        <w:t xml:space="preserve"> and herbivory</w:t>
      </w:r>
      <w:r w:rsidR="00284158" w:rsidRPr="006C427C">
        <w:rPr>
          <w:lang w:eastAsia="en-US"/>
        </w:rPr>
        <w:t xml:space="preserve"> </w:t>
      </w:r>
      <w:r w:rsidR="002B16C0" w:rsidRPr="006C427C">
        <w:rPr>
          <w:lang w:eastAsia="en-US"/>
        </w:rPr>
        <w:fldChar w:fldCharType="begin" w:fldLock="1"/>
      </w:r>
      <w:r w:rsidR="00A4025C" w:rsidRPr="006C427C">
        <w:rPr>
          <w:lang w:eastAsia="en-US"/>
        </w:rPr>
        <w:instrText>ADDIN CSL_CITATION { "citationItems" : [ { "id" : "ITEM-1", "itemData" : { "author" : [ { "dropping-particle" : "", "family" : "Scholes", "given" : "R J", "non-dropping-particle" : "", "parse-names" : false, "suffix" : "" }, { "dropping-particle" : "", "family" : "Archer", "given" : "S R", "non-dropping-particle" : "", "parse-names" : false, "suffix" : "" } ], "container-title" : "Annual Review of Ecology and Systematics", "id" : "ITEM-1", "issued" : { "date-parts" : [ [ "1997" ] ] }, "page" : "517-544", "title" : "Tree-Grass interactions in savannas", "type" : "article-journal", "volume" : "28" }, "uris" : [ "http://www.mendeley.com/documents/?uuid=fa86f2ba-a0b8-43cd-bebb-56868458408e" ] } ], "mendeley" : { "formattedCitation" : "(Scholes &amp; Archer 1997)", "plainTextFormattedCitation" : "(Scholes &amp; Archer 1997)", "previouslyFormattedCitation" : "(Scholes &amp; Archer 1997)" }, "properties" : { "noteIndex" : 0 }, "schema" : "https://github.com/citation-style-language/schema/raw/master/csl-citation.json" }</w:instrText>
      </w:r>
      <w:r w:rsidR="002B16C0" w:rsidRPr="006C427C">
        <w:rPr>
          <w:lang w:eastAsia="en-US"/>
        </w:rPr>
        <w:fldChar w:fldCharType="separate"/>
      </w:r>
      <w:r w:rsidR="00A4025C" w:rsidRPr="006C427C">
        <w:rPr>
          <w:noProof/>
          <w:lang w:eastAsia="en-US"/>
        </w:rPr>
        <w:t>(Scholes &amp; Archer 1997)</w:t>
      </w:r>
      <w:r w:rsidR="002B16C0" w:rsidRPr="006C427C">
        <w:rPr>
          <w:lang w:eastAsia="en-US"/>
        </w:rPr>
        <w:fldChar w:fldCharType="end"/>
      </w:r>
      <w:r w:rsidR="001311AF" w:rsidRPr="006C427C">
        <w:rPr>
          <w:lang w:eastAsia="en-US"/>
        </w:rPr>
        <w:t>.</w:t>
      </w:r>
    </w:p>
    <w:p w14:paraId="26BDA43C" w14:textId="4151D983" w:rsidR="00747D55" w:rsidRPr="006C427C" w:rsidRDefault="00B34FBB" w:rsidP="00284158">
      <w:pPr>
        <w:ind w:firstLine="720"/>
        <w:jc w:val="left"/>
      </w:pPr>
      <w:r w:rsidRPr="006C427C">
        <w:rPr>
          <w:lang w:eastAsia="en-US"/>
        </w:rPr>
        <w:t>E</w:t>
      </w:r>
      <w:r w:rsidR="00A9496B" w:rsidRPr="006C427C">
        <w:rPr>
          <w:lang w:eastAsia="en-US"/>
        </w:rPr>
        <w:t>cosystem engineers</w:t>
      </w:r>
      <w:r w:rsidR="005032D0" w:rsidRPr="006C427C">
        <w:rPr>
          <w:lang w:eastAsia="en-US"/>
        </w:rPr>
        <w:t xml:space="preserve"> such as termites</w:t>
      </w:r>
      <w:r w:rsidR="00120F4A" w:rsidRPr="006C427C">
        <w:rPr>
          <w:lang w:eastAsia="en-US"/>
        </w:rPr>
        <w:t xml:space="preserve"> </w:t>
      </w:r>
      <w:r w:rsidRPr="006C427C">
        <w:rPr>
          <w:lang w:eastAsia="en-US"/>
        </w:rPr>
        <w:t>are</w:t>
      </w:r>
      <w:r w:rsidR="00120F4A" w:rsidRPr="006C427C">
        <w:rPr>
          <w:lang w:eastAsia="en-US"/>
        </w:rPr>
        <w:t xml:space="preserve"> </w:t>
      </w:r>
      <w:r w:rsidR="00FA5218" w:rsidRPr="006C427C">
        <w:rPr>
          <w:lang w:eastAsia="en-US"/>
        </w:rPr>
        <w:t>important</w:t>
      </w:r>
      <w:r w:rsidR="00120F4A" w:rsidRPr="006C427C">
        <w:rPr>
          <w:lang w:eastAsia="en-US"/>
        </w:rPr>
        <w:t xml:space="preserve"> </w:t>
      </w:r>
      <w:r w:rsidR="00E46299" w:rsidRPr="006C427C">
        <w:t xml:space="preserve">drivers </w:t>
      </w:r>
      <w:r w:rsidRPr="006C427C">
        <w:t xml:space="preserve">of </w:t>
      </w:r>
      <w:r w:rsidR="00284158" w:rsidRPr="006C427C">
        <w:t xml:space="preserve">fine-scaled </w:t>
      </w:r>
      <w:r w:rsidR="00576978" w:rsidRPr="006C427C">
        <w:t xml:space="preserve">environmental </w:t>
      </w:r>
      <w:r w:rsidR="00B7586B" w:rsidRPr="006C427C">
        <w:t>resource</w:t>
      </w:r>
      <w:r w:rsidRPr="006C427C">
        <w:t xml:space="preserve"> partitioning</w:t>
      </w:r>
      <w:bookmarkStart w:id="1" w:name="Revision11"/>
      <w:r w:rsidR="001A497A">
        <w:t>,</w:t>
      </w:r>
      <w:bookmarkEnd w:id="1"/>
      <w:r w:rsidRPr="006C427C">
        <w:t xml:space="preserve"> </w:t>
      </w:r>
      <w:r w:rsidR="008043BE" w:rsidRPr="006C427C">
        <w:t xml:space="preserve">and </w:t>
      </w:r>
      <w:r w:rsidR="00284158" w:rsidRPr="006C427C">
        <w:t>generate</w:t>
      </w:r>
      <w:r w:rsidR="008043BE" w:rsidRPr="006C427C">
        <w:t xml:space="preserve"> high levels of </w:t>
      </w:r>
      <w:r w:rsidR="00DD14DE" w:rsidRPr="006C427C">
        <w:t xml:space="preserve">spatial heterogeneity </w:t>
      </w:r>
      <w:r w:rsidR="008043BE" w:rsidRPr="006C427C">
        <w:t xml:space="preserve">across </w:t>
      </w:r>
      <w:r w:rsidR="002412EB" w:rsidRPr="006C427C">
        <w:t xml:space="preserve">savanna </w:t>
      </w:r>
      <w:r w:rsidR="008043BE" w:rsidRPr="006C427C">
        <w:t xml:space="preserve">landscapes through activities </w:t>
      </w:r>
      <w:r w:rsidR="00C36E2F" w:rsidRPr="006C427C">
        <w:t xml:space="preserve">that alter </w:t>
      </w:r>
      <w:r w:rsidR="00DD14DE" w:rsidRPr="006C427C">
        <w:t xml:space="preserve">local </w:t>
      </w:r>
      <w:r w:rsidR="0086707E" w:rsidRPr="006C427C">
        <w:t>environmental</w:t>
      </w:r>
      <w:r w:rsidR="00120F4A" w:rsidRPr="006C427C">
        <w:t xml:space="preserve"> </w:t>
      </w:r>
      <w:r w:rsidR="00C36E2F" w:rsidRPr="006C427C">
        <w:t>conditions</w:t>
      </w:r>
      <w:r w:rsidR="00284158" w:rsidRPr="006C427C">
        <w:t xml:space="preserve"> </w:t>
      </w:r>
      <w:r w:rsidR="002B16C0" w:rsidRPr="006C427C">
        <w:fldChar w:fldCharType="begin" w:fldLock="1"/>
      </w:r>
      <w:r w:rsidR="00B13BEE" w:rsidRPr="006C427C">
        <w:instrText>ADDIN CSL_CITATION { "citationItems" : [ { "id" : "ITEM-1", "itemData" : { "author" : [ { "dropping-particle" : "", "family" : "Dangerfield", "given" : "J M", "non-dropping-particle" : "", "parse-names" : false, "suffix" : "" }, { "dropping-particle" : "", "family" : "Mccarthy", "given" : "T S", "non-dropping-particle" : "", "parse-names" : false, "suffix" : "" }, { "dropping-particle" : "", "family" : "Ellery", "given" : "W N", "non-dropping-particle" : "", "parse-names" : false, "suffix" : "" } ], "container-title" : "Journal of Tropical Ecology", "id" : "ITEM-1", "issued" : { "date-parts" : [ [ "1998" ] ] }, "page" : "507-520", "title" : "The mound-building termite Macrotermes michaelseni as an ecosystem engineer", "type" : "article-journal", "volume" : "14" }, "uris" : [ "http://www.mendeley.com/documents/?uuid=560889f4-7656-479e-bd84-76922d7cce5c" ] } ], "mendeley" : { "formattedCitation" : "(Dangerfield, Mccarthy &amp; Ellery 1998)", "plainTextFormattedCitation" : "(Dangerfield, Mccarthy &amp; Ellery 1998)", "previouslyFormattedCitation" : "(Dangerfield, Mccarthy &amp; Ellery 1998)" }, "properties" : { "noteIndex" : 0 }, "schema" : "https://github.com/citation-style-language/schema/raw/master/csl-citation.json" }</w:instrText>
      </w:r>
      <w:r w:rsidR="002B16C0" w:rsidRPr="006C427C">
        <w:fldChar w:fldCharType="separate"/>
      </w:r>
      <w:r w:rsidR="00B13BEE" w:rsidRPr="006C427C">
        <w:rPr>
          <w:noProof/>
        </w:rPr>
        <w:t>(Dangerfield, Mc</w:t>
      </w:r>
      <w:r w:rsidR="00A70C66">
        <w:rPr>
          <w:noProof/>
        </w:rPr>
        <w:t>C</w:t>
      </w:r>
      <w:r w:rsidR="00B13BEE" w:rsidRPr="006C427C">
        <w:rPr>
          <w:noProof/>
        </w:rPr>
        <w:t>arthy &amp; Ellery 1998)</w:t>
      </w:r>
      <w:r w:rsidR="002B16C0" w:rsidRPr="006C427C">
        <w:fldChar w:fldCharType="end"/>
      </w:r>
      <w:r w:rsidR="00B13BEE" w:rsidRPr="006C427C">
        <w:t>.</w:t>
      </w:r>
      <w:r w:rsidR="00284158" w:rsidRPr="006C427C">
        <w:t xml:space="preserve"> </w:t>
      </w:r>
      <w:r w:rsidR="00E07444">
        <w:t>Some</w:t>
      </w:r>
      <w:r w:rsidR="0055663D">
        <w:t xml:space="preserve"> fungus-growing t</w:t>
      </w:r>
      <w:r w:rsidR="0037712C" w:rsidRPr="006C427C">
        <w:t>ermites (</w:t>
      </w:r>
      <w:proofErr w:type="spellStart"/>
      <w:r w:rsidR="0037712C" w:rsidRPr="006C427C">
        <w:rPr>
          <w:bCs/>
        </w:rPr>
        <w:t>Blattodea</w:t>
      </w:r>
      <w:proofErr w:type="spellEnd"/>
      <w:r w:rsidR="0037712C" w:rsidRPr="006C427C">
        <w:rPr>
          <w:bCs/>
        </w:rPr>
        <w:t xml:space="preserve">: </w:t>
      </w:r>
      <w:proofErr w:type="spellStart"/>
      <w:r w:rsidR="0037712C" w:rsidRPr="006C427C">
        <w:rPr>
          <w:bCs/>
        </w:rPr>
        <w:t>Termitoidae</w:t>
      </w:r>
      <w:proofErr w:type="spellEnd"/>
      <w:r w:rsidR="0037712C" w:rsidRPr="006C427C">
        <w:rPr>
          <w:bCs/>
        </w:rPr>
        <w:t>)</w:t>
      </w:r>
      <w:r w:rsidR="00A515DA">
        <w:rPr>
          <w:bCs/>
        </w:rPr>
        <w:t xml:space="preserve"> </w:t>
      </w:r>
      <w:r w:rsidR="0037712C" w:rsidRPr="006C427C">
        <w:t>construct large epigeal nests</w:t>
      </w:r>
      <w:r w:rsidR="0055663D">
        <w:t>, which are</w:t>
      </w:r>
      <w:r w:rsidR="0037712C" w:rsidRPr="006C427C">
        <w:t xml:space="preserve"> considered </w:t>
      </w:r>
      <w:r w:rsidR="0055663D">
        <w:t>keystone structures</w:t>
      </w:r>
      <w:r w:rsidR="00895E15" w:rsidRPr="006C427C">
        <w:t xml:space="preserve"> in savannas</w:t>
      </w:r>
      <w:r w:rsidR="0037712C" w:rsidRPr="006C427C">
        <w:t xml:space="preserve"> because of the profound effects </w:t>
      </w:r>
      <w:r w:rsidR="0055663D" w:rsidRPr="006C427C">
        <w:t>the</w:t>
      </w:r>
      <w:r w:rsidR="00967A55">
        <w:t>y</w:t>
      </w:r>
      <w:r w:rsidR="0055663D">
        <w:t xml:space="preserve"> </w:t>
      </w:r>
      <w:r w:rsidR="0037712C" w:rsidRPr="006C427C">
        <w:t xml:space="preserve">have </w:t>
      </w:r>
      <w:r w:rsidR="0037712C" w:rsidRPr="006C427C">
        <w:lastRenderedPageBreak/>
        <w:t>on surrounding soil properties</w:t>
      </w:r>
      <w:r w:rsidR="00D27762" w:rsidRPr="006C427C">
        <w:t xml:space="preserve">, vegetation </w:t>
      </w:r>
      <w:r w:rsidR="0086707E" w:rsidRPr="006C427C">
        <w:t xml:space="preserve">communities </w:t>
      </w:r>
      <w:r w:rsidR="00D27762" w:rsidRPr="006C427C">
        <w:t>and mammalian grazing patterns</w:t>
      </w:r>
      <w:r w:rsidR="00FA5218" w:rsidRPr="006C427C">
        <w:t>.</w:t>
      </w:r>
      <w:r w:rsidR="00120F4A" w:rsidRPr="006C427C">
        <w:t xml:space="preserve"> </w:t>
      </w:r>
      <w:bookmarkStart w:id="2" w:name="Revision5a"/>
      <w:r w:rsidR="0086707E" w:rsidRPr="006C427C">
        <w:t>Soils on and around t</w:t>
      </w:r>
      <w:r w:rsidR="009810A3" w:rsidRPr="006C427C">
        <w:t xml:space="preserve">ermite mounds </w:t>
      </w:r>
      <w:r w:rsidR="0086707E" w:rsidRPr="006C427C">
        <w:t xml:space="preserve">are often nutrient-enriched </w:t>
      </w:r>
      <w:r w:rsidR="002B16C0" w:rsidRPr="006C427C">
        <w:fldChar w:fldCharType="begin" w:fldLock="1"/>
      </w:r>
      <w:r w:rsidR="00284D10" w:rsidRPr="006C427C">
        <w:instrText>ADDIN CSL_CITATION { "citationItems" : [ { "id" : "ITEM-1", "itemData" : { "author" : [ { "dropping-particle" : "", "family" : "Seymour", "given" : "C.L.", "non-dropping-particle" : "", "parse-names" : false, "suffix" : "" }, { "dropping-particle" : "", "family" : "Milewski", "given" : "A.V.", "non-dropping-particle" : "", "parse-names" : false, "suffix" : "" }, { "dropping-particle" : "", "family" : "Mills", "given" : "A.J.", "non-dropping-particle" : "", "parse-names" : false, "suffix" : "" }, { "dropping-particle" : "", "family" : "Joseph", "given" : "G.S.", "non-dropping-particle" : "", "parse-names" : false, "suffix" : "" }, { "dropping-particle" : "", "family" : "Cumming", "given" : "G.S.", "non-dropping-particle" : "", "parse-names" : false, "suffix" : "" }, { "dropping-particle" : "", "family" : "Cumming", "given" : "D.H.M.", "non-dropping-particle" : "", "parse-names" : false, "suffix" : "" }, { "dropping-particle" : "", "family" : "Mahlangu", "given" : "Z.", "non-dropping-particle" : "", "parse-names" : false, "suffix" : "" } ], "container-title" : "Soil Biology and Biochemistry", "id" : "ITEM-1", "issued" : { "date-parts" : [ [ "2014" ] ] }, "page" : "95\u2013105", "title" : "Do the large termite mounds of Macrotermes concentrate micronutrients in addition to macronutrients in nutrient-poor African savannas?", "type" : "article-journal", "volume" : "68" }, "uris" : [ "http://www.mendeley.com/documents/?uuid=d61f42ef-5217-4033-a8f6-e0a760446b61" ] } ], "mendeley" : { "formattedCitation" : "(Seymour &lt;i&gt;et al.&lt;/i&gt; 2014)", "manualFormatting" : "(Seymour et al. 2014)", "plainTextFormattedCitation" : "(Seymour et al. 2014)", "previouslyFormattedCitation" : "(Seymour &lt;i&gt;et al.&lt;/i&gt; 2014)" }, "properties" : { "noteIndex" : 0 }, "schema" : "https://github.com/citation-style-language/schema/raw/master/csl-citation.json" }</w:instrText>
      </w:r>
      <w:r w:rsidR="002B16C0" w:rsidRPr="006C427C">
        <w:fldChar w:fldCharType="separate"/>
      </w:r>
      <w:r w:rsidR="00CF0C47" w:rsidRPr="006C427C">
        <w:rPr>
          <w:noProof/>
        </w:rPr>
        <w:t>(Seymour</w:t>
      </w:r>
      <w:r w:rsidR="00284158" w:rsidRPr="006C427C">
        <w:rPr>
          <w:noProof/>
        </w:rPr>
        <w:t xml:space="preserve"> </w:t>
      </w:r>
      <w:r w:rsidR="00253291" w:rsidRPr="006C427C">
        <w:rPr>
          <w:i/>
          <w:noProof/>
        </w:rPr>
        <w:t>et al.</w:t>
      </w:r>
      <w:r w:rsidR="00253291" w:rsidRPr="006C427C">
        <w:rPr>
          <w:noProof/>
        </w:rPr>
        <w:t xml:space="preserve"> 2014)</w:t>
      </w:r>
      <w:r w:rsidR="002B16C0" w:rsidRPr="006C427C">
        <w:fldChar w:fldCharType="end"/>
      </w:r>
      <w:r w:rsidR="0086707E" w:rsidRPr="006C427C">
        <w:t xml:space="preserve"> and </w:t>
      </w:r>
      <w:r w:rsidR="00284158" w:rsidRPr="006C427C">
        <w:t>harbo</w:t>
      </w:r>
      <w:r w:rsidR="00632638">
        <w:t>u</w:t>
      </w:r>
      <w:r w:rsidR="00284158" w:rsidRPr="006C427C">
        <w:t>r</w:t>
      </w:r>
      <w:r w:rsidR="00120F4A" w:rsidRPr="006C427C">
        <w:t xml:space="preserve"> </w:t>
      </w:r>
      <w:r w:rsidR="00325FD8" w:rsidRPr="006C427C">
        <w:t xml:space="preserve">distinct </w:t>
      </w:r>
      <w:r w:rsidR="0037712C" w:rsidRPr="006C427C">
        <w:t xml:space="preserve">floristic </w:t>
      </w:r>
      <w:r w:rsidR="0086707E" w:rsidRPr="006C427C">
        <w:t xml:space="preserve">communities </w:t>
      </w:r>
      <w:r w:rsidR="00284158" w:rsidRPr="006C427C">
        <w:t>with</w:t>
      </w:r>
      <w:r w:rsidR="0086707E" w:rsidRPr="006C427C">
        <w:t xml:space="preserve"> higher </w:t>
      </w:r>
      <w:r w:rsidR="00DD14DE" w:rsidRPr="006C427C">
        <w:t xml:space="preserve">levels of </w:t>
      </w:r>
      <w:r w:rsidR="0086707E" w:rsidRPr="006C427C">
        <w:t xml:space="preserve">foliar nutrients </w:t>
      </w:r>
      <w:r w:rsidR="002B16C0" w:rsidRPr="006C427C">
        <w:fldChar w:fldCharType="begin" w:fldLock="1"/>
      </w:r>
      <w:r w:rsidR="00B66866" w:rsidRPr="006C427C">
        <w:instrText>ADDIN CSL_CITATION { "citationItems" : [ { "id" : "ITEM-1", "itemData" : { "DOI" : "10.1007/s11258-009-9575-6", "author" : [ { "dropping-particle" : "", "family" : "Moe", "given" : "S R", "non-dropping-particle" : "", "parse-names" : false, "suffix" : "" }, { "dropping-particle" : "", "family" : "Mob\u00e6k", "given" : "R", "non-dropping-particle" : "", "parse-names" : false, "suffix" : "" }, { "dropping-particle" : "", "family" : "Narmo", "given" : "Anne Kjersti", "non-dropping-particle" : "", "parse-names" : false, "suffix" : "" } ], "container-title" : "Plant Ecology", "id" : "ITEM-1", "issued" : { "date-parts" : [ [ "2009" ] ] }, "page" : "31-40", "title" : "Mound building termites contribute to savanna vegetation heterogeneity", "type" : "article-journal", "volume" : "203" }, "uris" : [ "http://www.mendeley.com/documents/?uuid=a46d0c11-c01d-4337-a741-71e21adfde3d" ] }, { "id" : "ITEM-2", "itemData" : { "DOI" : "10.1111/j.1654-1103.2010.01197.x", "author" : [ { "dropping-particle" : "", "family" : "Sileshi", "given" : "Gudeta W", "non-dropping-particle" : "", "parse-names" : false, "suffix" : "" }, { "dropping-particle" : "", "family" : "Arshad", "given" : "M A", "non-dropping-particle" : "", "parse-names" : false, "suffix" : "" }, { "dropping-particle" : "", "family" : "Konate", "given" : "Souleymane", "non-dropping-particle" : "", "parse-names" : false, "suffix" : "" }, { "dropping-particle" : "", "family" : "Nkunika", "given" : "Philip O Y", "non-dropping-particle" : "", "parse-names" : false, "suffix" : "" } ], "container-title" : "Journal of Vegetation Science", "genre" : "article", "id" : "ITEM-2", "issued" : { "date-parts" : [ [ "2010" ] ] }, "note" : "From Duplicate 2 ( \n\n\nTermite-induced heterogeneity in African savanna vegetation : mechanisms and patterns\n\n\n- Nkunika, Philip O Y; Sileshi, Gudeta W; Arshad, M A; Konate, Souleymane )\n\n", "page" : "923-937", "title" : "Termite-induced heterogeneity in African savanna vegetation: Mechanisms and patterns", "type" : "article-journal", "volume" : "21" }, "uris" : [ "http://www.mendeley.com/documents/?uuid=6e02aeab-1219-4470-bb3f-304c062ac3bb" ] }, { "id" : "ITEM-3", "itemData" : { "DOI" : "10.1111/jvs.12200", "ISSN" : "11009233", "author" : [ { "dropping-particle" : "", "family" : "Davies", "given" : "Andrew B", "non-dropping-particle" : "", "parse-names" : false, "suffix" : "" }, { "dropping-particle" : "", "family" : "Robertson", "given" : "Mark P.", "non-dropping-particle" : "", "parse-names" : false, "suffix" : "" }, { "dropping-particle" : "", "family" : "Levick", "given" : "Shaun R.", "non-dropping-particle" : "", "parse-names" : false, "suffix" : "" }, { "dropping-particle" : "", "family" : "Asner", "given" : "Gregory P.", "non-dropping-particle" : "", "parse-names" : false, "suffix" : "" }, { "dropping-particle" : "", "family" : "Rensburg", "given" : "Berndt J.", "non-dropping-particle" : "van", "parse-names" : false, "suffix" : "" }, { "dropping-particle" : "", "family" : "Parr", "given" : "Catherine L.", "non-dropping-particle" : "", "parse-names" : false, "suffix" : "" } ], "container-title" : "Journal of Vegetation Science", "editor" : [ { "dropping-particle" : "", "family" : "Gilliam", "given" : "Frank", "non-dropping-particle" : "", "parse-names" : false, "suffix" : "" } ], "id" : "ITEM-3", "issued" : { "date-parts" : [ [ "2014", "5", "26" ] ] }, "page" : "1405-1416", "title" : "Variable effects of termite mounds on African savanna grass communities across a rainfall gradient", "type" : "article-journal", "volume" : "25" }, "uris" : [ "http://www.mendeley.com/documents/?uuid=e65bee72-6a9d-4108-8709-9600608ca438" ] } ], "mendeley" : { "formattedCitation" : "(Moe, Mob\u00e6k &amp; Narmo 2009; Sileshi &lt;i&gt;et al.&lt;/i&gt; 2010; Davies &lt;i&gt;et al.&lt;/i&gt; 2014)", "plainTextFormattedCitation" : "(Moe, Mob\u00e6k &amp; Narmo 2009; Sileshi et al. 2010; Davies et al. 2014)", "previouslyFormattedCitation" : "(Moe, Mob\u00e6k &amp; Narmo 2009; Sileshi &lt;i&gt;et al.&lt;/i&gt; 2010; Davies &lt;i&gt;et al.&lt;/i&gt; 2014)" }, "properties" : { "noteIndex" : 0 }, "schema" : "https://github.com/citation-style-language/schema/raw/master/csl-citation.json" }</w:instrText>
      </w:r>
      <w:r w:rsidR="002B16C0" w:rsidRPr="006C427C">
        <w:fldChar w:fldCharType="separate"/>
      </w:r>
      <w:r w:rsidR="00E3195E" w:rsidRPr="006C427C">
        <w:rPr>
          <w:noProof/>
        </w:rPr>
        <w:t xml:space="preserve">(Moe, Mobæk &amp; Narmo 2009; Sileshi </w:t>
      </w:r>
      <w:r w:rsidR="00E3195E" w:rsidRPr="006C427C">
        <w:rPr>
          <w:i/>
          <w:noProof/>
        </w:rPr>
        <w:t>et al.</w:t>
      </w:r>
      <w:r w:rsidR="00E3195E" w:rsidRPr="006C427C">
        <w:rPr>
          <w:noProof/>
        </w:rPr>
        <w:t xml:space="preserve"> 2010; Davies </w:t>
      </w:r>
      <w:r w:rsidR="00E3195E" w:rsidRPr="006C427C">
        <w:rPr>
          <w:i/>
          <w:noProof/>
        </w:rPr>
        <w:t>et al.</w:t>
      </w:r>
      <w:r w:rsidR="00E3195E" w:rsidRPr="006C427C">
        <w:rPr>
          <w:noProof/>
        </w:rPr>
        <w:t xml:space="preserve"> 2014</w:t>
      </w:r>
      <w:r w:rsidR="00EA073E">
        <w:rPr>
          <w:noProof/>
        </w:rPr>
        <w:t>b</w:t>
      </w:r>
      <w:r w:rsidR="00E3195E" w:rsidRPr="006C427C">
        <w:rPr>
          <w:noProof/>
        </w:rPr>
        <w:t>)</w:t>
      </w:r>
      <w:r w:rsidR="002B16C0" w:rsidRPr="006C427C">
        <w:fldChar w:fldCharType="end"/>
      </w:r>
      <w:r w:rsidR="00B13BEE" w:rsidRPr="006C427C">
        <w:t>.</w:t>
      </w:r>
      <w:r w:rsidR="00120F4A" w:rsidRPr="006C427C">
        <w:t xml:space="preserve"> </w:t>
      </w:r>
      <w:r w:rsidR="0086707E" w:rsidRPr="006C427C">
        <w:t xml:space="preserve">Mammalian </w:t>
      </w:r>
      <w:r w:rsidR="001F3EC6">
        <w:t xml:space="preserve">and insect </w:t>
      </w:r>
      <w:r w:rsidR="0086707E" w:rsidRPr="006C427C">
        <w:t>herbivores are</w:t>
      </w:r>
      <w:r w:rsidR="0037712C" w:rsidRPr="006C427C">
        <w:t xml:space="preserve"> consequently attract</w:t>
      </w:r>
      <w:r w:rsidR="0086707E" w:rsidRPr="006C427C">
        <w:t>ed to mounds and forage on the nutrient-rich</w:t>
      </w:r>
      <w:r w:rsidR="0037712C" w:rsidRPr="006C427C">
        <w:t xml:space="preserve"> vegetation </w:t>
      </w:r>
      <w:r w:rsidR="0086707E" w:rsidRPr="006C427C">
        <w:t>growing on them</w:t>
      </w:r>
      <w:r w:rsidR="00120F4A" w:rsidRPr="006C427C">
        <w:t xml:space="preserve"> </w:t>
      </w:r>
      <w:r w:rsidR="002B16C0" w:rsidRPr="006C427C">
        <w:fldChar w:fldCharType="begin" w:fldLock="1"/>
      </w:r>
      <w:r w:rsidR="00B13BEE" w:rsidRPr="006C427C">
        <w:instrText>ADDIN CSL_CITATION { "citationItems" : [ { "id" : "ITEM-1", "itemData" : { "DOI" : "10.1017/S0952836905007272", "ISBN" : "0952836905007", "author" : [ { "dropping-particle" : "", "family" : "Mob\u00e6k", "given" : "R", "non-dropping-particle" : "", "parse-names" : false, "suffix" : "" }, { "dropping-particle" : "", "family" : "Narmo", "given" : "Anne Kjersti", "non-dropping-particle" : "", "parse-names" : false, "suffix" : "" }, { "dropping-particle" : "", "family" : "Moe", "given" : "S R", "non-dropping-particle" : "", "parse-names" : false, "suffix" : "" } ], "container-title" : "Journal of Zoology", "id" : "ITEM-1", "issued" : { "date-parts" : [ [ "2005" ] ] }, "page" : "97-102", "title" : "Termitaria are focal feeding sites for large ungulates in Lake", "type" : "article-journal", "volume" : "267" }, "uris" : [ "http://www.mendeley.com/documents/?uuid=7efff41b-39bc-4a54-b07a-d7071e6de61d" ] }, { "id" : "ITEM-2", "itemData" : { "DOI" : "10.1016/j.biocon.2010.06.012", "ISSN" : "0006-3207", "author" : [ { "dropping-particle" : "", "family" : "Levick", "given" : "Shaun R", "non-dropping-particle" : "", "parse-names" : false, "suffix" : "" }, { "dropping-particle" : "", "family" : "Asner", "given" : "Gregory P", "non-dropping-particle" : "", "parse-names" : false, "suffix" : "" }, { "dropping-particle" : "", "family" : "Kennedy-Bowdoin", "given" : "Ty", "non-dropping-particle" : "", "parse-names" : false, "suffix" : "" }, { "dropping-particle" : "", "family" : "Knapp", "given" : "David E", "non-dropping-particle" : "", "parse-names" : false, "suffix" : "" } ], "container-title" : "Biological Conservation", "id" : "ITEM-2", "issued" : { "date-parts" : [ [ "2010" ] ] }, "page" : "2462-2467", "publisher" : "Elsevier Ltd", "title" : "The spatial extent of termite influences on herbivore browsing in an African savanna", "type" : "article-journal", "volume" : "143" }, "uris" : [ "http://www.mendeley.com/documents/?uuid=f565af90-128f-4d57-a196-bf270b94183e" ] } ], "mendeley" : { "formattedCitation" : "(Mob\u00e6k, Narmo &amp; Moe 2005; Levick &lt;i&gt;et al.&lt;/i&gt; 2010)", "plainTextFormattedCitation" : "(Mob\u00e6k, Narmo &amp; Moe 2005; Levick et al. 2010)", "previouslyFormattedCitation" : "(Mob\u00e6k, Narmo &amp; Moe 2005; Levick &lt;i&gt;et al.&lt;/i&gt; 2010)" }, "properties" : { "noteIndex" : 0 }, "schema" : "https://github.com/citation-style-language/schema/raw/master/csl-citation.json" }</w:instrText>
      </w:r>
      <w:r w:rsidR="002B16C0" w:rsidRPr="006C427C">
        <w:fldChar w:fldCharType="separate"/>
      </w:r>
      <w:r w:rsidR="00B13BEE" w:rsidRPr="006C427C">
        <w:rPr>
          <w:noProof/>
        </w:rPr>
        <w:t xml:space="preserve">(Mobæk, Narmo &amp; Moe 2005; Levick </w:t>
      </w:r>
      <w:r w:rsidR="00B13BEE" w:rsidRPr="006C427C">
        <w:rPr>
          <w:i/>
          <w:noProof/>
        </w:rPr>
        <w:t>et al.</w:t>
      </w:r>
      <w:r w:rsidR="00B13BEE" w:rsidRPr="006C427C">
        <w:rPr>
          <w:noProof/>
        </w:rPr>
        <w:t xml:space="preserve"> 2010</w:t>
      </w:r>
      <w:r w:rsidR="00DD14DE" w:rsidRPr="006C427C">
        <w:rPr>
          <w:noProof/>
        </w:rPr>
        <w:t xml:space="preserve">; Davies </w:t>
      </w:r>
      <w:r w:rsidR="00DD14DE" w:rsidRPr="006C427C">
        <w:rPr>
          <w:i/>
          <w:noProof/>
        </w:rPr>
        <w:t>et al.</w:t>
      </w:r>
      <w:r w:rsidR="00DD14DE" w:rsidRPr="006C427C">
        <w:rPr>
          <w:noProof/>
        </w:rPr>
        <w:t xml:space="preserve"> 2016a</w:t>
      </w:r>
      <w:r w:rsidR="001F3EC6">
        <w:rPr>
          <w:noProof/>
        </w:rPr>
        <w:t xml:space="preserve">; Davies </w:t>
      </w:r>
      <w:r w:rsidR="001F3EC6" w:rsidRPr="003C5AC6">
        <w:rPr>
          <w:i/>
          <w:noProof/>
        </w:rPr>
        <w:t>et al.</w:t>
      </w:r>
      <w:r w:rsidR="001F3EC6">
        <w:rPr>
          <w:noProof/>
        </w:rPr>
        <w:t xml:space="preserve"> 2016b</w:t>
      </w:r>
      <w:r w:rsidR="00B13BEE" w:rsidRPr="006C427C">
        <w:rPr>
          <w:noProof/>
        </w:rPr>
        <w:t>)</w:t>
      </w:r>
      <w:r w:rsidR="002B16C0" w:rsidRPr="006C427C">
        <w:fldChar w:fldCharType="end"/>
      </w:r>
      <w:r w:rsidR="00B13BEE" w:rsidRPr="006C427C">
        <w:t>,</w:t>
      </w:r>
      <w:r w:rsidR="00120F4A" w:rsidRPr="006C427C">
        <w:t xml:space="preserve"> </w:t>
      </w:r>
      <w:bookmarkEnd w:id="2"/>
      <w:r w:rsidR="0086707E" w:rsidRPr="006C427C">
        <w:t>sometimes leading to altered</w:t>
      </w:r>
      <w:r w:rsidR="0037712C" w:rsidRPr="006C427C">
        <w:t xml:space="preserve"> fire</w:t>
      </w:r>
      <w:r w:rsidR="0086707E" w:rsidRPr="006C427C">
        <w:t xml:space="preserve"> patterns</w:t>
      </w:r>
      <w:r w:rsidR="00120F4A" w:rsidRPr="006C427C">
        <w:t xml:space="preserve"> </w:t>
      </w:r>
      <w:r w:rsidR="002B16C0" w:rsidRPr="006C427C">
        <w:fldChar w:fldCharType="begin" w:fldLock="1"/>
      </w:r>
      <w:r w:rsidR="00B66866" w:rsidRPr="006C427C">
        <w:instrText>ADDIN CSL_CITATION { "citationItems" : [ { "id" : "ITEM-1", "itemData" : { "DOI" : "10.1111/j.1654-1103.2010.01197.x", "author" : [ { "dropping-particle" : "", "family" : "Sileshi", "given" : "Gudeta W", "non-dropping-particle" : "", "parse-names" : false, "suffix" : "" }, { "dropping-particle" : "", "family" : "Arshad", "given" : "M A", "non-dropping-particle" : "", "parse-names" : false, "suffix" : "" }, { "dropping-particle" : "", "family" : "Konate", "given" : "Souleymane", "non-dropping-particle" : "", "parse-names" : false, "suffix" : "" }, { "dropping-particle" : "", "family" : "Nkunika", "given" : "Philip O Y", "non-dropping-particle" : "", "parse-names" : false, "suffix" : "" } ], "container-title" : "Journal of Vegetation Science", "genre" : "article", "id" : "ITEM-1", "issued" : { "date-parts" : [ [ "2010" ] ] }, "note" : "From Duplicate 2 ( \n\n\nTermite-induced heterogeneity in African savanna vegetation : mechanisms and patterns\n\n\n- Nkunika, Philip O Y; Sileshi, Gudeta W; Arshad, M A; Konate, Souleymane )\n\n", "page" : "923-937", "title" : "Termite-induced heterogeneity in African savanna vegetation: Mechanisms and patterns", "type" : "article-journal", "volume" : "21" }, "uris" : [ "http://www.mendeley.com/documents/?uuid=6e02aeab-1219-4470-bb3f-304c062ac3bb" ] } ], "mendeley" : { "formattedCitation" : "(Sileshi &lt;i&gt;et al.&lt;/i&gt; 2010)", "plainTextFormattedCitation" : "(Sileshi et al. 2010)", "previouslyFormattedCitation" : "(Sileshi &lt;i&gt;et al.&lt;/i&gt; 2010)" }, "properties" : { "noteIndex" : 0 }, "schema" : "https://github.com/citation-style-language/schema/raw/master/csl-citation.json" }</w:instrText>
      </w:r>
      <w:r w:rsidR="002B16C0" w:rsidRPr="006C427C">
        <w:fldChar w:fldCharType="separate"/>
      </w:r>
      <w:r w:rsidR="00B13BEE" w:rsidRPr="006C427C">
        <w:rPr>
          <w:noProof/>
        </w:rPr>
        <w:t xml:space="preserve">(Sileshi </w:t>
      </w:r>
      <w:r w:rsidR="00B13BEE" w:rsidRPr="006C427C">
        <w:rPr>
          <w:i/>
          <w:noProof/>
        </w:rPr>
        <w:t>et al.</w:t>
      </w:r>
      <w:r w:rsidR="00B13BEE" w:rsidRPr="006C427C">
        <w:rPr>
          <w:noProof/>
        </w:rPr>
        <w:t xml:space="preserve"> 2010)</w:t>
      </w:r>
      <w:r w:rsidR="002B16C0" w:rsidRPr="006C427C">
        <w:fldChar w:fldCharType="end"/>
      </w:r>
      <w:r w:rsidR="00120F4A" w:rsidRPr="006C427C">
        <w:t xml:space="preserve"> </w:t>
      </w:r>
      <w:r w:rsidR="00897558" w:rsidRPr="006C427C">
        <w:t>and influenc</w:t>
      </w:r>
      <w:r w:rsidR="0086707E" w:rsidRPr="006C427C">
        <w:t>ing</w:t>
      </w:r>
      <w:r w:rsidR="0037712C" w:rsidRPr="006C427C">
        <w:t xml:space="preserve"> the s</w:t>
      </w:r>
      <w:r w:rsidR="00747D55" w:rsidRPr="006C427C">
        <w:t>tructure of savanna ecosystems.</w:t>
      </w:r>
    </w:p>
    <w:p w14:paraId="54525A67" w14:textId="34F81D20" w:rsidR="003E334F" w:rsidRPr="006C427C" w:rsidRDefault="00284158" w:rsidP="00813107">
      <w:pPr>
        <w:tabs>
          <w:tab w:val="left" w:pos="567"/>
        </w:tabs>
        <w:autoSpaceDE w:val="0"/>
        <w:autoSpaceDN w:val="0"/>
        <w:adjustRightInd w:val="0"/>
        <w:jc w:val="left"/>
      </w:pPr>
      <w:r w:rsidRPr="006C427C">
        <w:tab/>
      </w:r>
      <w:bookmarkStart w:id="3" w:name="Revision5b"/>
      <w:r w:rsidR="00747D55" w:rsidRPr="006C427C">
        <w:t>The extent to which termite mounds</w:t>
      </w:r>
      <w:r w:rsidR="003E334F" w:rsidRPr="006C427C">
        <w:t xml:space="preserve"> influence </w:t>
      </w:r>
      <w:r w:rsidR="00AA48C2" w:rsidRPr="006C427C">
        <w:t>surrounding vegetation, and consequent</w:t>
      </w:r>
      <w:r w:rsidR="00120F4A" w:rsidRPr="006C427C">
        <w:t>ly mammalian herbivory patterns,</w:t>
      </w:r>
      <w:r w:rsidR="00AA48C2" w:rsidRPr="006C427C">
        <w:t xml:space="preserve"> </w:t>
      </w:r>
      <w:r w:rsidR="00CB6311" w:rsidRPr="006C427C">
        <w:t>is</w:t>
      </w:r>
      <w:r w:rsidR="002412EB" w:rsidRPr="006C427C">
        <w:t xml:space="preserve">, however, </w:t>
      </w:r>
      <w:r w:rsidR="00747D55" w:rsidRPr="006C427C">
        <w:t>not uniform across landscape</w:t>
      </w:r>
      <w:r w:rsidR="00C60974" w:rsidRPr="006C427C">
        <w:t xml:space="preserve">s, </w:t>
      </w:r>
      <w:r w:rsidR="00ED67CF" w:rsidRPr="006C427C">
        <w:t xml:space="preserve">with </w:t>
      </w:r>
      <w:r w:rsidR="00CB6311" w:rsidRPr="006C427C">
        <w:t>mounds in nutrient</w:t>
      </w:r>
      <w:r w:rsidR="004B5EF2" w:rsidRPr="006C427C">
        <w:t>-</w:t>
      </w:r>
      <w:r w:rsidR="00CB6311" w:rsidRPr="006C427C">
        <w:t xml:space="preserve">poor savannas </w:t>
      </w:r>
      <w:r w:rsidRPr="006C427C">
        <w:t>exerting</w:t>
      </w:r>
      <w:r w:rsidR="00ED67CF" w:rsidRPr="006C427C">
        <w:t xml:space="preserve"> </w:t>
      </w:r>
      <w:r w:rsidR="00CB6311" w:rsidRPr="006C427C">
        <w:t xml:space="preserve">a </w:t>
      </w:r>
      <w:r w:rsidR="00747D55" w:rsidRPr="006C427C">
        <w:t xml:space="preserve">greater </w:t>
      </w:r>
      <w:r w:rsidR="00DA6AD0" w:rsidRPr="006C427C">
        <w:t xml:space="preserve">effect </w:t>
      </w:r>
      <w:r w:rsidR="001F3EC6">
        <w:t xml:space="preserve">on their surroundings </w:t>
      </w:r>
      <w:r w:rsidR="00CB6311" w:rsidRPr="006C427C">
        <w:t>than</w:t>
      </w:r>
      <w:r w:rsidR="00747D55" w:rsidRPr="006C427C">
        <w:t xml:space="preserve"> those</w:t>
      </w:r>
      <w:r w:rsidR="00CB6311" w:rsidRPr="006C427C">
        <w:t xml:space="preserve"> in nutrient</w:t>
      </w:r>
      <w:r w:rsidR="004B5EF2" w:rsidRPr="006C427C">
        <w:t>-</w:t>
      </w:r>
      <w:r w:rsidR="00CB6311" w:rsidRPr="006C427C">
        <w:t xml:space="preserve">rich savannas </w:t>
      </w:r>
      <w:r w:rsidR="002B16C0" w:rsidRPr="006C427C">
        <w:fldChar w:fldCharType="begin" w:fldLock="1"/>
      </w:r>
      <w:r w:rsidR="00F655A6" w:rsidRPr="006C427C">
        <w:instrText>ADDIN CSL_CITATION { "citationItems" : [ { "id" : "ITEM-1", "itemData" : { "DOI" : "10.1111/jvs.12200", "ISSN" : "11009233", "author" : [ { "dropping-particle" : "", "family" : "Davies", "given" : "Andrew B", "non-dropping-particle" : "", "parse-names" : false, "suffix" : "" }, { "dropping-particle" : "", "family" : "Robertson", "given" : "Mark P.", "non-dropping-particle" : "", "parse-names" : false, "suffix" : "" }, { "dropping-particle" : "", "family" : "Levick", "given" : "Shaun R.", "non-dropping-particle" : "", "parse-names" : false, "suffix" : "" }, { "dropping-particle" : "", "family" : "Asner", "given" : "Gregory P.", "non-dropping-particle" : "", "parse-names" : false, "suffix" : "" }, { "dropping-particle" : "", "family" : "Rensburg", "given" : "Berndt J.", "non-dropping-particle" : "van", "parse-names" : false, "suffix" : "" }, { "dropping-particle" : "", "family" : "Parr", "given" : "Catherine L.", "non-dropping-particle" : "", "parse-names" : false, "suffix" : "" } ], "container-title" : "Journal of Vegetation Science", "editor" : [ { "dropping-particle" : "", "family" : "Gilliam", "given" : "Frank", "non-dropping-particle" : "", "parse-names" : false, "suffix" : "" } ], "id" : "ITEM-1", "issued" : { "date-parts" : [ [ "2014", "5", "26" ] ] }, "page" : "1405-1416", "title" : "Variable effects of termite mounds on African savanna grass communities across a rainfall gradient", "type" : "article-journal", "volume" : "25" }, "uris" : [ "http://www.mendeley.com/documents/?uuid=e65bee72-6a9d-4108-8709-9600608ca438" ] } ], "mendeley" : { "formattedCitation" : "(Davies &lt;i&gt;et al.&lt;/i&gt; 2014)", "plainTextFormattedCitation" : "(Davies et al. 2014)", "previouslyFormattedCitation" : "(Davies &lt;i&gt;et al.&lt;/i&gt; 2014)" }, "properties" : { "noteIndex" : 0 }, "schema" : "https://github.com/citation-style-language/schema/raw/master/csl-citation.json" }</w:instrText>
      </w:r>
      <w:r w:rsidR="002B16C0" w:rsidRPr="006C427C">
        <w:fldChar w:fldCharType="separate"/>
      </w:r>
      <w:r w:rsidR="00E3195E" w:rsidRPr="006C427C">
        <w:rPr>
          <w:noProof/>
        </w:rPr>
        <w:t xml:space="preserve">(Davies </w:t>
      </w:r>
      <w:r w:rsidR="00E3195E" w:rsidRPr="006C427C">
        <w:rPr>
          <w:i/>
          <w:noProof/>
        </w:rPr>
        <w:t>et al.</w:t>
      </w:r>
      <w:r w:rsidR="00E3195E" w:rsidRPr="006C427C">
        <w:rPr>
          <w:noProof/>
        </w:rPr>
        <w:t xml:space="preserve"> 2014</w:t>
      </w:r>
      <w:r w:rsidR="00914C9E">
        <w:rPr>
          <w:noProof/>
        </w:rPr>
        <w:t>b</w:t>
      </w:r>
      <w:r w:rsidR="008A20E4">
        <w:rPr>
          <w:noProof/>
        </w:rPr>
        <w:t xml:space="preserve">; </w:t>
      </w:r>
      <w:bookmarkStart w:id="4" w:name="Revision8b"/>
      <w:r w:rsidR="00254F87">
        <w:rPr>
          <w:noProof/>
        </w:rPr>
        <w:t>M</w:t>
      </w:r>
      <w:r w:rsidR="00254F87" w:rsidRPr="00254F87">
        <w:rPr>
          <w:noProof/>
        </w:rPr>
        <w:t xml:space="preserve">uvengwi </w:t>
      </w:r>
      <w:r w:rsidR="00254F87">
        <w:rPr>
          <w:i/>
          <w:iCs/>
          <w:noProof/>
        </w:rPr>
        <w:t>et al</w:t>
      </w:r>
      <w:r w:rsidR="00254F87">
        <w:rPr>
          <w:noProof/>
        </w:rPr>
        <w:t>. 2017</w:t>
      </w:r>
      <w:bookmarkEnd w:id="4"/>
      <w:r w:rsidR="00E3195E" w:rsidRPr="006C427C">
        <w:rPr>
          <w:noProof/>
        </w:rPr>
        <w:t>)</w:t>
      </w:r>
      <w:r w:rsidR="002B16C0" w:rsidRPr="006C427C">
        <w:fldChar w:fldCharType="end"/>
      </w:r>
      <w:r w:rsidR="00CB6311" w:rsidRPr="006C427C">
        <w:t xml:space="preserve">. </w:t>
      </w:r>
      <w:bookmarkEnd w:id="3"/>
      <w:r w:rsidR="004B5EF2" w:rsidRPr="006C427C">
        <w:t xml:space="preserve">Mean annual precipitation is </w:t>
      </w:r>
      <w:r w:rsidRPr="006C427C">
        <w:t>an important</w:t>
      </w:r>
      <w:r w:rsidR="004B5EF2" w:rsidRPr="006C427C">
        <w:t xml:space="preserve"> determinant of savanna vegetation quality, with </w:t>
      </w:r>
      <w:r w:rsidRPr="006C427C">
        <w:t>high rainfall</w:t>
      </w:r>
      <w:r w:rsidR="004B5EF2" w:rsidRPr="006C427C">
        <w:t xml:space="preserve"> savannas experiencing greater rates of soi</w:t>
      </w:r>
      <w:r w:rsidR="0056675C" w:rsidRPr="006C427C">
        <w:t>l leaching</w:t>
      </w:r>
      <w:r w:rsidR="00DA6AD0" w:rsidRPr="006C427C">
        <w:t xml:space="preserve"> and denitrification</w:t>
      </w:r>
      <w:r w:rsidR="00120F4A" w:rsidRPr="006C427C">
        <w:t xml:space="preserve"> </w:t>
      </w:r>
      <w:r w:rsidR="003470BB" w:rsidRPr="006C427C">
        <w:t xml:space="preserve">that </w:t>
      </w:r>
      <w:r w:rsidR="001A2D55" w:rsidRPr="006C427C">
        <w:t>results in</w:t>
      </w:r>
      <w:r w:rsidR="00120F4A" w:rsidRPr="006C427C">
        <w:t xml:space="preserve"> </w:t>
      </w:r>
      <w:r w:rsidR="004B5EF2" w:rsidRPr="006C427C">
        <w:t xml:space="preserve">vegetation of poorer nutritional quality </w:t>
      </w:r>
      <w:r w:rsidR="0056675C" w:rsidRPr="006C427C">
        <w:t xml:space="preserve">compared </w:t>
      </w:r>
      <w:r w:rsidR="00EF68A1" w:rsidRPr="006C427C">
        <w:t xml:space="preserve">with </w:t>
      </w:r>
      <w:r w:rsidR="0056675C" w:rsidRPr="006C427C">
        <w:t>drier savannas</w:t>
      </w:r>
      <w:r w:rsidR="000A49E5" w:rsidRPr="006C427C">
        <w:t xml:space="preserve"> </w:t>
      </w:r>
      <w:r w:rsidR="002B16C0" w:rsidRPr="006C427C">
        <w:fldChar w:fldCharType="begin" w:fldLock="1"/>
      </w:r>
      <w:r w:rsidR="001E6C2F" w:rsidRPr="006C427C">
        <w:instrText>ADDIN CSL_CITATION { "citationItems" : [ { "id" : "ITEM-1", "itemData" : { "author" : [ { "dropping-particle" : "", "family" : "Scholes", "given" : "R J", "non-dropping-particle" : "", "parse-names" : false, "suffix" : "" }, { "dropping-particle" : "", "family" : "Archer", "given" : "S R", "non-dropping-particle" : "", "parse-names" : false, "suffix" : "" } ], "container-title" : "Annual Review of Ecology and Systematics", "id" : "ITEM-1", "issued" : { "date-parts" : [ [ "1997" ] ] }, "page" : "517-544", "title" : "Tree-Grass interactions in savannas", "type" : "article-journal", "volume" : "28" }, "uris" : [ "http://www.mendeley.com/documents/?uuid=fa86f2ba-a0b8-43cd-bebb-56868458408e" ] } ], "mendeley" : { "formattedCitation" : "(Scholes &amp; Archer 1997)", "plainTextFormattedCitation" : "(Scholes &amp; Archer 1997)", "previouslyFormattedCitation" : "(Scholes &amp; Archer 1997)" }, "properties" : { "noteIndex" : 0 }, "schema" : "https://github.com/citation-style-language/schema/raw/master/csl-citation.json" }</w:instrText>
      </w:r>
      <w:r w:rsidR="002B16C0" w:rsidRPr="006C427C">
        <w:fldChar w:fldCharType="separate"/>
      </w:r>
      <w:r w:rsidR="00B13BEE" w:rsidRPr="006C427C">
        <w:rPr>
          <w:noProof/>
        </w:rPr>
        <w:t>(Scholes &amp; Archer 1997)</w:t>
      </w:r>
      <w:r w:rsidR="002B16C0" w:rsidRPr="006C427C">
        <w:fldChar w:fldCharType="end"/>
      </w:r>
      <w:r w:rsidR="0056675C" w:rsidRPr="006C427C">
        <w:t>.</w:t>
      </w:r>
      <w:r w:rsidRPr="006C427C">
        <w:t xml:space="preserve"> </w:t>
      </w:r>
      <w:bookmarkStart w:id="5" w:name="Revision5c"/>
      <w:r w:rsidR="00C24B7A" w:rsidRPr="006C427C">
        <w:t xml:space="preserve">Consequently, termite mounds in </w:t>
      </w:r>
      <w:r w:rsidRPr="006C427C">
        <w:t>high rainfall</w:t>
      </w:r>
      <w:r w:rsidR="00C24B7A" w:rsidRPr="006C427C">
        <w:t xml:space="preserve"> savannas </w:t>
      </w:r>
      <w:r w:rsidR="00A16EAC" w:rsidRPr="006C427C">
        <w:t xml:space="preserve">can </w:t>
      </w:r>
      <w:r w:rsidR="00747D55" w:rsidRPr="006C427C">
        <w:t>serve as</w:t>
      </w:r>
      <w:r w:rsidR="00C24B7A" w:rsidRPr="006C427C">
        <w:t xml:space="preserve"> nutritional hotspot</w:t>
      </w:r>
      <w:r w:rsidR="00AA08F3" w:rsidRPr="006C427C">
        <w:t>s</w:t>
      </w:r>
      <w:bookmarkStart w:id="6" w:name="Revision12"/>
      <w:r w:rsidR="005B541C">
        <w:t xml:space="preserve">. This is </w:t>
      </w:r>
      <w:bookmarkEnd w:id="6"/>
      <w:r w:rsidR="00C24B7A" w:rsidRPr="006C427C">
        <w:t xml:space="preserve">in </w:t>
      </w:r>
      <w:r w:rsidR="00E24054" w:rsidRPr="006C427C">
        <w:t xml:space="preserve">stark </w:t>
      </w:r>
      <w:r w:rsidR="00C24B7A" w:rsidRPr="006C427C">
        <w:t>contrast to the</w:t>
      </w:r>
      <w:r w:rsidR="00E24054" w:rsidRPr="006C427C">
        <w:t>ir</w:t>
      </w:r>
      <w:r w:rsidRPr="006C427C">
        <w:t xml:space="preserve"> otherwise nutrient-</w:t>
      </w:r>
      <w:r w:rsidR="00C24B7A" w:rsidRPr="006C427C">
        <w:t>poor surroundings</w:t>
      </w:r>
      <w:r w:rsidR="000A49E5" w:rsidRPr="006C427C">
        <w:t xml:space="preserve"> </w:t>
      </w:r>
      <w:r w:rsidR="002B16C0" w:rsidRPr="006C427C">
        <w:fldChar w:fldCharType="begin" w:fldLock="1"/>
      </w:r>
      <w:r w:rsidR="001A2D55" w:rsidRPr="006C427C">
        <w:instrText>ADDIN CSL_CITATION { "citationItems" : [ { "id" : "ITEM-1", "itemData" : { "author" : [ { "dropping-particle" : "", "family" : "Erpenbach", "given" : "A.", "non-dropping-particle" : "", "parse-names" : false, "suffix" : "" }, { "dropping-particle" : "", "family" : "Bernhardt-R\u00f6mermann", "given" : "M.", "non-dropping-particle" : "", "parse-names" : false, "suffix" : "" }, { "dropping-particle" : "", "family" : "Wittig", "given" : "R.", "non-dropping-particle" : "", "parse-names" : false, "suffix" : "" }, { "dropping-particle" : "", "family" : "Thiombiano", "given" : "A.", "non-dropping-particle" : "", "parse-names" : false, "suffix" : "" }, { "dropping-particle" : "", "family" : "Hahn", "given" : "K.", "non-dropping-particle" : "", "parse-names" : false, "suffix" : "" } ], "container-title" : "Journal of Tropical Ecology", "id" : "ITEM-1", "issued" : { "date-parts" : [ [ "2013" ] ] }, "page" : "11-23", "title" : "The influence of termite-induced heterogeneity on savanna vegetation along a climatic gradient in West Africa", "type" : "article-journal", "volume" : "29" }, "uris" : [ "http://www.mendeley.com/documents/?uuid=40a45ec7-4180-4264-b5e8-7b973af91bfc" ] }, { "id" : "ITEM-2", "itemData" : { "DOI" : "10.1111/jvs.12200", "ISSN" : "11009233", "author" : [ { "dropping-particle" : "", "family" : "Davies", "given" : "Andrew B", "non-dropping-particle" : "", "parse-names" : false, "suffix" : "" }, { "dropping-particle" : "", "family" : "Robertson", "given" : "Mark P.", "non-dropping-particle" : "", "parse-names" : false, "suffix" : "" }, { "dropping-particle" : "", "family" : "Levick", "given" : "Shaun R.", "non-dropping-particle" : "", "parse-names" : false, "suffix" : "" }, { "dropping-particle" : "", "family" : "Asner", "given" : "Gregory P.", "non-dropping-particle" : "", "parse-names" : false, "suffix" : "" }, { "dropping-particle" : "", "family" : "Rensburg", "given" : "Berndt J.", "non-dropping-particle" : "van", "parse-names" : false, "suffix" : "" }, { "dropping-particle" : "", "family" : "Parr", "given" : "Catherine L.", "non-dropping-particle" : "", "parse-names" : false, "suffix" : "" } ], "container-title" : "Journal of Vegetation Science", "editor" : [ { "dropping-particle" : "", "family" : "Gilliam", "given" : "Frank", "non-dropping-particle" : "", "parse-names" : false, "suffix" : "" } ], "id" : "ITEM-2", "issued" : { "date-parts" : [ [ "2014", "5", "26" ] ] }, "page" : "1405-1416", "title" : "Variable effects of termite mounds on African savanna grass communities across a rainfall gradient", "type" : "article-journal", "volume" : "25" }, "uris" : [ "http://www.mendeley.com/documents/?uuid=e65bee72-6a9d-4108-8709-9600608ca438" ] } ], "mendeley" : { "formattedCitation" : "(Erpenbach &lt;i&gt;et al.&lt;/i&gt; 2013; Davies &lt;i&gt;et al.&lt;/i&gt; 2014)", "plainTextFormattedCitation" : "(Erpenbach et al. 2013; Davies et al. 2014)", "previouslyFormattedCitation" : "(Erpenbach &lt;i&gt;et al.&lt;/i&gt; 2013; Davies &lt;i&gt;et al.&lt;/i&gt; 2014)" }, "properties" : { "noteIndex" : 0 }, "schema" : "https://github.com/citation-style-language/schema/raw/master/csl-citation.json" }</w:instrText>
      </w:r>
      <w:r w:rsidR="002B16C0" w:rsidRPr="006C427C">
        <w:fldChar w:fldCharType="separate"/>
      </w:r>
      <w:r w:rsidR="001A2D55" w:rsidRPr="006C427C">
        <w:rPr>
          <w:noProof/>
        </w:rPr>
        <w:t xml:space="preserve">(Erpenbach </w:t>
      </w:r>
      <w:r w:rsidR="001A2D55" w:rsidRPr="006C427C">
        <w:rPr>
          <w:i/>
          <w:noProof/>
        </w:rPr>
        <w:t>et al.</w:t>
      </w:r>
      <w:r w:rsidR="001A2D55" w:rsidRPr="006C427C">
        <w:rPr>
          <w:noProof/>
        </w:rPr>
        <w:t xml:space="preserve"> 2013; Davies </w:t>
      </w:r>
      <w:r w:rsidR="001A2D55" w:rsidRPr="006C427C">
        <w:rPr>
          <w:i/>
          <w:noProof/>
        </w:rPr>
        <w:t>et al.</w:t>
      </w:r>
      <w:r w:rsidR="001A2D55" w:rsidRPr="006C427C">
        <w:rPr>
          <w:noProof/>
        </w:rPr>
        <w:t xml:space="preserve"> 2014</w:t>
      </w:r>
      <w:r w:rsidR="00EA073E">
        <w:rPr>
          <w:noProof/>
        </w:rPr>
        <w:t>b</w:t>
      </w:r>
      <w:r w:rsidR="001A2D55" w:rsidRPr="006C427C">
        <w:rPr>
          <w:noProof/>
        </w:rPr>
        <w:t>)</w:t>
      </w:r>
      <w:r w:rsidR="002B16C0" w:rsidRPr="006C427C">
        <w:fldChar w:fldCharType="end"/>
      </w:r>
      <w:r w:rsidR="0023397C" w:rsidRPr="006C427C">
        <w:t xml:space="preserve">. </w:t>
      </w:r>
      <w:bookmarkEnd w:id="5"/>
      <w:r w:rsidR="0087424A" w:rsidRPr="006C427C">
        <w:t>These findings demonstrate</w:t>
      </w:r>
      <w:r w:rsidR="0023397C" w:rsidRPr="006C427C">
        <w:t xml:space="preserve"> the </w:t>
      </w:r>
      <w:r w:rsidR="00FE5CB4" w:rsidRPr="006C427C">
        <w:t>need</w:t>
      </w:r>
      <w:r w:rsidR="0023397C" w:rsidRPr="006C427C">
        <w:t xml:space="preserve"> to examine</w:t>
      </w:r>
      <w:r w:rsidR="000A49E5" w:rsidRPr="006C427C">
        <w:t xml:space="preserve"> </w:t>
      </w:r>
      <w:r w:rsidR="003470BB" w:rsidRPr="006C427C">
        <w:t xml:space="preserve">termite mounds </w:t>
      </w:r>
      <w:r w:rsidR="009227A1" w:rsidRPr="006C427C">
        <w:t xml:space="preserve">across environmental </w:t>
      </w:r>
      <w:r w:rsidR="00897558" w:rsidRPr="006C427C">
        <w:t xml:space="preserve">gradients when </w:t>
      </w:r>
      <w:r w:rsidRPr="006C427C">
        <w:t>attempting</w:t>
      </w:r>
      <w:r w:rsidR="00897558" w:rsidRPr="006C427C">
        <w:t xml:space="preserve"> to understand </w:t>
      </w:r>
      <w:r w:rsidR="009227A1" w:rsidRPr="006C427C">
        <w:t>their potential for introducing heterogeneity in</w:t>
      </w:r>
      <w:r w:rsidR="00ED420F" w:rsidRPr="006C427C">
        <w:t xml:space="preserve"> </w:t>
      </w:r>
      <w:r w:rsidR="00E24054" w:rsidRPr="006C427C">
        <w:t xml:space="preserve">these </w:t>
      </w:r>
      <w:r w:rsidR="00ED420F" w:rsidRPr="006C427C">
        <w:t xml:space="preserve">systems </w:t>
      </w:r>
      <w:r w:rsidR="002B16C0" w:rsidRPr="006C427C">
        <w:fldChar w:fldCharType="begin" w:fldLock="1"/>
      </w:r>
      <w:r w:rsidR="001E6C2F" w:rsidRPr="006C427C">
        <w:instrText>ADDIN CSL_CITATION { "citationItems" : [ { "id" : "ITEM-1", "itemData" : { "author" : [ { "dropping-particle" : "", "family" : "Davies", "given" : "Andrew B", "non-dropping-particle" : "", "parse-names" : false, "suffix" : "" } ], "id" : "ITEM-1", "issued" : { "date-parts" : [ [ "2013" ] ] }, "publisher" : "University of Pretoria", "title" : "The functional importance of termites across a savanna rainfall gradient. PhD thesis, University of Pretoria, Pretoria", "type" : "thesis" }, "uris" : [ "http://www.mendeley.com/documents/?uuid=cb3dfd91-b3ba-4703-8fc0-2a4b6e453701" ] } ], "mendeley" : { "formattedCitation" : "(Davies 2013)", "plainTextFormattedCitation" : "(Davies 2013)", "previouslyFormattedCitation" : "(Davies 2013)" }, "properties" : { "noteIndex" : 0 }, "schema" : "https://github.com/citation-style-language/schema/raw/master/csl-citation.json" }</w:instrText>
      </w:r>
      <w:r w:rsidR="002B16C0" w:rsidRPr="006C427C">
        <w:fldChar w:fldCharType="separate"/>
      </w:r>
      <w:r w:rsidR="001E6C2F" w:rsidRPr="006C427C">
        <w:rPr>
          <w:noProof/>
        </w:rPr>
        <w:t>(Davies 2013)</w:t>
      </w:r>
      <w:r w:rsidR="002B16C0" w:rsidRPr="006C427C">
        <w:fldChar w:fldCharType="end"/>
      </w:r>
      <w:r w:rsidR="001E6C2F" w:rsidRPr="006C427C">
        <w:t>.</w:t>
      </w:r>
    </w:p>
    <w:p w14:paraId="7662FBA1" w14:textId="6997F813" w:rsidR="009227A1" w:rsidRPr="006C427C" w:rsidRDefault="00284158" w:rsidP="00813107">
      <w:pPr>
        <w:tabs>
          <w:tab w:val="left" w:pos="567"/>
        </w:tabs>
        <w:autoSpaceDE w:val="0"/>
        <w:autoSpaceDN w:val="0"/>
        <w:adjustRightInd w:val="0"/>
        <w:jc w:val="left"/>
      </w:pPr>
      <w:r w:rsidRPr="006C427C">
        <w:tab/>
      </w:r>
      <w:bookmarkStart w:id="7" w:name="Revision13"/>
      <w:r w:rsidR="00FB05E1">
        <w:t>S</w:t>
      </w:r>
      <w:r w:rsidR="00130D8D" w:rsidRPr="006C427C">
        <w:t>ubstantial</w:t>
      </w:r>
      <w:r w:rsidR="0037712C" w:rsidRPr="006C427C">
        <w:t xml:space="preserve"> work has been </w:t>
      </w:r>
      <w:r w:rsidR="00DA6AD0" w:rsidRPr="006C427C">
        <w:t xml:space="preserve">carried out </w:t>
      </w:r>
      <w:r w:rsidR="001A497A">
        <w:t xml:space="preserve">in African </w:t>
      </w:r>
      <w:r w:rsidR="003B7ED0">
        <w:t xml:space="preserve">and Indian </w:t>
      </w:r>
      <w:r w:rsidR="001A497A">
        <w:t xml:space="preserve">savanna systems </w:t>
      </w:r>
      <w:r w:rsidR="0037712C" w:rsidRPr="006C427C">
        <w:t xml:space="preserve">on </w:t>
      </w:r>
      <w:r w:rsidR="003470BB" w:rsidRPr="006C427C">
        <w:t xml:space="preserve">the role </w:t>
      </w:r>
      <w:r w:rsidR="001F3EC6">
        <w:t xml:space="preserve">of </w:t>
      </w:r>
      <w:r w:rsidR="0037712C" w:rsidRPr="006C427C">
        <w:t>termite mounds</w:t>
      </w:r>
      <w:r w:rsidR="001A497A">
        <w:t>,</w:t>
      </w:r>
      <w:r w:rsidR="000A49E5" w:rsidRPr="006C427C">
        <w:t xml:space="preserve"> </w:t>
      </w:r>
      <w:r w:rsidR="001A497A">
        <w:t xml:space="preserve">constructed by various fungus-growing species, </w:t>
      </w:r>
      <w:r w:rsidR="003470BB" w:rsidRPr="006C427C">
        <w:t xml:space="preserve">in </w:t>
      </w:r>
      <w:r w:rsidR="00130D8D" w:rsidRPr="006C427C">
        <w:t xml:space="preserve">introducing </w:t>
      </w:r>
      <w:bookmarkEnd w:id="7"/>
      <w:r w:rsidR="00130D8D" w:rsidRPr="006C427C">
        <w:t>heterogeneity to</w:t>
      </w:r>
      <w:r w:rsidR="0037712C" w:rsidRPr="006C427C">
        <w:t xml:space="preserve"> soil properties</w:t>
      </w:r>
      <w:r w:rsidR="00961231" w:rsidRPr="006C427C">
        <w:t xml:space="preserve">, </w:t>
      </w:r>
      <w:r w:rsidR="0037712C" w:rsidRPr="006C427C">
        <w:t>vegetation</w:t>
      </w:r>
      <w:r w:rsidR="000A49E5" w:rsidRPr="006C427C">
        <w:t xml:space="preserve"> </w:t>
      </w:r>
      <w:r w:rsidR="0037712C" w:rsidRPr="006C427C">
        <w:t>and herbivory</w:t>
      </w:r>
      <w:r w:rsidR="00130D8D" w:rsidRPr="006C427C">
        <w:t xml:space="preserve"> patterns</w:t>
      </w:r>
      <w:r w:rsidR="000A49E5" w:rsidRPr="006C427C">
        <w:t xml:space="preserve"> </w:t>
      </w:r>
      <w:r w:rsidR="002B16C0" w:rsidRPr="006C427C">
        <w:fldChar w:fldCharType="begin" w:fldLock="1"/>
      </w:r>
      <w:r w:rsidR="0000503B" w:rsidRPr="006C427C">
        <w:instrText>ADDIN CSL_CITATION { "citationItems" : [ { "id" : "ITEM-1", "itemData" : { "author" : [ { "dropping-particle" : "", "family" : "Seymour", "given" : "C.L.", "non-dropping-particle" : "", "parse-names" : false, "suffix" : "" }, { "dropping-particle" : "", "family" : "Milewski", "given" : "A.V.", "non-dropping-particle" : "", "parse-names" : false, "suffix" : "" }, { "dropping-particle" : "", "family" : "Mills", "given" : "A.J.", "non-dropping-particle" : "", "parse-names" : false, "suffix" : "" }, { "dropping-particle" : "", "family" : "Joseph", "given" : "G.S.", "non-dropping-particle" : "", "parse-names" : false, "suffix" : "" }, { "dropping-particle" : "", "family" : "Cumming", "given" : "G.S.", "non-dropping-particle" : "", "parse-names" : false, "suffix" : "" }, { "dropping-particle" : "", "family" : "Cumming", "given" : "D.H.M.", "non-dropping-particle" : "", "parse-names" : false, "suffix" : "" }, { "dropping-particle" : "", "family" : "Mahlangu", "given" : "Z.", "non-dropping-particle" : "", "parse-names" : false, "suffix" : "" } ], "container-title" : "Soil Biology and Biochemistry", "id" : "ITEM-1", "issued" : { "date-parts" : [ [ "2014" ] ] }, "page" : "95\u2013105", "title" : "Do the large termite mounds of Macrotermes concentrate micronutrients in addition to macronutrients in nutrient-poor African savannas?", "type" : "article-journal", "volume" : "68" }, "uris" : [ "http://www.mendeley.com/documents/?uuid=d61f42ef-5217-4033-a8f6-e0a760446b61" ] }, { "id" : "ITEM-2", "itemData" : { "DOI" : "10.1111/j.1654-1103.2010.01197.x", "author" : [ { "dropping-particle" : "", "family" : "Sileshi", "given" : "Gudeta W", "non-dropping-particle" : "", "parse-names" : false, "suffix" : "" }, { "dropping-particle" : "", "family" : "Arshad", "given" : "M A", "non-dropping-particle" : "", "parse-names" : false, "suffix" : "" }, { "dropping-particle" : "", "family" : "Konate", "given" : "Souleymane", "non-dropping-particle" : "", "parse-names" : false, "suffix" : "" }, { "dropping-particle" : "", "family" : "Nkunika", "given" : "Philip O Y", "non-dropping-particle" : "", "parse-names" : false, "suffix" : "" } ], "container-title" : "Journal of Vegetation Science", "genre" : "article", "id" : "ITEM-2", "issued" : { "date-parts" : [ [ "2010" ] ] }, "note" : "From Duplicate 2 ( \n\n\nTermite-induced heterogeneity in African savanna vegetation : mechanisms and patterns\n\n\n- Nkunika, Philip O Y; Sileshi, Gudeta W; Arshad, M A; Konate, Souleymane )\n\n", "page" : "923-937", "title" : "Termite-induced heterogeneity in African savanna vegetation: Mechanisms and patterns", "type" : "article-journal", "volume" : "21" }, "uris" : [ "http://www.mendeley.com/documents/?uuid=6e02aeab-1219-4470-bb3f-304c062ac3bb" ] }, { "id" : "ITEM-3", "itemData" : { "DOI" : "10.1016/j.biocon.2010.06.012", "ISSN" : "0006-3207", "author" : [ { "dropping-particle" : "", "family" : "Levick", "given" : "Shaun R", "non-dropping-particle" : "", "parse-names" : false, "suffix" : "" }, { "dropping-particle" : "", "family" : "Asner", "given" : "Gregory P", "non-dropping-particle" : "", "parse-names" : false, "suffix" : "" }, { "dropping-particle" : "", "family" : "Kennedy-Bowdoin", "given" : "Ty", "non-dropping-particle" : "", "parse-names" : false, "suffix" : "" }, { "dropping-particle" : "", "family" : "Knapp", "given" : "David E", "non-dropping-particle" : "", "parse-names" : false, "suffix" : "" } ], "container-title" : "Biological Conservation", "id" : "ITEM-3", "issued" : { "date-parts" : [ [ "2010" ] ] }, "page" : "2462-2467", "publisher" : "Elsevier Ltd", "title" : "The spatial extent of termite influences on herbivore browsing in an African savanna", "type" : "article-journal", "volume" : "143" }, "uris" : [ "http://www.mendeley.com/documents/?uuid=f565af90-128f-4d57-a196-bf270b94183e" ] } ], "mendeley" : { "formattedCitation" : "(Levick &lt;i&gt;et al.&lt;/i&gt; 2010; Sileshi &lt;i&gt;et al.&lt;/i&gt; 2010; Seymour &lt;i&gt;et al.&lt;/i&gt; 2014)", "plainTextFormattedCitation" : "(Levick et al. 2010; Sileshi et al. 2010; Seymour et al. 2014)", "previouslyFormattedCitation" : "(Levick &lt;i&gt;et al.&lt;/i&gt; 2010; Sileshi &lt;i&gt;et al.&lt;/i&gt; 2010; Seymour &lt;i&gt;et al.&lt;/i&gt; 2014)" }, "properties" : { "noteIndex" : 0 }, "schema" : "https://github.com/citation-style-language/schema/raw/master/csl-citation.json" }</w:instrText>
      </w:r>
      <w:r w:rsidR="002B16C0" w:rsidRPr="006C427C">
        <w:fldChar w:fldCharType="separate"/>
      </w:r>
      <w:r w:rsidR="00961231" w:rsidRPr="006C427C">
        <w:rPr>
          <w:noProof/>
        </w:rPr>
        <w:t>(</w:t>
      </w:r>
      <w:r w:rsidR="00ED67CF" w:rsidRPr="006C427C">
        <w:rPr>
          <w:noProof/>
        </w:rPr>
        <w:t xml:space="preserve">e.g. </w:t>
      </w:r>
      <w:r w:rsidR="003B7ED0" w:rsidRPr="003B7ED0">
        <w:t>Jouquet</w:t>
      </w:r>
      <w:r w:rsidR="003B7ED0">
        <w:rPr>
          <w:noProof/>
        </w:rPr>
        <w:t xml:space="preserve"> </w:t>
      </w:r>
      <w:r w:rsidR="003B7ED0" w:rsidRPr="003B7ED0">
        <w:rPr>
          <w:i/>
          <w:iCs/>
          <w:noProof/>
        </w:rPr>
        <w:t>et al</w:t>
      </w:r>
      <w:r w:rsidR="003B7ED0">
        <w:rPr>
          <w:noProof/>
        </w:rPr>
        <w:t xml:space="preserve">. 2017; </w:t>
      </w:r>
      <w:r w:rsidR="00961231" w:rsidRPr="006C427C">
        <w:rPr>
          <w:noProof/>
        </w:rPr>
        <w:t xml:space="preserve">Levick </w:t>
      </w:r>
      <w:r w:rsidR="00961231" w:rsidRPr="006C427C">
        <w:rPr>
          <w:i/>
          <w:noProof/>
        </w:rPr>
        <w:t>et al.</w:t>
      </w:r>
      <w:r w:rsidR="00961231" w:rsidRPr="006C427C">
        <w:rPr>
          <w:noProof/>
        </w:rPr>
        <w:t xml:space="preserve"> 2010; </w:t>
      </w:r>
      <w:r w:rsidR="00F57231" w:rsidRPr="00F57231">
        <w:lastRenderedPageBreak/>
        <w:t>Okullo</w:t>
      </w:r>
      <w:r w:rsidR="00F57231">
        <w:t xml:space="preserve"> </w:t>
      </w:r>
      <w:r w:rsidR="00FB05E1">
        <w:t>&amp;</w:t>
      </w:r>
      <w:r w:rsidR="00F57231" w:rsidRPr="00F57231">
        <w:t xml:space="preserve"> Moe</w:t>
      </w:r>
      <w:r w:rsidR="00F57231">
        <w:t xml:space="preserve"> </w:t>
      </w:r>
      <w:r w:rsidR="00F57231" w:rsidRPr="00F57231">
        <w:t>2012</w:t>
      </w:r>
      <w:r w:rsidR="00F57231">
        <w:t xml:space="preserve">; </w:t>
      </w:r>
      <w:r w:rsidR="00961231" w:rsidRPr="006C427C">
        <w:rPr>
          <w:noProof/>
        </w:rPr>
        <w:t xml:space="preserve">Sileshi </w:t>
      </w:r>
      <w:r w:rsidR="00961231" w:rsidRPr="006C427C">
        <w:rPr>
          <w:i/>
          <w:noProof/>
        </w:rPr>
        <w:t>et al.</w:t>
      </w:r>
      <w:r w:rsidR="00961231" w:rsidRPr="006C427C">
        <w:rPr>
          <w:noProof/>
        </w:rPr>
        <w:t xml:space="preserve"> 2010; Seymour </w:t>
      </w:r>
      <w:r w:rsidR="00961231" w:rsidRPr="006C427C">
        <w:rPr>
          <w:i/>
          <w:noProof/>
        </w:rPr>
        <w:t>et al.</w:t>
      </w:r>
      <w:r w:rsidR="00961231" w:rsidRPr="006C427C">
        <w:rPr>
          <w:noProof/>
        </w:rPr>
        <w:t xml:space="preserve"> 2014</w:t>
      </w:r>
      <w:r w:rsidR="001F3EC6">
        <w:rPr>
          <w:noProof/>
        </w:rPr>
        <w:t xml:space="preserve">; Davies </w:t>
      </w:r>
      <w:r w:rsidR="001F3EC6" w:rsidRPr="004E4EDA">
        <w:rPr>
          <w:i/>
          <w:noProof/>
        </w:rPr>
        <w:t>et al.</w:t>
      </w:r>
      <w:r w:rsidR="001F3EC6">
        <w:rPr>
          <w:noProof/>
        </w:rPr>
        <w:t xml:space="preserve"> 2016b</w:t>
      </w:r>
      <w:r w:rsidR="00961231" w:rsidRPr="006C427C">
        <w:rPr>
          <w:noProof/>
        </w:rPr>
        <w:t>)</w:t>
      </w:r>
      <w:r w:rsidR="002B16C0" w:rsidRPr="006C427C">
        <w:fldChar w:fldCharType="end"/>
      </w:r>
      <w:r w:rsidR="00FB05E1">
        <w:t>. Yet, the</w:t>
      </w:r>
      <w:r w:rsidR="000A49E5" w:rsidRPr="006C427C">
        <w:t xml:space="preserve"> </w:t>
      </w:r>
      <w:r w:rsidR="00130D8D" w:rsidRPr="006C427C">
        <w:t>effects on</w:t>
      </w:r>
      <w:r w:rsidR="000A49E5" w:rsidRPr="006C427C">
        <w:t xml:space="preserve"> </w:t>
      </w:r>
      <w:r w:rsidR="00130D8D" w:rsidRPr="006C427C">
        <w:t>invertebrate</w:t>
      </w:r>
      <w:r w:rsidR="00341A51" w:rsidRPr="006C427C">
        <w:t xml:space="preserve"> diversity</w:t>
      </w:r>
      <w:r w:rsidR="000A49E5" w:rsidRPr="006C427C">
        <w:t xml:space="preserve"> </w:t>
      </w:r>
      <w:r w:rsidR="00F57231">
        <w:t xml:space="preserve">around mounds </w:t>
      </w:r>
      <w:r w:rsidR="00BB2516" w:rsidRPr="006C427C">
        <w:t xml:space="preserve">have </w:t>
      </w:r>
      <w:r w:rsidR="00F655A6" w:rsidRPr="006C427C">
        <w:t>received</w:t>
      </w:r>
      <w:r w:rsidR="000A49E5" w:rsidRPr="006C427C">
        <w:t xml:space="preserve"> </w:t>
      </w:r>
      <w:r w:rsidR="00BB2516" w:rsidRPr="006C427C">
        <w:t>comparatively</w:t>
      </w:r>
      <w:r w:rsidR="00F655A6" w:rsidRPr="006C427C">
        <w:t xml:space="preserve"> little attention</w:t>
      </w:r>
      <w:r w:rsidR="00C56377" w:rsidRPr="006C427C">
        <w:t>.</w:t>
      </w:r>
      <w:r w:rsidR="000A49E5" w:rsidRPr="006C427C">
        <w:t xml:space="preserve"> </w:t>
      </w:r>
      <w:r w:rsidR="00C56377" w:rsidRPr="006C427C">
        <w:t xml:space="preserve">This </w:t>
      </w:r>
      <w:r w:rsidR="00417208" w:rsidRPr="006C427C">
        <w:t xml:space="preserve">despite </w:t>
      </w:r>
      <w:r w:rsidR="00961231" w:rsidRPr="006C427C">
        <w:t>invertebrates</w:t>
      </w:r>
      <w:r w:rsidR="000A49E5" w:rsidRPr="006C427C">
        <w:t xml:space="preserve"> </w:t>
      </w:r>
      <w:r w:rsidR="00417208" w:rsidRPr="006C427C">
        <w:t>representing the majority of global</w:t>
      </w:r>
      <w:r w:rsidR="00C56377" w:rsidRPr="006C427C">
        <w:t xml:space="preserve"> animal </w:t>
      </w:r>
      <w:r w:rsidR="00417208" w:rsidRPr="006C427C">
        <w:t>diversity</w:t>
      </w:r>
      <w:r w:rsidR="000A49E5" w:rsidRPr="006C427C">
        <w:t xml:space="preserve"> </w:t>
      </w:r>
      <w:r w:rsidR="00C56377" w:rsidRPr="006C427C">
        <w:t>and biomass</w:t>
      </w:r>
      <w:r w:rsidR="00B3283A" w:rsidRPr="006C427C">
        <w:t>,</w:t>
      </w:r>
      <w:r w:rsidR="00C56377" w:rsidRPr="006C427C">
        <w:t xml:space="preserve"> </w:t>
      </w:r>
      <w:r w:rsidR="00EF68A1" w:rsidRPr="006C427C">
        <w:t xml:space="preserve">and </w:t>
      </w:r>
      <w:r w:rsidR="00C56377" w:rsidRPr="006C427C">
        <w:t>performing critical roles</w:t>
      </w:r>
      <w:r w:rsidR="00417208" w:rsidRPr="006C427C">
        <w:t xml:space="preserve"> in savanna </w:t>
      </w:r>
      <w:r w:rsidR="00C56377" w:rsidRPr="006C427C">
        <w:t xml:space="preserve">ecosystem functioning </w:t>
      </w:r>
      <w:r w:rsidR="002B16C0" w:rsidRPr="006C427C">
        <w:fldChar w:fldCharType="begin" w:fldLock="1"/>
      </w:r>
      <w:r w:rsidR="00417208" w:rsidRPr="006C427C">
        <w:instrText>ADDIN CSL_CITATION { "citationItems" : [ { "id" : "ITEM-1", "itemData" : { "author" : [ { "dropping-particle" : "", "family" : "Braack", "given" : "L. E. O.", "non-dropping-particle" : "", "parse-names" : false, "suffix" : "" }, { "dropping-particle" : "", "family" : "Kryger", "given" : "P.", "non-dropping-particle" : "", "parse-names" : false, "suffix" : "" } ], "container-title" : "The Kruger Experience: Ecology and Management of Savanna Heterogeneity", "editor" : [ { "dropping-particle" : "", "family" : "Toit", "given" : "J T", "non-dropping-particle" : "Du", "parse-names" : false, "suffix" : "" }, { "dropping-particle" : "", "family" : "Rogers", "given" : "K H", "non-dropping-particle" : "", "parse-names" : false, "suffix" : "" }, { "dropping-particle" : "", "family" : "Biggs", "given" : "H C", "non-dropping-particle" : "", "parse-names" : false, "suffix" : "" } ], "id" : "ITEM-1", "issued" : { "date-parts" : [ [ "2003" ] ] }, "page" : "263-275", "publisher" : "Island Press, Washington", "title" : "Insects and savanna heterogeneity", "type" : "chapter" }, "uris" : [ "http://www.mendeley.com/documents/?uuid=82805451-03e1-42ab-91f5-cf7efca125cc" ] }, { "id" : "ITEM-2", "itemData" : { "author" : [ { "dropping-particle" : "", "family" : "Kim", "given" : "Ke Chung", "non-dropping-particle" : "", "parse-names" : false, "suffix" : "" } ], "container-title" : "Biodiversity and Conservation", "id" : "ITEM-2", "issued" : { "date-parts" : [ [ "1993" ] ] }, "page" : "191-214", "title" : "Biodiversity , conservation and inventory : why insects matter", "type" : "article-journal", "volume" : "2" }, "uris" : [ "http://www.mendeley.com/documents/?uuid=3e3444df-8c84-4149-b1b3-f2b0d8ba417d" ] }, { "id" : "ITEM-3", "itemData" : { "author" : [ { "dropping-particle" : "", "family" : "Dangerfield", "given" : "J M", "non-dropping-particle" : "", "parse-names" : false, "suffix" : "" }, { "dropping-particle" : "", "family" : "Mccarthy", "given" : "T S", "non-dropping-particle" : "", "parse-names" : false, "suffix" : "" }, { "dropping-particle" : "", "family" : "Ellery", "given" : "W N", "non-dropping-particle" : "", "parse-names" : false, "suffix" : "" } ], "container-title" : "Journal of Tropical Ecology", "id" : "ITEM-3", "issued" : { "date-parts" : [ [ "1998" ] ] }, "page" : "507-520", "title" : "The mound-building termite Macrotermes michaelseni as an ecosystem engineer", "type" : "article-journal", "volume" : "14" }, "uris" : [ "http://www.mendeley.com/documents/?uuid=560889f4-7656-479e-bd84-76922d7cce5c" ] } ], "mendeley" : { "formattedCitation" : "(Kim 1993; Dangerfield &lt;i&gt;et al.&lt;/i&gt; 1998; Braack &amp; Kryger 2003)", "plainTextFormattedCitation" : "(Kim 1993; Dangerfield et al. 1998; Braack &amp; Kryger 2003)", "previouslyFormattedCitation" : "(Kim 1993; Dangerfield &lt;i&gt;et al.&lt;/i&gt; 1998; Braack &amp; Kryger 2003)" }, "properties" : { "noteIndex" : 0 }, "schema" : "https://github.com/citation-style-language/schema/raw/master/csl-citation.json" }</w:instrText>
      </w:r>
      <w:r w:rsidR="002B16C0" w:rsidRPr="006C427C">
        <w:fldChar w:fldCharType="separate"/>
      </w:r>
      <w:r w:rsidR="00417208" w:rsidRPr="006C427C">
        <w:rPr>
          <w:noProof/>
        </w:rPr>
        <w:t xml:space="preserve">(Kim 1993; Dangerfield </w:t>
      </w:r>
      <w:r w:rsidR="00417208" w:rsidRPr="006C427C">
        <w:rPr>
          <w:i/>
          <w:noProof/>
        </w:rPr>
        <w:t>et al.</w:t>
      </w:r>
      <w:r w:rsidR="00417208" w:rsidRPr="006C427C">
        <w:rPr>
          <w:noProof/>
        </w:rPr>
        <w:t xml:space="preserve"> 1998; Braack &amp; Kryger 2003)</w:t>
      </w:r>
      <w:r w:rsidR="002B16C0" w:rsidRPr="006C427C">
        <w:fldChar w:fldCharType="end"/>
      </w:r>
      <w:r w:rsidR="00417208" w:rsidRPr="006C427C">
        <w:t xml:space="preserve">. </w:t>
      </w:r>
      <w:bookmarkStart w:id="8" w:name="Revision45"/>
      <w:proofErr w:type="spellStart"/>
      <w:r w:rsidR="00F57231">
        <w:t>Termitophiles</w:t>
      </w:r>
      <w:proofErr w:type="spellEnd"/>
      <w:r w:rsidR="00FB05E1">
        <w:t xml:space="preserve"> are</w:t>
      </w:r>
      <w:r w:rsidR="00F57231">
        <w:t xml:space="preserve"> invertebrates that are directly associated with termites and live inside their mounds, </w:t>
      </w:r>
      <w:r w:rsidR="00FB05E1">
        <w:t xml:space="preserve">and </w:t>
      </w:r>
      <w:r w:rsidR="00F57231">
        <w:t xml:space="preserve">have captured </w:t>
      </w:r>
      <w:r w:rsidR="001F3EC6">
        <w:t xml:space="preserve">the attention of </w:t>
      </w:r>
      <w:r w:rsidR="00F57231">
        <w:t xml:space="preserve">entomologists since the early 1900s (e.g. Warren 1919). </w:t>
      </w:r>
      <w:bookmarkEnd w:id="8"/>
      <w:r w:rsidR="00F57231">
        <w:t>However, t</w:t>
      </w:r>
      <w:r w:rsidR="00626911" w:rsidRPr="006C427C">
        <w:t>o our knowledge</w:t>
      </w:r>
      <w:r w:rsidR="008F49AE">
        <w:t xml:space="preserve"> only two studies have</w:t>
      </w:r>
      <w:r w:rsidR="002412EB" w:rsidRPr="006C427C">
        <w:t xml:space="preserve"> </w:t>
      </w:r>
      <w:r w:rsidR="008F49AE" w:rsidRPr="006C427C">
        <w:t>examin</w:t>
      </w:r>
      <w:r w:rsidR="008F49AE">
        <w:t>ed</w:t>
      </w:r>
      <w:r w:rsidR="00F57231">
        <w:t xml:space="preserve"> </w:t>
      </w:r>
      <w:r w:rsidR="002412EB" w:rsidRPr="006C427C">
        <w:t xml:space="preserve">invertebrate diversity </w:t>
      </w:r>
      <w:r w:rsidR="00A1465C">
        <w:t xml:space="preserve">in response to an altered external environment </w:t>
      </w:r>
      <w:r w:rsidR="002412EB" w:rsidRPr="006C427C">
        <w:t>around termite mounds</w:t>
      </w:r>
      <w:r w:rsidR="00A1465C">
        <w:t>, as opposed to</w:t>
      </w:r>
      <w:r w:rsidR="00F57231">
        <w:t xml:space="preserve"> within them</w:t>
      </w:r>
      <w:r w:rsidR="008F49AE">
        <w:t xml:space="preserve">.  </w:t>
      </w:r>
      <w:r w:rsidR="008F49AE" w:rsidRPr="006C427C">
        <w:rPr>
          <w:noProof/>
        </w:rPr>
        <w:t xml:space="preserve">Pringle </w:t>
      </w:r>
      <w:r w:rsidR="008F49AE" w:rsidRPr="006C427C">
        <w:rPr>
          <w:i/>
          <w:noProof/>
        </w:rPr>
        <w:t>et al.</w:t>
      </w:r>
      <w:r w:rsidR="008F49AE" w:rsidRPr="006C427C">
        <w:rPr>
          <w:noProof/>
        </w:rPr>
        <w:t xml:space="preserve"> </w:t>
      </w:r>
      <w:r w:rsidR="008F49AE">
        <w:rPr>
          <w:noProof/>
        </w:rPr>
        <w:t>(</w:t>
      </w:r>
      <w:r w:rsidR="008F49AE" w:rsidRPr="006C427C">
        <w:rPr>
          <w:noProof/>
        </w:rPr>
        <w:t>2010</w:t>
      </w:r>
      <w:r w:rsidR="008F49AE">
        <w:rPr>
          <w:noProof/>
        </w:rPr>
        <w:t xml:space="preserve">) </w:t>
      </w:r>
      <w:r w:rsidR="008F49AE">
        <w:t>found a</w:t>
      </w:r>
      <w:r w:rsidR="00F94FC5" w:rsidRPr="006C427C">
        <w:t xml:space="preserve">erial and arboreal invertebrates </w:t>
      </w:r>
      <w:r w:rsidR="00967A55">
        <w:t xml:space="preserve">to </w:t>
      </w:r>
      <w:r w:rsidR="00F94FC5" w:rsidRPr="006C427C">
        <w:t xml:space="preserve">occur in greater abundances near </w:t>
      </w:r>
      <w:r w:rsidR="00DB09C2" w:rsidRPr="006C427C">
        <w:t>mounds than further away</w:t>
      </w:r>
      <w:r w:rsidR="008F49AE">
        <w:t xml:space="preserve"> and suggest</w:t>
      </w:r>
      <w:r w:rsidR="00967A55">
        <w:t>ed</w:t>
      </w:r>
      <w:r w:rsidR="00F94FC5" w:rsidRPr="006C427C">
        <w:t xml:space="preserve"> that mounds act as local centres from which arthropods disperse.</w:t>
      </w:r>
      <w:r w:rsidR="008F49AE">
        <w:t xml:space="preserve"> </w:t>
      </w:r>
      <w:bookmarkStart w:id="9" w:name="Revision8"/>
      <w:bookmarkStart w:id="10" w:name="Revision8a"/>
      <w:bookmarkStart w:id="11" w:name="Revision14"/>
      <w:r w:rsidR="008F49AE">
        <w:t xml:space="preserve">In contrast, </w:t>
      </w:r>
      <w:proofErr w:type="spellStart"/>
      <w:r w:rsidR="008A20E4">
        <w:t>N</w:t>
      </w:r>
      <w:r w:rsidR="008A20E4" w:rsidRPr="008A20E4">
        <w:t>duwarugira</w:t>
      </w:r>
      <w:proofErr w:type="spellEnd"/>
      <w:r w:rsidR="008A20E4">
        <w:t xml:space="preserve"> </w:t>
      </w:r>
      <w:r w:rsidR="008A20E4">
        <w:rPr>
          <w:i/>
          <w:iCs/>
        </w:rPr>
        <w:t xml:space="preserve">et al. </w:t>
      </w:r>
      <w:r w:rsidR="008A20E4">
        <w:t xml:space="preserve">(2016) </w:t>
      </w:r>
      <w:r w:rsidR="008F49AE">
        <w:t xml:space="preserve">found spider communities </w:t>
      </w:r>
      <w:r w:rsidR="008A20E4">
        <w:t xml:space="preserve">to be generally unresponsive </w:t>
      </w:r>
      <w:r w:rsidR="008F49AE">
        <w:t xml:space="preserve">to termite mounds. </w:t>
      </w:r>
      <w:bookmarkEnd w:id="9"/>
      <w:bookmarkEnd w:id="10"/>
      <w:bookmarkEnd w:id="11"/>
      <w:r w:rsidR="001F3EC6">
        <w:t>Given the paucity of studies, and mixed results</w:t>
      </w:r>
      <w:r w:rsidR="00967A55">
        <w:t>, t</w:t>
      </w:r>
      <w:r w:rsidR="00F94FC5" w:rsidRPr="006C427C">
        <w:t xml:space="preserve">here remains a need to understand the effects of mounds on invertebrate communities across </w:t>
      </w:r>
      <w:bookmarkStart w:id="12" w:name="Revision6a"/>
      <w:r w:rsidR="00F94FC5" w:rsidRPr="006C427C">
        <w:t>landscapes</w:t>
      </w:r>
      <w:r w:rsidR="00C56377" w:rsidRPr="006C427C">
        <w:t xml:space="preserve"> and functional groups</w:t>
      </w:r>
      <w:r w:rsidR="002412EB" w:rsidRPr="006C427C">
        <w:t xml:space="preserve"> (e.g. herbivorous, predatory and omnivorous invertebrates)</w:t>
      </w:r>
      <w:r w:rsidR="00F94FC5" w:rsidRPr="006C427C">
        <w:t>, especially given the varied response</w:t>
      </w:r>
      <w:r w:rsidR="00C56377" w:rsidRPr="006C427C">
        <w:t>s</w:t>
      </w:r>
      <w:r w:rsidR="00F94FC5" w:rsidRPr="006C427C">
        <w:t xml:space="preserve"> of vegetation and mammalian herbivory across rainfall gradients</w:t>
      </w:r>
      <w:r w:rsidR="00217F66">
        <w:t xml:space="preserve"> (Davies </w:t>
      </w:r>
      <w:r w:rsidR="00217F66" w:rsidRPr="003C5AC6">
        <w:rPr>
          <w:i/>
        </w:rPr>
        <w:t>et al.</w:t>
      </w:r>
      <w:r w:rsidR="00217F66">
        <w:t xml:space="preserve"> 2014a, 2016b)</w:t>
      </w:r>
      <w:r w:rsidR="00F94FC5" w:rsidRPr="006C427C">
        <w:t xml:space="preserve">. </w:t>
      </w:r>
      <w:r w:rsidR="00C56377" w:rsidRPr="006C427C">
        <w:t>Furthermore</w:t>
      </w:r>
      <w:r w:rsidR="00F94FC5" w:rsidRPr="006C427C">
        <w:t>, effect</w:t>
      </w:r>
      <w:r w:rsidR="007E2ACF" w:rsidRPr="006C427C">
        <w:t>s</w:t>
      </w:r>
      <w:r w:rsidR="00F94FC5" w:rsidRPr="006C427C">
        <w:t xml:space="preserve"> of termite mounds on ground- and grass-dwelling </w:t>
      </w:r>
      <w:r w:rsidR="00961231" w:rsidRPr="006C427C">
        <w:t xml:space="preserve">invertebrate </w:t>
      </w:r>
      <w:r w:rsidR="007E2ACF" w:rsidRPr="006C427C">
        <w:t xml:space="preserve">diversity </w:t>
      </w:r>
      <w:r w:rsidR="00F94FC5" w:rsidRPr="006C427C">
        <w:t>remains unexplored.</w:t>
      </w:r>
    </w:p>
    <w:p w14:paraId="5A674393" w14:textId="7AC7EB6E" w:rsidR="0027311F" w:rsidRDefault="00284158" w:rsidP="00813107">
      <w:pPr>
        <w:tabs>
          <w:tab w:val="left" w:pos="567"/>
        </w:tabs>
        <w:autoSpaceDE w:val="0"/>
        <w:autoSpaceDN w:val="0"/>
        <w:adjustRightInd w:val="0"/>
        <w:jc w:val="left"/>
      </w:pPr>
      <w:r w:rsidRPr="006C427C">
        <w:tab/>
      </w:r>
      <w:r w:rsidR="003470BB" w:rsidRPr="006C427C">
        <w:t>Here,</w:t>
      </w:r>
      <w:r w:rsidR="000A49E5" w:rsidRPr="006C427C">
        <w:t xml:space="preserve"> </w:t>
      </w:r>
      <w:r w:rsidR="001375B3" w:rsidRPr="006C427C">
        <w:t xml:space="preserve">we </w:t>
      </w:r>
      <w:r w:rsidR="00AA48C2" w:rsidRPr="006C427C">
        <w:t>assess</w:t>
      </w:r>
      <w:r w:rsidR="000A49E5" w:rsidRPr="006C427C">
        <w:t xml:space="preserve"> </w:t>
      </w:r>
      <w:r w:rsidR="00F30CB7" w:rsidRPr="006C427C">
        <w:t xml:space="preserve">whether </w:t>
      </w:r>
      <w:r w:rsidR="00AA48C2" w:rsidRPr="006C427C">
        <w:t>termite mounds</w:t>
      </w:r>
      <w:r w:rsidR="000C28EC">
        <w:t xml:space="preserve"> built by </w:t>
      </w:r>
      <w:r w:rsidR="00653840">
        <w:t xml:space="preserve">termites in </w:t>
      </w:r>
      <w:r w:rsidR="000C28EC">
        <w:t xml:space="preserve">the genus </w:t>
      </w:r>
      <w:r w:rsidR="000C28EC" w:rsidRPr="003B7ED0">
        <w:rPr>
          <w:i/>
        </w:rPr>
        <w:t>Macrotermes</w:t>
      </w:r>
      <w:r w:rsidR="000C28EC">
        <w:t>, and mostly</w:t>
      </w:r>
      <w:r w:rsidR="00967A55">
        <w:t xml:space="preserve"> by</w:t>
      </w:r>
      <w:r w:rsidR="000C28EC">
        <w:t xml:space="preserve"> </w:t>
      </w:r>
      <w:r w:rsidR="000C28EC" w:rsidRPr="003B7ED0">
        <w:rPr>
          <w:i/>
        </w:rPr>
        <w:t xml:space="preserve">M. </w:t>
      </w:r>
      <w:proofErr w:type="spellStart"/>
      <w:r w:rsidR="000C28EC" w:rsidRPr="003B7ED0">
        <w:rPr>
          <w:i/>
        </w:rPr>
        <w:t>falciger</w:t>
      </w:r>
      <w:proofErr w:type="spellEnd"/>
      <w:r w:rsidR="000C28EC">
        <w:t>,</w:t>
      </w:r>
      <w:r w:rsidR="00AA48C2" w:rsidRPr="006C427C">
        <w:t xml:space="preserve"> </w:t>
      </w:r>
      <w:r w:rsidR="00F30CB7" w:rsidRPr="006C427C">
        <w:t xml:space="preserve">influence </w:t>
      </w:r>
      <w:r w:rsidR="00AA48C2" w:rsidRPr="006C427C">
        <w:t xml:space="preserve">the diversity of </w:t>
      </w:r>
      <w:r w:rsidR="00AF2A9C" w:rsidRPr="006C427C">
        <w:t xml:space="preserve">several ground- and grass-dwelling </w:t>
      </w:r>
      <w:r w:rsidR="00AA48C2" w:rsidRPr="006C427C">
        <w:t>invertebrate groups</w:t>
      </w:r>
      <w:r w:rsidR="008C64A4" w:rsidRPr="006C427C">
        <w:t>, and how th</w:t>
      </w:r>
      <w:r w:rsidR="007E2ACF" w:rsidRPr="006C427C">
        <w:t>ese patterns</w:t>
      </w:r>
      <w:r w:rsidR="00A3752F" w:rsidRPr="006C427C">
        <w:t xml:space="preserve"> </w:t>
      </w:r>
      <w:r w:rsidR="00B74C28" w:rsidRPr="006C427C">
        <w:t xml:space="preserve">might </w:t>
      </w:r>
      <w:r w:rsidR="008C64A4" w:rsidRPr="006C427C">
        <w:t>var</w:t>
      </w:r>
      <w:r w:rsidR="00B74C28" w:rsidRPr="006C427C">
        <w:t>y</w:t>
      </w:r>
      <w:r w:rsidR="008C64A4" w:rsidRPr="006C427C">
        <w:t xml:space="preserve"> </w:t>
      </w:r>
      <w:r w:rsidRPr="006C427C">
        <w:t>across</w:t>
      </w:r>
      <w:r w:rsidR="008C64A4" w:rsidRPr="006C427C">
        <w:t xml:space="preserve"> a rainfall gradient</w:t>
      </w:r>
      <w:r w:rsidR="00D808C3" w:rsidRPr="006C427C">
        <w:t>.</w:t>
      </w:r>
      <w:r w:rsidR="0027311F">
        <w:t xml:space="preserve"> Although effects were expected to vary across </w:t>
      </w:r>
      <w:r w:rsidR="005459A9">
        <w:t>taxa</w:t>
      </w:r>
      <w:r w:rsidR="0027311F">
        <w:t xml:space="preserve">, we predicted that mounds would enhance invertebrate diversity </w:t>
      </w:r>
      <w:r w:rsidR="005459A9">
        <w:t>by</w:t>
      </w:r>
      <w:r w:rsidR="0027311F">
        <w:t xml:space="preserve"> </w:t>
      </w:r>
      <w:r w:rsidR="0027311F">
        <w:lastRenderedPageBreak/>
        <w:t xml:space="preserve">providing </w:t>
      </w:r>
      <w:r w:rsidR="005459A9">
        <w:t xml:space="preserve">universally </w:t>
      </w:r>
      <w:r w:rsidR="0027311F">
        <w:t>favourable resources (</w:t>
      </w:r>
      <w:r w:rsidR="00217F66">
        <w:t xml:space="preserve">e.g. </w:t>
      </w:r>
      <w:r w:rsidR="0027311F">
        <w:t>nutritious vegetation</w:t>
      </w:r>
      <w:r w:rsidR="00E07444">
        <w:t xml:space="preserve">, </w:t>
      </w:r>
      <w:r w:rsidR="00967A55">
        <w:t>an</w:t>
      </w:r>
      <w:r w:rsidR="00E07444">
        <w:t xml:space="preserve"> increase in available prey species and </w:t>
      </w:r>
      <w:r w:rsidR="00217F66">
        <w:t xml:space="preserve">an </w:t>
      </w:r>
      <w:r w:rsidR="005459A9">
        <w:t xml:space="preserve">increased </w:t>
      </w:r>
      <w:r w:rsidR="00A1465C">
        <w:t xml:space="preserve">variety of </w:t>
      </w:r>
      <w:r w:rsidR="00F57231">
        <w:t>micro</w:t>
      </w:r>
      <w:r w:rsidR="00967A55">
        <w:t>habitat</w:t>
      </w:r>
      <w:r w:rsidR="00A1465C">
        <w:t>s</w:t>
      </w:r>
      <w:r w:rsidR="00967A55">
        <w:t xml:space="preserve"> </w:t>
      </w:r>
      <w:r w:rsidR="00217F66">
        <w:t xml:space="preserve">and shelter </w:t>
      </w:r>
      <w:r w:rsidR="005459A9">
        <w:t>for invertebrate</w:t>
      </w:r>
      <w:r w:rsidR="00967A55">
        <w:t>s</w:t>
      </w:r>
      <w:r w:rsidR="00E07444">
        <w:t>)</w:t>
      </w:r>
      <w:r w:rsidR="005459A9">
        <w:t>.</w:t>
      </w:r>
    </w:p>
    <w:bookmarkEnd w:id="12"/>
    <w:p w14:paraId="4E5C4400" w14:textId="0C28E197" w:rsidR="0030055E" w:rsidRPr="006C427C" w:rsidRDefault="0027311F" w:rsidP="00813107">
      <w:pPr>
        <w:tabs>
          <w:tab w:val="left" w:pos="567"/>
        </w:tabs>
        <w:autoSpaceDE w:val="0"/>
        <w:autoSpaceDN w:val="0"/>
        <w:adjustRightInd w:val="0"/>
        <w:jc w:val="left"/>
      </w:pPr>
      <w:r>
        <w:tab/>
      </w:r>
      <w:r w:rsidR="00ED47D2" w:rsidRPr="006C427C">
        <w:t>We selected grasshoppers (</w:t>
      </w:r>
      <w:r w:rsidR="001375B3" w:rsidRPr="006C427C">
        <w:t>Orthoptera</w:t>
      </w:r>
      <w:r w:rsidR="00ED47D2" w:rsidRPr="006C427C">
        <w:t>)</w:t>
      </w:r>
      <w:r w:rsidR="001375B3" w:rsidRPr="006C427C">
        <w:t xml:space="preserve"> because they represent</w:t>
      </w:r>
      <w:r w:rsidR="00ED47D2" w:rsidRPr="006C427C">
        <w:t xml:space="preserve"> important</w:t>
      </w:r>
      <w:r w:rsidR="001375B3" w:rsidRPr="006C427C">
        <w:t xml:space="preserve"> invertebrate </w:t>
      </w:r>
      <w:r w:rsidR="00F30CB7" w:rsidRPr="006C427C">
        <w:t>herbivores</w:t>
      </w:r>
      <w:r w:rsidR="00284158" w:rsidRPr="006C427C">
        <w:t xml:space="preserve"> </w:t>
      </w:r>
      <w:r w:rsidR="002B16C0" w:rsidRPr="006C427C">
        <w:fldChar w:fldCharType="begin" w:fldLock="1"/>
      </w:r>
      <w:r w:rsidR="00F30CB7" w:rsidRPr="006C427C">
        <w:instrText>ADDIN CSL_CITATION { "citationItems" : [ { "id" : "ITEM-1", "itemData" : { "author" : [ { "dropping-particle" : "", "family" : "Sinclair", "given" : "ARE", "non-dropping-particle" : "", "parse-names" : false, "suffix" : "" } ], "container-title" : "Journal of Animal Ecology", "id" : "ITEM-1", "issued" : { "date-parts" : [ [ "1975" ] ] }, "page" : "497-520", "title" : "The resource limitation of trophic levels in tropical grassland ecosystems", "type" : "article-journal", "volume" : "44" }, "uris" : [ "http://www.mendeley.com/documents/?uuid=bc59f3a9-f904-461e-b15f-02524af7814a" ] }, { "id" : "ITEM-2", "itemData" : { "DOI" : "10.1890/15-1905.1", "ISSN" : "00129658", "author" : [ { "dropping-particle" : "", "family" : "Davies", "given" : "Andrew B", "non-dropping-particle" : "", "parse-names" : false, "suffix" : "" }, { "dropping-particle" : "", "family" : "Rensburg", "given" : "Berndt J.", "non-dropping-particle" : "Van", "parse-names" : false, "suffix" : "" }, { "dropping-particle" : "", "family" : "Robertson", "given" : "Mark P.", "non-dropping-particle" : "", "parse-names" : false, "suffix" : "" }, { "dropping-particle" : "", "family" : "Levick", "given" : "Shaun R.", "non-dropping-particle" : "", "parse-names" : false, "suffix" : "" }, { "dropping-particle" : "", "family" : "Asner", "given" : "Gregory P.", "non-dropping-particle" : "", "parse-names" : false, "suffix" : "" }, { "dropping-particle" : "", "family" : "Parr", "given" : "Catherine L.", "non-dropping-particle" : "", "parse-names" : false, "suffix" : "" } ], "container-title" : "Ecology", "id" : "ITEM-2", "issue" : "6", "issued" : { "date-parts" : [ [ "2016" ] ] }, "page" : "1618-1624", "title" : "Seasonal variation in the relative dominance of herbivore guilds in an African savanna", "type" : "article-journal", "volume" : "97" }, "uris" : [ "http://www.mendeley.com/documents/?uuid=5a5397cb-96ea-4ce9-90c6-9b06711e836f" ] } ], "mendeley" : { "formattedCitation" : "(Sinclair 1975; Davies &lt;i&gt;et al.&lt;/i&gt; 2016b)", "plainTextFormattedCitation" : "(Sinclair 1975; Davies et al. 2016b)", "previouslyFormattedCitation" : "(Sinclair 1975; Davies &lt;i&gt;et al.&lt;/i&gt; 2016b)" }, "properties" : { "noteIndex" : 0 }, "schema" : "https://github.com/citation-style-language/schema/raw/master/csl-citation.json" }</w:instrText>
      </w:r>
      <w:r w:rsidR="002B16C0" w:rsidRPr="006C427C">
        <w:fldChar w:fldCharType="separate"/>
      </w:r>
      <w:r w:rsidR="00705DDF" w:rsidRPr="006C427C">
        <w:rPr>
          <w:noProof/>
        </w:rPr>
        <w:t xml:space="preserve">(Sinclair 1975; </w:t>
      </w:r>
      <w:r w:rsidR="003C5AC6">
        <w:t>van der Plas &amp; Olff 2014)</w:t>
      </w:r>
      <w:r w:rsidR="002B16C0" w:rsidRPr="006C427C">
        <w:fldChar w:fldCharType="end"/>
      </w:r>
      <w:r w:rsidR="00BF562F" w:rsidRPr="006C427C">
        <w:t xml:space="preserve">, </w:t>
      </w:r>
      <w:r w:rsidR="00C56377" w:rsidRPr="006C427C">
        <w:t xml:space="preserve">predicting that </w:t>
      </w:r>
      <w:r w:rsidR="00BF562F" w:rsidRPr="006C427C">
        <w:t>their</w:t>
      </w:r>
      <w:r w:rsidR="00632638">
        <w:t xml:space="preserve"> abundance and species richness</w:t>
      </w:r>
      <w:r w:rsidR="001375B3" w:rsidRPr="006C427C">
        <w:t xml:space="preserve"> </w:t>
      </w:r>
      <w:r w:rsidR="00C56377" w:rsidRPr="006C427C">
        <w:t>would</w:t>
      </w:r>
      <w:r w:rsidR="001375B3" w:rsidRPr="006C427C">
        <w:t xml:space="preserve"> be </w:t>
      </w:r>
      <w:r w:rsidR="00A33521" w:rsidRPr="006C427C">
        <w:t xml:space="preserve">highest </w:t>
      </w:r>
      <w:r w:rsidR="001375B3" w:rsidRPr="006C427C">
        <w:t>on termite mounds</w:t>
      </w:r>
      <w:r w:rsidR="00F30CB7" w:rsidRPr="006C427C">
        <w:t xml:space="preserve"> where vegetation is of </w:t>
      </w:r>
      <w:r w:rsidR="00284158" w:rsidRPr="006C427C">
        <w:t>higher nutritional value</w:t>
      </w:r>
      <w:r w:rsidR="00F30CB7" w:rsidRPr="006C427C">
        <w:t xml:space="preserve"> </w:t>
      </w:r>
      <w:r w:rsidR="00284158" w:rsidRPr="006C427C">
        <w:t>than</w:t>
      </w:r>
      <w:r w:rsidR="00C56377" w:rsidRPr="006C427C">
        <w:t xml:space="preserve"> </w:t>
      </w:r>
      <w:r w:rsidR="00F30CB7" w:rsidRPr="006C427C">
        <w:t>the surroundings</w:t>
      </w:r>
      <w:r w:rsidR="00BF562F" w:rsidRPr="006C427C">
        <w:t xml:space="preserve">. </w:t>
      </w:r>
      <w:r w:rsidR="00FE5F02" w:rsidRPr="006C427C">
        <w:t>We also sampled b</w:t>
      </w:r>
      <w:r w:rsidR="00FE1099" w:rsidRPr="006C427C">
        <w:t>eetles</w:t>
      </w:r>
      <w:r w:rsidR="00BF562F" w:rsidRPr="006C427C">
        <w:t>,</w:t>
      </w:r>
      <w:r w:rsidR="008C2AFA" w:rsidRPr="006C427C">
        <w:t xml:space="preserve"> </w:t>
      </w:r>
      <w:r w:rsidR="00DA6AD0" w:rsidRPr="006C427C">
        <w:t xml:space="preserve">with </w:t>
      </w:r>
      <w:r w:rsidR="001375B3" w:rsidRPr="006C427C">
        <w:t>particular attention</w:t>
      </w:r>
      <w:r w:rsidR="008C2AFA" w:rsidRPr="006C427C">
        <w:t xml:space="preserve"> </w:t>
      </w:r>
      <w:r w:rsidR="00BF562F" w:rsidRPr="006C427C">
        <w:t xml:space="preserve">given </w:t>
      </w:r>
      <w:r w:rsidR="001375B3" w:rsidRPr="006C427C">
        <w:t>to</w:t>
      </w:r>
      <w:r w:rsidR="00F811E1" w:rsidRPr="00F811E1">
        <w:t xml:space="preserve"> </w:t>
      </w:r>
      <w:bookmarkStart w:id="13" w:name="Revision15"/>
      <w:proofErr w:type="spellStart"/>
      <w:r w:rsidR="00F811E1" w:rsidRPr="00F811E1">
        <w:t>Scarabaei</w:t>
      </w:r>
      <w:r w:rsidR="00A70C66">
        <w:t>n</w:t>
      </w:r>
      <w:r w:rsidR="00F811E1" w:rsidRPr="00F811E1">
        <w:t>ae</w:t>
      </w:r>
      <w:bookmarkEnd w:id="13"/>
      <w:proofErr w:type="spellEnd"/>
      <w:r w:rsidR="00D808C3" w:rsidRPr="006C427C">
        <w:t xml:space="preserve"> (true dung beetles</w:t>
      </w:r>
      <w:bookmarkStart w:id="14" w:name="Revision16"/>
      <w:r w:rsidR="00D808C3" w:rsidRPr="006C427C">
        <w:t xml:space="preserve">) </w:t>
      </w:r>
      <w:bookmarkEnd w:id="14"/>
      <w:r w:rsidR="00D808C3" w:rsidRPr="006C427C">
        <w:t xml:space="preserve">because </w:t>
      </w:r>
      <w:r w:rsidR="00FE5F02" w:rsidRPr="006C427C">
        <w:t>these d</w:t>
      </w:r>
      <w:r w:rsidR="00130D8D" w:rsidRPr="006C427C">
        <w:t>etritivores</w:t>
      </w:r>
      <w:r w:rsidR="008C2AFA" w:rsidRPr="006C427C">
        <w:t xml:space="preserve"> </w:t>
      </w:r>
      <w:r w:rsidR="00D808C3" w:rsidRPr="006C427C">
        <w:t>were</w:t>
      </w:r>
      <w:r w:rsidR="001375B3" w:rsidRPr="006C427C">
        <w:t xml:space="preserve"> expected to respond</w:t>
      </w:r>
      <w:r w:rsidR="0021565C" w:rsidRPr="006C427C">
        <w:t xml:space="preserve"> positively</w:t>
      </w:r>
      <w:r w:rsidR="008C2AFA" w:rsidRPr="006C427C">
        <w:t xml:space="preserve"> </w:t>
      </w:r>
      <w:r w:rsidR="00D808C3" w:rsidRPr="006C427C">
        <w:t>t</w:t>
      </w:r>
      <w:r w:rsidR="001375B3" w:rsidRPr="006C427C">
        <w:t xml:space="preserve">o </w:t>
      </w:r>
      <w:r w:rsidR="007E2ACF" w:rsidRPr="006C427C">
        <w:t>increased</w:t>
      </w:r>
      <w:r w:rsidR="001375B3" w:rsidRPr="006C427C">
        <w:t xml:space="preserve"> mammalian </w:t>
      </w:r>
      <w:r w:rsidR="00130D8D" w:rsidRPr="006C427C">
        <w:t>herbivore presence</w:t>
      </w:r>
      <w:r w:rsidR="007E2ACF" w:rsidRPr="006C427C">
        <w:t xml:space="preserve">, and subsequent dung deposition (a food resource), </w:t>
      </w:r>
      <w:r w:rsidR="0021565C" w:rsidRPr="006C427C">
        <w:t xml:space="preserve">on </w:t>
      </w:r>
      <w:r w:rsidR="00DA6AD0" w:rsidRPr="006C427C">
        <w:t>and around</w:t>
      </w:r>
      <w:r w:rsidR="00130D8D" w:rsidRPr="006C427C">
        <w:t xml:space="preserve"> termite</w:t>
      </w:r>
      <w:r w:rsidR="001375B3" w:rsidRPr="006C427C">
        <w:t xml:space="preserve"> mounds. Lastly, </w:t>
      </w:r>
      <w:r w:rsidR="007E2ACF" w:rsidRPr="006C427C">
        <w:t xml:space="preserve">we assessed </w:t>
      </w:r>
      <w:r w:rsidR="001375B3" w:rsidRPr="006C427C">
        <w:t>ant diversity on and off mounds</w:t>
      </w:r>
      <w:r w:rsidR="0021565C" w:rsidRPr="006C427C">
        <w:t xml:space="preserve"> </w:t>
      </w:r>
      <w:r w:rsidR="00A33521" w:rsidRPr="006C427C">
        <w:t>because</w:t>
      </w:r>
      <w:r w:rsidR="004C6B0B" w:rsidRPr="006C427C">
        <w:t xml:space="preserve"> they are </w:t>
      </w:r>
      <w:r w:rsidR="001F3519" w:rsidRPr="006C427C">
        <w:t>a dominant</w:t>
      </w:r>
      <w:r w:rsidR="00394FFE" w:rsidRPr="006C427C">
        <w:t xml:space="preserve"> invertebrate group, </w:t>
      </w:r>
      <w:r w:rsidR="00D808C3" w:rsidRPr="006C427C">
        <w:t>highly</w:t>
      </w:r>
      <w:r w:rsidR="008C2AFA" w:rsidRPr="006C427C">
        <w:t xml:space="preserve"> </w:t>
      </w:r>
      <w:r w:rsidR="001375B3" w:rsidRPr="006C427C">
        <w:t>abundant</w:t>
      </w:r>
      <w:r w:rsidR="00394FFE" w:rsidRPr="006C427C">
        <w:t xml:space="preserve"> in </w:t>
      </w:r>
      <w:r w:rsidR="001F3519" w:rsidRPr="006C427C">
        <w:t xml:space="preserve">savannas </w:t>
      </w:r>
      <w:r w:rsidR="00394FFE" w:rsidRPr="006C427C">
        <w:t>and relatively s</w:t>
      </w:r>
      <w:r w:rsidR="001375B3" w:rsidRPr="006C427C">
        <w:t>ensitive to changes in environmenta</w:t>
      </w:r>
      <w:r w:rsidR="00D808C3" w:rsidRPr="006C427C">
        <w:t xml:space="preserve">l </w:t>
      </w:r>
      <w:r w:rsidR="00394FFE" w:rsidRPr="006C427C">
        <w:t>conditions</w:t>
      </w:r>
      <w:r w:rsidR="008C2AFA" w:rsidRPr="006C427C">
        <w:t xml:space="preserve"> </w:t>
      </w:r>
      <w:r w:rsidR="002B16C0" w:rsidRPr="006C427C">
        <w:fldChar w:fldCharType="begin" w:fldLock="1"/>
      </w:r>
      <w:r w:rsidR="00CD0997" w:rsidRPr="006C427C">
        <w:instrText>ADDIN CSL_CITATION { "citationItems" : [ { "id" : "ITEM-1", "itemData" : { "author" : [ { "dropping-particle" : "", "family" : "Folgarait", "given" : "Patricia J", "non-dropping-particle" : "", "parse-names" : false, "suffix" : "" } ], "container-title" : "Biodiversity and Conservation", "id" : "ITEM-1", "issued" : { "date-parts" : [ [ "1998" ] ] }, "page" : "1221-1244", "title" : "Ant biodiversity and its relationship to ecosystem functioning : a review", "type" : "article-journal", "volume" : "7" }, "uris" : [ "http://www.mendeley.com/documents/?uuid=bcd83ded-0de5-471b-8806-cc4ea0918f4e" ] }, { "id" : "ITEM-2", "itemData" : { "author" : [ { "dropping-particle" : "", "family" : "Philpott", "given" : "S. M.", "non-dropping-particle" : "", "parse-names" : false, "suffix" : "" }, { "dropping-particle" : "", "family" : "Perfecto", "given" : "I.", "non-dropping-particle" : "", "parse-names" : false, "suffix" : "" }, { "dropping-particle" : "", "family" : "Armbrecht", "given" : "I.", "non-dropping-particle" : "", "parse-names" : false, "suffix" : "" }, { "dropping-particle" : "", "family" : "Parr", "given" : "C. L.", "non-dropping-particle" : "", "parse-names" : false, "suffix" : "" } ], "container-title" : "Ant Ecology", "id" : "ITEM-2", "issued" : { "date-parts" : [ [ "2010" ] ] }, "page" : "137-157", "publisher" : "Oxford University Press, New York", "title" : "Ant diversity and function in disturbed and changing habitats.", "type" : "chapter" }, "uris" : [ "http://www.mendeley.com/documents/?uuid=bd7fe52b-07e1-4505-9220-29a257ce564f" ] } ], "mendeley" : { "formattedCitation" : "(Folgarait 1998; Philpott &lt;i&gt;et al.&lt;/i&gt; 2010)", "plainTextFormattedCitation" : "(Folgarait 1998; Philpott et al. 2010)", "previouslyFormattedCitation" : "(Folgarait 1998; Philpott &lt;i&gt;et al.&lt;/i&gt; 2010)" }, "properties" : { "noteIndex" : 0 }, "schema" : "https://github.com/citation-style-language/schema/raw/master/csl-citation.json" }</w:instrText>
      </w:r>
      <w:r w:rsidR="002B16C0" w:rsidRPr="006C427C">
        <w:fldChar w:fldCharType="separate"/>
      </w:r>
      <w:r w:rsidR="00CD0997" w:rsidRPr="006C427C">
        <w:rPr>
          <w:noProof/>
        </w:rPr>
        <w:t xml:space="preserve">(Folgarait 1998; Philpott </w:t>
      </w:r>
      <w:r w:rsidR="00CD0997" w:rsidRPr="006C427C">
        <w:rPr>
          <w:i/>
          <w:noProof/>
        </w:rPr>
        <w:t>et al.</w:t>
      </w:r>
      <w:r w:rsidR="00CD0997" w:rsidRPr="006C427C">
        <w:rPr>
          <w:noProof/>
        </w:rPr>
        <w:t xml:space="preserve"> 2010)</w:t>
      </w:r>
      <w:r w:rsidR="002B16C0" w:rsidRPr="006C427C">
        <w:fldChar w:fldCharType="end"/>
      </w:r>
      <w:r w:rsidR="00CD0997" w:rsidRPr="006C427C">
        <w:t>.</w:t>
      </w:r>
      <w:r w:rsidR="00284158" w:rsidRPr="006C427C">
        <w:t xml:space="preserve"> </w:t>
      </w:r>
      <w:bookmarkStart w:id="15" w:name="Revision9a"/>
      <w:r w:rsidR="003470BB" w:rsidRPr="006C427C">
        <w:t>Ant d</w:t>
      </w:r>
      <w:r w:rsidR="00394FFE" w:rsidRPr="006C427C">
        <w:t>iversity</w:t>
      </w:r>
      <w:r w:rsidR="00B37403">
        <w:t xml:space="preserve"> has previously been shown to increase with net primary productivity in savanna systems (Parr </w:t>
      </w:r>
      <w:r w:rsidR="00B37403" w:rsidRPr="00915CAB">
        <w:rPr>
          <w:i/>
          <w:iCs/>
        </w:rPr>
        <w:t>et al</w:t>
      </w:r>
      <w:r w:rsidR="00B37403">
        <w:rPr>
          <w:i/>
          <w:iCs/>
        </w:rPr>
        <w:t>.</w:t>
      </w:r>
      <w:r w:rsidR="00B37403">
        <w:t xml:space="preserve"> 2004), an</w:t>
      </w:r>
      <w:r w:rsidR="00FB19A2">
        <w:t>d</w:t>
      </w:r>
      <w:r w:rsidR="00B37403">
        <w:t xml:space="preserve"> as such, ant diversity </w:t>
      </w:r>
      <w:r w:rsidR="003470BB" w:rsidRPr="006C427C">
        <w:t>was</w:t>
      </w:r>
      <w:r w:rsidR="001375B3" w:rsidRPr="006C427C">
        <w:t xml:space="preserve"> expected to </w:t>
      </w:r>
      <w:r w:rsidR="00041938" w:rsidRPr="006C427C">
        <w:t>be highest on</w:t>
      </w:r>
      <w:r w:rsidR="001375B3" w:rsidRPr="006C427C">
        <w:t xml:space="preserve"> mounds </w:t>
      </w:r>
      <w:r w:rsidR="00FB19A2">
        <w:t>because of the generally</w:t>
      </w:r>
      <w:r w:rsidR="00D1124F">
        <w:t xml:space="preserve"> higher</w:t>
      </w:r>
      <w:r w:rsidR="001375B3" w:rsidRPr="006C427C">
        <w:t xml:space="preserve"> productivity</w:t>
      </w:r>
      <w:r w:rsidR="00FE5F02" w:rsidRPr="006C427C">
        <w:t xml:space="preserve"> associated with </w:t>
      </w:r>
      <w:r w:rsidR="00041938" w:rsidRPr="006C427C">
        <w:t>higher quality</w:t>
      </w:r>
      <w:r w:rsidR="00FE5F02" w:rsidRPr="006C427C">
        <w:t xml:space="preserve"> </w:t>
      </w:r>
      <w:r w:rsidR="00FB19A2">
        <w:t xml:space="preserve">mound </w:t>
      </w:r>
      <w:r w:rsidR="00FE5F02" w:rsidRPr="006C427C">
        <w:t>soil and vegetation</w:t>
      </w:r>
      <w:r w:rsidR="001375B3" w:rsidRPr="006C427C">
        <w:t>.</w:t>
      </w:r>
      <w:r w:rsidR="008C2AFA" w:rsidRPr="006C427C">
        <w:t xml:space="preserve"> </w:t>
      </w:r>
      <w:bookmarkEnd w:id="15"/>
      <w:r w:rsidR="00B3283A" w:rsidRPr="006C427C">
        <w:t>Since</w:t>
      </w:r>
      <w:r w:rsidR="00481CD4" w:rsidRPr="006C427C">
        <w:t xml:space="preserve"> </w:t>
      </w:r>
      <w:r w:rsidR="00600E11" w:rsidRPr="006C427C">
        <w:t xml:space="preserve">our predictions for </w:t>
      </w:r>
      <w:r w:rsidR="00481CD4" w:rsidRPr="006C427C">
        <w:t>termite mound</w:t>
      </w:r>
      <w:r w:rsidR="00B3283A" w:rsidRPr="006C427C">
        <w:t xml:space="preserve"> effects </w:t>
      </w:r>
      <w:r w:rsidR="00FB19A2">
        <w:t>were</w:t>
      </w:r>
      <w:r w:rsidR="00FB19A2" w:rsidRPr="006C427C">
        <w:t xml:space="preserve"> </w:t>
      </w:r>
      <w:r w:rsidR="00B3283A" w:rsidRPr="006C427C">
        <w:t>based</w:t>
      </w:r>
      <w:r>
        <w:t xml:space="preserve"> </w:t>
      </w:r>
      <w:r w:rsidR="00F57231">
        <w:t xml:space="preserve">largely </w:t>
      </w:r>
      <w:r w:rsidR="00B3283A" w:rsidRPr="006C427C">
        <w:t xml:space="preserve">on </w:t>
      </w:r>
      <w:r w:rsidR="00600E11" w:rsidRPr="006C427C">
        <w:t xml:space="preserve">nutritional differences in vegetation, we </w:t>
      </w:r>
      <w:r w:rsidR="00B3283A" w:rsidRPr="006C427C">
        <w:t xml:space="preserve">also </w:t>
      </w:r>
      <w:r w:rsidR="00600E11" w:rsidRPr="006C427C">
        <w:t>expect</w:t>
      </w:r>
      <w:r w:rsidR="00B3283A" w:rsidRPr="006C427C">
        <w:t>ed</w:t>
      </w:r>
      <w:r w:rsidR="00600E11" w:rsidRPr="006C427C">
        <w:t xml:space="preserve"> herbivorous </w:t>
      </w:r>
      <w:r w:rsidR="00B3283A" w:rsidRPr="006C427C">
        <w:t xml:space="preserve">insect </w:t>
      </w:r>
      <w:r w:rsidR="00600E11" w:rsidRPr="006C427C">
        <w:t>groups</w:t>
      </w:r>
      <w:r w:rsidR="00B3283A" w:rsidRPr="006C427C">
        <w:t xml:space="preserve">, i.e. </w:t>
      </w:r>
      <w:r w:rsidR="00600E11" w:rsidRPr="006C427C">
        <w:t>grasshoppers</w:t>
      </w:r>
      <w:r w:rsidR="00B3283A" w:rsidRPr="006C427C">
        <w:t>,</w:t>
      </w:r>
      <w:r w:rsidR="00600E11" w:rsidRPr="006C427C">
        <w:t xml:space="preserve"> to respond </w:t>
      </w:r>
      <w:r w:rsidR="00B3283A" w:rsidRPr="006C427C">
        <w:t>more</w:t>
      </w:r>
      <w:r w:rsidR="00600E11" w:rsidRPr="006C427C">
        <w:t xml:space="preserve"> strongly</w:t>
      </w:r>
      <w:r w:rsidR="00B3283A" w:rsidRPr="006C427C">
        <w:t xml:space="preserve"> than other groups</w:t>
      </w:r>
      <w:r w:rsidR="00600E11" w:rsidRPr="006C427C">
        <w:t xml:space="preserve"> (</w:t>
      </w:r>
      <w:proofErr w:type="spellStart"/>
      <w:r w:rsidR="00600E11" w:rsidRPr="006C427C">
        <w:t>Loaiza</w:t>
      </w:r>
      <w:proofErr w:type="spellEnd"/>
      <w:r w:rsidR="00600E11" w:rsidRPr="006C427C">
        <w:t xml:space="preserve"> </w:t>
      </w:r>
      <w:r w:rsidR="00600E11" w:rsidRPr="006C427C">
        <w:rPr>
          <w:i/>
        </w:rPr>
        <w:t>et al.</w:t>
      </w:r>
      <w:r w:rsidR="00600E11" w:rsidRPr="006C427C">
        <w:t xml:space="preserve"> 2011; </w:t>
      </w:r>
      <w:r w:rsidR="00600E11" w:rsidRPr="006C427C">
        <w:rPr>
          <w:lang w:eastAsia="en-US"/>
        </w:rPr>
        <w:t xml:space="preserve">Cárdenas </w:t>
      </w:r>
      <w:r w:rsidR="00600E11" w:rsidRPr="006C427C">
        <w:rPr>
          <w:i/>
          <w:lang w:eastAsia="en-US"/>
        </w:rPr>
        <w:t>et al.</w:t>
      </w:r>
      <w:r w:rsidR="00600E11" w:rsidRPr="006C427C">
        <w:rPr>
          <w:lang w:eastAsia="en-US"/>
        </w:rPr>
        <w:t xml:space="preserve"> 2014</w:t>
      </w:r>
      <w:r w:rsidR="00600E11" w:rsidRPr="006C427C">
        <w:t>). Finally, s</w:t>
      </w:r>
      <w:r w:rsidR="00735F26" w:rsidRPr="006C427C">
        <w:t xml:space="preserve">ince </w:t>
      </w:r>
      <w:r w:rsidR="00AF2A9C" w:rsidRPr="006C427C">
        <w:t>mound</w:t>
      </w:r>
      <w:r w:rsidR="00085264" w:rsidRPr="006C427C">
        <w:t xml:space="preserve"> effects</w:t>
      </w:r>
      <w:r w:rsidR="00AF2A9C" w:rsidRPr="006C427C">
        <w:t xml:space="preserve"> on vegetation communities </w:t>
      </w:r>
      <w:r w:rsidR="007E2ACF" w:rsidRPr="006C427C">
        <w:t xml:space="preserve">and mammalian herbivory patterns </w:t>
      </w:r>
      <w:r w:rsidR="00AF2A9C" w:rsidRPr="006C427C">
        <w:t>vary a</w:t>
      </w:r>
      <w:r w:rsidR="00EF4FBA" w:rsidRPr="006C427C">
        <w:t>c</w:t>
      </w:r>
      <w:r w:rsidR="00AF2A9C" w:rsidRPr="006C427C">
        <w:t>ross rainfall gradients</w:t>
      </w:r>
      <w:bookmarkStart w:id="16" w:name="Revision17"/>
      <w:r w:rsidR="007461F3">
        <w:t>,</w:t>
      </w:r>
      <w:r w:rsidR="007E2ACF" w:rsidRPr="006C427C">
        <w:t xml:space="preserve"> </w:t>
      </w:r>
      <w:bookmarkEnd w:id="16"/>
      <w:r w:rsidR="007E2ACF" w:rsidRPr="006C427C">
        <w:t>with stronger effects recorded in high</w:t>
      </w:r>
      <w:r w:rsidR="00FB19A2">
        <w:t>er</w:t>
      </w:r>
      <w:r w:rsidR="007E2ACF" w:rsidRPr="006C427C">
        <w:t xml:space="preserve"> rainfall sites</w:t>
      </w:r>
      <w:r w:rsidR="008C2AFA" w:rsidRPr="006C427C">
        <w:t xml:space="preserve"> </w:t>
      </w:r>
      <w:bookmarkStart w:id="17" w:name="Revision18"/>
      <w:r w:rsidR="002B16C0" w:rsidRPr="006C427C">
        <w:fldChar w:fldCharType="begin" w:fldLock="1"/>
      </w:r>
      <w:r w:rsidR="007E2ACF" w:rsidRPr="006C427C">
        <w:instrText>ADDIN CSL_CITATION {"citationItems":[{"id":"ITEM-1","itemData":{"DOI":"10.1111/jvs.12200","ISSN":"11009233","author":[{"dropping-particle":"","family":"Davies","given":"Andrew B","non-dropping-particle":"","parse-names":false,"suffix":""},{"dropping-particle":"","family":"Robertson","given":"Mark P.","non-dropping-particle":"","parse-names":false,"suffix":""},{"dropping-particle":"","family":"Levick","given":"Shaun R.","non-dropping-particle":"","parse-names":false,"suffix":""},{"dropping-particle":"","family":"Asner","given":"Gregory P.","non-dropping-particle":"","parse-names":false,"suffix":""},{"dropping-particle":"","family":"Rensburg","given":"Berndt J.","non-dropping-particle":"van","parse-names":false,"suffix":""},{"dropping-particle":"","family":"Parr","given":"Catherine L.","non-dropping-particle":"","parse-names":false,"suffix":""}],"container-title":"Journal of Vegetation Science","editor":[{"dropping-particle":"","family":"Gilliam","given":"Frank","non-dropping-particle":"","parse-names":false,"suffix":""}],"id":"ITEM-1","issued":{"date-parts":[["2014","5"]]},"page":"1405-1416","title":"Variable effects of termite mounds on African savanna grass communities across a rainfall gradient","type":"article-journal","volume":"25"},"uris":["http://www.mendeley.com/documents/?uuid=e65bee72-6a9d-4108-8709-9600608ca438","http://www.mendeley.com/documents/?uuid=a6c2b7c3-413e-4277-a5ca-d851c61ee539"]}],"mendeley":{"formattedCitation":"(Davies &lt;i&gt;et al.&lt;/i&gt; 2014)","manualFormatting":"(Davies et al. 2014, Davies et al. 2016)","plainTextFormattedCitation":"(Davies et al. 2014)","previouslyFormattedCitation":"(Davies &lt;i&gt;et al.&lt;/i&gt; 2014)"},"properties":{"noteIndex":0},"schema":"https://github.com/citation-style-language/schema/raw/master/csl-citation.json"}</w:instrText>
      </w:r>
      <w:r w:rsidR="002B16C0" w:rsidRPr="006C427C">
        <w:fldChar w:fldCharType="separate"/>
      </w:r>
      <w:r w:rsidR="00EF4FBA" w:rsidRPr="006C427C">
        <w:rPr>
          <w:noProof/>
        </w:rPr>
        <w:t xml:space="preserve">(Davies </w:t>
      </w:r>
      <w:r w:rsidR="00EF4FBA" w:rsidRPr="006C427C">
        <w:rPr>
          <w:i/>
          <w:noProof/>
        </w:rPr>
        <w:t>et al.</w:t>
      </w:r>
      <w:r w:rsidR="00EF4FBA" w:rsidRPr="006C427C">
        <w:rPr>
          <w:noProof/>
        </w:rPr>
        <w:t xml:space="preserve"> 2014</w:t>
      </w:r>
      <w:r w:rsidR="00EA073E">
        <w:rPr>
          <w:noProof/>
        </w:rPr>
        <w:t>b</w:t>
      </w:r>
      <w:r w:rsidR="007E2ACF" w:rsidRPr="006C427C">
        <w:rPr>
          <w:noProof/>
        </w:rPr>
        <w:t>, 2016</w:t>
      </w:r>
      <w:r w:rsidR="00B3283A" w:rsidRPr="006C427C">
        <w:rPr>
          <w:noProof/>
        </w:rPr>
        <w:t>a</w:t>
      </w:r>
      <w:r w:rsidR="00EF4FBA" w:rsidRPr="006C427C">
        <w:rPr>
          <w:noProof/>
        </w:rPr>
        <w:t>)</w:t>
      </w:r>
      <w:r w:rsidR="002B16C0" w:rsidRPr="006C427C">
        <w:fldChar w:fldCharType="end"/>
      </w:r>
      <w:bookmarkEnd w:id="17"/>
      <w:r w:rsidR="00AF2A9C" w:rsidRPr="006C427C">
        <w:t xml:space="preserve">, we predicted </w:t>
      </w:r>
      <w:r w:rsidR="007E2ACF" w:rsidRPr="006C427C">
        <w:t xml:space="preserve">similarly stronger effects on </w:t>
      </w:r>
      <w:r w:rsidR="00C625E0" w:rsidRPr="006C427C">
        <w:t>invertebrate communities</w:t>
      </w:r>
      <w:r w:rsidR="00EF4FBA" w:rsidRPr="006C427C">
        <w:t xml:space="preserve"> </w:t>
      </w:r>
      <w:r w:rsidR="00085264" w:rsidRPr="006C427C">
        <w:t xml:space="preserve">at </w:t>
      </w:r>
      <w:r w:rsidR="00EF4FBA" w:rsidRPr="006C427C">
        <w:t xml:space="preserve">the </w:t>
      </w:r>
      <w:r w:rsidR="00C625E0" w:rsidRPr="006C427C">
        <w:t>highest rainfall site</w:t>
      </w:r>
      <w:r w:rsidR="005A7BE6" w:rsidRPr="006C427C">
        <w:t>.</w:t>
      </w:r>
      <w:r w:rsidR="00A16EAC" w:rsidRPr="006C427C">
        <w:t xml:space="preserve"> </w:t>
      </w:r>
    </w:p>
    <w:p w14:paraId="44A99F39" w14:textId="77777777" w:rsidR="00B803E0" w:rsidRPr="006C427C" w:rsidRDefault="00B803E0" w:rsidP="00813107">
      <w:pPr>
        <w:pStyle w:val="Title"/>
        <w:jc w:val="left"/>
        <w:rPr>
          <w:rFonts w:cs="Times New Roman"/>
          <w:lang w:val="en-GB"/>
        </w:rPr>
      </w:pPr>
    </w:p>
    <w:p w14:paraId="3A4E24C6" w14:textId="03BD651F" w:rsidR="0030055E" w:rsidRPr="006C427C" w:rsidRDefault="00FC3E58" w:rsidP="00813107">
      <w:pPr>
        <w:pStyle w:val="Heading1"/>
        <w:jc w:val="left"/>
        <w:rPr>
          <w:rFonts w:cs="Times New Roman"/>
          <w:b w:val="0"/>
          <w:szCs w:val="24"/>
        </w:rPr>
      </w:pPr>
      <w:r w:rsidRPr="00FA43FA">
        <w:rPr>
          <w:rFonts w:cs="Times New Roman"/>
          <w:szCs w:val="24"/>
        </w:rPr>
        <w:lastRenderedPageBreak/>
        <w:t>M</w:t>
      </w:r>
      <w:r w:rsidR="0030055E" w:rsidRPr="00FA43FA">
        <w:rPr>
          <w:rFonts w:cs="Times New Roman"/>
          <w:szCs w:val="24"/>
        </w:rPr>
        <w:t>ethods</w:t>
      </w:r>
    </w:p>
    <w:p w14:paraId="62E59C51" w14:textId="75A21EC0" w:rsidR="001137B6" w:rsidRPr="006C427C" w:rsidRDefault="00FC3E58" w:rsidP="00FC3E58">
      <w:pPr>
        <w:pStyle w:val="Heading2"/>
      </w:pPr>
      <w:r w:rsidRPr="006C427C">
        <w:t>Study area</w:t>
      </w:r>
    </w:p>
    <w:p w14:paraId="1DAAA7D8" w14:textId="01E74CBB" w:rsidR="0030055E" w:rsidRPr="006C427C" w:rsidRDefault="00FA00AE" w:rsidP="00813107">
      <w:pPr>
        <w:pStyle w:val="Title"/>
        <w:jc w:val="left"/>
        <w:rPr>
          <w:rFonts w:cs="Times New Roman"/>
          <w:lang w:val="en-GB"/>
        </w:rPr>
      </w:pPr>
      <w:r w:rsidRPr="006C427C">
        <w:rPr>
          <w:rFonts w:cs="Times New Roman"/>
          <w:lang w:val="en-GB"/>
        </w:rPr>
        <w:t xml:space="preserve">The </w:t>
      </w:r>
      <w:r w:rsidR="00006DA1" w:rsidRPr="006C427C">
        <w:rPr>
          <w:rFonts w:cs="Times New Roman"/>
          <w:lang w:val="en-GB"/>
        </w:rPr>
        <w:t>study took place</w:t>
      </w:r>
      <w:r w:rsidR="00E7027E" w:rsidRPr="006C427C">
        <w:rPr>
          <w:rFonts w:cs="Times New Roman"/>
          <w:lang w:val="en-GB"/>
        </w:rPr>
        <w:t xml:space="preserve"> </w:t>
      </w:r>
      <w:r w:rsidR="00E47BF6" w:rsidRPr="006C427C">
        <w:rPr>
          <w:rFonts w:cs="Times New Roman"/>
          <w:lang w:val="en-GB"/>
        </w:rPr>
        <w:t>in</w:t>
      </w:r>
      <w:r w:rsidR="00A9234A" w:rsidRPr="006C427C">
        <w:rPr>
          <w:rFonts w:cs="Times New Roman"/>
          <w:lang w:val="en-GB"/>
        </w:rPr>
        <w:t xml:space="preserve"> three </w:t>
      </w:r>
      <w:r w:rsidR="00D512EF" w:rsidRPr="006C427C">
        <w:rPr>
          <w:rFonts w:cs="Times New Roman"/>
          <w:lang w:val="en-GB"/>
        </w:rPr>
        <w:t xml:space="preserve">savanna </w:t>
      </w:r>
      <w:r w:rsidR="00A9234A" w:rsidRPr="006C427C">
        <w:rPr>
          <w:rFonts w:cs="Times New Roman"/>
          <w:lang w:val="en-GB"/>
        </w:rPr>
        <w:t>sites</w:t>
      </w:r>
      <w:r w:rsidR="00E7027E" w:rsidRPr="006C427C">
        <w:rPr>
          <w:rFonts w:cs="Times New Roman"/>
          <w:lang w:val="en-GB"/>
        </w:rPr>
        <w:t xml:space="preserve"> </w:t>
      </w:r>
      <w:r w:rsidR="00E47BF6" w:rsidRPr="006C427C">
        <w:rPr>
          <w:rFonts w:cs="Times New Roman"/>
          <w:lang w:val="en-GB"/>
        </w:rPr>
        <w:t>in</w:t>
      </w:r>
      <w:r w:rsidR="00E7027E" w:rsidRPr="006C427C">
        <w:rPr>
          <w:rFonts w:cs="Times New Roman"/>
          <w:lang w:val="en-GB"/>
        </w:rPr>
        <w:t xml:space="preserve"> </w:t>
      </w:r>
      <w:r w:rsidR="00E47BF6" w:rsidRPr="006C427C">
        <w:rPr>
          <w:rFonts w:cs="Times New Roman"/>
          <w:lang w:val="en-GB"/>
        </w:rPr>
        <w:t xml:space="preserve">the </w:t>
      </w:r>
      <w:r w:rsidR="00737FAF" w:rsidRPr="006C427C">
        <w:rPr>
          <w:rFonts w:cs="Times New Roman"/>
          <w:lang w:val="en-GB"/>
        </w:rPr>
        <w:t>southern</w:t>
      </w:r>
      <w:r w:rsidR="00E7027E" w:rsidRPr="006C427C">
        <w:rPr>
          <w:rFonts w:cs="Times New Roman"/>
          <w:lang w:val="en-GB"/>
        </w:rPr>
        <w:t xml:space="preserve"> </w:t>
      </w:r>
      <w:r w:rsidR="00E47BF6" w:rsidRPr="006C427C">
        <w:rPr>
          <w:rFonts w:cs="Times New Roman"/>
          <w:lang w:val="en-GB"/>
        </w:rPr>
        <w:t xml:space="preserve">region of </w:t>
      </w:r>
      <w:r w:rsidR="008D0606">
        <w:rPr>
          <w:rFonts w:cs="Times New Roman"/>
          <w:lang w:val="en-GB"/>
        </w:rPr>
        <w:t xml:space="preserve">the </w:t>
      </w:r>
      <w:r w:rsidR="0030055E" w:rsidRPr="006C427C">
        <w:rPr>
          <w:rFonts w:cs="Times New Roman"/>
          <w:lang w:val="en-GB"/>
        </w:rPr>
        <w:t xml:space="preserve">Kruger National Park, South Africa. </w:t>
      </w:r>
      <w:r w:rsidR="00DA0207" w:rsidRPr="006C427C">
        <w:rPr>
          <w:rFonts w:cs="Times New Roman"/>
          <w:lang w:val="en-GB"/>
        </w:rPr>
        <w:t xml:space="preserve">The </w:t>
      </w:r>
      <w:r w:rsidR="00EC083C" w:rsidRPr="006C427C">
        <w:rPr>
          <w:rFonts w:cs="Times New Roman"/>
          <w:lang w:val="en-GB"/>
        </w:rPr>
        <w:t>driest</w:t>
      </w:r>
      <w:r w:rsidR="00DA0207" w:rsidRPr="006C427C">
        <w:rPr>
          <w:rFonts w:cs="Times New Roman"/>
          <w:lang w:val="en-GB"/>
        </w:rPr>
        <w:t xml:space="preserve"> site, </w:t>
      </w:r>
      <w:proofErr w:type="spellStart"/>
      <w:r w:rsidR="00DA0207" w:rsidRPr="006C427C">
        <w:rPr>
          <w:rFonts w:cs="Times New Roman"/>
          <w:lang w:val="en-GB"/>
        </w:rPr>
        <w:t>Skukuza</w:t>
      </w:r>
      <w:proofErr w:type="spellEnd"/>
      <w:r w:rsidR="00DA0207" w:rsidRPr="006C427C">
        <w:rPr>
          <w:rFonts w:cs="Times New Roman"/>
          <w:lang w:val="en-GB"/>
        </w:rPr>
        <w:t xml:space="preserve"> (25°02'S</w:t>
      </w:r>
      <w:r w:rsidR="00D7040A" w:rsidRPr="006C427C">
        <w:rPr>
          <w:rFonts w:cs="Times New Roman"/>
          <w:lang w:val="en-GB"/>
        </w:rPr>
        <w:t>,</w:t>
      </w:r>
      <w:r w:rsidR="00DA0207" w:rsidRPr="006C427C">
        <w:rPr>
          <w:rFonts w:cs="Times New Roman"/>
          <w:lang w:val="en-GB"/>
        </w:rPr>
        <w:t xml:space="preserve"> 31°30'E), was characterised</w:t>
      </w:r>
      <w:r w:rsidR="00DD0750" w:rsidRPr="006C427C">
        <w:rPr>
          <w:rFonts w:cs="Times New Roman"/>
          <w:lang w:val="en-GB"/>
        </w:rPr>
        <w:t xml:space="preserve"> by</w:t>
      </w:r>
      <w:r w:rsidR="00DA0207" w:rsidRPr="006C427C">
        <w:rPr>
          <w:rFonts w:cs="Times New Roman"/>
          <w:lang w:val="en-GB"/>
        </w:rPr>
        <w:t xml:space="preserve"> </w:t>
      </w:r>
      <w:r w:rsidR="00DA0207" w:rsidRPr="006C427C">
        <w:rPr>
          <w:rFonts w:cs="Times New Roman"/>
          <w:i/>
          <w:lang w:val="en-GB"/>
        </w:rPr>
        <w:t xml:space="preserve">Acacia </w:t>
      </w:r>
      <w:proofErr w:type="spellStart"/>
      <w:r w:rsidR="00DA0207" w:rsidRPr="006C427C">
        <w:rPr>
          <w:rFonts w:cs="Times New Roman"/>
          <w:i/>
          <w:lang w:val="en-GB"/>
        </w:rPr>
        <w:t>nigrescens</w:t>
      </w:r>
      <w:proofErr w:type="spellEnd"/>
      <w:r w:rsidR="00E7027E" w:rsidRPr="006C427C">
        <w:rPr>
          <w:rFonts w:cs="Times New Roman"/>
          <w:i/>
          <w:lang w:val="en-GB"/>
        </w:rPr>
        <w:t xml:space="preserve"> </w:t>
      </w:r>
      <w:r w:rsidR="00DA0207" w:rsidRPr="006C427C">
        <w:rPr>
          <w:rFonts w:cs="Times New Roman"/>
          <w:lang w:val="en-GB"/>
        </w:rPr>
        <w:t>and</w:t>
      </w:r>
      <w:r w:rsidR="00FC3E58" w:rsidRPr="006C427C">
        <w:rPr>
          <w:rFonts w:cs="Times New Roman"/>
          <w:lang w:val="en-GB"/>
        </w:rPr>
        <w:t xml:space="preserve"> </w:t>
      </w:r>
      <w:r w:rsidR="00DA0207" w:rsidRPr="006C427C">
        <w:rPr>
          <w:rFonts w:cs="Times New Roman"/>
          <w:i/>
          <w:lang w:val="en-GB"/>
        </w:rPr>
        <w:t>Combretum</w:t>
      </w:r>
      <w:r w:rsidR="00E7027E" w:rsidRPr="006C427C">
        <w:rPr>
          <w:rFonts w:cs="Times New Roman"/>
          <w:i/>
          <w:lang w:val="en-GB"/>
        </w:rPr>
        <w:t xml:space="preserve"> </w:t>
      </w:r>
      <w:proofErr w:type="spellStart"/>
      <w:r w:rsidR="00DA0207" w:rsidRPr="006C427C">
        <w:rPr>
          <w:rFonts w:cs="Times New Roman"/>
          <w:i/>
          <w:lang w:val="en-GB"/>
        </w:rPr>
        <w:t>apiculatum</w:t>
      </w:r>
      <w:proofErr w:type="spellEnd"/>
      <w:r w:rsidRPr="006C427C">
        <w:rPr>
          <w:rFonts w:cs="Times New Roman"/>
          <w:lang w:val="en-GB"/>
        </w:rPr>
        <w:t xml:space="preserve"> </w:t>
      </w:r>
      <w:r w:rsidR="00FC3E58" w:rsidRPr="006C427C">
        <w:rPr>
          <w:rFonts w:cs="Times New Roman"/>
          <w:lang w:val="en-GB"/>
        </w:rPr>
        <w:t xml:space="preserve">thickets </w:t>
      </w:r>
      <w:r w:rsidRPr="006C427C">
        <w:rPr>
          <w:rFonts w:cs="Times New Roman"/>
          <w:lang w:val="en-GB"/>
        </w:rPr>
        <w:t>and</w:t>
      </w:r>
      <w:r w:rsidR="00E7027E" w:rsidRPr="006C427C">
        <w:rPr>
          <w:rFonts w:cs="Times New Roman"/>
          <w:lang w:val="en-GB"/>
        </w:rPr>
        <w:t xml:space="preserve"> </w:t>
      </w:r>
      <w:r w:rsidRPr="006C427C">
        <w:rPr>
          <w:rFonts w:cs="Times New Roman"/>
          <w:lang w:val="en-GB"/>
        </w:rPr>
        <w:t xml:space="preserve">received </w:t>
      </w:r>
      <w:r w:rsidR="00E47BF6" w:rsidRPr="006C427C">
        <w:rPr>
          <w:rFonts w:cs="Times New Roman"/>
          <w:lang w:val="en-GB"/>
        </w:rPr>
        <w:t>a</w:t>
      </w:r>
      <w:r w:rsidR="00FC3E58" w:rsidRPr="006C427C">
        <w:rPr>
          <w:rFonts w:cs="Times New Roman"/>
          <w:lang w:val="en-GB"/>
        </w:rPr>
        <w:t xml:space="preserve"> mean rainfall </w:t>
      </w:r>
      <w:r w:rsidR="00E47BF6" w:rsidRPr="006C427C">
        <w:rPr>
          <w:rFonts w:cs="Times New Roman"/>
          <w:lang w:val="en-GB"/>
        </w:rPr>
        <w:t xml:space="preserve">of </w:t>
      </w:r>
      <w:r w:rsidR="00737FAF" w:rsidRPr="006C427C">
        <w:rPr>
          <w:rFonts w:cs="Times New Roman"/>
          <w:lang w:val="en-GB"/>
        </w:rPr>
        <w:t>550</w:t>
      </w:r>
      <w:r w:rsidR="00E7027E" w:rsidRPr="006C427C">
        <w:rPr>
          <w:rFonts w:cs="Times New Roman"/>
          <w:lang w:val="en-GB"/>
        </w:rPr>
        <w:t xml:space="preserve"> </w:t>
      </w:r>
      <w:r w:rsidR="00DA0207" w:rsidRPr="006C427C">
        <w:rPr>
          <w:rFonts w:cs="Times New Roman"/>
          <w:lang w:val="en-GB"/>
        </w:rPr>
        <w:t>mm</w:t>
      </w:r>
      <w:r w:rsidR="00E47BF6" w:rsidRPr="006C427C">
        <w:rPr>
          <w:rFonts w:cs="Times New Roman"/>
          <w:lang w:val="en-GB"/>
        </w:rPr>
        <w:t>.year</w:t>
      </w:r>
      <w:r w:rsidR="00E47BF6" w:rsidRPr="006C427C">
        <w:rPr>
          <w:rFonts w:cs="Times New Roman"/>
          <w:vertAlign w:val="superscript"/>
          <w:lang w:val="en-GB"/>
        </w:rPr>
        <w:t>-1</w:t>
      </w:r>
      <w:r w:rsidR="00FC3E58" w:rsidRPr="006C427C">
        <w:rPr>
          <w:rFonts w:cs="Times New Roman"/>
          <w:vertAlign w:val="superscript"/>
          <w:lang w:val="en-GB"/>
        </w:rPr>
        <w:t xml:space="preserve"> </w:t>
      </w:r>
      <w:r w:rsidR="002B16C0" w:rsidRPr="006C427C">
        <w:rPr>
          <w:rFonts w:cs="Times New Roman"/>
          <w:lang w:val="en-GB"/>
        </w:rPr>
        <w:fldChar w:fldCharType="begin" w:fldLock="1"/>
      </w:r>
      <w:r w:rsidR="00CD0997" w:rsidRPr="006C427C">
        <w:rPr>
          <w:rFonts w:cs="Times New Roman"/>
          <w:lang w:val="en-GB"/>
        </w:rPr>
        <w:instrText>ADDIN CSL_CITATION { "citationItems" : [ { "id" : "ITEM-1", "itemData" : { "author" : [ { "dropping-particle" : "", "family" : "Gertenbach", "given" : "W.P.D.", "non-dropping-particle" : "", "parse-names" : false, "suffix" : "" } ], "container-title" : "Koedoe", "id" : "ITEM-1", "issued" : { "date-parts" : [ [ "1983" ] ] }, "page" : "9-121", "title" : "Landscapes of the KNP.pdf", "type" : "article-journal", "volume" : "26" }, "uris" : [ "http://www.mendeley.com/documents/?uuid=b2ce4e1c-9e77-4433-830d-7b5cbf2b9155" ] } ], "mendeley" : { "formattedCitation" : "(Gertenbach 1983)", "plainTextFormattedCitation" : "(Gertenbach 1983)", "previouslyFormattedCitation" : "(Gertenbach 1983)" }, "properties" : { "noteIndex" : 0 }, "schema" : "https://github.com/citation-style-language/schema/raw/master/csl-citation.json" }</w:instrText>
      </w:r>
      <w:r w:rsidR="002B16C0" w:rsidRPr="006C427C">
        <w:rPr>
          <w:rFonts w:cs="Times New Roman"/>
          <w:lang w:val="en-GB"/>
        </w:rPr>
        <w:fldChar w:fldCharType="separate"/>
      </w:r>
      <w:r w:rsidR="00CD0997" w:rsidRPr="006C427C">
        <w:rPr>
          <w:rFonts w:cs="Times New Roman"/>
          <w:noProof/>
          <w:lang w:val="en-GB"/>
        </w:rPr>
        <w:t>(Gertenbach 1983)</w:t>
      </w:r>
      <w:r w:rsidR="002B16C0" w:rsidRPr="006C427C">
        <w:rPr>
          <w:rFonts w:cs="Times New Roman"/>
          <w:lang w:val="en-GB"/>
        </w:rPr>
        <w:fldChar w:fldCharType="end"/>
      </w:r>
      <w:r w:rsidR="00DA0207" w:rsidRPr="006C427C">
        <w:rPr>
          <w:rFonts w:cs="Times New Roman"/>
          <w:lang w:val="en-GB"/>
        </w:rPr>
        <w:t>.</w:t>
      </w:r>
      <w:r w:rsidR="00A5039E" w:rsidRPr="006C427C">
        <w:rPr>
          <w:rFonts w:cs="Times New Roman"/>
          <w:lang w:val="en-GB"/>
        </w:rPr>
        <w:t xml:space="preserve"> Dominant grasses on termite mounds include</w:t>
      </w:r>
      <w:r w:rsidRPr="006C427C">
        <w:rPr>
          <w:rFonts w:cs="Times New Roman"/>
          <w:lang w:val="en-GB"/>
        </w:rPr>
        <w:t>d</w:t>
      </w:r>
      <w:r w:rsidR="00E7027E" w:rsidRPr="006C427C">
        <w:rPr>
          <w:rFonts w:cs="Times New Roman"/>
          <w:lang w:val="en-GB"/>
        </w:rPr>
        <w:t xml:space="preserve"> </w:t>
      </w:r>
      <w:r w:rsidR="00A5039E" w:rsidRPr="006C427C">
        <w:rPr>
          <w:rFonts w:cs="Times New Roman"/>
          <w:i/>
          <w:lang w:val="en-GB"/>
        </w:rPr>
        <w:t>Panicum maximum</w:t>
      </w:r>
      <w:r w:rsidR="00A5039E" w:rsidRPr="006C427C">
        <w:rPr>
          <w:rFonts w:cs="Times New Roman"/>
          <w:lang w:val="en-GB"/>
        </w:rPr>
        <w:t xml:space="preserve"> and </w:t>
      </w:r>
      <w:proofErr w:type="spellStart"/>
      <w:r w:rsidR="00A5039E" w:rsidRPr="006C427C">
        <w:rPr>
          <w:rFonts w:cs="Times New Roman"/>
          <w:i/>
          <w:lang w:val="en-GB"/>
        </w:rPr>
        <w:t>Urochloa</w:t>
      </w:r>
      <w:proofErr w:type="spellEnd"/>
      <w:r w:rsidR="00A5039E" w:rsidRPr="006C427C">
        <w:rPr>
          <w:rFonts w:cs="Times New Roman"/>
          <w:i/>
          <w:lang w:val="en-GB"/>
        </w:rPr>
        <w:t xml:space="preserve"> </w:t>
      </w:r>
      <w:proofErr w:type="spellStart"/>
      <w:r w:rsidR="00A5039E" w:rsidRPr="006C427C">
        <w:rPr>
          <w:rFonts w:cs="Times New Roman"/>
          <w:i/>
          <w:lang w:val="en-GB"/>
        </w:rPr>
        <w:t>mosambicensis</w:t>
      </w:r>
      <w:proofErr w:type="spellEnd"/>
      <w:r w:rsidR="00A5039E" w:rsidRPr="006C427C">
        <w:rPr>
          <w:rFonts w:cs="Times New Roman"/>
          <w:lang w:val="en-GB"/>
        </w:rPr>
        <w:t>, while in the</w:t>
      </w:r>
      <w:r w:rsidR="00BE6CC4" w:rsidRPr="006C427C">
        <w:rPr>
          <w:rFonts w:cs="Times New Roman"/>
          <w:lang w:val="en-GB"/>
        </w:rPr>
        <w:t xml:space="preserve"> surrounding</w:t>
      </w:r>
      <w:r w:rsidR="00A5039E" w:rsidRPr="006C427C">
        <w:rPr>
          <w:rFonts w:cs="Times New Roman"/>
          <w:lang w:val="en-GB"/>
        </w:rPr>
        <w:t xml:space="preserve"> savanna matrix </w:t>
      </w:r>
      <w:r w:rsidR="00A5039E" w:rsidRPr="006C427C">
        <w:rPr>
          <w:rFonts w:cs="Times New Roman"/>
          <w:i/>
          <w:lang w:val="en-GB"/>
        </w:rPr>
        <w:t>P. maximum</w:t>
      </w:r>
      <w:r w:rsidR="00A5039E" w:rsidRPr="006C427C">
        <w:rPr>
          <w:rFonts w:cs="Times New Roman"/>
          <w:lang w:val="en-GB"/>
        </w:rPr>
        <w:t xml:space="preserve">, </w:t>
      </w:r>
      <w:proofErr w:type="spellStart"/>
      <w:r w:rsidR="00A5039E" w:rsidRPr="006C427C">
        <w:rPr>
          <w:rFonts w:cs="Times New Roman"/>
          <w:i/>
          <w:lang w:val="en-GB"/>
        </w:rPr>
        <w:t>Pogonarthria</w:t>
      </w:r>
      <w:proofErr w:type="spellEnd"/>
      <w:r w:rsidR="00A5039E" w:rsidRPr="006C427C">
        <w:rPr>
          <w:rFonts w:cs="Times New Roman"/>
          <w:i/>
          <w:lang w:val="en-GB"/>
        </w:rPr>
        <w:t xml:space="preserve"> </w:t>
      </w:r>
      <w:proofErr w:type="spellStart"/>
      <w:r w:rsidR="00A5039E" w:rsidRPr="006C427C">
        <w:rPr>
          <w:rFonts w:cs="Times New Roman"/>
          <w:i/>
          <w:lang w:val="en-GB"/>
        </w:rPr>
        <w:t>squarrosa</w:t>
      </w:r>
      <w:proofErr w:type="spellEnd"/>
      <w:r w:rsidR="00A5039E" w:rsidRPr="006C427C">
        <w:rPr>
          <w:rFonts w:cs="Times New Roman"/>
          <w:lang w:val="en-GB"/>
        </w:rPr>
        <w:t xml:space="preserve">, </w:t>
      </w:r>
      <w:proofErr w:type="spellStart"/>
      <w:r w:rsidR="00A5039E" w:rsidRPr="006C427C">
        <w:rPr>
          <w:rFonts w:cs="Times New Roman"/>
          <w:i/>
          <w:lang w:val="en-GB"/>
        </w:rPr>
        <w:t>Digitaria</w:t>
      </w:r>
      <w:proofErr w:type="spellEnd"/>
      <w:r w:rsidR="00A5039E" w:rsidRPr="006C427C">
        <w:rPr>
          <w:rFonts w:cs="Times New Roman"/>
          <w:i/>
          <w:lang w:val="en-GB"/>
        </w:rPr>
        <w:t xml:space="preserve"> </w:t>
      </w:r>
      <w:proofErr w:type="spellStart"/>
      <w:r w:rsidR="00A5039E" w:rsidRPr="006C427C">
        <w:rPr>
          <w:rFonts w:cs="Times New Roman"/>
          <w:i/>
          <w:lang w:val="en-GB"/>
        </w:rPr>
        <w:t>eriantha</w:t>
      </w:r>
      <w:proofErr w:type="spellEnd"/>
      <w:r w:rsidR="00A5039E" w:rsidRPr="006C427C">
        <w:rPr>
          <w:rFonts w:cs="Times New Roman"/>
          <w:lang w:val="en-GB"/>
        </w:rPr>
        <w:t xml:space="preserve"> and </w:t>
      </w:r>
      <w:proofErr w:type="spellStart"/>
      <w:r w:rsidR="00A5039E" w:rsidRPr="006C427C">
        <w:rPr>
          <w:rFonts w:cs="Times New Roman"/>
          <w:i/>
          <w:lang w:val="en-GB"/>
        </w:rPr>
        <w:t>Brachiaria</w:t>
      </w:r>
      <w:proofErr w:type="spellEnd"/>
      <w:r w:rsidR="00A5039E" w:rsidRPr="006C427C">
        <w:rPr>
          <w:rFonts w:cs="Times New Roman"/>
          <w:i/>
          <w:lang w:val="en-GB"/>
        </w:rPr>
        <w:t xml:space="preserve"> </w:t>
      </w:r>
      <w:proofErr w:type="spellStart"/>
      <w:r w:rsidR="00A5039E" w:rsidRPr="006C427C">
        <w:rPr>
          <w:rFonts w:cs="Times New Roman"/>
          <w:i/>
          <w:lang w:val="en-GB"/>
        </w:rPr>
        <w:t>nigropedata</w:t>
      </w:r>
      <w:proofErr w:type="spellEnd"/>
      <w:r w:rsidR="00E7027E" w:rsidRPr="006C427C">
        <w:rPr>
          <w:rFonts w:cs="Times New Roman"/>
          <w:i/>
          <w:lang w:val="en-GB"/>
        </w:rPr>
        <w:t xml:space="preserve"> </w:t>
      </w:r>
      <w:r w:rsidR="00DA6AD0" w:rsidRPr="006C427C">
        <w:rPr>
          <w:rFonts w:cs="Times New Roman"/>
          <w:lang w:val="en-GB"/>
        </w:rPr>
        <w:t xml:space="preserve">were </w:t>
      </w:r>
      <w:r w:rsidR="00A5039E" w:rsidRPr="006C427C">
        <w:rPr>
          <w:rFonts w:cs="Times New Roman"/>
          <w:lang w:val="en-GB"/>
        </w:rPr>
        <w:t xml:space="preserve">common </w:t>
      </w:r>
      <w:r w:rsidR="002B16C0" w:rsidRPr="006C427C">
        <w:rPr>
          <w:rFonts w:cs="Times New Roman"/>
          <w:lang w:val="en-GB"/>
        </w:rPr>
        <w:fldChar w:fldCharType="begin" w:fldLock="1"/>
      </w:r>
      <w:r w:rsidR="00F655A6" w:rsidRPr="006C427C">
        <w:rPr>
          <w:rFonts w:cs="Times New Roman"/>
          <w:lang w:val="en-GB"/>
        </w:rPr>
        <w:instrText>ADDIN CSL_CITATION { "citationItems" : [ { "id" : "ITEM-1", "itemData" : { "DOI" : "10.1111/jvs.12200", "ISSN" : "11009233", "author" : [ { "dropping-particle" : "", "family" : "Davies", "given" : "Andrew B", "non-dropping-particle" : "", "parse-names" : false, "suffix" : "" }, { "dropping-particle" : "", "family" : "Robertson", "given" : "Mark P.", "non-dropping-particle" : "", "parse-names" : false, "suffix" : "" }, { "dropping-particle" : "", "family" : "Levick", "given" : "Shaun R.", "non-dropping-particle" : "", "parse-names" : false, "suffix" : "" }, { "dropping-particle" : "", "family" : "Asner", "given" : "Gregory P.", "non-dropping-particle" : "", "parse-names" : false, "suffix" : "" }, { "dropping-particle" : "", "family" : "Rensburg", "given" : "Berndt J.", "non-dropping-particle" : "van", "parse-names" : false, "suffix" : "" }, { "dropping-particle" : "", "family" : "Parr", "given" : "Catherine L.", "non-dropping-particle" : "", "parse-names" : false, "suffix" : "" } ], "container-title" : "Journal of Vegetation Science", "editor" : [ { "dropping-particle" : "", "family" : "Gilliam", "given" : "Frank", "non-dropping-particle" : "", "parse-names" : false, "suffix" : "" } ], "id" : "ITEM-1", "issued" : { "date-parts" : [ [ "2014", "5", "26" ] ] }, "page" : "1405-1416", "title" : "Variable effects of termite mounds on African savanna grass communities across a rainfall gradient", "type" : "article-journal", "volume" : "25" }, "uris" : [ "http://www.mendeley.com/documents/?uuid=e65bee72-6a9d-4108-8709-9600608ca438" ] } ], "mendeley" : { "formattedCitation" : "(Davies &lt;i&gt;et al.&lt;/i&gt; 2014)", "plainTextFormattedCitation" : "(Davies et al. 2014)", "previouslyFormattedCitation" : "(Davies &lt;i&gt;et al.&lt;/i&gt; 2014)" }, "properties" : { "noteIndex" : 0 }, "schema" : "https://github.com/citation-style-language/schema/raw/master/csl-citation.json" }</w:instrText>
      </w:r>
      <w:r w:rsidR="002B16C0" w:rsidRPr="006C427C">
        <w:rPr>
          <w:rFonts w:cs="Times New Roman"/>
          <w:lang w:val="en-GB"/>
        </w:rPr>
        <w:fldChar w:fldCharType="separate"/>
      </w:r>
      <w:r w:rsidR="00E3195E" w:rsidRPr="006C427C">
        <w:rPr>
          <w:rFonts w:cs="Times New Roman"/>
          <w:noProof/>
          <w:lang w:val="en-GB"/>
        </w:rPr>
        <w:t xml:space="preserve">(Davies </w:t>
      </w:r>
      <w:r w:rsidR="00E3195E" w:rsidRPr="006C427C">
        <w:rPr>
          <w:rFonts w:cs="Times New Roman"/>
          <w:i/>
          <w:noProof/>
          <w:lang w:val="en-GB"/>
        </w:rPr>
        <w:t>et al.</w:t>
      </w:r>
      <w:r w:rsidR="00E3195E" w:rsidRPr="006C427C">
        <w:rPr>
          <w:rFonts w:cs="Times New Roman"/>
          <w:noProof/>
          <w:lang w:val="en-GB"/>
        </w:rPr>
        <w:t xml:space="preserve"> 2014</w:t>
      </w:r>
      <w:r w:rsidR="00EA073E">
        <w:rPr>
          <w:rFonts w:cs="Times New Roman"/>
          <w:noProof/>
          <w:lang w:val="en-GB"/>
        </w:rPr>
        <w:t>b</w:t>
      </w:r>
      <w:r w:rsidR="00E3195E" w:rsidRPr="006C427C">
        <w:rPr>
          <w:rFonts w:cs="Times New Roman"/>
          <w:noProof/>
          <w:lang w:val="en-GB"/>
        </w:rPr>
        <w:t>)</w:t>
      </w:r>
      <w:r w:rsidR="002B16C0" w:rsidRPr="006C427C">
        <w:rPr>
          <w:rFonts w:cs="Times New Roman"/>
          <w:lang w:val="en-GB"/>
        </w:rPr>
        <w:fldChar w:fldCharType="end"/>
      </w:r>
      <w:r w:rsidR="006B6C80" w:rsidRPr="006C427C">
        <w:rPr>
          <w:rFonts w:cs="Times New Roman"/>
          <w:lang w:val="en-GB"/>
        </w:rPr>
        <w:t>.</w:t>
      </w:r>
      <w:r w:rsidR="00FC3E58" w:rsidRPr="006C427C">
        <w:rPr>
          <w:rFonts w:cs="Times New Roman"/>
          <w:lang w:val="en-GB"/>
        </w:rPr>
        <w:t xml:space="preserve"> </w:t>
      </w:r>
      <w:r w:rsidR="0030055E" w:rsidRPr="006C427C">
        <w:rPr>
          <w:rFonts w:cs="Times New Roman"/>
          <w:lang w:val="en-GB"/>
        </w:rPr>
        <w:t xml:space="preserve">The highest rainfall site, </w:t>
      </w:r>
      <w:proofErr w:type="spellStart"/>
      <w:r w:rsidR="0030055E" w:rsidRPr="006C427C">
        <w:rPr>
          <w:rFonts w:cs="Times New Roman"/>
          <w:lang w:val="en-GB"/>
        </w:rPr>
        <w:t>Pretoriuskop</w:t>
      </w:r>
      <w:proofErr w:type="spellEnd"/>
      <w:r w:rsidR="0030055E" w:rsidRPr="006C427C">
        <w:rPr>
          <w:rFonts w:cs="Times New Roman"/>
          <w:lang w:val="en-GB"/>
        </w:rPr>
        <w:t xml:space="preserve"> (25°12'S</w:t>
      </w:r>
      <w:r w:rsidR="00D7040A" w:rsidRPr="006C427C">
        <w:rPr>
          <w:rFonts w:cs="Times New Roman"/>
          <w:lang w:val="en-GB"/>
        </w:rPr>
        <w:t>,</w:t>
      </w:r>
      <w:r w:rsidR="0030055E" w:rsidRPr="006C427C">
        <w:rPr>
          <w:rFonts w:cs="Times New Roman"/>
          <w:lang w:val="en-GB"/>
        </w:rPr>
        <w:t xml:space="preserve"> 31°16'</w:t>
      </w:r>
      <w:r w:rsidR="00D512EF" w:rsidRPr="006C427C">
        <w:rPr>
          <w:rFonts w:cs="Times New Roman"/>
          <w:lang w:val="en-GB"/>
        </w:rPr>
        <w:t>E), was</w:t>
      </w:r>
      <w:r w:rsidR="00E7027E" w:rsidRPr="006C427C">
        <w:rPr>
          <w:rFonts w:cs="Times New Roman"/>
          <w:lang w:val="en-GB"/>
        </w:rPr>
        <w:t xml:space="preserve"> </w:t>
      </w:r>
      <w:r w:rsidR="003B62E2" w:rsidRPr="006C427C">
        <w:rPr>
          <w:rFonts w:cs="Times New Roman"/>
          <w:lang w:val="en-GB"/>
        </w:rPr>
        <w:t xml:space="preserve">an open tree savanna dominated by </w:t>
      </w:r>
      <w:r w:rsidR="003B62E2" w:rsidRPr="006C427C">
        <w:rPr>
          <w:rFonts w:cs="Times New Roman"/>
          <w:i/>
          <w:lang w:val="en-GB"/>
        </w:rPr>
        <w:t>Terminalia sericea</w:t>
      </w:r>
      <w:r w:rsidR="003B62E2" w:rsidRPr="006C427C">
        <w:rPr>
          <w:rFonts w:cs="Times New Roman"/>
          <w:lang w:val="en-GB"/>
        </w:rPr>
        <w:t xml:space="preserve"> and </w:t>
      </w:r>
      <w:proofErr w:type="spellStart"/>
      <w:r w:rsidR="003B62E2" w:rsidRPr="006C427C">
        <w:rPr>
          <w:rFonts w:cs="Times New Roman"/>
          <w:i/>
          <w:lang w:val="en-GB"/>
        </w:rPr>
        <w:t>Dichrostachys</w:t>
      </w:r>
      <w:proofErr w:type="spellEnd"/>
      <w:r w:rsidR="003B62E2" w:rsidRPr="006C427C">
        <w:rPr>
          <w:rFonts w:cs="Times New Roman"/>
          <w:i/>
          <w:lang w:val="en-GB"/>
        </w:rPr>
        <w:t xml:space="preserve"> </w:t>
      </w:r>
      <w:proofErr w:type="spellStart"/>
      <w:r w:rsidR="00FC3E58" w:rsidRPr="006C427C">
        <w:rPr>
          <w:rFonts w:cs="Times New Roman"/>
          <w:i/>
          <w:lang w:val="en-GB"/>
        </w:rPr>
        <w:t>cinerea</w:t>
      </w:r>
      <w:proofErr w:type="spellEnd"/>
      <w:r w:rsidR="00FC3E58" w:rsidRPr="006C427C">
        <w:rPr>
          <w:rFonts w:cs="Times New Roman"/>
          <w:i/>
          <w:lang w:val="en-GB"/>
        </w:rPr>
        <w:t xml:space="preserve"> </w:t>
      </w:r>
      <w:r w:rsidR="002B16C0" w:rsidRPr="006C427C">
        <w:rPr>
          <w:rFonts w:cs="Times New Roman"/>
          <w:lang w:val="en-GB"/>
        </w:rPr>
        <w:fldChar w:fldCharType="begin" w:fldLock="1"/>
      </w:r>
      <w:r w:rsidR="00CD0997" w:rsidRPr="006C427C">
        <w:rPr>
          <w:rFonts w:cs="Times New Roman"/>
          <w:lang w:val="en-GB"/>
        </w:rPr>
        <w:instrText>ADDIN CSL_CITATION { "citationItems" : [ { "id" : "ITEM-1", "itemData" : { "author" : [ { "dropping-particle" : "", "family" : "Gertenbach", "given" : "W.P.D.", "non-dropping-particle" : "", "parse-names" : false, "suffix" : "" } ], "container-title" : "Koedoe", "id" : "ITEM-1", "issued" : { "date-parts" : [ [ "1983" ] ] }, "page" : "9-121", "title" : "Landscapes of the KNP.pdf", "type" : "article-journal", "volume" : "26" }, "uris" : [ "http://www.mendeley.com/documents/?uuid=b2ce4e1c-9e77-4433-830d-7b5cbf2b9155" ] } ], "mendeley" : { "formattedCitation" : "(Gertenbach 1983)", "plainTextFormattedCitation" : "(Gertenbach 1983)", "previouslyFormattedCitation" : "(Gertenbach 1983)" }, "properties" : { "noteIndex" : 0 }, "schema" : "https://github.com/citation-style-language/schema/raw/master/csl-citation.json" }</w:instrText>
      </w:r>
      <w:r w:rsidR="002B16C0" w:rsidRPr="006C427C">
        <w:rPr>
          <w:rFonts w:cs="Times New Roman"/>
          <w:lang w:val="en-GB"/>
        </w:rPr>
        <w:fldChar w:fldCharType="separate"/>
      </w:r>
      <w:r w:rsidR="00CD0997" w:rsidRPr="006C427C">
        <w:rPr>
          <w:rFonts w:cs="Times New Roman"/>
          <w:noProof/>
          <w:lang w:val="en-GB"/>
        </w:rPr>
        <w:t>(Gertenbach 1983)</w:t>
      </w:r>
      <w:r w:rsidR="002B16C0" w:rsidRPr="006C427C">
        <w:rPr>
          <w:rFonts w:cs="Times New Roman"/>
          <w:lang w:val="en-GB"/>
        </w:rPr>
        <w:fldChar w:fldCharType="end"/>
      </w:r>
      <w:r w:rsidR="00FC3E58" w:rsidRPr="006C427C">
        <w:rPr>
          <w:rFonts w:cs="Times New Roman"/>
          <w:lang w:val="en-GB"/>
        </w:rPr>
        <w:t xml:space="preserve"> </w:t>
      </w:r>
      <w:r w:rsidR="00A9234A" w:rsidRPr="006C427C">
        <w:rPr>
          <w:rFonts w:cs="Times New Roman"/>
          <w:lang w:val="en-GB"/>
        </w:rPr>
        <w:t xml:space="preserve">and </w:t>
      </w:r>
      <w:r w:rsidR="00DA6AD0" w:rsidRPr="006C427C">
        <w:rPr>
          <w:rFonts w:cs="Times New Roman"/>
          <w:lang w:val="en-GB"/>
        </w:rPr>
        <w:t xml:space="preserve">had </w:t>
      </w:r>
      <w:r w:rsidR="00FE6A9D" w:rsidRPr="006C427C">
        <w:rPr>
          <w:rFonts w:cs="Times New Roman"/>
          <w:lang w:val="en-GB"/>
        </w:rPr>
        <w:t xml:space="preserve">a </w:t>
      </w:r>
      <w:r w:rsidR="00D512EF" w:rsidRPr="006C427C">
        <w:rPr>
          <w:rFonts w:cs="Times New Roman"/>
          <w:lang w:val="en-GB"/>
        </w:rPr>
        <w:t xml:space="preserve">mean rainfall </w:t>
      </w:r>
      <w:r w:rsidR="00FE6A9D" w:rsidRPr="006C427C">
        <w:rPr>
          <w:rFonts w:cs="Times New Roman"/>
          <w:lang w:val="en-GB"/>
        </w:rPr>
        <w:t>of</w:t>
      </w:r>
      <w:r w:rsidR="00E7027E" w:rsidRPr="006C427C">
        <w:rPr>
          <w:rFonts w:cs="Times New Roman"/>
          <w:lang w:val="en-GB"/>
        </w:rPr>
        <w:t xml:space="preserve"> </w:t>
      </w:r>
      <w:r w:rsidR="0088145B" w:rsidRPr="006C427C">
        <w:rPr>
          <w:rFonts w:cs="Times New Roman"/>
          <w:lang w:val="en-GB"/>
        </w:rPr>
        <w:t>750 mm</w:t>
      </w:r>
      <w:r w:rsidR="00E47BF6" w:rsidRPr="006C427C">
        <w:rPr>
          <w:rFonts w:cs="Times New Roman"/>
          <w:lang w:val="en-GB"/>
        </w:rPr>
        <w:t>.year</w:t>
      </w:r>
      <w:r w:rsidR="00E47BF6" w:rsidRPr="006C427C">
        <w:rPr>
          <w:rFonts w:cs="Times New Roman"/>
          <w:vertAlign w:val="superscript"/>
          <w:lang w:val="en-GB"/>
        </w:rPr>
        <w:t>-1</w:t>
      </w:r>
      <w:r w:rsidR="00FC3E58" w:rsidRPr="006C427C">
        <w:rPr>
          <w:rFonts w:cs="Times New Roman"/>
          <w:vertAlign w:val="superscript"/>
          <w:lang w:val="en-GB"/>
        </w:rPr>
        <w:t xml:space="preserve"> </w:t>
      </w:r>
      <w:r w:rsidR="002B16C0" w:rsidRPr="006C427C">
        <w:rPr>
          <w:rFonts w:cs="Times New Roman"/>
          <w:lang w:val="en-GB"/>
        </w:rPr>
        <w:fldChar w:fldCharType="begin" w:fldLock="1"/>
      </w:r>
      <w:r w:rsidR="00CD0997" w:rsidRPr="006C427C">
        <w:rPr>
          <w:rFonts w:cs="Times New Roman"/>
          <w:lang w:val="en-GB"/>
        </w:rPr>
        <w:instrText>ADDIN CSL_CITATION { "citationItems" : [ { "id" : "ITEM-1", "itemData" : { "author" : [ { "dropping-particle" : "", "family" : "Gertenbach", "given" : "W.P.D.", "non-dropping-particle" : "", "parse-names" : false, "suffix" : "" } ], "container-title" : "Koedoe", "id" : "ITEM-1", "issued" : { "date-parts" : [ [ "1983" ] ] }, "page" : "9-121", "title" : "Landscapes of the KNP.pdf", "type" : "article-journal", "volume" : "26" }, "uris" : [ "http://www.mendeley.com/documents/?uuid=b2ce4e1c-9e77-4433-830d-7b5cbf2b9155" ] } ], "mendeley" : { "formattedCitation" : "(Gertenbach 1983)", "plainTextFormattedCitation" : "(Gertenbach 1983)", "previouslyFormattedCitation" : "(Gertenbach 1983)" }, "properties" : { "noteIndex" : 0 }, "schema" : "https://github.com/citation-style-language/schema/raw/master/csl-citation.json" }</w:instrText>
      </w:r>
      <w:r w:rsidR="002B16C0" w:rsidRPr="006C427C">
        <w:rPr>
          <w:rFonts w:cs="Times New Roman"/>
          <w:lang w:val="en-GB"/>
        </w:rPr>
        <w:fldChar w:fldCharType="separate"/>
      </w:r>
      <w:r w:rsidR="00CD0997" w:rsidRPr="006C427C">
        <w:rPr>
          <w:rFonts w:cs="Times New Roman"/>
          <w:noProof/>
          <w:lang w:val="en-GB"/>
        </w:rPr>
        <w:t>(Gertenbach 1983)</w:t>
      </w:r>
      <w:r w:rsidR="002B16C0" w:rsidRPr="006C427C">
        <w:rPr>
          <w:rFonts w:cs="Times New Roman"/>
          <w:lang w:val="en-GB"/>
        </w:rPr>
        <w:fldChar w:fldCharType="end"/>
      </w:r>
      <w:r w:rsidR="00CD0997" w:rsidRPr="006C427C">
        <w:rPr>
          <w:rFonts w:cs="Times New Roman"/>
          <w:lang w:val="en-GB"/>
        </w:rPr>
        <w:t xml:space="preserve">. </w:t>
      </w:r>
      <w:proofErr w:type="spellStart"/>
      <w:r w:rsidR="00BE6CC4" w:rsidRPr="006C427C">
        <w:rPr>
          <w:rFonts w:cs="Times New Roman"/>
          <w:i/>
          <w:lang w:val="en-GB"/>
        </w:rPr>
        <w:t>Cynodon</w:t>
      </w:r>
      <w:proofErr w:type="spellEnd"/>
      <w:r w:rsidR="00BE6CC4" w:rsidRPr="006C427C">
        <w:rPr>
          <w:rFonts w:cs="Times New Roman"/>
          <w:i/>
          <w:lang w:val="en-GB"/>
        </w:rPr>
        <w:t xml:space="preserve"> </w:t>
      </w:r>
      <w:proofErr w:type="spellStart"/>
      <w:r w:rsidR="00BE6CC4" w:rsidRPr="006C427C">
        <w:rPr>
          <w:rFonts w:cs="Times New Roman"/>
          <w:i/>
          <w:lang w:val="en-GB"/>
        </w:rPr>
        <w:t>dactylon</w:t>
      </w:r>
      <w:proofErr w:type="spellEnd"/>
      <w:r w:rsidR="00BE6CC4" w:rsidRPr="006C427C">
        <w:rPr>
          <w:rFonts w:cs="Times New Roman"/>
          <w:lang w:val="en-GB"/>
        </w:rPr>
        <w:t xml:space="preserve"> and </w:t>
      </w:r>
      <w:r w:rsidR="00BE6CC4" w:rsidRPr="006C427C">
        <w:rPr>
          <w:rFonts w:cs="Times New Roman"/>
          <w:i/>
          <w:lang w:val="en-GB"/>
        </w:rPr>
        <w:t xml:space="preserve">P. </w:t>
      </w:r>
      <w:r w:rsidR="00FC3E58" w:rsidRPr="006C427C">
        <w:rPr>
          <w:rFonts w:cs="Times New Roman"/>
          <w:i/>
          <w:lang w:val="en-GB"/>
        </w:rPr>
        <w:t>m</w:t>
      </w:r>
      <w:r w:rsidR="00BE6CC4" w:rsidRPr="006C427C">
        <w:rPr>
          <w:rFonts w:cs="Times New Roman"/>
          <w:i/>
          <w:lang w:val="en-GB"/>
        </w:rPr>
        <w:t>aximum</w:t>
      </w:r>
      <w:r w:rsidR="00E7027E" w:rsidRPr="006C427C">
        <w:rPr>
          <w:rFonts w:cs="Times New Roman"/>
          <w:i/>
          <w:lang w:val="en-GB"/>
        </w:rPr>
        <w:t xml:space="preserve"> </w:t>
      </w:r>
      <w:r w:rsidRPr="006C427C">
        <w:rPr>
          <w:rFonts w:cs="Times New Roman"/>
          <w:lang w:val="en-GB"/>
        </w:rPr>
        <w:t xml:space="preserve">were </w:t>
      </w:r>
      <w:r w:rsidR="00E47BF6" w:rsidRPr="006C427C">
        <w:rPr>
          <w:rFonts w:cs="Times New Roman"/>
          <w:lang w:val="en-GB"/>
        </w:rPr>
        <w:t>dominant grasses on termite mounds</w:t>
      </w:r>
      <w:r w:rsidR="00BE6CC4" w:rsidRPr="006C427C">
        <w:rPr>
          <w:rFonts w:cs="Times New Roman"/>
          <w:lang w:val="en-GB"/>
        </w:rPr>
        <w:t xml:space="preserve">, while the savanna matrix </w:t>
      </w:r>
      <w:r w:rsidRPr="006C427C">
        <w:rPr>
          <w:rFonts w:cs="Times New Roman"/>
          <w:lang w:val="en-GB"/>
        </w:rPr>
        <w:t xml:space="preserve">was </w:t>
      </w:r>
      <w:r w:rsidR="00BE6CC4" w:rsidRPr="006C427C">
        <w:rPr>
          <w:rFonts w:cs="Times New Roman"/>
          <w:lang w:val="en-GB"/>
        </w:rPr>
        <w:t xml:space="preserve">characterised by </w:t>
      </w:r>
      <w:proofErr w:type="spellStart"/>
      <w:r w:rsidR="00BE6CC4" w:rsidRPr="006C427C">
        <w:rPr>
          <w:rFonts w:cs="Times New Roman"/>
          <w:i/>
          <w:lang w:val="en-GB"/>
        </w:rPr>
        <w:t>Setaria</w:t>
      </w:r>
      <w:proofErr w:type="spellEnd"/>
      <w:r w:rsidR="00BE6CC4" w:rsidRPr="006C427C">
        <w:rPr>
          <w:rFonts w:cs="Times New Roman"/>
          <w:i/>
          <w:lang w:val="en-GB"/>
        </w:rPr>
        <w:t xml:space="preserve"> </w:t>
      </w:r>
      <w:proofErr w:type="spellStart"/>
      <w:r w:rsidR="00BE6CC4" w:rsidRPr="006C427C">
        <w:rPr>
          <w:rFonts w:cs="Times New Roman"/>
          <w:i/>
          <w:lang w:val="en-GB"/>
        </w:rPr>
        <w:t>sphacelata</w:t>
      </w:r>
      <w:proofErr w:type="spellEnd"/>
      <w:r w:rsidR="00BE6CC4" w:rsidRPr="006C427C">
        <w:rPr>
          <w:rFonts w:cs="Times New Roman"/>
          <w:lang w:val="en-GB"/>
        </w:rPr>
        <w:t xml:space="preserve">, </w:t>
      </w:r>
      <w:proofErr w:type="spellStart"/>
      <w:r w:rsidR="00BE6CC4" w:rsidRPr="006C427C">
        <w:rPr>
          <w:rFonts w:cs="Times New Roman"/>
          <w:i/>
          <w:lang w:val="en-GB"/>
        </w:rPr>
        <w:t>Loudetia</w:t>
      </w:r>
      <w:proofErr w:type="spellEnd"/>
      <w:r w:rsidR="00BE6CC4" w:rsidRPr="006C427C">
        <w:rPr>
          <w:rFonts w:cs="Times New Roman"/>
          <w:i/>
          <w:lang w:val="en-GB"/>
        </w:rPr>
        <w:t xml:space="preserve"> simplex</w:t>
      </w:r>
      <w:r w:rsidR="00BE6CC4" w:rsidRPr="006C427C">
        <w:rPr>
          <w:rFonts w:cs="Times New Roman"/>
          <w:lang w:val="en-GB"/>
        </w:rPr>
        <w:t xml:space="preserve">, </w:t>
      </w:r>
      <w:r w:rsidR="00BE6CC4" w:rsidRPr="006C427C">
        <w:rPr>
          <w:rFonts w:cs="Times New Roman"/>
          <w:i/>
          <w:lang w:val="en-GB"/>
        </w:rPr>
        <w:t xml:space="preserve">P. </w:t>
      </w:r>
      <w:proofErr w:type="spellStart"/>
      <w:r w:rsidR="00BE6CC4" w:rsidRPr="006C427C">
        <w:rPr>
          <w:rFonts w:cs="Times New Roman"/>
          <w:i/>
          <w:lang w:val="en-GB"/>
        </w:rPr>
        <w:t>squarrosa</w:t>
      </w:r>
      <w:proofErr w:type="spellEnd"/>
      <w:r w:rsidR="00BE6CC4" w:rsidRPr="006C427C">
        <w:rPr>
          <w:rFonts w:cs="Times New Roman"/>
          <w:lang w:val="en-GB"/>
        </w:rPr>
        <w:t xml:space="preserve"> and </w:t>
      </w:r>
      <w:proofErr w:type="spellStart"/>
      <w:r w:rsidR="00BE6CC4" w:rsidRPr="006C427C">
        <w:rPr>
          <w:rFonts w:cs="Times New Roman"/>
          <w:i/>
          <w:lang w:val="en-GB"/>
        </w:rPr>
        <w:t>Schizachyrium</w:t>
      </w:r>
      <w:proofErr w:type="spellEnd"/>
      <w:r w:rsidR="00BE6CC4" w:rsidRPr="006C427C">
        <w:rPr>
          <w:rFonts w:cs="Times New Roman"/>
          <w:i/>
          <w:lang w:val="en-GB"/>
        </w:rPr>
        <w:t xml:space="preserve"> </w:t>
      </w:r>
      <w:proofErr w:type="spellStart"/>
      <w:r w:rsidR="00BE6CC4" w:rsidRPr="006C427C">
        <w:rPr>
          <w:rFonts w:cs="Times New Roman"/>
          <w:i/>
          <w:lang w:val="en-GB"/>
        </w:rPr>
        <w:t>sanguineum</w:t>
      </w:r>
      <w:proofErr w:type="spellEnd"/>
      <w:r w:rsidR="00BE6CC4" w:rsidRPr="006C427C">
        <w:rPr>
          <w:rFonts w:cs="Times New Roman"/>
          <w:i/>
          <w:lang w:val="en-GB"/>
        </w:rPr>
        <w:t xml:space="preserve"> </w:t>
      </w:r>
      <w:r w:rsidR="002B16C0" w:rsidRPr="006C427C">
        <w:rPr>
          <w:rFonts w:cs="Times New Roman"/>
          <w:i/>
          <w:lang w:val="en-GB"/>
        </w:rPr>
        <w:fldChar w:fldCharType="begin" w:fldLock="1"/>
      </w:r>
      <w:r w:rsidR="00F655A6" w:rsidRPr="006C427C">
        <w:rPr>
          <w:rFonts w:cs="Times New Roman"/>
          <w:i/>
          <w:lang w:val="en-GB"/>
        </w:rPr>
        <w:instrText>ADDIN CSL_CITATION { "citationItems" : [ { "id" : "ITEM-1", "itemData" : { "DOI" : "10.1111/jvs.12200", "ISSN" : "11009233", "author" : [ { "dropping-particle" : "", "family" : "Davies", "given" : "Andrew B", "non-dropping-particle" : "", "parse-names" : false, "suffix" : "" }, { "dropping-particle" : "", "family" : "Robertson", "given" : "Mark P.", "non-dropping-particle" : "", "parse-names" : false, "suffix" : "" }, { "dropping-particle" : "", "family" : "Levick", "given" : "Shaun R.", "non-dropping-particle" : "", "parse-names" : false, "suffix" : "" }, { "dropping-particle" : "", "family" : "Asner", "given" : "Gregory P.", "non-dropping-particle" : "", "parse-names" : false, "suffix" : "" }, { "dropping-particle" : "", "family" : "Rensburg", "given" : "Berndt J.", "non-dropping-particle" : "van", "parse-names" : false, "suffix" : "" }, { "dropping-particle" : "", "family" : "Parr", "given" : "Catherine L.", "non-dropping-particle" : "", "parse-names" : false, "suffix" : "" } ], "container-title" : "Journal of Vegetation Science", "editor" : [ { "dropping-particle" : "", "family" : "Gilliam", "given" : "Frank", "non-dropping-particle" : "", "parse-names" : false, "suffix" : "" } ], "id" : "ITEM-1", "issued" : { "date-parts" : [ [ "2014", "5", "26" ] ] }, "page" : "1405-1416", "title" : "Variable effects of termite mounds on African savanna grass communities across a rainfall gradient", "type" : "article-journal", "volume" : "25" }, "uris" : [ "http://www.mendeley.com/documents/?uuid=e65bee72-6a9d-4108-8709-9600608ca438" ] } ], "mendeley" : { "formattedCitation" : "(Davies &lt;i&gt;et al.&lt;/i&gt; 2014)", "plainTextFormattedCitation" : "(Davies et al. 2014)", "previouslyFormattedCitation" : "(Davies &lt;i&gt;et al.&lt;/i&gt; 2014)" }, "properties" : { "noteIndex" : 0 }, "schema" : "https://github.com/citation-style-language/schema/raw/master/csl-citation.json" }</w:instrText>
      </w:r>
      <w:r w:rsidR="002B16C0" w:rsidRPr="006C427C">
        <w:rPr>
          <w:rFonts w:cs="Times New Roman"/>
          <w:i/>
          <w:lang w:val="en-GB"/>
        </w:rPr>
        <w:fldChar w:fldCharType="separate"/>
      </w:r>
      <w:r w:rsidR="00E3195E" w:rsidRPr="006C427C">
        <w:rPr>
          <w:rFonts w:cs="Times New Roman"/>
          <w:noProof/>
          <w:lang w:val="en-GB"/>
        </w:rPr>
        <w:t xml:space="preserve">(Davies </w:t>
      </w:r>
      <w:r w:rsidR="00E3195E" w:rsidRPr="006C427C">
        <w:rPr>
          <w:rFonts w:cs="Times New Roman"/>
          <w:i/>
          <w:noProof/>
          <w:lang w:val="en-GB"/>
        </w:rPr>
        <w:t>et al.</w:t>
      </w:r>
      <w:r w:rsidR="00E3195E" w:rsidRPr="006C427C">
        <w:rPr>
          <w:rFonts w:cs="Times New Roman"/>
          <w:noProof/>
          <w:lang w:val="en-GB"/>
        </w:rPr>
        <w:t xml:space="preserve"> 2014</w:t>
      </w:r>
      <w:r w:rsidR="00EA073E">
        <w:rPr>
          <w:rFonts w:cs="Times New Roman"/>
          <w:noProof/>
          <w:lang w:val="en-GB"/>
        </w:rPr>
        <w:t>b</w:t>
      </w:r>
      <w:r w:rsidR="00E3195E" w:rsidRPr="006C427C">
        <w:rPr>
          <w:rFonts w:cs="Times New Roman"/>
          <w:noProof/>
          <w:lang w:val="en-GB"/>
        </w:rPr>
        <w:t>)</w:t>
      </w:r>
      <w:r w:rsidR="002B16C0" w:rsidRPr="006C427C">
        <w:rPr>
          <w:rFonts w:cs="Times New Roman"/>
          <w:i/>
          <w:lang w:val="en-GB"/>
        </w:rPr>
        <w:fldChar w:fldCharType="end"/>
      </w:r>
      <w:r w:rsidR="00BE6CC4" w:rsidRPr="006C427C">
        <w:rPr>
          <w:rFonts w:cs="Times New Roman"/>
          <w:lang w:val="en-GB"/>
        </w:rPr>
        <w:t xml:space="preserve">. </w:t>
      </w:r>
      <w:r w:rsidR="00883B53" w:rsidRPr="006C427C">
        <w:rPr>
          <w:rFonts w:cs="Times New Roman"/>
          <w:lang w:val="en-GB"/>
        </w:rPr>
        <w:t xml:space="preserve">The </w:t>
      </w:r>
      <w:r w:rsidR="00D15281" w:rsidRPr="006C427C">
        <w:rPr>
          <w:rFonts w:cs="Times New Roman"/>
          <w:lang w:val="en-GB"/>
        </w:rPr>
        <w:t xml:space="preserve">third site, </w:t>
      </w:r>
      <w:proofErr w:type="spellStart"/>
      <w:r w:rsidR="00D15281" w:rsidRPr="006C427C">
        <w:rPr>
          <w:rFonts w:cs="Times New Roman"/>
          <w:lang w:val="en-GB"/>
        </w:rPr>
        <w:t>Napi</w:t>
      </w:r>
      <w:proofErr w:type="spellEnd"/>
      <w:r w:rsidR="00D15281" w:rsidRPr="006C427C">
        <w:rPr>
          <w:rFonts w:cs="Times New Roman"/>
          <w:lang w:val="en-GB"/>
        </w:rPr>
        <w:t xml:space="preserve"> (25°06'S</w:t>
      </w:r>
      <w:r w:rsidR="00D7040A" w:rsidRPr="006C427C">
        <w:rPr>
          <w:rFonts w:cs="Times New Roman"/>
          <w:lang w:val="en-GB"/>
        </w:rPr>
        <w:t>,</w:t>
      </w:r>
      <w:r w:rsidR="00D15281" w:rsidRPr="006C427C">
        <w:rPr>
          <w:rFonts w:cs="Times New Roman"/>
          <w:lang w:val="en-GB"/>
        </w:rPr>
        <w:t xml:space="preserve"> 31°27'E)</w:t>
      </w:r>
      <w:r w:rsidR="0088145B" w:rsidRPr="006C427C">
        <w:rPr>
          <w:rFonts w:cs="Times New Roman"/>
          <w:lang w:val="en-GB"/>
        </w:rPr>
        <w:t xml:space="preserve">, </w:t>
      </w:r>
      <w:r w:rsidR="00D15281" w:rsidRPr="006C427C">
        <w:rPr>
          <w:rFonts w:cs="Times New Roman"/>
          <w:lang w:val="en-GB"/>
        </w:rPr>
        <w:t xml:space="preserve">fell </w:t>
      </w:r>
      <w:r w:rsidR="0088145B" w:rsidRPr="006C427C">
        <w:rPr>
          <w:rFonts w:cs="Times New Roman"/>
          <w:lang w:val="en-GB"/>
        </w:rPr>
        <w:t>within</w:t>
      </w:r>
      <w:r w:rsidR="00FC3E58" w:rsidRPr="006C427C">
        <w:rPr>
          <w:rFonts w:cs="Times New Roman"/>
          <w:lang w:val="en-GB"/>
        </w:rPr>
        <w:t xml:space="preserve"> </w:t>
      </w:r>
      <w:r w:rsidR="00737FAF" w:rsidRPr="006C427C">
        <w:rPr>
          <w:rFonts w:cs="Times New Roman"/>
          <w:lang w:val="en-GB"/>
        </w:rPr>
        <w:t xml:space="preserve">a </w:t>
      </w:r>
      <w:r w:rsidR="00D15281" w:rsidRPr="006C427C">
        <w:rPr>
          <w:rFonts w:cs="Times New Roman"/>
          <w:lang w:val="en-GB"/>
        </w:rPr>
        <w:t>transition</w:t>
      </w:r>
      <w:r w:rsidR="00DA6AD0" w:rsidRPr="006C427C">
        <w:rPr>
          <w:rFonts w:cs="Times New Roman"/>
          <w:lang w:val="en-GB"/>
        </w:rPr>
        <w:t>al</w:t>
      </w:r>
      <w:r w:rsidR="00D15281" w:rsidRPr="006C427C">
        <w:rPr>
          <w:rFonts w:cs="Times New Roman"/>
          <w:lang w:val="en-GB"/>
        </w:rPr>
        <w:t xml:space="preserve"> zone between </w:t>
      </w:r>
      <w:proofErr w:type="spellStart"/>
      <w:r w:rsidR="00D15281" w:rsidRPr="006C427C">
        <w:rPr>
          <w:rFonts w:cs="Times New Roman"/>
          <w:lang w:val="en-GB"/>
        </w:rPr>
        <w:t>Skukuza</w:t>
      </w:r>
      <w:proofErr w:type="spellEnd"/>
      <w:r w:rsidR="00DA0207" w:rsidRPr="006C427C">
        <w:rPr>
          <w:rFonts w:cs="Times New Roman"/>
          <w:lang w:val="en-GB"/>
        </w:rPr>
        <w:t xml:space="preserve"> and </w:t>
      </w:r>
      <w:proofErr w:type="spellStart"/>
      <w:r w:rsidR="00DA0207" w:rsidRPr="006C427C">
        <w:rPr>
          <w:rFonts w:cs="Times New Roman"/>
          <w:lang w:val="en-GB"/>
        </w:rPr>
        <w:t>Pretoriuskop</w:t>
      </w:r>
      <w:proofErr w:type="spellEnd"/>
      <w:r w:rsidR="00D512EF" w:rsidRPr="006C427C">
        <w:rPr>
          <w:rFonts w:cs="Times New Roman"/>
          <w:lang w:val="en-GB"/>
        </w:rPr>
        <w:t xml:space="preserve"> and was</w:t>
      </w:r>
      <w:r w:rsidR="00FC3E58" w:rsidRPr="006C427C">
        <w:rPr>
          <w:rFonts w:cs="Times New Roman"/>
          <w:lang w:val="en-GB"/>
        </w:rPr>
        <w:t xml:space="preserve"> </w:t>
      </w:r>
      <w:r w:rsidR="00DA6AD0" w:rsidRPr="006C427C">
        <w:rPr>
          <w:rFonts w:cs="Times New Roman"/>
          <w:lang w:val="en-GB"/>
        </w:rPr>
        <w:t>characterized</w:t>
      </w:r>
      <w:r w:rsidR="00E7027E" w:rsidRPr="006C427C">
        <w:rPr>
          <w:rFonts w:cs="Times New Roman"/>
          <w:lang w:val="en-GB"/>
        </w:rPr>
        <w:t xml:space="preserve"> </w:t>
      </w:r>
      <w:r w:rsidR="00DD4FA6" w:rsidRPr="006C427C">
        <w:rPr>
          <w:rFonts w:cs="Times New Roman"/>
          <w:lang w:val="en-GB"/>
        </w:rPr>
        <w:t>a</w:t>
      </w:r>
      <w:r w:rsidRPr="006C427C">
        <w:rPr>
          <w:rFonts w:cs="Times New Roman"/>
          <w:lang w:val="en-GB"/>
        </w:rPr>
        <w:t>s</w:t>
      </w:r>
      <w:r w:rsidR="00E7027E" w:rsidRPr="006C427C">
        <w:rPr>
          <w:rFonts w:cs="Times New Roman"/>
          <w:lang w:val="en-GB"/>
        </w:rPr>
        <w:t xml:space="preserve"> </w:t>
      </w:r>
      <w:r w:rsidR="00DA6AD0" w:rsidRPr="006C427C">
        <w:rPr>
          <w:rFonts w:cs="Times New Roman"/>
          <w:lang w:val="en-GB"/>
        </w:rPr>
        <w:t xml:space="preserve">a </w:t>
      </w:r>
      <w:r w:rsidR="00DD4FA6" w:rsidRPr="006C427C">
        <w:rPr>
          <w:rFonts w:cs="Times New Roman"/>
          <w:lang w:val="en-GB"/>
        </w:rPr>
        <w:t xml:space="preserve">woodland </w:t>
      </w:r>
      <w:r w:rsidR="000E62A5" w:rsidRPr="006C427C">
        <w:rPr>
          <w:rFonts w:cs="Times New Roman"/>
          <w:lang w:val="en-GB"/>
        </w:rPr>
        <w:t>savanna</w:t>
      </w:r>
      <w:r w:rsidR="00DD4FA6" w:rsidRPr="006C427C">
        <w:rPr>
          <w:rFonts w:cs="Times New Roman"/>
          <w:lang w:val="en-GB"/>
        </w:rPr>
        <w:t xml:space="preserve"> </w:t>
      </w:r>
      <w:r w:rsidR="000E62A5" w:rsidRPr="006C427C">
        <w:rPr>
          <w:rFonts w:cs="Times New Roman"/>
          <w:lang w:val="en-GB"/>
        </w:rPr>
        <w:t>dominated by</w:t>
      </w:r>
      <w:r w:rsidR="00FC3E58" w:rsidRPr="006C427C">
        <w:rPr>
          <w:rFonts w:cs="Times New Roman"/>
          <w:lang w:val="en-GB"/>
        </w:rPr>
        <w:t xml:space="preserve"> </w:t>
      </w:r>
      <w:r w:rsidR="0030055E" w:rsidRPr="006C427C">
        <w:rPr>
          <w:rFonts w:cs="Times New Roman"/>
          <w:i/>
          <w:lang w:val="en-GB"/>
        </w:rPr>
        <w:t xml:space="preserve">Combretum </w:t>
      </w:r>
      <w:proofErr w:type="spellStart"/>
      <w:r w:rsidR="0030055E" w:rsidRPr="006C427C">
        <w:rPr>
          <w:rFonts w:cs="Times New Roman"/>
          <w:i/>
          <w:lang w:val="en-GB"/>
        </w:rPr>
        <w:t>collinum</w:t>
      </w:r>
      <w:proofErr w:type="spellEnd"/>
      <w:r w:rsidR="0030055E" w:rsidRPr="006C427C">
        <w:rPr>
          <w:rFonts w:cs="Times New Roman"/>
          <w:lang w:val="en-GB"/>
        </w:rPr>
        <w:t xml:space="preserve"> and </w:t>
      </w:r>
      <w:bookmarkStart w:id="18" w:name="Revision20"/>
      <w:bookmarkStart w:id="19" w:name="_Hlk15501522"/>
      <w:r w:rsidR="008D0606" w:rsidRPr="006C427C">
        <w:rPr>
          <w:rFonts w:cs="Times New Roman"/>
          <w:i/>
          <w:lang w:val="en-GB"/>
        </w:rPr>
        <w:t>C</w:t>
      </w:r>
      <w:r w:rsidR="008D0606">
        <w:rPr>
          <w:rFonts w:cs="Times New Roman"/>
          <w:i/>
          <w:lang w:val="en-GB"/>
        </w:rPr>
        <w:t>.</w:t>
      </w:r>
      <w:r w:rsidR="008D0606" w:rsidRPr="006C427C">
        <w:rPr>
          <w:rFonts w:cs="Times New Roman"/>
          <w:i/>
          <w:lang w:val="en-GB"/>
        </w:rPr>
        <w:t xml:space="preserve"> </w:t>
      </w:r>
      <w:bookmarkEnd w:id="18"/>
      <w:proofErr w:type="spellStart"/>
      <w:r w:rsidR="0030055E" w:rsidRPr="006C427C">
        <w:rPr>
          <w:rFonts w:cs="Times New Roman"/>
          <w:i/>
          <w:lang w:val="en-GB"/>
        </w:rPr>
        <w:t>zeyheri</w:t>
      </w:r>
      <w:bookmarkEnd w:id="19"/>
      <w:proofErr w:type="spellEnd"/>
      <w:r w:rsidR="00E7027E" w:rsidRPr="006C427C">
        <w:rPr>
          <w:rFonts w:cs="Times New Roman"/>
          <w:i/>
          <w:lang w:val="en-GB"/>
        </w:rPr>
        <w:t xml:space="preserve"> </w:t>
      </w:r>
      <w:r w:rsidR="006F5296" w:rsidRPr="006C427C">
        <w:rPr>
          <w:rFonts w:cs="Times New Roman"/>
          <w:lang w:val="en-GB"/>
        </w:rPr>
        <w:t>a</w:t>
      </w:r>
      <w:r w:rsidR="00DD4FA6" w:rsidRPr="006C427C">
        <w:rPr>
          <w:rFonts w:cs="Times New Roman"/>
          <w:lang w:val="en-GB"/>
        </w:rPr>
        <w:t xml:space="preserve">nd </w:t>
      </w:r>
      <w:r w:rsidR="00FC3E58" w:rsidRPr="006C427C">
        <w:rPr>
          <w:rFonts w:cs="Times New Roman"/>
          <w:lang w:val="en-GB"/>
        </w:rPr>
        <w:t xml:space="preserve">had </w:t>
      </w:r>
      <w:r w:rsidRPr="006C427C">
        <w:rPr>
          <w:rFonts w:cs="Times New Roman"/>
          <w:lang w:val="en-GB"/>
        </w:rPr>
        <w:t xml:space="preserve">a </w:t>
      </w:r>
      <w:r w:rsidR="006F5296" w:rsidRPr="006C427C">
        <w:rPr>
          <w:rFonts w:cs="Times New Roman"/>
          <w:lang w:val="en-GB"/>
        </w:rPr>
        <w:t xml:space="preserve">mean </w:t>
      </w:r>
      <w:r w:rsidR="00FE6A9D" w:rsidRPr="006C427C">
        <w:rPr>
          <w:rFonts w:cs="Times New Roman"/>
          <w:lang w:val="en-GB"/>
        </w:rPr>
        <w:t>rainfall of</w:t>
      </w:r>
      <w:r w:rsidR="006F5296" w:rsidRPr="006C427C">
        <w:rPr>
          <w:rFonts w:cs="Times New Roman"/>
          <w:lang w:val="en-GB"/>
        </w:rPr>
        <w:t xml:space="preserve"> 650 mm</w:t>
      </w:r>
      <w:r w:rsidR="00DD4FA6" w:rsidRPr="006C427C">
        <w:rPr>
          <w:rFonts w:cs="Times New Roman"/>
          <w:lang w:val="en-GB"/>
        </w:rPr>
        <w:t>.year</w:t>
      </w:r>
      <w:r w:rsidR="00DD4FA6" w:rsidRPr="006C427C">
        <w:rPr>
          <w:rFonts w:cs="Times New Roman"/>
          <w:vertAlign w:val="superscript"/>
          <w:lang w:val="en-GB"/>
        </w:rPr>
        <w:t>-1</w:t>
      </w:r>
      <w:r w:rsidR="00FC3E58" w:rsidRPr="006C427C">
        <w:rPr>
          <w:rFonts w:cs="Times New Roman"/>
          <w:vertAlign w:val="superscript"/>
          <w:lang w:val="en-GB"/>
        </w:rPr>
        <w:t xml:space="preserve"> </w:t>
      </w:r>
      <w:r w:rsidR="002B16C0" w:rsidRPr="006C427C">
        <w:rPr>
          <w:rFonts w:cs="Times New Roman"/>
          <w:lang w:val="en-GB"/>
        </w:rPr>
        <w:fldChar w:fldCharType="begin" w:fldLock="1"/>
      </w:r>
      <w:r w:rsidR="00CD0997" w:rsidRPr="006C427C">
        <w:rPr>
          <w:rFonts w:cs="Times New Roman"/>
          <w:lang w:val="en-GB"/>
        </w:rPr>
        <w:instrText>ADDIN CSL_CITATION { "citationItems" : [ { "id" : "ITEM-1", "itemData" : { "author" : [ { "dropping-particle" : "", "family" : "Gertenbach", "given" : "W.P.D.", "non-dropping-particle" : "", "parse-names" : false, "suffix" : "" } ], "container-title" : "Koedoe", "id" : "ITEM-1", "issued" : { "date-parts" : [ [ "1983" ] ] }, "page" : "9-121", "title" : "Landscapes of the KNP.pdf", "type" : "article-journal", "volume" : "26" }, "uris" : [ "http://www.mendeley.com/documents/?uuid=b2ce4e1c-9e77-4433-830d-7b5cbf2b9155" ] } ], "mendeley" : { "formattedCitation" : "(Gertenbach 1983)", "plainTextFormattedCitation" : "(Gertenbach 1983)", "previouslyFormattedCitation" : "(Gertenbach 1983)" }, "properties" : { "noteIndex" : 0 }, "schema" : "https://github.com/citation-style-language/schema/raw/master/csl-citation.json" }</w:instrText>
      </w:r>
      <w:r w:rsidR="002B16C0" w:rsidRPr="006C427C">
        <w:rPr>
          <w:rFonts w:cs="Times New Roman"/>
          <w:lang w:val="en-GB"/>
        </w:rPr>
        <w:fldChar w:fldCharType="separate"/>
      </w:r>
      <w:r w:rsidR="00CD0997" w:rsidRPr="006C427C">
        <w:rPr>
          <w:rFonts w:cs="Times New Roman"/>
          <w:noProof/>
          <w:lang w:val="en-GB"/>
        </w:rPr>
        <w:t>(Gertenbach 1983)</w:t>
      </w:r>
      <w:r w:rsidR="002B16C0" w:rsidRPr="006C427C">
        <w:rPr>
          <w:rFonts w:cs="Times New Roman"/>
          <w:lang w:val="en-GB"/>
        </w:rPr>
        <w:fldChar w:fldCharType="end"/>
      </w:r>
      <w:r w:rsidR="0030055E" w:rsidRPr="006C427C">
        <w:rPr>
          <w:rFonts w:cs="Times New Roman"/>
          <w:lang w:val="en-GB"/>
        </w:rPr>
        <w:t>.</w:t>
      </w:r>
      <w:r w:rsidR="00FC3E58" w:rsidRPr="006C427C">
        <w:rPr>
          <w:rFonts w:cs="Times New Roman"/>
          <w:lang w:val="en-GB"/>
        </w:rPr>
        <w:t xml:space="preserve"> </w:t>
      </w:r>
      <w:r w:rsidR="000E62A5" w:rsidRPr="006C427C">
        <w:rPr>
          <w:rFonts w:cs="Times New Roman"/>
          <w:lang w:val="en-GB"/>
        </w:rPr>
        <w:t xml:space="preserve">Common grasses on termite mounds were </w:t>
      </w:r>
      <w:r w:rsidR="00BE6CC4" w:rsidRPr="006C427C">
        <w:rPr>
          <w:rFonts w:cs="Times New Roman"/>
          <w:i/>
          <w:lang w:val="en-GB"/>
        </w:rPr>
        <w:t>P</w:t>
      </w:r>
      <w:r w:rsidR="000E62A5" w:rsidRPr="006C427C">
        <w:rPr>
          <w:rFonts w:cs="Times New Roman"/>
          <w:i/>
          <w:lang w:val="en-GB"/>
        </w:rPr>
        <w:t>.</w:t>
      </w:r>
      <w:r w:rsidR="00BE6CC4" w:rsidRPr="006C427C">
        <w:rPr>
          <w:rFonts w:cs="Times New Roman"/>
          <w:i/>
          <w:lang w:val="en-GB"/>
        </w:rPr>
        <w:t xml:space="preserve"> maximum</w:t>
      </w:r>
      <w:r w:rsidR="00BE6CC4" w:rsidRPr="006C427C">
        <w:rPr>
          <w:rFonts w:cs="Times New Roman"/>
          <w:lang w:val="en-GB"/>
        </w:rPr>
        <w:t xml:space="preserve"> and </w:t>
      </w:r>
      <w:r w:rsidR="00BE6CC4" w:rsidRPr="006C427C">
        <w:rPr>
          <w:rFonts w:cs="Times New Roman"/>
          <w:i/>
          <w:lang w:val="en-GB"/>
        </w:rPr>
        <w:t xml:space="preserve">U. </w:t>
      </w:r>
      <w:proofErr w:type="spellStart"/>
      <w:r w:rsidR="00E7027E" w:rsidRPr="006C427C">
        <w:rPr>
          <w:rFonts w:cs="Times New Roman"/>
          <w:i/>
          <w:lang w:val="en-GB"/>
        </w:rPr>
        <w:t>m</w:t>
      </w:r>
      <w:r w:rsidR="00BE6CC4" w:rsidRPr="006C427C">
        <w:rPr>
          <w:rFonts w:cs="Times New Roman"/>
          <w:i/>
          <w:lang w:val="en-GB"/>
        </w:rPr>
        <w:t>osambicensis</w:t>
      </w:r>
      <w:proofErr w:type="spellEnd"/>
      <w:r w:rsidR="00BE6CC4" w:rsidRPr="006C427C">
        <w:rPr>
          <w:rFonts w:cs="Times New Roman"/>
          <w:lang w:val="en-GB"/>
        </w:rPr>
        <w:t xml:space="preserve">, </w:t>
      </w:r>
      <w:r w:rsidR="000E62A5" w:rsidRPr="006C427C">
        <w:rPr>
          <w:rFonts w:cs="Times New Roman"/>
          <w:lang w:val="en-GB"/>
        </w:rPr>
        <w:t>whereas</w:t>
      </w:r>
      <w:r w:rsidR="00E7027E" w:rsidRPr="006C427C">
        <w:rPr>
          <w:rFonts w:cs="Times New Roman"/>
          <w:lang w:val="en-GB"/>
        </w:rPr>
        <w:t xml:space="preserve"> </w:t>
      </w:r>
      <w:r w:rsidR="00BE6CC4" w:rsidRPr="006C427C">
        <w:rPr>
          <w:rFonts w:cs="Times New Roman"/>
          <w:i/>
          <w:lang w:val="en-GB"/>
        </w:rPr>
        <w:t xml:space="preserve">D. </w:t>
      </w:r>
      <w:proofErr w:type="spellStart"/>
      <w:r w:rsidR="00BE6CC4" w:rsidRPr="006C427C">
        <w:rPr>
          <w:rFonts w:cs="Times New Roman"/>
          <w:i/>
          <w:lang w:val="en-GB"/>
        </w:rPr>
        <w:t>eriantha</w:t>
      </w:r>
      <w:proofErr w:type="spellEnd"/>
      <w:r w:rsidR="00BE6CC4" w:rsidRPr="006C427C">
        <w:rPr>
          <w:rFonts w:cs="Times New Roman"/>
          <w:lang w:val="en-GB"/>
        </w:rPr>
        <w:t xml:space="preserve">, </w:t>
      </w:r>
      <w:proofErr w:type="spellStart"/>
      <w:r w:rsidR="00BE6CC4" w:rsidRPr="006C427C">
        <w:rPr>
          <w:rFonts w:cs="Times New Roman"/>
          <w:i/>
          <w:lang w:val="en-GB"/>
        </w:rPr>
        <w:t>Eragrostis</w:t>
      </w:r>
      <w:proofErr w:type="spellEnd"/>
      <w:r w:rsidR="00BE6CC4" w:rsidRPr="006C427C">
        <w:rPr>
          <w:rFonts w:cs="Times New Roman"/>
          <w:i/>
          <w:lang w:val="en-GB"/>
        </w:rPr>
        <w:t xml:space="preserve"> </w:t>
      </w:r>
      <w:proofErr w:type="spellStart"/>
      <w:r w:rsidR="00BE6CC4" w:rsidRPr="006C427C">
        <w:rPr>
          <w:rFonts w:cs="Times New Roman"/>
          <w:i/>
          <w:lang w:val="en-GB"/>
        </w:rPr>
        <w:t>rigidior</w:t>
      </w:r>
      <w:proofErr w:type="spellEnd"/>
      <w:r w:rsidR="00BE6CC4" w:rsidRPr="006C427C">
        <w:rPr>
          <w:rFonts w:cs="Times New Roman"/>
          <w:lang w:val="en-GB"/>
        </w:rPr>
        <w:t xml:space="preserve"> and </w:t>
      </w:r>
      <w:r w:rsidR="00BE6CC4" w:rsidRPr="006C427C">
        <w:rPr>
          <w:rFonts w:cs="Times New Roman"/>
          <w:i/>
          <w:lang w:val="en-GB"/>
        </w:rPr>
        <w:t xml:space="preserve">P. </w:t>
      </w:r>
      <w:proofErr w:type="spellStart"/>
      <w:r w:rsidR="00BE6CC4" w:rsidRPr="006C427C">
        <w:rPr>
          <w:rFonts w:cs="Times New Roman"/>
          <w:i/>
          <w:lang w:val="en-GB"/>
        </w:rPr>
        <w:t>squarrosa</w:t>
      </w:r>
      <w:proofErr w:type="spellEnd"/>
      <w:r w:rsidR="00FC3E58" w:rsidRPr="006C427C">
        <w:rPr>
          <w:rFonts w:cs="Times New Roman"/>
          <w:i/>
          <w:lang w:val="en-GB"/>
        </w:rPr>
        <w:t xml:space="preserve"> </w:t>
      </w:r>
      <w:r w:rsidR="000E62A5" w:rsidRPr="006C427C">
        <w:rPr>
          <w:rFonts w:cs="Times New Roman"/>
          <w:lang w:val="en-GB"/>
        </w:rPr>
        <w:t>were common</w:t>
      </w:r>
      <w:r w:rsidR="000E62A5" w:rsidRPr="006C427C">
        <w:rPr>
          <w:rFonts w:cs="Times New Roman"/>
          <w:i/>
          <w:lang w:val="en-GB"/>
        </w:rPr>
        <w:t xml:space="preserve"> </w:t>
      </w:r>
      <w:r w:rsidR="00D467FE" w:rsidRPr="006C427C">
        <w:rPr>
          <w:rFonts w:cs="Times New Roman"/>
          <w:lang w:val="en-GB"/>
        </w:rPr>
        <w:t>in the savanna matrix</w:t>
      </w:r>
      <w:r w:rsidR="00E7027E" w:rsidRPr="006C427C">
        <w:rPr>
          <w:rFonts w:cs="Times New Roman"/>
          <w:lang w:val="en-GB"/>
        </w:rPr>
        <w:t xml:space="preserve"> </w:t>
      </w:r>
      <w:r w:rsidR="002B16C0" w:rsidRPr="006C427C">
        <w:rPr>
          <w:rFonts w:cs="Times New Roman"/>
          <w:i/>
          <w:lang w:val="en-GB"/>
        </w:rPr>
        <w:fldChar w:fldCharType="begin" w:fldLock="1"/>
      </w:r>
      <w:r w:rsidR="00F655A6" w:rsidRPr="006C427C">
        <w:rPr>
          <w:rFonts w:cs="Times New Roman"/>
          <w:i/>
          <w:lang w:val="en-GB"/>
        </w:rPr>
        <w:instrText>ADDIN CSL_CITATION { "citationItems" : [ { "id" : "ITEM-1", "itemData" : { "DOI" : "10.1111/jvs.12200", "ISSN" : "11009233", "author" : [ { "dropping-particle" : "", "family" : "Davies", "given" : "Andrew B", "non-dropping-particle" : "", "parse-names" : false, "suffix" : "" }, { "dropping-particle" : "", "family" : "Robertson", "given" : "Mark P.", "non-dropping-particle" : "", "parse-names" : false, "suffix" : "" }, { "dropping-particle" : "", "family" : "Levick", "given" : "Shaun R.", "non-dropping-particle" : "", "parse-names" : false, "suffix" : "" }, { "dropping-particle" : "", "family" : "Asner", "given" : "Gregory P.", "non-dropping-particle" : "", "parse-names" : false, "suffix" : "" }, { "dropping-particle" : "", "family" : "Rensburg", "given" : "Berndt J.", "non-dropping-particle" : "van", "parse-names" : false, "suffix" : "" }, { "dropping-particle" : "", "family" : "Parr", "given" : "Catherine L.", "non-dropping-particle" : "", "parse-names" : false, "suffix" : "" } ], "container-title" : "Journal of Vegetation Science", "editor" : [ { "dropping-particle" : "", "family" : "Gilliam", "given" : "Frank", "non-dropping-particle" : "", "parse-names" : false, "suffix" : "" } ], "id" : "ITEM-1", "issued" : { "date-parts" : [ [ "2014", "5", "26" ] ] }, "page" : "1405-1416", "title" : "Variable effects of termite mounds on African savanna grass communities across a rainfall gradient", "type" : "article-journal", "volume" : "25" }, "uris" : [ "http://www.mendeley.com/documents/?uuid=e65bee72-6a9d-4108-8709-9600608ca438" ] } ], "mendeley" : { "formattedCitation" : "(Davies &lt;i&gt;et al.&lt;/i&gt; 2014)", "plainTextFormattedCitation" : "(Davies et al. 2014)", "previouslyFormattedCitation" : "(Davies &lt;i&gt;et al.&lt;/i&gt; 2014)" }, "properties" : { "noteIndex" : 0 }, "schema" : "https://github.com/citation-style-language/schema/raw/master/csl-citation.json" }</w:instrText>
      </w:r>
      <w:r w:rsidR="002B16C0" w:rsidRPr="006C427C">
        <w:rPr>
          <w:rFonts w:cs="Times New Roman"/>
          <w:i/>
          <w:lang w:val="en-GB"/>
        </w:rPr>
        <w:fldChar w:fldCharType="separate"/>
      </w:r>
      <w:r w:rsidR="00E3195E" w:rsidRPr="006C427C">
        <w:rPr>
          <w:rFonts w:cs="Times New Roman"/>
          <w:noProof/>
          <w:lang w:val="en-GB"/>
        </w:rPr>
        <w:t xml:space="preserve">(Davies </w:t>
      </w:r>
      <w:r w:rsidR="00E3195E" w:rsidRPr="006C427C">
        <w:rPr>
          <w:rFonts w:cs="Times New Roman"/>
          <w:i/>
          <w:noProof/>
          <w:lang w:val="en-GB"/>
        </w:rPr>
        <w:t>et al.</w:t>
      </w:r>
      <w:r w:rsidR="00E3195E" w:rsidRPr="006C427C">
        <w:rPr>
          <w:rFonts w:cs="Times New Roman"/>
          <w:noProof/>
          <w:lang w:val="en-GB"/>
        </w:rPr>
        <w:t xml:space="preserve"> 2014</w:t>
      </w:r>
      <w:r w:rsidR="00EA073E">
        <w:rPr>
          <w:rFonts w:cs="Times New Roman"/>
          <w:noProof/>
          <w:lang w:val="en-GB"/>
        </w:rPr>
        <w:t>b</w:t>
      </w:r>
      <w:r w:rsidR="00E3195E" w:rsidRPr="006C427C">
        <w:rPr>
          <w:rFonts w:cs="Times New Roman"/>
          <w:noProof/>
          <w:lang w:val="en-GB"/>
        </w:rPr>
        <w:t>)</w:t>
      </w:r>
      <w:r w:rsidR="002B16C0" w:rsidRPr="006C427C">
        <w:rPr>
          <w:rFonts w:cs="Times New Roman"/>
          <w:i/>
          <w:lang w:val="en-GB"/>
        </w:rPr>
        <w:fldChar w:fldCharType="end"/>
      </w:r>
      <w:r w:rsidR="00BE6CC4" w:rsidRPr="006C427C">
        <w:rPr>
          <w:rFonts w:cs="Times New Roman"/>
          <w:lang w:val="en-GB"/>
        </w:rPr>
        <w:t>.</w:t>
      </w:r>
    </w:p>
    <w:p w14:paraId="36F5C9D5" w14:textId="77777777" w:rsidR="001137B6" w:rsidRPr="006C427C" w:rsidRDefault="001137B6" w:rsidP="00813107">
      <w:pPr>
        <w:autoSpaceDE w:val="0"/>
        <w:autoSpaceDN w:val="0"/>
        <w:adjustRightInd w:val="0"/>
        <w:jc w:val="left"/>
      </w:pPr>
    </w:p>
    <w:p w14:paraId="0E4CCB58" w14:textId="4003D637" w:rsidR="001137B6" w:rsidRPr="006C427C" w:rsidRDefault="0077645D" w:rsidP="00813107">
      <w:pPr>
        <w:autoSpaceDE w:val="0"/>
        <w:autoSpaceDN w:val="0"/>
        <w:adjustRightInd w:val="0"/>
        <w:jc w:val="left"/>
        <w:rPr>
          <w:i/>
        </w:rPr>
      </w:pPr>
      <w:r w:rsidRPr="006C427C">
        <w:rPr>
          <w:i/>
        </w:rPr>
        <w:t>Mound selection and characteristics</w:t>
      </w:r>
    </w:p>
    <w:p w14:paraId="3321B614" w14:textId="5844D537" w:rsidR="001137B6" w:rsidRPr="00D73571" w:rsidRDefault="00247EE9" w:rsidP="005626EE">
      <w:pPr>
        <w:autoSpaceDE w:val="0"/>
        <w:autoSpaceDN w:val="0"/>
        <w:adjustRightInd w:val="0"/>
        <w:jc w:val="left"/>
      </w:pPr>
      <w:r w:rsidRPr="006C427C">
        <w:t>Within each savanna site, w</w:t>
      </w:r>
      <w:r w:rsidR="00414EC5" w:rsidRPr="006C427C">
        <w:t>e selected 10</w:t>
      </w:r>
      <w:r w:rsidR="00914C9E">
        <w:t xml:space="preserve"> </w:t>
      </w:r>
      <w:r w:rsidR="00DD4FA6" w:rsidRPr="006C427C">
        <w:t>termite mounds</w:t>
      </w:r>
      <w:r w:rsidR="00D91166">
        <w:t xml:space="preserve"> built by the genus </w:t>
      </w:r>
      <w:r w:rsidR="00D91166" w:rsidRPr="00F0361E">
        <w:rPr>
          <w:i/>
        </w:rPr>
        <w:t>Macrotermes</w:t>
      </w:r>
      <w:r w:rsidR="009427A8">
        <w:t>,</w:t>
      </w:r>
      <w:r w:rsidR="00F67408">
        <w:t xml:space="preserve"> </w:t>
      </w:r>
      <w:r w:rsidR="00D91166">
        <w:t xml:space="preserve">which was apparent based on the physical characteristics of the mounds. Although not directly sampled </w:t>
      </w:r>
      <w:r w:rsidR="00D91166">
        <w:lastRenderedPageBreak/>
        <w:t xml:space="preserve">from every mound studied, the overwhelmingly dominant species in the region was </w:t>
      </w:r>
      <w:r w:rsidR="00D91166" w:rsidRPr="00F0361E">
        <w:rPr>
          <w:i/>
        </w:rPr>
        <w:t xml:space="preserve">M. </w:t>
      </w:r>
      <w:proofErr w:type="spellStart"/>
      <w:r w:rsidR="00D91166" w:rsidRPr="00F0361E">
        <w:rPr>
          <w:i/>
        </w:rPr>
        <w:t>falciger</w:t>
      </w:r>
      <w:proofErr w:type="spellEnd"/>
      <w:r w:rsidR="00D91166">
        <w:t xml:space="preserve"> </w:t>
      </w:r>
      <w:r w:rsidR="00D91166" w:rsidRPr="004059F3">
        <w:t xml:space="preserve">(Davies </w:t>
      </w:r>
      <w:r w:rsidR="00D91166" w:rsidRPr="00790FE6">
        <w:rPr>
          <w:i/>
          <w:iCs/>
        </w:rPr>
        <w:t>et al</w:t>
      </w:r>
      <w:r w:rsidR="0033017C" w:rsidRPr="004059F3">
        <w:t>.</w:t>
      </w:r>
      <w:r w:rsidR="00D91166" w:rsidRPr="004059F3">
        <w:t xml:space="preserve"> 2014</w:t>
      </w:r>
      <w:r w:rsidR="00914C9E">
        <w:t>a</w:t>
      </w:r>
      <w:r w:rsidR="004059F3">
        <w:t>).</w:t>
      </w:r>
      <w:r w:rsidR="00D91166">
        <w:t xml:space="preserve"> Termite mounds are incredibly long-lasting structures </w:t>
      </w:r>
      <w:r w:rsidR="005626EE">
        <w:t xml:space="preserve">that remain on the landscape </w:t>
      </w:r>
      <w:r w:rsidR="00D91166">
        <w:t>for millennia</w:t>
      </w:r>
      <w:r w:rsidR="005626EE">
        <w:t xml:space="preserve">, much exceeding the lifetime </w:t>
      </w:r>
      <w:r w:rsidR="00ED1024">
        <w:t>o</w:t>
      </w:r>
      <w:r w:rsidR="005626EE">
        <w:t>f the individual colony that built them</w:t>
      </w:r>
      <w:r w:rsidR="00D91166">
        <w:t xml:space="preserve"> (</w:t>
      </w:r>
      <w:proofErr w:type="spellStart"/>
      <w:r w:rsidR="00790FE6">
        <w:t>Erens</w:t>
      </w:r>
      <w:proofErr w:type="spellEnd"/>
      <w:r w:rsidR="00790FE6">
        <w:t xml:space="preserve"> </w:t>
      </w:r>
      <w:r w:rsidR="00790FE6">
        <w:rPr>
          <w:i/>
          <w:iCs/>
        </w:rPr>
        <w:t xml:space="preserve">et al. </w:t>
      </w:r>
      <w:r w:rsidR="00790FE6">
        <w:t xml:space="preserve">2015). </w:t>
      </w:r>
      <w:r w:rsidR="005626EE">
        <w:rPr>
          <w:lang w:val="en-US"/>
        </w:rPr>
        <w:t>Due to</w:t>
      </w:r>
      <w:r w:rsidR="005626EE" w:rsidRPr="005626EE">
        <w:rPr>
          <w:lang w:val="en-US"/>
        </w:rPr>
        <w:t xml:space="preserve"> repeated recolonization</w:t>
      </w:r>
      <w:r w:rsidR="00A262CE">
        <w:rPr>
          <w:lang w:val="en-US"/>
        </w:rPr>
        <w:t xml:space="preserve"> by termite colonies</w:t>
      </w:r>
      <w:r w:rsidR="005626EE" w:rsidRPr="005626EE">
        <w:rPr>
          <w:lang w:val="en-US"/>
        </w:rPr>
        <w:t xml:space="preserve"> (Collins 1980;</w:t>
      </w:r>
      <w:r w:rsidR="005626EE">
        <w:rPr>
          <w:lang w:val="en-US"/>
        </w:rPr>
        <w:t xml:space="preserve"> </w:t>
      </w:r>
      <w:r w:rsidR="005626EE" w:rsidRPr="005626EE">
        <w:rPr>
          <w:lang w:val="en-US"/>
        </w:rPr>
        <w:t>Darlington 1985)</w:t>
      </w:r>
      <w:r w:rsidR="005626EE">
        <w:rPr>
          <w:lang w:val="en-US"/>
        </w:rPr>
        <w:t xml:space="preserve">, </w:t>
      </w:r>
      <w:r w:rsidR="00A262CE">
        <w:rPr>
          <w:lang w:val="en-US"/>
        </w:rPr>
        <w:t>mound</w:t>
      </w:r>
      <w:r w:rsidR="005626EE">
        <w:rPr>
          <w:lang w:val="en-US"/>
        </w:rPr>
        <w:t xml:space="preserve"> effects on soils are also long-lasting, making the identity of the building species of less importance than the structures themselves.</w:t>
      </w:r>
      <w:r w:rsidR="00D91166">
        <w:t xml:space="preserve"> </w:t>
      </w:r>
      <w:r w:rsidR="00A262CE">
        <w:t xml:space="preserve">Selected mounds </w:t>
      </w:r>
      <w:r w:rsidR="00F67408">
        <w:t>were</w:t>
      </w:r>
      <w:r w:rsidR="00F67408" w:rsidRPr="006C427C">
        <w:t xml:space="preserve"> spaced at least 40 m from the nearest neighbouring mound</w:t>
      </w:r>
      <w:r w:rsidR="00A262CE">
        <w:t xml:space="preserve"> because </w:t>
      </w:r>
      <w:r w:rsidR="009427A8" w:rsidRPr="006C427C">
        <w:t>mounds</w:t>
      </w:r>
      <w:r w:rsidR="00A262CE">
        <w:t xml:space="preserve"> in </w:t>
      </w:r>
      <w:r w:rsidR="00FB19A2">
        <w:t>our study site</w:t>
      </w:r>
      <w:r w:rsidR="009427A8" w:rsidRPr="006C427C">
        <w:t xml:space="preserve"> have been shown to influence herbivory patterns up to </w:t>
      </w:r>
      <w:r w:rsidR="00A262CE">
        <w:t>20 m from their centre</w:t>
      </w:r>
      <w:r w:rsidR="009427A8" w:rsidRPr="006C427C">
        <w:t xml:space="preserve"> </w:t>
      </w:r>
      <w:r w:rsidR="009427A8" w:rsidRPr="006C427C">
        <w:fldChar w:fldCharType="begin" w:fldLock="1"/>
      </w:r>
      <w:r w:rsidR="009427A8" w:rsidRPr="006C427C">
        <w:instrText>ADDIN CSL_CITATION { "citationItems" : [ { "id" : "ITEM-1", "itemData" : { "DOI" : "10.1016/j.biocon.2010.06.012", "ISSN" : "0006-3207", "author" : [ { "dropping-particle" : "", "family" : "Levick", "given" : "Shaun R", "non-dropping-particle" : "", "parse-names" : false, "suffix" : "" }, { "dropping-particle" : "", "family" : "Asner", "given" : "Gregory P", "non-dropping-particle" : "", "parse-names" : false, "suffix" : "" }, { "dropping-particle" : "", "family" : "Kennedy-Bowdoin", "given" : "Ty", "non-dropping-particle" : "", "parse-names" : false, "suffix" : "" }, { "dropping-particle" : "", "family" : "Knapp", "given" : "David E", "non-dropping-particle" : "", "parse-names" : false, "suffix" : "" } ], "container-title" : "Biological Conservation", "id" : "ITEM-1", "issued" : { "date-parts" : [ [ "2010" ] ] }, "page" : "2462-2467", "publisher" : "Elsevier Ltd", "title" : "The spatial extent of termite influences on herbivore browsing in an African savanna", "type" : "article-journal", "volume" : "143" }, "uris" : [ "http://www.mendeley.com/documents/?uuid=f565af90-128f-4d57-a196-bf270b94183e" ] }, { "id" : "ITEM-2", "itemData" : { "DOI" : "10.1111/ oik.02742", "ISSN" : "00301299", "author" : [ { "dropping-particle" : "", "family" : "Davies", "given" : "Andrew B", "non-dropping-particle" : "", "parse-names" : false, "suffix" : "" }, { "dropping-particle" : "", "family" : "Levick", "given" : "Shaun R.", "non-dropping-particle" : "", "parse-names" : false, "suffix" : "" }, { "dropping-particle" : "", "family" : "Robertson", "given" : "Mark P.", "non-dropping-particle" : "", "parse-names" : false, "suffix" : "" }, { "dropping-particle" : "", "family" : "Rensburg", "given" : "Berndt J.", "non-dropping-particle" : "van", "parse-names" : false, "suffix" : "" }, { "dropping-particle" : "", "family" : "Asner", "given" : "Gregory P.", "non-dropping-particle" : "", "parse-names" : false, "suffix" : "" }, { "dropping-particle" : "", "family" : "Parr", "given" : "Catherine L.", "non-dropping-particle" : "", "parse-names" : false, "suffix" : "" } ], "container-title" : "Oikos", "id" : "ITEM-2", "issued" : { "date-parts" : [ [ "2016", "5", "7" ] ] }, "page" : "726-734", "title" : "Termite mounds differ in their importance for herbivores across savanna types, seasons and spatial scales", "type" : "article-journal", "volume" : "125" }, "uris" : [ "http://www.mendeley.com/documents/?uuid=8162db17-d97a-4c43-99cf-6bf9f91ce555" ] } ], "mendeley" : { "formattedCitation" : "(Levick &lt;i&gt;et al.&lt;/i&gt; 2010; Davies &lt;i&gt;et al.&lt;/i&gt; 2016a)", "plainTextFormattedCitation" : "(Levick et al. 2010; Davies et al. 2016a)", "previouslyFormattedCitation" : "(Levick &lt;i&gt;et al.&lt;/i&gt; 2010; Davies &lt;i&gt;et al.&lt;/i&gt; 2016a)" }, "properties" : { "noteIndex" : 0 }, "schema" : "https://github.com/citation-style-language/schema/raw/master/csl-citation.json" }</w:instrText>
      </w:r>
      <w:r w:rsidR="009427A8" w:rsidRPr="006C427C">
        <w:fldChar w:fldCharType="separate"/>
      </w:r>
      <w:r w:rsidR="009427A8" w:rsidRPr="006C427C">
        <w:rPr>
          <w:noProof/>
        </w:rPr>
        <w:t xml:space="preserve">(Levick </w:t>
      </w:r>
      <w:r w:rsidR="009427A8" w:rsidRPr="006C427C">
        <w:rPr>
          <w:i/>
          <w:noProof/>
        </w:rPr>
        <w:t>et al.</w:t>
      </w:r>
      <w:r w:rsidR="009427A8" w:rsidRPr="006C427C">
        <w:rPr>
          <w:noProof/>
        </w:rPr>
        <w:t xml:space="preserve"> 2010; Davies </w:t>
      </w:r>
      <w:r w:rsidR="009427A8" w:rsidRPr="006C427C">
        <w:rPr>
          <w:i/>
          <w:noProof/>
        </w:rPr>
        <w:t>et al.</w:t>
      </w:r>
      <w:r w:rsidR="009427A8" w:rsidRPr="006C427C">
        <w:rPr>
          <w:noProof/>
        </w:rPr>
        <w:t xml:space="preserve"> 2016a)</w:t>
      </w:r>
      <w:r w:rsidR="009427A8" w:rsidRPr="006C427C">
        <w:fldChar w:fldCharType="end"/>
      </w:r>
      <w:r w:rsidR="00A262CE">
        <w:t>;</w:t>
      </w:r>
      <w:r w:rsidR="009427A8" w:rsidRPr="006C427C">
        <w:t xml:space="preserve"> </w:t>
      </w:r>
      <w:r w:rsidR="00A262CE">
        <w:t>a</w:t>
      </w:r>
      <w:r w:rsidR="009427A8" w:rsidRPr="006C427C">
        <w:t xml:space="preserve"> 40 m spacing </w:t>
      </w:r>
      <w:r w:rsidR="00A262CE">
        <w:t xml:space="preserve">therefore </w:t>
      </w:r>
      <w:r w:rsidR="009427A8" w:rsidRPr="006C427C">
        <w:t>ensured that effects measured at a given mound were not influenced by surrounding mounds.</w:t>
      </w:r>
      <w:r w:rsidR="009427A8">
        <w:t xml:space="preserve"> For each mound w</w:t>
      </w:r>
      <w:r w:rsidR="00F67408">
        <w:t xml:space="preserve">e </w:t>
      </w:r>
      <w:r w:rsidR="00F67408" w:rsidRPr="006C427C">
        <w:t>recorded the mean diameter (taken as the mean of the north-south and east-west axes</w:t>
      </w:r>
      <w:r w:rsidR="00926519">
        <w:t xml:space="preserve"> of the mound periphery</w:t>
      </w:r>
      <w:r w:rsidR="00FB19A2">
        <w:t xml:space="preserve">, which was defined as the location </w:t>
      </w:r>
      <w:r w:rsidR="00926519">
        <w:t xml:space="preserve">where </w:t>
      </w:r>
      <w:r w:rsidR="00FB19A2">
        <w:t xml:space="preserve">the mound </w:t>
      </w:r>
      <w:r w:rsidR="00926519">
        <w:t xml:space="preserve">slope </w:t>
      </w:r>
      <w:r w:rsidR="00FB19A2">
        <w:t>became</w:t>
      </w:r>
      <w:r w:rsidR="00926519">
        <w:t xml:space="preserve"> horizontal </w:t>
      </w:r>
      <w:r w:rsidR="00FB19A2">
        <w:t>and/</w:t>
      </w:r>
      <w:r w:rsidR="00926519">
        <w:t>or comparable to that of the surrounding savanna matrix</w:t>
      </w:r>
      <w:r w:rsidR="00F67408" w:rsidRPr="006C427C">
        <w:t xml:space="preserve">) and </w:t>
      </w:r>
      <w:r w:rsidR="00FB19A2">
        <w:t xml:space="preserve">the </w:t>
      </w:r>
      <w:r w:rsidR="00F67408" w:rsidRPr="006C427C">
        <w:t xml:space="preserve">percentage of vegetation cover (proportion of the mound covered by </w:t>
      </w:r>
      <w:bookmarkStart w:id="20" w:name="Revision22a"/>
      <w:r w:rsidR="008C14C1">
        <w:t>grass</w:t>
      </w:r>
      <w:bookmarkEnd w:id="20"/>
      <w:r w:rsidR="00F67408" w:rsidRPr="006C427C">
        <w:t xml:space="preserve">). </w:t>
      </w:r>
    </w:p>
    <w:p w14:paraId="2F52DF34" w14:textId="77777777" w:rsidR="001137B6" w:rsidRPr="006C427C" w:rsidRDefault="001137B6" w:rsidP="00813107">
      <w:pPr>
        <w:autoSpaceDE w:val="0"/>
        <w:autoSpaceDN w:val="0"/>
        <w:adjustRightInd w:val="0"/>
        <w:jc w:val="left"/>
      </w:pPr>
    </w:p>
    <w:p w14:paraId="1949A1BD" w14:textId="18542FBB" w:rsidR="001137B6" w:rsidRPr="006C427C" w:rsidRDefault="0077645D" w:rsidP="00FC3E58">
      <w:pPr>
        <w:pStyle w:val="Heading2"/>
      </w:pPr>
      <w:r w:rsidRPr="006C427C">
        <w:t>Invertebrate sampling</w:t>
      </w:r>
    </w:p>
    <w:p w14:paraId="38CE8CF4" w14:textId="6CBBEC21" w:rsidR="00F51475" w:rsidRPr="006C427C" w:rsidRDefault="00E7027E" w:rsidP="00813107">
      <w:pPr>
        <w:jc w:val="left"/>
      </w:pPr>
      <w:r w:rsidRPr="006C427C">
        <w:t>Sampling took place during</w:t>
      </w:r>
      <w:r w:rsidR="00CD3463" w:rsidRPr="006C427C">
        <w:t xml:space="preserve"> the austral summer </w:t>
      </w:r>
      <w:r w:rsidR="00181045" w:rsidRPr="006C427C">
        <w:t xml:space="preserve">(January 2012) </w:t>
      </w:r>
      <w:r w:rsidR="00CD3463" w:rsidRPr="006C427C">
        <w:t>when</w:t>
      </w:r>
      <w:r w:rsidRPr="006C427C">
        <w:t xml:space="preserve"> </w:t>
      </w:r>
      <w:r w:rsidR="002824DC" w:rsidRPr="006C427C">
        <w:t>inve</w:t>
      </w:r>
      <w:r w:rsidR="00752947" w:rsidRPr="006C427C">
        <w:t>r</w:t>
      </w:r>
      <w:r w:rsidR="002824DC" w:rsidRPr="006C427C">
        <w:t>tebrate</w:t>
      </w:r>
      <w:r w:rsidRPr="006C427C">
        <w:t xml:space="preserve"> </w:t>
      </w:r>
      <w:r w:rsidR="005929D2" w:rsidRPr="006C427C">
        <w:t>activity is at its p</w:t>
      </w:r>
      <w:r w:rsidR="00CD3463" w:rsidRPr="006C427C">
        <w:t>eak</w:t>
      </w:r>
      <w:r w:rsidR="005929D2" w:rsidRPr="006C427C">
        <w:t xml:space="preserve"> in </w:t>
      </w:r>
      <w:r w:rsidR="008F60BC" w:rsidRPr="006C427C">
        <w:t xml:space="preserve">southern </w:t>
      </w:r>
      <w:r w:rsidR="005929D2" w:rsidRPr="006C427C">
        <w:t>African savannas</w:t>
      </w:r>
      <w:r w:rsidRPr="006C427C">
        <w:t xml:space="preserve"> </w:t>
      </w:r>
      <w:r w:rsidR="002B16C0" w:rsidRPr="006C427C">
        <w:fldChar w:fldCharType="begin" w:fldLock="1"/>
      </w:r>
      <w:r w:rsidR="00CD0997" w:rsidRPr="006C427C">
        <w:instrText>ADDIN CSL_CITATION { "citationItems" : [ { "id" : "ITEM-1", "itemData" : { "author" : [ { "dropping-particle" : "", "family" : "Swart", "given" : "J M", "non-dropping-particle" : "", "parse-names" : false, "suffix" : "" }, { "dropping-particle" : "", "family" : "Richardson", "given" : "P R K", "non-dropping-particle" : "", "parse-names" : false, "suffix" : "" }, { "dropping-particle" : "", "family" : "Ferguson", "given" : "J W H", "non-dropping-particle" : "", "parse-names" : false, "suffix" : "" } ], "container-title" : "Journal of Zoology", "id" : "ITEM-1", "issued" : { "date-parts" : [ [ "1999" ] ] }, "page" : "281-292", "title" : "Ecological factors affecting the feeding behaviour of pangolins ( Manis temminckii )", "type" : "article-journal", "volume" : "247" }, "uris" : [ "http://www.mendeley.com/documents/?uuid=37c480f4-21f7-48ec-ba9d-1ad81481bbae" ] }, { "id" : "ITEM-2", "itemData" : { "author" : [ { "dropping-particle" : "", "family" : "Parr", "given" : "Catherine L", "non-dropping-particle" : "", "parse-names" : false, "suffix" : "" }, { "dropping-particle" : "", "family" : "Robertson", "given" : "Hamish G", "non-dropping-particle" : "", "parse-names" : false, "suffix" : "" }, { "dropping-particle" : "", "family" : "Biggs", "given" : "Harry C", "non-dropping-particle" : "", "parse-names" : false, "suffix" : "" }, { "dropping-particle" : "", "family" : "Chown", "given" : "Steven L", "non-dropping-particle" : "", "parse-names" : false, "suffix" : "" } ], "container-title" : "Journal of Applied Ecology", "id" : "ITEM-2", "issued" : { "date-parts" : [ [ "2004" ] ] }, "page" : "630-642", "title" : "Response of African savanna ants to long-term fire regimes", "type" : "article-journal", "volume" : "41" }, "uris" : [ "http://www.mendeley.com/documents/?uuid=bba0c45b-d59a-4d5f-95ab-76a8f4e7b084" ] } ], "mendeley" : { "formattedCitation" : "(Swart, Richardson &amp; Ferguson 1999; Parr &lt;i&gt;et al.&lt;/i&gt; 2004)", "plainTextFormattedCitation" : "(Swart, Richardson &amp; Ferguson 1999; Parr et al. 2004)", "previouslyFormattedCitation" : "(Swart, Richardson &amp; Ferguson 1999; Parr &lt;i&gt;et al.&lt;/i&gt; 2004)" }, "properties" : { "noteIndex" : 0 }, "schema" : "https://github.com/citation-style-language/schema/raw/master/csl-citation.json" }</w:instrText>
      </w:r>
      <w:r w:rsidR="002B16C0" w:rsidRPr="006C427C">
        <w:fldChar w:fldCharType="separate"/>
      </w:r>
      <w:r w:rsidR="00CD0997" w:rsidRPr="006C427C">
        <w:rPr>
          <w:noProof/>
        </w:rPr>
        <w:t xml:space="preserve">(Swart, Richardson &amp; Ferguson 1999; Parr </w:t>
      </w:r>
      <w:r w:rsidR="00CD0997" w:rsidRPr="006C427C">
        <w:rPr>
          <w:i/>
          <w:noProof/>
        </w:rPr>
        <w:t>et al.</w:t>
      </w:r>
      <w:r w:rsidR="00CD0997" w:rsidRPr="006C427C">
        <w:rPr>
          <w:noProof/>
        </w:rPr>
        <w:t xml:space="preserve"> 2004)</w:t>
      </w:r>
      <w:r w:rsidR="002B16C0" w:rsidRPr="006C427C">
        <w:fldChar w:fldCharType="end"/>
      </w:r>
      <w:r w:rsidR="001137B6" w:rsidRPr="006C427C">
        <w:t>.</w:t>
      </w:r>
      <w:r w:rsidRPr="006C427C">
        <w:t xml:space="preserve"> </w:t>
      </w:r>
      <w:r w:rsidR="00F624FD" w:rsidRPr="006C427C">
        <w:t>Orthoptera</w:t>
      </w:r>
      <w:r w:rsidR="001137B6" w:rsidRPr="006C427C">
        <w:t xml:space="preserve"> were sampled </w:t>
      </w:r>
      <w:bookmarkStart w:id="21" w:name="Revision23"/>
      <w:r w:rsidR="00215CE7">
        <w:t>by</w:t>
      </w:r>
      <w:r w:rsidR="00215CE7" w:rsidRPr="006C427C">
        <w:t xml:space="preserve"> </w:t>
      </w:r>
      <w:r w:rsidR="005929D2" w:rsidRPr="006C427C">
        <w:t>s</w:t>
      </w:r>
      <w:bookmarkEnd w:id="21"/>
      <w:r w:rsidR="005929D2" w:rsidRPr="006C427C">
        <w:t>weep netting</w:t>
      </w:r>
      <w:r w:rsidR="0077645D" w:rsidRPr="006C427C">
        <w:t xml:space="preserve"> </w:t>
      </w:r>
      <w:r w:rsidR="00752947" w:rsidRPr="006C427C">
        <w:t>(</w:t>
      </w:r>
      <w:r w:rsidR="00624379" w:rsidRPr="006C427C">
        <w:rPr>
          <w:rFonts w:ascii="Cambria Math" w:hAnsi="Cambria Math" w:cs="Cambria Math"/>
        </w:rPr>
        <w:t>∅</w:t>
      </w:r>
      <w:r w:rsidR="007137D7" w:rsidRPr="006C427C">
        <w:t>400 mm</w:t>
      </w:r>
      <w:r w:rsidR="00624379" w:rsidRPr="006C427C">
        <w:t xml:space="preserve"> net</w:t>
      </w:r>
      <w:r w:rsidR="00414EC5" w:rsidRPr="006C427C">
        <w:t xml:space="preserve">), with 24 sweeps </w:t>
      </w:r>
      <w:r w:rsidR="00DA6AD0" w:rsidRPr="006C427C">
        <w:t xml:space="preserve">performed </w:t>
      </w:r>
      <w:r w:rsidR="005929D2" w:rsidRPr="006C427C">
        <w:t>at</w:t>
      </w:r>
      <w:r w:rsidR="00414EC5" w:rsidRPr="006C427C">
        <w:t xml:space="preserve"> each of the following</w:t>
      </w:r>
      <w:r w:rsidR="005929D2" w:rsidRPr="006C427C">
        <w:t xml:space="preserve"> distance intervals:</w:t>
      </w:r>
      <w:r w:rsidR="00414EC5" w:rsidRPr="006C427C">
        <w:t xml:space="preserve"> 1) </w:t>
      </w:r>
      <w:r w:rsidR="005929D2" w:rsidRPr="006C427C">
        <w:t>on the mound</w:t>
      </w:r>
      <w:r w:rsidR="00414EC5" w:rsidRPr="006C427C">
        <w:t xml:space="preserve">, 2) </w:t>
      </w:r>
      <w:r w:rsidR="001137B6" w:rsidRPr="006C427C">
        <w:t>around the</w:t>
      </w:r>
      <w:r w:rsidRPr="006C427C">
        <w:t xml:space="preserve"> </w:t>
      </w:r>
      <w:r w:rsidR="00006D7A" w:rsidRPr="006C427C">
        <w:t>mound at</w:t>
      </w:r>
      <w:r w:rsidR="00DA6AD0" w:rsidRPr="006C427C">
        <w:t xml:space="preserve"> a</w:t>
      </w:r>
      <w:r w:rsidR="006748F3" w:rsidRPr="006C427C">
        <w:t xml:space="preserve"> rad</w:t>
      </w:r>
      <w:r w:rsidR="00414EC5" w:rsidRPr="006C427C">
        <w:t>ius of 10 m</w:t>
      </w:r>
      <w:r w:rsidRPr="006C427C">
        <w:t>;</w:t>
      </w:r>
      <w:r w:rsidR="00414EC5" w:rsidRPr="006C427C">
        <w:t xml:space="preserve"> and 3) a radius of </w:t>
      </w:r>
      <w:r w:rsidR="001137B6" w:rsidRPr="006C427C">
        <w:t>20 m</w:t>
      </w:r>
      <w:r w:rsidR="0009469D" w:rsidRPr="006C427C">
        <w:t xml:space="preserve"> from the mound</w:t>
      </w:r>
      <w:r w:rsidRPr="006C427C">
        <w:t xml:space="preserve"> </w:t>
      </w:r>
      <w:r w:rsidR="00CD3463" w:rsidRPr="006C427C">
        <w:t>(</w:t>
      </w:r>
      <w:r w:rsidR="00357082" w:rsidRPr="006C427C">
        <w:t>Fig. S1)</w:t>
      </w:r>
      <w:r w:rsidR="001137B6" w:rsidRPr="006C427C">
        <w:t xml:space="preserve">. </w:t>
      </w:r>
      <w:r w:rsidR="00F94FC5" w:rsidRPr="006C427C">
        <w:t xml:space="preserve">While all Orthoptera </w:t>
      </w:r>
      <w:r w:rsidR="00CD2142" w:rsidRPr="006C427C">
        <w:t>were used for abundance scores, o</w:t>
      </w:r>
      <w:r w:rsidR="00DA6AD0" w:rsidRPr="006C427C">
        <w:t>nly adult</w:t>
      </w:r>
      <w:r w:rsidRPr="006C427C">
        <w:t xml:space="preserve"> specimens </w:t>
      </w:r>
      <w:r w:rsidR="00DA6AD0" w:rsidRPr="006C427C">
        <w:t xml:space="preserve">were used </w:t>
      </w:r>
      <w:r w:rsidR="003C5AC6">
        <w:t>for species richness and</w:t>
      </w:r>
      <w:r w:rsidR="00DA6AD0" w:rsidRPr="006C427C">
        <w:t xml:space="preserve"> </w:t>
      </w:r>
      <w:r w:rsidR="00261825" w:rsidRPr="006C427C">
        <w:t xml:space="preserve">community composition </w:t>
      </w:r>
      <w:r w:rsidR="00DA6AD0" w:rsidRPr="006C427C">
        <w:t xml:space="preserve">analyses because of difficulties associated with identifying </w:t>
      </w:r>
      <w:r w:rsidR="0066314C" w:rsidRPr="006C427C">
        <w:t xml:space="preserve">nymphs to species </w:t>
      </w:r>
      <w:r w:rsidR="006C17CE" w:rsidRPr="006C427C">
        <w:t>level</w:t>
      </w:r>
      <w:r w:rsidR="00F624FD" w:rsidRPr="006C427C">
        <w:t>.</w:t>
      </w:r>
    </w:p>
    <w:p w14:paraId="67023671" w14:textId="31CC8F54" w:rsidR="001137B6" w:rsidRPr="006C427C" w:rsidRDefault="00F51475" w:rsidP="00544374">
      <w:pPr>
        <w:ind w:firstLine="720"/>
        <w:jc w:val="left"/>
        <w:rPr>
          <w:rStyle w:val="citationauthor"/>
        </w:rPr>
      </w:pPr>
      <w:r w:rsidRPr="006C427C">
        <w:lastRenderedPageBreak/>
        <w:t>Beetles and ants were sampled with pitfall traps</w:t>
      </w:r>
      <w:r w:rsidR="008D0CB6" w:rsidRPr="006C427C">
        <w:t xml:space="preserve"> (</w:t>
      </w:r>
      <w:r w:rsidR="008D0CB6" w:rsidRPr="006C427C">
        <w:rPr>
          <w:rFonts w:ascii="Cambria Math" w:hAnsi="Cambria Math" w:cs="Cambria Math"/>
        </w:rPr>
        <w:t>∅</w:t>
      </w:r>
      <w:r w:rsidR="008D0CB6" w:rsidRPr="006C427C">
        <w:t xml:space="preserve"> 55 mm, volume 150 ml) containing a propyle</w:t>
      </w:r>
      <w:r w:rsidR="00544374" w:rsidRPr="006C427C">
        <w:t>ne glycol-</w:t>
      </w:r>
      <w:r w:rsidRPr="006C427C">
        <w:t xml:space="preserve">water solution as a </w:t>
      </w:r>
      <w:r w:rsidR="008D0CB6" w:rsidRPr="006C427C">
        <w:t>fluid and pres</w:t>
      </w:r>
      <w:r w:rsidRPr="006C427C">
        <w:t>ervation agent.</w:t>
      </w:r>
      <w:r w:rsidR="00E7027E" w:rsidRPr="006C427C">
        <w:t xml:space="preserve"> </w:t>
      </w:r>
      <w:r w:rsidR="00776318" w:rsidRPr="006C427C">
        <w:t xml:space="preserve">Traps were placed </w:t>
      </w:r>
      <w:r w:rsidR="00DA6AD0" w:rsidRPr="006C427C">
        <w:t xml:space="preserve">along </w:t>
      </w:r>
      <w:r w:rsidR="00776318" w:rsidRPr="006C427C">
        <w:t>transect</w:t>
      </w:r>
      <w:r w:rsidR="00DA6AD0" w:rsidRPr="006C427C">
        <w:t>s</w:t>
      </w:r>
      <w:r w:rsidR="00776318" w:rsidRPr="006C427C">
        <w:t xml:space="preserve"> radiating from </w:t>
      </w:r>
      <w:r w:rsidR="00E7027E" w:rsidRPr="006C427C">
        <w:t>the centre of each</w:t>
      </w:r>
      <w:r w:rsidR="00776318" w:rsidRPr="006C427C">
        <w:t xml:space="preserve"> mound in six directions</w:t>
      </w:r>
      <w:r w:rsidR="00DA6AD0" w:rsidRPr="006C427C">
        <w:t xml:space="preserve"> and </w:t>
      </w:r>
      <w:r w:rsidR="002C7CD2" w:rsidRPr="006C427C">
        <w:t xml:space="preserve">were </w:t>
      </w:r>
      <w:r w:rsidR="00544374" w:rsidRPr="006C427C">
        <w:t xml:space="preserve">left </w:t>
      </w:r>
      <w:r w:rsidR="002C7CD2" w:rsidRPr="006C427C">
        <w:t>open</w:t>
      </w:r>
      <w:r w:rsidR="00DA6AD0" w:rsidRPr="006C427C">
        <w:t xml:space="preserve"> for five </w:t>
      </w:r>
      <w:r w:rsidR="002C7CD2" w:rsidRPr="006C427C">
        <w:t>days</w:t>
      </w:r>
      <w:r w:rsidR="00776318" w:rsidRPr="006C427C">
        <w:t>. The starting</w:t>
      </w:r>
      <w:r w:rsidR="00EF6C2C" w:rsidRPr="006C427C">
        <w:t xml:space="preserve"> transect</w:t>
      </w:r>
      <w:r w:rsidR="00776318" w:rsidRPr="006C427C">
        <w:t xml:space="preserve"> direction</w:t>
      </w:r>
      <w:r w:rsidR="00CD5BDF" w:rsidRPr="006C427C">
        <w:t xml:space="preserve"> was</w:t>
      </w:r>
      <w:r w:rsidR="00776318" w:rsidRPr="006C427C">
        <w:t xml:space="preserve"> chosen at random and subsequent transects</w:t>
      </w:r>
      <w:r w:rsidR="00E7027E" w:rsidRPr="006C427C">
        <w:t xml:space="preserve"> </w:t>
      </w:r>
      <w:r w:rsidR="00CD5BDF" w:rsidRPr="006C427C">
        <w:t xml:space="preserve">were </w:t>
      </w:r>
      <w:r w:rsidR="00776318" w:rsidRPr="006C427C">
        <w:t xml:space="preserve">spaced 60˚ apart. This circular arrangement was used to account for </w:t>
      </w:r>
      <w:r w:rsidR="00CD5BDF" w:rsidRPr="006C427C">
        <w:t xml:space="preserve">possible </w:t>
      </w:r>
      <w:r w:rsidR="00776318" w:rsidRPr="006C427C">
        <w:t>directional influences.</w:t>
      </w:r>
      <w:r w:rsidR="00EF6C2C" w:rsidRPr="006C427C">
        <w:t xml:space="preserve"> Each transect consisted of four pitfall traps, one at each of the</w:t>
      </w:r>
      <w:r w:rsidR="00E7027E" w:rsidRPr="006C427C">
        <w:t xml:space="preserve"> </w:t>
      </w:r>
      <w:r w:rsidR="00DA6AD0" w:rsidRPr="006C427C">
        <w:t xml:space="preserve">following </w:t>
      </w:r>
      <w:r w:rsidR="00776318" w:rsidRPr="006C427C">
        <w:t xml:space="preserve">distance intervals: </w:t>
      </w:r>
      <w:r w:rsidR="0009469D" w:rsidRPr="006C427C">
        <w:t xml:space="preserve">1) </w:t>
      </w:r>
      <w:r w:rsidR="00776318" w:rsidRPr="006C427C">
        <w:t>on the mound</w:t>
      </w:r>
      <w:r w:rsidR="00C50C00">
        <w:t xml:space="preserve"> approximately midway between the peak and the base</w:t>
      </w:r>
      <w:r w:rsidR="00776318" w:rsidRPr="006C427C">
        <w:t>,</w:t>
      </w:r>
      <w:r w:rsidR="0009469D" w:rsidRPr="006C427C">
        <w:t xml:space="preserve"> 2)</w:t>
      </w:r>
      <w:r w:rsidR="00776318" w:rsidRPr="006C427C">
        <w:t xml:space="preserve"> at</w:t>
      </w:r>
      <w:r w:rsidR="00EE62DC" w:rsidRPr="006C427C">
        <w:t xml:space="preserve"> the base of the mound,</w:t>
      </w:r>
      <w:r w:rsidR="0009469D" w:rsidRPr="006C427C">
        <w:t xml:space="preserve"> 3)</w:t>
      </w:r>
      <w:r w:rsidR="00544374" w:rsidRPr="006C427C">
        <w:t xml:space="preserve"> </w:t>
      </w:r>
      <w:r w:rsidR="001137B6" w:rsidRPr="006C427C">
        <w:t>10 m</w:t>
      </w:r>
      <w:r w:rsidR="0009469D" w:rsidRPr="006C427C">
        <w:t xml:space="preserve"> from the mound, and 4)</w:t>
      </w:r>
      <w:r w:rsidR="00E7027E" w:rsidRPr="006C427C">
        <w:t xml:space="preserve"> </w:t>
      </w:r>
      <w:r w:rsidR="001137B6" w:rsidRPr="006C427C">
        <w:t>20 m from the mound</w:t>
      </w:r>
      <w:r w:rsidR="00EE62DC" w:rsidRPr="006C427C">
        <w:t xml:space="preserve"> (Fig. S1). </w:t>
      </w:r>
      <w:r w:rsidR="00332E15" w:rsidRPr="006C427C">
        <w:t xml:space="preserve">Thus, there were a total of six pitfall traps at each distance interval per mound. </w:t>
      </w:r>
      <w:r w:rsidR="00F41261" w:rsidRPr="006C427C">
        <w:t>Rain cover</w:t>
      </w:r>
      <w:r w:rsidR="00836295" w:rsidRPr="006C427C">
        <w:t>s</w:t>
      </w:r>
      <w:r w:rsidR="00E7027E" w:rsidRPr="006C427C">
        <w:t xml:space="preserve"> </w:t>
      </w:r>
      <w:r w:rsidR="00F41261" w:rsidRPr="006C427C">
        <w:t>(</w:t>
      </w:r>
      <w:r w:rsidR="00A201D9" w:rsidRPr="006C427C">
        <w:t>plastic</w:t>
      </w:r>
      <w:r w:rsidR="00836295" w:rsidRPr="006C427C">
        <w:t xml:space="preserve"> </w:t>
      </w:r>
      <w:r w:rsidR="00A201D9" w:rsidRPr="006C427C">
        <w:t>lids</w:t>
      </w:r>
      <w:r w:rsidR="00F44BCE" w:rsidRPr="006C427C">
        <w:t>,</w:t>
      </w:r>
      <w:r w:rsidR="00544374" w:rsidRPr="006C427C">
        <w:t xml:space="preserve"> </w:t>
      </w:r>
      <w:r w:rsidR="00F44BCE" w:rsidRPr="006C427C">
        <w:rPr>
          <w:rFonts w:ascii="Cambria Math" w:hAnsi="Cambria Math" w:cs="Cambria Math"/>
        </w:rPr>
        <w:t>∅</w:t>
      </w:r>
      <w:r w:rsidR="00E7027E" w:rsidRPr="006C427C">
        <w:rPr>
          <w:rFonts w:ascii="Cambria Math" w:hAnsi="Cambria Math" w:cs="Cambria Math"/>
        </w:rPr>
        <w:t xml:space="preserve"> </w:t>
      </w:r>
      <w:r w:rsidR="00A201D9" w:rsidRPr="006C427C">
        <w:t>270 mm</w:t>
      </w:r>
      <w:r w:rsidR="00F41261" w:rsidRPr="006C427C">
        <w:t>) were placed over</w:t>
      </w:r>
      <w:r w:rsidR="00E7027E" w:rsidRPr="006C427C">
        <w:t xml:space="preserve"> </w:t>
      </w:r>
      <w:r w:rsidR="00DA6AD0" w:rsidRPr="006C427C">
        <w:t xml:space="preserve">the </w:t>
      </w:r>
      <w:r w:rsidR="001137B6" w:rsidRPr="006C427C">
        <w:t xml:space="preserve">traps to prevent </w:t>
      </w:r>
      <w:r w:rsidR="00BC565C" w:rsidRPr="006C427C">
        <w:t>flooding</w:t>
      </w:r>
      <w:r w:rsidR="001137B6" w:rsidRPr="006C427C">
        <w:t>.</w:t>
      </w:r>
      <w:r w:rsidR="00E7027E" w:rsidRPr="006C427C">
        <w:t xml:space="preserve"> </w:t>
      </w:r>
      <w:r w:rsidR="00A6293E" w:rsidRPr="006C427C">
        <w:t>Apart</w:t>
      </w:r>
      <w:r w:rsidR="00E066C2" w:rsidRPr="006C427C">
        <w:t xml:space="preserve"> fr</w:t>
      </w:r>
      <w:r w:rsidR="00A6293E" w:rsidRPr="006C427C">
        <w:t>om</w:t>
      </w:r>
      <w:r w:rsidR="00E066C2" w:rsidRPr="006C427C">
        <w:t xml:space="preserve"> distinguishing between overall beetle abundance and that of </w:t>
      </w:r>
      <w:proofErr w:type="spellStart"/>
      <w:r w:rsidR="00E066C2" w:rsidRPr="006C427C">
        <w:t>Scarabaeinae</w:t>
      </w:r>
      <w:proofErr w:type="spellEnd"/>
      <w:r w:rsidR="00E066C2" w:rsidRPr="006C427C">
        <w:t xml:space="preserve"> (true dung beetles), b</w:t>
      </w:r>
      <w:r w:rsidR="000F58EB" w:rsidRPr="006C427C">
        <w:t xml:space="preserve">eetles were not </w:t>
      </w:r>
      <w:r w:rsidR="00544374" w:rsidRPr="006C427C">
        <w:t>identified and</w:t>
      </w:r>
      <w:r w:rsidR="000F58EB" w:rsidRPr="006C427C">
        <w:t xml:space="preserve"> </w:t>
      </w:r>
      <w:r w:rsidR="00544374" w:rsidRPr="006C427C">
        <w:t xml:space="preserve">were </w:t>
      </w:r>
      <w:r w:rsidR="000F58EB" w:rsidRPr="006C427C">
        <w:t xml:space="preserve">therefore not included in any </w:t>
      </w:r>
      <w:r w:rsidR="00544374" w:rsidRPr="006C427C">
        <w:t>analysis</w:t>
      </w:r>
      <w:r w:rsidR="00A6293E" w:rsidRPr="006C427C">
        <w:t xml:space="preserve"> of species richness</w:t>
      </w:r>
      <w:r w:rsidR="000F58EB" w:rsidRPr="006C427C">
        <w:t xml:space="preserve">. </w:t>
      </w:r>
      <w:r w:rsidR="005E0030" w:rsidRPr="006C427C">
        <w:t xml:space="preserve">Ants were identified to </w:t>
      </w:r>
      <w:r w:rsidR="002C7CD2" w:rsidRPr="006C427C">
        <w:t xml:space="preserve">species and morphospecies. </w:t>
      </w:r>
    </w:p>
    <w:p w14:paraId="5AEF8A08" w14:textId="77777777" w:rsidR="00B803E0" w:rsidRPr="006C427C" w:rsidRDefault="00B803E0" w:rsidP="00813107">
      <w:pPr>
        <w:pStyle w:val="ListParagraph"/>
        <w:tabs>
          <w:tab w:val="left" w:pos="2133"/>
        </w:tabs>
        <w:autoSpaceDE w:val="0"/>
        <w:autoSpaceDN w:val="0"/>
        <w:adjustRightInd w:val="0"/>
        <w:ind w:left="0"/>
        <w:jc w:val="left"/>
      </w:pPr>
    </w:p>
    <w:p w14:paraId="328F2DD9" w14:textId="48426339" w:rsidR="007D3137" w:rsidRPr="006C427C" w:rsidRDefault="00B31772" w:rsidP="00FC3E58">
      <w:pPr>
        <w:pStyle w:val="Heading2"/>
      </w:pPr>
      <w:r w:rsidRPr="006C427C">
        <w:t>Analysis</w:t>
      </w:r>
    </w:p>
    <w:p w14:paraId="39DEA89C" w14:textId="20651847" w:rsidR="00BA66DA" w:rsidRPr="006C427C" w:rsidRDefault="003D33A5" w:rsidP="00813107">
      <w:pPr>
        <w:jc w:val="left"/>
        <w:rPr>
          <w:rStyle w:val="citationauthor"/>
        </w:rPr>
      </w:pPr>
      <w:r w:rsidRPr="006C427C">
        <w:rPr>
          <w:rStyle w:val="citationauthor"/>
        </w:rPr>
        <w:t xml:space="preserve">Mound vegetation data </w:t>
      </w:r>
      <w:r w:rsidR="008F60BC" w:rsidRPr="006C427C">
        <w:rPr>
          <w:rStyle w:val="citationauthor"/>
        </w:rPr>
        <w:t xml:space="preserve">were </w:t>
      </w:r>
      <w:r w:rsidR="005B0E7D" w:rsidRPr="006C427C">
        <w:rPr>
          <w:rStyle w:val="citationauthor"/>
        </w:rPr>
        <w:t xml:space="preserve">arcsine transformed to </w:t>
      </w:r>
      <w:r w:rsidR="008F60BC" w:rsidRPr="006C427C">
        <w:rPr>
          <w:rStyle w:val="citationauthor"/>
        </w:rPr>
        <w:t>meet</w:t>
      </w:r>
      <w:r w:rsidR="005B0E7D" w:rsidRPr="006C427C">
        <w:rPr>
          <w:rStyle w:val="citationauthor"/>
        </w:rPr>
        <w:t xml:space="preserve"> assumptions of normality</w:t>
      </w:r>
      <w:r w:rsidRPr="006C427C">
        <w:rPr>
          <w:rStyle w:val="citationauthor"/>
        </w:rPr>
        <w:t xml:space="preserve"> and a o</w:t>
      </w:r>
      <w:r w:rsidR="00CA78ED" w:rsidRPr="006C427C">
        <w:rPr>
          <w:rStyle w:val="citationauthor"/>
        </w:rPr>
        <w:t>ne-way analysis of v</w:t>
      </w:r>
      <w:r w:rsidR="00BB34EA" w:rsidRPr="006C427C">
        <w:rPr>
          <w:rStyle w:val="citationauthor"/>
        </w:rPr>
        <w:t>ariance (ANOVA)</w:t>
      </w:r>
      <w:r w:rsidR="00B31772" w:rsidRPr="006C427C">
        <w:rPr>
          <w:rStyle w:val="citationauthor"/>
        </w:rPr>
        <w:t xml:space="preserve"> was</w:t>
      </w:r>
      <w:r w:rsidR="00E7027E" w:rsidRPr="006C427C">
        <w:rPr>
          <w:rStyle w:val="citationauthor"/>
        </w:rPr>
        <w:t xml:space="preserve"> </w:t>
      </w:r>
      <w:r w:rsidR="003675F8" w:rsidRPr="006C427C">
        <w:rPr>
          <w:rStyle w:val="citationauthor"/>
        </w:rPr>
        <w:t>used</w:t>
      </w:r>
      <w:r w:rsidR="00E7027E" w:rsidRPr="006C427C">
        <w:rPr>
          <w:rStyle w:val="citationauthor"/>
        </w:rPr>
        <w:t xml:space="preserve"> </w:t>
      </w:r>
      <w:r w:rsidR="003675F8" w:rsidRPr="006C427C">
        <w:rPr>
          <w:rStyle w:val="citationauthor"/>
        </w:rPr>
        <w:t>to determine whether mound diameter and vegetation</w:t>
      </w:r>
      <w:r w:rsidR="00FD2C4B" w:rsidRPr="006C427C">
        <w:rPr>
          <w:rStyle w:val="citationauthor"/>
        </w:rPr>
        <w:t xml:space="preserve"> cover</w:t>
      </w:r>
      <w:r w:rsidR="003675F8" w:rsidRPr="006C427C">
        <w:rPr>
          <w:rStyle w:val="citationauthor"/>
        </w:rPr>
        <w:t xml:space="preserve"> differed </w:t>
      </w:r>
      <w:r w:rsidR="00365EFE" w:rsidRPr="006C427C">
        <w:rPr>
          <w:rStyle w:val="citationauthor"/>
        </w:rPr>
        <w:t>among</w:t>
      </w:r>
      <w:r w:rsidR="003675F8" w:rsidRPr="006C427C">
        <w:rPr>
          <w:rStyle w:val="citationauthor"/>
        </w:rPr>
        <w:t xml:space="preserve"> sites</w:t>
      </w:r>
      <w:r w:rsidRPr="006C427C">
        <w:rPr>
          <w:rStyle w:val="citationauthor"/>
        </w:rPr>
        <w:t>.</w:t>
      </w:r>
    </w:p>
    <w:p w14:paraId="2DF74D27" w14:textId="04117BA1" w:rsidR="00BB34EA" w:rsidRPr="006C427C" w:rsidRDefault="00B31772" w:rsidP="00B31772">
      <w:pPr>
        <w:ind w:firstLine="720"/>
        <w:jc w:val="left"/>
        <w:rPr>
          <w:rStyle w:val="citationauthor"/>
        </w:rPr>
      </w:pPr>
      <w:r w:rsidRPr="006C427C">
        <w:rPr>
          <w:rStyle w:val="citationauthor"/>
        </w:rPr>
        <w:t>We constructed candidate sets of linear m</w:t>
      </w:r>
      <w:r w:rsidR="00E67881" w:rsidRPr="006C427C">
        <w:rPr>
          <w:rStyle w:val="citationauthor"/>
        </w:rPr>
        <w:t xml:space="preserve">ixed effects </w:t>
      </w:r>
      <w:r w:rsidR="00BB34EA" w:rsidRPr="006C427C">
        <w:rPr>
          <w:rStyle w:val="citationauthor"/>
        </w:rPr>
        <w:t xml:space="preserve">models </w:t>
      </w:r>
      <w:r w:rsidRPr="006C427C">
        <w:rPr>
          <w:rStyle w:val="citationauthor"/>
        </w:rPr>
        <w:t xml:space="preserve">with Poisson error distributions </w:t>
      </w:r>
      <w:r w:rsidR="009E194C" w:rsidRPr="006C427C">
        <w:rPr>
          <w:rStyle w:val="citationauthor"/>
        </w:rPr>
        <w:t xml:space="preserve">using the R package </w:t>
      </w:r>
      <w:r w:rsidR="009E194C" w:rsidRPr="006C427C">
        <w:rPr>
          <w:rStyle w:val="citationauthor"/>
          <w:i/>
        </w:rPr>
        <w:t>lme4</w:t>
      </w:r>
      <w:r w:rsidR="00B12242" w:rsidRPr="006C427C">
        <w:rPr>
          <w:rStyle w:val="citationauthor"/>
        </w:rPr>
        <w:t xml:space="preserve"> </w:t>
      </w:r>
      <w:r w:rsidRPr="006C427C">
        <w:rPr>
          <w:rStyle w:val="citationauthor"/>
        </w:rPr>
        <w:t xml:space="preserve">to assess variation in the abundance of Orthoptera, beetles and ants, as well as the species richness of Orthoptera and ants in relation to site (rainfall), distance from the mound and mound diameter. The interaction between site and </w:t>
      </w:r>
      <w:r w:rsidRPr="006C427C">
        <w:rPr>
          <w:rStyle w:val="citationauthor"/>
        </w:rPr>
        <w:lastRenderedPageBreak/>
        <w:t xml:space="preserve">distance from the mound was also included in the model sets to assess how the strength of mound spatial influence varied across the rainfall gradient. </w:t>
      </w:r>
      <w:r w:rsidR="00151362" w:rsidRPr="006C427C">
        <w:rPr>
          <w:rStyle w:val="citationauthor"/>
        </w:rPr>
        <w:t xml:space="preserve">Mound identity was modelled as a random effect in all models. </w:t>
      </w:r>
      <w:r w:rsidR="00B12242" w:rsidRPr="006C427C">
        <w:rPr>
          <w:rStyle w:val="citationauthor"/>
        </w:rPr>
        <w:t>M</w:t>
      </w:r>
      <w:r w:rsidR="00BB34EA" w:rsidRPr="006C427C">
        <w:rPr>
          <w:rStyle w:val="citationauthor"/>
        </w:rPr>
        <w:t xml:space="preserve">odel selection was </w:t>
      </w:r>
      <w:r w:rsidR="00FD2C4B" w:rsidRPr="006C427C">
        <w:rPr>
          <w:rStyle w:val="citationauthor"/>
        </w:rPr>
        <w:t xml:space="preserve">then performed </w:t>
      </w:r>
      <w:r w:rsidRPr="006C427C">
        <w:rPr>
          <w:rStyle w:val="citationauthor"/>
        </w:rPr>
        <w:t>using</w:t>
      </w:r>
      <w:r w:rsidR="00BB34EA" w:rsidRPr="006C427C">
        <w:rPr>
          <w:rStyle w:val="citationauthor"/>
        </w:rPr>
        <w:t xml:space="preserve"> </w:t>
      </w:r>
      <w:r w:rsidR="00F94FC5" w:rsidRPr="006C427C">
        <w:t xml:space="preserve">sample-size-corrected </w:t>
      </w:r>
      <w:r w:rsidR="00BB34EA" w:rsidRPr="006C427C">
        <w:rPr>
          <w:rStyle w:val="citationauthor"/>
        </w:rPr>
        <w:t>Akaike Information Criterion (</w:t>
      </w:r>
      <w:proofErr w:type="spellStart"/>
      <w:r w:rsidR="00BB34EA" w:rsidRPr="006C427C">
        <w:rPr>
          <w:rStyle w:val="citationauthor"/>
        </w:rPr>
        <w:t>AIC</w:t>
      </w:r>
      <w:r w:rsidR="00BB34EA" w:rsidRPr="006C427C">
        <w:rPr>
          <w:rStyle w:val="citationauthor"/>
          <w:i/>
        </w:rPr>
        <w:t>c</w:t>
      </w:r>
      <w:proofErr w:type="spellEnd"/>
      <w:r w:rsidR="00A5422A" w:rsidRPr="006C427C">
        <w:rPr>
          <w:rStyle w:val="citationauthor"/>
        </w:rPr>
        <w:t>)</w:t>
      </w:r>
      <w:r w:rsidR="003229ED" w:rsidRPr="006C427C">
        <w:rPr>
          <w:rStyle w:val="citationauthor"/>
        </w:rPr>
        <w:t xml:space="preserve"> </w:t>
      </w:r>
      <w:r w:rsidRPr="006C427C">
        <w:rPr>
          <w:rStyle w:val="citationauthor"/>
        </w:rPr>
        <w:t xml:space="preserve">and the Akaike weights of the constructed models </w:t>
      </w:r>
      <w:r w:rsidR="00E67881" w:rsidRPr="006C427C">
        <w:rPr>
          <w:rStyle w:val="citationauthor"/>
        </w:rPr>
        <w:t xml:space="preserve">(see </w:t>
      </w:r>
      <w:r w:rsidR="001D0E22" w:rsidRPr="006C427C">
        <w:rPr>
          <w:rStyle w:val="citationauthor"/>
        </w:rPr>
        <w:t>Tables S1, S3, S5, S7 and</w:t>
      </w:r>
      <w:r w:rsidR="00E67881" w:rsidRPr="006C427C">
        <w:rPr>
          <w:rStyle w:val="citationauthor"/>
        </w:rPr>
        <w:t xml:space="preserve"> S8)</w:t>
      </w:r>
      <w:r w:rsidR="001D0E22" w:rsidRPr="006C427C">
        <w:rPr>
          <w:rStyle w:val="citationauthor"/>
        </w:rPr>
        <w:t>. T</w:t>
      </w:r>
      <w:r w:rsidR="002965B3" w:rsidRPr="006C427C">
        <w:rPr>
          <w:rStyle w:val="citationauthor"/>
        </w:rPr>
        <w:t>he</w:t>
      </w:r>
      <w:r w:rsidR="00385EDF" w:rsidRPr="006C427C">
        <w:rPr>
          <w:rStyle w:val="citationauthor"/>
        </w:rPr>
        <w:t xml:space="preserve"> significance</w:t>
      </w:r>
      <w:r w:rsidR="003229ED" w:rsidRPr="006C427C">
        <w:rPr>
          <w:rStyle w:val="citationauthor"/>
        </w:rPr>
        <w:t xml:space="preserve"> </w:t>
      </w:r>
      <w:r w:rsidR="00BB34EA" w:rsidRPr="006C427C">
        <w:rPr>
          <w:rStyle w:val="citationauthor"/>
        </w:rPr>
        <w:t>of variable</w:t>
      </w:r>
      <w:r w:rsidR="00A5422A" w:rsidRPr="006C427C">
        <w:rPr>
          <w:rStyle w:val="citationauthor"/>
        </w:rPr>
        <w:t xml:space="preserve">s </w:t>
      </w:r>
      <w:r w:rsidR="00FD2C4B" w:rsidRPr="006C427C">
        <w:rPr>
          <w:rStyle w:val="citationauthor"/>
        </w:rPr>
        <w:t xml:space="preserve">present </w:t>
      </w:r>
      <w:r w:rsidR="00D8552F" w:rsidRPr="006C427C">
        <w:rPr>
          <w:rStyle w:val="citationauthor"/>
        </w:rPr>
        <w:t xml:space="preserve">in the </w:t>
      </w:r>
      <w:r w:rsidR="00E220B2" w:rsidRPr="006C427C">
        <w:rPr>
          <w:rStyle w:val="citationauthor"/>
        </w:rPr>
        <w:t xml:space="preserve">most parsimonious </w:t>
      </w:r>
      <w:r w:rsidR="00E67881" w:rsidRPr="006C427C">
        <w:rPr>
          <w:rStyle w:val="citationauthor"/>
        </w:rPr>
        <w:t>model</w:t>
      </w:r>
      <w:r w:rsidR="003229ED" w:rsidRPr="006C427C">
        <w:rPr>
          <w:rStyle w:val="citationauthor"/>
        </w:rPr>
        <w:t xml:space="preserve"> </w:t>
      </w:r>
      <w:r w:rsidR="00D8552F" w:rsidRPr="006C427C">
        <w:rPr>
          <w:rStyle w:val="citationauthor"/>
        </w:rPr>
        <w:t>for each dataset</w:t>
      </w:r>
      <w:r w:rsidR="002965B3" w:rsidRPr="006C427C">
        <w:rPr>
          <w:rStyle w:val="citationauthor"/>
        </w:rPr>
        <w:t xml:space="preserve"> </w:t>
      </w:r>
      <w:r w:rsidR="001D0E22" w:rsidRPr="006C427C">
        <w:rPr>
          <w:rStyle w:val="citationauthor"/>
        </w:rPr>
        <w:t xml:space="preserve">were </w:t>
      </w:r>
      <w:r w:rsidR="002965B3" w:rsidRPr="006C427C">
        <w:rPr>
          <w:rStyle w:val="citationauthor"/>
        </w:rPr>
        <w:t>assessed</w:t>
      </w:r>
      <w:r w:rsidR="00B5436A" w:rsidRPr="006C427C">
        <w:rPr>
          <w:rStyle w:val="citationauthor"/>
        </w:rPr>
        <w:t xml:space="preserve"> using</w:t>
      </w:r>
      <w:r w:rsidR="006A44FE" w:rsidRPr="006C427C">
        <w:rPr>
          <w:rStyle w:val="citationauthor"/>
        </w:rPr>
        <w:t xml:space="preserve"> </w:t>
      </w:r>
      <w:r w:rsidR="003229ED" w:rsidRPr="006C427C">
        <w:rPr>
          <w:rStyle w:val="citationauthor"/>
        </w:rPr>
        <w:t>a Type</w:t>
      </w:r>
      <w:r w:rsidR="006A44FE" w:rsidRPr="006C427C">
        <w:rPr>
          <w:rStyle w:val="citationauthor"/>
        </w:rPr>
        <w:t xml:space="preserve"> </w:t>
      </w:r>
      <w:r w:rsidR="00E67881" w:rsidRPr="006C427C">
        <w:rPr>
          <w:rStyle w:val="citationauthor"/>
        </w:rPr>
        <w:t>3 Wald Chi-squared test</w:t>
      </w:r>
      <w:r w:rsidR="003229ED" w:rsidRPr="006C427C">
        <w:rPr>
          <w:rStyle w:val="citationauthor"/>
        </w:rPr>
        <w:t xml:space="preserve"> </w:t>
      </w:r>
      <w:r w:rsidR="00FD2C4B" w:rsidRPr="006C427C">
        <w:rPr>
          <w:rStyle w:val="citationauthor"/>
        </w:rPr>
        <w:t>in</w:t>
      </w:r>
      <w:r w:rsidR="003229ED" w:rsidRPr="006C427C">
        <w:rPr>
          <w:rStyle w:val="citationauthor"/>
        </w:rPr>
        <w:t xml:space="preserve"> </w:t>
      </w:r>
      <w:r w:rsidR="006A44FE" w:rsidRPr="006C427C">
        <w:rPr>
          <w:rStyle w:val="citationauthor"/>
        </w:rPr>
        <w:t>the</w:t>
      </w:r>
      <w:r w:rsidR="009E194C" w:rsidRPr="006C427C">
        <w:rPr>
          <w:rStyle w:val="citationauthor"/>
        </w:rPr>
        <w:t xml:space="preserve"> R package</w:t>
      </w:r>
      <w:r w:rsidR="003229ED" w:rsidRPr="006C427C">
        <w:rPr>
          <w:rStyle w:val="citationauthor"/>
        </w:rPr>
        <w:t xml:space="preserve"> </w:t>
      </w:r>
      <w:r w:rsidR="00691817" w:rsidRPr="006C427C">
        <w:rPr>
          <w:rStyle w:val="citationauthor"/>
          <w:i/>
        </w:rPr>
        <w:t>car</w:t>
      </w:r>
      <w:r w:rsidR="0092587B" w:rsidRPr="006C427C">
        <w:rPr>
          <w:rStyle w:val="citationauthor"/>
        </w:rPr>
        <w:t>.</w:t>
      </w:r>
    </w:p>
    <w:p w14:paraId="03579AE7" w14:textId="400EF929" w:rsidR="0066314C" w:rsidRDefault="00E952E3" w:rsidP="001B3560">
      <w:pPr>
        <w:ind w:firstLine="720"/>
        <w:jc w:val="left"/>
      </w:pPr>
      <w:r w:rsidRPr="006C427C">
        <w:t>We compared</w:t>
      </w:r>
      <w:r w:rsidR="003229ED" w:rsidRPr="006C427C">
        <w:t xml:space="preserve"> </w:t>
      </w:r>
      <w:r w:rsidR="00F96B23" w:rsidRPr="006C427C">
        <w:t xml:space="preserve">differences </w:t>
      </w:r>
      <w:r w:rsidR="001D0E22" w:rsidRPr="006C427C">
        <w:t xml:space="preserve">in </w:t>
      </w:r>
      <w:r w:rsidR="000E0ED2" w:rsidRPr="006C427C">
        <w:t xml:space="preserve">Orthoptera and ant species </w:t>
      </w:r>
      <w:r w:rsidRPr="006C427C">
        <w:t xml:space="preserve">assemblages </w:t>
      </w:r>
      <w:r w:rsidR="000E0ED2" w:rsidRPr="006C427C">
        <w:t>across</w:t>
      </w:r>
      <w:r w:rsidRPr="006C427C">
        <w:t xml:space="preserve"> sites (</w:t>
      </w:r>
      <w:r w:rsidR="00A6293E" w:rsidRPr="006C427C">
        <w:t>aggregated</w:t>
      </w:r>
      <w:r w:rsidRPr="006C427C">
        <w:t xml:space="preserve"> across distance intervals) and distance intervals (</w:t>
      </w:r>
      <w:r w:rsidR="00A6293E" w:rsidRPr="006C427C">
        <w:t xml:space="preserve">aggregated </w:t>
      </w:r>
      <w:r w:rsidRPr="006C427C">
        <w:t>across sites)</w:t>
      </w:r>
      <w:r w:rsidR="007C6EAE">
        <w:t xml:space="preserve">. The data were </w:t>
      </w:r>
      <w:r w:rsidR="007C6EAE" w:rsidRPr="00221E12">
        <w:t>fourth root transform</w:t>
      </w:r>
      <w:r w:rsidR="007C6EAE">
        <w:t xml:space="preserve">ed </w:t>
      </w:r>
      <w:r w:rsidR="007C6EAE" w:rsidRPr="00221E12">
        <w:t>to balance rare and common species’ contributions to community structure</w:t>
      </w:r>
      <w:r w:rsidR="007C6EAE">
        <w:t>, after which</w:t>
      </w:r>
      <w:r w:rsidR="003F0157" w:rsidRPr="006C427C">
        <w:t xml:space="preserve"> Bray-Curtis similarity measure</w:t>
      </w:r>
      <w:r w:rsidR="007C6EAE">
        <w:t>s</w:t>
      </w:r>
      <w:r w:rsidR="003F0157" w:rsidRPr="006C427C">
        <w:t xml:space="preserve"> and </w:t>
      </w:r>
      <w:r w:rsidR="00023A39" w:rsidRPr="006C427C">
        <w:t>t</w:t>
      </w:r>
      <w:r w:rsidR="0092587B" w:rsidRPr="006C427C">
        <w:t>wo</w:t>
      </w:r>
      <w:r w:rsidR="00181955" w:rsidRPr="006C427C">
        <w:t>-way crossed analyse</w:t>
      </w:r>
      <w:r w:rsidR="002965B3" w:rsidRPr="006C427C">
        <w:t>s of similarity (ANOSIM</w:t>
      </w:r>
      <w:r w:rsidR="00181955" w:rsidRPr="006C427C">
        <w:t>s</w:t>
      </w:r>
      <w:r w:rsidR="002965B3" w:rsidRPr="006C427C">
        <w:t>)</w:t>
      </w:r>
      <w:r w:rsidR="007C6EAE">
        <w:t xml:space="preserve"> were used</w:t>
      </w:r>
      <w:r w:rsidR="001D0E22" w:rsidRPr="006C427C">
        <w:t xml:space="preserve"> </w:t>
      </w:r>
      <w:r w:rsidR="003F0157" w:rsidRPr="006C427C">
        <w:t>in</w:t>
      </w:r>
      <w:r w:rsidR="00FD2C4B" w:rsidRPr="006C427C">
        <w:t xml:space="preserve"> the </w:t>
      </w:r>
      <w:r w:rsidR="00FD2C4B" w:rsidRPr="006C427C">
        <w:rPr>
          <w:rStyle w:val="citationauthor"/>
        </w:rPr>
        <w:t xml:space="preserve">software package PRIMER v 5.2.9 </w:t>
      </w:r>
      <w:r w:rsidR="002B16C0" w:rsidRPr="006C427C">
        <w:rPr>
          <w:rStyle w:val="citationauthor"/>
        </w:rPr>
        <w:fldChar w:fldCharType="begin" w:fldLock="1"/>
      </w:r>
      <w:r w:rsidR="00CD0997" w:rsidRPr="006C427C">
        <w:rPr>
          <w:rStyle w:val="citationauthor"/>
        </w:rPr>
        <w:instrText>ADDIN CSL_CITATION { "citationItems" : [ { "id" : "ITEM-1", "itemData" : { "author" : [ { "dropping-particle" : "", "family" : "Clarke", "given" : "K.R.", "non-dropping-particle" : "", "parse-names" : false, "suffix" : "" }, { "dropping-particle" : "", "family" : "Warwick", "given" : "R.M.", "non-dropping-particle" : "", "parse-names" : false, "suffix" : "" } ], "container-title" : "PRIMER-E", "id" : "ITEM-1", "issued" : { "date-parts" : [ [ "2001" ] ] }, "publisher" : "Plymouth, UK. Cornwell, W.K.", "title" : "Change in marine communities: An approach to statistical analysis and interpretation", "type" : "chapter" }, "uris" : [ "http://www.mendeley.com/documents/?uuid=14290946-6f51-4dcc-9cb1-888913de88b0" ] } ], "mendeley" : { "formattedCitation" : "(Clarke &amp; Warwick 2001)", "plainTextFormattedCitation" : "(Clarke &amp; Warwick 2001)", "previouslyFormattedCitation" : "(Clarke &amp; Warwick 2001)" }, "properties" : { "noteIndex" : 0 }, "schema" : "https://github.com/citation-style-language/schema/raw/master/csl-citation.json" }</w:instrText>
      </w:r>
      <w:r w:rsidR="002B16C0" w:rsidRPr="006C427C">
        <w:rPr>
          <w:rStyle w:val="citationauthor"/>
        </w:rPr>
        <w:fldChar w:fldCharType="separate"/>
      </w:r>
      <w:r w:rsidR="00CD0997" w:rsidRPr="006C427C">
        <w:rPr>
          <w:rStyle w:val="citationauthor"/>
          <w:noProof/>
        </w:rPr>
        <w:t>(Clarke &amp; Warwick 2001)</w:t>
      </w:r>
      <w:r w:rsidR="002B16C0" w:rsidRPr="006C427C">
        <w:rPr>
          <w:rStyle w:val="citationauthor"/>
        </w:rPr>
        <w:fldChar w:fldCharType="end"/>
      </w:r>
      <w:r w:rsidR="00FD2C4B" w:rsidRPr="006C427C">
        <w:t>.</w:t>
      </w:r>
      <w:r w:rsidR="000E0ED2" w:rsidRPr="006C427C">
        <w:t xml:space="preserve"> </w:t>
      </w:r>
      <w:r w:rsidR="00FD2C4B" w:rsidRPr="006C427C">
        <w:t>O</w:t>
      </w:r>
      <w:r w:rsidR="00CE2205" w:rsidRPr="006C427C">
        <w:t>ne-way ANOSIM</w:t>
      </w:r>
      <w:r w:rsidR="00244F90" w:rsidRPr="006C427C">
        <w:t>s were</w:t>
      </w:r>
      <w:r w:rsidR="001D0E22" w:rsidRPr="006C427C">
        <w:t xml:space="preserve"> </w:t>
      </w:r>
      <w:r w:rsidR="008F60BC" w:rsidRPr="006C427C">
        <w:t xml:space="preserve">used </w:t>
      </w:r>
      <w:r w:rsidR="00575A9F" w:rsidRPr="006C427C">
        <w:t xml:space="preserve">to compare </w:t>
      </w:r>
      <w:r w:rsidR="00CE2205" w:rsidRPr="006C427C">
        <w:t>ass</w:t>
      </w:r>
      <w:r w:rsidR="00023A39" w:rsidRPr="006C427C">
        <w:t>emblages among</w:t>
      </w:r>
      <w:r w:rsidR="00CE2205" w:rsidRPr="006C427C">
        <w:t xml:space="preserve"> distance intervals</w:t>
      </w:r>
      <w:r w:rsidR="00CE2205" w:rsidRPr="006C427C">
        <w:rPr>
          <w:rStyle w:val="citationauthor"/>
        </w:rPr>
        <w:t xml:space="preserve"> within </w:t>
      </w:r>
      <w:r w:rsidR="00244F90" w:rsidRPr="006C427C">
        <w:rPr>
          <w:rStyle w:val="citationauthor"/>
        </w:rPr>
        <w:t xml:space="preserve">each </w:t>
      </w:r>
      <w:r w:rsidR="00CE2205" w:rsidRPr="006C427C">
        <w:rPr>
          <w:rStyle w:val="citationauthor"/>
        </w:rPr>
        <w:t>site</w:t>
      </w:r>
      <w:r w:rsidR="00FD2C4B" w:rsidRPr="006C427C">
        <w:rPr>
          <w:rStyle w:val="citationauthor"/>
        </w:rPr>
        <w:t xml:space="preserve"> separately</w:t>
      </w:r>
      <w:r w:rsidR="00575A9F" w:rsidRPr="006C427C">
        <w:rPr>
          <w:rStyle w:val="citationauthor"/>
        </w:rPr>
        <w:t>.</w:t>
      </w:r>
      <w:r w:rsidR="001D0E22" w:rsidRPr="006C427C">
        <w:rPr>
          <w:rStyle w:val="citationauthor"/>
        </w:rPr>
        <w:t xml:space="preserve"> </w:t>
      </w:r>
      <w:r w:rsidR="00FD2C4B" w:rsidRPr="006C427C">
        <w:rPr>
          <w:rStyle w:val="citationauthor"/>
        </w:rPr>
        <w:t xml:space="preserve">ANOSIM produces an </w:t>
      </w:r>
      <w:r w:rsidR="00241F01" w:rsidRPr="006C427C">
        <w:rPr>
          <w:rStyle w:val="citationauthor"/>
        </w:rPr>
        <w:t>R-</w:t>
      </w:r>
      <w:r w:rsidR="00390A32" w:rsidRPr="006C427C">
        <w:rPr>
          <w:rStyle w:val="citationauthor"/>
        </w:rPr>
        <w:t>statistic</w:t>
      </w:r>
      <w:r w:rsidR="001D0E22" w:rsidRPr="006C427C">
        <w:rPr>
          <w:rStyle w:val="citationauthor"/>
        </w:rPr>
        <w:t xml:space="preserve"> </w:t>
      </w:r>
      <w:r w:rsidR="00FD2C4B" w:rsidRPr="006C427C">
        <w:rPr>
          <w:rStyle w:val="citationauthor"/>
        </w:rPr>
        <w:t xml:space="preserve">as </w:t>
      </w:r>
      <w:r w:rsidR="00241F01" w:rsidRPr="006C427C">
        <w:rPr>
          <w:rStyle w:val="citationauthor"/>
        </w:rPr>
        <w:t xml:space="preserve">a measure of </w:t>
      </w:r>
      <w:r w:rsidR="00626B47" w:rsidRPr="006C427C">
        <w:rPr>
          <w:rStyle w:val="citationauthor"/>
        </w:rPr>
        <w:t>di</w:t>
      </w:r>
      <w:r w:rsidR="00250DB8" w:rsidRPr="006C427C">
        <w:rPr>
          <w:rStyle w:val="citationauthor"/>
        </w:rPr>
        <w:t>ssimilarity between assemblages</w:t>
      </w:r>
      <w:r w:rsidR="000C327F" w:rsidRPr="006C427C">
        <w:rPr>
          <w:rStyle w:val="citationauthor"/>
        </w:rPr>
        <w:t>, which range</w:t>
      </w:r>
      <w:r w:rsidR="000E0ED2" w:rsidRPr="006C427C">
        <w:rPr>
          <w:rStyle w:val="citationauthor"/>
        </w:rPr>
        <w:t>s from -1</w:t>
      </w:r>
      <w:r w:rsidR="000C327F" w:rsidRPr="006C427C">
        <w:rPr>
          <w:rStyle w:val="citationauthor"/>
        </w:rPr>
        <w:t xml:space="preserve"> </w:t>
      </w:r>
      <w:r w:rsidR="000E0ED2" w:rsidRPr="006C427C">
        <w:rPr>
          <w:rStyle w:val="citationauthor"/>
        </w:rPr>
        <w:t xml:space="preserve">(indicating more variation within rather than between assemblages) </w:t>
      </w:r>
      <w:r w:rsidR="000C327F" w:rsidRPr="006C427C">
        <w:rPr>
          <w:rStyle w:val="citationauthor"/>
        </w:rPr>
        <w:t>to 1 (</w:t>
      </w:r>
      <w:r w:rsidR="000E0ED2" w:rsidRPr="006C427C">
        <w:rPr>
          <w:rStyle w:val="citationauthor"/>
        </w:rPr>
        <w:t>highly</w:t>
      </w:r>
      <w:r w:rsidR="000C327F" w:rsidRPr="006C427C">
        <w:rPr>
          <w:rStyle w:val="citationauthor"/>
        </w:rPr>
        <w:t xml:space="preserve"> dissimilar</w:t>
      </w:r>
      <w:r w:rsidR="000E0ED2" w:rsidRPr="006C427C">
        <w:rPr>
          <w:rStyle w:val="citationauthor"/>
        </w:rPr>
        <w:t xml:space="preserve"> assemblages</w:t>
      </w:r>
      <w:r w:rsidR="000C327F" w:rsidRPr="006C427C">
        <w:rPr>
          <w:rStyle w:val="citationauthor"/>
        </w:rPr>
        <w:t>)</w:t>
      </w:r>
      <w:r w:rsidR="000E0ED2" w:rsidRPr="006C427C">
        <w:rPr>
          <w:rStyle w:val="citationauthor"/>
        </w:rPr>
        <w:t>. Values of 0 indicate highly similar assemblages</w:t>
      </w:r>
      <w:r w:rsidR="000C327F" w:rsidRPr="006C427C">
        <w:rPr>
          <w:rStyle w:val="citationauthor"/>
        </w:rPr>
        <w:t xml:space="preserve">. </w:t>
      </w:r>
      <w:r w:rsidR="00023A39" w:rsidRPr="006C427C">
        <w:rPr>
          <w:rStyle w:val="citationauthor"/>
        </w:rPr>
        <w:t>N</w:t>
      </w:r>
      <w:r w:rsidR="00B5436A" w:rsidRPr="006C427C">
        <w:rPr>
          <w:rStyle w:val="citationauthor"/>
        </w:rPr>
        <w:t>on-metric multi-dimensional scaling (</w:t>
      </w:r>
      <w:proofErr w:type="spellStart"/>
      <w:r w:rsidR="00B5436A" w:rsidRPr="006C427C">
        <w:rPr>
          <w:rStyle w:val="citationauthor"/>
        </w:rPr>
        <w:t>nMDS</w:t>
      </w:r>
      <w:proofErr w:type="spellEnd"/>
      <w:r w:rsidR="00B5436A" w:rsidRPr="006C427C">
        <w:rPr>
          <w:rStyle w:val="citationauthor"/>
        </w:rPr>
        <w:t>)</w:t>
      </w:r>
      <w:r w:rsidR="001D0E22" w:rsidRPr="006C427C">
        <w:rPr>
          <w:rStyle w:val="citationauthor"/>
        </w:rPr>
        <w:t xml:space="preserve"> </w:t>
      </w:r>
      <w:r w:rsidR="00241F01" w:rsidRPr="006C427C">
        <w:rPr>
          <w:rStyle w:val="citationauthor"/>
        </w:rPr>
        <w:t>ordination</w:t>
      </w:r>
      <w:r w:rsidR="007B0938" w:rsidRPr="006C427C">
        <w:rPr>
          <w:rStyle w:val="citationauthor"/>
        </w:rPr>
        <w:t>s</w:t>
      </w:r>
      <w:r w:rsidR="001D0E22" w:rsidRPr="006C427C">
        <w:rPr>
          <w:rStyle w:val="citationauthor"/>
        </w:rPr>
        <w:t xml:space="preserve"> </w:t>
      </w:r>
      <w:r w:rsidR="00023A39" w:rsidRPr="006C427C">
        <w:rPr>
          <w:rStyle w:val="citationauthor"/>
        </w:rPr>
        <w:t xml:space="preserve">were used </w:t>
      </w:r>
      <w:r w:rsidR="007B0938" w:rsidRPr="006C427C">
        <w:rPr>
          <w:rStyle w:val="citationauthor"/>
        </w:rPr>
        <w:t>for</w:t>
      </w:r>
      <w:r w:rsidR="001D0E22" w:rsidRPr="006C427C">
        <w:rPr>
          <w:rStyle w:val="citationauthor"/>
        </w:rPr>
        <w:t xml:space="preserve"> </w:t>
      </w:r>
      <w:r w:rsidR="00CE2205" w:rsidRPr="006C427C">
        <w:rPr>
          <w:rStyle w:val="citationauthor"/>
        </w:rPr>
        <w:t xml:space="preserve">visual </w:t>
      </w:r>
      <w:r w:rsidR="003A3899">
        <w:rPr>
          <w:rStyle w:val="citationauthor"/>
        </w:rPr>
        <w:t>illustration</w:t>
      </w:r>
      <w:r w:rsidR="007B0938" w:rsidRPr="006C427C">
        <w:rPr>
          <w:rStyle w:val="citationauthor"/>
        </w:rPr>
        <w:t xml:space="preserve"> of</w:t>
      </w:r>
      <w:r w:rsidR="00876D26" w:rsidRPr="006C427C">
        <w:rPr>
          <w:rStyle w:val="citationauthor"/>
        </w:rPr>
        <w:t xml:space="preserve"> assemblage variation </w:t>
      </w:r>
      <w:r w:rsidR="000E0ED2" w:rsidRPr="006C427C">
        <w:rPr>
          <w:rStyle w:val="citationauthor"/>
        </w:rPr>
        <w:t>across</w:t>
      </w:r>
      <w:r w:rsidR="00876D26" w:rsidRPr="006C427C">
        <w:rPr>
          <w:rStyle w:val="citationauthor"/>
        </w:rPr>
        <w:t xml:space="preserve"> sites</w:t>
      </w:r>
      <w:r w:rsidR="00241F01" w:rsidRPr="006C427C">
        <w:rPr>
          <w:rStyle w:val="citationauthor"/>
        </w:rPr>
        <w:t xml:space="preserve"> and distance intervals</w:t>
      </w:r>
      <w:r w:rsidR="00181955" w:rsidRPr="006C427C">
        <w:rPr>
          <w:rStyle w:val="citationauthor"/>
        </w:rPr>
        <w:t>.</w:t>
      </w:r>
      <w:r w:rsidR="00231115" w:rsidRPr="006C427C">
        <w:rPr>
          <w:rStyle w:val="citationauthor"/>
        </w:rPr>
        <w:t xml:space="preserve"> </w:t>
      </w:r>
      <w:r w:rsidR="001B3560">
        <w:t>An indicator value (</w:t>
      </w:r>
      <w:proofErr w:type="spellStart"/>
      <w:r w:rsidR="001B3560">
        <w:t>IndVal</w:t>
      </w:r>
      <w:proofErr w:type="spellEnd"/>
      <w:r w:rsidR="001B3560">
        <w:t xml:space="preserve">) analysis (Dufrene &amp; Legendre 1997) was performed using the R package </w:t>
      </w:r>
      <w:proofErr w:type="spellStart"/>
      <w:r w:rsidR="001B3560">
        <w:t>labdsv</w:t>
      </w:r>
      <w:proofErr w:type="spellEnd"/>
      <w:r w:rsidR="001B3560">
        <w:t xml:space="preserve"> (http://ecology.msu.montana.edu/labdsv/R) for the ant and Orthoptera data to determine whether any species were characteristic of </w:t>
      </w:r>
      <w:r w:rsidR="00991670">
        <w:t xml:space="preserve">a particular </w:t>
      </w:r>
      <w:r w:rsidR="001B3560">
        <w:t>distance interval or site. Species with a significant</w:t>
      </w:r>
      <w:r w:rsidR="00627CCF">
        <w:t xml:space="preserve"> (p &lt; 0.05)</w:t>
      </w:r>
      <w:r w:rsidR="001B3560">
        <w:t xml:space="preserve"> </w:t>
      </w:r>
      <w:proofErr w:type="spellStart"/>
      <w:r w:rsidR="001B3560">
        <w:t>IndVal</w:t>
      </w:r>
      <w:proofErr w:type="spellEnd"/>
      <w:r w:rsidR="001B3560">
        <w:t xml:space="preserve"> value of &gt; 0.70 were considered to be adequate indicators for a particular distance or site (subjective benchmark; </w:t>
      </w:r>
      <w:proofErr w:type="spellStart"/>
      <w:r w:rsidR="00991670">
        <w:t>McGeoch</w:t>
      </w:r>
      <w:proofErr w:type="spellEnd"/>
      <w:r w:rsidR="00991670">
        <w:t xml:space="preserve"> </w:t>
      </w:r>
      <w:r w:rsidR="00991670" w:rsidRPr="007C6EAE">
        <w:rPr>
          <w:i/>
        </w:rPr>
        <w:t>et al</w:t>
      </w:r>
      <w:r w:rsidR="00B200E9">
        <w:t>.</w:t>
      </w:r>
      <w:r w:rsidR="00991670">
        <w:t xml:space="preserve"> 2002</w:t>
      </w:r>
      <w:r w:rsidR="001B3560">
        <w:t>).</w:t>
      </w:r>
    </w:p>
    <w:p w14:paraId="68B78FEA" w14:textId="77777777" w:rsidR="00991670" w:rsidRPr="006C427C" w:rsidRDefault="00991670" w:rsidP="001B3560">
      <w:pPr>
        <w:ind w:firstLine="720"/>
        <w:jc w:val="left"/>
        <w:rPr>
          <w:rStyle w:val="citationauthor"/>
        </w:rPr>
      </w:pPr>
    </w:p>
    <w:p w14:paraId="32455CF4" w14:textId="77777777" w:rsidR="001137B6" w:rsidRPr="006C427C" w:rsidRDefault="00300D1D" w:rsidP="00813107">
      <w:pPr>
        <w:pStyle w:val="Heading1"/>
      </w:pPr>
      <w:r w:rsidRPr="006C427C">
        <w:t>R</w:t>
      </w:r>
      <w:r w:rsidR="001137B6" w:rsidRPr="006C427C">
        <w:t>esults</w:t>
      </w:r>
    </w:p>
    <w:p w14:paraId="2A0BC70C" w14:textId="34D60CE3" w:rsidR="001137B6" w:rsidRPr="006C427C" w:rsidRDefault="006223D3" w:rsidP="00FC3E58">
      <w:pPr>
        <w:pStyle w:val="Heading2"/>
      </w:pPr>
      <w:r w:rsidRPr="006C427C">
        <w:t>Mound characteristics</w:t>
      </w:r>
    </w:p>
    <w:p w14:paraId="20DFD900" w14:textId="656555C3" w:rsidR="001137B6" w:rsidRPr="006C427C" w:rsidRDefault="00A6293E" w:rsidP="00813107">
      <w:pPr>
        <w:jc w:val="left"/>
      </w:pPr>
      <w:r w:rsidRPr="006C427C">
        <w:t>Termite m</w:t>
      </w:r>
      <w:r w:rsidR="00E952E3" w:rsidRPr="006C427C">
        <w:t>ound diameter differ</w:t>
      </w:r>
      <w:r w:rsidR="00A25C7D" w:rsidRPr="006C427C">
        <w:t>ed</w:t>
      </w:r>
      <w:r w:rsidR="00231115" w:rsidRPr="006C427C">
        <w:t xml:space="preserve"> </w:t>
      </w:r>
      <w:r w:rsidR="00E952E3" w:rsidRPr="006C427C">
        <w:t xml:space="preserve">across </w:t>
      </w:r>
      <w:r w:rsidR="00A25C7D" w:rsidRPr="006C427C">
        <w:t>the rainfall gradient</w:t>
      </w:r>
      <w:r w:rsidR="00E952E3" w:rsidRPr="006C427C">
        <w:t xml:space="preserve"> (</w:t>
      </w:r>
      <w:r w:rsidR="000B577B">
        <w:t xml:space="preserve">ANOVA, </w:t>
      </w:r>
      <w:r w:rsidR="00E952E3" w:rsidRPr="006C427C">
        <w:t>F</w:t>
      </w:r>
      <w:r w:rsidR="00E952E3" w:rsidRPr="006C427C">
        <w:rPr>
          <w:vertAlign w:val="subscript"/>
        </w:rPr>
        <w:t>2,27</w:t>
      </w:r>
      <w:r w:rsidR="00BB5F0C" w:rsidRPr="006C427C">
        <w:t xml:space="preserve"> = 10.17, p &lt; 0.01)</w:t>
      </w:r>
      <w:r w:rsidR="000B577B">
        <w:t>,</w:t>
      </w:r>
      <w:r w:rsidR="00E952E3" w:rsidRPr="006C427C">
        <w:t xml:space="preserve"> with the </w:t>
      </w:r>
      <w:r w:rsidR="00BB5F0C" w:rsidRPr="006C427C">
        <w:t>smallest mounds found at the highest rainfall</w:t>
      </w:r>
      <w:r w:rsidR="00E952E3" w:rsidRPr="006C427C">
        <w:t xml:space="preserve"> site (</w:t>
      </w:r>
      <w:proofErr w:type="spellStart"/>
      <w:r w:rsidR="00E952E3" w:rsidRPr="006C427C">
        <w:t>Pretoriuskop</w:t>
      </w:r>
      <w:proofErr w:type="spellEnd"/>
      <w:r w:rsidR="00E952E3" w:rsidRPr="006C427C">
        <w:t>: 6.65 ± 0.11 m, mean diameter ± SE)</w:t>
      </w:r>
      <w:r w:rsidR="00BB5F0C" w:rsidRPr="006C427C">
        <w:t>. T</w:t>
      </w:r>
      <w:r w:rsidR="00E952E3" w:rsidRPr="006C427C">
        <w:t xml:space="preserve">he </w:t>
      </w:r>
      <w:r w:rsidR="001F35FC" w:rsidRPr="006C427C">
        <w:t>intermediate and driest site</w:t>
      </w:r>
      <w:r w:rsidR="006A7E21" w:rsidRPr="006C427C">
        <w:t>s</w:t>
      </w:r>
      <w:r w:rsidR="001F35FC" w:rsidRPr="006C427C">
        <w:t xml:space="preserve"> </w:t>
      </w:r>
      <w:r w:rsidR="00BB5F0C" w:rsidRPr="006C427C">
        <w:t>had</w:t>
      </w:r>
      <w:r w:rsidR="00D21512" w:rsidRPr="006C427C">
        <w:t xml:space="preserve"> larger mounds of similar </w:t>
      </w:r>
      <w:r w:rsidR="00E952E3" w:rsidRPr="006C427C">
        <w:t>size (</w:t>
      </w:r>
      <w:proofErr w:type="spellStart"/>
      <w:r w:rsidR="00E952E3" w:rsidRPr="006C427C">
        <w:t>Napi</w:t>
      </w:r>
      <w:proofErr w:type="spellEnd"/>
      <w:r w:rsidR="00E952E3" w:rsidRPr="006C427C">
        <w:t xml:space="preserve">: 8.74 ± 0.21 m; </w:t>
      </w:r>
      <w:proofErr w:type="spellStart"/>
      <w:r w:rsidR="00E952E3" w:rsidRPr="006C427C">
        <w:t>Skukuza</w:t>
      </w:r>
      <w:proofErr w:type="spellEnd"/>
      <w:r w:rsidR="00E952E3" w:rsidRPr="006C427C">
        <w:t xml:space="preserve">: </w:t>
      </w:r>
      <w:r w:rsidR="003873F3" w:rsidRPr="006C427C">
        <w:t>9.61 ± 0.11 m</w:t>
      </w:r>
      <w:r w:rsidR="00E952E3" w:rsidRPr="006C427C">
        <w:t>)</w:t>
      </w:r>
      <w:r w:rsidR="001F35FC" w:rsidRPr="006C427C">
        <w:t>.</w:t>
      </w:r>
      <w:r w:rsidR="00676AAD" w:rsidRPr="006C427C">
        <w:t xml:space="preserve"> </w:t>
      </w:r>
      <w:r w:rsidR="003C29B3">
        <w:t>The amount of grass cover on mounds did not differ significantly across the three</w:t>
      </w:r>
      <w:r w:rsidR="00653840">
        <w:t xml:space="preserve"> sites</w:t>
      </w:r>
      <w:r w:rsidR="003C29B3">
        <w:t xml:space="preserve"> </w:t>
      </w:r>
      <w:r w:rsidR="00247B45" w:rsidRPr="006C427C">
        <w:t>(</w:t>
      </w:r>
      <w:r w:rsidR="001137B6" w:rsidRPr="006C427C">
        <w:t>F</w:t>
      </w:r>
      <w:r w:rsidR="001137B6" w:rsidRPr="006C427C">
        <w:rPr>
          <w:vertAlign w:val="subscript"/>
        </w:rPr>
        <w:t>2,27</w:t>
      </w:r>
      <w:r w:rsidR="00EB5089" w:rsidRPr="006C427C">
        <w:t xml:space="preserve"> = 1</w:t>
      </w:r>
      <w:r w:rsidR="000B577B">
        <w:t>.</w:t>
      </w:r>
      <w:r w:rsidR="00EB5089" w:rsidRPr="006C427C">
        <w:t>75</w:t>
      </w:r>
      <w:r w:rsidR="000402EB" w:rsidRPr="006C427C">
        <w:t>, p = 0.</w:t>
      </w:r>
      <w:r w:rsidR="00EB5089" w:rsidRPr="006C427C">
        <w:t>19</w:t>
      </w:r>
      <w:r w:rsidR="001559CC" w:rsidRPr="006C427C">
        <w:t>)</w:t>
      </w:r>
      <w:r w:rsidR="008C14C1">
        <w:t>.</w:t>
      </w:r>
    </w:p>
    <w:p w14:paraId="46948CF9" w14:textId="77777777" w:rsidR="001559CC" w:rsidRPr="006C427C" w:rsidRDefault="001559CC" w:rsidP="00813107">
      <w:pPr>
        <w:jc w:val="left"/>
        <w:rPr>
          <w:b/>
        </w:rPr>
      </w:pPr>
    </w:p>
    <w:p w14:paraId="4BF0FA3B" w14:textId="6A72D02B" w:rsidR="001137B6" w:rsidRPr="006C427C" w:rsidRDefault="006223D3" w:rsidP="00FC3E58">
      <w:pPr>
        <w:pStyle w:val="Heading2"/>
      </w:pPr>
      <w:r w:rsidRPr="006C427C">
        <w:t>Orthoptera</w:t>
      </w:r>
    </w:p>
    <w:p w14:paraId="76BC981A" w14:textId="4B7CAC84" w:rsidR="004A4C1A" w:rsidRPr="006C427C" w:rsidRDefault="00F83622" w:rsidP="00813107">
      <w:pPr>
        <w:tabs>
          <w:tab w:val="left" w:pos="284"/>
        </w:tabs>
        <w:jc w:val="left"/>
      </w:pPr>
      <w:r w:rsidRPr="006C427C">
        <w:t xml:space="preserve">We collected </w:t>
      </w:r>
      <w:r w:rsidR="000F0381" w:rsidRPr="006C427C">
        <w:t>1</w:t>
      </w:r>
      <w:r w:rsidR="00EB7925" w:rsidRPr="006C427C">
        <w:t xml:space="preserve"> </w:t>
      </w:r>
      <w:r w:rsidR="000F0381" w:rsidRPr="006C427C">
        <w:t xml:space="preserve">014 </w:t>
      </w:r>
      <w:r w:rsidR="00902905" w:rsidRPr="006C427C">
        <w:t>individual</w:t>
      </w:r>
      <w:r w:rsidR="006A7E21" w:rsidRPr="006C427C">
        <w:t xml:space="preserve"> Orthoptera</w:t>
      </w:r>
      <w:r w:rsidR="00676AAD" w:rsidRPr="006C427C">
        <w:t xml:space="preserve"> </w:t>
      </w:r>
      <w:r w:rsidR="00A663B9" w:rsidRPr="006C427C">
        <w:t xml:space="preserve">across </w:t>
      </w:r>
      <w:r w:rsidR="006A7E21" w:rsidRPr="006C427C">
        <w:t xml:space="preserve">all </w:t>
      </w:r>
      <w:r w:rsidR="00A663B9" w:rsidRPr="006C427C">
        <w:t>sites</w:t>
      </w:r>
      <w:r w:rsidR="000F0381" w:rsidRPr="006C427C">
        <w:t xml:space="preserve">, of </w:t>
      </w:r>
      <w:r w:rsidR="009F3275" w:rsidRPr="006C427C">
        <w:t>which 81</w:t>
      </w:r>
      <w:r w:rsidR="000F0381" w:rsidRPr="006C427C">
        <w:t>% were nymphs.</w:t>
      </w:r>
      <w:r w:rsidR="00676AAD" w:rsidRPr="006C427C">
        <w:t xml:space="preserve"> </w:t>
      </w:r>
      <w:r w:rsidR="00671BC1" w:rsidRPr="006C427C">
        <w:t>O</w:t>
      </w:r>
      <w:r w:rsidR="00DF2A4A" w:rsidRPr="006C427C">
        <w:t xml:space="preserve">rthoptera abundance </w:t>
      </w:r>
      <w:r w:rsidR="009F3275" w:rsidRPr="006C427C">
        <w:t>displayed</w:t>
      </w:r>
      <w:r w:rsidR="00671BC1" w:rsidRPr="006C427C">
        <w:t xml:space="preserve"> a negative </w:t>
      </w:r>
      <w:r w:rsidR="009F3275" w:rsidRPr="006C427C">
        <w:t>pattern</w:t>
      </w:r>
      <w:r w:rsidR="00671BC1" w:rsidRPr="006C427C">
        <w:t xml:space="preserve"> </w:t>
      </w:r>
      <w:r w:rsidR="00DF2A4A" w:rsidRPr="006C427C">
        <w:t xml:space="preserve">with increasing rainfall, </w:t>
      </w:r>
      <w:r w:rsidR="009F3275" w:rsidRPr="006C427C">
        <w:t>with</w:t>
      </w:r>
      <w:r w:rsidR="00DF2A4A" w:rsidRPr="006C427C">
        <w:t xml:space="preserve"> most </w:t>
      </w:r>
      <w:r w:rsidR="009F3275" w:rsidRPr="006C427C">
        <w:t>individuals</w:t>
      </w:r>
      <w:r w:rsidR="00DF2A4A" w:rsidRPr="006C427C">
        <w:t xml:space="preserve"> sampled</w:t>
      </w:r>
      <w:r w:rsidR="000B577B">
        <w:t xml:space="preserve"> </w:t>
      </w:r>
      <w:bookmarkStart w:id="22" w:name="Revision28"/>
      <w:r w:rsidR="000B577B">
        <w:t>around mounds (all distance intervals</w:t>
      </w:r>
      <w:bookmarkEnd w:id="22"/>
      <w:r w:rsidR="004C4ECC">
        <w:t xml:space="preserve"> combined</w:t>
      </w:r>
      <w:r w:rsidR="000B577B">
        <w:t>)</w:t>
      </w:r>
      <w:r w:rsidR="00DF2A4A" w:rsidRPr="006C427C">
        <w:t xml:space="preserve"> at the driest site </w:t>
      </w:r>
      <w:r w:rsidR="00671BC1" w:rsidRPr="006C427C">
        <w:t>(</w:t>
      </w:r>
      <w:proofErr w:type="spellStart"/>
      <w:r w:rsidR="00DF2A4A" w:rsidRPr="006C427C">
        <w:t>Skukuza</w:t>
      </w:r>
      <w:proofErr w:type="spellEnd"/>
      <w:r w:rsidR="00DF2A4A" w:rsidRPr="006C427C">
        <w:t>: 41</w:t>
      </w:r>
      <w:r w:rsidR="00635102" w:rsidRPr="006C427C">
        <w:t>.4</w:t>
      </w:r>
      <w:r w:rsidR="000B577B">
        <w:t>0</w:t>
      </w:r>
      <w:r w:rsidR="00635102" w:rsidRPr="006C427C">
        <w:t xml:space="preserve"> ± 5.10, mean ± SE per mound),</w:t>
      </w:r>
      <w:r w:rsidR="00DF2A4A" w:rsidRPr="006C427C">
        <w:t xml:space="preserve"> followed by the </w:t>
      </w:r>
      <w:r w:rsidR="00653840">
        <w:t>intermediate</w:t>
      </w:r>
      <w:r w:rsidR="00DF2A4A" w:rsidRPr="006C427C">
        <w:t xml:space="preserve"> site (</w:t>
      </w:r>
      <w:proofErr w:type="spellStart"/>
      <w:r w:rsidR="00DF2A4A" w:rsidRPr="006C427C">
        <w:t>Napi</w:t>
      </w:r>
      <w:proofErr w:type="spellEnd"/>
      <w:r w:rsidR="00DF2A4A" w:rsidRPr="006C427C">
        <w:t>: 33</w:t>
      </w:r>
      <w:r w:rsidR="000B577B">
        <w:t>.00</w:t>
      </w:r>
      <w:r w:rsidR="00DF2A4A" w:rsidRPr="006C427C">
        <w:t xml:space="preserve"> ± 3.86) and </w:t>
      </w:r>
      <w:r w:rsidR="009F3275" w:rsidRPr="006C427C">
        <w:t xml:space="preserve">lastly </w:t>
      </w:r>
      <w:r w:rsidR="00960A7F" w:rsidRPr="006C427C">
        <w:t>the</w:t>
      </w:r>
      <w:r w:rsidR="00DF2A4A" w:rsidRPr="006C427C">
        <w:t xml:space="preserve"> wettest site (</w:t>
      </w:r>
      <w:proofErr w:type="spellStart"/>
      <w:r w:rsidR="00DF2A4A" w:rsidRPr="006C427C">
        <w:t>Pretoriuskop</w:t>
      </w:r>
      <w:proofErr w:type="spellEnd"/>
      <w:r w:rsidR="00DF2A4A" w:rsidRPr="006C427C">
        <w:t>: 27</w:t>
      </w:r>
      <w:r w:rsidR="000B577B">
        <w:t>.00</w:t>
      </w:r>
      <w:r w:rsidR="00DF2A4A" w:rsidRPr="006C427C">
        <w:t xml:space="preserve"> ± 2.82).</w:t>
      </w:r>
      <w:r w:rsidR="00671BC1" w:rsidRPr="006C427C">
        <w:t xml:space="preserve"> However, s</w:t>
      </w:r>
      <w:r w:rsidR="00DF2A4A" w:rsidRPr="006C427C">
        <w:t>ite</w:t>
      </w:r>
      <w:r w:rsidR="00676AAD" w:rsidRPr="006C427C">
        <w:t xml:space="preserve"> </w:t>
      </w:r>
      <w:r w:rsidR="00960A7F" w:rsidRPr="006C427C">
        <w:t xml:space="preserve">alone </w:t>
      </w:r>
      <w:r w:rsidR="009F3275" w:rsidRPr="006C427C">
        <w:t>did</w:t>
      </w:r>
      <w:r w:rsidR="002D6EF7" w:rsidRPr="006C427C">
        <w:t xml:space="preserve"> not adequately explain changes in Orthoptera abundance (χ</w:t>
      </w:r>
      <w:r w:rsidR="002D6EF7" w:rsidRPr="006C427C">
        <w:rPr>
          <w:sz w:val="28"/>
          <w:vertAlign w:val="superscript"/>
        </w:rPr>
        <w:t xml:space="preserve">2 </w:t>
      </w:r>
      <w:r w:rsidR="002D6EF7" w:rsidRPr="006C427C">
        <w:t xml:space="preserve">= 0.65, df = 2, </w:t>
      </w:r>
      <w:bookmarkStart w:id="23" w:name="Revision3"/>
      <w:r w:rsidR="002D6EF7" w:rsidRPr="006C427C">
        <w:t xml:space="preserve">p </w:t>
      </w:r>
      <w:r w:rsidR="007B6AD0">
        <w:t>=</w:t>
      </w:r>
      <w:r w:rsidR="002D6EF7" w:rsidRPr="006C427C">
        <w:t xml:space="preserve"> 0.72). </w:t>
      </w:r>
      <w:bookmarkEnd w:id="23"/>
      <w:r w:rsidR="00960A7F" w:rsidRPr="006C427C">
        <w:t>In contrast, d</w:t>
      </w:r>
      <w:r w:rsidR="00DF2A4A" w:rsidRPr="006C427C">
        <w:t xml:space="preserve">istance </w:t>
      </w:r>
      <w:r w:rsidR="002D6EF7" w:rsidRPr="006C427C">
        <w:t>from</w:t>
      </w:r>
      <w:r w:rsidR="00960A7F" w:rsidRPr="006C427C">
        <w:t xml:space="preserve"> termite mound</w:t>
      </w:r>
      <w:r w:rsidR="00676AAD" w:rsidRPr="006C427C">
        <w:t xml:space="preserve"> </w:t>
      </w:r>
      <w:r w:rsidR="00960A7F" w:rsidRPr="006C427C">
        <w:t xml:space="preserve">had </w:t>
      </w:r>
      <w:r w:rsidR="00DF2A4A" w:rsidRPr="006C427C">
        <w:t xml:space="preserve">the greatest </w:t>
      </w:r>
      <w:r w:rsidR="00960A7F" w:rsidRPr="006C427C">
        <w:t>influence on</w:t>
      </w:r>
      <w:r w:rsidR="00DF2A4A" w:rsidRPr="006C427C">
        <w:t xml:space="preserve"> Orthoptera abundance</w:t>
      </w:r>
      <w:r w:rsidR="00676AAD" w:rsidRPr="006C427C">
        <w:t xml:space="preserve"> </w:t>
      </w:r>
      <w:r w:rsidR="00671BC1" w:rsidRPr="006C427C">
        <w:t xml:space="preserve">across sites </w:t>
      </w:r>
      <w:r w:rsidR="00DF2A4A" w:rsidRPr="006C427C">
        <w:t>(χ</w:t>
      </w:r>
      <w:r w:rsidR="00DF2A4A" w:rsidRPr="006C427C">
        <w:rPr>
          <w:sz w:val="28"/>
          <w:vertAlign w:val="superscript"/>
        </w:rPr>
        <w:t xml:space="preserve">2 </w:t>
      </w:r>
      <w:r w:rsidR="00DF2A4A" w:rsidRPr="006C427C">
        <w:t>= 17.95, df = 2 p &lt; 0.01),</w:t>
      </w:r>
      <w:r w:rsidR="00960A7F" w:rsidRPr="006C427C">
        <w:t xml:space="preserve"> with</w:t>
      </w:r>
      <w:r w:rsidR="00676AAD" w:rsidRPr="006C427C">
        <w:t xml:space="preserve"> </w:t>
      </w:r>
      <w:r w:rsidR="009F3275" w:rsidRPr="006C427C">
        <w:t>significantly more</w:t>
      </w:r>
      <w:r w:rsidR="00960A7F" w:rsidRPr="006C427C">
        <w:t xml:space="preserve"> individuals sampled on termite mounds </w:t>
      </w:r>
      <w:r w:rsidR="009F3275" w:rsidRPr="006C427C">
        <w:t>than at</w:t>
      </w:r>
      <w:r w:rsidR="00960A7F" w:rsidRPr="006C427C">
        <w:t xml:space="preserve"> 10 m (z = 4.55, p &lt; 0.01) or 20 m (</w:t>
      </w:r>
      <w:r w:rsidR="00960A7F" w:rsidRPr="006C427C">
        <w:rPr>
          <w:i/>
        </w:rPr>
        <w:t>z</w:t>
      </w:r>
      <w:r w:rsidR="00960A7F" w:rsidRPr="006C427C">
        <w:t xml:space="preserve"> = 6.28, p &lt; 0.01) </w:t>
      </w:r>
      <w:r w:rsidR="00BB4337" w:rsidRPr="006C427C">
        <w:t xml:space="preserve">away </w:t>
      </w:r>
      <w:r w:rsidR="009F3275" w:rsidRPr="006C427C">
        <w:t>from mounds</w:t>
      </w:r>
      <w:r w:rsidR="00960A7F" w:rsidRPr="006C427C">
        <w:t xml:space="preserve">. </w:t>
      </w:r>
      <w:r w:rsidR="00DF099F" w:rsidRPr="006C427C">
        <w:t xml:space="preserve">Mean annual </w:t>
      </w:r>
      <w:r w:rsidR="00960A7F" w:rsidRPr="006C427C">
        <w:t xml:space="preserve">rainfall </w:t>
      </w:r>
      <w:r w:rsidR="00671BC1" w:rsidRPr="006C427C">
        <w:t xml:space="preserve">influenced </w:t>
      </w:r>
      <w:r w:rsidR="009F3275" w:rsidRPr="006C427C">
        <w:t>the</w:t>
      </w:r>
      <w:r w:rsidR="00671BC1" w:rsidRPr="006C427C">
        <w:t xml:space="preserve"> </w:t>
      </w:r>
      <w:r w:rsidR="009F3275" w:rsidRPr="006C427C">
        <w:t>pattern</w:t>
      </w:r>
      <w:r w:rsidR="00671BC1" w:rsidRPr="006C427C">
        <w:t xml:space="preserve"> of high</w:t>
      </w:r>
      <w:r w:rsidR="009F3275" w:rsidRPr="006C427C">
        <w:t>er</w:t>
      </w:r>
      <w:r w:rsidR="00671BC1" w:rsidRPr="006C427C">
        <w:t xml:space="preserve"> </w:t>
      </w:r>
      <w:r w:rsidR="009F3275" w:rsidRPr="006C427C">
        <w:t xml:space="preserve">Orthoptera </w:t>
      </w:r>
      <w:r w:rsidR="00671BC1" w:rsidRPr="006C427C">
        <w:t>abundance on mounds</w:t>
      </w:r>
      <w:r w:rsidR="00DF099F" w:rsidRPr="006C427C">
        <w:t>, evidenced by the</w:t>
      </w:r>
      <w:r w:rsidR="009F3275" w:rsidRPr="006C427C">
        <w:t xml:space="preserve"> </w:t>
      </w:r>
      <w:r w:rsidR="00DF2A4A" w:rsidRPr="006C427C">
        <w:t>significant intera</w:t>
      </w:r>
      <w:r w:rsidR="00960A7F" w:rsidRPr="006C427C">
        <w:t xml:space="preserve">ction </w:t>
      </w:r>
      <w:r w:rsidR="00960A7F" w:rsidRPr="006C427C">
        <w:lastRenderedPageBreak/>
        <w:t>between site and distance</w:t>
      </w:r>
      <w:r w:rsidR="00DF099F" w:rsidRPr="006C427C">
        <w:t xml:space="preserve"> to mound</w:t>
      </w:r>
      <w:r w:rsidR="00960A7F" w:rsidRPr="006C427C">
        <w:t xml:space="preserve"> </w:t>
      </w:r>
      <w:r w:rsidR="00DF099F" w:rsidRPr="006C427C">
        <w:t>(</w:t>
      </w:r>
      <w:r w:rsidR="00DF2A4A" w:rsidRPr="006C427C">
        <w:t>χ</w:t>
      </w:r>
      <w:r w:rsidR="00DF2A4A" w:rsidRPr="006C427C">
        <w:rPr>
          <w:sz w:val="28"/>
          <w:vertAlign w:val="superscript"/>
        </w:rPr>
        <w:t xml:space="preserve">2 </w:t>
      </w:r>
      <w:r w:rsidR="00DF2A4A" w:rsidRPr="006C427C">
        <w:t>= 27.53, df = 4, p &lt; 0.01)</w:t>
      </w:r>
      <w:r w:rsidR="00676AAD" w:rsidRPr="006C427C">
        <w:t xml:space="preserve">, with </w:t>
      </w:r>
      <w:r w:rsidR="008B5E4A" w:rsidRPr="006C427C">
        <w:t xml:space="preserve">the </w:t>
      </w:r>
      <w:r w:rsidR="008C39E4" w:rsidRPr="006C427C">
        <w:t>strongest</w:t>
      </w:r>
      <w:r w:rsidR="0001467C" w:rsidRPr="006C427C">
        <w:t xml:space="preserve"> </w:t>
      </w:r>
      <w:r w:rsidR="008B5E4A" w:rsidRPr="006C427C">
        <w:t xml:space="preserve">patterns </w:t>
      </w:r>
      <w:r w:rsidR="008C39E4" w:rsidRPr="006C427C">
        <w:t>recorded</w:t>
      </w:r>
      <w:r w:rsidR="008B5E4A" w:rsidRPr="006C427C">
        <w:t xml:space="preserve"> </w:t>
      </w:r>
      <w:r w:rsidR="009F3275" w:rsidRPr="006C427C">
        <w:t>at</w:t>
      </w:r>
      <w:r w:rsidR="008B5E4A" w:rsidRPr="006C427C">
        <w:t xml:space="preserve"> the wettest site</w:t>
      </w:r>
      <w:r w:rsidR="009F3275" w:rsidRPr="006C427C">
        <w:t>,</w:t>
      </w:r>
      <w:r w:rsidR="008B5E4A" w:rsidRPr="006C427C">
        <w:t xml:space="preserve"> </w:t>
      </w:r>
      <w:proofErr w:type="spellStart"/>
      <w:r w:rsidR="008B5E4A" w:rsidRPr="006C427C">
        <w:t>Pretoriuskop</w:t>
      </w:r>
      <w:proofErr w:type="spellEnd"/>
      <w:r w:rsidR="0001467C" w:rsidRPr="006C427C">
        <w:t xml:space="preserve"> </w:t>
      </w:r>
      <w:r w:rsidR="008B5E4A" w:rsidRPr="006C427C">
        <w:t>(Fig</w:t>
      </w:r>
      <w:r w:rsidR="002465A4">
        <w:t>.</w:t>
      </w:r>
      <w:r w:rsidR="008B5E4A" w:rsidRPr="006C427C">
        <w:t xml:space="preserve"> 1a)</w:t>
      </w:r>
      <w:r w:rsidR="004D4A9A" w:rsidRPr="006C427C">
        <w:t xml:space="preserve">. </w:t>
      </w:r>
    </w:p>
    <w:p w14:paraId="2CAEF678" w14:textId="4E598FD7" w:rsidR="007022D9" w:rsidRPr="006C427C" w:rsidRDefault="008C39E4" w:rsidP="00686BF0">
      <w:pPr>
        <w:tabs>
          <w:tab w:val="left" w:pos="284"/>
        </w:tabs>
        <w:jc w:val="left"/>
      </w:pPr>
      <w:r w:rsidRPr="006C427C">
        <w:tab/>
      </w:r>
      <w:r w:rsidRPr="006C427C">
        <w:tab/>
      </w:r>
      <w:r w:rsidR="00DF099F" w:rsidRPr="006C427C">
        <w:t>Twenty-six species of a</w:t>
      </w:r>
      <w:r w:rsidR="000F0381" w:rsidRPr="006C427C">
        <w:t>dult Orthoptera</w:t>
      </w:r>
      <w:r w:rsidR="00DF099F" w:rsidRPr="006C427C">
        <w:t xml:space="preserve">, as well as seven unknown morphospecies, were </w:t>
      </w:r>
      <w:r w:rsidR="000F0381" w:rsidRPr="006C427C">
        <w:t xml:space="preserve">identified </w:t>
      </w:r>
      <w:r w:rsidR="00A65CB1" w:rsidRPr="006C427C">
        <w:t>(</w:t>
      </w:r>
      <w:bookmarkStart w:id="24" w:name="Revision35b"/>
      <w:r w:rsidR="00A65CB1" w:rsidRPr="006C427C">
        <w:t>Table S</w:t>
      </w:r>
      <w:bookmarkEnd w:id="24"/>
      <w:r w:rsidR="00A65CB1" w:rsidRPr="006C427C">
        <w:t>2)</w:t>
      </w:r>
      <w:r w:rsidR="000F0381" w:rsidRPr="006C427C">
        <w:t>.</w:t>
      </w:r>
      <w:r w:rsidR="00676AAD" w:rsidRPr="006C427C">
        <w:t xml:space="preserve"> </w:t>
      </w:r>
      <w:r w:rsidR="002D6EF7" w:rsidRPr="006C427C">
        <w:t>D</w:t>
      </w:r>
      <w:r w:rsidR="00313EEB" w:rsidRPr="006C427C">
        <w:t xml:space="preserve">istance </w:t>
      </w:r>
      <w:r w:rsidR="00671BC1" w:rsidRPr="006C427C">
        <w:t>from mound</w:t>
      </w:r>
      <w:r w:rsidR="003E43A9" w:rsidRPr="006C427C">
        <w:t xml:space="preserve"> </w:t>
      </w:r>
      <w:r w:rsidR="00313EEB" w:rsidRPr="006C427C">
        <w:t>(χ</w:t>
      </w:r>
      <w:r w:rsidR="00313EEB" w:rsidRPr="006C427C">
        <w:rPr>
          <w:sz w:val="28"/>
          <w:vertAlign w:val="superscript"/>
        </w:rPr>
        <w:t xml:space="preserve">2 </w:t>
      </w:r>
      <w:r w:rsidR="00313EEB" w:rsidRPr="006C427C">
        <w:t>= 8.99, df = 2, p &lt; 0.05) and</w:t>
      </w:r>
      <w:r w:rsidR="002D6EF7" w:rsidRPr="006C427C">
        <w:t xml:space="preserve"> mound</w:t>
      </w:r>
      <w:r w:rsidR="00313EEB" w:rsidRPr="006C427C">
        <w:t xml:space="preserve"> diameter (χ</w:t>
      </w:r>
      <w:r w:rsidR="00313EEB" w:rsidRPr="006C427C">
        <w:rPr>
          <w:sz w:val="28"/>
          <w:vertAlign w:val="superscript"/>
        </w:rPr>
        <w:t xml:space="preserve">2 </w:t>
      </w:r>
      <w:r w:rsidR="00313EEB" w:rsidRPr="006C427C">
        <w:t>= 6.79, df = 1, p &lt; 0.01)</w:t>
      </w:r>
      <w:r w:rsidR="00676AAD" w:rsidRPr="006C427C">
        <w:t xml:space="preserve"> </w:t>
      </w:r>
      <w:r w:rsidR="00635102" w:rsidRPr="006C427C">
        <w:t>significantly</w:t>
      </w:r>
      <w:r w:rsidR="00313EEB" w:rsidRPr="006C427C">
        <w:t xml:space="preserve"> influenced </w:t>
      </w:r>
      <w:r w:rsidR="00BB4337" w:rsidRPr="006C427C">
        <w:t xml:space="preserve">Orthoptera </w:t>
      </w:r>
      <w:r w:rsidR="00313EEB" w:rsidRPr="006C427C">
        <w:t>species richness</w:t>
      </w:r>
      <w:r w:rsidR="00635102" w:rsidRPr="006C427C">
        <w:t xml:space="preserve">, with </w:t>
      </w:r>
      <w:r w:rsidR="001B09EE" w:rsidRPr="006C427C">
        <w:t>higher</w:t>
      </w:r>
      <w:r w:rsidR="0001467C" w:rsidRPr="006C427C">
        <w:t xml:space="preserve"> species</w:t>
      </w:r>
      <w:r w:rsidR="001B09EE" w:rsidRPr="006C427C">
        <w:t xml:space="preserve"> richness</w:t>
      </w:r>
      <w:r w:rsidR="00635102" w:rsidRPr="006C427C">
        <w:t xml:space="preserve"> on</w:t>
      </w:r>
      <w:r w:rsidR="00676AAD" w:rsidRPr="006C427C">
        <w:t xml:space="preserve"> </w:t>
      </w:r>
      <w:r w:rsidR="00635102" w:rsidRPr="006C427C">
        <w:t xml:space="preserve">mounds compared with the 10 m (z = 2.43, p &lt; 0.05) </w:t>
      </w:r>
      <w:r w:rsidR="00DF099F" w:rsidRPr="006C427C">
        <w:t>and</w:t>
      </w:r>
      <w:r w:rsidR="00635102" w:rsidRPr="006C427C">
        <w:t xml:space="preserve"> 20 m distance intervals (z = 2.31, p = 0.05), and larger mounds </w:t>
      </w:r>
      <w:bookmarkStart w:id="25" w:name="Revision46"/>
      <w:r w:rsidRPr="006C427C">
        <w:t>host</w:t>
      </w:r>
      <w:r w:rsidR="00F57231">
        <w:t>ing</w:t>
      </w:r>
      <w:bookmarkEnd w:id="25"/>
      <w:r w:rsidR="00635102" w:rsidRPr="006C427C">
        <w:t xml:space="preserve"> more species than smaller ones (</w:t>
      </w:r>
      <w:r w:rsidR="0001467C" w:rsidRPr="006C427C">
        <w:t xml:space="preserve">z = </w:t>
      </w:r>
      <w:r w:rsidR="0064603E" w:rsidRPr="006C427C">
        <w:t>2.47</w:t>
      </w:r>
      <w:r w:rsidR="0001467C" w:rsidRPr="006C427C">
        <w:t>, p &lt; 0.05</w:t>
      </w:r>
      <w:r w:rsidR="004C06DE" w:rsidRPr="006C427C">
        <w:t>).</w:t>
      </w:r>
      <w:r w:rsidRPr="006C427C">
        <w:t xml:space="preserve"> Site</w:t>
      </w:r>
      <w:r w:rsidR="00DF099F" w:rsidRPr="006C427C">
        <w:t xml:space="preserve"> (rainfall)</w:t>
      </w:r>
      <w:r w:rsidRPr="006C427C">
        <w:t xml:space="preserve"> was not a significant driver of s</w:t>
      </w:r>
      <w:r w:rsidR="00EC7ADF" w:rsidRPr="006C427C">
        <w:t xml:space="preserve">pecies richness, although there was a </w:t>
      </w:r>
      <w:r w:rsidR="00DF099F" w:rsidRPr="006C427C">
        <w:t xml:space="preserve">decreasing </w:t>
      </w:r>
      <w:r w:rsidRPr="006C427C">
        <w:t>trend</w:t>
      </w:r>
      <w:r w:rsidR="00DF099F" w:rsidRPr="006C427C">
        <w:t xml:space="preserve"> in species richness</w:t>
      </w:r>
      <w:r w:rsidRPr="006C427C">
        <w:t xml:space="preserve"> with increas</w:t>
      </w:r>
      <w:r w:rsidR="00DF099F" w:rsidRPr="006C427C">
        <w:t>ing</w:t>
      </w:r>
      <w:r w:rsidRPr="006C427C">
        <w:t xml:space="preserve"> rainfall</w:t>
      </w:r>
      <w:r w:rsidR="00DF099F" w:rsidRPr="006C427C">
        <w:t>,</w:t>
      </w:r>
      <w:r w:rsidRPr="006C427C">
        <w:t xml:space="preserve"> with</w:t>
      </w:r>
      <w:r w:rsidR="00EC7ADF" w:rsidRPr="006C427C">
        <w:t xml:space="preserve"> </w:t>
      </w:r>
      <w:r w:rsidRPr="006C427C">
        <w:t>a mean of 6.5</w:t>
      </w:r>
      <w:r w:rsidR="000B577B">
        <w:t>0</w:t>
      </w:r>
      <w:r w:rsidRPr="006C427C">
        <w:t xml:space="preserve"> ± SE of 0.76 </w:t>
      </w:r>
      <w:r w:rsidR="00761ED2" w:rsidRPr="006C427C">
        <w:t xml:space="preserve">species </w:t>
      </w:r>
      <w:r w:rsidRPr="006C427C">
        <w:t>per mound sampled</w:t>
      </w:r>
      <w:r w:rsidR="00761ED2" w:rsidRPr="006C427C">
        <w:t xml:space="preserve"> at the </w:t>
      </w:r>
      <w:r w:rsidRPr="006C427C">
        <w:t xml:space="preserve">driest site, </w:t>
      </w:r>
      <w:proofErr w:type="spellStart"/>
      <w:r w:rsidRPr="006C427C">
        <w:t>Skukuza</w:t>
      </w:r>
      <w:proofErr w:type="spellEnd"/>
      <w:r w:rsidRPr="006C427C">
        <w:t>, followed by</w:t>
      </w:r>
      <w:r w:rsidR="0001467C" w:rsidRPr="006C427C">
        <w:t xml:space="preserve"> </w:t>
      </w:r>
      <w:r w:rsidRPr="006C427C">
        <w:t>5.7</w:t>
      </w:r>
      <w:r w:rsidR="000B577B">
        <w:t>0</w:t>
      </w:r>
      <w:r w:rsidRPr="006C427C">
        <w:t xml:space="preserve"> ± 0.76 species at the </w:t>
      </w:r>
      <w:r w:rsidR="00902905" w:rsidRPr="006C427C">
        <w:t>intermediate</w:t>
      </w:r>
      <w:r w:rsidR="00EC7ADF" w:rsidRPr="006C427C">
        <w:t xml:space="preserve"> site, </w:t>
      </w:r>
      <w:proofErr w:type="spellStart"/>
      <w:r w:rsidR="00321716" w:rsidRPr="006C427C">
        <w:t>Napi</w:t>
      </w:r>
      <w:proofErr w:type="spellEnd"/>
      <w:r w:rsidRPr="006C427C">
        <w:t xml:space="preserve">, </w:t>
      </w:r>
      <w:r w:rsidR="00321716" w:rsidRPr="006C427C">
        <w:t xml:space="preserve">and </w:t>
      </w:r>
      <w:r w:rsidRPr="006C427C">
        <w:t>3.4</w:t>
      </w:r>
      <w:r w:rsidR="000B577B">
        <w:t>0</w:t>
      </w:r>
      <w:r w:rsidRPr="006C427C">
        <w:t xml:space="preserve"> ± 0.49 species at </w:t>
      </w:r>
      <w:r w:rsidR="00EC7ADF" w:rsidRPr="006C427C">
        <w:t xml:space="preserve">the </w:t>
      </w:r>
      <w:r w:rsidR="002A59F9" w:rsidRPr="006C427C">
        <w:t xml:space="preserve">wettest </w:t>
      </w:r>
      <w:r w:rsidR="00902905" w:rsidRPr="006C427C">
        <w:t>site</w:t>
      </w:r>
      <w:r w:rsidR="00EC7ADF" w:rsidRPr="006C427C">
        <w:t xml:space="preserve">, </w:t>
      </w:r>
      <w:proofErr w:type="spellStart"/>
      <w:r w:rsidR="00321716" w:rsidRPr="006C427C">
        <w:t>Pretoriuskop</w:t>
      </w:r>
      <w:proofErr w:type="spellEnd"/>
      <w:r w:rsidR="00F1305A" w:rsidRPr="006C427C">
        <w:t xml:space="preserve">. </w:t>
      </w:r>
    </w:p>
    <w:p w14:paraId="3C240226" w14:textId="117A9446" w:rsidR="001137B6" w:rsidRPr="006C427C" w:rsidRDefault="007022D9" w:rsidP="00686BF0">
      <w:pPr>
        <w:tabs>
          <w:tab w:val="left" w:pos="284"/>
        </w:tabs>
        <w:jc w:val="left"/>
        <w:rPr>
          <w:rStyle w:val="citationauthor"/>
        </w:rPr>
      </w:pPr>
      <w:r w:rsidRPr="006C427C">
        <w:tab/>
      </w:r>
      <w:r w:rsidRPr="006C427C">
        <w:tab/>
      </w:r>
      <w:r w:rsidR="00175196" w:rsidRPr="006C427C">
        <w:t xml:space="preserve">Orthoptera </w:t>
      </w:r>
      <w:r w:rsidRPr="006C427C">
        <w:t xml:space="preserve">species </w:t>
      </w:r>
      <w:r w:rsidR="00175196" w:rsidRPr="006C427C">
        <w:t xml:space="preserve">assemblages </w:t>
      </w:r>
      <w:r w:rsidR="00686BF0" w:rsidRPr="006C427C">
        <w:t xml:space="preserve">differed little between sites and the only </w:t>
      </w:r>
      <w:r w:rsidRPr="006C427C">
        <w:t xml:space="preserve">significant </w:t>
      </w:r>
      <w:r w:rsidR="00686BF0" w:rsidRPr="006C427C">
        <w:t>difference occur</w:t>
      </w:r>
      <w:r w:rsidR="003E43A9" w:rsidRPr="006C427C">
        <w:t>red</w:t>
      </w:r>
      <w:r w:rsidR="00686BF0" w:rsidRPr="006C427C">
        <w:t xml:space="preserve"> between</w:t>
      </w:r>
      <w:r w:rsidR="00175196" w:rsidRPr="006C427C">
        <w:t xml:space="preserve"> the extreme rainfall sites </w:t>
      </w:r>
      <w:r w:rsidR="005A55E6" w:rsidRPr="006C427C">
        <w:t>(</w:t>
      </w:r>
      <w:proofErr w:type="spellStart"/>
      <w:r w:rsidR="005A55E6" w:rsidRPr="006C427C">
        <w:t>Skukuza</w:t>
      </w:r>
      <w:proofErr w:type="spellEnd"/>
      <w:r w:rsidR="005A55E6" w:rsidRPr="006C427C">
        <w:t xml:space="preserve"> </w:t>
      </w:r>
      <w:r w:rsidR="005A55E6" w:rsidRPr="006C427C">
        <w:rPr>
          <w:i/>
        </w:rPr>
        <w:t>vs.</w:t>
      </w:r>
      <w:r w:rsidR="005A55E6" w:rsidRPr="006C427C">
        <w:t xml:space="preserve"> </w:t>
      </w:r>
      <w:proofErr w:type="spellStart"/>
      <w:r w:rsidR="005A55E6" w:rsidRPr="006C427C">
        <w:t>Pretoriuskop</w:t>
      </w:r>
      <w:proofErr w:type="spellEnd"/>
      <w:r w:rsidR="005A55E6" w:rsidRPr="006C427C">
        <w:t>: R = 0.16, p &lt; 0.01, two-way crossed ANOSIM)</w:t>
      </w:r>
      <w:r w:rsidR="00175196" w:rsidRPr="006C427C">
        <w:t>, although the effect</w:t>
      </w:r>
      <w:r w:rsidR="00761ED2" w:rsidRPr="006C427C">
        <w:t xml:space="preserve"> size</w:t>
      </w:r>
      <w:r w:rsidR="00175196" w:rsidRPr="006C427C">
        <w:t xml:space="preserve"> was </w:t>
      </w:r>
      <w:r w:rsidR="00761ED2" w:rsidRPr="006C427C">
        <w:t>small</w:t>
      </w:r>
      <w:r w:rsidR="005A55E6" w:rsidRPr="006C427C">
        <w:t xml:space="preserve"> and the difference </w:t>
      </w:r>
      <w:r w:rsidR="00FA4A8F" w:rsidRPr="006C427C">
        <w:t xml:space="preserve">was </w:t>
      </w:r>
      <w:r w:rsidR="005A55E6" w:rsidRPr="006C427C">
        <w:t>likely not biologically meaningful</w:t>
      </w:r>
      <w:r w:rsidR="00175196" w:rsidRPr="006C427C">
        <w:t xml:space="preserve">. Distance from mounds also had little influence on </w:t>
      </w:r>
      <w:r w:rsidR="00DF099F" w:rsidRPr="006C427C">
        <w:t xml:space="preserve">Orthoptera </w:t>
      </w:r>
      <w:r w:rsidR="00175196" w:rsidRPr="006C427C">
        <w:t xml:space="preserve">assemblages when </w:t>
      </w:r>
      <w:r w:rsidR="00BB4337" w:rsidRPr="006C427C">
        <w:t>aggregated</w:t>
      </w:r>
      <w:r w:rsidR="00175196" w:rsidRPr="006C427C">
        <w:t xml:space="preserve"> across sites</w:t>
      </w:r>
      <w:r w:rsidR="00DF099F" w:rsidRPr="006C427C">
        <w:t>,</w:t>
      </w:r>
      <w:r w:rsidRPr="006C427C">
        <w:t xml:space="preserve"> </w:t>
      </w:r>
      <w:r w:rsidR="00FA4A8F" w:rsidRPr="006C427C">
        <w:t xml:space="preserve">with </w:t>
      </w:r>
      <w:r w:rsidR="00175196" w:rsidRPr="006C427C">
        <w:t xml:space="preserve">only a weak difference between </w:t>
      </w:r>
      <w:r w:rsidRPr="006C427C">
        <w:t xml:space="preserve">the </w:t>
      </w:r>
      <w:r w:rsidR="00FA4A8F" w:rsidRPr="006C427C">
        <w:t>base</w:t>
      </w:r>
      <w:r w:rsidRPr="006C427C">
        <w:t xml:space="preserve"> of the mound and </w:t>
      </w:r>
      <w:r w:rsidR="005B2BE3" w:rsidRPr="006C427C">
        <w:t xml:space="preserve">20 m </w:t>
      </w:r>
      <w:r w:rsidR="002A59F9" w:rsidRPr="006C427C">
        <w:t>away</w:t>
      </w:r>
      <w:r w:rsidRPr="006C427C">
        <w:t xml:space="preserve"> from mounds (</w:t>
      </w:r>
      <w:r w:rsidR="005B2BE3" w:rsidRPr="006C427C">
        <w:t>R = 0.0</w:t>
      </w:r>
      <w:r w:rsidR="00175196" w:rsidRPr="006C427C">
        <w:t xml:space="preserve">9, p &lt; 0.05; </w:t>
      </w:r>
      <w:r w:rsidR="00A65CB1" w:rsidRPr="006C427C">
        <w:t>Table S4)</w:t>
      </w:r>
      <w:r w:rsidR="00BB4337" w:rsidRPr="006C427C">
        <w:t>,</w:t>
      </w:r>
      <w:r w:rsidR="00E84C6A" w:rsidRPr="006C427C">
        <w:t xml:space="preserve"> or within individual site</w:t>
      </w:r>
      <w:r w:rsidRPr="006C427C">
        <w:t>s</w:t>
      </w:r>
      <w:r w:rsidR="00DF099F" w:rsidRPr="006C427C">
        <w:t>,</w:t>
      </w:r>
      <w:r w:rsidRPr="006C427C">
        <w:t xml:space="preserve"> where only a weak difference between </w:t>
      </w:r>
      <w:r w:rsidR="007C7C89" w:rsidRPr="006C427C">
        <w:t>o</w:t>
      </w:r>
      <w:r w:rsidR="00E84C6A" w:rsidRPr="006C427C">
        <w:t xml:space="preserve">n </w:t>
      </w:r>
      <w:r w:rsidRPr="006C427C">
        <w:t xml:space="preserve">the mound </w:t>
      </w:r>
      <w:r w:rsidR="00E84C6A" w:rsidRPr="006C427C">
        <w:t>and</w:t>
      </w:r>
      <w:r w:rsidR="003E43A9" w:rsidRPr="006C427C">
        <w:t xml:space="preserve"> </w:t>
      </w:r>
      <w:r w:rsidRPr="006C427C">
        <w:t>20 m away from mounds was</w:t>
      </w:r>
      <w:r w:rsidR="00E84C6A" w:rsidRPr="006C427C">
        <w:t xml:space="preserve"> </w:t>
      </w:r>
      <w:r w:rsidR="00FA4A8F" w:rsidRPr="006C427C">
        <w:t xml:space="preserve">recorded </w:t>
      </w:r>
      <w:r w:rsidR="00E84C6A" w:rsidRPr="006C427C">
        <w:t xml:space="preserve">at </w:t>
      </w:r>
      <w:r w:rsidR="00AA4DDB" w:rsidRPr="006C427C">
        <w:t xml:space="preserve">the driest site, </w:t>
      </w:r>
      <w:proofErr w:type="spellStart"/>
      <w:r w:rsidRPr="006C427C">
        <w:rPr>
          <w:rStyle w:val="citationauthor"/>
        </w:rPr>
        <w:t>Skukuza</w:t>
      </w:r>
      <w:proofErr w:type="spellEnd"/>
      <w:r w:rsidR="00E84C6A" w:rsidRPr="006C427C">
        <w:rPr>
          <w:rStyle w:val="citationauthor"/>
        </w:rPr>
        <w:t xml:space="preserve"> </w:t>
      </w:r>
      <w:r w:rsidRPr="006C427C">
        <w:rPr>
          <w:rStyle w:val="citationauthor"/>
        </w:rPr>
        <w:t>(</w:t>
      </w:r>
      <w:r w:rsidR="00E84C6A" w:rsidRPr="006C427C">
        <w:rPr>
          <w:rStyle w:val="citationauthor"/>
        </w:rPr>
        <w:t xml:space="preserve">R = 0.19, </w:t>
      </w:r>
      <w:r w:rsidR="00BF1E65" w:rsidRPr="006C427C">
        <w:rPr>
          <w:rStyle w:val="citationauthor"/>
        </w:rPr>
        <w:t>p &lt; 0.05</w:t>
      </w:r>
      <w:r w:rsidR="00AA4DDB" w:rsidRPr="006C427C">
        <w:rPr>
          <w:rStyle w:val="citationauthor"/>
        </w:rPr>
        <w:t xml:space="preserve">). </w:t>
      </w:r>
      <w:r w:rsidR="00991670">
        <w:rPr>
          <w:rStyle w:val="citationauthor"/>
        </w:rPr>
        <w:t>No indicator species were identified for a particular site or distance interval.</w:t>
      </w:r>
    </w:p>
    <w:p w14:paraId="4C734A70" w14:textId="77777777" w:rsidR="00B814BF" w:rsidRPr="006C427C" w:rsidRDefault="00B814BF" w:rsidP="00813107">
      <w:pPr>
        <w:jc w:val="left"/>
        <w:rPr>
          <w:rStyle w:val="citationauthor"/>
        </w:rPr>
      </w:pPr>
    </w:p>
    <w:p w14:paraId="7DFB9455" w14:textId="5B90C027" w:rsidR="00B814BF" w:rsidRPr="006C427C" w:rsidRDefault="00B814BF" w:rsidP="00FC3E58">
      <w:pPr>
        <w:pStyle w:val="Heading2"/>
      </w:pPr>
      <w:r w:rsidRPr="006C427C">
        <w:lastRenderedPageBreak/>
        <w:t>B</w:t>
      </w:r>
      <w:r w:rsidR="00BA4FBE" w:rsidRPr="006C427C">
        <w:t>eetles</w:t>
      </w:r>
    </w:p>
    <w:p w14:paraId="3776856E" w14:textId="3F7F9B22" w:rsidR="00B814BF" w:rsidRPr="006C427C" w:rsidRDefault="00761ED2" w:rsidP="00813107">
      <w:pPr>
        <w:pStyle w:val="ListParagraph"/>
        <w:tabs>
          <w:tab w:val="left" w:pos="954"/>
          <w:tab w:val="center" w:pos="4819"/>
        </w:tabs>
        <w:ind w:left="0"/>
        <w:jc w:val="left"/>
      </w:pPr>
      <w:r w:rsidRPr="006C427C">
        <w:t xml:space="preserve">We collected </w:t>
      </w:r>
      <w:r w:rsidR="00E84C6A" w:rsidRPr="006C427C">
        <w:t>1</w:t>
      </w:r>
      <w:r w:rsidR="00135288" w:rsidRPr="006C427C">
        <w:t xml:space="preserve"> </w:t>
      </w:r>
      <w:r w:rsidR="00E84C6A" w:rsidRPr="006C427C">
        <w:t xml:space="preserve">117 beetles </w:t>
      </w:r>
      <w:r w:rsidR="00131236" w:rsidRPr="006C427C">
        <w:t xml:space="preserve">across </w:t>
      </w:r>
      <w:r w:rsidRPr="006C427C">
        <w:t xml:space="preserve">all </w:t>
      </w:r>
      <w:r w:rsidR="00686BF0" w:rsidRPr="006C427C">
        <w:t>sites,</w:t>
      </w:r>
      <w:r w:rsidR="00131236" w:rsidRPr="006C427C">
        <w:t xml:space="preserve"> </w:t>
      </w:r>
      <w:r w:rsidR="00135288" w:rsidRPr="006C427C">
        <w:t>with</w:t>
      </w:r>
      <w:r w:rsidR="004C06DE" w:rsidRPr="006C427C">
        <w:t xml:space="preserve"> </w:t>
      </w:r>
      <w:r w:rsidR="00131236" w:rsidRPr="006C427C">
        <w:t xml:space="preserve">site </w:t>
      </w:r>
      <w:r w:rsidR="00A05F19" w:rsidRPr="006C427C">
        <w:t>(χ</w:t>
      </w:r>
      <w:r w:rsidR="00A05F19" w:rsidRPr="006C427C">
        <w:rPr>
          <w:sz w:val="28"/>
          <w:vertAlign w:val="superscript"/>
        </w:rPr>
        <w:t xml:space="preserve">2 </w:t>
      </w:r>
      <w:r w:rsidR="00A05F19" w:rsidRPr="006C427C">
        <w:t xml:space="preserve">= 29.87, df = 2, p &lt; 0.01), distance </w:t>
      </w:r>
      <w:r w:rsidR="002D6EF7" w:rsidRPr="006C427C">
        <w:t xml:space="preserve">from mound </w:t>
      </w:r>
      <w:r w:rsidR="00A05F19" w:rsidRPr="006C427C">
        <w:t>(χ</w:t>
      </w:r>
      <w:r w:rsidR="00A05F19" w:rsidRPr="006C427C">
        <w:rPr>
          <w:sz w:val="28"/>
          <w:vertAlign w:val="superscript"/>
        </w:rPr>
        <w:t xml:space="preserve">2 </w:t>
      </w:r>
      <w:r w:rsidR="00A05F19" w:rsidRPr="006C427C">
        <w:t>= 41.49, df = 3, p &lt; 0.01) and the interaction between si</w:t>
      </w:r>
      <w:r w:rsidR="002D6EF7" w:rsidRPr="006C427C">
        <w:t>t</w:t>
      </w:r>
      <w:r w:rsidR="00A05F19" w:rsidRPr="006C427C">
        <w:t>e and distance (χ</w:t>
      </w:r>
      <w:r w:rsidR="00A05F19" w:rsidRPr="006C427C">
        <w:rPr>
          <w:sz w:val="28"/>
          <w:vertAlign w:val="superscript"/>
        </w:rPr>
        <w:t xml:space="preserve">2 </w:t>
      </w:r>
      <w:r w:rsidR="00A05F19" w:rsidRPr="006C427C">
        <w:t>= 18.31, df = 6</w:t>
      </w:r>
      <w:r w:rsidR="002465A4">
        <w:t>,</w:t>
      </w:r>
      <w:r w:rsidR="00A05F19" w:rsidRPr="006C427C">
        <w:t xml:space="preserve"> p &lt; 0.01)</w:t>
      </w:r>
      <w:r w:rsidR="003E43A9" w:rsidRPr="006C427C">
        <w:t xml:space="preserve"> </w:t>
      </w:r>
      <w:r w:rsidR="00131236" w:rsidRPr="006C427C">
        <w:t xml:space="preserve">significantly </w:t>
      </w:r>
      <w:r w:rsidR="00135288" w:rsidRPr="006C427C">
        <w:t>affecting beetle</w:t>
      </w:r>
      <w:r w:rsidRPr="006C427C">
        <w:t xml:space="preserve"> </w:t>
      </w:r>
      <w:r w:rsidR="00131236" w:rsidRPr="006C427C">
        <w:t xml:space="preserve">abundance. </w:t>
      </w:r>
      <w:r w:rsidR="00734EDA" w:rsidRPr="006C427C">
        <w:t>There were significantly more</w:t>
      </w:r>
      <w:r w:rsidR="00131236" w:rsidRPr="006C427C">
        <w:t xml:space="preserve"> beetles </w:t>
      </w:r>
      <w:r w:rsidR="00E84C6A" w:rsidRPr="006C427C">
        <w:t xml:space="preserve">at the intermediate </w:t>
      </w:r>
      <w:r w:rsidR="00131236" w:rsidRPr="006C427C">
        <w:t>and driest site</w:t>
      </w:r>
      <w:r w:rsidR="00C15A45" w:rsidRPr="006C427C">
        <w:t>s</w:t>
      </w:r>
      <w:r w:rsidR="00E84C6A" w:rsidRPr="006C427C">
        <w:t xml:space="preserve"> (</w:t>
      </w:r>
      <w:proofErr w:type="spellStart"/>
      <w:r w:rsidR="00E84C6A" w:rsidRPr="006C427C">
        <w:t>Napi</w:t>
      </w:r>
      <w:proofErr w:type="spellEnd"/>
      <w:r w:rsidR="00E84C6A" w:rsidRPr="006C427C">
        <w:t>: 46.4</w:t>
      </w:r>
      <w:r w:rsidR="002465A4">
        <w:t>0</w:t>
      </w:r>
      <w:r w:rsidR="00E84C6A" w:rsidRPr="006C427C">
        <w:t xml:space="preserve"> ± 3.1</w:t>
      </w:r>
      <w:r w:rsidR="002465A4">
        <w:t>0</w:t>
      </w:r>
      <w:r w:rsidR="00131236" w:rsidRPr="006C427C">
        <w:t xml:space="preserve">; </w:t>
      </w:r>
      <w:proofErr w:type="spellStart"/>
      <w:r w:rsidR="00131236" w:rsidRPr="006C427C">
        <w:t>Skukuza</w:t>
      </w:r>
      <w:proofErr w:type="spellEnd"/>
      <w:r w:rsidR="00131236" w:rsidRPr="006C427C">
        <w:t>: 40.2</w:t>
      </w:r>
      <w:r w:rsidR="002465A4">
        <w:t>0</w:t>
      </w:r>
      <w:r w:rsidR="00131236" w:rsidRPr="006C427C">
        <w:t xml:space="preserve"> ± 3.1</w:t>
      </w:r>
      <w:r w:rsidR="002465A4">
        <w:t>0</w:t>
      </w:r>
      <w:r w:rsidR="00131236" w:rsidRPr="006C427C">
        <w:t xml:space="preserve">, </w:t>
      </w:r>
      <w:r w:rsidR="00E84C6A" w:rsidRPr="006C427C">
        <w:t>mean ± SE</w:t>
      </w:r>
      <w:r w:rsidR="00131236" w:rsidRPr="006C427C">
        <w:t xml:space="preserve"> per mound</w:t>
      </w:r>
      <w:r w:rsidR="00E84C6A" w:rsidRPr="006C427C">
        <w:t>)</w:t>
      </w:r>
      <w:r w:rsidRPr="006C427C">
        <w:t>,</w:t>
      </w:r>
      <w:r w:rsidR="003E43A9" w:rsidRPr="006C427C">
        <w:t xml:space="preserve"> </w:t>
      </w:r>
      <w:r w:rsidR="00734EDA" w:rsidRPr="006C427C">
        <w:t xml:space="preserve">than </w:t>
      </w:r>
      <w:r w:rsidR="00131236" w:rsidRPr="006C427C">
        <w:t>the wettest site (</w:t>
      </w:r>
      <w:proofErr w:type="spellStart"/>
      <w:r w:rsidR="00E84C6A" w:rsidRPr="006C427C">
        <w:t>Pretoriuskop</w:t>
      </w:r>
      <w:proofErr w:type="spellEnd"/>
      <w:r w:rsidR="00E84C6A" w:rsidRPr="006C427C">
        <w:t>: 22</w:t>
      </w:r>
      <w:r w:rsidR="002465A4">
        <w:t>.00</w:t>
      </w:r>
      <w:r w:rsidR="00E84C6A" w:rsidRPr="006C427C">
        <w:t xml:space="preserve"> ± 3.5</w:t>
      </w:r>
      <w:r w:rsidR="002465A4">
        <w:t>0</w:t>
      </w:r>
      <w:r w:rsidR="00E84C6A" w:rsidRPr="006C427C">
        <w:t>)</w:t>
      </w:r>
      <w:r w:rsidR="00131236" w:rsidRPr="006C427C">
        <w:t>.</w:t>
      </w:r>
      <w:r w:rsidR="003E43A9" w:rsidRPr="006C427C">
        <w:t xml:space="preserve"> </w:t>
      </w:r>
      <w:r w:rsidR="002D6EF7" w:rsidRPr="006C427C">
        <w:t>T</w:t>
      </w:r>
      <w:r w:rsidR="00B814BF" w:rsidRPr="006C427C">
        <w:t>he intermediate site (</w:t>
      </w:r>
      <w:proofErr w:type="spellStart"/>
      <w:r w:rsidR="00B814BF" w:rsidRPr="006C427C">
        <w:t>Napi</w:t>
      </w:r>
      <w:proofErr w:type="spellEnd"/>
      <w:r w:rsidR="00B814BF" w:rsidRPr="006C427C">
        <w:t xml:space="preserve">) </w:t>
      </w:r>
      <w:r w:rsidR="004C06DE" w:rsidRPr="006C427C">
        <w:t>had the most pronounced</w:t>
      </w:r>
      <w:r w:rsidR="00B814BF" w:rsidRPr="006C427C">
        <w:t xml:space="preserve"> difference </w:t>
      </w:r>
      <w:r w:rsidR="00615166" w:rsidRPr="006C427C">
        <w:t>in</w:t>
      </w:r>
      <w:r w:rsidR="00686BF0" w:rsidRPr="006C427C">
        <w:t xml:space="preserve"> </w:t>
      </w:r>
      <w:bookmarkStart w:id="26" w:name="Revision31"/>
      <w:r w:rsidR="00B814BF" w:rsidRPr="006C427C">
        <w:t>abundance</w:t>
      </w:r>
      <w:r w:rsidR="00A83E49">
        <w:t>, with beetle abundance</w:t>
      </w:r>
      <w:r w:rsidR="005D7732">
        <w:t xml:space="preserve"> being much higher</w:t>
      </w:r>
      <w:r w:rsidR="00B814BF" w:rsidRPr="006C427C">
        <w:t xml:space="preserve"> on and around the base of mounds compared </w:t>
      </w:r>
      <w:r w:rsidR="00A83E49">
        <w:t>with</w:t>
      </w:r>
      <w:r w:rsidR="005D7732">
        <w:t xml:space="preserve"> the</w:t>
      </w:r>
      <w:r w:rsidR="00B814BF" w:rsidRPr="006C427C">
        <w:t xml:space="preserve"> 1</w:t>
      </w:r>
      <w:bookmarkEnd w:id="26"/>
      <w:r w:rsidR="00B814BF" w:rsidRPr="006C427C">
        <w:t>0 m and 20 m distance int</w:t>
      </w:r>
      <w:r w:rsidR="004C06DE" w:rsidRPr="006C427C">
        <w:t xml:space="preserve">ervals (Fig. 1b). </w:t>
      </w:r>
      <w:r w:rsidR="003E43A9" w:rsidRPr="006C427C">
        <w:t>S</w:t>
      </w:r>
      <w:r w:rsidR="00722D60" w:rsidRPr="006C427C">
        <w:t xml:space="preserve">carabs </w:t>
      </w:r>
      <w:r w:rsidR="00135288" w:rsidRPr="006C427C">
        <w:t>comprised</w:t>
      </w:r>
      <w:r w:rsidR="00722D60" w:rsidRPr="006C427C">
        <w:t xml:space="preserve"> </w:t>
      </w:r>
      <w:r w:rsidR="00680613" w:rsidRPr="006C427C">
        <w:t>29.2</w:t>
      </w:r>
      <w:r w:rsidR="005D7732">
        <w:t xml:space="preserve">0 </w:t>
      </w:r>
      <w:r w:rsidR="00680613" w:rsidRPr="006C427C">
        <w:t>% of all beetles</w:t>
      </w:r>
      <w:r w:rsidR="00722D60" w:rsidRPr="006C427C">
        <w:t xml:space="preserve"> </w:t>
      </w:r>
      <w:r w:rsidR="00135288" w:rsidRPr="006C427C">
        <w:t xml:space="preserve">sampled </w:t>
      </w:r>
      <w:r w:rsidR="00680613" w:rsidRPr="006C427C">
        <w:t xml:space="preserve">at </w:t>
      </w:r>
      <w:proofErr w:type="spellStart"/>
      <w:r w:rsidR="00680613" w:rsidRPr="006C427C">
        <w:t>Napi</w:t>
      </w:r>
      <w:proofErr w:type="spellEnd"/>
      <w:r w:rsidR="00722D60" w:rsidRPr="006C427C">
        <w:t>,</w:t>
      </w:r>
      <w:r w:rsidR="00135288" w:rsidRPr="006C427C">
        <w:t xml:space="preserve"> 19.3</w:t>
      </w:r>
      <w:r w:rsidR="005D7732">
        <w:t xml:space="preserve">0 </w:t>
      </w:r>
      <w:r w:rsidR="00135288" w:rsidRPr="006C427C">
        <w:t xml:space="preserve">% at </w:t>
      </w:r>
      <w:proofErr w:type="spellStart"/>
      <w:r w:rsidR="00135288" w:rsidRPr="006C427C">
        <w:t>Pretoriuskop</w:t>
      </w:r>
      <w:proofErr w:type="spellEnd"/>
      <w:r w:rsidR="00135288" w:rsidRPr="006C427C">
        <w:t xml:space="preserve"> </w:t>
      </w:r>
      <w:r w:rsidR="00722D60" w:rsidRPr="006C427C">
        <w:t xml:space="preserve">and </w:t>
      </w:r>
      <w:r w:rsidR="00680613" w:rsidRPr="006C427C">
        <w:t>15.1</w:t>
      </w:r>
      <w:r w:rsidR="005D7732">
        <w:t>0</w:t>
      </w:r>
      <w:r w:rsidR="00680613" w:rsidRPr="006C427C">
        <w:t xml:space="preserve"> % at </w:t>
      </w:r>
      <w:proofErr w:type="spellStart"/>
      <w:r w:rsidR="00680613" w:rsidRPr="006C427C">
        <w:t>Skukuza</w:t>
      </w:r>
      <w:proofErr w:type="spellEnd"/>
      <w:r w:rsidR="00722D60" w:rsidRPr="006C427C">
        <w:t xml:space="preserve"> (n = 240 </w:t>
      </w:r>
      <w:r w:rsidR="00135288" w:rsidRPr="006C427C">
        <w:t xml:space="preserve">scarabs </w:t>
      </w:r>
      <w:r w:rsidR="00722D60" w:rsidRPr="006C427C">
        <w:t>across all sites).</w:t>
      </w:r>
    </w:p>
    <w:p w14:paraId="58E98CE0" w14:textId="77777777" w:rsidR="00247B45" w:rsidRPr="006C427C" w:rsidRDefault="00247B45" w:rsidP="00813107">
      <w:pPr>
        <w:tabs>
          <w:tab w:val="left" w:pos="284"/>
        </w:tabs>
        <w:jc w:val="left"/>
      </w:pPr>
    </w:p>
    <w:p w14:paraId="12CE44E5" w14:textId="2F265E1A" w:rsidR="001137B6" w:rsidRPr="006C427C" w:rsidRDefault="00BB5F0C" w:rsidP="00FC3E58">
      <w:pPr>
        <w:pStyle w:val="Heading2"/>
      </w:pPr>
      <w:r w:rsidRPr="006C427C">
        <w:t>Ants</w:t>
      </w:r>
    </w:p>
    <w:p w14:paraId="0E35BEAA" w14:textId="60ECEB2C" w:rsidR="00AC10B6" w:rsidRPr="006C427C" w:rsidRDefault="00D32246" w:rsidP="00813107">
      <w:pPr>
        <w:jc w:val="left"/>
      </w:pPr>
      <w:r w:rsidRPr="006C427C">
        <w:t xml:space="preserve">We collected </w:t>
      </w:r>
      <w:r w:rsidR="0008237C" w:rsidRPr="006C427C">
        <w:t>21 019</w:t>
      </w:r>
      <w:r w:rsidR="00C0246E" w:rsidRPr="006C427C">
        <w:t xml:space="preserve"> ants across </w:t>
      </w:r>
      <w:r w:rsidR="007233F6" w:rsidRPr="006C427C">
        <w:t xml:space="preserve">all </w:t>
      </w:r>
      <w:r w:rsidR="0008237C" w:rsidRPr="006C427C">
        <w:t>sites</w:t>
      </w:r>
      <w:r w:rsidRPr="006C427C">
        <w:t>, with s</w:t>
      </w:r>
      <w:r w:rsidR="006704AF" w:rsidRPr="006C427C">
        <w:t xml:space="preserve">ite </w:t>
      </w:r>
      <w:r w:rsidR="00416462" w:rsidRPr="006C427C">
        <w:t>(</w:t>
      </w:r>
      <w:r w:rsidR="00B26AE8" w:rsidRPr="006C427C">
        <w:t>χ</w:t>
      </w:r>
      <w:r w:rsidR="00B26AE8" w:rsidRPr="006C427C">
        <w:rPr>
          <w:sz w:val="28"/>
          <w:vertAlign w:val="superscript"/>
        </w:rPr>
        <w:t xml:space="preserve">2 </w:t>
      </w:r>
      <w:r w:rsidR="00B26AE8" w:rsidRPr="006C427C">
        <w:t>= 83.25, df = 2, p &lt; 0.01</w:t>
      </w:r>
      <w:r w:rsidR="00925F0B" w:rsidRPr="006C427C">
        <w:t>)</w:t>
      </w:r>
      <w:r w:rsidRPr="006C427C">
        <w:t xml:space="preserve"> and</w:t>
      </w:r>
      <w:r w:rsidR="003E43A9" w:rsidRPr="006C427C">
        <w:t xml:space="preserve"> </w:t>
      </w:r>
      <w:r w:rsidR="0008237C" w:rsidRPr="006C427C">
        <w:t xml:space="preserve">distance </w:t>
      </w:r>
      <w:r w:rsidR="00295ED5" w:rsidRPr="006C427C">
        <w:t xml:space="preserve">from mound </w:t>
      </w:r>
      <w:r w:rsidR="0008237C" w:rsidRPr="006C427C">
        <w:t>(</w:t>
      </w:r>
      <w:r w:rsidR="00B26AE8" w:rsidRPr="006C427C">
        <w:t>χ</w:t>
      </w:r>
      <w:r w:rsidR="00B26AE8" w:rsidRPr="006C427C">
        <w:rPr>
          <w:sz w:val="28"/>
          <w:vertAlign w:val="superscript"/>
        </w:rPr>
        <w:t xml:space="preserve">2 </w:t>
      </w:r>
      <w:r w:rsidR="0008237C" w:rsidRPr="006C427C">
        <w:t xml:space="preserve">= </w:t>
      </w:r>
      <w:r w:rsidR="00B26AE8" w:rsidRPr="006C427C">
        <w:t>1569.14</w:t>
      </w:r>
      <w:r w:rsidR="0008237C" w:rsidRPr="006C427C">
        <w:t>,</w:t>
      </w:r>
      <w:r w:rsidR="00B26AE8" w:rsidRPr="006C427C">
        <w:t xml:space="preserve"> df = 3,</w:t>
      </w:r>
      <w:r w:rsidR="0008237C" w:rsidRPr="006C427C">
        <w:t xml:space="preserve"> p &lt; 0.0</w:t>
      </w:r>
      <w:r w:rsidR="00B26AE8" w:rsidRPr="006C427C">
        <w:t>1</w:t>
      </w:r>
      <w:r w:rsidR="0008237C" w:rsidRPr="006C427C">
        <w:t>) significantly influenc</w:t>
      </w:r>
      <w:r w:rsidR="009150EC" w:rsidRPr="006C427C">
        <w:t>ing</w:t>
      </w:r>
      <w:r w:rsidR="003E43A9" w:rsidRPr="006C427C">
        <w:t xml:space="preserve"> </w:t>
      </w:r>
      <w:r w:rsidR="008241CD" w:rsidRPr="006C427C">
        <w:t>abundance</w:t>
      </w:r>
      <w:r w:rsidR="0008237C" w:rsidRPr="006C427C">
        <w:t xml:space="preserve">. </w:t>
      </w:r>
      <w:r w:rsidR="00295ED5" w:rsidRPr="006C427C">
        <w:t>Ant abundance increased with rainfall</w:t>
      </w:r>
      <w:r w:rsidR="00AC10B6" w:rsidRPr="006C427C">
        <w:t xml:space="preserve">, with </w:t>
      </w:r>
      <w:r w:rsidR="00695E44" w:rsidRPr="006C427C">
        <w:t xml:space="preserve">the </w:t>
      </w:r>
      <w:r w:rsidR="0043089B" w:rsidRPr="006C427C">
        <w:t xml:space="preserve">most individuals sampled at </w:t>
      </w:r>
      <w:proofErr w:type="spellStart"/>
      <w:r w:rsidR="0043089B" w:rsidRPr="006C427C">
        <w:t>Pretoriuskop</w:t>
      </w:r>
      <w:proofErr w:type="spellEnd"/>
      <w:r w:rsidR="0043089B" w:rsidRPr="006C427C">
        <w:t xml:space="preserve"> (1049.90 ± 49.31, mean ± SE per mound), followed by </w:t>
      </w:r>
      <w:proofErr w:type="spellStart"/>
      <w:r w:rsidR="0043089B" w:rsidRPr="006C427C">
        <w:t>Napi</w:t>
      </w:r>
      <w:proofErr w:type="spellEnd"/>
      <w:r w:rsidR="0043089B" w:rsidRPr="006C427C">
        <w:t xml:space="preserve"> (725.20 ± 110.87) and then </w:t>
      </w:r>
      <w:proofErr w:type="spellStart"/>
      <w:r w:rsidR="0043089B" w:rsidRPr="006C427C">
        <w:t>Skukuza</w:t>
      </w:r>
      <w:proofErr w:type="spellEnd"/>
      <w:r w:rsidR="0043089B" w:rsidRPr="006C427C">
        <w:t xml:space="preserve"> </w:t>
      </w:r>
      <w:r w:rsidR="00295ED5" w:rsidRPr="006C427C">
        <w:t>(326.80</w:t>
      </w:r>
      <w:r w:rsidR="003E43A9" w:rsidRPr="006C427C">
        <w:t xml:space="preserve"> </w:t>
      </w:r>
      <w:r w:rsidR="00295ED5" w:rsidRPr="006C427C">
        <w:t>± 54.02)</w:t>
      </w:r>
      <w:r w:rsidR="002830CE" w:rsidRPr="006C427C">
        <w:t xml:space="preserve">. </w:t>
      </w:r>
      <w:r w:rsidR="00EC2A7A" w:rsidRPr="006C427C">
        <w:t>Patterns in a</w:t>
      </w:r>
      <w:r w:rsidR="002830CE" w:rsidRPr="006C427C">
        <w:t xml:space="preserve">nt abundance </w:t>
      </w:r>
      <w:r w:rsidR="00EC2A7A" w:rsidRPr="006C427C">
        <w:t>with</w:t>
      </w:r>
      <w:r w:rsidR="002830CE" w:rsidRPr="006C427C">
        <w:t xml:space="preserve"> distance</w:t>
      </w:r>
      <w:r w:rsidR="003E43A9" w:rsidRPr="006C427C">
        <w:t xml:space="preserve"> f</w:t>
      </w:r>
      <w:r w:rsidR="002830CE" w:rsidRPr="006C427C">
        <w:t>rom mound varied across sites</w:t>
      </w:r>
      <w:r w:rsidR="005D7732">
        <w:t>,</w:t>
      </w:r>
      <w:r w:rsidR="0043089B" w:rsidRPr="006C427C">
        <w:t xml:space="preserve"> with </w:t>
      </w:r>
      <w:r w:rsidR="00695E44" w:rsidRPr="006C427C">
        <w:t xml:space="preserve">a </w:t>
      </w:r>
      <w:r w:rsidRPr="006C427C">
        <w:t xml:space="preserve">significant </w:t>
      </w:r>
      <w:r w:rsidR="002830CE" w:rsidRPr="006C427C">
        <w:t>interaction between site and distance</w:t>
      </w:r>
      <w:r w:rsidR="00695E44" w:rsidRPr="006C427C">
        <w:t xml:space="preserve"> from mound</w:t>
      </w:r>
      <w:r w:rsidR="0043089B" w:rsidRPr="006C427C">
        <w:t xml:space="preserve"> (</w:t>
      </w:r>
      <w:r w:rsidR="00D46727" w:rsidRPr="006C427C">
        <w:t>χ</w:t>
      </w:r>
      <w:r w:rsidR="00D46727" w:rsidRPr="006C427C">
        <w:rPr>
          <w:sz w:val="28"/>
          <w:vertAlign w:val="superscript"/>
        </w:rPr>
        <w:t xml:space="preserve">2 </w:t>
      </w:r>
      <w:r w:rsidR="00D46727" w:rsidRPr="006C427C">
        <w:t>= 1351.18, df = 6, p &lt; 0.01)</w:t>
      </w:r>
      <w:r w:rsidR="0043089B" w:rsidRPr="006C427C">
        <w:t>. T</w:t>
      </w:r>
      <w:r w:rsidR="00695E44" w:rsidRPr="006C427C">
        <w:t>he</w:t>
      </w:r>
      <w:r w:rsidR="00EC2A7A" w:rsidRPr="006C427C">
        <w:t xml:space="preserve"> clear</w:t>
      </w:r>
      <w:r w:rsidR="00695E44" w:rsidRPr="006C427C">
        <w:t>est effect</w:t>
      </w:r>
      <w:r w:rsidR="00EC2A7A" w:rsidRPr="006C427C">
        <w:t xml:space="preserve"> </w:t>
      </w:r>
      <w:r w:rsidR="0043089B" w:rsidRPr="006C427C">
        <w:t xml:space="preserve">was </w:t>
      </w:r>
      <w:r w:rsidR="00EC2A7A" w:rsidRPr="006C427C">
        <w:t xml:space="preserve">observed </w:t>
      </w:r>
      <w:r w:rsidR="00695E44" w:rsidRPr="006C427C">
        <w:t>at</w:t>
      </w:r>
      <w:r w:rsidR="00202854" w:rsidRPr="006C427C">
        <w:t xml:space="preserve"> the</w:t>
      </w:r>
      <w:r w:rsidR="00695E44" w:rsidRPr="006C427C">
        <w:t xml:space="preserve"> intermediate rainfall site, </w:t>
      </w:r>
      <w:proofErr w:type="spellStart"/>
      <w:r w:rsidR="00695E44" w:rsidRPr="006C427C">
        <w:t>Napi</w:t>
      </w:r>
      <w:proofErr w:type="spellEnd"/>
      <w:r w:rsidR="00202854" w:rsidRPr="006C427C">
        <w:t xml:space="preserve">, </w:t>
      </w:r>
      <w:r w:rsidR="001D2969" w:rsidRPr="006C427C">
        <w:t xml:space="preserve">with </w:t>
      </w:r>
      <w:r w:rsidR="00EC2A7A" w:rsidRPr="006C427C">
        <w:t>high</w:t>
      </w:r>
      <w:r w:rsidR="001D2969" w:rsidRPr="006C427C">
        <w:t>er</w:t>
      </w:r>
      <w:r w:rsidR="00EC2A7A" w:rsidRPr="006C427C">
        <w:t xml:space="preserve"> </w:t>
      </w:r>
      <w:r w:rsidR="00202854" w:rsidRPr="006C427C">
        <w:t xml:space="preserve">ant </w:t>
      </w:r>
      <w:r w:rsidR="00EC2A7A" w:rsidRPr="006C427C">
        <w:t>abundance on and around the ba</w:t>
      </w:r>
      <w:r w:rsidR="0043089B" w:rsidRPr="006C427C">
        <w:t>se of mounds compared with low</w:t>
      </w:r>
      <w:r w:rsidR="00EC2A7A" w:rsidRPr="006C427C">
        <w:t xml:space="preserve"> abundance at </w:t>
      </w:r>
      <w:r w:rsidR="00695E44" w:rsidRPr="006C427C">
        <w:t xml:space="preserve">both </w:t>
      </w:r>
      <w:r w:rsidR="00EC2A7A" w:rsidRPr="006C427C">
        <w:t xml:space="preserve">distance intervals away from mounds </w:t>
      </w:r>
      <w:r w:rsidR="004365E6" w:rsidRPr="006C427C">
        <w:t>(</w:t>
      </w:r>
      <w:r w:rsidR="0097319A" w:rsidRPr="006C427C">
        <w:t>Fig.</w:t>
      </w:r>
      <w:r w:rsidR="000D53E7" w:rsidRPr="006C427C">
        <w:t xml:space="preserve"> 1</w:t>
      </w:r>
      <w:r w:rsidR="00B814BF" w:rsidRPr="006C427C">
        <w:t>c</w:t>
      </w:r>
      <w:r w:rsidR="00AC10B6" w:rsidRPr="006C427C">
        <w:t>).</w:t>
      </w:r>
    </w:p>
    <w:p w14:paraId="3EE03F72" w14:textId="0D8BD44A" w:rsidR="009E1DFF" w:rsidRPr="006C427C" w:rsidRDefault="00AC10B6" w:rsidP="00AC10B6">
      <w:pPr>
        <w:ind w:firstLine="720"/>
        <w:jc w:val="left"/>
      </w:pPr>
      <w:r w:rsidRPr="006C427C">
        <w:lastRenderedPageBreak/>
        <w:t xml:space="preserve">We identified 90 </w:t>
      </w:r>
      <w:r w:rsidR="00395139" w:rsidRPr="006C427C">
        <w:t xml:space="preserve">ant </w:t>
      </w:r>
      <w:r w:rsidR="00FF5EF7" w:rsidRPr="006C427C">
        <w:t>morph</w:t>
      </w:r>
      <w:r w:rsidR="00E21C31" w:rsidRPr="006C427C">
        <w:t>ospecies from 32</w:t>
      </w:r>
      <w:r w:rsidR="00FF5EF7" w:rsidRPr="006C427C">
        <w:t xml:space="preserve"> genera</w:t>
      </w:r>
      <w:r w:rsidR="00EC2A7A" w:rsidRPr="006C427C">
        <w:t xml:space="preserve"> </w:t>
      </w:r>
      <w:r w:rsidR="00B9535B" w:rsidRPr="006C427C">
        <w:t>(</w:t>
      </w:r>
      <w:bookmarkStart w:id="27" w:name="Revision35d"/>
      <w:r w:rsidR="006328AE" w:rsidRPr="006C427C">
        <w:t>Table S</w:t>
      </w:r>
      <w:bookmarkEnd w:id="27"/>
      <w:r w:rsidR="001C096F" w:rsidRPr="006C427C">
        <w:t>6</w:t>
      </w:r>
      <w:r w:rsidR="006328AE" w:rsidRPr="006C427C">
        <w:t>)</w:t>
      </w:r>
      <w:r w:rsidR="00500E68" w:rsidRPr="006C427C">
        <w:t>. S</w:t>
      </w:r>
      <w:r w:rsidR="00B9535B" w:rsidRPr="006C427C">
        <w:t>ite was the onl</w:t>
      </w:r>
      <w:r w:rsidR="009208D3" w:rsidRPr="006C427C">
        <w:t xml:space="preserve">y variable </w:t>
      </w:r>
      <w:r w:rsidRPr="006C427C">
        <w:t>that</w:t>
      </w:r>
      <w:r w:rsidR="00612FF1" w:rsidRPr="006C427C">
        <w:t xml:space="preserve"> significantly influence</w:t>
      </w:r>
      <w:r w:rsidR="003E0936" w:rsidRPr="006C427C">
        <w:t>d</w:t>
      </w:r>
      <w:r w:rsidR="00EC2A7A" w:rsidRPr="006C427C">
        <w:t xml:space="preserve"> </w:t>
      </w:r>
      <w:r w:rsidR="00B9535B" w:rsidRPr="006C427C">
        <w:t>ant species richness (</w:t>
      </w:r>
      <w:r w:rsidR="00DD4EC2" w:rsidRPr="006C427C">
        <w:t>χ</w:t>
      </w:r>
      <w:r w:rsidR="00DD4EC2" w:rsidRPr="006C427C">
        <w:rPr>
          <w:sz w:val="28"/>
          <w:vertAlign w:val="superscript"/>
        </w:rPr>
        <w:t xml:space="preserve">2 </w:t>
      </w:r>
      <w:r w:rsidR="00DD4EC2" w:rsidRPr="006C427C">
        <w:t>= 131.5, df = 2, p &lt; 0.01</w:t>
      </w:r>
      <w:r w:rsidR="00B9535B" w:rsidRPr="006C427C">
        <w:t>)</w:t>
      </w:r>
      <w:r w:rsidR="004C4095">
        <w:t>,</w:t>
      </w:r>
      <w:r w:rsidR="00EC2A7A" w:rsidRPr="006C427C">
        <w:t xml:space="preserve"> </w:t>
      </w:r>
      <w:r w:rsidR="00395139" w:rsidRPr="006C427C">
        <w:t>with more species sampled at high rainfall sites</w:t>
      </w:r>
      <w:r w:rsidR="00500E68" w:rsidRPr="006C427C">
        <w:t xml:space="preserve"> (</w:t>
      </w:r>
      <w:proofErr w:type="spellStart"/>
      <w:r w:rsidR="00612FF1" w:rsidRPr="006C427C">
        <w:t>Pretoriuskop</w:t>
      </w:r>
      <w:proofErr w:type="spellEnd"/>
      <w:r w:rsidR="00395139" w:rsidRPr="006C427C">
        <w:t>, highest rainfall</w:t>
      </w:r>
      <w:r w:rsidR="00612FF1" w:rsidRPr="006C427C">
        <w:t xml:space="preserve">: </w:t>
      </w:r>
      <w:r w:rsidR="00921632" w:rsidRPr="006C427C">
        <w:t>24.46 ± 0.46</w:t>
      </w:r>
      <w:r w:rsidR="00612FF1" w:rsidRPr="006C427C">
        <w:t xml:space="preserve"> per mound; </w:t>
      </w:r>
      <w:proofErr w:type="spellStart"/>
      <w:r w:rsidR="00612FF1" w:rsidRPr="006C427C">
        <w:t>Napi</w:t>
      </w:r>
      <w:proofErr w:type="spellEnd"/>
      <w:r w:rsidR="00395139" w:rsidRPr="006C427C">
        <w:t>, intermediate rainfall</w:t>
      </w:r>
      <w:r w:rsidR="00612FF1" w:rsidRPr="006C427C">
        <w:t xml:space="preserve">: 11.88 ± 0.40; </w:t>
      </w:r>
      <w:proofErr w:type="spellStart"/>
      <w:r w:rsidR="00921632" w:rsidRPr="006C427C">
        <w:t>Skukuza</w:t>
      </w:r>
      <w:proofErr w:type="spellEnd"/>
      <w:r w:rsidR="00395139" w:rsidRPr="006C427C">
        <w:t>, lowest rainfall</w:t>
      </w:r>
      <w:r w:rsidR="009E1DFF" w:rsidRPr="006C427C">
        <w:t xml:space="preserve">: </w:t>
      </w:r>
      <w:r w:rsidR="00921632" w:rsidRPr="006C427C">
        <w:t>13.74 ± 0.30</w:t>
      </w:r>
      <w:r w:rsidR="00612FF1" w:rsidRPr="006C427C">
        <w:t xml:space="preserve">). </w:t>
      </w:r>
    </w:p>
    <w:p w14:paraId="3BEEE164" w14:textId="42F40B8C" w:rsidR="005C58CE" w:rsidRDefault="00577399" w:rsidP="004B0708">
      <w:pPr>
        <w:ind w:firstLine="720"/>
        <w:jc w:val="left"/>
      </w:pPr>
      <w:r w:rsidRPr="006C427C">
        <w:t>A</w:t>
      </w:r>
      <w:r w:rsidR="005C58CE" w:rsidRPr="006C427C">
        <w:t>nt a</w:t>
      </w:r>
      <w:r w:rsidRPr="006C427C">
        <w:t>ssemblages at the wettest site</w:t>
      </w:r>
      <w:r w:rsidR="00EC2A7A" w:rsidRPr="006C427C">
        <w:t xml:space="preserve">, </w:t>
      </w:r>
      <w:proofErr w:type="spellStart"/>
      <w:r w:rsidR="00253ACE" w:rsidRPr="006C427C">
        <w:t>Pretoriuskop</w:t>
      </w:r>
      <w:proofErr w:type="spellEnd"/>
      <w:r w:rsidR="00EC2A7A" w:rsidRPr="006C427C">
        <w:t>,</w:t>
      </w:r>
      <w:r w:rsidRPr="006C427C">
        <w:t xml:space="preserve"> </w:t>
      </w:r>
      <w:r w:rsidR="00686BF0" w:rsidRPr="006C427C">
        <w:t xml:space="preserve">differed </w:t>
      </w:r>
      <w:r w:rsidR="00624CBE" w:rsidRPr="006C427C">
        <w:t xml:space="preserve">significantly </w:t>
      </w:r>
      <w:r w:rsidR="00686BF0" w:rsidRPr="006C427C">
        <w:t>from</w:t>
      </w:r>
      <w:r w:rsidR="00FE1099" w:rsidRPr="006C427C">
        <w:t xml:space="preserve"> </w:t>
      </w:r>
      <w:r w:rsidR="00624CBE" w:rsidRPr="006C427C">
        <w:t xml:space="preserve">assemblages at </w:t>
      </w:r>
      <w:r w:rsidR="00FE1099" w:rsidRPr="006C427C">
        <w:t xml:space="preserve">the </w:t>
      </w:r>
      <w:r w:rsidR="005C58CE" w:rsidRPr="006C427C">
        <w:t>drier</w:t>
      </w:r>
      <w:r w:rsidR="00FE1099" w:rsidRPr="006C427C">
        <w:t xml:space="preserve"> sites</w:t>
      </w:r>
      <w:r w:rsidR="009E1DFF" w:rsidRPr="006C427C">
        <w:t xml:space="preserve"> (</w:t>
      </w:r>
      <w:proofErr w:type="spellStart"/>
      <w:r w:rsidR="009E1DFF" w:rsidRPr="006C427C">
        <w:t>Napi</w:t>
      </w:r>
      <w:proofErr w:type="spellEnd"/>
      <w:r w:rsidR="009E1DFF" w:rsidRPr="006C427C">
        <w:t xml:space="preserve">: </w:t>
      </w:r>
      <w:r w:rsidR="006A7D12" w:rsidRPr="006C427C">
        <w:t>R = 0.8</w:t>
      </w:r>
      <w:r w:rsidR="00357052" w:rsidRPr="006C427C">
        <w:t>4</w:t>
      </w:r>
      <w:r w:rsidR="009E1DFF" w:rsidRPr="006C427C">
        <w:t xml:space="preserve">, p &lt; 0.01; </w:t>
      </w:r>
      <w:proofErr w:type="spellStart"/>
      <w:r w:rsidR="009E1DFF" w:rsidRPr="006C427C">
        <w:t>Skukuza</w:t>
      </w:r>
      <w:proofErr w:type="spellEnd"/>
      <w:r w:rsidR="009E1DFF" w:rsidRPr="006C427C">
        <w:t xml:space="preserve">: </w:t>
      </w:r>
      <w:r w:rsidR="006A7D12" w:rsidRPr="006C427C">
        <w:t>R = 0.80, p &lt; 0.01)</w:t>
      </w:r>
      <w:r w:rsidR="009208D3" w:rsidRPr="006C427C">
        <w:t>, whi</w:t>
      </w:r>
      <w:r w:rsidR="005C58CE" w:rsidRPr="006C427C">
        <w:t xml:space="preserve">ch in turn </w:t>
      </w:r>
      <w:r w:rsidR="00D40A53" w:rsidRPr="006C427C">
        <w:t xml:space="preserve">differed </w:t>
      </w:r>
      <w:r w:rsidR="00624CBE" w:rsidRPr="006C427C">
        <w:t xml:space="preserve">less from each other, although still significantly so </w:t>
      </w:r>
      <w:r w:rsidR="009E1DFF" w:rsidRPr="006C427C">
        <w:t>(R = 0.43, p &lt; 0.01</w:t>
      </w:r>
      <w:r w:rsidR="00D0797F" w:rsidRPr="006C427C">
        <w:t xml:space="preserve">). </w:t>
      </w:r>
      <w:r w:rsidR="00671BC1" w:rsidRPr="006C427C">
        <w:t>Termite mounds influenced ant assemblages, with</w:t>
      </w:r>
      <w:r w:rsidR="007857A7" w:rsidRPr="006C427C">
        <w:t xml:space="preserve"> composition on and off mounds</w:t>
      </w:r>
      <w:r w:rsidR="00EC2A7A" w:rsidRPr="006C427C">
        <w:t xml:space="preserve"> </w:t>
      </w:r>
      <w:r w:rsidR="00671BC1" w:rsidRPr="006C427C">
        <w:t xml:space="preserve">differing </w:t>
      </w:r>
      <w:r w:rsidRPr="006C427C">
        <w:t xml:space="preserve">across </w:t>
      </w:r>
      <w:r w:rsidR="009C0AA4" w:rsidRPr="006C427C">
        <w:t xml:space="preserve">all </w:t>
      </w:r>
      <w:r w:rsidRPr="006C427C">
        <w:t xml:space="preserve">sites </w:t>
      </w:r>
      <w:r w:rsidR="001318F3" w:rsidRPr="006C427C">
        <w:t>(R = 0.23, p &lt; 0.01)</w:t>
      </w:r>
      <w:r w:rsidR="00BB4337" w:rsidRPr="006C427C">
        <w:t xml:space="preserve">. </w:t>
      </w:r>
      <w:r w:rsidR="00995502" w:rsidRPr="006C427C">
        <w:t>The l</w:t>
      </w:r>
      <w:r w:rsidR="00BB4337" w:rsidRPr="006C427C">
        <w:t>arge</w:t>
      </w:r>
      <w:r w:rsidR="00995502" w:rsidRPr="006C427C">
        <w:t>st</w:t>
      </w:r>
      <w:r w:rsidR="00D0797F" w:rsidRPr="006C427C">
        <w:t xml:space="preserve"> difference</w:t>
      </w:r>
      <w:r w:rsidR="00E10B2D" w:rsidRPr="006C427C">
        <w:t>s</w:t>
      </w:r>
      <w:r w:rsidR="00671BC1" w:rsidRPr="006C427C">
        <w:t xml:space="preserve"> </w:t>
      </w:r>
      <w:r w:rsidR="00BB4337" w:rsidRPr="006C427C">
        <w:t xml:space="preserve">were </w:t>
      </w:r>
      <w:r w:rsidR="009C0AA4" w:rsidRPr="006C427C">
        <w:t>recorded</w:t>
      </w:r>
      <w:r w:rsidR="00E10B2D" w:rsidRPr="006C427C">
        <w:t xml:space="preserve"> </w:t>
      </w:r>
      <w:r w:rsidR="00BB4337" w:rsidRPr="006C427C">
        <w:t>at</w:t>
      </w:r>
      <w:r w:rsidR="00E10B2D" w:rsidRPr="006C427C">
        <w:t xml:space="preserve"> </w:t>
      </w:r>
      <w:proofErr w:type="spellStart"/>
      <w:r w:rsidR="00E10B2D" w:rsidRPr="006C427C">
        <w:t>Skukuza</w:t>
      </w:r>
      <w:proofErr w:type="spellEnd"/>
      <w:r w:rsidR="00E10B2D" w:rsidRPr="006C427C">
        <w:t xml:space="preserve"> and </w:t>
      </w:r>
      <w:proofErr w:type="spellStart"/>
      <w:r w:rsidR="00E10B2D" w:rsidRPr="006C427C">
        <w:t>Pretoriuskop</w:t>
      </w:r>
      <w:proofErr w:type="spellEnd"/>
      <w:r w:rsidR="00EC2A7A" w:rsidRPr="006C427C">
        <w:t xml:space="preserve"> </w:t>
      </w:r>
      <w:r w:rsidR="00976675" w:rsidRPr="006C427C">
        <w:t xml:space="preserve">between </w:t>
      </w:r>
      <w:r w:rsidR="007C17DD" w:rsidRPr="006C427C">
        <w:t xml:space="preserve">assemblages </w:t>
      </w:r>
      <w:r w:rsidR="001318F3" w:rsidRPr="006C427C">
        <w:t>on the mound</w:t>
      </w:r>
      <w:r w:rsidR="00EC2A7A" w:rsidRPr="006C427C">
        <w:t xml:space="preserve"> </w:t>
      </w:r>
      <w:r w:rsidR="001318F3" w:rsidRPr="006C427C">
        <w:t>and 20 m</w:t>
      </w:r>
      <w:r w:rsidR="00F44297" w:rsidRPr="006C427C">
        <w:t xml:space="preserve"> away </w:t>
      </w:r>
      <w:r w:rsidR="00D40A53" w:rsidRPr="006C427C">
        <w:t>(</w:t>
      </w:r>
      <w:r w:rsidR="00E10B2D" w:rsidRPr="006C427C">
        <w:t>Fig.</w:t>
      </w:r>
      <w:r w:rsidR="004C4095">
        <w:t xml:space="preserve"> </w:t>
      </w:r>
      <w:r w:rsidR="00E10B2D" w:rsidRPr="006C427C">
        <w:t>3</w:t>
      </w:r>
      <w:r w:rsidR="00D0797F" w:rsidRPr="006C427C">
        <w:t>)</w:t>
      </w:r>
      <w:r w:rsidR="00BB4337" w:rsidRPr="006C427C">
        <w:t xml:space="preserve">, whereas at </w:t>
      </w:r>
      <w:r w:rsidR="000B5C01" w:rsidRPr="006C427C">
        <w:t>the intermediate site,</w:t>
      </w:r>
      <w:r w:rsidR="00EC2A7A" w:rsidRPr="006C427C">
        <w:t xml:space="preserve"> </w:t>
      </w:r>
      <w:proofErr w:type="spellStart"/>
      <w:r w:rsidR="00976675" w:rsidRPr="006C427C">
        <w:t>Napi</w:t>
      </w:r>
      <w:proofErr w:type="spellEnd"/>
      <w:r w:rsidR="00976675" w:rsidRPr="006C427C">
        <w:t xml:space="preserve">, </w:t>
      </w:r>
      <w:r w:rsidR="00581F80" w:rsidRPr="006C427C">
        <w:t xml:space="preserve">differences in </w:t>
      </w:r>
      <w:r w:rsidR="00BF27C8" w:rsidRPr="006C427C">
        <w:t>ant assemblage</w:t>
      </w:r>
      <w:r w:rsidR="00581F80" w:rsidRPr="006C427C">
        <w:t>s</w:t>
      </w:r>
      <w:r w:rsidR="00BF27C8" w:rsidRPr="006C427C">
        <w:t xml:space="preserve"> with increasing distance from mound</w:t>
      </w:r>
      <w:r w:rsidR="007D5416" w:rsidRPr="006C427C">
        <w:t>s</w:t>
      </w:r>
      <w:r w:rsidR="00BF27C8" w:rsidRPr="006C427C">
        <w:t xml:space="preserve"> were less pronounced </w:t>
      </w:r>
      <w:r w:rsidR="00BB4337" w:rsidRPr="006C427C">
        <w:t>and</w:t>
      </w:r>
      <w:r w:rsidR="00BF27C8" w:rsidRPr="006C427C">
        <w:t xml:space="preserve"> </w:t>
      </w:r>
      <w:r w:rsidR="00D7151D" w:rsidRPr="006C427C">
        <w:t>assemblage</w:t>
      </w:r>
      <w:r w:rsidR="00F1182D" w:rsidRPr="006C427C">
        <w:t>s</w:t>
      </w:r>
      <w:r w:rsidR="00EC2A7A" w:rsidRPr="006C427C">
        <w:t xml:space="preserve"> </w:t>
      </w:r>
      <w:r w:rsidR="00FC20F8" w:rsidRPr="006C427C">
        <w:t>1</w:t>
      </w:r>
      <w:r w:rsidR="006F42C0" w:rsidRPr="006C427C">
        <w:t>0</w:t>
      </w:r>
      <w:r w:rsidR="00624CBE" w:rsidRPr="006C427C">
        <w:t xml:space="preserve"> </w:t>
      </w:r>
      <w:r w:rsidR="006F42C0" w:rsidRPr="006C427C">
        <w:t xml:space="preserve">m </w:t>
      </w:r>
      <w:r w:rsidR="00D84AB2" w:rsidRPr="006C427C">
        <w:t>and</w:t>
      </w:r>
      <w:r w:rsidR="00EC2A7A" w:rsidRPr="006C427C">
        <w:t xml:space="preserve"> </w:t>
      </w:r>
      <w:r w:rsidR="00D7151D" w:rsidRPr="006C427C">
        <w:t>20</w:t>
      </w:r>
      <w:r w:rsidR="00624CBE" w:rsidRPr="006C427C">
        <w:t xml:space="preserve"> </w:t>
      </w:r>
      <w:r w:rsidR="00D7151D" w:rsidRPr="006C427C">
        <w:t>m</w:t>
      </w:r>
      <w:r w:rsidR="009E1DFF" w:rsidRPr="006C427C">
        <w:t xml:space="preserve"> away</w:t>
      </w:r>
      <w:r w:rsidR="00D7151D" w:rsidRPr="006C427C">
        <w:t xml:space="preserve"> </w:t>
      </w:r>
      <w:r w:rsidR="00624CBE" w:rsidRPr="006C427C">
        <w:t xml:space="preserve">from mounds </w:t>
      </w:r>
      <w:r w:rsidR="00BB4337" w:rsidRPr="006C427C">
        <w:t>were</w:t>
      </w:r>
      <w:r w:rsidR="00BF27C8" w:rsidRPr="006C427C">
        <w:t xml:space="preserve"> </w:t>
      </w:r>
      <w:r w:rsidR="00D7151D" w:rsidRPr="006C427C">
        <w:t>eq</w:t>
      </w:r>
      <w:r w:rsidR="00976675" w:rsidRPr="006C427C">
        <w:t xml:space="preserve">ually </w:t>
      </w:r>
      <w:r w:rsidR="008C6E14" w:rsidRPr="006C427C">
        <w:t>dissimilar to</w:t>
      </w:r>
      <w:r w:rsidR="00976675" w:rsidRPr="006C427C">
        <w:t xml:space="preserve"> those on mound</w:t>
      </w:r>
      <w:r w:rsidR="004C061A" w:rsidRPr="006C427C">
        <w:t>s</w:t>
      </w:r>
      <w:r w:rsidR="006F42C0" w:rsidRPr="006C427C">
        <w:t xml:space="preserve"> (</w:t>
      </w:r>
      <w:r w:rsidR="00D0797F" w:rsidRPr="006C427C">
        <w:t xml:space="preserve">Fig. </w:t>
      </w:r>
      <w:r w:rsidR="00CA72A7" w:rsidRPr="006C427C">
        <w:t>3</w:t>
      </w:r>
      <w:r w:rsidR="00D0797F" w:rsidRPr="006C427C">
        <w:t>).</w:t>
      </w:r>
      <w:r w:rsidR="00AB36C6">
        <w:t xml:space="preserve"> The </w:t>
      </w:r>
      <w:proofErr w:type="spellStart"/>
      <w:r w:rsidR="00E87FA0">
        <w:t>n</w:t>
      </w:r>
      <w:r w:rsidR="00AB36C6">
        <w:t>MDS</w:t>
      </w:r>
      <w:proofErr w:type="spellEnd"/>
      <w:r w:rsidR="00AB36C6">
        <w:t xml:space="preserve"> plots in Fig. 3 should be interpreted with caution given the stress levels of</w:t>
      </w:r>
      <w:r w:rsidR="005A5014">
        <w:t xml:space="preserve"> </w:t>
      </w:r>
      <w:r w:rsidR="00AB36C6">
        <w:t xml:space="preserve">&gt; 0.2 (Clarke 1997). However, </w:t>
      </w:r>
      <w:r w:rsidR="005A5014">
        <w:t xml:space="preserve">they serve as a useful visualisation tool and </w:t>
      </w:r>
      <w:r w:rsidR="00AB36C6">
        <w:t xml:space="preserve">we base our </w:t>
      </w:r>
      <w:r w:rsidR="005A5014">
        <w:t>interpretation of community composition change</w:t>
      </w:r>
      <w:r w:rsidR="00AB36C6">
        <w:t xml:space="preserve"> </w:t>
      </w:r>
      <w:r w:rsidR="005A5014">
        <w:t xml:space="preserve">with distance from mounds </w:t>
      </w:r>
      <w:r w:rsidR="00AB36C6">
        <w:t>predominantly on the R statistics from the ANOSIM</w:t>
      </w:r>
      <w:r w:rsidR="005A5014">
        <w:t xml:space="preserve"> (Fig. 3).</w:t>
      </w:r>
    </w:p>
    <w:p w14:paraId="37B32F38" w14:textId="633E04F4" w:rsidR="00991670" w:rsidRPr="006C427C" w:rsidRDefault="00991670" w:rsidP="00991670">
      <w:pPr>
        <w:ind w:firstLine="720"/>
        <w:jc w:val="left"/>
      </w:pPr>
      <w:r>
        <w:t xml:space="preserve">The wet and intermediate sites, </w:t>
      </w:r>
      <w:proofErr w:type="spellStart"/>
      <w:r>
        <w:t>Pretoriuskop</w:t>
      </w:r>
      <w:proofErr w:type="spellEnd"/>
      <w:r>
        <w:t xml:space="preserve"> and </w:t>
      </w:r>
      <w:proofErr w:type="spellStart"/>
      <w:r>
        <w:t>Napi</w:t>
      </w:r>
      <w:proofErr w:type="spellEnd"/>
      <w:r>
        <w:t xml:space="preserve">, had several reliable ant indicator species at the site level, while the dry savanna, </w:t>
      </w:r>
      <w:proofErr w:type="spellStart"/>
      <w:r>
        <w:t>Skukuza</w:t>
      </w:r>
      <w:proofErr w:type="spellEnd"/>
      <w:r>
        <w:t xml:space="preserve">, had none (Table </w:t>
      </w:r>
      <w:r w:rsidR="005B3A0F">
        <w:t>1</w:t>
      </w:r>
      <w:r>
        <w:t xml:space="preserve">). </w:t>
      </w:r>
      <w:r w:rsidR="00153011">
        <w:t xml:space="preserve">No indicator species were found </w:t>
      </w:r>
      <w:r w:rsidR="001737FD">
        <w:t>for either of</w:t>
      </w:r>
      <w:r w:rsidR="00153011">
        <w:t xml:space="preserve"> the four distance categories </w:t>
      </w:r>
      <w:r w:rsidR="001737FD">
        <w:t>(on mound, base of mound, 10 m and 20 from mound) within each site</w:t>
      </w:r>
      <w:r w:rsidR="00153011">
        <w:t xml:space="preserve">. However, </w:t>
      </w:r>
      <w:r w:rsidR="001737FD">
        <w:t xml:space="preserve">some indicator species were found </w:t>
      </w:r>
      <w:r w:rsidR="00153011">
        <w:t xml:space="preserve">when the distance categories were </w:t>
      </w:r>
      <w:r w:rsidR="00627CCF">
        <w:t>combined</w:t>
      </w:r>
      <w:r w:rsidR="00153011">
        <w:t xml:space="preserve"> into</w:t>
      </w:r>
      <w:r w:rsidR="00627CCF">
        <w:t xml:space="preserve"> an</w:t>
      </w:r>
      <w:r w:rsidR="00153011">
        <w:t xml:space="preserve"> ‘on mound’ (on mound and base of mound) and ‘off mound’ (10 m and 20 m)</w:t>
      </w:r>
      <w:r w:rsidR="00627CCF">
        <w:t xml:space="preserve"> category</w:t>
      </w:r>
      <w:r w:rsidR="001737FD">
        <w:t>. The</w:t>
      </w:r>
      <w:r>
        <w:t xml:space="preserve"> wettest site, </w:t>
      </w:r>
      <w:proofErr w:type="spellStart"/>
      <w:r>
        <w:t>Pretoriuskop</w:t>
      </w:r>
      <w:proofErr w:type="spellEnd"/>
      <w:r>
        <w:t xml:space="preserve">, was the only site to have </w:t>
      </w:r>
      <w:r>
        <w:lastRenderedPageBreak/>
        <w:t>indicator species for</w:t>
      </w:r>
      <w:r w:rsidR="001737FD">
        <w:t xml:space="preserve"> both</w:t>
      </w:r>
      <w:r>
        <w:t xml:space="preserve"> the ‘on mound’ and ‘off mound’ categor</w:t>
      </w:r>
      <w:r w:rsidR="001737FD">
        <w:t xml:space="preserve">ies, while the intermediate site only had an ‘on mound’ indicator species, and the driest site only had on ‘off mound’ indicator </w:t>
      </w:r>
      <w:r w:rsidR="001737FD" w:rsidRPr="00364AEC">
        <w:t>species</w:t>
      </w:r>
      <w:r w:rsidRPr="00364AEC">
        <w:t xml:space="preserve"> (Table </w:t>
      </w:r>
      <w:r w:rsidR="007C6EAE" w:rsidRPr="00364AEC">
        <w:t>1</w:t>
      </w:r>
      <w:r w:rsidRPr="00364AEC">
        <w:t>).</w:t>
      </w:r>
    </w:p>
    <w:p w14:paraId="56497F29" w14:textId="77777777" w:rsidR="00866FFD" w:rsidRPr="006C427C" w:rsidRDefault="00866FFD" w:rsidP="00813107">
      <w:pPr>
        <w:tabs>
          <w:tab w:val="left" w:pos="567"/>
        </w:tabs>
        <w:jc w:val="left"/>
      </w:pPr>
    </w:p>
    <w:p w14:paraId="5CA02CD2" w14:textId="77777777" w:rsidR="00DC6A2E" w:rsidRPr="006C427C" w:rsidRDefault="001137B6" w:rsidP="00813107">
      <w:pPr>
        <w:pStyle w:val="Heading1"/>
        <w:jc w:val="left"/>
        <w:rPr>
          <w:rFonts w:cs="Times New Roman"/>
          <w:szCs w:val="24"/>
        </w:rPr>
      </w:pPr>
      <w:r w:rsidRPr="006C427C">
        <w:rPr>
          <w:rFonts w:cs="Times New Roman"/>
          <w:szCs w:val="24"/>
        </w:rPr>
        <w:t>Discussion</w:t>
      </w:r>
    </w:p>
    <w:p w14:paraId="07E467D5" w14:textId="0F94BE66" w:rsidR="00FD147E" w:rsidRPr="006C427C" w:rsidRDefault="00D90A4E" w:rsidP="00813107">
      <w:pPr>
        <w:jc w:val="left"/>
        <w:rPr>
          <w:rStyle w:val="citationauthor"/>
        </w:rPr>
      </w:pPr>
      <w:r w:rsidRPr="006C427C">
        <w:rPr>
          <w:rStyle w:val="citationauthor"/>
        </w:rPr>
        <w:t xml:space="preserve">Our results demonstrate </w:t>
      </w:r>
      <w:r w:rsidR="007C17DD" w:rsidRPr="006C427C">
        <w:rPr>
          <w:rStyle w:val="citationauthor"/>
        </w:rPr>
        <w:t xml:space="preserve">that </w:t>
      </w:r>
      <w:r w:rsidR="001E1651" w:rsidRPr="006C427C">
        <w:rPr>
          <w:rStyle w:val="citationauthor"/>
        </w:rPr>
        <w:t>termite mounds promote</w:t>
      </w:r>
      <w:r w:rsidR="008A6A10" w:rsidRPr="006C427C">
        <w:rPr>
          <w:rStyle w:val="citationauthor"/>
        </w:rPr>
        <w:t xml:space="preserve"> </w:t>
      </w:r>
      <w:r w:rsidR="00817C20" w:rsidRPr="006C427C">
        <w:rPr>
          <w:rStyle w:val="citationauthor"/>
        </w:rPr>
        <w:t>savanna</w:t>
      </w:r>
      <w:r w:rsidR="008A6A10" w:rsidRPr="006C427C">
        <w:rPr>
          <w:rStyle w:val="citationauthor"/>
        </w:rPr>
        <w:t xml:space="preserve"> diversity through the</w:t>
      </w:r>
      <w:r w:rsidR="00ED1C4F" w:rsidRPr="006C427C">
        <w:rPr>
          <w:rStyle w:val="citationauthor"/>
        </w:rPr>
        <w:t xml:space="preserve">ir influence on </w:t>
      </w:r>
      <w:r w:rsidR="008A6A10" w:rsidRPr="006C427C">
        <w:rPr>
          <w:rStyle w:val="citationauthor"/>
        </w:rPr>
        <w:t>a range of invertebrate groups</w:t>
      </w:r>
      <w:r w:rsidR="008A5AA1" w:rsidRPr="006C427C">
        <w:rPr>
          <w:rStyle w:val="citationauthor"/>
        </w:rPr>
        <w:t xml:space="preserve">. </w:t>
      </w:r>
      <w:r w:rsidR="000F6E4D" w:rsidRPr="006C427C">
        <w:rPr>
          <w:rStyle w:val="citationauthor"/>
        </w:rPr>
        <w:t xml:space="preserve">We </w:t>
      </w:r>
      <w:r w:rsidR="001E3F34" w:rsidRPr="006C427C">
        <w:rPr>
          <w:rStyle w:val="citationauthor"/>
        </w:rPr>
        <w:t>further show that</w:t>
      </w:r>
      <w:r w:rsidR="000F6E4D" w:rsidRPr="006C427C">
        <w:rPr>
          <w:rStyle w:val="citationauthor"/>
        </w:rPr>
        <w:t xml:space="preserve"> </w:t>
      </w:r>
      <w:r w:rsidR="00B27F3A" w:rsidRPr="006C427C">
        <w:rPr>
          <w:rStyle w:val="citationauthor"/>
        </w:rPr>
        <w:t>mound effects</w:t>
      </w:r>
      <w:r w:rsidR="000F6E4D" w:rsidRPr="006C427C">
        <w:rPr>
          <w:rStyle w:val="citationauthor"/>
        </w:rPr>
        <w:t xml:space="preserve"> vary </w:t>
      </w:r>
      <w:r w:rsidR="007A0BB6" w:rsidRPr="006C427C">
        <w:rPr>
          <w:rStyle w:val="citationauthor"/>
        </w:rPr>
        <w:t>with</w:t>
      </w:r>
      <w:r w:rsidR="001E1651" w:rsidRPr="006C427C">
        <w:rPr>
          <w:rStyle w:val="citationauthor"/>
        </w:rPr>
        <w:t xml:space="preserve"> both</w:t>
      </w:r>
      <w:r w:rsidR="007A0BB6" w:rsidRPr="006C427C">
        <w:rPr>
          <w:rStyle w:val="citationauthor"/>
        </w:rPr>
        <w:t xml:space="preserve"> </w:t>
      </w:r>
      <w:r w:rsidR="00805E90" w:rsidRPr="006C427C">
        <w:rPr>
          <w:rStyle w:val="citationauthor"/>
        </w:rPr>
        <w:t>functional</w:t>
      </w:r>
      <w:r w:rsidR="007A0BB6" w:rsidRPr="006C427C">
        <w:rPr>
          <w:rStyle w:val="citationauthor"/>
        </w:rPr>
        <w:t xml:space="preserve"> group </w:t>
      </w:r>
      <w:r w:rsidR="000F6E4D" w:rsidRPr="006C427C">
        <w:rPr>
          <w:rStyle w:val="citationauthor"/>
        </w:rPr>
        <w:t>and</w:t>
      </w:r>
      <w:r w:rsidR="007A0BB6" w:rsidRPr="006C427C">
        <w:rPr>
          <w:rStyle w:val="citationauthor"/>
        </w:rPr>
        <w:t xml:space="preserve"> environmental context</w:t>
      </w:r>
      <w:r w:rsidR="000F6E4D" w:rsidRPr="006C427C">
        <w:rPr>
          <w:rStyle w:val="citationauthor"/>
        </w:rPr>
        <w:t xml:space="preserve">: </w:t>
      </w:r>
      <w:r w:rsidR="007A0BB6" w:rsidRPr="006C427C">
        <w:rPr>
          <w:rStyle w:val="citationauthor"/>
        </w:rPr>
        <w:t>herbivores</w:t>
      </w:r>
      <w:r w:rsidR="00D75BCF" w:rsidRPr="006C427C">
        <w:rPr>
          <w:rStyle w:val="citationauthor"/>
        </w:rPr>
        <w:t xml:space="preserve"> (Orthoptera)</w:t>
      </w:r>
      <w:r w:rsidR="007A0BB6" w:rsidRPr="006C427C">
        <w:rPr>
          <w:rStyle w:val="citationauthor"/>
        </w:rPr>
        <w:t xml:space="preserve"> showed the clearest patterns of </w:t>
      </w:r>
      <w:r w:rsidR="00D75BCF" w:rsidRPr="006C427C">
        <w:rPr>
          <w:rStyle w:val="citationauthor"/>
        </w:rPr>
        <w:t>high a</w:t>
      </w:r>
      <w:r w:rsidR="00805E90" w:rsidRPr="006C427C">
        <w:rPr>
          <w:rStyle w:val="citationauthor"/>
        </w:rPr>
        <w:t>bundance on mounds and decreasing abundance</w:t>
      </w:r>
      <w:r w:rsidR="00D75BCF" w:rsidRPr="006C427C">
        <w:rPr>
          <w:rStyle w:val="citationauthor"/>
        </w:rPr>
        <w:t xml:space="preserve"> </w:t>
      </w:r>
      <w:r w:rsidR="007A0BB6" w:rsidRPr="006C427C">
        <w:rPr>
          <w:rStyle w:val="citationauthor"/>
        </w:rPr>
        <w:t>with distance from mounds</w:t>
      </w:r>
      <w:r w:rsidR="00805E90" w:rsidRPr="006C427C">
        <w:rPr>
          <w:rStyle w:val="citationauthor"/>
        </w:rPr>
        <w:t>, and</w:t>
      </w:r>
      <w:r w:rsidR="001E1651" w:rsidRPr="006C427C">
        <w:rPr>
          <w:rStyle w:val="citationauthor"/>
        </w:rPr>
        <w:t xml:space="preserve"> </w:t>
      </w:r>
      <w:r w:rsidR="000F6E4D" w:rsidRPr="006C427C">
        <w:rPr>
          <w:rStyle w:val="citationauthor"/>
        </w:rPr>
        <w:t>mound</w:t>
      </w:r>
      <w:r w:rsidR="00AB6C0E" w:rsidRPr="006C427C">
        <w:rPr>
          <w:rStyle w:val="citationauthor"/>
        </w:rPr>
        <w:t xml:space="preserve"> effects were </w:t>
      </w:r>
      <w:r w:rsidR="001E3F34" w:rsidRPr="006C427C">
        <w:rPr>
          <w:rStyle w:val="citationauthor"/>
        </w:rPr>
        <w:t>most</w:t>
      </w:r>
      <w:r w:rsidR="00AB6C0E" w:rsidRPr="006C427C">
        <w:rPr>
          <w:rStyle w:val="citationauthor"/>
        </w:rPr>
        <w:t xml:space="preserve"> pronounced</w:t>
      </w:r>
      <w:r w:rsidR="000F6E4D" w:rsidRPr="006C427C">
        <w:rPr>
          <w:rStyle w:val="citationauthor"/>
        </w:rPr>
        <w:t xml:space="preserve"> </w:t>
      </w:r>
      <w:r w:rsidR="00D75BCF" w:rsidRPr="006C427C">
        <w:rPr>
          <w:rStyle w:val="citationauthor"/>
        </w:rPr>
        <w:t>in</w:t>
      </w:r>
      <w:r w:rsidR="000F6E4D" w:rsidRPr="006C427C">
        <w:rPr>
          <w:rStyle w:val="citationauthor"/>
        </w:rPr>
        <w:t xml:space="preserve"> wett</w:t>
      </w:r>
      <w:r w:rsidR="00B27F3A" w:rsidRPr="006C427C">
        <w:rPr>
          <w:rStyle w:val="citationauthor"/>
        </w:rPr>
        <w:t>er</w:t>
      </w:r>
      <w:r w:rsidR="001E3F34" w:rsidRPr="006C427C">
        <w:rPr>
          <w:rStyle w:val="citationauthor"/>
        </w:rPr>
        <w:t>, nutrient-poor</w:t>
      </w:r>
      <w:r w:rsidR="00B27F3A" w:rsidRPr="006C427C">
        <w:rPr>
          <w:rStyle w:val="citationauthor"/>
        </w:rPr>
        <w:t xml:space="preserve"> savanna sites</w:t>
      </w:r>
      <w:r w:rsidR="00AB6C0E" w:rsidRPr="006C427C">
        <w:rPr>
          <w:rStyle w:val="citationauthor"/>
        </w:rPr>
        <w:t>.</w:t>
      </w:r>
      <w:r w:rsidR="00B27F3A" w:rsidRPr="006C427C">
        <w:rPr>
          <w:rStyle w:val="citationauthor"/>
        </w:rPr>
        <w:t xml:space="preserve"> </w:t>
      </w:r>
      <w:r w:rsidR="007A0BB6" w:rsidRPr="006C427C">
        <w:rPr>
          <w:rStyle w:val="citationauthor"/>
        </w:rPr>
        <w:t xml:space="preserve">Therefore, </w:t>
      </w:r>
      <w:r w:rsidR="000F6E4D" w:rsidRPr="006C427C">
        <w:rPr>
          <w:rStyle w:val="citationauthor"/>
        </w:rPr>
        <w:t>t</w:t>
      </w:r>
      <w:r w:rsidR="00E10C47" w:rsidRPr="006C427C">
        <w:rPr>
          <w:rStyle w:val="citationauthor"/>
        </w:rPr>
        <w:t>ermite mounds</w:t>
      </w:r>
      <w:r w:rsidR="000F6E4D" w:rsidRPr="006C427C">
        <w:rPr>
          <w:rStyle w:val="citationauthor"/>
        </w:rPr>
        <w:t xml:space="preserve"> enhance</w:t>
      </w:r>
      <w:r w:rsidR="008A5AA1" w:rsidRPr="006C427C">
        <w:rPr>
          <w:rStyle w:val="citationauthor"/>
        </w:rPr>
        <w:t xml:space="preserve"> </w:t>
      </w:r>
      <w:r w:rsidR="000F6E4D" w:rsidRPr="006C427C">
        <w:rPr>
          <w:rStyle w:val="citationauthor"/>
        </w:rPr>
        <w:t xml:space="preserve">productivity in </w:t>
      </w:r>
      <w:r w:rsidR="008A5AA1" w:rsidRPr="006C427C">
        <w:rPr>
          <w:rStyle w:val="citationauthor"/>
        </w:rPr>
        <w:t>savanna</w:t>
      </w:r>
      <w:r w:rsidR="00D91C5A" w:rsidRPr="006C427C">
        <w:rPr>
          <w:rStyle w:val="citationauthor"/>
        </w:rPr>
        <w:t>s</w:t>
      </w:r>
      <w:r w:rsidR="008A5AA1" w:rsidRPr="006C427C">
        <w:rPr>
          <w:rStyle w:val="citationauthor"/>
        </w:rPr>
        <w:t xml:space="preserve"> not only through changes </w:t>
      </w:r>
      <w:r w:rsidR="00805E90" w:rsidRPr="006C427C">
        <w:rPr>
          <w:rStyle w:val="citationauthor"/>
        </w:rPr>
        <w:t>in</w:t>
      </w:r>
      <w:r w:rsidR="00270C0A" w:rsidRPr="006C427C">
        <w:rPr>
          <w:rStyle w:val="citationauthor"/>
        </w:rPr>
        <w:t xml:space="preserve"> </w:t>
      </w:r>
      <w:r w:rsidR="008A5AA1" w:rsidRPr="006C427C">
        <w:rPr>
          <w:rStyle w:val="citationauthor"/>
        </w:rPr>
        <w:t xml:space="preserve">edaphic </w:t>
      </w:r>
      <w:r w:rsidR="00270C0A" w:rsidRPr="006C427C">
        <w:rPr>
          <w:rStyle w:val="citationauthor"/>
        </w:rPr>
        <w:t>conditions</w:t>
      </w:r>
      <w:r w:rsidR="008A5AA1" w:rsidRPr="006C427C">
        <w:rPr>
          <w:rStyle w:val="citationauthor"/>
        </w:rPr>
        <w:t>, vegetation</w:t>
      </w:r>
      <w:r w:rsidR="0036378C" w:rsidRPr="006C427C">
        <w:rPr>
          <w:rStyle w:val="citationauthor"/>
        </w:rPr>
        <w:t xml:space="preserve"> nutrition and composition,</w:t>
      </w:r>
      <w:r w:rsidR="008A5AA1" w:rsidRPr="006C427C">
        <w:rPr>
          <w:rStyle w:val="citationauthor"/>
        </w:rPr>
        <w:t xml:space="preserve"> </w:t>
      </w:r>
      <w:r w:rsidR="00805E90" w:rsidRPr="006C427C">
        <w:rPr>
          <w:rStyle w:val="citationauthor"/>
        </w:rPr>
        <w:t xml:space="preserve">mammalian </w:t>
      </w:r>
      <w:r w:rsidR="00734E00">
        <w:rPr>
          <w:rStyle w:val="citationauthor"/>
        </w:rPr>
        <w:t xml:space="preserve">and insect </w:t>
      </w:r>
      <w:r w:rsidR="008A5AA1" w:rsidRPr="006C427C">
        <w:rPr>
          <w:rStyle w:val="citationauthor"/>
        </w:rPr>
        <w:t xml:space="preserve">herbivory patterns and fire regimes </w:t>
      </w:r>
      <w:r w:rsidR="002B16C0" w:rsidRPr="006C427C">
        <w:rPr>
          <w:rStyle w:val="citationauthor"/>
        </w:rPr>
        <w:fldChar w:fldCharType="begin" w:fldLock="1"/>
      </w:r>
      <w:r w:rsidR="00B66866" w:rsidRPr="006C427C">
        <w:rPr>
          <w:rStyle w:val="citationauthor"/>
        </w:rPr>
        <w:instrText>ADDIN CSL_CITATION { "citationItems" : [ { "id" : "ITEM-1", "itemData" : { "DOI" : "10.1017/S0952836905007272", "ISBN" : "0952836905007", "author" : [ { "dropping-particle" : "", "family" : "Mob\u00e6k", "given" : "R", "non-dropping-particle" : "", "parse-names" : false, "suffix" : "" }, { "dropping-particle" : "", "family" : "Narmo", "given" : "Anne Kjersti", "non-dropping-particle" : "", "parse-names" : false, "suffix" : "" }, { "dropping-particle" : "", "family" : "Moe", "given" : "S R", "non-dropping-particle" : "", "parse-names" : false, "suffix" : "" } ], "container-title" : "Journal of Zoology", "id" : "ITEM-1", "issued" : { "date-parts" : [ [ "2005" ] ] }, "page" : "97-102", "title" : "Termitaria are focal feeding sites for large ungulates in Lake", "type" : "article-journal", "volume" : "267" }, "uris" : [ "http://www.mendeley.com/documents/?uuid=7efff41b-39bc-4a54-b07a-d7071e6de61d" ] }, { "id" : "ITEM-2", "itemData" : { "DOI" : "10.1016/j.biocon.2010.06.012", "ISSN" : "0006-3207", "author" : [ { "dropping-particle" : "", "family" : "Levick", "given" : "Shaun R", "non-dropping-particle" : "", "parse-names" : false, "suffix" : "" }, { "dropping-particle" : "", "family" : "Asner", "given" : "Gregory P", "non-dropping-particle" : "", "parse-names" : false, "suffix" : "" }, { "dropping-particle" : "", "family" : "Kennedy-Bowdoin", "given" : "Ty", "non-dropping-particle" : "", "parse-names" : false, "suffix" : "" }, { "dropping-particle" : "", "family" : "Knapp", "given" : "David E", "non-dropping-particle" : "", "parse-names" : false, "suffix" : "" } ], "container-title" : "Biological Conservation", "id" : "ITEM-2", "issued" : { "date-parts" : [ [ "2010" ] ] }, "page" : "2462-2467", "publisher" : "Elsevier Ltd", "title" : "The spatial extent of termite influences on herbivore browsing in an African savanna", "type" : "article-journal", "volume" : "143" }, "uris" : [ "http://www.mendeley.com/documents/?uuid=f565af90-128f-4d57-a196-bf270b94183e" ] }, { "id" : "ITEM-3", "itemData" : { "DOI" : "10.1111/j.1654-1103.2010.01197.x", "author" : [ { "dropping-particle" : "", "family" : "Sileshi", "given" : "Gudeta W", "non-dropping-particle" : "", "parse-names" : false, "suffix" : "" }, { "dropping-particle" : "", "family" : "Arshad", "given" : "M A", "non-dropping-particle" : "", "parse-names" : false, "suffix" : "" }, { "dropping-particle" : "", "family" : "Konate", "given" : "Souleymane", "non-dropping-particle" : "", "parse-names" : false, "suffix" : "" }, { "dropping-particle" : "", "family" : "Nkunika", "given" : "Philip O Y", "non-dropping-particle" : "", "parse-names" : false, "suffix" : "" } ], "container-title" : "Journal of Vegetation Science", "genre" : "article", "id" : "ITEM-3", "issued" : { "date-parts" : [ [ "2010" ] ] }, "note" : "From Duplicate 2 ( \n\n\nTermite-induced heterogeneity in African savanna vegetation : mechanisms and patterns\n\n\n- Nkunika, Philip O Y; Sileshi, Gudeta W; Arshad, M A; Konate, Souleymane )\n\n", "page" : "923-937", "title" : "Termite-induced heterogeneity in African savanna vegetation: Mechanisms and patterns", "type" : "article-journal", "volume" : "21" }, "uris" : [ "http://www.mendeley.com/documents/?uuid=6e02aeab-1219-4470-bb3f-304c062ac3bb" ] } ], "mendeley" : { "formattedCitation" : "(Mob\u00e6k &lt;i&gt;et al.&lt;/i&gt; 2005; Levick &lt;i&gt;et al.&lt;/i&gt; 2010; Sileshi &lt;i&gt;et al.&lt;/i&gt; 2010)", "plainTextFormattedCitation" : "(Mob\u00e6k et al. 2005; Levick et al. 2010; Sileshi et al. 2010)", "previouslyFormattedCitation" : "(Mob\u00e6k &lt;i&gt;et al.&lt;/i&gt; 2005; Levick &lt;i&gt;et al.&lt;/i&gt; 2010; Sileshi &lt;i&gt;et al.&lt;/i&gt; 2010)" }, "properties" : { "noteIndex" : 0 }, "schema" : "https://github.com/citation-style-language/schema/raw/master/csl-citation.json" }</w:instrText>
      </w:r>
      <w:r w:rsidR="002B16C0" w:rsidRPr="006C427C">
        <w:rPr>
          <w:rStyle w:val="citationauthor"/>
        </w:rPr>
        <w:fldChar w:fldCharType="separate"/>
      </w:r>
      <w:r w:rsidR="00FD147E" w:rsidRPr="006C427C">
        <w:rPr>
          <w:rStyle w:val="citationauthor"/>
          <w:noProof/>
        </w:rPr>
        <w:t xml:space="preserve">(Mobæk </w:t>
      </w:r>
      <w:r w:rsidR="00FD147E" w:rsidRPr="006C427C">
        <w:rPr>
          <w:rStyle w:val="citationauthor"/>
          <w:i/>
          <w:noProof/>
        </w:rPr>
        <w:t>et al.</w:t>
      </w:r>
      <w:r w:rsidR="00FD147E" w:rsidRPr="006C427C">
        <w:rPr>
          <w:rStyle w:val="citationauthor"/>
          <w:noProof/>
        </w:rPr>
        <w:t xml:space="preserve"> 2005; Levick </w:t>
      </w:r>
      <w:r w:rsidR="00FD147E" w:rsidRPr="006C427C">
        <w:rPr>
          <w:rStyle w:val="citationauthor"/>
          <w:i/>
          <w:noProof/>
        </w:rPr>
        <w:t>et al.</w:t>
      </w:r>
      <w:r w:rsidR="00FD147E" w:rsidRPr="006C427C">
        <w:rPr>
          <w:rStyle w:val="citationauthor"/>
          <w:noProof/>
        </w:rPr>
        <w:t xml:space="preserve"> 2010; Sileshi </w:t>
      </w:r>
      <w:r w:rsidR="00FD147E" w:rsidRPr="006C427C">
        <w:rPr>
          <w:rStyle w:val="citationauthor"/>
          <w:i/>
          <w:noProof/>
        </w:rPr>
        <w:t>et al.</w:t>
      </w:r>
      <w:r w:rsidR="00FD147E" w:rsidRPr="006C427C">
        <w:rPr>
          <w:rStyle w:val="citationauthor"/>
          <w:noProof/>
        </w:rPr>
        <w:t xml:space="preserve"> 2010</w:t>
      </w:r>
      <w:r w:rsidR="00D75D58" w:rsidRPr="006C427C">
        <w:rPr>
          <w:rStyle w:val="citationauthor"/>
          <w:noProof/>
        </w:rPr>
        <w:t>;</w:t>
      </w:r>
      <w:r w:rsidR="001256AF" w:rsidRPr="006C427C">
        <w:rPr>
          <w:rStyle w:val="citationauthor"/>
          <w:noProof/>
        </w:rPr>
        <w:t xml:space="preserve"> </w:t>
      </w:r>
      <w:r w:rsidR="00D75D58" w:rsidRPr="006C427C">
        <w:rPr>
          <w:rStyle w:val="citationauthor"/>
          <w:noProof/>
        </w:rPr>
        <w:t xml:space="preserve">Seymour </w:t>
      </w:r>
      <w:r w:rsidR="00D75D58" w:rsidRPr="006C427C">
        <w:rPr>
          <w:rStyle w:val="citationauthor"/>
          <w:i/>
          <w:noProof/>
        </w:rPr>
        <w:t>et al.</w:t>
      </w:r>
      <w:r w:rsidR="00D75D58" w:rsidRPr="006C427C">
        <w:rPr>
          <w:rStyle w:val="citationauthor"/>
          <w:noProof/>
        </w:rPr>
        <w:t xml:space="preserve"> 2014; Davies </w:t>
      </w:r>
      <w:r w:rsidR="00D75D58" w:rsidRPr="006C427C">
        <w:rPr>
          <w:rStyle w:val="citationauthor"/>
          <w:i/>
          <w:noProof/>
        </w:rPr>
        <w:t>et al.</w:t>
      </w:r>
      <w:r w:rsidR="00D75D58" w:rsidRPr="006C427C">
        <w:rPr>
          <w:rStyle w:val="citationauthor"/>
          <w:noProof/>
        </w:rPr>
        <w:t xml:space="preserve"> 2016</w:t>
      </w:r>
      <w:r w:rsidR="001256AF" w:rsidRPr="006C427C">
        <w:rPr>
          <w:rStyle w:val="citationauthor"/>
          <w:noProof/>
        </w:rPr>
        <w:t>a</w:t>
      </w:r>
      <w:r w:rsidR="00734E00" w:rsidRPr="006C427C">
        <w:rPr>
          <w:rStyle w:val="citationauthor"/>
          <w:noProof/>
        </w:rPr>
        <w:t xml:space="preserve">; Davies </w:t>
      </w:r>
      <w:r w:rsidR="00734E00" w:rsidRPr="006C427C">
        <w:rPr>
          <w:rStyle w:val="citationauthor"/>
          <w:i/>
          <w:noProof/>
        </w:rPr>
        <w:t>et al.</w:t>
      </w:r>
      <w:r w:rsidR="00734E00" w:rsidRPr="006C427C">
        <w:rPr>
          <w:rStyle w:val="citationauthor"/>
          <w:noProof/>
        </w:rPr>
        <w:t xml:space="preserve"> 2016</w:t>
      </w:r>
      <w:r w:rsidR="00734E00">
        <w:rPr>
          <w:rStyle w:val="citationauthor"/>
          <w:noProof/>
        </w:rPr>
        <w:t>b</w:t>
      </w:r>
      <w:r w:rsidR="00FD147E" w:rsidRPr="006C427C">
        <w:rPr>
          <w:rStyle w:val="citationauthor"/>
          <w:noProof/>
        </w:rPr>
        <w:t>)</w:t>
      </w:r>
      <w:r w:rsidR="002B16C0" w:rsidRPr="006C427C">
        <w:rPr>
          <w:rStyle w:val="citationauthor"/>
        </w:rPr>
        <w:fldChar w:fldCharType="end"/>
      </w:r>
      <w:r w:rsidR="008A5AA1" w:rsidRPr="006C427C">
        <w:rPr>
          <w:rStyle w:val="citationauthor"/>
        </w:rPr>
        <w:t xml:space="preserve">, but also through changes </w:t>
      </w:r>
      <w:r w:rsidR="00164A55">
        <w:rPr>
          <w:rStyle w:val="citationauthor"/>
        </w:rPr>
        <w:t>in</w:t>
      </w:r>
      <w:r w:rsidR="00164A55" w:rsidRPr="006C427C">
        <w:rPr>
          <w:rStyle w:val="citationauthor"/>
        </w:rPr>
        <w:t xml:space="preserve"> </w:t>
      </w:r>
      <w:r w:rsidR="008A5AA1" w:rsidRPr="006C427C">
        <w:rPr>
          <w:rStyle w:val="citationauthor"/>
        </w:rPr>
        <w:t xml:space="preserve">invertebrate </w:t>
      </w:r>
      <w:r w:rsidR="00E10C47" w:rsidRPr="006C427C">
        <w:rPr>
          <w:rStyle w:val="citationauthor"/>
        </w:rPr>
        <w:t xml:space="preserve">diversity and </w:t>
      </w:r>
      <w:r w:rsidR="008A5AA1" w:rsidRPr="006C427C">
        <w:rPr>
          <w:rStyle w:val="citationauthor"/>
        </w:rPr>
        <w:t>community structure.</w:t>
      </w:r>
    </w:p>
    <w:p w14:paraId="60700D4D" w14:textId="77777777" w:rsidR="00577E6A" w:rsidRPr="006C427C" w:rsidRDefault="00577E6A" w:rsidP="00813107">
      <w:pPr>
        <w:jc w:val="left"/>
        <w:rPr>
          <w:rStyle w:val="citationauthor"/>
        </w:rPr>
      </w:pPr>
    </w:p>
    <w:p w14:paraId="45BB2248" w14:textId="77777777" w:rsidR="001C0A20" w:rsidRPr="006C427C" w:rsidRDefault="00257FFE" w:rsidP="00813107">
      <w:pPr>
        <w:jc w:val="left"/>
        <w:rPr>
          <w:rStyle w:val="citationauthor"/>
        </w:rPr>
      </w:pPr>
      <w:r w:rsidRPr="006C427C">
        <w:rPr>
          <w:rStyle w:val="citationauthor"/>
          <w:i/>
        </w:rPr>
        <w:t xml:space="preserve">Mounds </w:t>
      </w:r>
      <w:r w:rsidR="00B45518" w:rsidRPr="006C427C">
        <w:rPr>
          <w:rStyle w:val="citationauthor"/>
          <w:i/>
        </w:rPr>
        <w:t>promote invertebrate diversity</w:t>
      </w:r>
    </w:p>
    <w:p w14:paraId="371EFFCB" w14:textId="34FB62B2" w:rsidR="002F3CA8" w:rsidRPr="006C427C" w:rsidRDefault="001C0A20" w:rsidP="00813107">
      <w:pPr>
        <w:jc w:val="left"/>
        <w:rPr>
          <w:rStyle w:val="citationauthor"/>
        </w:rPr>
      </w:pPr>
      <w:r w:rsidRPr="006C427C">
        <w:rPr>
          <w:rStyle w:val="citationauthor"/>
        </w:rPr>
        <w:t xml:space="preserve">The suggestion that termite mounds act as local centres from which arthropods disperse (Pringle </w:t>
      </w:r>
      <w:r w:rsidRPr="006C427C">
        <w:rPr>
          <w:rStyle w:val="citationauthor"/>
          <w:i/>
        </w:rPr>
        <w:t>et al.</w:t>
      </w:r>
      <w:r w:rsidRPr="006C427C">
        <w:rPr>
          <w:rStyle w:val="citationauthor"/>
        </w:rPr>
        <w:t xml:space="preserve"> 2010) is largely supported </w:t>
      </w:r>
      <w:r w:rsidR="006B5DBB" w:rsidRPr="006C427C">
        <w:rPr>
          <w:rStyle w:val="citationauthor"/>
        </w:rPr>
        <w:t xml:space="preserve">by </w:t>
      </w:r>
      <w:r w:rsidR="00577E6A" w:rsidRPr="006C427C">
        <w:rPr>
          <w:rStyle w:val="citationauthor"/>
        </w:rPr>
        <w:t xml:space="preserve">our </w:t>
      </w:r>
      <w:r w:rsidR="006B5DBB" w:rsidRPr="006C427C">
        <w:rPr>
          <w:rStyle w:val="citationauthor"/>
        </w:rPr>
        <w:t xml:space="preserve">finding </w:t>
      </w:r>
      <w:r w:rsidR="00577E6A" w:rsidRPr="006C427C">
        <w:rPr>
          <w:rStyle w:val="citationauthor"/>
        </w:rPr>
        <w:t xml:space="preserve">of higher invertebrate abundance </w:t>
      </w:r>
      <w:r w:rsidRPr="006C427C">
        <w:rPr>
          <w:rStyle w:val="citationauthor"/>
        </w:rPr>
        <w:t>on and around mounds</w:t>
      </w:r>
      <w:r w:rsidR="001C6B19" w:rsidRPr="006C427C">
        <w:rPr>
          <w:rStyle w:val="citationauthor"/>
        </w:rPr>
        <w:t xml:space="preserve"> compared with the surrounding matrix.</w:t>
      </w:r>
      <w:r w:rsidR="00D75BCF" w:rsidRPr="006C427C">
        <w:rPr>
          <w:rStyle w:val="citationauthor"/>
        </w:rPr>
        <w:t xml:space="preserve"> </w:t>
      </w:r>
      <w:r w:rsidR="001C6B19" w:rsidRPr="006C427C">
        <w:rPr>
          <w:rStyle w:val="citationauthor"/>
        </w:rPr>
        <w:t>M</w:t>
      </w:r>
      <w:r w:rsidRPr="006C427C">
        <w:rPr>
          <w:rStyle w:val="citationauthor"/>
        </w:rPr>
        <w:t>ounds</w:t>
      </w:r>
      <w:r w:rsidR="00D75BCF" w:rsidRPr="006C427C">
        <w:rPr>
          <w:rStyle w:val="citationauthor"/>
        </w:rPr>
        <w:t xml:space="preserve"> </w:t>
      </w:r>
      <w:r w:rsidR="001E1651" w:rsidRPr="006C427C">
        <w:rPr>
          <w:rStyle w:val="citationauthor"/>
        </w:rPr>
        <w:t>served</w:t>
      </w:r>
      <w:r w:rsidR="006B5DBB" w:rsidRPr="006C427C">
        <w:rPr>
          <w:rStyle w:val="citationauthor"/>
        </w:rPr>
        <w:t xml:space="preserve"> as</w:t>
      </w:r>
      <w:r w:rsidR="00D75BCF" w:rsidRPr="006C427C">
        <w:rPr>
          <w:rStyle w:val="citationauthor"/>
        </w:rPr>
        <w:t xml:space="preserve"> </w:t>
      </w:r>
      <w:r w:rsidR="001516B3" w:rsidRPr="006C427C">
        <w:rPr>
          <w:rStyle w:val="citationauthor"/>
        </w:rPr>
        <w:t xml:space="preserve">key resource areas </w:t>
      </w:r>
      <w:r w:rsidRPr="006C427C">
        <w:rPr>
          <w:rStyle w:val="citationauthor"/>
        </w:rPr>
        <w:t xml:space="preserve">for </w:t>
      </w:r>
      <w:r w:rsidR="006B5DBB" w:rsidRPr="006C427C">
        <w:rPr>
          <w:rStyle w:val="citationauthor"/>
        </w:rPr>
        <w:t xml:space="preserve">savanna </w:t>
      </w:r>
      <w:r w:rsidRPr="006C427C">
        <w:rPr>
          <w:rStyle w:val="citationauthor"/>
        </w:rPr>
        <w:t>arthropods</w:t>
      </w:r>
      <w:r w:rsidR="001C6B19" w:rsidRPr="006C427C">
        <w:rPr>
          <w:rStyle w:val="citationauthor"/>
        </w:rPr>
        <w:t xml:space="preserve"> and </w:t>
      </w:r>
      <w:r w:rsidR="006B5DBB" w:rsidRPr="006C427C">
        <w:rPr>
          <w:rStyle w:val="citationauthor"/>
        </w:rPr>
        <w:t>influence</w:t>
      </w:r>
      <w:r w:rsidR="001E1651" w:rsidRPr="006C427C">
        <w:rPr>
          <w:rStyle w:val="citationauthor"/>
        </w:rPr>
        <w:t>d</w:t>
      </w:r>
      <w:r w:rsidR="006B5DBB" w:rsidRPr="006C427C">
        <w:rPr>
          <w:rStyle w:val="citationauthor"/>
        </w:rPr>
        <w:t xml:space="preserve"> their diversity in multiple ways</w:t>
      </w:r>
      <w:r w:rsidR="00164A55">
        <w:rPr>
          <w:rStyle w:val="citationauthor"/>
        </w:rPr>
        <w:t>,</w:t>
      </w:r>
      <w:r w:rsidR="00FB169F" w:rsidRPr="006C427C">
        <w:rPr>
          <w:rStyle w:val="citationauthor"/>
        </w:rPr>
        <w:t xml:space="preserve"> with </w:t>
      </w:r>
      <w:r w:rsidR="00D27E9C" w:rsidRPr="006C427C">
        <w:t>grasshoppers</w:t>
      </w:r>
      <w:r w:rsidR="00D27E9C" w:rsidRPr="006C427C">
        <w:rPr>
          <w:rStyle w:val="citationauthor"/>
        </w:rPr>
        <w:t xml:space="preserve"> </w:t>
      </w:r>
      <w:r w:rsidRPr="006C427C">
        <w:rPr>
          <w:rStyle w:val="citationauthor"/>
        </w:rPr>
        <w:t>show</w:t>
      </w:r>
      <w:r w:rsidR="00FB169F" w:rsidRPr="006C427C">
        <w:rPr>
          <w:rStyle w:val="citationauthor"/>
        </w:rPr>
        <w:t xml:space="preserve">ing </w:t>
      </w:r>
      <w:r w:rsidRPr="006C427C">
        <w:rPr>
          <w:rStyle w:val="citationauthor"/>
        </w:rPr>
        <w:t xml:space="preserve">the clearest </w:t>
      </w:r>
      <w:r w:rsidR="006B5DBB" w:rsidRPr="006C427C">
        <w:rPr>
          <w:rStyle w:val="citationauthor"/>
        </w:rPr>
        <w:t>responses</w:t>
      </w:r>
      <w:r w:rsidR="00D27E9C" w:rsidRPr="006C427C">
        <w:rPr>
          <w:rStyle w:val="citationauthor"/>
        </w:rPr>
        <w:t xml:space="preserve">. </w:t>
      </w:r>
      <w:r w:rsidR="00073880" w:rsidRPr="006C427C">
        <w:rPr>
          <w:rStyle w:val="citationauthor"/>
        </w:rPr>
        <w:t>Increased grasshopper abundance on mounds</w:t>
      </w:r>
      <w:r w:rsidR="00D27E9C" w:rsidRPr="006C427C">
        <w:rPr>
          <w:rStyle w:val="citationauthor"/>
        </w:rPr>
        <w:t xml:space="preserve">, which was particularly evident </w:t>
      </w:r>
      <w:r w:rsidR="006B5DBB" w:rsidRPr="006C427C">
        <w:rPr>
          <w:rStyle w:val="citationauthor"/>
        </w:rPr>
        <w:t xml:space="preserve">at </w:t>
      </w:r>
      <w:r w:rsidRPr="006C427C">
        <w:rPr>
          <w:rStyle w:val="citationauthor"/>
        </w:rPr>
        <w:t>the wettest site</w:t>
      </w:r>
      <w:r w:rsidR="00E2595E" w:rsidRPr="006C427C">
        <w:rPr>
          <w:rStyle w:val="citationauthor"/>
        </w:rPr>
        <w:t xml:space="preserve"> where </w:t>
      </w:r>
      <w:r w:rsidR="006B5DBB" w:rsidRPr="006C427C">
        <w:rPr>
          <w:rStyle w:val="citationauthor"/>
        </w:rPr>
        <w:t xml:space="preserve">the </w:t>
      </w:r>
      <w:r w:rsidR="00E2595E" w:rsidRPr="006C427C">
        <w:rPr>
          <w:rStyle w:val="citationauthor"/>
        </w:rPr>
        <w:t xml:space="preserve">surrounding </w:t>
      </w:r>
      <w:r w:rsidR="002F3CA8" w:rsidRPr="006C427C">
        <w:rPr>
          <w:rStyle w:val="citationauthor"/>
        </w:rPr>
        <w:t>vegetation</w:t>
      </w:r>
      <w:r w:rsidR="00E2595E" w:rsidRPr="006C427C">
        <w:rPr>
          <w:rStyle w:val="citationauthor"/>
        </w:rPr>
        <w:t xml:space="preserve"> quality </w:t>
      </w:r>
      <w:r w:rsidR="006B5DBB" w:rsidRPr="006C427C">
        <w:rPr>
          <w:rStyle w:val="citationauthor"/>
        </w:rPr>
        <w:t>was</w:t>
      </w:r>
      <w:r w:rsidR="001E1651" w:rsidRPr="006C427C">
        <w:rPr>
          <w:rStyle w:val="citationauthor"/>
        </w:rPr>
        <w:t xml:space="preserve"> </w:t>
      </w:r>
      <w:r w:rsidR="002F3CA8" w:rsidRPr="006C427C">
        <w:rPr>
          <w:rStyle w:val="citationauthor"/>
        </w:rPr>
        <w:t>generally</w:t>
      </w:r>
      <w:r w:rsidR="00E2595E" w:rsidRPr="006C427C">
        <w:rPr>
          <w:rStyle w:val="citationauthor"/>
        </w:rPr>
        <w:t xml:space="preserve"> poor</w:t>
      </w:r>
      <w:r w:rsidR="00D27E9C" w:rsidRPr="006C427C">
        <w:rPr>
          <w:rStyle w:val="citationauthor"/>
        </w:rPr>
        <w:t xml:space="preserve">, </w:t>
      </w:r>
      <w:r w:rsidR="006B5DBB" w:rsidRPr="006C427C">
        <w:rPr>
          <w:rStyle w:val="citationauthor"/>
        </w:rPr>
        <w:t>matches</w:t>
      </w:r>
      <w:r w:rsidRPr="006C427C">
        <w:rPr>
          <w:rStyle w:val="citationauthor"/>
        </w:rPr>
        <w:t xml:space="preserve"> </w:t>
      </w:r>
      <w:r w:rsidRPr="006C427C">
        <w:rPr>
          <w:rStyle w:val="citationauthor"/>
        </w:rPr>
        <w:lastRenderedPageBreak/>
        <w:t xml:space="preserve">our predictions of </w:t>
      </w:r>
      <w:r w:rsidR="002F3CA8" w:rsidRPr="006C427C">
        <w:rPr>
          <w:rStyle w:val="citationauthor"/>
        </w:rPr>
        <w:t xml:space="preserve">mounds benefitting </w:t>
      </w:r>
      <w:r w:rsidR="006B5DBB" w:rsidRPr="006C427C">
        <w:rPr>
          <w:rStyle w:val="citationauthor"/>
        </w:rPr>
        <w:t xml:space="preserve">invertebrate </w:t>
      </w:r>
      <w:r w:rsidR="002F3CA8" w:rsidRPr="006C427C">
        <w:rPr>
          <w:rStyle w:val="citationauthor"/>
        </w:rPr>
        <w:t>herbivores</w:t>
      </w:r>
      <w:r w:rsidRPr="006C427C">
        <w:rPr>
          <w:rStyle w:val="citationauthor"/>
        </w:rPr>
        <w:t xml:space="preserve"> </w:t>
      </w:r>
      <w:r w:rsidR="001C6B19" w:rsidRPr="006C427C">
        <w:rPr>
          <w:rStyle w:val="citationauthor"/>
        </w:rPr>
        <w:t xml:space="preserve">through </w:t>
      </w:r>
      <w:r w:rsidRPr="006C427C">
        <w:rPr>
          <w:rStyle w:val="citationauthor"/>
        </w:rPr>
        <w:t>enhanced vegetation quality</w:t>
      </w:r>
      <w:r w:rsidR="00B27F3A" w:rsidRPr="006C427C">
        <w:rPr>
          <w:rStyle w:val="citationauthor"/>
        </w:rPr>
        <w:t xml:space="preserve"> known to benefit mammalian </w:t>
      </w:r>
      <w:r w:rsidR="001256AF" w:rsidRPr="006C427C">
        <w:rPr>
          <w:rStyle w:val="citationauthor"/>
        </w:rPr>
        <w:t>and</w:t>
      </w:r>
      <w:r w:rsidR="000C64D1">
        <w:rPr>
          <w:rStyle w:val="citationauthor"/>
        </w:rPr>
        <w:t xml:space="preserve"> </w:t>
      </w:r>
      <w:r w:rsidR="001256AF" w:rsidRPr="006C427C">
        <w:rPr>
          <w:rStyle w:val="citationauthor"/>
        </w:rPr>
        <w:t xml:space="preserve">insect </w:t>
      </w:r>
      <w:r w:rsidR="00B27F3A" w:rsidRPr="006C427C">
        <w:rPr>
          <w:rStyle w:val="citationauthor"/>
        </w:rPr>
        <w:t>herbivores</w:t>
      </w:r>
      <w:r w:rsidR="001E1651" w:rsidRPr="006C427C">
        <w:rPr>
          <w:rStyle w:val="citationauthor"/>
        </w:rPr>
        <w:t xml:space="preserve"> </w:t>
      </w:r>
      <w:r w:rsidR="002B16C0" w:rsidRPr="006C427C">
        <w:rPr>
          <w:rStyle w:val="citationauthor"/>
        </w:rPr>
        <w:fldChar w:fldCharType="begin" w:fldLock="1"/>
      </w:r>
      <w:r w:rsidRPr="006C427C">
        <w:rPr>
          <w:rStyle w:val="citationauthor"/>
        </w:rPr>
        <w:instrText>ADDIN CSL_CITATION { "citationItems" : [ { "id" : "ITEM-1", "itemData" : { "DOI" : "10.1111/jvs.12200", "ISSN" : "11009233", "author" : [ { "dropping-particle" : "", "family" : "Davies", "given" : "Andrew B", "non-dropping-particle" : "", "parse-names" : false, "suffix" : "" }, { "dropping-particle" : "", "family" : "Robertson", "given" : "Mark P.", "non-dropping-particle" : "", "parse-names" : false, "suffix" : "" }, { "dropping-particle" : "", "family" : "Levick", "given" : "Shaun R.", "non-dropping-particle" : "", "parse-names" : false, "suffix" : "" }, { "dropping-particle" : "", "family" : "Asner", "given" : "Gregory P.", "non-dropping-particle" : "", "parse-names" : false, "suffix" : "" }, { "dropping-particle" : "", "family" : "Rensburg", "given" : "Berndt J.", "non-dropping-particle" : "van", "parse-names" : false, "suffix" : "" }, { "dropping-particle" : "", "family" : "Parr", "given" : "Catherine L.", "non-dropping-particle" : "", "parse-names" : false, "suffix" : "" } ], "container-title" : "Journal of Vegetation Science", "editor" : [ { "dropping-particle" : "", "family" : "Gilliam", "given" : "Frank", "non-dropping-particle" : "", "parse-names" : false, "suffix" : "" } ], "id" : "ITEM-1", "issued" : { "date-parts" : [ [ "2014", "5", "26" ] ] }, "page" : "1405-1416", "title" : "Variable effects of termite mounds on African savanna grass communities across a rainfall gradient", "type" : "article-journal", "volume" : "25" }, "uris" : [ "http://www.mendeley.com/documents/?uuid=e65bee72-6a9d-4108-8709-9600608ca438" ] }, { "id" : "ITEM-2", "itemData" : { "DOI" : "10.1890/15-1905.1", "ISSN" : "00129658", "author" : [ { "dropping-particle" : "", "family" : "Davies", "given" : "Andrew B", "non-dropping-particle" : "", "parse-names" : false, "suffix" : "" }, { "dropping-particle" : "", "family" : "Rensburg", "given" : "Berndt J.", "non-dropping-particle" : "Van", "parse-names" : false, "suffix" : "" }, { "dropping-particle" : "", "family" : "Robertson", "given" : "Mark P.", "non-dropping-particle" : "", "parse-names" : false, "suffix" : "" }, { "dropping-particle" : "", "family" : "Levick", "given" : "Shaun R.", "non-dropping-particle" : "", "parse-names" : false, "suffix" : "" }, { "dropping-particle" : "", "family" : "Asner", "given" : "Gregory P.", "non-dropping-particle" : "", "parse-names" : false, "suffix" : "" }, { "dropping-particle" : "", "family" : "Parr", "given" : "Catherine L.", "non-dropping-particle" : "", "parse-names" : false, "suffix" : "" } ], "container-title" : "Ecology", "id" : "ITEM-2", "issue" : "6", "issued" : { "date-parts" : [ [ "2016" ] ] }, "page" : "1618-1624", "title" : "Seasonal variation in the relative dominance of herbivore guilds in an African savanna", "type" : "article-journal", "volume" : "97" }, "uris" : [ "http://www.mendeley.com/documents/?uuid=5a5397cb-96ea-4ce9-90c6-9b06711e836f" ] } ], "mendeley" : { "formattedCitation" : "(Davies &lt;i&gt;et al.&lt;/i&gt; 2014, 2016b)", "plainTextFormattedCitation" : "(Davies et al. 2014, 2016b)", "previouslyFormattedCitation" : "(Davies &lt;i&gt;et al.&lt;/i&gt; 2014, 2016b)" }, "properties" : { "noteIndex" : 0 }, "schema" : "https://github.com/citation-style-language/schema/raw/master/csl-citation.json" }</w:instrText>
      </w:r>
      <w:r w:rsidR="002B16C0" w:rsidRPr="006C427C">
        <w:rPr>
          <w:rStyle w:val="citationauthor"/>
        </w:rPr>
        <w:fldChar w:fldCharType="separate"/>
      </w:r>
      <w:r w:rsidRPr="006C427C">
        <w:rPr>
          <w:rStyle w:val="citationauthor"/>
          <w:noProof/>
        </w:rPr>
        <w:t>(</w:t>
      </w:r>
      <w:r w:rsidR="00E1306D" w:rsidRPr="006C427C">
        <w:rPr>
          <w:lang w:eastAsia="en-US"/>
        </w:rPr>
        <w:t>Loaiza</w:t>
      </w:r>
      <w:r w:rsidR="00E1306D" w:rsidRPr="006C427C">
        <w:rPr>
          <w:rStyle w:val="citationauthor"/>
          <w:noProof/>
        </w:rPr>
        <w:t xml:space="preserve"> </w:t>
      </w:r>
      <w:r w:rsidR="00E1306D" w:rsidRPr="006C427C">
        <w:rPr>
          <w:rStyle w:val="citationauthor"/>
          <w:i/>
          <w:noProof/>
        </w:rPr>
        <w:t>et al.</w:t>
      </w:r>
      <w:r w:rsidR="00E1306D" w:rsidRPr="006C427C">
        <w:rPr>
          <w:rStyle w:val="citationauthor"/>
          <w:noProof/>
        </w:rPr>
        <w:t xml:space="preserve"> 2011; </w:t>
      </w:r>
      <w:r w:rsidRPr="006C427C">
        <w:rPr>
          <w:rStyle w:val="citationauthor"/>
          <w:noProof/>
        </w:rPr>
        <w:t xml:space="preserve">Davies </w:t>
      </w:r>
      <w:r w:rsidRPr="006C427C">
        <w:rPr>
          <w:rStyle w:val="citationauthor"/>
          <w:i/>
          <w:noProof/>
        </w:rPr>
        <w:t>et al.</w:t>
      </w:r>
      <w:r w:rsidRPr="006C427C">
        <w:rPr>
          <w:rStyle w:val="citationauthor"/>
          <w:noProof/>
        </w:rPr>
        <w:t xml:space="preserve"> 2014</w:t>
      </w:r>
      <w:r w:rsidR="00914C9E">
        <w:rPr>
          <w:rStyle w:val="citationauthor"/>
          <w:noProof/>
        </w:rPr>
        <w:t>b</w:t>
      </w:r>
      <w:r w:rsidRPr="006C427C">
        <w:rPr>
          <w:rStyle w:val="citationauthor"/>
          <w:noProof/>
        </w:rPr>
        <w:t>, 2016b)</w:t>
      </w:r>
      <w:r w:rsidR="002B16C0" w:rsidRPr="006C427C">
        <w:rPr>
          <w:rStyle w:val="citationauthor"/>
        </w:rPr>
        <w:fldChar w:fldCharType="end"/>
      </w:r>
      <w:r w:rsidR="002F3CA8" w:rsidRPr="006C427C">
        <w:rPr>
          <w:rStyle w:val="citationauthor"/>
        </w:rPr>
        <w:t>.</w:t>
      </w:r>
      <w:r w:rsidR="001C6B19" w:rsidRPr="006C427C">
        <w:rPr>
          <w:rStyle w:val="citationauthor"/>
        </w:rPr>
        <w:t xml:space="preserve"> </w:t>
      </w:r>
      <w:r w:rsidR="001256AF" w:rsidRPr="006C427C">
        <w:rPr>
          <w:rStyle w:val="citationauthor"/>
        </w:rPr>
        <w:t xml:space="preserve">However, </w:t>
      </w:r>
      <w:r w:rsidR="001C6B19" w:rsidRPr="006C427C">
        <w:rPr>
          <w:rStyle w:val="citationauthor"/>
        </w:rPr>
        <w:t xml:space="preserve">mounds did not affect </w:t>
      </w:r>
      <w:r w:rsidR="002F3CA8" w:rsidRPr="006C427C">
        <w:rPr>
          <w:rStyle w:val="citationauthor"/>
        </w:rPr>
        <w:t>Orthoptera species ric</w:t>
      </w:r>
      <w:r w:rsidR="00C94F49" w:rsidRPr="006C427C">
        <w:rPr>
          <w:rStyle w:val="citationauthor"/>
        </w:rPr>
        <w:t>hness</w:t>
      </w:r>
      <w:r w:rsidR="0045089C" w:rsidRPr="006C427C">
        <w:rPr>
          <w:rStyle w:val="citationauthor"/>
        </w:rPr>
        <w:t xml:space="preserve"> or assemblage composition</w:t>
      </w:r>
      <w:r w:rsidR="006B5DBB" w:rsidRPr="006C427C">
        <w:rPr>
          <w:rStyle w:val="citationauthor"/>
        </w:rPr>
        <w:t>,</w:t>
      </w:r>
      <w:r w:rsidR="001E1651" w:rsidRPr="006C427C">
        <w:rPr>
          <w:rStyle w:val="citationauthor"/>
        </w:rPr>
        <w:t xml:space="preserve"> </w:t>
      </w:r>
      <w:r w:rsidR="005F2315" w:rsidRPr="006C427C">
        <w:rPr>
          <w:rStyle w:val="citationauthor"/>
        </w:rPr>
        <w:t>suggesting</w:t>
      </w:r>
      <w:r w:rsidR="007A0BB6" w:rsidRPr="006C427C">
        <w:rPr>
          <w:rStyle w:val="citationauthor"/>
        </w:rPr>
        <w:t xml:space="preserve"> </w:t>
      </w:r>
      <w:r w:rsidR="00F22730">
        <w:t>the that benefit of mound vegetation is not species specific for these invertebrate herbivores</w:t>
      </w:r>
      <w:r w:rsidR="002F3CA8" w:rsidRPr="006C427C">
        <w:rPr>
          <w:rStyle w:val="citationauthor"/>
        </w:rPr>
        <w:t xml:space="preserve">, </w:t>
      </w:r>
      <w:r w:rsidR="00E727DC" w:rsidRPr="006C427C">
        <w:rPr>
          <w:rStyle w:val="citationauthor"/>
        </w:rPr>
        <w:t xml:space="preserve">as is </w:t>
      </w:r>
      <w:r w:rsidR="001256AF" w:rsidRPr="006C427C">
        <w:rPr>
          <w:rStyle w:val="citationauthor"/>
        </w:rPr>
        <w:t xml:space="preserve">also </w:t>
      </w:r>
      <w:r w:rsidR="00E727DC" w:rsidRPr="006C427C">
        <w:rPr>
          <w:rStyle w:val="citationauthor"/>
        </w:rPr>
        <w:t xml:space="preserve">the case for </w:t>
      </w:r>
      <w:r w:rsidR="006B5DBB" w:rsidRPr="006C427C">
        <w:rPr>
          <w:rStyle w:val="citationauthor"/>
        </w:rPr>
        <w:t xml:space="preserve">mammals where </w:t>
      </w:r>
      <w:r w:rsidR="001256AF" w:rsidRPr="006C427C">
        <w:rPr>
          <w:rStyle w:val="citationauthor"/>
        </w:rPr>
        <w:t>almost all</w:t>
      </w:r>
      <w:r w:rsidR="006B5DBB" w:rsidRPr="006C427C">
        <w:rPr>
          <w:rStyle w:val="citationauthor"/>
        </w:rPr>
        <w:t xml:space="preserve"> </w:t>
      </w:r>
      <w:r w:rsidR="00D27E9C" w:rsidRPr="006C427C">
        <w:rPr>
          <w:rStyle w:val="citationauthor"/>
        </w:rPr>
        <w:t xml:space="preserve">species </w:t>
      </w:r>
      <w:r w:rsidR="006B5DBB" w:rsidRPr="006C427C">
        <w:rPr>
          <w:rStyle w:val="citationauthor"/>
        </w:rPr>
        <w:t xml:space="preserve">are similarly attracted to </w:t>
      </w:r>
      <w:r w:rsidR="00EF1FFB" w:rsidRPr="006C427C">
        <w:rPr>
          <w:rStyle w:val="citationauthor"/>
        </w:rPr>
        <w:t xml:space="preserve">mound </w:t>
      </w:r>
      <w:r w:rsidR="006B5DBB" w:rsidRPr="006C427C">
        <w:rPr>
          <w:rStyle w:val="citationauthor"/>
        </w:rPr>
        <w:t>vegetation</w:t>
      </w:r>
      <w:r w:rsidR="001E1651" w:rsidRPr="006C427C">
        <w:rPr>
          <w:rStyle w:val="citationauthor"/>
        </w:rPr>
        <w:t xml:space="preserve"> </w:t>
      </w:r>
      <w:r w:rsidR="002B16C0" w:rsidRPr="006C427C">
        <w:rPr>
          <w:rStyle w:val="citationauthor"/>
        </w:rPr>
        <w:fldChar w:fldCharType="begin" w:fldLock="1"/>
      </w:r>
      <w:r w:rsidR="00C11762" w:rsidRPr="006C427C">
        <w:rPr>
          <w:rStyle w:val="citationauthor"/>
        </w:rPr>
        <w:instrText>ADDIN CSL_CITATION { "citationItems" : [ { "id" : "ITEM-1", "itemData" : { "DOI" : "10.1017/S0952836905007272", "ISBN" : "0952836905007", "author" : [ { "dropping-particle" : "", "family" : "Mob\u00e6k", "given" : "R", "non-dropping-particle" : "", "parse-names" : false, "suffix" : "" }, { "dropping-particle" : "", "family" : "Narmo", "given" : "Anne Kjersti", "non-dropping-particle" : "", "parse-names" : false, "suffix" : "" }, { "dropping-particle" : "", "family" : "Moe", "given" : "S R", "non-dropping-particle" : "", "parse-names" : false, "suffix" : "" } ], "container-title" : "Journal of Zoology", "id" : "ITEM-1", "issued" : { "date-parts" : [ [ "2005" ] ] }, "page" : "97-102", "title" : "Termitaria are focal feeding sites for large ungulates in Lake", "type" : "article-journal", "volume" : "267" }, "uris" : [ "http://www.mendeley.com/documents/?uuid=7efff41b-39bc-4a54-b07a-d7071e6de61d" ] } ], "mendeley" : { "formattedCitation" : "(Mob\u00e6k &lt;i&gt;et al.&lt;/i&gt; 2005)", "plainTextFormattedCitation" : "(Mob\u00e6k et al. 2005)", "previouslyFormattedCitation" : "(Mob\u00e6k &lt;i&gt;et al.&lt;/i&gt; 2005)" }, "properties" : { "noteIndex" : 0 }, "schema" : "https://github.com/citation-style-language/schema/raw/master/csl-citation.json" }</w:instrText>
      </w:r>
      <w:r w:rsidR="002B16C0" w:rsidRPr="006C427C">
        <w:rPr>
          <w:rStyle w:val="citationauthor"/>
        </w:rPr>
        <w:fldChar w:fldCharType="separate"/>
      </w:r>
      <w:r w:rsidR="00E727DC" w:rsidRPr="006C427C">
        <w:rPr>
          <w:rStyle w:val="citationauthor"/>
          <w:noProof/>
        </w:rPr>
        <w:t xml:space="preserve">(Mobæk </w:t>
      </w:r>
      <w:r w:rsidR="00E727DC" w:rsidRPr="006C427C">
        <w:rPr>
          <w:rStyle w:val="citationauthor"/>
          <w:i/>
          <w:noProof/>
        </w:rPr>
        <w:t>et al.</w:t>
      </w:r>
      <w:r w:rsidR="00E727DC" w:rsidRPr="006C427C">
        <w:rPr>
          <w:rStyle w:val="citationauthor"/>
          <w:noProof/>
        </w:rPr>
        <w:t xml:space="preserve"> 2005)</w:t>
      </w:r>
      <w:r w:rsidR="002B16C0" w:rsidRPr="006C427C">
        <w:rPr>
          <w:rStyle w:val="citationauthor"/>
        </w:rPr>
        <w:fldChar w:fldCharType="end"/>
      </w:r>
      <w:r w:rsidR="001C6B19" w:rsidRPr="006C427C">
        <w:rPr>
          <w:rStyle w:val="citationauthor"/>
        </w:rPr>
        <w:t xml:space="preserve">. </w:t>
      </w:r>
      <w:r w:rsidR="001E3F34" w:rsidRPr="006C427C">
        <w:rPr>
          <w:rStyle w:val="citationauthor"/>
        </w:rPr>
        <w:t>However</w:t>
      </w:r>
      <w:r w:rsidR="001256AF" w:rsidRPr="006C427C">
        <w:rPr>
          <w:rStyle w:val="citationauthor"/>
        </w:rPr>
        <w:t xml:space="preserve">, </w:t>
      </w:r>
      <w:r w:rsidR="001E3F34" w:rsidRPr="006C427C">
        <w:rPr>
          <w:rStyle w:val="citationauthor"/>
        </w:rPr>
        <w:t xml:space="preserve">we were only able to identify a small proportion of our Orthoptera specimens, due to </w:t>
      </w:r>
      <w:r w:rsidR="002B0F31">
        <w:rPr>
          <w:rStyle w:val="citationauthor"/>
        </w:rPr>
        <w:t>the predominance of</w:t>
      </w:r>
      <w:r w:rsidR="002B0F31" w:rsidRPr="006C427C">
        <w:rPr>
          <w:rStyle w:val="citationauthor"/>
        </w:rPr>
        <w:t xml:space="preserve"> </w:t>
      </w:r>
      <w:r w:rsidR="001E3F34" w:rsidRPr="006C427C">
        <w:rPr>
          <w:rStyle w:val="citationauthor"/>
        </w:rPr>
        <w:t xml:space="preserve">nymphs in the dataset, and </w:t>
      </w:r>
      <w:r w:rsidR="001256AF" w:rsidRPr="006C427C">
        <w:rPr>
          <w:rStyle w:val="citationauthor"/>
        </w:rPr>
        <w:t>m</w:t>
      </w:r>
      <w:r w:rsidR="005F2315" w:rsidRPr="006C427C">
        <w:rPr>
          <w:rStyle w:val="citationauthor"/>
        </w:rPr>
        <w:t xml:space="preserve">ound effects on Orthoptera species richness </w:t>
      </w:r>
      <w:r w:rsidR="0045089C" w:rsidRPr="006C427C">
        <w:rPr>
          <w:rStyle w:val="citationauthor"/>
        </w:rPr>
        <w:t xml:space="preserve">and composition </w:t>
      </w:r>
      <w:r w:rsidR="001256AF" w:rsidRPr="006C427C">
        <w:rPr>
          <w:rStyle w:val="citationauthor"/>
        </w:rPr>
        <w:t>warrant</w:t>
      </w:r>
      <w:r w:rsidR="00073880" w:rsidRPr="006C427C">
        <w:rPr>
          <w:rStyle w:val="citationauthor"/>
        </w:rPr>
        <w:t>s</w:t>
      </w:r>
      <w:r w:rsidR="005F2315" w:rsidRPr="006C427C">
        <w:rPr>
          <w:rStyle w:val="citationauthor"/>
        </w:rPr>
        <w:t xml:space="preserve"> further investigation. </w:t>
      </w:r>
    </w:p>
    <w:p w14:paraId="3B47EE35" w14:textId="525530AA" w:rsidR="00FF5BD8" w:rsidRPr="006C427C" w:rsidRDefault="00972BD7" w:rsidP="001256AF">
      <w:pPr>
        <w:ind w:firstLine="720"/>
        <w:jc w:val="left"/>
        <w:rPr>
          <w:rStyle w:val="citationauthor"/>
        </w:rPr>
      </w:pPr>
      <w:r w:rsidRPr="006C427C">
        <w:rPr>
          <w:rStyle w:val="citationauthor"/>
        </w:rPr>
        <w:t xml:space="preserve">Beetle abundance was </w:t>
      </w:r>
      <w:r w:rsidR="00073880" w:rsidRPr="006C427C">
        <w:rPr>
          <w:rStyle w:val="citationauthor"/>
        </w:rPr>
        <w:t>similarly</w:t>
      </w:r>
      <w:r w:rsidR="00E521A5" w:rsidRPr="006C427C">
        <w:rPr>
          <w:rStyle w:val="citationauthor"/>
        </w:rPr>
        <w:t xml:space="preserve"> </w:t>
      </w:r>
      <w:r w:rsidRPr="006C427C">
        <w:rPr>
          <w:rStyle w:val="citationauthor"/>
        </w:rPr>
        <w:t>positively affected by termite mounds</w:t>
      </w:r>
      <w:r w:rsidR="00843A97" w:rsidRPr="006C427C">
        <w:rPr>
          <w:rStyle w:val="citationauthor"/>
        </w:rPr>
        <w:t>, with the clearest patterns</w:t>
      </w:r>
      <w:r w:rsidR="002B0F31">
        <w:rPr>
          <w:rStyle w:val="citationauthor"/>
        </w:rPr>
        <w:t xml:space="preserve"> being</w:t>
      </w:r>
      <w:r w:rsidR="00E2595E" w:rsidRPr="006C427C">
        <w:rPr>
          <w:rStyle w:val="citationauthor"/>
        </w:rPr>
        <w:t xml:space="preserve"> </w:t>
      </w:r>
      <w:r w:rsidR="00A944E4" w:rsidRPr="006C427C">
        <w:rPr>
          <w:rStyle w:val="citationauthor"/>
        </w:rPr>
        <w:t xml:space="preserve">evident </w:t>
      </w:r>
      <w:r w:rsidR="006B5DBB" w:rsidRPr="006C427C">
        <w:rPr>
          <w:rStyle w:val="citationauthor"/>
        </w:rPr>
        <w:t xml:space="preserve">at </w:t>
      </w:r>
      <w:r w:rsidR="00843A97" w:rsidRPr="006C427C">
        <w:rPr>
          <w:rStyle w:val="citationauthor"/>
        </w:rPr>
        <w:t xml:space="preserve">the intermediate </w:t>
      </w:r>
      <w:r w:rsidR="005B1C35" w:rsidRPr="006C427C">
        <w:rPr>
          <w:rStyle w:val="citationauthor"/>
        </w:rPr>
        <w:t xml:space="preserve">rainfall </w:t>
      </w:r>
      <w:r w:rsidR="00843A97" w:rsidRPr="006C427C">
        <w:rPr>
          <w:rStyle w:val="citationauthor"/>
        </w:rPr>
        <w:t>site</w:t>
      </w:r>
      <w:r w:rsidR="000E7398" w:rsidRPr="006C427C">
        <w:rPr>
          <w:rStyle w:val="citationauthor"/>
        </w:rPr>
        <w:t xml:space="preserve">, </w:t>
      </w:r>
      <w:proofErr w:type="spellStart"/>
      <w:r w:rsidR="000E7398" w:rsidRPr="006C427C">
        <w:rPr>
          <w:rStyle w:val="citationauthor"/>
        </w:rPr>
        <w:t>Napi</w:t>
      </w:r>
      <w:proofErr w:type="spellEnd"/>
      <w:r w:rsidR="00843A97" w:rsidRPr="006C427C">
        <w:rPr>
          <w:rStyle w:val="citationauthor"/>
        </w:rPr>
        <w:t xml:space="preserve">. </w:t>
      </w:r>
      <w:r w:rsidR="00171BE6" w:rsidRPr="006C427C">
        <w:rPr>
          <w:rStyle w:val="citationauthor"/>
        </w:rPr>
        <w:t>The high b</w:t>
      </w:r>
      <w:r w:rsidR="00843A97" w:rsidRPr="006C427C">
        <w:rPr>
          <w:rStyle w:val="citationauthor"/>
        </w:rPr>
        <w:t xml:space="preserve">eetle abundance around mounds </w:t>
      </w:r>
      <w:r w:rsidR="006B5DBB" w:rsidRPr="006C427C">
        <w:rPr>
          <w:rStyle w:val="citationauthor"/>
        </w:rPr>
        <w:t xml:space="preserve">at </w:t>
      </w:r>
      <w:proofErr w:type="spellStart"/>
      <w:r w:rsidR="00BB56B5" w:rsidRPr="006C427C">
        <w:rPr>
          <w:rStyle w:val="citationauthor"/>
        </w:rPr>
        <w:t>Napi</w:t>
      </w:r>
      <w:proofErr w:type="spellEnd"/>
      <w:r w:rsidR="00843A97" w:rsidRPr="006C427C">
        <w:rPr>
          <w:rStyle w:val="citationauthor"/>
        </w:rPr>
        <w:t xml:space="preserve"> was largely driven by </w:t>
      </w:r>
      <w:r w:rsidR="008D2762" w:rsidRPr="006C427C">
        <w:rPr>
          <w:rStyle w:val="citationauthor"/>
        </w:rPr>
        <w:t xml:space="preserve">a </w:t>
      </w:r>
      <w:r w:rsidR="00D91670" w:rsidRPr="006C427C">
        <w:rPr>
          <w:rStyle w:val="citationauthor"/>
        </w:rPr>
        <w:t>high number of scarabs</w:t>
      </w:r>
      <w:r w:rsidR="001E1651" w:rsidRPr="006C427C">
        <w:rPr>
          <w:rStyle w:val="citationauthor"/>
        </w:rPr>
        <w:t xml:space="preserve"> </w:t>
      </w:r>
      <w:r w:rsidR="00073880" w:rsidRPr="006C427C">
        <w:rPr>
          <w:rStyle w:val="citationauthor"/>
        </w:rPr>
        <w:t>sampled</w:t>
      </w:r>
      <w:r w:rsidR="001E1651" w:rsidRPr="006C427C">
        <w:rPr>
          <w:rStyle w:val="citationauthor"/>
        </w:rPr>
        <w:t xml:space="preserve"> here</w:t>
      </w:r>
      <w:r w:rsidR="00BC3326" w:rsidRPr="006C427C">
        <w:rPr>
          <w:rStyle w:val="citationauthor"/>
        </w:rPr>
        <w:t>.</w:t>
      </w:r>
      <w:r w:rsidR="00BB56B5" w:rsidRPr="006C427C">
        <w:rPr>
          <w:rStyle w:val="citationauthor"/>
        </w:rPr>
        <w:t xml:space="preserve"> </w:t>
      </w:r>
      <w:proofErr w:type="spellStart"/>
      <w:r w:rsidR="004C404E" w:rsidRPr="006C427C">
        <w:rPr>
          <w:rStyle w:val="citationauthor"/>
        </w:rPr>
        <w:t>Napi</w:t>
      </w:r>
      <w:proofErr w:type="spellEnd"/>
      <w:r w:rsidR="00BB56B5" w:rsidRPr="006C427C">
        <w:rPr>
          <w:rStyle w:val="citationauthor"/>
        </w:rPr>
        <w:t xml:space="preserve"> also had the greatest </w:t>
      </w:r>
      <w:r w:rsidR="00BC3326" w:rsidRPr="006C427C">
        <w:rPr>
          <w:rStyle w:val="citationauthor"/>
        </w:rPr>
        <w:t>ma</w:t>
      </w:r>
      <w:r w:rsidR="000E7398" w:rsidRPr="006C427C">
        <w:t xml:space="preserve">mmalian </w:t>
      </w:r>
      <w:r w:rsidR="006B5DBB" w:rsidRPr="006C427C">
        <w:t xml:space="preserve">herbivore </w:t>
      </w:r>
      <w:r w:rsidR="000E7398" w:rsidRPr="006C427C">
        <w:t xml:space="preserve">biomass </w:t>
      </w:r>
      <w:r w:rsidR="004C404E" w:rsidRPr="006C427C">
        <w:t>across our sites</w:t>
      </w:r>
      <w:r w:rsidR="00D91670">
        <w:t>,</w:t>
      </w:r>
      <w:r w:rsidR="004C404E" w:rsidRPr="006C427C">
        <w:t xml:space="preserve"> </w:t>
      </w:r>
      <w:r w:rsidR="00FC548E" w:rsidRPr="006C427C">
        <w:t>with concurrent high</w:t>
      </w:r>
      <w:r w:rsidR="00171BE6" w:rsidRPr="006C427C">
        <w:t xml:space="preserve"> grazing intensity on</w:t>
      </w:r>
      <w:r w:rsidR="001452B5" w:rsidRPr="006C427C">
        <w:t xml:space="preserve"> and around</w:t>
      </w:r>
      <w:r w:rsidR="00171BE6" w:rsidRPr="006C427C">
        <w:t xml:space="preserve"> </w:t>
      </w:r>
      <w:r w:rsidR="00BB56B5" w:rsidRPr="006C427C">
        <w:t xml:space="preserve">mounds </w:t>
      </w:r>
      <w:r w:rsidR="002B16C0" w:rsidRPr="006C427C">
        <w:fldChar w:fldCharType="begin" w:fldLock="1"/>
      </w:r>
      <w:r w:rsidR="00FF5BD8" w:rsidRPr="006C427C">
        <w:instrText>ADDIN CSL_CITATION { "citationItems" : [ { "id" : "ITEM-1", "itemData" : { "DOI" : "10.1111/ oik.02742", "ISSN" : "00301299", "author" : [ { "dropping-particle" : "", "family" : "Davies", "given" : "Andrew B", "non-dropping-particle" : "", "parse-names" : false, "suffix" : "" }, { "dropping-particle" : "", "family" : "Levick", "given" : "Shaun R.", "non-dropping-particle" : "", "parse-names" : false, "suffix" : "" }, { "dropping-particle" : "", "family" : "Robertson", "given" : "Mark P.", "non-dropping-particle" : "", "parse-names" : false, "suffix" : "" }, { "dropping-particle" : "", "family" : "Rensburg", "given" : "Berndt J.", "non-dropping-particle" : "van", "parse-names" : false, "suffix" : "" }, { "dropping-particle" : "", "family" : "Asner", "given" : "Gregory P.", "non-dropping-particle" : "", "parse-names" : false, "suffix" : "" }, { "dropping-particle" : "", "family" : "Parr", "given" : "Catherine L.", "non-dropping-particle" : "", "parse-names" : false, "suffix" : "" } ], "container-title" : "Oikos", "id" : "ITEM-1", "issued" : { "date-parts" : [ [ "2016", "5", "7" ] ] }, "page" : "726-734", "title" : "Termite mounds differ in their importance for herbivores across savanna types, seasons and spatial scales", "type" : "article-journal", "volume" : "125" }, "uris" : [ "http://www.mendeley.com/documents/?uuid=8162db17-d97a-4c43-99cf-6bf9f91ce555" ] } ], "mendeley" : { "formattedCitation" : "(Davies &lt;i&gt;et al.&lt;/i&gt; 2016a)", "plainTextFormattedCitation" : "(Davies et al. 2016a)", "previouslyFormattedCitation" : "(Davies &lt;i&gt;et al.&lt;/i&gt; 2016a)" }, "properties" : { "noteIndex" : 0 }, "schema" : "https://github.com/citation-style-language/schema/raw/master/csl-citation.json" }</w:instrText>
      </w:r>
      <w:r w:rsidR="002B16C0" w:rsidRPr="006C427C">
        <w:fldChar w:fldCharType="separate"/>
      </w:r>
      <w:r w:rsidR="00FF5BD8" w:rsidRPr="006C427C">
        <w:rPr>
          <w:noProof/>
        </w:rPr>
        <w:t xml:space="preserve">(Davies </w:t>
      </w:r>
      <w:r w:rsidR="00FF5BD8" w:rsidRPr="006C427C">
        <w:rPr>
          <w:i/>
          <w:noProof/>
        </w:rPr>
        <w:t>et al.</w:t>
      </w:r>
      <w:r w:rsidR="00FF5BD8" w:rsidRPr="006C427C">
        <w:rPr>
          <w:noProof/>
        </w:rPr>
        <w:t xml:space="preserve"> 2016a)</w:t>
      </w:r>
      <w:r w:rsidR="002B16C0" w:rsidRPr="006C427C">
        <w:fldChar w:fldCharType="end"/>
      </w:r>
      <w:r w:rsidR="008D2762" w:rsidRPr="006C427C">
        <w:t xml:space="preserve">. </w:t>
      </w:r>
      <w:r w:rsidR="00E521A5" w:rsidRPr="006C427C">
        <w:t xml:space="preserve">It is </w:t>
      </w:r>
      <w:r w:rsidR="008D2762" w:rsidRPr="006C427C">
        <w:t xml:space="preserve">therefore </w:t>
      </w:r>
      <w:r w:rsidR="00FC548E" w:rsidRPr="006C427C">
        <w:t xml:space="preserve">possible </w:t>
      </w:r>
      <w:r w:rsidR="008D2762" w:rsidRPr="006C427C">
        <w:t>that beetles</w:t>
      </w:r>
      <w:r w:rsidR="001452B5" w:rsidRPr="006C427C">
        <w:t xml:space="preserve">, and </w:t>
      </w:r>
      <w:r w:rsidR="00FF5BD8" w:rsidRPr="006C427C">
        <w:t>particularly scarabs</w:t>
      </w:r>
      <w:r w:rsidR="001452B5" w:rsidRPr="006C427C">
        <w:t>,</w:t>
      </w:r>
      <w:r w:rsidR="00FF5BD8" w:rsidRPr="006C427C">
        <w:t xml:space="preserve"> </w:t>
      </w:r>
      <w:r w:rsidR="008D2762" w:rsidRPr="006C427C">
        <w:t xml:space="preserve">were attracted to mounds </w:t>
      </w:r>
      <w:r w:rsidR="00E521A5" w:rsidRPr="006C427C">
        <w:t>at</w:t>
      </w:r>
      <w:r w:rsidR="008D2762" w:rsidRPr="006C427C">
        <w:t xml:space="preserve"> this site </w:t>
      </w:r>
      <w:r w:rsidR="004C404E" w:rsidRPr="006C427C">
        <w:t>due to</w:t>
      </w:r>
      <w:r w:rsidR="008D2762" w:rsidRPr="006C427C">
        <w:t xml:space="preserve"> </w:t>
      </w:r>
      <w:r w:rsidR="00FF5BD8" w:rsidRPr="006C427C">
        <w:t>increased</w:t>
      </w:r>
      <w:r w:rsidR="001E1651" w:rsidRPr="006C427C">
        <w:t xml:space="preserve"> </w:t>
      </w:r>
      <w:r w:rsidR="008D2762" w:rsidRPr="006C427C">
        <w:t xml:space="preserve">mammalian dung </w:t>
      </w:r>
      <w:r w:rsidR="00E521A5" w:rsidRPr="006C427C">
        <w:t xml:space="preserve">around mounds, which </w:t>
      </w:r>
      <w:r w:rsidR="0045089C" w:rsidRPr="006C427C">
        <w:t>c</w:t>
      </w:r>
      <w:r w:rsidR="00E521A5" w:rsidRPr="006C427C">
        <w:t>ould serve as a</w:t>
      </w:r>
      <w:r w:rsidR="00FF5BD8" w:rsidRPr="006C427C">
        <w:t xml:space="preserve"> food resource</w:t>
      </w:r>
      <w:r w:rsidR="00BB56B5" w:rsidRPr="006C427C">
        <w:rPr>
          <w:rStyle w:val="citationauthor"/>
        </w:rPr>
        <w:t xml:space="preserve">. </w:t>
      </w:r>
      <w:r w:rsidR="004C404E" w:rsidRPr="006C427C">
        <w:rPr>
          <w:rStyle w:val="citationauthor"/>
        </w:rPr>
        <w:t>Although m</w:t>
      </w:r>
      <w:r w:rsidR="00FF5BD8" w:rsidRPr="006C427C">
        <w:rPr>
          <w:rStyle w:val="citationauthor"/>
        </w:rPr>
        <w:t xml:space="preserve">ammalian herbivores might be expected to spend more time feeding on mounds </w:t>
      </w:r>
      <w:r w:rsidR="005B1C35" w:rsidRPr="006C427C">
        <w:rPr>
          <w:rStyle w:val="citationauthor"/>
        </w:rPr>
        <w:t xml:space="preserve">at </w:t>
      </w:r>
      <w:r w:rsidR="00FF5BD8" w:rsidRPr="006C427C">
        <w:rPr>
          <w:rStyle w:val="citationauthor"/>
        </w:rPr>
        <w:t>the wettest site (</w:t>
      </w:r>
      <w:proofErr w:type="spellStart"/>
      <w:r w:rsidR="00FF5BD8" w:rsidRPr="006C427C">
        <w:rPr>
          <w:rStyle w:val="citationauthor"/>
        </w:rPr>
        <w:t>Pretoriuskop</w:t>
      </w:r>
      <w:proofErr w:type="spellEnd"/>
      <w:r w:rsidR="00FF5BD8" w:rsidRPr="006C427C">
        <w:rPr>
          <w:rStyle w:val="citationauthor"/>
        </w:rPr>
        <w:t>) given the poor</w:t>
      </w:r>
      <w:r w:rsidR="005B1C35" w:rsidRPr="006C427C">
        <w:rPr>
          <w:rStyle w:val="citationauthor"/>
        </w:rPr>
        <w:t>er</w:t>
      </w:r>
      <w:r w:rsidR="00FF5BD8" w:rsidRPr="006C427C">
        <w:rPr>
          <w:rStyle w:val="citationauthor"/>
        </w:rPr>
        <w:t xml:space="preserve"> quality of </w:t>
      </w:r>
      <w:r w:rsidR="000E7398" w:rsidRPr="006C427C">
        <w:rPr>
          <w:rStyle w:val="citationauthor"/>
        </w:rPr>
        <w:t>matrix vegetation</w:t>
      </w:r>
      <w:r w:rsidR="005B1C35" w:rsidRPr="006C427C">
        <w:rPr>
          <w:rStyle w:val="citationauthor"/>
        </w:rPr>
        <w:t xml:space="preserve"> here</w:t>
      </w:r>
      <w:r w:rsidR="0050679A" w:rsidRPr="006C427C">
        <w:rPr>
          <w:rStyle w:val="citationauthor"/>
        </w:rPr>
        <w:t xml:space="preserve">, </w:t>
      </w:r>
      <w:r w:rsidR="00221A07" w:rsidRPr="006C427C">
        <w:rPr>
          <w:rStyle w:val="citationauthor"/>
        </w:rPr>
        <w:t xml:space="preserve">the combination of </w:t>
      </w:r>
      <w:r w:rsidR="00BB56B5" w:rsidRPr="006C427C">
        <w:rPr>
          <w:rStyle w:val="citationauthor"/>
        </w:rPr>
        <w:t xml:space="preserve">low </w:t>
      </w:r>
      <w:r w:rsidR="00221A07" w:rsidRPr="006C427C">
        <w:rPr>
          <w:rStyle w:val="citationauthor"/>
        </w:rPr>
        <w:t>herbivore biomass</w:t>
      </w:r>
      <w:r w:rsidR="008D2762" w:rsidRPr="006C427C">
        <w:rPr>
          <w:rStyle w:val="citationauthor"/>
        </w:rPr>
        <w:t xml:space="preserve"> </w:t>
      </w:r>
      <w:r w:rsidR="00D85266" w:rsidRPr="006C427C">
        <w:rPr>
          <w:rStyle w:val="citationauthor"/>
        </w:rPr>
        <w:t xml:space="preserve">and small mound size </w:t>
      </w:r>
      <w:r w:rsidR="002B16C0" w:rsidRPr="006C427C">
        <w:rPr>
          <w:rStyle w:val="citationauthor"/>
        </w:rPr>
        <w:fldChar w:fldCharType="begin" w:fldLock="1"/>
      </w:r>
      <w:r w:rsidR="00E727DC" w:rsidRPr="006C427C">
        <w:rPr>
          <w:rStyle w:val="citationauthor"/>
        </w:rPr>
        <w:instrText>ADDIN CSL_CITATION { "citationItems" : [ { "id" : "ITEM-1", "itemData" : { "DOI" : "10.1111/ oik.02742", "ISSN" : "00301299", "author" : [ { "dropping-particle" : "", "family" : "Davies", "given" : "Andrew B", "non-dropping-particle" : "", "parse-names" : false, "suffix" : "" }, { "dropping-particle" : "", "family" : "Levick", "given" : "Shaun R.", "non-dropping-particle" : "", "parse-names" : false, "suffix" : "" }, { "dropping-particle" : "", "family" : "Robertson", "given" : "Mark P.", "non-dropping-particle" : "", "parse-names" : false, "suffix" : "" }, { "dropping-particle" : "", "family" : "Rensburg", "given" : "Berndt J.", "non-dropping-particle" : "van", "parse-names" : false, "suffix" : "" }, { "dropping-particle" : "", "family" : "Asner", "given" : "Gregory P.", "non-dropping-particle" : "", "parse-names" : false, "suffix" : "" }, { "dropping-particle" : "", "family" : "Parr", "given" : "Catherine L.", "non-dropping-particle" : "", "parse-names" : false, "suffix" : "" } ], "container-title" : "Oikos", "id" : "ITEM-1", "issued" : { "date-parts" : [ [ "2016", "5", "7" ] ] }, "page" : "726-734", "title" : "Termite mounds differ in their importance for herbivores across savanna types, seasons and spatial scales", "type" : "article-journal", "volume" : "125" }, "uris" : [ "http://www.mendeley.com/documents/?uuid=8162db17-d97a-4c43-99cf-6bf9f91ce555" ] } ], "mendeley" : { "formattedCitation" : "(Davies &lt;i&gt;et al.&lt;/i&gt; 2016a)", "plainTextFormattedCitation" : "(Davies et al. 2016a)", "previouslyFormattedCitation" : "(Davies &lt;i&gt;et al.&lt;/i&gt; 2016a)" }, "properties" : { "noteIndex" : 0 }, "schema" : "https://github.com/citation-style-language/schema/raw/master/csl-citation.json" }</w:instrText>
      </w:r>
      <w:r w:rsidR="002B16C0" w:rsidRPr="006C427C">
        <w:rPr>
          <w:rStyle w:val="citationauthor"/>
        </w:rPr>
        <w:fldChar w:fldCharType="separate"/>
      </w:r>
      <w:r w:rsidR="00BB56B5" w:rsidRPr="006C427C">
        <w:rPr>
          <w:rStyle w:val="citationauthor"/>
          <w:noProof/>
        </w:rPr>
        <w:t xml:space="preserve">(Davies </w:t>
      </w:r>
      <w:r w:rsidR="00BB56B5" w:rsidRPr="006C427C">
        <w:rPr>
          <w:rStyle w:val="citationauthor"/>
          <w:i/>
          <w:noProof/>
        </w:rPr>
        <w:t>et al.</w:t>
      </w:r>
      <w:r w:rsidR="00BB56B5" w:rsidRPr="006C427C">
        <w:rPr>
          <w:rStyle w:val="citationauthor"/>
          <w:noProof/>
        </w:rPr>
        <w:t xml:space="preserve"> 2016a)</w:t>
      </w:r>
      <w:r w:rsidR="002B16C0" w:rsidRPr="006C427C">
        <w:rPr>
          <w:rStyle w:val="citationauthor"/>
        </w:rPr>
        <w:fldChar w:fldCharType="end"/>
      </w:r>
      <w:r w:rsidR="00BB56B5" w:rsidRPr="006C427C">
        <w:rPr>
          <w:rStyle w:val="citationauthor"/>
        </w:rPr>
        <w:t xml:space="preserve"> </w:t>
      </w:r>
      <w:r w:rsidR="00D91670">
        <w:rPr>
          <w:rStyle w:val="citationauthor"/>
        </w:rPr>
        <w:t xml:space="preserve">at this site </w:t>
      </w:r>
      <w:r w:rsidR="00BB56B5" w:rsidRPr="006C427C">
        <w:rPr>
          <w:rStyle w:val="citationauthor"/>
        </w:rPr>
        <w:t xml:space="preserve">likely </w:t>
      </w:r>
      <w:r w:rsidR="00467D62" w:rsidRPr="006C427C">
        <w:rPr>
          <w:rStyle w:val="citationauthor"/>
        </w:rPr>
        <w:t>led to</w:t>
      </w:r>
      <w:r w:rsidR="00E727DC" w:rsidRPr="006C427C">
        <w:rPr>
          <w:rStyle w:val="citationauthor"/>
        </w:rPr>
        <w:t xml:space="preserve"> </w:t>
      </w:r>
      <w:r w:rsidR="00FC7C13" w:rsidRPr="006C427C">
        <w:rPr>
          <w:rStyle w:val="citationauthor"/>
        </w:rPr>
        <w:t>less</w:t>
      </w:r>
      <w:r w:rsidR="00E521A5" w:rsidRPr="006C427C">
        <w:rPr>
          <w:rStyle w:val="citationauthor"/>
        </w:rPr>
        <w:t xml:space="preserve"> dung </w:t>
      </w:r>
      <w:r w:rsidR="00FC7C13" w:rsidRPr="006C427C">
        <w:rPr>
          <w:rStyle w:val="citationauthor"/>
        </w:rPr>
        <w:t xml:space="preserve">being deposited </w:t>
      </w:r>
      <w:r w:rsidR="00E521A5" w:rsidRPr="006C427C">
        <w:rPr>
          <w:rStyle w:val="citationauthor"/>
        </w:rPr>
        <w:t>at these mounds</w:t>
      </w:r>
      <w:r w:rsidR="00BF3F01">
        <w:rPr>
          <w:rStyle w:val="citationauthor"/>
        </w:rPr>
        <w:t>,</w:t>
      </w:r>
      <w:r w:rsidR="00E521A5" w:rsidRPr="006C427C">
        <w:rPr>
          <w:rStyle w:val="citationauthor"/>
        </w:rPr>
        <w:t xml:space="preserve"> and subsequently lower </w:t>
      </w:r>
      <w:r w:rsidR="00467D62" w:rsidRPr="006C427C">
        <w:rPr>
          <w:rStyle w:val="citationauthor"/>
        </w:rPr>
        <w:t xml:space="preserve">beetle </w:t>
      </w:r>
      <w:r w:rsidR="00E521A5" w:rsidRPr="006C427C">
        <w:rPr>
          <w:rStyle w:val="citationauthor"/>
        </w:rPr>
        <w:t>abundance</w:t>
      </w:r>
      <w:r w:rsidR="00467D62" w:rsidRPr="006C427C">
        <w:rPr>
          <w:rStyle w:val="citationauthor"/>
        </w:rPr>
        <w:t xml:space="preserve"> and </w:t>
      </w:r>
      <w:r w:rsidR="004C404E" w:rsidRPr="006C427C">
        <w:rPr>
          <w:rStyle w:val="citationauthor"/>
        </w:rPr>
        <w:t xml:space="preserve">less </w:t>
      </w:r>
      <w:r w:rsidR="008F7947" w:rsidRPr="006C427C">
        <w:rPr>
          <w:rStyle w:val="citationauthor"/>
        </w:rPr>
        <w:t>distinct</w:t>
      </w:r>
      <w:r w:rsidR="00BB56B5" w:rsidRPr="006C427C">
        <w:rPr>
          <w:rStyle w:val="citationauthor"/>
        </w:rPr>
        <w:t xml:space="preserve"> patter</w:t>
      </w:r>
      <w:r w:rsidR="008F7947" w:rsidRPr="006C427C">
        <w:rPr>
          <w:rStyle w:val="citationauthor"/>
        </w:rPr>
        <w:t>n</w:t>
      </w:r>
      <w:r w:rsidR="00BB56B5" w:rsidRPr="006C427C">
        <w:rPr>
          <w:rStyle w:val="citationauthor"/>
        </w:rPr>
        <w:t xml:space="preserve">s of </w:t>
      </w:r>
      <w:r w:rsidR="009C4E8B" w:rsidRPr="006C427C">
        <w:rPr>
          <w:rStyle w:val="citationauthor"/>
        </w:rPr>
        <w:t xml:space="preserve">beetle </w:t>
      </w:r>
      <w:r w:rsidR="00BB56B5" w:rsidRPr="006C427C">
        <w:rPr>
          <w:rStyle w:val="citationauthor"/>
        </w:rPr>
        <w:t>abundance</w:t>
      </w:r>
      <w:r w:rsidR="00467D62" w:rsidRPr="006C427C">
        <w:rPr>
          <w:rStyle w:val="citationauthor"/>
        </w:rPr>
        <w:t xml:space="preserve"> with distance from mounds</w:t>
      </w:r>
      <w:r w:rsidR="00FC7C13" w:rsidRPr="006C427C">
        <w:rPr>
          <w:rStyle w:val="citationauthor"/>
        </w:rPr>
        <w:t xml:space="preserve"> here</w:t>
      </w:r>
      <w:r w:rsidR="00467D62" w:rsidRPr="006C427C">
        <w:rPr>
          <w:rStyle w:val="citationauthor"/>
        </w:rPr>
        <w:t>.</w:t>
      </w:r>
      <w:r w:rsidR="00F57231">
        <w:rPr>
          <w:rStyle w:val="citationauthor"/>
        </w:rPr>
        <w:t xml:space="preserve"> </w:t>
      </w:r>
    </w:p>
    <w:p w14:paraId="2786D452" w14:textId="7E2A2508" w:rsidR="007C4CA0" w:rsidRDefault="00A944E4" w:rsidP="00E521A5">
      <w:pPr>
        <w:ind w:firstLine="720"/>
        <w:jc w:val="left"/>
      </w:pPr>
      <w:r w:rsidRPr="006C427C">
        <w:rPr>
          <w:rStyle w:val="citationauthor"/>
        </w:rPr>
        <w:lastRenderedPageBreak/>
        <w:t>A</w:t>
      </w:r>
      <w:r w:rsidR="0050679A" w:rsidRPr="006C427C">
        <w:rPr>
          <w:rStyle w:val="citationauthor"/>
        </w:rPr>
        <w:t>nt abundance</w:t>
      </w:r>
      <w:r w:rsidR="008D2762" w:rsidRPr="006C427C">
        <w:rPr>
          <w:rStyle w:val="citationauthor"/>
        </w:rPr>
        <w:t xml:space="preserve"> </w:t>
      </w:r>
      <w:r w:rsidR="004456F2" w:rsidRPr="006C427C">
        <w:t>w</w:t>
      </w:r>
      <w:r w:rsidRPr="006C427C">
        <w:t>as</w:t>
      </w:r>
      <w:r w:rsidR="00ED1C4F" w:rsidRPr="006C427C">
        <w:t xml:space="preserve"> also</w:t>
      </w:r>
      <w:r w:rsidRPr="006C427C">
        <w:t xml:space="preserve"> </w:t>
      </w:r>
      <w:r w:rsidR="008024FA">
        <w:t xml:space="preserve">highest on mounds </w:t>
      </w:r>
      <w:r w:rsidR="00BC1CBA" w:rsidRPr="006C427C">
        <w:t xml:space="preserve">at </w:t>
      </w:r>
      <w:r w:rsidR="0050679A" w:rsidRPr="006C427C">
        <w:t xml:space="preserve">the intermediate </w:t>
      </w:r>
      <w:r w:rsidR="001452B5" w:rsidRPr="006C427C">
        <w:t xml:space="preserve">rainfall </w:t>
      </w:r>
      <w:r w:rsidR="0050679A" w:rsidRPr="006C427C">
        <w:t>site</w:t>
      </w:r>
      <w:r w:rsidR="0087427F">
        <w:t xml:space="preserve">, </w:t>
      </w:r>
      <w:proofErr w:type="spellStart"/>
      <w:r w:rsidR="0087427F">
        <w:t>Napi</w:t>
      </w:r>
      <w:proofErr w:type="spellEnd"/>
      <w:r w:rsidR="004456F2" w:rsidRPr="006C427C">
        <w:t>.</w:t>
      </w:r>
      <w:r w:rsidR="00F57231" w:rsidRPr="00F57231">
        <w:rPr>
          <w:rStyle w:val="citationauthor"/>
        </w:rPr>
        <w:t xml:space="preserve"> </w:t>
      </w:r>
      <w:r w:rsidR="00F57231">
        <w:rPr>
          <w:rStyle w:val="citationauthor"/>
        </w:rPr>
        <w:t>Although not directly tested here, it is possible that the high abundance of invertebrates (Orthoptera, beetles and ants) at this intermediate site</w:t>
      </w:r>
      <w:r w:rsidR="0087427F">
        <w:rPr>
          <w:rStyle w:val="citationauthor"/>
        </w:rPr>
        <w:t xml:space="preserve"> </w:t>
      </w:r>
      <w:r w:rsidR="00F57231">
        <w:rPr>
          <w:rStyle w:val="citationauthor"/>
        </w:rPr>
        <w:t>was fostered by the combination of large mound size (</w:t>
      </w:r>
      <w:r w:rsidR="00640344">
        <w:rPr>
          <w:rStyle w:val="citationauthor"/>
        </w:rPr>
        <w:t xml:space="preserve">leading to </w:t>
      </w:r>
      <w:r w:rsidR="00F57231">
        <w:rPr>
          <w:rStyle w:val="citationauthor"/>
        </w:rPr>
        <w:t>more suitable habitat to house</w:t>
      </w:r>
      <w:r w:rsidR="00734E00">
        <w:rPr>
          <w:rStyle w:val="citationauthor"/>
        </w:rPr>
        <w:t xml:space="preserve"> and</w:t>
      </w:r>
      <w:r w:rsidR="00F57231">
        <w:rPr>
          <w:rStyle w:val="citationauthor"/>
        </w:rPr>
        <w:t>/</w:t>
      </w:r>
      <w:r w:rsidR="00734E00">
        <w:rPr>
          <w:rStyle w:val="citationauthor"/>
        </w:rPr>
        <w:t xml:space="preserve">or </w:t>
      </w:r>
      <w:r w:rsidR="00F57231">
        <w:rPr>
          <w:rStyle w:val="citationauthor"/>
        </w:rPr>
        <w:t xml:space="preserve">shelter insects </w:t>
      </w:r>
      <w:r w:rsidR="00640344">
        <w:rPr>
          <w:rStyle w:val="citationauthor"/>
        </w:rPr>
        <w:t>i</w:t>
      </w:r>
      <w:r w:rsidR="00F57231">
        <w:rPr>
          <w:rStyle w:val="citationauthor"/>
        </w:rPr>
        <w:t>n mound vegetation or soil) and increased herbivore dung (</w:t>
      </w:r>
      <w:r w:rsidR="00640344">
        <w:rPr>
          <w:rStyle w:val="citationauthor"/>
        </w:rPr>
        <w:t xml:space="preserve">i.e., </w:t>
      </w:r>
      <w:r w:rsidR="00F57231">
        <w:rPr>
          <w:rStyle w:val="citationauthor"/>
        </w:rPr>
        <w:t xml:space="preserve">increased food availability). </w:t>
      </w:r>
      <w:r w:rsidR="008024FA">
        <w:rPr>
          <w:rStyle w:val="citationauthor"/>
        </w:rPr>
        <w:t>In addition</w:t>
      </w:r>
      <w:r w:rsidR="00181C06">
        <w:rPr>
          <w:rStyle w:val="citationauthor"/>
        </w:rPr>
        <w:t>,</w:t>
      </w:r>
      <w:r w:rsidR="008024FA">
        <w:rPr>
          <w:rStyle w:val="citationauthor"/>
        </w:rPr>
        <w:t xml:space="preserve"> changes to vegetation structure</w:t>
      </w:r>
      <w:r w:rsidR="00735F97">
        <w:rPr>
          <w:rStyle w:val="citationauthor"/>
        </w:rPr>
        <w:t>,</w:t>
      </w:r>
      <w:r w:rsidR="008024FA">
        <w:rPr>
          <w:rStyle w:val="citationauthor"/>
        </w:rPr>
        <w:t xml:space="preserve"> and consequently microclimate</w:t>
      </w:r>
      <w:r w:rsidR="00735F97">
        <w:rPr>
          <w:rStyle w:val="citationauthor"/>
        </w:rPr>
        <w:t>,</w:t>
      </w:r>
      <w:r w:rsidR="008024FA">
        <w:rPr>
          <w:rStyle w:val="citationauthor"/>
        </w:rPr>
        <w:t xml:space="preserve"> can influence ants</w:t>
      </w:r>
      <w:r w:rsidR="00735F97">
        <w:rPr>
          <w:rStyle w:val="citationauthor"/>
        </w:rPr>
        <w:t xml:space="preserve">, with </w:t>
      </w:r>
      <w:r w:rsidR="008024FA">
        <w:rPr>
          <w:rStyle w:val="citationauthor"/>
        </w:rPr>
        <w:t>ant communities strongly structured by litter cover and bare ground</w:t>
      </w:r>
      <w:r w:rsidR="00735F97">
        <w:rPr>
          <w:rStyle w:val="citationauthor"/>
        </w:rPr>
        <w:t xml:space="preserve"> elsewhere in Kruger</w:t>
      </w:r>
      <w:r w:rsidR="008024FA">
        <w:rPr>
          <w:rStyle w:val="citationauthor"/>
        </w:rPr>
        <w:t xml:space="preserve"> (Parr </w:t>
      </w:r>
      <w:r w:rsidR="008024FA" w:rsidRPr="0059427B">
        <w:rPr>
          <w:rStyle w:val="citationauthor"/>
          <w:i/>
          <w:iCs/>
        </w:rPr>
        <w:t>et al.</w:t>
      </w:r>
      <w:r w:rsidR="008024FA">
        <w:rPr>
          <w:rStyle w:val="citationauthor"/>
        </w:rPr>
        <w:t xml:space="preserve"> 2004). </w:t>
      </w:r>
      <w:bookmarkStart w:id="28" w:name="Revision2d"/>
      <w:r w:rsidR="00640344">
        <w:rPr>
          <w:rStyle w:val="citationauthor"/>
        </w:rPr>
        <w:t xml:space="preserve">Indeed, </w:t>
      </w:r>
      <w:proofErr w:type="spellStart"/>
      <w:r w:rsidR="00ED4129" w:rsidRPr="00653840">
        <w:rPr>
          <w:i/>
          <w:iCs/>
        </w:rPr>
        <w:t>Ocymyrmex</w:t>
      </w:r>
      <w:proofErr w:type="spellEnd"/>
      <w:r w:rsidR="00F22730">
        <w:rPr>
          <w:i/>
          <w:iCs/>
        </w:rPr>
        <w:t xml:space="preserve"> </w:t>
      </w:r>
      <w:r w:rsidR="00F22730" w:rsidRPr="00F22730">
        <w:t>sp</w:t>
      </w:r>
      <w:r w:rsidR="00F22730">
        <w:t>.</w:t>
      </w:r>
      <w:r w:rsidR="00F22730" w:rsidRPr="00F22730">
        <w:t xml:space="preserve"> 1</w:t>
      </w:r>
      <w:r w:rsidR="00F22730">
        <w:t xml:space="preserve"> was identified as an indicator species of mounds at our intermediate site</w:t>
      </w:r>
      <w:r w:rsidR="00735F97" w:rsidRPr="00F22730">
        <w:t>,</w:t>
      </w:r>
      <w:r w:rsidR="00F22730">
        <w:t xml:space="preserve"> </w:t>
      </w:r>
      <w:proofErr w:type="spellStart"/>
      <w:r w:rsidR="00F22730">
        <w:t>Napi</w:t>
      </w:r>
      <w:proofErr w:type="spellEnd"/>
      <w:r w:rsidR="000020CF">
        <w:t>.</w:t>
      </w:r>
      <w:r w:rsidR="00F22730">
        <w:t xml:space="preserve"> </w:t>
      </w:r>
      <w:r w:rsidR="0010782B">
        <w:t>T</w:t>
      </w:r>
      <w:r w:rsidR="000020CF">
        <w:t xml:space="preserve">his </w:t>
      </w:r>
      <w:r w:rsidR="0010782B">
        <w:t xml:space="preserve">ant </w:t>
      </w:r>
      <w:r w:rsidR="000020CF">
        <w:t xml:space="preserve">genus </w:t>
      </w:r>
      <w:r w:rsidR="0010782B">
        <w:t>is</w:t>
      </w:r>
      <w:r w:rsidR="000020CF">
        <w:t xml:space="preserve"> well known for </w:t>
      </w:r>
      <w:r w:rsidR="0010782B">
        <w:t>its</w:t>
      </w:r>
      <w:r w:rsidR="000020CF">
        <w:t xml:space="preserve"> thermophilic characteristics, and the </w:t>
      </w:r>
      <w:r w:rsidR="00735F97">
        <w:t>habitat specificity</w:t>
      </w:r>
      <w:r w:rsidR="000020CF">
        <w:t xml:space="preserve"> of this </w:t>
      </w:r>
      <w:r w:rsidR="0010782B">
        <w:t>species</w:t>
      </w:r>
      <w:r w:rsidR="000020CF">
        <w:t xml:space="preserve"> </w:t>
      </w:r>
      <w:r w:rsidR="00735F97">
        <w:t xml:space="preserve">on mounds </w:t>
      </w:r>
      <w:r w:rsidR="00F22730">
        <w:t xml:space="preserve">at </w:t>
      </w:r>
      <w:r w:rsidR="000020CF">
        <w:t>this</w:t>
      </w:r>
      <w:r w:rsidR="00F22730">
        <w:t xml:space="preserve"> </w:t>
      </w:r>
      <w:r w:rsidR="000020CF">
        <w:t>intermediate site</w:t>
      </w:r>
      <w:r w:rsidR="00735F97">
        <w:t xml:space="preserve"> </w:t>
      </w:r>
      <w:r w:rsidR="00734E00">
        <w:t>was</w:t>
      </w:r>
      <w:r w:rsidR="005F4494">
        <w:t xml:space="preserve"> </w:t>
      </w:r>
      <w:r w:rsidR="00735F97">
        <w:t xml:space="preserve">likely </w:t>
      </w:r>
      <w:r w:rsidR="008024FA">
        <w:t>promoted</w:t>
      </w:r>
      <w:r w:rsidR="005F4494">
        <w:t xml:space="preserve"> by</w:t>
      </w:r>
      <w:r w:rsidR="000020CF">
        <w:t xml:space="preserve"> the</w:t>
      </w:r>
      <w:r w:rsidR="005F4494">
        <w:t xml:space="preserve"> </w:t>
      </w:r>
      <w:r w:rsidR="00ED4129">
        <w:t xml:space="preserve">high </w:t>
      </w:r>
      <w:r w:rsidR="00735F97">
        <w:t xml:space="preserve">on-mound </w:t>
      </w:r>
      <w:r w:rsidR="00ED4129">
        <w:t xml:space="preserve">grazing pressure </w:t>
      </w:r>
      <w:r w:rsidR="0059427B">
        <w:t>by mammalian herbivore</w:t>
      </w:r>
      <w:r w:rsidR="000020CF">
        <w:t xml:space="preserve">s here. Increased grazing likely </w:t>
      </w:r>
      <w:r w:rsidR="0059427B">
        <w:t>increased</w:t>
      </w:r>
      <w:r w:rsidR="008024FA">
        <w:t xml:space="preserve"> </w:t>
      </w:r>
      <w:proofErr w:type="spellStart"/>
      <w:r w:rsidR="0010782B" w:rsidRPr="00653840">
        <w:rPr>
          <w:i/>
          <w:iCs/>
        </w:rPr>
        <w:t>Ocymyrmex</w:t>
      </w:r>
      <w:proofErr w:type="spellEnd"/>
      <w:r w:rsidR="0010782B">
        <w:rPr>
          <w:i/>
          <w:iCs/>
        </w:rPr>
        <w:t xml:space="preserve"> </w:t>
      </w:r>
      <w:r w:rsidR="008024FA">
        <w:t xml:space="preserve">habitat suitability by </w:t>
      </w:r>
      <w:r w:rsidR="005F4494">
        <w:t>reduc</w:t>
      </w:r>
      <w:r w:rsidR="008024FA">
        <w:t>ing</w:t>
      </w:r>
      <w:r w:rsidR="005F4494">
        <w:t xml:space="preserve"> vegetation height</w:t>
      </w:r>
      <w:r w:rsidR="0059427B">
        <w:t xml:space="preserve">, </w:t>
      </w:r>
      <w:r w:rsidR="008024FA">
        <w:t xml:space="preserve">increasing </w:t>
      </w:r>
      <w:r w:rsidR="005F4494">
        <w:t>sun exposure</w:t>
      </w:r>
      <w:r w:rsidR="0059427B">
        <w:t xml:space="preserve"> and </w:t>
      </w:r>
      <w:r w:rsidR="00735F97">
        <w:t>rais</w:t>
      </w:r>
      <w:r w:rsidR="0059427B">
        <w:t>ing</w:t>
      </w:r>
      <w:r w:rsidR="005F4494">
        <w:t xml:space="preserve"> soil surface temperatures</w:t>
      </w:r>
      <w:r w:rsidR="008024FA">
        <w:t xml:space="preserve">. </w:t>
      </w:r>
    </w:p>
    <w:bookmarkEnd w:id="28"/>
    <w:p w14:paraId="45E476AF" w14:textId="486004F5" w:rsidR="007D62D4" w:rsidRPr="006C427C" w:rsidRDefault="007D62D4" w:rsidP="00E521A5">
      <w:pPr>
        <w:ind w:firstLine="720"/>
        <w:jc w:val="left"/>
        <w:rPr>
          <w:rStyle w:val="citationauthor"/>
        </w:rPr>
      </w:pPr>
      <w:r w:rsidRPr="006C427C">
        <w:t xml:space="preserve">Although less apparent, ant abundance was also higher at the base of mounds at the wettest site, </w:t>
      </w:r>
      <w:proofErr w:type="spellStart"/>
      <w:r w:rsidRPr="006C427C">
        <w:t>Pretoriuskop</w:t>
      </w:r>
      <w:proofErr w:type="spellEnd"/>
      <w:r w:rsidRPr="006C427C">
        <w:t xml:space="preserve">, but </w:t>
      </w:r>
      <w:r w:rsidR="0087427F">
        <w:t>was</w:t>
      </w:r>
      <w:r w:rsidRPr="006C427C">
        <w:t xml:space="preserve"> unchanged across distance categories at the driest site, </w:t>
      </w:r>
      <w:proofErr w:type="spellStart"/>
      <w:r w:rsidRPr="006C427C">
        <w:t>Skukuza</w:t>
      </w:r>
      <w:proofErr w:type="spellEnd"/>
      <w:r w:rsidRPr="006C427C">
        <w:t xml:space="preserve">. </w:t>
      </w:r>
      <w:r w:rsidR="00001CD2" w:rsidRPr="006C427C">
        <w:t>Greater ant abundance on or near mounds at the wetter sites suggests that mounds here represent more productive habitat</w:t>
      </w:r>
      <w:r w:rsidR="0087427F">
        <w:t>s</w:t>
      </w:r>
      <w:r w:rsidR="00001CD2" w:rsidRPr="006C427C">
        <w:t xml:space="preserve"> </w:t>
      </w:r>
      <w:r w:rsidR="0087427F">
        <w:t xml:space="preserve">that can </w:t>
      </w:r>
      <w:r w:rsidR="00001CD2" w:rsidRPr="006C427C">
        <w:t>sustain larger ant populations</w:t>
      </w:r>
      <w:r w:rsidR="00671F66">
        <w:t>, a</w:t>
      </w:r>
      <w:r w:rsidR="001452B5" w:rsidRPr="006C427C">
        <w:t>l</w:t>
      </w:r>
      <w:r w:rsidR="00E859FC" w:rsidRPr="006C427C">
        <w:t xml:space="preserve">though it is unclear </w:t>
      </w:r>
      <w:r w:rsidR="001452B5" w:rsidRPr="006C427C">
        <w:t xml:space="preserve">from our data </w:t>
      </w:r>
      <w:r w:rsidR="00E859FC" w:rsidRPr="006C427C">
        <w:t xml:space="preserve">exactly </w:t>
      </w:r>
      <w:r w:rsidR="001452B5" w:rsidRPr="006C427C">
        <w:t>which</w:t>
      </w:r>
      <w:r w:rsidR="00E859FC" w:rsidRPr="006C427C">
        <w:t xml:space="preserve"> resources </w:t>
      </w:r>
      <w:r w:rsidR="001452B5" w:rsidRPr="006C427C">
        <w:t>attract</w:t>
      </w:r>
      <w:r w:rsidR="00671F66">
        <w:t>ed</w:t>
      </w:r>
      <w:r w:rsidR="001452B5" w:rsidRPr="006C427C">
        <w:t xml:space="preserve"> ants to mounds at these sites</w:t>
      </w:r>
      <w:r w:rsidR="00001CD2" w:rsidRPr="006C427C">
        <w:t>. In contrast, a</w:t>
      </w:r>
      <w:r w:rsidRPr="006C427C">
        <w:t>nt species richness was largely unaffected by distance to termite mound</w:t>
      </w:r>
      <w:r w:rsidR="002B0F31">
        <w:t>s</w:t>
      </w:r>
      <w:r w:rsidRPr="006C427C">
        <w:t xml:space="preserve"> at all sites, </w:t>
      </w:r>
      <w:r w:rsidR="00001CD2" w:rsidRPr="006C427C">
        <w:t xml:space="preserve">although </w:t>
      </w:r>
      <w:r w:rsidR="00001CD2" w:rsidRPr="006C427C">
        <w:rPr>
          <w:rStyle w:val="citationauthor"/>
        </w:rPr>
        <w:t>f</w:t>
      </w:r>
      <w:r w:rsidR="00001CD2" w:rsidRPr="006C427C">
        <w:t xml:space="preserve">ewer species were sampled on mounds than off </w:t>
      </w:r>
      <w:r w:rsidR="0045089C" w:rsidRPr="006C427C">
        <w:t>them</w:t>
      </w:r>
      <w:r w:rsidR="00001CD2" w:rsidRPr="006C427C">
        <w:t xml:space="preserve"> at the driest and wettest sites</w:t>
      </w:r>
      <w:r w:rsidR="00735F97">
        <w:rPr>
          <w:rStyle w:val="citationauthor"/>
        </w:rPr>
        <w:t>.</w:t>
      </w:r>
      <w:r w:rsidR="00175F20" w:rsidRPr="006C427C">
        <w:rPr>
          <w:rStyle w:val="citationauthor"/>
        </w:rPr>
        <w:t xml:space="preserve"> </w:t>
      </w:r>
      <w:r w:rsidR="00735F97">
        <w:rPr>
          <w:rStyle w:val="citationauthor"/>
        </w:rPr>
        <w:t>T</w:t>
      </w:r>
      <w:r w:rsidR="00175F20" w:rsidRPr="006C427C">
        <w:rPr>
          <w:rStyle w:val="citationauthor"/>
        </w:rPr>
        <w:t xml:space="preserve">his </w:t>
      </w:r>
      <w:r w:rsidR="00735F97">
        <w:rPr>
          <w:rStyle w:val="citationauthor"/>
        </w:rPr>
        <w:t xml:space="preserve">finding </w:t>
      </w:r>
      <w:r w:rsidR="00175F20" w:rsidRPr="006C427C">
        <w:rPr>
          <w:rStyle w:val="citationauthor"/>
        </w:rPr>
        <w:t xml:space="preserve">concurs with other studies (e.g., Hoffmann </w:t>
      </w:r>
      <w:r w:rsidR="00F10B67" w:rsidRPr="006C427C">
        <w:rPr>
          <w:rStyle w:val="citationauthor"/>
        </w:rPr>
        <w:t>2010</w:t>
      </w:r>
      <w:r w:rsidR="00175F20" w:rsidRPr="006C427C">
        <w:rPr>
          <w:rStyle w:val="citationauthor"/>
        </w:rPr>
        <w:t xml:space="preserve">) that have found ant species richness </w:t>
      </w:r>
      <w:r w:rsidR="001452B5" w:rsidRPr="006C427C">
        <w:rPr>
          <w:rStyle w:val="citationauthor"/>
        </w:rPr>
        <w:t>to be</w:t>
      </w:r>
      <w:r w:rsidR="00175F20" w:rsidRPr="006C427C">
        <w:rPr>
          <w:rStyle w:val="citationauthor"/>
        </w:rPr>
        <w:t xml:space="preserve"> less affected by disturbance than </w:t>
      </w:r>
      <w:r w:rsidR="0078735C" w:rsidRPr="006C427C">
        <w:rPr>
          <w:rStyle w:val="citationauthor"/>
        </w:rPr>
        <w:t xml:space="preserve">either </w:t>
      </w:r>
      <w:r w:rsidR="00175F20" w:rsidRPr="006C427C">
        <w:rPr>
          <w:rStyle w:val="citationauthor"/>
        </w:rPr>
        <w:t>abundance or composition</w:t>
      </w:r>
      <w:r w:rsidR="00001CD2" w:rsidRPr="006C427C">
        <w:rPr>
          <w:rStyle w:val="citationauthor"/>
        </w:rPr>
        <w:t xml:space="preserve">. Ant assemblages at </w:t>
      </w:r>
      <w:r w:rsidR="0087427F">
        <w:rPr>
          <w:rStyle w:val="citationauthor"/>
        </w:rPr>
        <w:t xml:space="preserve">the extreme </w:t>
      </w:r>
      <w:r w:rsidR="00001CD2" w:rsidRPr="006C427C">
        <w:rPr>
          <w:rStyle w:val="citationauthor"/>
        </w:rPr>
        <w:t xml:space="preserve"> </w:t>
      </w:r>
      <w:r w:rsidR="00001CD2" w:rsidRPr="006C427C">
        <w:rPr>
          <w:rStyle w:val="citationauthor"/>
        </w:rPr>
        <w:lastRenderedPageBreak/>
        <w:t xml:space="preserve">sites </w:t>
      </w:r>
      <w:r w:rsidR="002B0F31">
        <w:rPr>
          <w:rStyle w:val="citationauthor"/>
        </w:rPr>
        <w:t xml:space="preserve">on the rainfall gradient </w:t>
      </w:r>
      <w:r w:rsidR="001452B5" w:rsidRPr="006C427C">
        <w:rPr>
          <w:rStyle w:val="citationauthor"/>
        </w:rPr>
        <w:t>(</w:t>
      </w:r>
      <w:proofErr w:type="spellStart"/>
      <w:r w:rsidR="001452B5" w:rsidRPr="006C427C">
        <w:rPr>
          <w:rStyle w:val="citationauthor"/>
        </w:rPr>
        <w:t>Skukuza</w:t>
      </w:r>
      <w:proofErr w:type="spellEnd"/>
      <w:r w:rsidR="001452B5" w:rsidRPr="006C427C">
        <w:rPr>
          <w:rStyle w:val="citationauthor"/>
        </w:rPr>
        <w:t xml:space="preserve"> and </w:t>
      </w:r>
      <w:proofErr w:type="spellStart"/>
      <w:r w:rsidR="001452B5" w:rsidRPr="006C427C">
        <w:rPr>
          <w:rStyle w:val="citationauthor"/>
        </w:rPr>
        <w:t>Pretoriuskop</w:t>
      </w:r>
      <w:proofErr w:type="spellEnd"/>
      <w:r w:rsidR="001452B5" w:rsidRPr="006C427C">
        <w:rPr>
          <w:rStyle w:val="citationauthor"/>
        </w:rPr>
        <w:t xml:space="preserve">) </w:t>
      </w:r>
      <w:r w:rsidR="00001CD2" w:rsidRPr="006C427C">
        <w:rPr>
          <w:rStyle w:val="citationauthor"/>
        </w:rPr>
        <w:t xml:space="preserve">became increasingly dissimilar with increasing distance from mounds (assemblages on mounds were most different from those 20 m away), mirroring findings for soil and vegetation properties </w:t>
      </w:r>
      <w:r w:rsidR="00001CD2" w:rsidRPr="006C427C">
        <w:rPr>
          <w:rStyle w:val="citationauthor"/>
        </w:rPr>
        <w:fldChar w:fldCharType="begin" w:fldLock="1"/>
      </w:r>
      <w:r w:rsidR="00001CD2" w:rsidRPr="006C427C">
        <w:rPr>
          <w:rStyle w:val="citationauthor"/>
        </w:rPr>
        <w:instrText>ADDIN CSL_CITATION { "citationItems" : [ { "id" : "ITEM-1", "itemData" : { "DOI" : "10.1016/j.jaridenv.2011.09.008", "ISSN" : "0140-1963", "author" : [ { "dropping-particle" : "", "family" : "Sileshi", "given" : "G W", "non-dropping-particle" : "", "parse-names" : false, "suffix" : "" }, { "dropping-particle" : "", "family" : "Arshad", "given" : "M A", "non-dropping-particle" : "", "parse-names" : false, "suffix" : "" } ], "container-title" : "Journal of Arid Environments", "id" : "ITEM-1", "issued" : { "date-parts" : [ [ "2012" ] ] }, "page" : "138-148", "publisher" : "Elsevier Ltd", "title" : "Application of distance-decay models for inferences about termite mound- induced patterns in dryland ecosystems", "type" : "article-journal", "volume" : "77" }, "uris" : [ "http://www.mendeley.com/documents/?uuid=a62c8ccf-650c-4101-9f18-aecc04ba9dca" ] }, { "id" : "ITEM-2", "itemData" : { "DOI" : "10.1016/j.biocon.2010.06.012", "ISSN" : "0006-3207", "author" : [ { "dropping-particle" : "", "family" : "Levick", "given" : "Shaun R", "non-dropping-particle" : "", "parse-names" : false, "suffix" : "" }, { "dropping-particle" : "", "family" : "Asner", "given" : "Gregory P", "non-dropping-particle" : "", "parse-names" : false, "suffix" : "" }, { "dropping-particle" : "", "family" : "Kennedy-Bowdoin", "given" : "Ty", "non-dropping-particle" : "", "parse-names" : false, "suffix" : "" }, { "dropping-particle" : "", "family" : "Knapp", "given" : "David E", "non-dropping-particle" : "", "parse-names" : false, "suffix" : "" } ], "container-title" : "Biological Conservation", "id" : "ITEM-2", "issued" : { "date-parts" : [ [ "2010" ] ] }, "page" : "2462-2467", "publisher" : "Elsevier Ltd", "title" : "The spatial extent of termite influences on herbivore browsing in an African savanna", "type" : "article-journal", "volume" : "143" }, "uris" : [ "http://www.mendeley.com/documents/?uuid=f565af90-128f-4d57-a196-bf270b94183e" ] }, { "id" : "ITEM-3", "itemData" : { "DOI" : "10.1007/s11258-009-9575-6", "author" : [ { "dropping-particle" : "", "family" : "Moe", "given" : "S R", "non-dropping-particle" : "", "parse-names" : false, "suffix" : "" }, { "dropping-particle" : "", "family" : "Mob\u00e6k", "given" : "R", "non-dropping-particle" : "", "parse-names" : false, "suffix" : "" }, { "dropping-particle" : "", "family" : "Narmo", "given" : "Anne Kjersti", "non-dropping-particle" : "", "parse-names" : false, "suffix" : "" } ], "container-title" : "Plant Ecology", "id" : "ITEM-3", "issued" : { "date-parts" : [ [ "2009" ] ] }, "page" : "31-40", "title" : "Mound building termites contribute to savanna vegetation heterogeneity", "type" : "article-journal", "volume" : "203" }, "uris" : [ "http://www.mendeley.com/documents/?uuid=a46d0c11-c01d-4337-a741-71e21adfde3d" ] }, { "id" : "ITEM-4", "itemData" : { "DOI" : "10.1016/j.apsoil.2005.07.004", "author" : [ { "dropping-particle" : "", "family" : "Jouquet", "given" : "Pascal", "non-dropping-particle" : "", "parse-names" : false, "suffix" : "" }, { "dropping-particle" : "", "family" : "Dauber", "given" : "Jens", "non-dropping-particle" : "", "parse-names" : false, "suffix" : "" }, { "dropping-particle" : "", "family" : "Lagerlof", "given" : "Jan", "non-dropping-particle" : "", "parse-names" : false, "suffix" : "" }, { "dropping-particle" : "", "family" : "Lavelle", "given" : "Patrick", "non-dropping-particle" : "", "parse-names" : false, "suffix" : "" }, { "dropping-particle" : "", "family" : "Lepage", "given" : "Michel", "non-dropping-particle" : "", "parse-names" : false, "suffix" : "" } ], "container-title" : "Applied Soil Ecology", "id" : "ITEM-4", "issued" : { "date-parts" : [ [ "2006" ] ] }, "page" : "153-164", "title" : "Soil invertebrates as ecosystem engineers : Intended and accidental effects on soil and feedback loops", "type" : "article-journal", "volume" : "32" }, "uris" : [ "http://www.mendeley.com/documents/?uuid=e34952b4-905f-4d4c-9b8b-dc7558fdf663" ] } ], "mendeley" : { "formattedCitation" : "(Jouquet &lt;i&gt;et al.&lt;/i&gt; 2006; Moe &lt;i&gt;et al.&lt;/i&gt; 2009; Levick &lt;i&gt;et al.&lt;/i&gt; 2010; Sileshi &amp; Arshad 2012)", "manualFormatting" : "(Jouquet et al. 2006; Moe, Mob\u00e6k &amp; Narmo 2009; Sileshi &amp; Arshad 2012)", "plainTextFormattedCitation" : "(Jouquet et al. 2006; Moe et al. 2009; Levick et al. 2010; Sileshi &amp; Arshad 2012)", "previouslyFormattedCitation" : "(Jouquet &lt;i&gt;et al.&lt;/i&gt; 2006; Moe &lt;i&gt;et al.&lt;/i&gt; 2009; Levick &lt;i&gt;et al.&lt;/i&gt; 2010; Sileshi &amp; Arshad 2012)" }, "properties" : { "noteIndex" : 0 }, "schema" : "https://github.com/citation-style-language/schema/raw/master/csl-citation.json" }</w:instrText>
      </w:r>
      <w:r w:rsidR="00001CD2" w:rsidRPr="006C427C">
        <w:rPr>
          <w:rStyle w:val="citationauthor"/>
        </w:rPr>
        <w:fldChar w:fldCharType="separate"/>
      </w:r>
      <w:r w:rsidR="00001CD2" w:rsidRPr="006C427C">
        <w:rPr>
          <w:rStyle w:val="citationauthor"/>
          <w:noProof/>
        </w:rPr>
        <w:t xml:space="preserve">(Jouquet </w:t>
      </w:r>
      <w:r w:rsidR="00001CD2" w:rsidRPr="006C427C">
        <w:rPr>
          <w:rStyle w:val="citationauthor"/>
          <w:i/>
          <w:noProof/>
        </w:rPr>
        <w:t>et al.</w:t>
      </w:r>
      <w:r w:rsidR="00001CD2" w:rsidRPr="006C427C">
        <w:rPr>
          <w:rStyle w:val="citationauthor"/>
          <w:noProof/>
        </w:rPr>
        <w:t xml:space="preserve"> 2006; Moe, Mobæk &amp; Narmo 2009; Sileshi &amp; Arshad 2012)</w:t>
      </w:r>
      <w:r w:rsidR="00001CD2" w:rsidRPr="006C427C">
        <w:rPr>
          <w:rStyle w:val="citationauthor"/>
        </w:rPr>
        <w:fldChar w:fldCharType="end"/>
      </w:r>
      <w:r w:rsidR="00001CD2" w:rsidRPr="006C427C">
        <w:rPr>
          <w:rStyle w:val="citationauthor"/>
        </w:rPr>
        <w:t xml:space="preserve">. </w:t>
      </w:r>
      <w:bookmarkStart w:id="29" w:name="Revision2"/>
      <w:r w:rsidR="0087427F">
        <w:rPr>
          <w:rStyle w:val="citationauthor"/>
        </w:rPr>
        <w:t>Additionally, m</w:t>
      </w:r>
      <w:r w:rsidR="00ED4129">
        <w:rPr>
          <w:rStyle w:val="citationauthor"/>
        </w:rPr>
        <w:t>ounds did not host consistent indicator species across the rainfall gradient, and only the wettest site had indicator species for both the on</w:t>
      </w:r>
      <w:r w:rsidR="00653840">
        <w:rPr>
          <w:rStyle w:val="citationauthor"/>
        </w:rPr>
        <w:t>-</w:t>
      </w:r>
      <w:r w:rsidR="00ED4129">
        <w:rPr>
          <w:rStyle w:val="citationauthor"/>
        </w:rPr>
        <w:t>mound and off</w:t>
      </w:r>
      <w:r w:rsidR="00653840">
        <w:rPr>
          <w:rStyle w:val="citationauthor"/>
        </w:rPr>
        <w:t>-</w:t>
      </w:r>
      <w:r w:rsidR="00ED4129">
        <w:rPr>
          <w:rStyle w:val="citationauthor"/>
        </w:rPr>
        <w:t>mound categor</w:t>
      </w:r>
      <w:r w:rsidR="00627CCF">
        <w:rPr>
          <w:rStyle w:val="citationauthor"/>
        </w:rPr>
        <w:t>ies</w:t>
      </w:r>
      <w:r w:rsidR="005F4494">
        <w:rPr>
          <w:rStyle w:val="citationauthor"/>
        </w:rPr>
        <w:t>.</w:t>
      </w:r>
      <w:r w:rsidR="00E87FA0">
        <w:rPr>
          <w:rStyle w:val="citationauthor"/>
        </w:rPr>
        <w:t xml:space="preserve"> </w:t>
      </w:r>
      <w:r w:rsidR="00001CD2" w:rsidRPr="006C427C">
        <w:rPr>
          <w:rStyle w:val="citationauthor"/>
        </w:rPr>
        <w:t>Thi</w:t>
      </w:r>
      <w:r w:rsidR="00666853">
        <w:rPr>
          <w:rStyle w:val="citationauthor"/>
        </w:rPr>
        <w:t>s</w:t>
      </w:r>
      <w:r w:rsidR="001452B5" w:rsidRPr="006C427C">
        <w:rPr>
          <w:rStyle w:val="citationauthor"/>
        </w:rPr>
        <w:t xml:space="preserve"> </w:t>
      </w:r>
      <w:r w:rsidR="00A676FB">
        <w:rPr>
          <w:rStyle w:val="citationauthor"/>
        </w:rPr>
        <w:t xml:space="preserve">lack of consistent indicator species </w:t>
      </w:r>
      <w:r w:rsidR="00001CD2" w:rsidRPr="006C427C">
        <w:rPr>
          <w:rStyle w:val="citationauthor"/>
        </w:rPr>
        <w:t>suggest</w:t>
      </w:r>
      <w:r w:rsidR="002A162A" w:rsidRPr="006C427C">
        <w:rPr>
          <w:rStyle w:val="citationauthor"/>
        </w:rPr>
        <w:t>s</w:t>
      </w:r>
      <w:r w:rsidRPr="006C427C">
        <w:rPr>
          <w:rStyle w:val="citationauthor"/>
        </w:rPr>
        <w:t xml:space="preserve"> that termite mounds create heterogeneous habitats that favour different </w:t>
      </w:r>
      <w:r w:rsidR="00A676FB">
        <w:rPr>
          <w:rStyle w:val="citationauthor"/>
        </w:rPr>
        <w:t xml:space="preserve">and varied </w:t>
      </w:r>
      <w:r w:rsidRPr="006C427C">
        <w:rPr>
          <w:rStyle w:val="citationauthor"/>
        </w:rPr>
        <w:t>ant species</w:t>
      </w:r>
      <w:r w:rsidR="0045089C" w:rsidRPr="006C427C">
        <w:rPr>
          <w:rStyle w:val="citationauthor"/>
        </w:rPr>
        <w:t xml:space="preserve"> </w:t>
      </w:r>
      <w:r w:rsidR="00666853">
        <w:rPr>
          <w:rStyle w:val="citationauthor"/>
        </w:rPr>
        <w:t>across</w:t>
      </w:r>
      <w:r w:rsidR="0045089C" w:rsidRPr="006C427C">
        <w:rPr>
          <w:rStyle w:val="citationauthor"/>
        </w:rPr>
        <w:t xml:space="preserve"> savanna ty</w:t>
      </w:r>
      <w:r w:rsidR="00666853">
        <w:rPr>
          <w:rStyle w:val="citationauthor"/>
        </w:rPr>
        <w:t>p</w:t>
      </w:r>
      <w:r w:rsidR="0045089C" w:rsidRPr="006C427C">
        <w:rPr>
          <w:rStyle w:val="citationauthor"/>
        </w:rPr>
        <w:t>e</w:t>
      </w:r>
      <w:r w:rsidR="00666853">
        <w:rPr>
          <w:rStyle w:val="citationauthor"/>
        </w:rPr>
        <w:t>s</w:t>
      </w:r>
      <w:r w:rsidR="002A162A" w:rsidRPr="006C427C">
        <w:rPr>
          <w:rStyle w:val="citationauthor"/>
        </w:rPr>
        <w:t>,</w:t>
      </w:r>
      <w:r w:rsidR="00001CD2" w:rsidRPr="006C427C">
        <w:rPr>
          <w:rStyle w:val="citationauthor"/>
        </w:rPr>
        <w:t xml:space="preserve"> </w:t>
      </w:r>
      <w:r w:rsidR="002A162A" w:rsidRPr="006C427C">
        <w:rPr>
          <w:rStyle w:val="citationauthor"/>
        </w:rPr>
        <w:t xml:space="preserve">rather than </w:t>
      </w:r>
      <w:r w:rsidR="0045089C" w:rsidRPr="006C427C">
        <w:rPr>
          <w:rStyle w:val="citationauthor"/>
        </w:rPr>
        <w:t xml:space="preserve">benefitting </w:t>
      </w:r>
      <w:r w:rsidR="00A676FB">
        <w:rPr>
          <w:rStyle w:val="citationauthor"/>
        </w:rPr>
        <w:t xml:space="preserve">only </w:t>
      </w:r>
      <w:r w:rsidR="0045089C" w:rsidRPr="006C427C">
        <w:rPr>
          <w:rStyle w:val="citationauthor"/>
        </w:rPr>
        <w:t xml:space="preserve">a few </w:t>
      </w:r>
      <w:r w:rsidR="002A162A" w:rsidRPr="006C427C">
        <w:rPr>
          <w:rStyle w:val="citationauthor"/>
        </w:rPr>
        <w:t>select species</w:t>
      </w:r>
      <w:r w:rsidR="0045089C" w:rsidRPr="006C427C">
        <w:rPr>
          <w:rStyle w:val="citationauthor"/>
        </w:rPr>
        <w:t>,</w:t>
      </w:r>
      <w:r w:rsidRPr="006C427C">
        <w:rPr>
          <w:rStyle w:val="citationauthor"/>
        </w:rPr>
        <w:t xml:space="preserve"> thereby introducing a large amount of heterogeneity </w:t>
      </w:r>
      <w:r w:rsidR="00001CD2" w:rsidRPr="006C427C">
        <w:rPr>
          <w:rStyle w:val="citationauthor"/>
        </w:rPr>
        <w:t>to savanna ecosystems</w:t>
      </w:r>
      <w:r w:rsidR="006B529C" w:rsidRPr="006C427C">
        <w:rPr>
          <w:rStyle w:val="citationauthor"/>
        </w:rPr>
        <w:t>.</w:t>
      </w:r>
      <w:r w:rsidR="00A944E4" w:rsidRPr="006C427C">
        <w:rPr>
          <w:rStyle w:val="citationauthor"/>
        </w:rPr>
        <w:t xml:space="preserve"> </w:t>
      </w:r>
      <w:bookmarkEnd w:id="29"/>
    </w:p>
    <w:p w14:paraId="3C8BEE73" w14:textId="77777777" w:rsidR="003B2813" w:rsidRPr="006C427C" w:rsidRDefault="003B2813" w:rsidP="00813107">
      <w:pPr>
        <w:jc w:val="left"/>
        <w:rPr>
          <w:rStyle w:val="citationauthor"/>
          <w:i/>
        </w:rPr>
      </w:pPr>
    </w:p>
    <w:p w14:paraId="5F4775BC" w14:textId="77777777" w:rsidR="00257FFE" w:rsidRPr="006C427C" w:rsidRDefault="00257FFE" w:rsidP="00813107">
      <w:pPr>
        <w:jc w:val="left"/>
        <w:rPr>
          <w:rStyle w:val="citationauthor"/>
          <w:i/>
        </w:rPr>
      </w:pPr>
      <w:r w:rsidRPr="006C427C">
        <w:rPr>
          <w:rStyle w:val="citationauthor"/>
          <w:i/>
        </w:rPr>
        <w:t xml:space="preserve">Mound effects vary across </w:t>
      </w:r>
      <w:r w:rsidR="00E909B3" w:rsidRPr="006C427C">
        <w:rPr>
          <w:rStyle w:val="citationauthor"/>
          <w:i/>
        </w:rPr>
        <w:t xml:space="preserve">the </w:t>
      </w:r>
      <w:r w:rsidRPr="006C427C">
        <w:rPr>
          <w:rStyle w:val="citationauthor"/>
          <w:i/>
        </w:rPr>
        <w:t>rainfall gradient</w:t>
      </w:r>
    </w:p>
    <w:p w14:paraId="6FA609DA" w14:textId="50045518" w:rsidR="00847E92" w:rsidRDefault="002F3CA8" w:rsidP="008F6CFF">
      <w:pPr>
        <w:jc w:val="left"/>
      </w:pPr>
      <w:r w:rsidRPr="006C427C">
        <w:rPr>
          <w:rStyle w:val="citationauthor"/>
        </w:rPr>
        <w:t xml:space="preserve">As </w:t>
      </w:r>
      <w:r w:rsidR="00867758" w:rsidRPr="006C427C">
        <w:rPr>
          <w:rStyle w:val="citationauthor"/>
        </w:rPr>
        <w:t xml:space="preserve">the </w:t>
      </w:r>
      <w:r w:rsidR="00867758" w:rsidRPr="006C427C">
        <w:t>nutritional quality</w:t>
      </w:r>
      <w:r w:rsidR="00EF1FFB" w:rsidRPr="006C427C">
        <w:t xml:space="preserve"> of</w:t>
      </w:r>
      <w:r w:rsidR="00A944E4" w:rsidRPr="006C427C">
        <w:t xml:space="preserve"> </w:t>
      </w:r>
      <w:r w:rsidR="007037F8" w:rsidRPr="006C427C">
        <w:t xml:space="preserve">herbaceous </w:t>
      </w:r>
      <w:r w:rsidRPr="006C427C">
        <w:rPr>
          <w:rStyle w:val="citationauthor"/>
        </w:rPr>
        <w:t>savanna vegetation decreases with increas</w:t>
      </w:r>
      <w:r w:rsidR="00BA0690" w:rsidRPr="006C427C">
        <w:rPr>
          <w:rStyle w:val="citationauthor"/>
        </w:rPr>
        <w:t>ing</w:t>
      </w:r>
      <w:r w:rsidRPr="006C427C">
        <w:rPr>
          <w:rStyle w:val="citationauthor"/>
        </w:rPr>
        <w:t xml:space="preserve"> rainfall, mammalian </w:t>
      </w:r>
      <w:r w:rsidR="00FA55DA" w:rsidRPr="006C427C">
        <w:rPr>
          <w:rStyle w:val="citationauthor"/>
        </w:rPr>
        <w:t xml:space="preserve">herbivores become </w:t>
      </w:r>
      <w:r w:rsidRPr="006C427C">
        <w:rPr>
          <w:rStyle w:val="citationauthor"/>
        </w:rPr>
        <w:t xml:space="preserve">increasingly </w:t>
      </w:r>
      <w:r w:rsidR="00FA55DA" w:rsidRPr="006C427C">
        <w:rPr>
          <w:rStyle w:val="citationauthor"/>
        </w:rPr>
        <w:t>dependent</w:t>
      </w:r>
      <w:r w:rsidRPr="006C427C">
        <w:rPr>
          <w:rStyle w:val="citationauthor"/>
        </w:rPr>
        <w:t xml:space="preserve"> on termite mounds for </w:t>
      </w:r>
      <w:r w:rsidR="00E909B3" w:rsidRPr="006C427C">
        <w:rPr>
          <w:rStyle w:val="citationauthor"/>
        </w:rPr>
        <w:t>quality forage</w:t>
      </w:r>
      <w:r w:rsidR="00BA0690" w:rsidRPr="006C427C">
        <w:rPr>
          <w:rStyle w:val="citationauthor"/>
        </w:rPr>
        <w:t xml:space="preserve"> </w:t>
      </w:r>
      <w:r w:rsidR="00BA0690" w:rsidRPr="006C427C">
        <w:rPr>
          <w:rStyle w:val="citationauthor"/>
        </w:rPr>
        <w:fldChar w:fldCharType="begin" w:fldLock="1"/>
      </w:r>
      <w:r w:rsidR="00BA0690" w:rsidRPr="006C427C">
        <w:rPr>
          <w:rStyle w:val="citationauthor"/>
        </w:rPr>
        <w:instrText>ADDIN CSL_CITATION { "citationItems" : [ { "id" : "ITEM-1", "itemData" : { "DOI" : "10.1111/ oik.02742", "ISSN" : "00301299", "author" : [ { "dropping-particle" : "", "family" : "Davies", "given" : "Andrew B", "non-dropping-particle" : "", "parse-names" : false, "suffix" : "" }, { "dropping-particle" : "", "family" : "Levick", "given" : "Shaun R.", "non-dropping-particle" : "", "parse-names" : false, "suffix" : "" }, { "dropping-particle" : "", "family" : "Robertson", "given" : "Mark P.", "non-dropping-particle" : "", "parse-names" : false, "suffix" : "" }, { "dropping-particle" : "", "family" : "Rensburg", "given" : "Berndt J.", "non-dropping-particle" : "van", "parse-names" : false, "suffix" : "" }, { "dropping-particle" : "", "family" : "Asner", "given" : "Gregory P.", "non-dropping-particle" : "", "parse-names" : false, "suffix" : "" }, { "dropping-particle" : "", "family" : "Parr", "given" : "Catherine L.", "non-dropping-particle" : "", "parse-names" : false, "suffix" : "" } ], "container-title" : "Oikos", "id" : "ITEM-1", "issued" : { "date-parts" : [ [ "2016", "5", "7" ] ] }, "page" : "726-734", "title" : "Termite mounds differ in their importance for herbivores across savanna types, seasons and spatial scales", "type" : "article-journal", "volume" : "125" }, "uris" : [ "http://www.mendeley.com/documents/?uuid=8162db17-d97a-4c43-99cf-6bf9f91ce555" ] } ], "mendeley" : { "formattedCitation" : "(Davies &lt;i&gt;et al.&lt;/i&gt; 2016a)", "plainTextFormattedCitation" : "(Davies et al. 2016a)", "previouslyFormattedCitation" : "(Davies &lt;i&gt;et al.&lt;/i&gt; 2016a)" }, "properties" : { "noteIndex" : 0 }, "schema" : "https://github.com/citation-style-language/schema/raw/master/csl-citation.json" }</w:instrText>
      </w:r>
      <w:r w:rsidR="00BA0690" w:rsidRPr="006C427C">
        <w:rPr>
          <w:rStyle w:val="citationauthor"/>
        </w:rPr>
        <w:fldChar w:fldCharType="separate"/>
      </w:r>
      <w:r w:rsidR="00BA0690" w:rsidRPr="006C427C">
        <w:rPr>
          <w:rStyle w:val="citationauthor"/>
          <w:noProof/>
        </w:rPr>
        <w:t xml:space="preserve">(Davies </w:t>
      </w:r>
      <w:r w:rsidR="00BA0690" w:rsidRPr="006C427C">
        <w:rPr>
          <w:rStyle w:val="citationauthor"/>
          <w:i/>
          <w:noProof/>
        </w:rPr>
        <w:t>et al.</w:t>
      </w:r>
      <w:r w:rsidR="00BA0690" w:rsidRPr="006C427C">
        <w:rPr>
          <w:rStyle w:val="citationauthor"/>
          <w:noProof/>
        </w:rPr>
        <w:t xml:space="preserve"> 2016a)</w:t>
      </w:r>
      <w:r w:rsidR="00BA0690" w:rsidRPr="006C427C">
        <w:rPr>
          <w:rStyle w:val="citationauthor"/>
        </w:rPr>
        <w:fldChar w:fldCharType="end"/>
      </w:r>
      <w:r w:rsidR="00627D0D" w:rsidRPr="006C427C">
        <w:t xml:space="preserve">. </w:t>
      </w:r>
      <w:r w:rsidR="000C64D1">
        <w:t>O</w:t>
      </w:r>
      <w:r w:rsidR="00724327" w:rsidRPr="006C427C">
        <w:rPr>
          <w:rStyle w:val="citationauthor"/>
        </w:rPr>
        <w:t xml:space="preserve">ur results suggest </w:t>
      </w:r>
      <w:r w:rsidR="000C64D1">
        <w:rPr>
          <w:rStyle w:val="citationauthor"/>
        </w:rPr>
        <w:t xml:space="preserve">a </w:t>
      </w:r>
      <w:r w:rsidR="00724327" w:rsidRPr="006C427C">
        <w:rPr>
          <w:rStyle w:val="citationauthor"/>
        </w:rPr>
        <w:t>similar</w:t>
      </w:r>
      <w:r w:rsidR="00BA0690" w:rsidRPr="006C427C">
        <w:rPr>
          <w:rStyle w:val="citationauthor"/>
        </w:rPr>
        <w:t xml:space="preserve"> increasing</w:t>
      </w:r>
      <w:r w:rsidR="00724327" w:rsidRPr="006C427C">
        <w:rPr>
          <w:rStyle w:val="citationauthor"/>
        </w:rPr>
        <w:t xml:space="preserve"> mound dependency </w:t>
      </w:r>
      <w:r w:rsidR="000C64D1">
        <w:rPr>
          <w:rStyle w:val="citationauthor"/>
        </w:rPr>
        <w:t xml:space="preserve">for some insect groups </w:t>
      </w:r>
      <w:r w:rsidR="00BA0690" w:rsidRPr="006C427C">
        <w:rPr>
          <w:rStyle w:val="citationauthor"/>
        </w:rPr>
        <w:t>with decreasing vegetation nutrition</w:t>
      </w:r>
      <w:r w:rsidR="00BB1C3A">
        <w:rPr>
          <w:rStyle w:val="citationauthor"/>
        </w:rPr>
        <w:t xml:space="preserve">: most clearly for </w:t>
      </w:r>
      <w:r w:rsidR="00C76855" w:rsidRPr="006C427C">
        <w:rPr>
          <w:rStyle w:val="citationauthor"/>
        </w:rPr>
        <w:t>Orthoptera</w:t>
      </w:r>
      <w:r w:rsidR="00BB1C3A">
        <w:rPr>
          <w:rStyle w:val="citationauthor"/>
        </w:rPr>
        <w:t>, but with</w:t>
      </w:r>
      <w:r w:rsidR="00C76855" w:rsidRPr="006C427C">
        <w:rPr>
          <w:rStyle w:val="citationauthor"/>
        </w:rPr>
        <w:t xml:space="preserve"> ants</w:t>
      </w:r>
      <w:r w:rsidR="00BB1C3A">
        <w:rPr>
          <w:rStyle w:val="citationauthor"/>
        </w:rPr>
        <w:t xml:space="preserve"> also displaying variable responses across the rainfall gradient.</w:t>
      </w:r>
      <w:r w:rsidR="00897FA5" w:rsidRPr="006C427C">
        <w:rPr>
          <w:rStyle w:val="citationauthor"/>
        </w:rPr>
        <w:t xml:space="preserve"> </w:t>
      </w:r>
      <w:r w:rsidR="00145B2C" w:rsidRPr="006C427C">
        <w:t>In contrast, b</w:t>
      </w:r>
      <w:r w:rsidR="00257FFE" w:rsidRPr="006C427C">
        <w:t xml:space="preserve">eetle abundance </w:t>
      </w:r>
      <w:r w:rsidR="00907771" w:rsidRPr="006C427C">
        <w:t>showed the opposite pattern</w:t>
      </w:r>
      <w:r w:rsidR="00BA0690" w:rsidRPr="006C427C">
        <w:t>,</w:t>
      </w:r>
      <w:r w:rsidR="00907771" w:rsidRPr="006C427C">
        <w:t xml:space="preserve"> with </w:t>
      </w:r>
      <w:r w:rsidR="00257FFE" w:rsidRPr="006C427C">
        <w:t xml:space="preserve">the </w:t>
      </w:r>
      <w:r w:rsidR="00A06BAB" w:rsidRPr="006C427C">
        <w:t xml:space="preserve">fewest </w:t>
      </w:r>
      <w:r w:rsidR="00257FFE" w:rsidRPr="006C427C">
        <w:t xml:space="preserve">individuals </w:t>
      </w:r>
      <w:r w:rsidR="0087571E" w:rsidRPr="006C427C">
        <w:t xml:space="preserve">and </w:t>
      </w:r>
      <w:r w:rsidR="00847E92" w:rsidRPr="006C427C">
        <w:t xml:space="preserve">weakest </w:t>
      </w:r>
      <w:r w:rsidR="00A944E4" w:rsidRPr="006C427C">
        <w:t>effect</w:t>
      </w:r>
      <w:r w:rsidR="00220C60" w:rsidRPr="006C427C">
        <w:t xml:space="preserve"> of </w:t>
      </w:r>
      <w:r w:rsidR="00847E92" w:rsidRPr="006C427C">
        <w:t xml:space="preserve">mounds </w:t>
      </w:r>
      <w:r w:rsidR="00A06BAB" w:rsidRPr="006C427C">
        <w:t xml:space="preserve">at </w:t>
      </w:r>
      <w:r w:rsidR="003D412A" w:rsidRPr="006C427C">
        <w:t>the w</w:t>
      </w:r>
      <w:r w:rsidR="0087571E" w:rsidRPr="006C427C">
        <w:t xml:space="preserve">ettest site, </w:t>
      </w:r>
      <w:proofErr w:type="spellStart"/>
      <w:r w:rsidR="0087571E" w:rsidRPr="006C427C">
        <w:t>Pretoriuskop</w:t>
      </w:r>
      <w:proofErr w:type="spellEnd"/>
      <w:r w:rsidR="0087571E" w:rsidRPr="006C427C">
        <w:t xml:space="preserve">. </w:t>
      </w:r>
      <w:r w:rsidR="00B65628">
        <w:t>Instead</w:t>
      </w:r>
      <w:r w:rsidR="00847E92" w:rsidRPr="006C427C">
        <w:t>,</w:t>
      </w:r>
      <w:r w:rsidR="00073083" w:rsidRPr="006C427C">
        <w:t xml:space="preserve"> </w:t>
      </w:r>
      <w:r w:rsidR="00672A1B" w:rsidRPr="006C427C">
        <w:t xml:space="preserve">the overall </w:t>
      </w:r>
      <w:r w:rsidR="00073083" w:rsidRPr="006C427C">
        <w:t>p</w:t>
      </w:r>
      <w:r w:rsidR="00672A1B" w:rsidRPr="006C427C">
        <w:t xml:space="preserve">attern of </w:t>
      </w:r>
      <w:r w:rsidR="00B65628">
        <w:t xml:space="preserve">increased </w:t>
      </w:r>
      <w:r w:rsidR="003215F3">
        <w:t xml:space="preserve">beetle </w:t>
      </w:r>
      <w:r w:rsidR="00672A1B" w:rsidRPr="006C427C">
        <w:t xml:space="preserve">abundance around mounds </w:t>
      </w:r>
      <w:r w:rsidR="00B65628">
        <w:t>at the drier sites follows large-scale differences in</w:t>
      </w:r>
      <w:r w:rsidR="00672A1B" w:rsidRPr="006C427C">
        <w:t xml:space="preserve"> mammalian herbivore biomass</w:t>
      </w:r>
      <w:r w:rsidR="00B65628">
        <w:t xml:space="preserve"> across our sites</w:t>
      </w:r>
      <w:r w:rsidR="003215F3">
        <w:t>, which was highest at the intermediate site followed by the driest site</w:t>
      </w:r>
      <w:r w:rsidR="00BA0690" w:rsidRPr="006C427C">
        <w:t>.</w:t>
      </w:r>
      <w:r w:rsidR="002D6748" w:rsidRPr="006C427C">
        <w:t xml:space="preserve"> </w:t>
      </w:r>
      <w:r w:rsidR="00BA0690" w:rsidRPr="006C427C">
        <w:t>T</w:t>
      </w:r>
      <w:r w:rsidR="00203EC0" w:rsidRPr="006C427C">
        <w:t xml:space="preserve">his </w:t>
      </w:r>
      <w:r w:rsidR="003215F3">
        <w:t>correlation with mammalian biomass</w:t>
      </w:r>
      <w:r w:rsidR="003215F3" w:rsidRPr="006C427C">
        <w:t xml:space="preserve"> </w:t>
      </w:r>
      <w:r w:rsidR="00847E92" w:rsidRPr="006C427C">
        <w:t xml:space="preserve">suggests that </w:t>
      </w:r>
      <w:r w:rsidR="00BA0690" w:rsidRPr="006C427C">
        <w:t>beetles are</w:t>
      </w:r>
      <w:r w:rsidR="00847E92" w:rsidRPr="006C427C">
        <w:t xml:space="preserve"> either influenced by similar factors regulating </w:t>
      </w:r>
      <w:r w:rsidR="00B65628">
        <w:t xml:space="preserve">larger-scale </w:t>
      </w:r>
      <w:r w:rsidR="00847E92" w:rsidRPr="006C427C">
        <w:t>mammalian herbivores</w:t>
      </w:r>
      <w:r w:rsidR="00A30663" w:rsidRPr="006C427C">
        <w:t xml:space="preserve"> </w:t>
      </w:r>
      <w:r w:rsidR="00847E92" w:rsidRPr="006C427C">
        <w:t xml:space="preserve">(e.g. matrix vegetation quality) or that they benefit </w:t>
      </w:r>
      <w:r w:rsidR="00A30663" w:rsidRPr="006C427C">
        <w:t xml:space="preserve">directly </w:t>
      </w:r>
      <w:r w:rsidR="00847E92" w:rsidRPr="006C427C">
        <w:lastRenderedPageBreak/>
        <w:t xml:space="preserve">from </w:t>
      </w:r>
      <w:r w:rsidR="003215F3">
        <w:t>increased</w:t>
      </w:r>
      <w:r w:rsidR="003215F3" w:rsidRPr="006C427C">
        <w:t xml:space="preserve"> </w:t>
      </w:r>
      <w:r w:rsidR="00847E92" w:rsidRPr="006C427C">
        <w:t>mammalian herbivore</w:t>
      </w:r>
      <w:r w:rsidR="00724327" w:rsidRPr="006C427C">
        <w:t xml:space="preserve"> biomass</w:t>
      </w:r>
      <w:r w:rsidR="00847E92" w:rsidRPr="006C427C">
        <w:t xml:space="preserve"> (e.g. </w:t>
      </w:r>
      <w:r w:rsidR="00A06BAB" w:rsidRPr="006C427C">
        <w:t>benefiting from the</w:t>
      </w:r>
      <w:r w:rsidR="00724327" w:rsidRPr="006C427C">
        <w:t xml:space="preserve"> higher volume of mammalian</w:t>
      </w:r>
      <w:r w:rsidR="00A30663" w:rsidRPr="006C427C">
        <w:t xml:space="preserve"> dung</w:t>
      </w:r>
      <w:r w:rsidR="00724327" w:rsidRPr="006C427C">
        <w:t xml:space="preserve"> deposits</w:t>
      </w:r>
      <w:r w:rsidR="00A30663" w:rsidRPr="006C427C">
        <w:t>). The clear</w:t>
      </w:r>
      <w:r w:rsidR="00847E92" w:rsidRPr="006C427C">
        <w:t xml:space="preserve"> </w:t>
      </w:r>
      <w:r w:rsidR="003215F3">
        <w:t>increase</w:t>
      </w:r>
      <w:r w:rsidR="003215F3" w:rsidRPr="006C427C">
        <w:t xml:space="preserve"> </w:t>
      </w:r>
      <w:r w:rsidR="00847E92" w:rsidRPr="006C427C">
        <w:t>in beetle abundance</w:t>
      </w:r>
      <w:r w:rsidR="003215F3">
        <w:t>, albeit largely driven by scarabs,</w:t>
      </w:r>
      <w:r w:rsidR="00847E92" w:rsidRPr="006C427C">
        <w:t xml:space="preserve"> on mounds</w:t>
      </w:r>
      <w:r w:rsidR="000E4454">
        <w:t xml:space="preserve"> </w:t>
      </w:r>
      <w:r w:rsidR="00A06BAB" w:rsidRPr="006C427C">
        <w:t xml:space="preserve">at </w:t>
      </w:r>
      <w:r w:rsidR="00847E92" w:rsidRPr="006C427C">
        <w:t>the intermediate site</w:t>
      </w:r>
      <w:r w:rsidR="000E4454">
        <w:t xml:space="preserve"> where mammalian herbivory is </w:t>
      </w:r>
      <w:r w:rsidR="008F6CFF">
        <w:t xml:space="preserve">strongly </w:t>
      </w:r>
      <w:r w:rsidR="003215F3">
        <w:t xml:space="preserve">concentrated on </w:t>
      </w:r>
      <w:r w:rsidR="008F6CFF">
        <w:t xml:space="preserve">mounds (Davies </w:t>
      </w:r>
      <w:r w:rsidR="008F6CFF" w:rsidRPr="008F6CFF">
        <w:rPr>
          <w:i/>
        </w:rPr>
        <w:t>et al.</w:t>
      </w:r>
      <w:r w:rsidR="008F6CFF">
        <w:t xml:space="preserve"> 2016a) </w:t>
      </w:r>
      <w:r w:rsidR="007C1073" w:rsidRPr="006C427C">
        <w:t xml:space="preserve">suggests </w:t>
      </w:r>
      <w:r w:rsidR="008F6CFF">
        <w:t xml:space="preserve">the latter, i.e. </w:t>
      </w:r>
      <w:r w:rsidR="00B65628">
        <w:t xml:space="preserve">a direct benefit </w:t>
      </w:r>
      <w:r w:rsidR="008F6CFF">
        <w:t>of</w:t>
      </w:r>
      <w:r w:rsidR="00B65628">
        <w:t xml:space="preserve"> increased dung availability</w:t>
      </w:r>
      <w:r w:rsidR="00847E92" w:rsidRPr="006C427C">
        <w:t>.</w:t>
      </w:r>
    </w:p>
    <w:p w14:paraId="56DB6571" w14:textId="5124B62F" w:rsidR="00B65628" w:rsidRDefault="00B65628" w:rsidP="009A4213">
      <w:pPr>
        <w:ind w:firstLine="720"/>
        <w:jc w:val="left"/>
      </w:pPr>
    </w:p>
    <w:p w14:paraId="086E1739" w14:textId="48D38E46" w:rsidR="00B65628" w:rsidRPr="000C64D1" w:rsidRDefault="00B65628" w:rsidP="000C64D1">
      <w:pPr>
        <w:jc w:val="left"/>
        <w:rPr>
          <w:i/>
        </w:rPr>
      </w:pPr>
      <w:r w:rsidRPr="000C64D1">
        <w:rPr>
          <w:i/>
        </w:rPr>
        <w:t>Conclusion</w:t>
      </w:r>
    </w:p>
    <w:p w14:paraId="4F112571" w14:textId="065ED099" w:rsidR="00C542B3" w:rsidRDefault="00F07BD5" w:rsidP="000C64D1">
      <w:pPr>
        <w:jc w:val="left"/>
        <w:rPr>
          <w:rStyle w:val="citationauthor"/>
        </w:rPr>
      </w:pPr>
      <w:r w:rsidRPr="006C427C">
        <w:rPr>
          <w:rStyle w:val="citationauthor"/>
        </w:rPr>
        <w:t>Our results demonstrate</w:t>
      </w:r>
      <w:r w:rsidR="00EE540C" w:rsidRPr="006C427C">
        <w:rPr>
          <w:rStyle w:val="citationauthor"/>
        </w:rPr>
        <w:t xml:space="preserve"> </w:t>
      </w:r>
      <w:r w:rsidR="0078756A" w:rsidRPr="006C427C">
        <w:rPr>
          <w:rStyle w:val="citationauthor"/>
        </w:rPr>
        <w:t>that</w:t>
      </w:r>
      <w:r w:rsidR="00220C60" w:rsidRPr="006C427C">
        <w:rPr>
          <w:rStyle w:val="citationauthor"/>
        </w:rPr>
        <w:t xml:space="preserve"> termite </w:t>
      </w:r>
      <w:r w:rsidR="0078756A" w:rsidRPr="006C427C">
        <w:rPr>
          <w:rStyle w:val="citationauthor"/>
        </w:rPr>
        <w:t>mounds</w:t>
      </w:r>
      <w:r w:rsidR="000D7EE1" w:rsidRPr="006C427C">
        <w:rPr>
          <w:rStyle w:val="citationauthor"/>
        </w:rPr>
        <w:t xml:space="preserve"> influence</w:t>
      </w:r>
      <w:r w:rsidR="0024027E" w:rsidRPr="006C427C">
        <w:rPr>
          <w:rStyle w:val="citationauthor"/>
        </w:rPr>
        <w:t xml:space="preserve"> invertebrate </w:t>
      </w:r>
      <w:r w:rsidR="00770568" w:rsidRPr="006C427C">
        <w:rPr>
          <w:rStyle w:val="citationauthor"/>
        </w:rPr>
        <w:t>diversity a</w:t>
      </w:r>
      <w:r w:rsidR="0024027E" w:rsidRPr="006C427C">
        <w:rPr>
          <w:rStyle w:val="citationauthor"/>
        </w:rPr>
        <w:t xml:space="preserve">cross </w:t>
      </w:r>
      <w:r w:rsidR="0078756A" w:rsidRPr="006C427C">
        <w:rPr>
          <w:rStyle w:val="citationauthor"/>
        </w:rPr>
        <w:t xml:space="preserve">a range of </w:t>
      </w:r>
      <w:r w:rsidR="0024027E" w:rsidRPr="006C427C">
        <w:rPr>
          <w:rStyle w:val="citationauthor"/>
        </w:rPr>
        <w:t xml:space="preserve">trophic </w:t>
      </w:r>
      <w:r w:rsidR="00C11762" w:rsidRPr="006C427C">
        <w:rPr>
          <w:rStyle w:val="citationauthor"/>
        </w:rPr>
        <w:t>groups</w:t>
      </w:r>
      <w:r w:rsidR="00145B2C" w:rsidRPr="006C427C">
        <w:rPr>
          <w:rStyle w:val="citationauthor"/>
        </w:rPr>
        <w:t xml:space="preserve"> and </w:t>
      </w:r>
      <w:r w:rsidRPr="006C427C">
        <w:rPr>
          <w:rStyle w:val="citationauthor"/>
        </w:rPr>
        <w:t>suggest</w:t>
      </w:r>
      <w:r w:rsidR="00145B2C" w:rsidRPr="006C427C">
        <w:rPr>
          <w:rStyle w:val="citationauthor"/>
        </w:rPr>
        <w:t xml:space="preserve"> </w:t>
      </w:r>
      <w:r w:rsidR="000958BE" w:rsidRPr="006C427C">
        <w:rPr>
          <w:rStyle w:val="citationauthor"/>
        </w:rPr>
        <w:t>that</w:t>
      </w:r>
      <w:r w:rsidR="00715FAF" w:rsidRPr="006C427C">
        <w:rPr>
          <w:rStyle w:val="citationauthor"/>
        </w:rPr>
        <w:t xml:space="preserve"> </w:t>
      </w:r>
      <w:r w:rsidR="00145B2C" w:rsidRPr="006C427C">
        <w:rPr>
          <w:rStyle w:val="citationauthor"/>
        </w:rPr>
        <w:t>the</w:t>
      </w:r>
      <w:r w:rsidRPr="006C427C">
        <w:rPr>
          <w:rStyle w:val="citationauthor"/>
        </w:rPr>
        <w:t>ir</w:t>
      </w:r>
      <w:r w:rsidR="00145B2C" w:rsidRPr="006C427C">
        <w:rPr>
          <w:rStyle w:val="citationauthor"/>
        </w:rPr>
        <w:t xml:space="preserve"> influence </w:t>
      </w:r>
      <w:r w:rsidRPr="006C427C">
        <w:rPr>
          <w:rStyle w:val="citationauthor"/>
        </w:rPr>
        <w:t xml:space="preserve">is manifest through </w:t>
      </w:r>
      <w:r w:rsidR="00220C60" w:rsidRPr="006C427C">
        <w:rPr>
          <w:rStyle w:val="citationauthor"/>
        </w:rPr>
        <w:t xml:space="preserve">multiple interactions </w:t>
      </w:r>
      <w:r w:rsidR="00203EC0" w:rsidRPr="006C427C">
        <w:rPr>
          <w:rStyle w:val="citationauthor"/>
        </w:rPr>
        <w:t>between</w:t>
      </w:r>
      <w:r w:rsidR="00220C60" w:rsidRPr="006C427C">
        <w:rPr>
          <w:rStyle w:val="citationauthor"/>
        </w:rPr>
        <w:t xml:space="preserve"> the abiotic (e.g. soil properties, fire regimes and annual rainfall) and biotic (e.g. vegetation properties</w:t>
      </w:r>
      <w:r w:rsidR="000734C4" w:rsidRPr="006C427C">
        <w:rPr>
          <w:rStyle w:val="citationauthor"/>
        </w:rPr>
        <w:t xml:space="preserve"> and</w:t>
      </w:r>
      <w:r w:rsidR="00220C60" w:rsidRPr="006C427C">
        <w:rPr>
          <w:rStyle w:val="citationauthor"/>
        </w:rPr>
        <w:t xml:space="preserve"> herbivory patterns) environment</w:t>
      </w:r>
      <w:r w:rsidR="00F707BE" w:rsidRPr="006C427C">
        <w:rPr>
          <w:rStyle w:val="citationauthor"/>
        </w:rPr>
        <w:t xml:space="preserve">. </w:t>
      </w:r>
      <w:r w:rsidR="003A2F03" w:rsidRPr="006C427C">
        <w:t>By quantifying</w:t>
      </w:r>
      <w:r w:rsidR="00220C60" w:rsidRPr="006C427C">
        <w:t xml:space="preserve"> </w:t>
      </w:r>
      <w:r w:rsidR="00855BB1" w:rsidRPr="006C427C">
        <w:rPr>
          <w:rStyle w:val="citationauthor"/>
        </w:rPr>
        <w:t>the effect</w:t>
      </w:r>
      <w:r w:rsidR="002E6C55" w:rsidRPr="006C427C">
        <w:rPr>
          <w:rStyle w:val="citationauthor"/>
        </w:rPr>
        <w:t>s</w:t>
      </w:r>
      <w:r w:rsidR="000D7EE1" w:rsidRPr="006C427C">
        <w:rPr>
          <w:rStyle w:val="citationauthor"/>
        </w:rPr>
        <w:t xml:space="preserve"> </w:t>
      </w:r>
      <w:r w:rsidR="00EE540C" w:rsidRPr="006C427C">
        <w:rPr>
          <w:rStyle w:val="citationauthor"/>
        </w:rPr>
        <w:t xml:space="preserve">of </w:t>
      </w:r>
      <w:r w:rsidR="000575BA" w:rsidRPr="006C427C">
        <w:rPr>
          <w:rStyle w:val="citationauthor"/>
        </w:rPr>
        <w:t>t</w:t>
      </w:r>
      <w:r w:rsidR="00FC6D41" w:rsidRPr="006C427C">
        <w:rPr>
          <w:rStyle w:val="citationauthor"/>
        </w:rPr>
        <w:t>ermite mounds</w:t>
      </w:r>
      <w:r w:rsidR="000D7EE1" w:rsidRPr="006C427C">
        <w:rPr>
          <w:rStyle w:val="citationauthor"/>
        </w:rPr>
        <w:t xml:space="preserve"> </w:t>
      </w:r>
      <w:r w:rsidR="00855BB1" w:rsidRPr="006C427C">
        <w:rPr>
          <w:rStyle w:val="citationauthor"/>
        </w:rPr>
        <w:t>on</w:t>
      </w:r>
      <w:r w:rsidR="000D7EE1" w:rsidRPr="006C427C">
        <w:rPr>
          <w:rStyle w:val="citationauthor"/>
        </w:rPr>
        <w:t xml:space="preserve"> </w:t>
      </w:r>
      <w:r w:rsidR="00893848" w:rsidRPr="006C427C">
        <w:rPr>
          <w:rStyle w:val="citationauthor"/>
        </w:rPr>
        <w:t>invertebrate</w:t>
      </w:r>
      <w:r w:rsidR="009F44BA" w:rsidRPr="006C427C">
        <w:rPr>
          <w:rStyle w:val="citationauthor"/>
        </w:rPr>
        <w:t xml:space="preserve"> communities</w:t>
      </w:r>
      <w:r w:rsidRPr="006C427C">
        <w:rPr>
          <w:rStyle w:val="citationauthor"/>
        </w:rPr>
        <w:t xml:space="preserve"> </w:t>
      </w:r>
      <w:r w:rsidR="0024027E" w:rsidRPr="006C427C">
        <w:rPr>
          <w:rStyle w:val="citationauthor"/>
        </w:rPr>
        <w:t>across</w:t>
      </w:r>
      <w:r w:rsidR="000E5801" w:rsidRPr="006C427C">
        <w:rPr>
          <w:rStyle w:val="citationauthor"/>
        </w:rPr>
        <w:t xml:space="preserve"> an environmental gradient</w:t>
      </w:r>
      <w:r w:rsidR="00CB2DC6" w:rsidRPr="006C427C">
        <w:rPr>
          <w:rStyle w:val="citationauthor"/>
        </w:rPr>
        <w:t>,</w:t>
      </w:r>
      <w:r w:rsidR="009F44BA" w:rsidRPr="006C427C">
        <w:rPr>
          <w:rStyle w:val="citationauthor"/>
        </w:rPr>
        <w:t xml:space="preserve"> we </w:t>
      </w:r>
      <w:r w:rsidR="00F50203" w:rsidRPr="006C427C">
        <w:rPr>
          <w:rStyle w:val="citationauthor"/>
        </w:rPr>
        <w:t xml:space="preserve">provide support for </w:t>
      </w:r>
      <w:r w:rsidR="00855BB1" w:rsidRPr="006C427C">
        <w:rPr>
          <w:rStyle w:val="citationauthor"/>
        </w:rPr>
        <w:t>t</w:t>
      </w:r>
      <w:r w:rsidR="001137B6" w:rsidRPr="006C427C">
        <w:rPr>
          <w:rStyle w:val="citationauthor"/>
        </w:rPr>
        <w:t xml:space="preserve">he importance of </w:t>
      </w:r>
      <w:r w:rsidR="00253DD7" w:rsidRPr="006C427C">
        <w:rPr>
          <w:rStyle w:val="citationauthor"/>
        </w:rPr>
        <w:t>termite mounds</w:t>
      </w:r>
      <w:r w:rsidR="00855BB1" w:rsidRPr="006C427C">
        <w:rPr>
          <w:rStyle w:val="citationauthor"/>
        </w:rPr>
        <w:t xml:space="preserve"> </w:t>
      </w:r>
      <w:r w:rsidR="008757C9" w:rsidRPr="006C427C">
        <w:rPr>
          <w:rStyle w:val="citationauthor"/>
        </w:rPr>
        <w:t>in</w:t>
      </w:r>
      <w:r w:rsidR="00855BB1" w:rsidRPr="006C427C">
        <w:rPr>
          <w:rStyle w:val="citationauthor"/>
        </w:rPr>
        <w:t xml:space="preserve"> </w:t>
      </w:r>
      <w:r w:rsidR="007927F4" w:rsidRPr="006C427C">
        <w:rPr>
          <w:rStyle w:val="citationauthor"/>
        </w:rPr>
        <w:t>maintaining heterogeneous invertebrate communities</w:t>
      </w:r>
      <w:r w:rsidR="00145B2C" w:rsidRPr="006C427C">
        <w:rPr>
          <w:rStyle w:val="citationauthor"/>
        </w:rPr>
        <w:t>,</w:t>
      </w:r>
      <w:r w:rsidR="00203EC0" w:rsidRPr="006C427C">
        <w:rPr>
          <w:rStyle w:val="citationauthor"/>
        </w:rPr>
        <w:t xml:space="preserve"> </w:t>
      </w:r>
      <w:r w:rsidR="00145B2C" w:rsidRPr="006C427C">
        <w:rPr>
          <w:rStyle w:val="citationauthor"/>
        </w:rPr>
        <w:t xml:space="preserve">with </w:t>
      </w:r>
      <w:r w:rsidR="00203EC0" w:rsidRPr="006C427C">
        <w:rPr>
          <w:rStyle w:val="citationauthor"/>
        </w:rPr>
        <w:t xml:space="preserve">implications for savanna biodiversity and </w:t>
      </w:r>
      <w:r w:rsidR="00145B2C" w:rsidRPr="006C427C">
        <w:rPr>
          <w:rStyle w:val="citationauthor"/>
        </w:rPr>
        <w:t xml:space="preserve">the generation of fine-scaled </w:t>
      </w:r>
      <w:r w:rsidR="00203EC0" w:rsidRPr="006C427C">
        <w:rPr>
          <w:rStyle w:val="citationauthor"/>
        </w:rPr>
        <w:t xml:space="preserve">heterogeneity beyond that already established for vegetation and mammalian </w:t>
      </w:r>
      <w:r w:rsidR="00145B2C" w:rsidRPr="006C427C">
        <w:rPr>
          <w:rStyle w:val="citationauthor"/>
        </w:rPr>
        <w:t>herbivory patterns</w:t>
      </w:r>
      <w:bookmarkStart w:id="30" w:name="Revision4a"/>
      <w:r w:rsidR="00203EC0" w:rsidRPr="006C427C">
        <w:rPr>
          <w:rStyle w:val="citationauthor"/>
        </w:rPr>
        <w:t>.</w:t>
      </w:r>
      <w:r w:rsidR="007A1BB4">
        <w:rPr>
          <w:rStyle w:val="citationauthor"/>
        </w:rPr>
        <w:t xml:space="preserve"> </w:t>
      </w:r>
      <w:bookmarkStart w:id="31" w:name="Revision9b"/>
      <w:r w:rsidR="007A1BB4">
        <w:rPr>
          <w:rStyle w:val="citationauthor"/>
        </w:rPr>
        <w:t xml:space="preserve">Although </w:t>
      </w:r>
      <w:r w:rsidR="00C542B3">
        <w:rPr>
          <w:rStyle w:val="citationauthor"/>
        </w:rPr>
        <w:t>we</w:t>
      </w:r>
      <w:r w:rsidR="007A1BB4">
        <w:rPr>
          <w:rStyle w:val="citationauthor"/>
        </w:rPr>
        <w:t xml:space="preserve"> investigated effects of mounds across a rainfall gradient, future work </w:t>
      </w:r>
      <w:r w:rsidR="00C542B3">
        <w:rPr>
          <w:rStyle w:val="citationauthor"/>
        </w:rPr>
        <w:t>that</w:t>
      </w:r>
      <w:r w:rsidR="007A1BB4">
        <w:rPr>
          <w:rStyle w:val="citationauthor"/>
        </w:rPr>
        <w:t xml:space="preserve"> assess</w:t>
      </w:r>
      <w:r w:rsidR="00C542B3">
        <w:rPr>
          <w:rStyle w:val="citationauthor"/>
        </w:rPr>
        <w:t>es</w:t>
      </w:r>
      <w:r w:rsidR="007A1BB4">
        <w:rPr>
          <w:rStyle w:val="citationauthor"/>
        </w:rPr>
        <w:t xml:space="preserve"> whether annual </w:t>
      </w:r>
      <w:r w:rsidR="00C542B3">
        <w:rPr>
          <w:rStyle w:val="citationauthor"/>
        </w:rPr>
        <w:t xml:space="preserve">(e.g. drought) </w:t>
      </w:r>
      <w:r w:rsidR="007A1BB4">
        <w:rPr>
          <w:rStyle w:val="citationauthor"/>
        </w:rPr>
        <w:t>or seasonal changes in rainfall alter these observed responses in invertebrate communities</w:t>
      </w:r>
      <w:r w:rsidR="00C542B3">
        <w:rPr>
          <w:rStyle w:val="citationauthor"/>
        </w:rPr>
        <w:t xml:space="preserve"> </w:t>
      </w:r>
      <w:r w:rsidR="007F6446">
        <w:rPr>
          <w:rStyle w:val="citationauthor"/>
        </w:rPr>
        <w:t>would be further enlightening</w:t>
      </w:r>
      <w:bookmarkEnd w:id="31"/>
      <w:r w:rsidR="007A1BB4">
        <w:rPr>
          <w:rStyle w:val="citationauthor"/>
        </w:rPr>
        <w:t xml:space="preserve">. </w:t>
      </w:r>
      <w:r w:rsidR="00665DA7">
        <w:rPr>
          <w:rStyle w:val="citationauthor"/>
        </w:rPr>
        <w:t xml:space="preserve">Additional research could also explore which microhabitat alterations </w:t>
      </w:r>
      <w:r w:rsidR="0087427F">
        <w:rPr>
          <w:rStyle w:val="citationauthor"/>
        </w:rPr>
        <w:t xml:space="preserve">on mounds </w:t>
      </w:r>
      <w:r w:rsidR="00665DA7">
        <w:rPr>
          <w:rStyle w:val="citationauthor"/>
        </w:rPr>
        <w:t>(vegetation structure, soil porosity</w:t>
      </w:r>
      <w:r w:rsidR="00653840">
        <w:rPr>
          <w:rStyle w:val="citationauthor"/>
        </w:rPr>
        <w:t>,</w:t>
      </w:r>
      <w:r w:rsidR="00665DA7">
        <w:rPr>
          <w:rStyle w:val="citationauthor"/>
        </w:rPr>
        <w:t xml:space="preserve"> increased food availability </w:t>
      </w:r>
      <w:r w:rsidR="00653840">
        <w:rPr>
          <w:rStyle w:val="citationauthor"/>
        </w:rPr>
        <w:t>(</w:t>
      </w:r>
      <w:r w:rsidR="00665DA7">
        <w:rPr>
          <w:rStyle w:val="citationauthor"/>
        </w:rPr>
        <w:t>i.e. herbivore dung or more nutritious vegetation)</w:t>
      </w:r>
      <w:r w:rsidR="00653840">
        <w:rPr>
          <w:rStyle w:val="citationauthor"/>
        </w:rPr>
        <w:t>)</w:t>
      </w:r>
      <w:r w:rsidR="00665DA7">
        <w:rPr>
          <w:rStyle w:val="citationauthor"/>
        </w:rPr>
        <w:t xml:space="preserve"> </w:t>
      </w:r>
      <w:r w:rsidR="00C368F1">
        <w:rPr>
          <w:rStyle w:val="citationauthor"/>
        </w:rPr>
        <w:t xml:space="preserve">are most influential to the </w:t>
      </w:r>
      <w:r w:rsidR="00E45868">
        <w:rPr>
          <w:rStyle w:val="citationauthor"/>
        </w:rPr>
        <w:t xml:space="preserve">observed </w:t>
      </w:r>
      <w:r w:rsidR="00C368F1">
        <w:rPr>
          <w:rStyle w:val="citationauthor"/>
        </w:rPr>
        <w:t>patterns of invertebrate diversity.</w:t>
      </w:r>
    </w:p>
    <w:p w14:paraId="47B7746C" w14:textId="028BD04E" w:rsidR="00E04F9E" w:rsidRPr="006C427C" w:rsidRDefault="00C542B3" w:rsidP="00E04F9E">
      <w:pPr>
        <w:ind w:firstLine="720"/>
        <w:jc w:val="left"/>
        <w:rPr>
          <w:rStyle w:val="citationauthor"/>
        </w:rPr>
      </w:pPr>
      <w:r>
        <w:rPr>
          <w:rStyle w:val="citationauthor"/>
        </w:rPr>
        <w:lastRenderedPageBreak/>
        <w:t xml:space="preserve">Our </w:t>
      </w:r>
      <w:r w:rsidR="0040081C">
        <w:rPr>
          <w:rStyle w:val="citationauthor"/>
        </w:rPr>
        <w:t>findings</w:t>
      </w:r>
      <w:r>
        <w:rPr>
          <w:rStyle w:val="citationauthor"/>
        </w:rPr>
        <w:t xml:space="preserve"> </w:t>
      </w:r>
      <w:r w:rsidR="00E45868">
        <w:rPr>
          <w:rStyle w:val="citationauthor"/>
        </w:rPr>
        <w:t xml:space="preserve">add to a growing body of evidence </w:t>
      </w:r>
      <w:r w:rsidR="005A0B32">
        <w:rPr>
          <w:rStyle w:val="citationauthor"/>
        </w:rPr>
        <w:t>suggesting that</w:t>
      </w:r>
      <w:r w:rsidR="001950BB">
        <w:rPr>
          <w:rStyle w:val="citationauthor"/>
        </w:rPr>
        <w:t xml:space="preserve"> </w:t>
      </w:r>
      <w:r>
        <w:rPr>
          <w:rStyle w:val="citationauthor"/>
        </w:rPr>
        <w:t>a</w:t>
      </w:r>
      <w:r w:rsidR="00396604">
        <w:rPr>
          <w:rStyle w:val="citationauthor"/>
        </w:rPr>
        <w:t xml:space="preserve">reas containing large termite mounds </w:t>
      </w:r>
      <w:r w:rsidR="001950BB">
        <w:rPr>
          <w:rStyle w:val="citationauthor"/>
        </w:rPr>
        <w:t>and/</w:t>
      </w:r>
      <w:r w:rsidR="00396604">
        <w:rPr>
          <w:rStyle w:val="citationauthor"/>
        </w:rPr>
        <w:t xml:space="preserve">or high densities of mounds </w:t>
      </w:r>
      <w:r>
        <w:rPr>
          <w:rStyle w:val="citationauthor"/>
        </w:rPr>
        <w:t>could</w:t>
      </w:r>
      <w:r w:rsidR="00396604">
        <w:rPr>
          <w:rStyle w:val="citationauthor"/>
        </w:rPr>
        <w:t xml:space="preserve"> be of particular importance for </w:t>
      </w:r>
      <w:r>
        <w:rPr>
          <w:rStyle w:val="citationauthor"/>
        </w:rPr>
        <w:t xml:space="preserve">biodiversity </w:t>
      </w:r>
      <w:r w:rsidR="00396604">
        <w:rPr>
          <w:rStyle w:val="citationauthor"/>
        </w:rPr>
        <w:t>conservation</w:t>
      </w:r>
      <w:r w:rsidR="00605A91">
        <w:rPr>
          <w:rStyle w:val="citationauthor"/>
        </w:rPr>
        <w:t>,</w:t>
      </w:r>
      <w:r w:rsidR="00396604">
        <w:rPr>
          <w:rStyle w:val="citationauthor"/>
        </w:rPr>
        <w:t xml:space="preserve"> </w:t>
      </w:r>
      <w:r>
        <w:rPr>
          <w:rStyle w:val="citationauthor"/>
        </w:rPr>
        <w:t>and that</w:t>
      </w:r>
      <w:r w:rsidR="00396604">
        <w:rPr>
          <w:rStyle w:val="citationauthor"/>
        </w:rPr>
        <w:t xml:space="preserve"> protecting </w:t>
      </w:r>
      <w:r>
        <w:rPr>
          <w:rStyle w:val="citationauthor"/>
        </w:rPr>
        <w:t xml:space="preserve">and maintaining </w:t>
      </w:r>
      <w:r w:rsidR="00396604">
        <w:rPr>
          <w:rStyle w:val="citationauthor"/>
        </w:rPr>
        <w:t xml:space="preserve">such areas could </w:t>
      </w:r>
      <w:r>
        <w:rPr>
          <w:rStyle w:val="citationauthor"/>
        </w:rPr>
        <w:t>conserve</w:t>
      </w:r>
      <w:r w:rsidR="00396604">
        <w:rPr>
          <w:rStyle w:val="citationauthor"/>
        </w:rPr>
        <w:t xml:space="preserve"> a range </w:t>
      </w:r>
      <w:r w:rsidR="001950BB">
        <w:rPr>
          <w:rStyle w:val="citationauthor"/>
        </w:rPr>
        <w:t>benefits</w:t>
      </w:r>
      <w:r w:rsidR="00605A91">
        <w:rPr>
          <w:rStyle w:val="citationauthor"/>
        </w:rPr>
        <w:t xml:space="preserve"> associated with these structures. In light of our findings, mounds are particularly important to consider for</w:t>
      </w:r>
      <w:r w:rsidR="00A70795">
        <w:rPr>
          <w:rStyle w:val="citationauthor"/>
        </w:rPr>
        <w:t xml:space="preserve"> </w:t>
      </w:r>
      <w:r w:rsidR="00605A91">
        <w:rPr>
          <w:rStyle w:val="citationauthor"/>
        </w:rPr>
        <w:t xml:space="preserve">Orthoptera conservation in areas </w:t>
      </w:r>
      <w:r w:rsidR="00A70795">
        <w:rPr>
          <w:rStyle w:val="citationauthor"/>
        </w:rPr>
        <w:t xml:space="preserve">of high rainfall. </w:t>
      </w:r>
      <w:bookmarkEnd w:id="30"/>
      <w:r w:rsidR="000734C4" w:rsidRPr="006C427C">
        <w:rPr>
          <w:rStyle w:val="citationauthor"/>
        </w:rPr>
        <w:t>How termite mounds complement other drivers of fine-scaled heterogeneity (e.g. grazing lawns away from mounds) and whether they represent unique habitat</w:t>
      </w:r>
      <w:r w:rsidR="00396604">
        <w:rPr>
          <w:rStyle w:val="citationauthor"/>
        </w:rPr>
        <w:t>s</w:t>
      </w:r>
      <w:r w:rsidR="000734C4" w:rsidRPr="006C427C">
        <w:rPr>
          <w:rStyle w:val="citationauthor"/>
        </w:rPr>
        <w:t xml:space="preserve"> for invertebrates that cannot be replaced by other drivers are open questions that warrant further investigation</w:t>
      </w:r>
      <w:r w:rsidR="00605A91">
        <w:rPr>
          <w:rStyle w:val="citationauthor"/>
        </w:rPr>
        <w:t xml:space="preserve"> </w:t>
      </w:r>
      <w:bookmarkStart w:id="32" w:name="Revision4b"/>
      <w:r w:rsidR="00605A91">
        <w:rPr>
          <w:rStyle w:val="citationauthor"/>
        </w:rPr>
        <w:t xml:space="preserve">and may </w:t>
      </w:r>
      <w:r w:rsidR="00A70795">
        <w:rPr>
          <w:rStyle w:val="citationauthor"/>
        </w:rPr>
        <w:t>further highlight t</w:t>
      </w:r>
      <w:r w:rsidR="00605A91">
        <w:rPr>
          <w:rStyle w:val="citationauthor"/>
        </w:rPr>
        <w:t xml:space="preserve">he need to consider </w:t>
      </w:r>
      <w:r>
        <w:rPr>
          <w:rStyle w:val="citationauthor"/>
        </w:rPr>
        <w:t>termite mounds</w:t>
      </w:r>
      <w:r w:rsidR="00605A91">
        <w:rPr>
          <w:rStyle w:val="citationauthor"/>
        </w:rPr>
        <w:t xml:space="preserve"> in conservation planning</w:t>
      </w:r>
      <w:r w:rsidR="000734C4" w:rsidRPr="006C427C">
        <w:rPr>
          <w:rStyle w:val="citationauthor"/>
        </w:rPr>
        <w:t>.</w:t>
      </w:r>
    </w:p>
    <w:bookmarkEnd w:id="32"/>
    <w:p w14:paraId="48A591C9" w14:textId="78A3FEB3" w:rsidR="00BA0690" w:rsidRPr="006C427C" w:rsidRDefault="00BA0690" w:rsidP="00E04F9E">
      <w:pPr>
        <w:jc w:val="left"/>
      </w:pPr>
    </w:p>
    <w:p w14:paraId="5B27AA38" w14:textId="77777777" w:rsidR="00E04F9E" w:rsidRPr="006C427C" w:rsidRDefault="00E04F9E" w:rsidP="00813107">
      <w:pPr>
        <w:jc w:val="left"/>
        <w:rPr>
          <w:b/>
        </w:rPr>
      </w:pPr>
      <w:r w:rsidRPr="006C427C">
        <w:rPr>
          <w:b/>
        </w:rPr>
        <w:t>Acknowledgements</w:t>
      </w:r>
    </w:p>
    <w:p w14:paraId="3E0325D2" w14:textId="7C899889" w:rsidR="00B803E0" w:rsidRPr="006C427C" w:rsidRDefault="00CA6AE8" w:rsidP="00813107">
      <w:pPr>
        <w:jc w:val="left"/>
        <w:rPr>
          <w:b/>
        </w:rPr>
      </w:pPr>
      <w:r w:rsidRPr="006C427C">
        <w:t xml:space="preserve">We </w:t>
      </w:r>
      <w:r w:rsidR="00245B94" w:rsidRPr="006C427C">
        <w:t>thank</w:t>
      </w:r>
      <w:r w:rsidRPr="006C427C">
        <w:t xml:space="preserve"> the DST-NRF Centre of Excellence for Invasion Biology and the University o</w:t>
      </w:r>
      <w:r w:rsidR="00245B94" w:rsidRPr="006C427C">
        <w:t>f Pretoria for research funding,</w:t>
      </w:r>
      <w:r w:rsidR="009807C5" w:rsidRPr="006C427C">
        <w:t xml:space="preserve"> </w:t>
      </w:r>
      <w:r w:rsidR="005658AE">
        <w:t>as well as</w:t>
      </w:r>
      <w:r w:rsidRPr="006C427C">
        <w:t xml:space="preserve"> S</w:t>
      </w:r>
      <w:r w:rsidR="000347A6" w:rsidRPr="006C427C">
        <w:t xml:space="preserve">outh </w:t>
      </w:r>
      <w:r w:rsidRPr="006C427C">
        <w:t>A</w:t>
      </w:r>
      <w:r w:rsidR="000347A6" w:rsidRPr="006C427C">
        <w:t xml:space="preserve">frican </w:t>
      </w:r>
      <w:r w:rsidRPr="006C427C">
        <w:t>N</w:t>
      </w:r>
      <w:r w:rsidR="000347A6" w:rsidRPr="006C427C">
        <w:t xml:space="preserve">ational </w:t>
      </w:r>
      <w:r w:rsidRPr="006C427C">
        <w:t xml:space="preserve">Parks for </w:t>
      </w:r>
      <w:r w:rsidR="009807C5" w:rsidRPr="006C427C">
        <w:t>logistic</w:t>
      </w:r>
      <w:r w:rsidR="00632638">
        <w:t>al</w:t>
      </w:r>
      <w:r w:rsidR="00DA0207" w:rsidRPr="006C427C">
        <w:t xml:space="preserve"> support</w:t>
      </w:r>
      <w:r w:rsidRPr="006C427C">
        <w:t xml:space="preserve">. Corinna S. </w:t>
      </w:r>
      <w:proofErr w:type="spellStart"/>
      <w:r w:rsidRPr="006C427C">
        <w:t>Bazelet</w:t>
      </w:r>
      <w:proofErr w:type="spellEnd"/>
      <w:r w:rsidRPr="006C427C">
        <w:t xml:space="preserve"> </w:t>
      </w:r>
      <w:r w:rsidR="009807C5" w:rsidRPr="006C427C">
        <w:t xml:space="preserve">is </w:t>
      </w:r>
      <w:r w:rsidRPr="006C427C">
        <w:t>thanked</w:t>
      </w:r>
      <w:r w:rsidR="00375858" w:rsidRPr="006C427C">
        <w:t xml:space="preserve"> </w:t>
      </w:r>
      <w:r w:rsidRPr="006C427C">
        <w:t xml:space="preserve">for </w:t>
      </w:r>
      <w:r w:rsidR="00DA0207" w:rsidRPr="006C427C">
        <w:t>the i</w:t>
      </w:r>
      <w:r w:rsidRPr="006C427C">
        <w:t>dentification</w:t>
      </w:r>
      <w:r w:rsidR="00DA0207" w:rsidRPr="006C427C">
        <w:t xml:space="preserve"> of </w:t>
      </w:r>
      <w:r w:rsidR="00632638">
        <w:t xml:space="preserve">the </w:t>
      </w:r>
      <w:r w:rsidR="00DA0207" w:rsidRPr="006C427C">
        <w:t>Orthoptera</w:t>
      </w:r>
      <w:r w:rsidR="009807C5" w:rsidRPr="006C427C">
        <w:t xml:space="preserve"> specimens</w:t>
      </w:r>
      <w:r w:rsidRPr="006C427C">
        <w:t>.</w:t>
      </w:r>
    </w:p>
    <w:p w14:paraId="46D7DAC5" w14:textId="77777777" w:rsidR="00065B5E" w:rsidRPr="006C427C" w:rsidRDefault="00065B5E" w:rsidP="00813107">
      <w:pPr>
        <w:jc w:val="left"/>
      </w:pPr>
    </w:p>
    <w:p w14:paraId="61F0A27D" w14:textId="679676F7" w:rsidR="00065B5E" w:rsidRPr="006C427C" w:rsidRDefault="00065B5E" w:rsidP="00F57231">
      <w:pPr>
        <w:pStyle w:val="Heading1"/>
      </w:pPr>
      <w:r w:rsidRPr="006C427C">
        <w:t>References</w:t>
      </w:r>
    </w:p>
    <w:p w14:paraId="28610A1D" w14:textId="2CDCDA65" w:rsidR="00065B5E" w:rsidRPr="006C427C" w:rsidRDefault="00065B5E" w:rsidP="00065B5E">
      <w:pPr>
        <w:ind w:left="720" w:hanging="720"/>
        <w:jc w:val="left"/>
      </w:pPr>
      <w:proofErr w:type="spellStart"/>
      <w:r w:rsidRPr="006C427C">
        <w:t>Braack</w:t>
      </w:r>
      <w:proofErr w:type="spellEnd"/>
      <w:r w:rsidRPr="006C427C">
        <w:t xml:space="preserve">, L.E.O. &amp; </w:t>
      </w:r>
      <w:proofErr w:type="spellStart"/>
      <w:r w:rsidRPr="006C427C">
        <w:t>Kryger</w:t>
      </w:r>
      <w:proofErr w:type="spellEnd"/>
      <w:r w:rsidRPr="006C427C">
        <w:t>, P. (2003) Insects and savanna heterogeneity. The Kruger</w:t>
      </w:r>
      <w:r w:rsidR="000020CF">
        <w:t xml:space="preserve"> e</w:t>
      </w:r>
      <w:r w:rsidRPr="006C427C">
        <w:t xml:space="preserve">xperience: </w:t>
      </w:r>
      <w:r w:rsidR="00DE5BFB">
        <w:t>e</w:t>
      </w:r>
      <w:r w:rsidRPr="006C427C">
        <w:t xml:space="preserve">cology and </w:t>
      </w:r>
      <w:r w:rsidR="000020CF">
        <w:t>m</w:t>
      </w:r>
      <w:r w:rsidRPr="006C427C">
        <w:t xml:space="preserve">anagement of </w:t>
      </w:r>
      <w:r w:rsidR="000020CF">
        <w:t>s</w:t>
      </w:r>
      <w:r w:rsidRPr="006C427C">
        <w:t xml:space="preserve">avanna </w:t>
      </w:r>
      <w:r w:rsidR="000020CF">
        <w:t>h</w:t>
      </w:r>
      <w:r w:rsidRPr="006C427C">
        <w:t>eterogeneity (eds J.T. Du Toit, K.H. Rogers, &amp; H.C. Biggs), pp. 263–275. Island Press, Washington.</w:t>
      </w:r>
    </w:p>
    <w:p w14:paraId="7EAB52D0" w14:textId="36AEC89F" w:rsidR="00841884" w:rsidRPr="006C427C" w:rsidRDefault="00841884" w:rsidP="00841884">
      <w:pPr>
        <w:ind w:left="720" w:hanging="720"/>
        <w:jc w:val="left"/>
      </w:pPr>
      <w:r w:rsidRPr="006C427C">
        <w:rPr>
          <w:lang w:eastAsia="en-US"/>
        </w:rPr>
        <w:t xml:space="preserve">Cárdenas, R.E., Valencia, R., Kraft, N.J.B., </w:t>
      </w:r>
      <w:proofErr w:type="spellStart"/>
      <w:r w:rsidRPr="006C427C">
        <w:rPr>
          <w:lang w:eastAsia="en-US"/>
        </w:rPr>
        <w:t>Argoti</w:t>
      </w:r>
      <w:proofErr w:type="spellEnd"/>
      <w:r w:rsidRPr="006C427C">
        <w:rPr>
          <w:lang w:eastAsia="en-US"/>
        </w:rPr>
        <w:t xml:space="preserve">, A. &amp; Dangles, O. (2014) Plant traits predict inter- and intraspecific variation in susceptibility to herbivory in a </w:t>
      </w:r>
      <w:proofErr w:type="spellStart"/>
      <w:r w:rsidRPr="006C427C">
        <w:rPr>
          <w:lang w:eastAsia="en-US"/>
        </w:rPr>
        <w:t>hyperdiverse</w:t>
      </w:r>
      <w:proofErr w:type="spellEnd"/>
      <w:r w:rsidRPr="006C427C">
        <w:rPr>
          <w:lang w:eastAsia="en-US"/>
        </w:rPr>
        <w:t xml:space="preserve"> Neotropical rain forest tree community. Journal of Ecology</w:t>
      </w:r>
      <w:r w:rsidR="00AB6C0E" w:rsidRPr="006C427C">
        <w:rPr>
          <w:lang w:eastAsia="en-US"/>
        </w:rPr>
        <w:t>, 102,</w:t>
      </w:r>
      <w:r w:rsidRPr="006C427C">
        <w:rPr>
          <w:lang w:eastAsia="en-US"/>
        </w:rPr>
        <w:t xml:space="preserve"> 939-952.</w:t>
      </w:r>
    </w:p>
    <w:p w14:paraId="2DCDB4C2" w14:textId="6C826EA1" w:rsidR="00065B5E" w:rsidRDefault="00065B5E" w:rsidP="00065B5E">
      <w:pPr>
        <w:ind w:left="720" w:hanging="720"/>
        <w:jc w:val="left"/>
      </w:pPr>
      <w:r w:rsidRPr="006C427C">
        <w:lastRenderedPageBreak/>
        <w:t xml:space="preserve">Clarke, K.R. &amp; Warwick, R.M. (2001) Change in marine communities: </w:t>
      </w:r>
      <w:r w:rsidR="004501D6" w:rsidRPr="006C427C">
        <w:t>a</w:t>
      </w:r>
      <w:r w:rsidRPr="006C427C">
        <w:t>n approach to statistical analysis and interpretation. PRIMER-E p. Plymouth, UK. Cornwell, W.K.</w:t>
      </w:r>
    </w:p>
    <w:p w14:paraId="62DB0741" w14:textId="0B889D1B" w:rsidR="00897564" w:rsidRPr="006C427C" w:rsidRDefault="00897564" w:rsidP="00065B5E">
      <w:pPr>
        <w:ind w:left="720" w:hanging="720"/>
        <w:jc w:val="left"/>
      </w:pPr>
      <w:r>
        <w:t xml:space="preserve">Collins, N. M. (1980) Inhabitation of epigeal termite (Isoptera) nests by secondary termites in Cameroun rain forest. </w:t>
      </w:r>
      <w:proofErr w:type="spellStart"/>
      <w:r>
        <w:t>Sociobiology</w:t>
      </w:r>
      <w:proofErr w:type="spellEnd"/>
      <w:r>
        <w:t>, 5, 47-54.</w:t>
      </w:r>
    </w:p>
    <w:p w14:paraId="479C2F1F" w14:textId="28545035" w:rsidR="00065B5E" w:rsidRDefault="00065B5E" w:rsidP="00065B5E">
      <w:pPr>
        <w:ind w:left="720" w:hanging="720"/>
        <w:jc w:val="left"/>
      </w:pPr>
      <w:r w:rsidRPr="006C427C">
        <w:t>Dangerfield, J.M., M</w:t>
      </w:r>
      <w:r w:rsidR="005D650E" w:rsidRPr="006C427C">
        <w:t>cC</w:t>
      </w:r>
      <w:r w:rsidRPr="006C427C">
        <w:t xml:space="preserve">arthy, T.S. &amp; Ellery, W.N. (1998) The mound-building termite </w:t>
      </w:r>
      <w:proofErr w:type="spellStart"/>
      <w:r w:rsidRPr="006C427C">
        <w:rPr>
          <w:i/>
        </w:rPr>
        <w:t>Macrotermes</w:t>
      </w:r>
      <w:proofErr w:type="spellEnd"/>
      <w:r w:rsidRPr="006C427C">
        <w:rPr>
          <w:i/>
        </w:rPr>
        <w:t xml:space="preserve"> </w:t>
      </w:r>
      <w:proofErr w:type="spellStart"/>
      <w:r w:rsidRPr="006C427C">
        <w:rPr>
          <w:i/>
        </w:rPr>
        <w:t>michaelseni</w:t>
      </w:r>
      <w:proofErr w:type="spellEnd"/>
      <w:r w:rsidRPr="006C427C">
        <w:t xml:space="preserve"> as an ecosystem engineer. Journal of Tropical Ecology, 14, 507–520.</w:t>
      </w:r>
    </w:p>
    <w:p w14:paraId="4595C357" w14:textId="26D42C6D" w:rsidR="00897564" w:rsidRPr="006C427C" w:rsidRDefault="00897564" w:rsidP="00897564">
      <w:pPr>
        <w:ind w:left="720" w:hanging="720"/>
        <w:jc w:val="left"/>
      </w:pPr>
      <w:r>
        <w:t xml:space="preserve">Darlington, J. P. E. C. (1985) Lenticular soil mounds in the Kenya highlands. </w:t>
      </w:r>
      <w:proofErr w:type="spellStart"/>
      <w:r>
        <w:t>Oecologia</w:t>
      </w:r>
      <w:proofErr w:type="spellEnd"/>
      <w:r>
        <w:t xml:space="preserve"> (Berlin), 66, 116-121.</w:t>
      </w:r>
    </w:p>
    <w:p w14:paraId="4DC89E63" w14:textId="630E9177" w:rsidR="00065B5E" w:rsidRDefault="00065B5E" w:rsidP="00065B5E">
      <w:pPr>
        <w:ind w:left="720" w:hanging="720"/>
        <w:jc w:val="left"/>
      </w:pPr>
      <w:r w:rsidRPr="006C427C">
        <w:t xml:space="preserve">Davies, A.B. (2013) The </w:t>
      </w:r>
      <w:r w:rsidR="004501D6" w:rsidRPr="006C427C">
        <w:t>f</w:t>
      </w:r>
      <w:r w:rsidRPr="006C427C">
        <w:t xml:space="preserve">unctional </w:t>
      </w:r>
      <w:r w:rsidR="004501D6" w:rsidRPr="006C427C">
        <w:t>i</w:t>
      </w:r>
      <w:r w:rsidRPr="006C427C">
        <w:t xml:space="preserve">mportance of </w:t>
      </w:r>
      <w:r w:rsidR="004501D6" w:rsidRPr="006C427C">
        <w:t>t</w:t>
      </w:r>
      <w:r w:rsidRPr="006C427C">
        <w:t xml:space="preserve">ermites across a </w:t>
      </w:r>
      <w:r w:rsidR="004501D6" w:rsidRPr="006C427C">
        <w:t>s</w:t>
      </w:r>
      <w:r w:rsidRPr="006C427C">
        <w:t xml:space="preserve">avanna </w:t>
      </w:r>
      <w:r w:rsidR="004501D6" w:rsidRPr="006C427C">
        <w:t>r</w:t>
      </w:r>
      <w:r w:rsidRPr="006C427C">
        <w:t xml:space="preserve">ainfall </w:t>
      </w:r>
      <w:r w:rsidR="004501D6" w:rsidRPr="006C427C">
        <w:t>g</w:t>
      </w:r>
      <w:r w:rsidRPr="006C427C">
        <w:t xml:space="preserve">radient. PhD Thesis, University of Pretoria, Pretoria. </w:t>
      </w:r>
    </w:p>
    <w:p w14:paraId="40EF7DB6" w14:textId="3EB353D8" w:rsidR="00F0361E" w:rsidRPr="006C427C" w:rsidRDefault="004059F3" w:rsidP="00065B5E">
      <w:pPr>
        <w:ind w:left="720" w:hanging="720"/>
        <w:jc w:val="left"/>
      </w:pPr>
      <w:r w:rsidRPr="004059F3">
        <w:t xml:space="preserve">Davies, A. B., </w:t>
      </w:r>
      <w:proofErr w:type="spellStart"/>
      <w:r w:rsidRPr="004059F3">
        <w:t>Levick</w:t>
      </w:r>
      <w:proofErr w:type="spellEnd"/>
      <w:r w:rsidRPr="004059F3">
        <w:t>, S. R., Asner, G. P., Robertson, M. P., van Rensburg, B. J., &amp; Parr, C. L. (2014</w:t>
      </w:r>
      <w:r w:rsidR="00EA073E">
        <w:t>a</w:t>
      </w:r>
      <w:r w:rsidRPr="004059F3">
        <w:t xml:space="preserve">) Spatial variability and abiotic determinants of termite mounds throughout a savanna catchment. </w:t>
      </w:r>
      <w:proofErr w:type="spellStart"/>
      <w:r w:rsidRPr="004059F3">
        <w:t>Ecography</w:t>
      </w:r>
      <w:proofErr w:type="spellEnd"/>
      <w:r w:rsidRPr="004059F3">
        <w:t>, 37, 852-862.</w:t>
      </w:r>
    </w:p>
    <w:p w14:paraId="193CEB0C" w14:textId="5E4D6859" w:rsidR="00EA073E" w:rsidRPr="006C427C" w:rsidRDefault="00EA073E" w:rsidP="00EA073E">
      <w:pPr>
        <w:ind w:left="720" w:hanging="720"/>
        <w:jc w:val="left"/>
      </w:pPr>
      <w:r w:rsidRPr="006C427C">
        <w:t xml:space="preserve">Davies, A.B., Robertson, M.P., </w:t>
      </w:r>
      <w:proofErr w:type="spellStart"/>
      <w:r w:rsidRPr="006C427C">
        <w:t>Levick</w:t>
      </w:r>
      <w:proofErr w:type="spellEnd"/>
      <w:r w:rsidRPr="006C427C">
        <w:t>, S.R., Asner, G.P., van Rensburg, B.J. &amp; Parr, C.L. (2014</w:t>
      </w:r>
      <w:r>
        <w:t>b</w:t>
      </w:r>
      <w:r w:rsidRPr="006C427C">
        <w:t>) Variable effects of termite mounds on African savanna grass communities across a rainfall gradient. Journal of Vegetation Science, 25, 1405–1416.</w:t>
      </w:r>
    </w:p>
    <w:p w14:paraId="24712BE9" w14:textId="77777777" w:rsidR="00065B5E" w:rsidRPr="006C427C" w:rsidRDefault="00065B5E" w:rsidP="00065B5E">
      <w:pPr>
        <w:ind w:left="720" w:hanging="720"/>
        <w:jc w:val="left"/>
      </w:pPr>
      <w:r w:rsidRPr="006C427C">
        <w:t xml:space="preserve">Davies, A.B., </w:t>
      </w:r>
      <w:proofErr w:type="spellStart"/>
      <w:r w:rsidRPr="006C427C">
        <w:t>Levick</w:t>
      </w:r>
      <w:proofErr w:type="spellEnd"/>
      <w:r w:rsidRPr="006C427C">
        <w:t>, S.R., Robertson, M.P., van Rensburg, B.J., Asner, G.P. &amp; Parr, C.L. (2016a) Termite mounds differ in their importance for herbivores across savanna types, seasons and spatial scales. Oikos, 125, 726–734.</w:t>
      </w:r>
    </w:p>
    <w:p w14:paraId="24AE4B5C" w14:textId="1D29F9FA" w:rsidR="00065B5E" w:rsidRDefault="00065B5E" w:rsidP="00065B5E">
      <w:pPr>
        <w:ind w:left="720" w:hanging="720"/>
        <w:jc w:val="left"/>
      </w:pPr>
      <w:r w:rsidRPr="006C427C">
        <w:lastRenderedPageBreak/>
        <w:t xml:space="preserve">Davies, A.B., Van Rensburg, B.J., Robertson, M.P., </w:t>
      </w:r>
      <w:proofErr w:type="spellStart"/>
      <w:r w:rsidRPr="006C427C">
        <w:t>Levick</w:t>
      </w:r>
      <w:proofErr w:type="spellEnd"/>
      <w:r w:rsidRPr="006C427C">
        <w:t>, S.R., Asner, G.P. &amp; Parr, C.L. (2016b) Seasonal variation in the relative dominance of herbivore guilds in an African savanna. Ecology, 97, 1618–1624.</w:t>
      </w:r>
    </w:p>
    <w:p w14:paraId="3CC8A8D4" w14:textId="56CCF779" w:rsidR="005D2DDE" w:rsidRPr="009F44BA" w:rsidRDefault="005D2DDE" w:rsidP="005D2DDE">
      <w:pPr>
        <w:pStyle w:val="NormalWeb"/>
        <w:spacing w:before="0" w:beforeAutospacing="0" w:after="0" w:afterAutospacing="0"/>
        <w:ind w:left="480" w:hanging="480"/>
      </w:pPr>
      <w:r w:rsidRPr="009F44BA">
        <w:t xml:space="preserve">Dufrene, M. &amp; Legendre, P. (1997) Species assemblages and indicator species: The need for a flexible asymmetrical approach. </w:t>
      </w:r>
      <w:r w:rsidRPr="005C5298">
        <w:t>Ecological Monographs</w:t>
      </w:r>
      <w:r w:rsidRPr="009F44BA">
        <w:t xml:space="preserve">, </w:t>
      </w:r>
      <w:r w:rsidRPr="005D2DDE">
        <w:t>67</w:t>
      </w:r>
      <w:r w:rsidRPr="009F44BA">
        <w:t>, 345–366.</w:t>
      </w:r>
    </w:p>
    <w:p w14:paraId="53260470" w14:textId="13672BC7" w:rsidR="00065B5E" w:rsidRPr="006C427C" w:rsidRDefault="00065B5E" w:rsidP="00065B5E">
      <w:pPr>
        <w:ind w:left="720" w:hanging="720"/>
        <w:jc w:val="left"/>
      </w:pPr>
      <w:r w:rsidRPr="006C427C">
        <w:t xml:space="preserve">Du Toit, J.T. &amp; Cumming, D.H.M. (1999) Functional significance of ungulate diversity in </w:t>
      </w:r>
      <w:r w:rsidR="00F304B9" w:rsidRPr="006C427C">
        <w:t>A</w:t>
      </w:r>
      <w:r w:rsidRPr="006C427C">
        <w:t>frican savannas and the ecological implications of the spread of pastoralism. Biodiversity Conservation, 8, 1643–1661.</w:t>
      </w:r>
    </w:p>
    <w:p w14:paraId="74852BBA" w14:textId="336F5DCD" w:rsidR="00065B5E" w:rsidRDefault="00065B5E" w:rsidP="00065B5E">
      <w:pPr>
        <w:ind w:left="720" w:hanging="720"/>
        <w:jc w:val="left"/>
      </w:pPr>
      <w:r w:rsidRPr="006C427C">
        <w:t xml:space="preserve">Du Toit, J.T., Rogers, K.H. &amp; Biggs, H.C. (2003) The Kruger </w:t>
      </w:r>
      <w:r w:rsidR="004501D6" w:rsidRPr="006C427C">
        <w:t>e</w:t>
      </w:r>
      <w:r w:rsidRPr="006C427C">
        <w:t xml:space="preserve">xperience: </w:t>
      </w:r>
      <w:r w:rsidR="004501D6" w:rsidRPr="006C427C">
        <w:t>e</w:t>
      </w:r>
      <w:r w:rsidRPr="006C427C">
        <w:t xml:space="preserve">cology and </w:t>
      </w:r>
      <w:r w:rsidR="004501D6" w:rsidRPr="006C427C">
        <w:t>m</w:t>
      </w:r>
      <w:r w:rsidRPr="006C427C">
        <w:t xml:space="preserve">anagement of </w:t>
      </w:r>
      <w:r w:rsidR="004501D6" w:rsidRPr="006C427C">
        <w:t>s</w:t>
      </w:r>
      <w:r w:rsidRPr="006C427C">
        <w:t xml:space="preserve">avanna </w:t>
      </w:r>
      <w:r w:rsidR="004501D6" w:rsidRPr="006C427C">
        <w:t>h</w:t>
      </w:r>
      <w:r w:rsidRPr="006C427C">
        <w:t>eterogeneity (eds JT Du Toit, KH Rogers, and HC Biggs). Island Press.</w:t>
      </w:r>
    </w:p>
    <w:p w14:paraId="526E59AA" w14:textId="480DD822" w:rsidR="004059F3" w:rsidRPr="006C427C" w:rsidRDefault="004059F3" w:rsidP="00065B5E">
      <w:pPr>
        <w:ind w:left="720" w:hanging="720"/>
        <w:jc w:val="left"/>
      </w:pPr>
      <w:proofErr w:type="spellStart"/>
      <w:r w:rsidRPr="004059F3">
        <w:t>Erens</w:t>
      </w:r>
      <w:proofErr w:type="spellEnd"/>
      <w:r w:rsidRPr="004059F3">
        <w:t xml:space="preserve">, H., Boudin, M., </w:t>
      </w:r>
      <w:proofErr w:type="spellStart"/>
      <w:r w:rsidRPr="004059F3">
        <w:t>Mees</w:t>
      </w:r>
      <w:proofErr w:type="spellEnd"/>
      <w:r w:rsidRPr="004059F3">
        <w:t xml:space="preserve">, F., </w:t>
      </w:r>
      <w:proofErr w:type="spellStart"/>
      <w:r w:rsidRPr="004059F3">
        <w:t>Mujinya</w:t>
      </w:r>
      <w:proofErr w:type="spellEnd"/>
      <w:r w:rsidRPr="004059F3">
        <w:t xml:space="preserve">, B.B., </w:t>
      </w:r>
      <w:proofErr w:type="spellStart"/>
      <w:r w:rsidRPr="004059F3">
        <w:t>Baert</w:t>
      </w:r>
      <w:proofErr w:type="spellEnd"/>
      <w:r w:rsidRPr="004059F3">
        <w:t xml:space="preserve">, G., Van </w:t>
      </w:r>
      <w:proofErr w:type="spellStart"/>
      <w:r w:rsidRPr="004059F3">
        <w:t>Strydonck</w:t>
      </w:r>
      <w:proofErr w:type="spellEnd"/>
      <w:r w:rsidRPr="004059F3">
        <w:t xml:space="preserve">, M., </w:t>
      </w:r>
      <w:proofErr w:type="spellStart"/>
      <w:r w:rsidRPr="004059F3">
        <w:t>Boeckx</w:t>
      </w:r>
      <w:proofErr w:type="spellEnd"/>
      <w:r w:rsidRPr="004059F3">
        <w:t xml:space="preserve">, P. </w:t>
      </w:r>
      <w:r w:rsidR="00790FE6">
        <w:t>&amp;</w:t>
      </w:r>
      <w:r w:rsidRPr="004059F3">
        <w:t xml:space="preserve"> Van </w:t>
      </w:r>
      <w:proofErr w:type="spellStart"/>
      <w:r w:rsidRPr="004059F3">
        <w:t>Ranst</w:t>
      </w:r>
      <w:proofErr w:type="spellEnd"/>
      <w:r w:rsidRPr="004059F3">
        <w:t>, E.</w:t>
      </w:r>
      <w:r w:rsidR="00790FE6">
        <w:t xml:space="preserve"> (</w:t>
      </w:r>
      <w:r w:rsidRPr="004059F3">
        <w:t>2015</w:t>
      </w:r>
      <w:r w:rsidR="00790FE6">
        <w:t>)</w:t>
      </w:r>
      <w:r w:rsidRPr="004059F3">
        <w:t xml:space="preserve"> The age of large termite mounds—radiocarbon dating of </w:t>
      </w:r>
      <w:proofErr w:type="spellStart"/>
      <w:r w:rsidRPr="00DE5BFB">
        <w:rPr>
          <w:i/>
        </w:rPr>
        <w:t>Macrotermes</w:t>
      </w:r>
      <w:proofErr w:type="spellEnd"/>
      <w:r w:rsidRPr="00DE5BFB">
        <w:rPr>
          <w:i/>
        </w:rPr>
        <w:t xml:space="preserve"> </w:t>
      </w:r>
      <w:proofErr w:type="spellStart"/>
      <w:r w:rsidRPr="00DE5BFB">
        <w:rPr>
          <w:i/>
        </w:rPr>
        <w:t>falciger</w:t>
      </w:r>
      <w:proofErr w:type="spellEnd"/>
      <w:r w:rsidRPr="004059F3">
        <w:t xml:space="preserve"> mounds of the Miombo woodland of Katanga, DR Congo. </w:t>
      </w:r>
      <w:proofErr w:type="spellStart"/>
      <w:r w:rsidRPr="004059F3">
        <w:t>Palaeogeography</w:t>
      </w:r>
      <w:proofErr w:type="spellEnd"/>
      <w:r w:rsidRPr="004059F3">
        <w:t xml:space="preserve">, </w:t>
      </w:r>
      <w:proofErr w:type="spellStart"/>
      <w:r w:rsidRPr="004059F3">
        <w:t>palaeoclimatology</w:t>
      </w:r>
      <w:proofErr w:type="spellEnd"/>
      <w:r w:rsidRPr="004059F3">
        <w:t xml:space="preserve">, </w:t>
      </w:r>
      <w:proofErr w:type="spellStart"/>
      <w:r w:rsidRPr="004059F3">
        <w:t>palaeoecology</w:t>
      </w:r>
      <w:proofErr w:type="spellEnd"/>
      <w:r w:rsidRPr="004059F3">
        <w:t>, 435, 265-271.</w:t>
      </w:r>
    </w:p>
    <w:p w14:paraId="33EB861E" w14:textId="77777777" w:rsidR="00065B5E" w:rsidRPr="006C427C" w:rsidRDefault="00065B5E" w:rsidP="00065B5E">
      <w:pPr>
        <w:ind w:left="720" w:hanging="720"/>
        <w:jc w:val="left"/>
      </w:pPr>
      <w:proofErr w:type="spellStart"/>
      <w:r w:rsidRPr="006C427C">
        <w:t>Erpenbach</w:t>
      </w:r>
      <w:proofErr w:type="spellEnd"/>
      <w:r w:rsidRPr="006C427C">
        <w:t>, A., Bernhardt-</w:t>
      </w:r>
      <w:proofErr w:type="spellStart"/>
      <w:r w:rsidRPr="006C427C">
        <w:t>Römermann</w:t>
      </w:r>
      <w:proofErr w:type="spellEnd"/>
      <w:r w:rsidRPr="006C427C">
        <w:t xml:space="preserve">, M., Wittig, R., </w:t>
      </w:r>
      <w:proofErr w:type="spellStart"/>
      <w:r w:rsidRPr="006C427C">
        <w:t>Thiombiano</w:t>
      </w:r>
      <w:proofErr w:type="spellEnd"/>
      <w:r w:rsidRPr="006C427C">
        <w:t>, A. &amp; Hahn, K. (2013) The influence of termite-induced heterogeneity on savanna vegetation along a climatic gradient in West Africa. Journal of Tropical Ecology, 29, 11–23.</w:t>
      </w:r>
    </w:p>
    <w:p w14:paraId="6D84F700" w14:textId="093D9DBC" w:rsidR="00065B5E" w:rsidRPr="006C427C" w:rsidRDefault="00065B5E" w:rsidP="00065B5E">
      <w:pPr>
        <w:ind w:left="720" w:hanging="720"/>
        <w:jc w:val="left"/>
      </w:pPr>
      <w:proofErr w:type="spellStart"/>
      <w:r w:rsidRPr="006C427C">
        <w:t>Folgarait</w:t>
      </w:r>
      <w:proofErr w:type="spellEnd"/>
      <w:r w:rsidRPr="006C427C">
        <w:t>, P.J. (1998) Ant biodiversity and its relationship to ecosystem functioning: a review. Biodiversity and Conservation, 7, 1221–1244.</w:t>
      </w:r>
    </w:p>
    <w:p w14:paraId="2104AD7E" w14:textId="0EBEDE2A" w:rsidR="00065B5E" w:rsidRPr="006C427C" w:rsidRDefault="00065B5E" w:rsidP="00065B5E">
      <w:pPr>
        <w:ind w:left="720" w:hanging="720"/>
        <w:jc w:val="left"/>
      </w:pPr>
      <w:proofErr w:type="spellStart"/>
      <w:r w:rsidRPr="006C427C">
        <w:t>Gertenbach</w:t>
      </w:r>
      <w:proofErr w:type="spellEnd"/>
      <w:r w:rsidRPr="006C427C">
        <w:t xml:space="preserve">, W.P.D. (1983) Landscapes of the KNP. </w:t>
      </w:r>
      <w:proofErr w:type="spellStart"/>
      <w:r w:rsidRPr="006C427C">
        <w:t>Koedoe</w:t>
      </w:r>
      <w:proofErr w:type="spellEnd"/>
      <w:r w:rsidRPr="006C427C">
        <w:t>, 26, 9–121.</w:t>
      </w:r>
    </w:p>
    <w:p w14:paraId="50918D1D" w14:textId="00BC6DF2" w:rsidR="00F10B67" w:rsidRDefault="00F10B67" w:rsidP="00F10B67">
      <w:pPr>
        <w:ind w:left="720" w:hanging="720"/>
        <w:jc w:val="left"/>
        <w:rPr>
          <w:rStyle w:val="title-text"/>
          <w:bCs/>
          <w:color w:val="505050"/>
        </w:rPr>
      </w:pPr>
      <w:r w:rsidRPr="006C427C">
        <w:lastRenderedPageBreak/>
        <w:t xml:space="preserve">Hoffmann, B.D. (2010) </w:t>
      </w:r>
      <w:r w:rsidRPr="006C427C">
        <w:rPr>
          <w:rStyle w:val="title-text"/>
          <w:bCs/>
        </w:rPr>
        <w:t>Using ants for rangeland monitoring: Global patterns in the responses of ant communities to grazing. Ecological Indicators, 10, 105-111.</w:t>
      </w:r>
      <w:r w:rsidRPr="006C427C">
        <w:rPr>
          <w:rStyle w:val="title-text"/>
          <w:bCs/>
          <w:color w:val="505050"/>
        </w:rPr>
        <w:t xml:space="preserve"> </w:t>
      </w:r>
    </w:p>
    <w:p w14:paraId="2E2F8A5F" w14:textId="70C05436" w:rsidR="003B7ED0" w:rsidRPr="006C427C" w:rsidRDefault="003B7ED0" w:rsidP="003B7ED0">
      <w:pPr>
        <w:ind w:left="720" w:hanging="720"/>
        <w:jc w:val="left"/>
      </w:pPr>
      <w:proofErr w:type="spellStart"/>
      <w:r w:rsidRPr="003B7ED0">
        <w:t>Jouquet</w:t>
      </w:r>
      <w:proofErr w:type="spellEnd"/>
      <w:r w:rsidRPr="003B7ED0">
        <w:t xml:space="preserve">, P., </w:t>
      </w:r>
      <w:proofErr w:type="spellStart"/>
      <w:r w:rsidRPr="003B7ED0">
        <w:t>Airola</w:t>
      </w:r>
      <w:proofErr w:type="spellEnd"/>
      <w:r w:rsidRPr="003B7ED0">
        <w:t xml:space="preserve">, E., </w:t>
      </w:r>
      <w:proofErr w:type="spellStart"/>
      <w:r w:rsidRPr="003B7ED0">
        <w:t>Guilleux</w:t>
      </w:r>
      <w:proofErr w:type="spellEnd"/>
      <w:r w:rsidRPr="003B7ED0">
        <w:t xml:space="preserve">, N., </w:t>
      </w:r>
      <w:proofErr w:type="spellStart"/>
      <w:r w:rsidRPr="003B7ED0">
        <w:t>Harit</w:t>
      </w:r>
      <w:proofErr w:type="spellEnd"/>
      <w:r w:rsidRPr="003B7ED0">
        <w:t xml:space="preserve">, A., Chaudhary, E., </w:t>
      </w:r>
      <w:proofErr w:type="spellStart"/>
      <w:r w:rsidRPr="003B7ED0">
        <w:t>Grellier</w:t>
      </w:r>
      <w:proofErr w:type="spellEnd"/>
      <w:r w:rsidRPr="003B7ED0">
        <w:t xml:space="preserve">, S. &amp; </w:t>
      </w:r>
      <w:proofErr w:type="spellStart"/>
      <w:r w:rsidRPr="003B7ED0">
        <w:t>Riotte</w:t>
      </w:r>
      <w:proofErr w:type="spellEnd"/>
      <w:r w:rsidRPr="003B7ED0">
        <w:t>, J. (2017)</w:t>
      </w:r>
      <w:r>
        <w:t xml:space="preserve"> </w:t>
      </w:r>
      <w:r w:rsidRPr="003B7ED0">
        <w:t>Abundance and impact on soil properties of cathedral and lenticular termite mounds in Southern Indian woodlands. Ecosystems, 20, 769</w:t>
      </w:r>
      <w:r w:rsidRPr="006C427C">
        <w:t>–</w:t>
      </w:r>
      <w:r w:rsidRPr="003B7ED0">
        <w:t>780.</w:t>
      </w:r>
    </w:p>
    <w:p w14:paraId="4B80833B" w14:textId="1DC50E80" w:rsidR="00065B5E" w:rsidRDefault="00065B5E" w:rsidP="00065B5E">
      <w:pPr>
        <w:ind w:left="720" w:hanging="720"/>
        <w:jc w:val="left"/>
      </w:pPr>
      <w:proofErr w:type="spellStart"/>
      <w:r w:rsidRPr="006C427C">
        <w:t>Jouquet</w:t>
      </w:r>
      <w:proofErr w:type="spellEnd"/>
      <w:r w:rsidRPr="006C427C">
        <w:t xml:space="preserve">, P., Dauber, J., Lagerlof, J., Lavelle, P. &amp; Lepage, M. (2006) Soil invertebrates as ecosystem engineers: </w:t>
      </w:r>
      <w:r w:rsidR="004501D6" w:rsidRPr="006C427C">
        <w:t>i</w:t>
      </w:r>
      <w:r w:rsidRPr="006C427C">
        <w:t>ntended and accidental effects on soil and feedback loops. Applied Soil Ecology, 32, 153–164.</w:t>
      </w:r>
    </w:p>
    <w:p w14:paraId="1C373AB7" w14:textId="5F5285EB" w:rsidR="00065B5E" w:rsidRPr="006C427C" w:rsidRDefault="00065B5E" w:rsidP="00065B5E">
      <w:pPr>
        <w:ind w:left="720" w:hanging="720"/>
        <w:jc w:val="left"/>
      </w:pPr>
      <w:r w:rsidRPr="006C427C">
        <w:t>Kim, K.C. (1993) Biodiversity, conservation and inventory: why insects matter. Biodiversity and Conservation, 2, 191–214.</w:t>
      </w:r>
    </w:p>
    <w:p w14:paraId="0DD42E83" w14:textId="77777777" w:rsidR="00065B5E" w:rsidRPr="006C427C" w:rsidRDefault="00065B5E" w:rsidP="00065B5E">
      <w:pPr>
        <w:ind w:left="720" w:hanging="720"/>
        <w:jc w:val="left"/>
      </w:pPr>
      <w:proofErr w:type="spellStart"/>
      <w:r w:rsidRPr="006C427C">
        <w:t>Levick</w:t>
      </w:r>
      <w:proofErr w:type="spellEnd"/>
      <w:r w:rsidRPr="006C427C">
        <w:t>, S.R., Asner, G.P., Kennedy-Bowdoin, T. &amp; Knapp, D.E. (2010) The spatial extent of termite influences on herbivore browsing in an African savanna. Biological Conservation, 143, 2462–2467.</w:t>
      </w:r>
    </w:p>
    <w:p w14:paraId="6CC94E30" w14:textId="5483E9E4" w:rsidR="00841884" w:rsidRPr="006C427C" w:rsidRDefault="00AB6C0E" w:rsidP="00841884">
      <w:pPr>
        <w:ind w:left="720" w:hanging="720"/>
        <w:jc w:val="left"/>
      </w:pPr>
      <w:proofErr w:type="spellStart"/>
      <w:r w:rsidRPr="006C427C">
        <w:rPr>
          <w:lang w:eastAsia="en-US"/>
        </w:rPr>
        <w:t>Loaiza</w:t>
      </w:r>
      <w:proofErr w:type="spellEnd"/>
      <w:r w:rsidRPr="006C427C">
        <w:rPr>
          <w:lang w:eastAsia="en-US"/>
        </w:rPr>
        <w:t>, V., Jonas, J.</w:t>
      </w:r>
      <w:r w:rsidR="00841884" w:rsidRPr="006C427C">
        <w:rPr>
          <w:lang w:eastAsia="en-US"/>
        </w:rPr>
        <w:t xml:space="preserve">L. &amp; </w:t>
      </w:r>
      <w:proofErr w:type="spellStart"/>
      <w:r w:rsidR="00841884" w:rsidRPr="006C427C">
        <w:rPr>
          <w:lang w:eastAsia="en-US"/>
        </w:rPr>
        <w:t>Joern</w:t>
      </w:r>
      <w:proofErr w:type="spellEnd"/>
      <w:r w:rsidR="00841884" w:rsidRPr="006C427C">
        <w:rPr>
          <w:lang w:eastAsia="en-US"/>
        </w:rPr>
        <w:t xml:space="preserve">, A. </w:t>
      </w:r>
      <w:r w:rsidRPr="006C427C">
        <w:rPr>
          <w:lang w:eastAsia="en-US"/>
        </w:rPr>
        <w:t>(2011)</w:t>
      </w:r>
      <w:r w:rsidR="00841884" w:rsidRPr="006C427C">
        <w:rPr>
          <w:lang w:eastAsia="en-US"/>
        </w:rPr>
        <w:t xml:space="preserve"> Grasshoppers (Orthoptera: Acrididae) select vegetation patches in local-scale responses to foliar nitrogen but not phosphorus in native grassland. Insect Science</w:t>
      </w:r>
      <w:r w:rsidRPr="006C427C">
        <w:rPr>
          <w:lang w:eastAsia="en-US"/>
        </w:rPr>
        <w:t>, 18,</w:t>
      </w:r>
      <w:r w:rsidR="00841884" w:rsidRPr="006C427C">
        <w:rPr>
          <w:lang w:eastAsia="en-US"/>
        </w:rPr>
        <w:t xml:space="preserve"> 533</w:t>
      </w:r>
      <w:r w:rsidR="00841884" w:rsidRPr="006C427C">
        <w:rPr>
          <w:lang w:eastAsia="en-US"/>
        </w:rPr>
        <w:noBreakHyphen/>
        <w:t>540.</w:t>
      </w:r>
    </w:p>
    <w:p w14:paraId="68D34E84" w14:textId="2A4CFBF7" w:rsidR="00107FD8" w:rsidRDefault="00107FD8" w:rsidP="00107FD8">
      <w:pPr>
        <w:ind w:left="720" w:hanging="720"/>
        <w:jc w:val="left"/>
      </w:pPr>
      <w:proofErr w:type="spellStart"/>
      <w:r>
        <w:t>McGeoch</w:t>
      </w:r>
      <w:proofErr w:type="spellEnd"/>
      <w:r>
        <w:t xml:space="preserve">, M. A., Van Rensburg, B. J. </w:t>
      </w:r>
      <w:r w:rsidR="005C5298">
        <w:t>&amp;</w:t>
      </w:r>
      <w:r>
        <w:t xml:space="preserve"> </w:t>
      </w:r>
      <w:proofErr w:type="spellStart"/>
      <w:r>
        <w:t>Botes</w:t>
      </w:r>
      <w:proofErr w:type="spellEnd"/>
      <w:r>
        <w:t>, A. (2002) The verification and application</w:t>
      </w:r>
    </w:p>
    <w:p w14:paraId="7886710F" w14:textId="41E27AB8" w:rsidR="00107FD8" w:rsidRDefault="00107FD8" w:rsidP="00107FD8">
      <w:pPr>
        <w:ind w:left="720"/>
        <w:jc w:val="left"/>
      </w:pPr>
      <w:r>
        <w:t>of bioindicators: a case study of dung beetles in a savanna ecosystem. Journal of Applied Ecology, 39, 661–672.</w:t>
      </w:r>
    </w:p>
    <w:p w14:paraId="20091BA1" w14:textId="227E211E" w:rsidR="00065B5E" w:rsidRPr="006C427C" w:rsidRDefault="00065B5E" w:rsidP="00065B5E">
      <w:pPr>
        <w:ind w:left="720" w:hanging="720"/>
        <w:jc w:val="left"/>
      </w:pPr>
      <w:proofErr w:type="spellStart"/>
      <w:r w:rsidRPr="006C427C">
        <w:t>Mobæk</w:t>
      </w:r>
      <w:proofErr w:type="spellEnd"/>
      <w:r w:rsidRPr="006C427C">
        <w:t xml:space="preserve">, R., </w:t>
      </w:r>
      <w:proofErr w:type="spellStart"/>
      <w:r w:rsidRPr="006C427C">
        <w:t>Narmo</w:t>
      </w:r>
      <w:proofErr w:type="spellEnd"/>
      <w:r w:rsidRPr="006C427C">
        <w:t xml:space="preserve">, A.K. &amp; Moe, S.R. (2005) </w:t>
      </w:r>
      <w:proofErr w:type="spellStart"/>
      <w:r w:rsidRPr="006C427C">
        <w:t>Termitaria</w:t>
      </w:r>
      <w:proofErr w:type="spellEnd"/>
      <w:r w:rsidRPr="006C427C">
        <w:t xml:space="preserve"> are focal feeding sites for large ungulates in Lake</w:t>
      </w:r>
      <w:r w:rsidR="00DE5BFB">
        <w:t xml:space="preserve"> </w:t>
      </w:r>
      <w:proofErr w:type="spellStart"/>
      <w:r w:rsidR="00DE5BFB" w:rsidRPr="00DE5BFB">
        <w:t>Mburo</w:t>
      </w:r>
      <w:proofErr w:type="spellEnd"/>
      <w:r w:rsidR="00DE5BFB" w:rsidRPr="00DE5BFB">
        <w:t xml:space="preserve"> National Park, Uganda</w:t>
      </w:r>
      <w:r w:rsidRPr="006C427C">
        <w:t>. Journal of Zoology, 267, 97–102.</w:t>
      </w:r>
    </w:p>
    <w:p w14:paraId="425BAFCB" w14:textId="77777777" w:rsidR="00CA12A4" w:rsidRDefault="00065B5E" w:rsidP="00254F87">
      <w:pPr>
        <w:ind w:left="720" w:hanging="720"/>
        <w:jc w:val="left"/>
      </w:pPr>
      <w:r w:rsidRPr="006C427C">
        <w:lastRenderedPageBreak/>
        <w:t xml:space="preserve">Moe, S.R., </w:t>
      </w:r>
      <w:proofErr w:type="spellStart"/>
      <w:r w:rsidRPr="006C427C">
        <w:t>Mobæk</w:t>
      </w:r>
      <w:proofErr w:type="spellEnd"/>
      <w:r w:rsidRPr="006C427C">
        <w:t xml:space="preserve">, R. &amp; </w:t>
      </w:r>
      <w:proofErr w:type="spellStart"/>
      <w:r w:rsidRPr="006C427C">
        <w:t>Narmo</w:t>
      </w:r>
      <w:proofErr w:type="spellEnd"/>
      <w:r w:rsidRPr="006C427C">
        <w:t>, A.K. (2009) Mound building termites contribute to savanna vegetation heterogeneity. Plant Ecology, 203, 31–40.</w:t>
      </w:r>
    </w:p>
    <w:p w14:paraId="18153553" w14:textId="13F8943D" w:rsidR="00254F87" w:rsidRPr="006C427C" w:rsidRDefault="00254F87" w:rsidP="00254F87">
      <w:pPr>
        <w:ind w:left="720" w:hanging="720"/>
        <w:jc w:val="left"/>
      </w:pPr>
      <w:proofErr w:type="spellStart"/>
      <w:r w:rsidRPr="00254F87">
        <w:t>Muvengwi</w:t>
      </w:r>
      <w:proofErr w:type="spellEnd"/>
      <w:r w:rsidRPr="00254F87">
        <w:t xml:space="preserve">, J., Witkowski, E.F.T., Davies, A.B. &amp; </w:t>
      </w:r>
      <w:proofErr w:type="spellStart"/>
      <w:r w:rsidRPr="00254F87">
        <w:t>Parrini</w:t>
      </w:r>
      <w:proofErr w:type="spellEnd"/>
      <w:r w:rsidRPr="00254F87">
        <w:t>, F.</w:t>
      </w:r>
      <w:r>
        <w:t xml:space="preserve"> (</w:t>
      </w:r>
      <w:r w:rsidRPr="00254F87">
        <w:t>2017</w:t>
      </w:r>
      <w:r>
        <w:t>)</w:t>
      </w:r>
      <w:r w:rsidRPr="00254F87">
        <w:t xml:space="preserve"> Termite mounds vary in their importance as sources of vegetation heterogeneity across savanna landscapes. Journal of Vegetation Science</w:t>
      </w:r>
      <w:r>
        <w:t>,</w:t>
      </w:r>
      <w:r w:rsidRPr="00254F87">
        <w:t xml:space="preserve"> 28</w:t>
      </w:r>
      <w:r>
        <w:t>,</w:t>
      </w:r>
      <w:r w:rsidRPr="00254F87">
        <w:t xml:space="preserve"> 1008</w:t>
      </w:r>
      <w:r w:rsidRPr="006C427C">
        <w:t>–</w:t>
      </w:r>
      <w:r w:rsidRPr="00254F87">
        <w:t>1017.</w:t>
      </w:r>
    </w:p>
    <w:p w14:paraId="1CD300A4" w14:textId="2AE4FEE7" w:rsidR="008A20E4" w:rsidRDefault="008A20E4" w:rsidP="00065B5E">
      <w:pPr>
        <w:ind w:left="720" w:hanging="720"/>
        <w:jc w:val="left"/>
      </w:pPr>
      <w:proofErr w:type="spellStart"/>
      <w:r w:rsidRPr="008A20E4">
        <w:t>Nduwarugira</w:t>
      </w:r>
      <w:proofErr w:type="spellEnd"/>
      <w:r w:rsidRPr="008A20E4">
        <w:t xml:space="preserve">, D., </w:t>
      </w:r>
      <w:proofErr w:type="spellStart"/>
      <w:r w:rsidRPr="008A20E4">
        <w:t>Jocqué</w:t>
      </w:r>
      <w:proofErr w:type="spellEnd"/>
      <w:r w:rsidRPr="008A20E4">
        <w:t xml:space="preserve">, R., </w:t>
      </w:r>
      <w:proofErr w:type="spellStart"/>
      <w:r w:rsidRPr="008A20E4">
        <w:t>Havyarimana</w:t>
      </w:r>
      <w:proofErr w:type="spellEnd"/>
      <w:r w:rsidRPr="008A20E4">
        <w:t xml:space="preserve">, F., </w:t>
      </w:r>
      <w:proofErr w:type="spellStart"/>
      <w:r w:rsidRPr="008A20E4">
        <w:t>Mpawenayo</w:t>
      </w:r>
      <w:proofErr w:type="spellEnd"/>
      <w:r w:rsidRPr="008A20E4">
        <w:t xml:space="preserve">, B. &amp; Roisin, Y. </w:t>
      </w:r>
      <w:r>
        <w:t>(</w:t>
      </w:r>
      <w:r w:rsidRPr="008A20E4">
        <w:t>2016</w:t>
      </w:r>
      <w:r>
        <w:t>)</w:t>
      </w:r>
      <w:r w:rsidRPr="008A20E4">
        <w:t xml:space="preserve"> Role of termite mounds on the distribution of spiders in miombo woodland of south-western Burundi. Arachnology</w:t>
      </w:r>
      <w:r>
        <w:t>,</w:t>
      </w:r>
      <w:r w:rsidRPr="008A20E4">
        <w:t xml:space="preserve"> 1</w:t>
      </w:r>
      <w:r>
        <w:t>7,</w:t>
      </w:r>
      <w:r w:rsidRPr="008A20E4">
        <w:t xml:space="preserve"> 28</w:t>
      </w:r>
      <w:r w:rsidRPr="006C427C">
        <w:t>–</w:t>
      </w:r>
      <w:r w:rsidRPr="008A20E4">
        <w:t>38.</w:t>
      </w:r>
    </w:p>
    <w:p w14:paraId="2E13AE66" w14:textId="0B039421" w:rsidR="00F57231" w:rsidRDefault="00F57231" w:rsidP="00065B5E">
      <w:pPr>
        <w:ind w:left="720" w:hanging="720"/>
        <w:jc w:val="left"/>
      </w:pPr>
      <w:proofErr w:type="spellStart"/>
      <w:r w:rsidRPr="00F57231">
        <w:t>Okullo</w:t>
      </w:r>
      <w:proofErr w:type="spellEnd"/>
      <w:r w:rsidRPr="00F57231">
        <w:t xml:space="preserve">, P. </w:t>
      </w:r>
      <w:r>
        <w:t>&amp;</w:t>
      </w:r>
      <w:r w:rsidRPr="00F57231">
        <w:t xml:space="preserve"> Moe, S. R. (2012) </w:t>
      </w:r>
      <w:r w:rsidR="00DE5BFB">
        <w:t>L</w:t>
      </w:r>
      <w:r w:rsidR="00DE5BFB" w:rsidRPr="00F57231">
        <w:t>arge herbivores maintain termite-caused differences in herbaceous species diversity patterns</w:t>
      </w:r>
      <w:r>
        <w:t>.</w:t>
      </w:r>
      <w:r w:rsidRPr="00F57231">
        <w:t xml:space="preserve"> Ecology, 93, 2095–2103</w:t>
      </w:r>
      <w:r>
        <w:t>.</w:t>
      </w:r>
    </w:p>
    <w:p w14:paraId="7392340E" w14:textId="0BE64ADF" w:rsidR="00065B5E" w:rsidRPr="006C427C" w:rsidRDefault="00065B5E" w:rsidP="00065B5E">
      <w:pPr>
        <w:ind w:left="720" w:hanging="720"/>
        <w:jc w:val="left"/>
      </w:pPr>
      <w:r w:rsidRPr="006C427C">
        <w:t xml:space="preserve">Palmer, T.M. (2003) Spatial </w:t>
      </w:r>
      <w:r w:rsidR="004501D6" w:rsidRPr="006C427C">
        <w:t>h</w:t>
      </w:r>
      <w:r w:rsidRPr="006C427C">
        <w:t xml:space="preserve">abitat </w:t>
      </w:r>
      <w:r w:rsidR="004501D6" w:rsidRPr="006C427C">
        <w:t>h</w:t>
      </w:r>
      <w:r w:rsidRPr="006C427C">
        <w:t xml:space="preserve">eterogeneity </w:t>
      </w:r>
      <w:r w:rsidR="004501D6" w:rsidRPr="006C427C">
        <w:t>i</w:t>
      </w:r>
      <w:r w:rsidRPr="006C427C">
        <w:t xml:space="preserve">nfluences </w:t>
      </w:r>
      <w:r w:rsidR="004501D6" w:rsidRPr="006C427C">
        <w:t>c</w:t>
      </w:r>
      <w:r w:rsidRPr="006C427C">
        <w:t xml:space="preserve">ompetition and </w:t>
      </w:r>
      <w:r w:rsidR="004501D6" w:rsidRPr="006C427C">
        <w:t>c</w:t>
      </w:r>
      <w:r w:rsidRPr="006C427C">
        <w:t xml:space="preserve">oexistence in an African </w:t>
      </w:r>
      <w:r w:rsidR="004501D6" w:rsidRPr="006C427C">
        <w:t>a</w:t>
      </w:r>
      <w:r w:rsidRPr="006C427C">
        <w:t xml:space="preserve">cacia </w:t>
      </w:r>
      <w:r w:rsidR="004501D6" w:rsidRPr="006C427C">
        <w:t>a</w:t>
      </w:r>
      <w:r w:rsidRPr="006C427C">
        <w:t xml:space="preserve">nt </w:t>
      </w:r>
      <w:r w:rsidR="004501D6" w:rsidRPr="006C427C">
        <w:t>g</w:t>
      </w:r>
      <w:r w:rsidRPr="006C427C">
        <w:t>uild. Ecology, 84, 2843–2855.</w:t>
      </w:r>
    </w:p>
    <w:p w14:paraId="4AE3F7BE" w14:textId="743E255C" w:rsidR="00065B5E" w:rsidRPr="006C427C" w:rsidRDefault="00065B5E" w:rsidP="00065B5E">
      <w:pPr>
        <w:ind w:left="720" w:hanging="720"/>
        <w:jc w:val="left"/>
      </w:pPr>
      <w:r w:rsidRPr="006C427C">
        <w:t xml:space="preserve">Parr, C.L. &amp; Andersen, A.N. (2006) Patch </w:t>
      </w:r>
      <w:r w:rsidR="004501D6" w:rsidRPr="006C427C">
        <w:t>m</w:t>
      </w:r>
      <w:r w:rsidRPr="006C427C">
        <w:t xml:space="preserve">osaic </w:t>
      </w:r>
      <w:r w:rsidR="004501D6" w:rsidRPr="006C427C">
        <w:t>b</w:t>
      </w:r>
      <w:r w:rsidRPr="006C427C">
        <w:t xml:space="preserve">urning for </w:t>
      </w:r>
      <w:r w:rsidR="004501D6" w:rsidRPr="006C427C">
        <w:t>b</w:t>
      </w:r>
      <w:r w:rsidRPr="006C427C">
        <w:t xml:space="preserve">iodiversity </w:t>
      </w:r>
      <w:r w:rsidR="004501D6" w:rsidRPr="006C427C">
        <w:t>c</w:t>
      </w:r>
      <w:r w:rsidRPr="006C427C">
        <w:t xml:space="preserve">onservation: a </w:t>
      </w:r>
      <w:r w:rsidR="004501D6" w:rsidRPr="006C427C">
        <w:t>c</w:t>
      </w:r>
      <w:r w:rsidRPr="006C427C">
        <w:t xml:space="preserve">ritique of the </w:t>
      </w:r>
      <w:proofErr w:type="spellStart"/>
      <w:r w:rsidR="004501D6" w:rsidRPr="006C427C">
        <w:t>p</w:t>
      </w:r>
      <w:r w:rsidRPr="006C427C">
        <w:t>yrodiversity</w:t>
      </w:r>
      <w:proofErr w:type="spellEnd"/>
      <w:r w:rsidRPr="006C427C">
        <w:t xml:space="preserve"> </w:t>
      </w:r>
      <w:r w:rsidR="004501D6" w:rsidRPr="006C427C">
        <w:t>p</w:t>
      </w:r>
      <w:r w:rsidRPr="006C427C">
        <w:t>aradigm. Conservation Biology, 20, 1610–1619.</w:t>
      </w:r>
    </w:p>
    <w:p w14:paraId="26A41B34" w14:textId="77777777" w:rsidR="00065B5E" w:rsidRPr="006C427C" w:rsidRDefault="00065B5E" w:rsidP="00065B5E">
      <w:pPr>
        <w:ind w:left="720" w:hanging="720"/>
        <w:jc w:val="left"/>
      </w:pPr>
      <w:r w:rsidRPr="006C427C">
        <w:t xml:space="preserve">Parr, C.L., Robertson, H.G., Biggs, H.C. &amp; </w:t>
      </w:r>
      <w:proofErr w:type="spellStart"/>
      <w:r w:rsidRPr="006C427C">
        <w:t>Chown</w:t>
      </w:r>
      <w:proofErr w:type="spellEnd"/>
      <w:r w:rsidRPr="006C427C">
        <w:t>, S.L. (2004) Response of African savanna ants to long-term fire regimes. Journal of Applied Ecology, 41, 630–642.</w:t>
      </w:r>
    </w:p>
    <w:p w14:paraId="00B451F1" w14:textId="659A36FA" w:rsidR="00065B5E" w:rsidRPr="006C427C" w:rsidRDefault="00065B5E" w:rsidP="00065B5E">
      <w:pPr>
        <w:ind w:left="720" w:hanging="720"/>
        <w:jc w:val="left"/>
      </w:pPr>
      <w:r w:rsidRPr="006C427C">
        <w:t xml:space="preserve">Philpott, S.M., Perfecto, I., </w:t>
      </w:r>
      <w:proofErr w:type="spellStart"/>
      <w:r w:rsidRPr="006C427C">
        <w:t>Armbrecht</w:t>
      </w:r>
      <w:proofErr w:type="spellEnd"/>
      <w:r w:rsidRPr="006C427C">
        <w:t>, I. &amp; Parr, C.L. (2010) Ant diversity and function in disturbed and changing habitats. Ant Ecology pp. 137–157. Oxford University Press, New York.</w:t>
      </w:r>
    </w:p>
    <w:p w14:paraId="20B838EF" w14:textId="6CEE816C" w:rsidR="00065B5E" w:rsidRPr="006C427C" w:rsidRDefault="00065B5E" w:rsidP="00065B5E">
      <w:pPr>
        <w:ind w:left="720" w:hanging="720"/>
        <w:jc w:val="left"/>
      </w:pPr>
      <w:r w:rsidRPr="006C427C">
        <w:t xml:space="preserve">Pringle, R.M., </w:t>
      </w:r>
      <w:proofErr w:type="spellStart"/>
      <w:r w:rsidRPr="006C427C">
        <w:t>Doak</w:t>
      </w:r>
      <w:proofErr w:type="spellEnd"/>
      <w:r w:rsidRPr="006C427C">
        <w:t xml:space="preserve">, D.F., Brody, A.K., </w:t>
      </w:r>
      <w:proofErr w:type="spellStart"/>
      <w:r w:rsidRPr="006C427C">
        <w:t>Jocque</w:t>
      </w:r>
      <w:proofErr w:type="spellEnd"/>
      <w:r w:rsidRPr="006C427C">
        <w:t xml:space="preserve">, R. &amp; Palmer, T.M. (2010) Spatial </w:t>
      </w:r>
      <w:r w:rsidR="004501D6" w:rsidRPr="006C427C">
        <w:t>p</w:t>
      </w:r>
      <w:r w:rsidRPr="006C427C">
        <w:t xml:space="preserve">attern </w:t>
      </w:r>
      <w:r w:rsidR="004501D6" w:rsidRPr="006C427C">
        <w:t>e</w:t>
      </w:r>
      <w:r w:rsidRPr="006C427C">
        <w:t xml:space="preserve">nhances </w:t>
      </w:r>
      <w:r w:rsidR="004501D6" w:rsidRPr="006C427C">
        <w:t>e</w:t>
      </w:r>
      <w:r w:rsidRPr="006C427C">
        <w:t xml:space="preserve">cosystem </w:t>
      </w:r>
      <w:r w:rsidR="004501D6" w:rsidRPr="006C427C">
        <w:t>f</w:t>
      </w:r>
      <w:r w:rsidRPr="006C427C">
        <w:t xml:space="preserve">unctioning in an African </w:t>
      </w:r>
      <w:r w:rsidR="004501D6" w:rsidRPr="006C427C">
        <w:t>s</w:t>
      </w:r>
      <w:r w:rsidRPr="006C427C">
        <w:t xml:space="preserve">avanna. </w:t>
      </w:r>
      <w:proofErr w:type="spellStart"/>
      <w:r w:rsidRPr="006C427C">
        <w:t>PLoS</w:t>
      </w:r>
      <w:proofErr w:type="spellEnd"/>
      <w:r w:rsidRPr="006C427C">
        <w:t xml:space="preserve"> Biology, 8, 1–12.</w:t>
      </w:r>
    </w:p>
    <w:p w14:paraId="566CED02" w14:textId="6C2FCDE6" w:rsidR="00065B5E" w:rsidRPr="006C427C" w:rsidRDefault="00065B5E" w:rsidP="00065B5E">
      <w:pPr>
        <w:ind w:left="720" w:hanging="720"/>
        <w:jc w:val="left"/>
      </w:pPr>
      <w:r w:rsidRPr="006C427C">
        <w:lastRenderedPageBreak/>
        <w:t>R Core Team (2014) R: A language and environment for statistical computing. R Fou</w:t>
      </w:r>
      <w:r w:rsidR="00F304B9" w:rsidRPr="006C427C">
        <w:t>n</w:t>
      </w:r>
      <w:r w:rsidRPr="006C427C">
        <w:t>dation for Statistical Computing, Vienna, Austria. URL http://www.R-project.org/.</w:t>
      </w:r>
    </w:p>
    <w:p w14:paraId="2BCD564F" w14:textId="18050561" w:rsidR="00065B5E" w:rsidRPr="006C427C" w:rsidRDefault="00065B5E" w:rsidP="00065B5E">
      <w:pPr>
        <w:ind w:left="720" w:hanging="720"/>
        <w:jc w:val="left"/>
      </w:pPr>
      <w:r w:rsidRPr="006C427C">
        <w:t>Rosenzweig, M.</w:t>
      </w:r>
      <w:r w:rsidR="00BF3C15">
        <w:t>L.</w:t>
      </w:r>
      <w:r w:rsidRPr="006C427C">
        <w:t xml:space="preserve"> (1992) Species diversity gradients: we known more and less than we thought. Journal of Mammalogy, 73, 715–730.</w:t>
      </w:r>
    </w:p>
    <w:p w14:paraId="7F74D822" w14:textId="5228F5A7" w:rsidR="00065B5E" w:rsidRPr="006C427C" w:rsidRDefault="00065B5E" w:rsidP="00065B5E">
      <w:pPr>
        <w:ind w:left="720" w:hanging="720"/>
        <w:jc w:val="left"/>
      </w:pPr>
      <w:r w:rsidRPr="006C427C">
        <w:t xml:space="preserve">Rosenzweig, M.L. (1995) Species </w:t>
      </w:r>
      <w:r w:rsidR="00DE5BFB" w:rsidRPr="006C427C">
        <w:t>diversity in space and time</w:t>
      </w:r>
      <w:r w:rsidRPr="006C427C">
        <w:t>. Cambridge University Press.</w:t>
      </w:r>
    </w:p>
    <w:p w14:paraId="40947C79" w14:textId="77777777" w:rsidR="00065B5E" w:rsidRPr="006C427C" w:rsidRDefault="00065B5E" w:rsidP="00065B5E">
      <w:pPr>
        <w:ind w:left="720" w:hanging="720"/>
        <w:jc w:val="left"/>
      </w:pPr>
      <w:r w:rsidRPr="006C427C">
        <w:t xml:space="preserve">Rosenzweig, M.L. &amp; Abramsky, Z. (1993) How are diversity and productivity related? Species Diversity in Ecological Communities (eds R.E. </w:t>
      </w:r>
      <w:proofErr w:type="spellStart"/>
      <w:r w:rsidRPr="006C427C">
        <w:t>Ricklefs</w:t>
      </w:r>
      <w:proofErr w:type="spellEnd"/>
      <w:r w:rsidRPr="006C427C">
        <w:t>), &amp; D. Schluter), pp. 52–65. University of Chicago Press, Chicago.</w:t>
      </w:r>
    </w:p>
    <w:p w14:paraId="1B780BFF" w14:textId="77777777" w:rsidR="00065B5E" w:rsidRPr="006C427C" w:rsidRDefault="00065B5E" w:rsidP="00065B5E">
      <w:pPr>
        <w:ind w:left="720" w:hanging="720"/>
        <w:jc w:val="left"/>
      </w:pPr>
      <w:r w:rsidRPr="006C427C">
        <w:t>Scholes, R.J. &amp; Archer, S.R. (1997) Tree-Grass interactions in savannas. Annual Review of Ecology and Systematics, 28, 517–544.</w:t>
      </w:r>
    </w:p>
    <w:p w14:paraId="6770E789" w14:textId="77777777" w:rsidR="00065B5E" w:rsidRPr="006C427C" w:rsidRDefault="00065B5E" w:rsidP="00065B5E">
      <w:pPr>
        <w:ind w:left="720" w:hanging="720"/>
        <w:jc w:val="left"/>
      </w:pPr>
      <w:r w:rsidRPr="006C427C">
        <w:t xml:space="preserve">Seymour, C.L., </w:t>
      </w:r>
      <w:proofErr w:type="spellStart"/>
      <w:r w:rsidRPr="006C427C">
        <w:t>Milewski</w:t>
      </w:r>
      <w:proofErr w:type="spellEnd"/>
      <w:r w:rsidRPr="006C427C">
        <w:t xml:space="preserve">, A.V., Mills, A.J., Joseph, G.S., Cumming, G.S., Cumming, D.H.M. &amp; Mahlangu, Z. (2014) Do the large termite mounds of </w:t>
      </w:r>
      <w:r w:rsidRPr="006C427C">
        <w:rPr>
          <w:i/>
        </w:rPr>
        <w:t>Macrotermes</w:t>
      </w:r>
      <w:r w:rsidRPr="006C427C">
        <w:t xml:space="preserve"> concentrate micronutrients in addition to macronutrients in nutrient-poor African savannas? Soil Biology and Biochemistry, 68, 95–105.</w:t>
      </w:r>
    </w:p>
    <w:p w14:paraId="716F71EC" w14:textId="73D16B8F" w:rsidR="00065B5E" w:rsidRPr="006C427C" w:rsidRDefault="00065B5E" w:rsidP="00065B5E">
      <w:pPr>
        <w:ind w:left="720" w:hanging="720"/>
        <w:jc w:val="left"/>
      </w:pPr>
      <w:r w:rsidRPr="006C427C">
        <w:t>Sileshi, G.W. &amp; Arshad, M.A. (2012) Application of distance-decay models for inferences about termite mound-induced patterns in dryland ecosystems. Journal of Arid Environments, 77, 138–148.</w:t>
      </w:r>
    </w:p>
    <w:p w14:paraId="5B724DF0" w14:textId="6BB780CE" w:rsidR="00065B5E" w:rsidRPr="006C427C" w:rsidRDefault="00065B5E" w:rsidP="00065B5E">
      <w:pPr>
        <w:ind w:left="720" w:hanging="720"/>
        <w:jc w:val="left"/>
      </w:pPr>
      <w:r w:rsidRPr="006C427C">
        <w:t xml:space="preserve">Sileshi, G.W., Arshad, M.A., </w:t>
      </w:r>
      <w:proofErr w:type="spellStart"/>
      <w:r w:rsidRPr="006C427C">
        <w:t>Konate</w:t>
      </w:r>
      <w:proofErr w:type="spellEnd"/>
      <w:r w:rsidRPr="006C427C">
        <w:t xml:space="preserve">, S. &amp; </w:t>
      </w:r>
      <w:proofErr w:type="spellStart"/>
      <w:r w:rsidRPr="006C427C">
        <w:t>Nkunika</w:t>
      </w:r>
      <w:proofErr w:type="spellEnd"/>
      <w:r w:rsidRPr="006C427C">
        <w:t xml:space="preserve">, P.O.Y. (2010) Termite-induced heterogeneity in African savanna vegetation: </w:t>
      </w:r>
      <w:r w:rsidR="004501D6" w:rsidRPr="006C427C">
        <w:t>m</w:t>
      </w:r>
      <w:r w:rsidRPr="006C427C">
        <w:t>echanisms and patterns. Journal of Vegetation Science, 21, 923–937.</w:t>
      </w:r>
    </w:p>
    <w:p w14:paraId="4B24DCE8" w14:textId="77777777" w:rsidR="00065B5E" w:rsidRPr="006C427C" w:rsidRDefault="00065B5E" w:rsidP="00065B5E">
      <w:pPr>
        <w:ind w:left="720" w:hanging="720"/>
        <w:jc w:val="left"/>
      </w:pPr>
      <w:r w:rsidRPr="006C427C">
        <w:t>Sinclair, A. (1975) The resource limitation of trophic levels in tropical grassland ecosystems. Journal of Animal Ecology, 44, 497–520.</w:t>
      </w:r>
    </w:p>
    <w:p w14:paraId="603B9FA0" w14:textId="7710479B" w:rsidR="00065B5E" w:rsidRPr="006C427C" w:rsidRDefault="00065B5E" w:rsidP="00065B5E">
      <w:pPr>
        <w:ind w:left="720" w:hanging="720"/>
        <w:jc w:val="left"/>
      </w:pPr>
      <w:proofErr w:type="spellStart"/>
      <w:r w:rsidRPr="006C427C">
        <w:lastRenderedPageBreak/>
        <w:t>Swart</w:t>
      </w:r>
      <w:proofErr w:type="spellEnd"/>
      <w:r w:rsidRPr="006C427C">
        <w:t>, J.M., Richardson, P.R.K. &amp; Ferguson, J.W.H. (1999) Ecological factors affecting the feeding behaviour of pangolins (</w:t>
      </w:r>
      <w:r w:rsidRPr="00DE5BFB">
        <w:rPr>
          <w:i/>
        </w:rPr>
        <w:t xml:space="preserve">Manis </w:t>
      </w:r>
      <w:proofErr w:type="spellStart"/>
      <w:r w:rsidRPr="00DE5BFB">
        <w:rPr>
          <w:i/>
        </w:rPr>
        <w:t>temminckii</w:t>
      </w:r>
      <w:proofErr w:type="spellEnd"/>
      <w:r w:rsidRPr="006C427C">
        <w:t>). Journal of Zoology, 247, 281–292.</w:t>
      </w:r>
    </w:p>
    <w:p w14:paraId="6A6793D1" w14:textId="561DC85F" w:rsidR="00065B5E" w:rsidRDefault="00065B5E" w:rsidP="00065B5E">
      <w:pPr>
        <w:ind w:left="720" w:hanging="720"/>
        <w:jc w:val="left"/>
      </w:pPr>
      <w:proofErr w:type="spellStart"/>
      <w:r w:rsidRPr="006C427C">
        <w:t>Tews</w:t>
      </w:r>
      <w:proofErr w:type="spellEnd"/>
      <w:r w:rsidRPr="006C427C">
        <w:t xml:space="preserve">, J., Brose, U., Grimm, V., </w:t>
      </w:r>
      <w:proofErr w:type="spellStart"/>
      <w:r w:rsidRPr="006C427C">
        <w:t>Tielbörger</w:t>
      </w:r>
      <w:proofErr w:type="spellEnd"/>
      <w:r w:rsidRPr="006C427C">
        <w:t xml:space="preserve">, K., Wichmann, M.C., </w:t>
      </w:r>
      <w:proofErr w:type="spellStart"/>
      <w:r w:rsidRPr="006C427C">
        <w:t>Schwager</w:t>
      </w:r>
      <w:proofErr w:type="spellEnd"/>
      <w:r w:rsidRPr="006C427C">
        <w:t xml:space="preserve">, M. &amp; </w:t>
      </w:r>
      <w:proofErr w:type="spellStart"/>
      <w:r w:rsidRPr="006C427C">
        <w:t>Jeltsch</w:t>
      </w:r>
      <w:proofErr w:type="spellEnd"/>
      <w:r w:rsidRPr="006C427C">
        <w:t>, F. (2004) Animal species diversity driven by habitat heterogeneity/diversity: the importance of keystone structures. Journal of Biogeography, 31, 79–92.</w:t>
      </w:r>
    </w:p>
    <w:p w14:paraId="4F9CC2D9" w14:textId="234DDD1A" w:rsidR="003C5AC6" w:rsidRPr="006C427C" w:rsidRDefault="003C5AC6" w:rsidP="003C5AC6">
      <w:pPr>
        <w:ind w:left="720" w:hanging="720"/>
        <w:jc w:val="left"/>
      </w:pPr>
      <w:r>
        <w:t xml:space="preserve">van der </w:t>
      </w:r>
      <w:proofErr w:type="spellStart"/>
      <w:r>
        <w:t>Plas</w:t>
      </w:r>
      <w:proofErr w:type="spellEnd"/>
      <w:r>
        <w:t>, F.</w:t>
      </w:r>
      <w:r w:rsidR="00843088">
        <w:t xml:space="preserve"> &amp;</w:t>
      </w:r>
      <w:r>
        <w:t xml:space="preserve"> H. </w:t>
      </w:r>
      <w:proofErr w:type="spellStart"/>
      <w:r>
        <w:t>Olff</w:t>
      </w:r>
      <w:proofErr w:type="spellEnd"/>
      <w:r>
        <w:t xml:space="preserve">. 2014. </w:t>
      </w:r>
      <w:proofErr w:type="spellStart"/>
      <w:r>
        <w:t>Mesoherbivores</w:t>
      </w:r>
      <w:proofErr w:type="spellEnd"/>
      <w:r>
        <w:t xml:space="preserve"> affect grasshopper communities in a megaherbivore-dominated South African savannah. </w:t>
      </w:r>
      <w:proofErr w:type="spellStart"/>
      <w:r>
        <w:t>Oecologia</w:t>
      </w:r>
      <w:proofErr w:type="spellEnd"/>
      <w:r>
        <w:t xml:space="preserve"> 175:639–649</w:t>
      </w:r>
    </w:p>
    <w:p w14:paraId="125ECE9B" w14:textId="0F34E9AE" w:rsidR="00065B5E" w:rsidRDefault="00065B5E" w:rsidP="00841884">
      <w:pPr>
        <w:ind w:left="720" w:hanging="720"/>
        <w:jc w:val="left"/>
      </w:pPr>
      <w:r w:rsidRPr="006C427C">
        <w:t xml:space="preserve">van Rensburg, B.J., </w:t>
      </w:r>
      <w:proofErr w:type="spellStart"/>
      <w:r w:rsidRPr="006C427C">
        <w:t>Koleff</w:t>
      </w:r>
      <w:proofErr w:type="spellEnd"/>
      <w:r w:rsidRPr="006C427C">
        <w:t xml:space="preserve">, P., Gaston, K.J. &amp; </w:t>
      </w:r>
      <w:proofErr w:type="spellStart"/>
      <w:r w:rsidRPr="006C427C">
        <w:t>Chown</w:t>
      </w:r>
      <w:proofErr w:type="spellEnd"/>
      <w:r w:rsidRPr="006C427C">
        <w:t xml:space="preserve">, S.L. (2004) Spatial </w:t>
      </w:r>
      <w:r w:rsidR="00D94AEC" w:rsidRPr="006C427C">
        <w:t>congruence</w:t>
      </w:r>
      <w:r w:rsidRPr="006C427C">
        <w:t xml:space="preserve"> of </w:t>
      </w:r>
      <w:r w:rsidR="00F304B9" w:rsidRPr="006C427C">
        <w:t>e</w:t>
      </w:r>
      <w:r w:rsidRPr="006C427C">
        <w:t>cological</w:t>
      </w:r>
      <w:r w:rsidR="00F304B9" w:rsidRPr="006C427C">
        <w:t xml:space="preserve"> t</w:t>
      </w:r>
      <w:r w:rsidRPr="006C427C">
        <w:t xml:space="preserve">ransition </w:t>
      </w:r>
      <w:r w:rsidR="00F304B9" w:rsidRPr="006C427C">
        <w:t>a</w:t>
      </w:r>
      <w:r w:rsidRPr="006C427C">
        <w:t xml:space="preserve">t the </w:t>
      </w:r>
      <w:r w:rsidR="00F304B9" w:rsidRPr="006C427C">
        <w:t>r</w:t>
      </w:r>
      <w:r w:rsidRPr="006C427C">
        <w:t>egion in So</w:t>
      </w:r>
      <w:r w:rsidR="00F304B9" w:rsidRPr="006C427C">
        <w:t>u</w:t>
      </w:r>
      <w:r w:rsidRPr="006C427C">
        <w:t xml:space="preserve">th Africa. </w:t>
      </w:r>
      <w:r w:rsidR="00F304B9" w:rsidRPr="006C427C">
        <w:t xml:space="preserve">Journal of </w:t>
      </w:r>
      <w:r w:rsidRPr="006C427C">
        <w:t>Biogeography, 31, 843–854.</w:t>
      </w:r>
    </w:p>
    <w:p w14:paraId="75019DCF" w14:textId="45AD2ADD" w:rsidR="001B3560" w:rsidRDefault="001B3560" w:rsidP="001B3560">
      <w:pPr>
        <w:ind w:left="720" w:hanging="720"/>
        <w:jc w:val="left"/>
      </w:pPr>
      <w:r>
        <w:t xml:space="preserve">Van Rensburg, B.J., </w:t>
      </w:r>
      <w:proofErr w:type="spellStart"/>
      <w:r>
        <w:t>McGeoch</w:t>
      </w:r>
      <w:proofErr w:type="spellEnd"/>
      <w:r>
        <w:t xml:space="preserve">, M.A., </w:t>
      </w:r>
      <w:proofErr w:type="spellStart"/>
      <w:r>
        <w:t>Chown</w:t>
      </w:r>
      <w:proofErr w:type="spellEnd"/>
      <w:r>
        <w:t>, S.L. &amp; Jaarsveld, A.S.V. (1999) Conservation</w:t>
      </w:r>
    </w:p>
    <w:p w14:paraId="5A100602" w14:textId="77777777" w:rsidR="001B3560" w:rsidRDefault="001B3560" w:rsidP="00AE199D">
      <w:pPr>
        <w:ind w:left="720"/>
        <w:jc w:val="left"/>
      </w:pPr>
      <w:r>
        <w:t xml:space="preserve">of heterogeneity among dung beetles in the </w:t>
      </w:r>
      <w:proofErr w:type="spellStart"/>
      <w:r>
        <w:t>Maputaland</w:t>
      </w:r>
      <w:proofErr w:type="spellEnd"/>
      <w:r>
        <w:t xml:space="preserve"> Centre of Endemism, South</w:t>
      </w:r>
    </w:p>
    <w:p w14:paraId="7BF57D84" w14:textId="57ADDA0D" w:rsidR="001B3560" w:rsidRDefault="001B3560" w:rsidP="00AE199D">
      <w:pPr>
        <w:ind w:left="720"/>
        <w:jc w:val="left"/>
      </w:pPr>
      <w:r>
        <w:t>Africa. Biological Conservation, 88, 145–153.</w:t>
      </w:r>
    </w:p>
    <w:p w14:paraId="439300F6" w14:textId="2E76DE9F" w:rsidR="00F57231" w:rsidRPr="006C427C" w:rsidRDefault="00F57231" w:rsidP="00F57231">
      <w:pPr>
        <w:jc w:val="left"/>
      </w:pPr>
      <w:r w:rsidRPr="00F57231">
        <w:t xml:space="preserve">Warren, E. (1919) Termites and </w:t>
      </w:r>
      <w:proofErr w:type="spellStart"/>
      <w:r w:rsidRPr="00F57231">
        <w:t>Termitophiles</w:t>
      </w:r>
      <w:proofErr w:type="spellEnd"/>
      <w:r w:rsidRPr="00F57231">
        <w:t>,</w:t>
      </w:r>
      <w:r>
        <w:t xml:space="preserve"> </w:t>
      </w:r>
      <w:r w:rsidRPr="00F57231">
        <w:t>South African Journal of Science, 16,</w:t>
      </w:r>
      <w:r>
        <w:t xml:space="preserve"> </w:t>
      </w:r>
      <w:r w:rsidRPr="00F57231">
        <w:t>93–112.</w:t>
      </w:r>
    </w:p>
    <w:p w14:paraId="6911937F" w14:textId="77777777" w:rsidR="00DE5BFB" w:rsidRDefault="00DE5BFB" w:rsidP="00F57231">
      <w:pPr>
        <w:pStyle w:val="Title"/>
        <w:sectPr w:rsidR="00DE5BFB" w:rsidSect="00BB4337">
          <w:footerReference w:type="default" r:id="rId10"/>
          <w:pgSz w:w="12240" w:h="15840" w:code="1"/>
          <w:pgMar w:top="1440" w:right="1440" w:bottom="1440" w:left="1440" w:header="709" w:footer="709" w:gutter="0"/>
          <w:lnNumType w:countBy="1" w:restart="continuous"/>
          <w:cols w:space="708"/>
          <w:docGrid w:linePitch="360"/>
        </w:sectPr>
      </w:pPr>
    </w:p>
    <w:p w14:paraId="3502D8C0" w14:textId="77777777" w:rsidR="00B00232" w:rsidRDefault="00B00232" w:rsidP="00B00232">
      <w:pPr>
        <w:pStyle w:val="Heading1"/>
        <w:rPr>
          <w:b w:val="0"/>
          <w:szCs w:val="24"/>
        </w:rPr>
      </w:pPr>
      <w:r>
        <w:rPr>
          <w:szCs w:val="24"/>
        </w:rPr>
        <w:lastRenderedPageBreak/>
        <w:t>Table 1.</w:t>
      </w:r>
      <w:r>
        <w:rPr>
          <w:b w:val="0"/>
          <w:szCs w:val="24"/>
        </w:rPr>
        <w:t xml:space="preserve"> Ant species identified as indicators of a particular distance categories or site. Species with a significant (denoted with an </w:t>
      </w:r>
      <w:proofErr w:type="spellStart"/>
      <w:r>
        <w:rPr>
          <w:b w:val="0"/>
          <w:szCs w:val="24"/>
        </w:rPr>
        <w:t>asterix</w:t>
      </w:r>
      <w:proofErr w:type="spellEnd"/>
      <w:r>
        <w:rPr>
          <w:b w:val="0"/>
          <w:szCs w:val="24"/>
        </w:rPr>
        <w:t>) indicator value &gt; 0.70 were considered.</w:t>
      </w:r>
    </w:p>
    <w:tbl>
      <w:tblPr>
        <w:tblW w:w="8789" w:type="dxa"/>
        <w:tblInd w:w="108" w:type="dxa"/>
        <w:tblLook w:val="04A0" w:firstRow="1" w:lastRow="0" w:firstColumn="1" w:lastColumn="0" w:noHBand="0" w:noVBand="1"/>
      </w:tblPr>
      <w:tblGrid>
        <w:gridCol w:w="2268"/>
        <w:gridCol w:w="2127"/>
        <w:gridCol w:w="2693"/>
        <w:gridCol w:w="1701"/>
      </w:tblGrid>
      <w:tr w:rsidR="00B00232" w14:paraId="6D2751F9" w14:textId="77777777" w:rsidTr="00665DA7">
        <w:trPr>
          <w:trHeight w:val="315"/>
        </w:trPr>
        <w:tc>
          <w:tcPr>
            <w:tcW w:w="2268" w:type="dxa"/>
            <w:tcBorders>
              <w:top w:val="single" w:sz="4" w:space="0" w:color="auto"/>
              <w:left w:val="nil"/>
              <w:bottom w:val="single" w:sz="4" w:space="0" w:color="auto"/>
              <w:right w:val="nil"/>
            </w:tcBorders>
            <w:noWrap/>
            <w:vAlign w:val="center"/>
            <w:hideMark/>
          </w:tcPr>
          <w:p w14:paraId="49421797" w14:textId="77777777" w:rsidR="00B00232" w:rsidRDefault="00B00232" w:rsidP="00665DA7">
            <w:pPr>
              <w:rPr>
                <w:b/>
                <w:bCs/>
                <w:color w:val="000000"/>
                <w:lang w:val="en-US" w:eastAsia="en-US"/>
              </w:rPr>
            </w:pPr>
            <w:r>
              <w:rPr>
                <w:b/>
                <w:bCs/>
                <w:color w:val="000000"/>
                <w:sz w:val="22"/>
                <w:szCs w:val="22"/>
                <w:lang w:val="en-US" w:eastAsia="en-US"/>
              </w:rPr>
              <w:t>Site</w:t>
            </w:r>
          </w:p>
        </w:tc>
        <w:tc>
          <w:tcPr>
            <w:tcW w:w="2127" w:type="dxa"/>
            <w:tcBorders>
              <w:top w:val="single" w:sz="4" w:space="0" w:color="auto"/>
              <w:left w:val="nil"/>
              <w:bottom w:val="single" w:sz="4" w:space="0" w:color="auto"/>
              <w:right w:val="nil"/>
            </w:tcBorders>
            <w:noWrap/>
            <w:vAlign w:val="center"/>
            <w:hideMark/>
          </w:tcPr>
          <w:p w14:paraId="078FCD88" w14:textId="77777777" w:rsidR="00B00232" w:rsidRDefault="00B00232" w:rsidP="00665DA7">
            <w:pPr>
              <w:rPr>
                <w:b/>
                <w:bCs/>
                <w:color w:val="000000"/>
                <w:lang w:val="en-US" w:eastAsia="en-US"/>
              </w:rPr>
            </w:pPr>
            <w:r>
              <w:rPr>
                <w:b/>
                <w:bCs/>
                <w:color w:val="000000"/>
                <w:sz w:val="22"/>
                <w:szCs w:val="22"/>
                <w:lang w:val="en-US" w:eastAsia="en-US"/>
              </w:rPr>
              <w:t>Scale</w:t>
            </w:r>
          </w:p>
        </w:tc>
        <w:tc>
          <w:tcPr>
            <w:tcW w:w="2693" w:type="dxa"/>
            <w:tcBorders>
              <w:top w:val="single" w:sz="4" w:space="0" w:color="auto"/>
              <w:left w:val="nil"/>
              <w:bottom w:val="single" w:sz="4" w:space="0" w:color="auto"/>
              <w:right w:val="nil"/>
            </w:tcBorders>
            <w:noWrap/>
            <w:vAlign w:val="center"/>
            <w:hideMark/>
          </w:tcPr>
          <w:p w14:paraId="32CC8D6F" w14:textId="77777777" w:rsidR="00B00232" w:rsidRDefault="00B00232" w:rsidP="00665DA7">
            <w:pPr>
              <w:rPr>
                <w:b/>
                <w:bCs/>
                <w:color w:val="000000"/>
                <w:lang w:val="en-US" w:eastAsia="en-US"/>
              </w:rPr>
            </w:pPr>
            <w:r>
              <w:rPr>
                <w:b/>
                <w:bCs/>
                <w:color w:val="000000"/>
                <w:sz w:val="22"/>
                <w:szCs w:val="22"/>
                <w:lang w:val="en-US" w:eastAsia="en-US"/>
              </w:rPr>
              <w:t>Indicator species</w:t>
            </w:r>
          </w:p>
        </w:tc>
        <w:tc>
          <w:tcPr>
            <w:tcW w:w="1701" w:type="dxa"/>
            <w:tcBorders>
              <w:top w:val="single" w:sz="4" w:space="0" w:color="auto"/>
              <w:left w:val="nil"/>
              <w:bottom w:val="single" w:sz="4" w:space="0" w:color="auto"/>
              <w:right w:val="nil"/>
            </w:tcBorders>
            <w:noWrap/>
            <w:vAlign w:val="center"/>
            <w:hideMark/>
          </w:tcPr>
          <w:p w14:paraId="6C5AA98C" w14:textId="77777777" w:rsidR="00B00232" w:rsidRDefault="00B00232" w:rsidP="00665DA7">
            <w:pPr>
              <w:rPr>
                <w:b/>
                <w:bCs/>
                <w:color w:val="000000"/>
                <w:lang w:val="en-US" w:eastAsia="en-US"/>
              </w:rPr>
            </w:pPr>
            <w:r>
              <w:rPr>
                <w:b/>
                <w:bCs/>
                <w:color w:val="000000"/>
                <w:sz w:val="22"/>
                <w:szCs w:val="22"/>
                <w:lang w:val="en-US" w:eastAsia="en-US"/>
              </w:rPr>
              <w:t xml:space="preserve">Indicator value </w:t>
            </w:r>
          </w:p>
        </w:tc>
      </w:tr>
      <w:tr w:rsidR="00B00232" w14:paraId="0F0FA8FB" w14:textId="77777777" w:rsidTr="00665DA7">
        <w:trPr>
          <w:trHeight w:val="315"/>
        </w:trPr>
        <w:tc>
          <w:tcPr>
            <w:tcW w:w="2268" w:type="dxa"/>
            <w:tcBorders>
              <w:top w:val="single" w:sz="4" w:space="0" w:color="auto"/>
              <w:left w:val="nil"/>
              <w:bottom w:val="nil"/>
              <w:right w:val="nil"/>
            </w:tcBorders>
            <w:noWrap/>
            <w:vAlign w:val="center"/>
            <w:hideMark/>
          </w:tcPr>
          <w:p w14:paraId="1880AFE0" w14:textId="77777777" w:rsidR="00B00232" w:rsidRDefault="00B00232" w:rsidP="00665DA7">
            <w:pPr>
              <w:rPr>
                <w:color w:val="000000"/>
                <w:lang w:val="en-US" w:eastAsia="en-US"/>
              </w:rPr>
            </w:pPr>
            <w:proofErr w:type="spellStart"/>
            <w:r>
              <w:rPr>
                <w:color w:val="000000"/>
                <w:sz w:val="22"/>
                <w:szCs w:val="22"/>
                <w:lang w:val="en-US" w:eastAsia="en-US"/>
              </w:rPr>
              <w:t>Pretoriuskop</w:t>
            </w:r>
            <w:proofErr w:type="spellEnd"/>
          </w:p>
        </w:tc>
        <w:tc>
          <w:tcPr>
            <w:tcW w:w="2127" w:type="dxa"/>
            <w:tcBorders>
              <w:top w:val="single" w:sz="4" w:space="0" w:color="auto"/>
              <w:left w:val="nil"/>
              <w:bottom w:val="nil"/>
              <w:right w:val="nil"/>
            </w:tcBorders>
            <w:noWrap/>
            <w:vAlign w:val="center"/>
            <w:hideMark/>
          </w:tcPr>
          <w:p w14:paraId="1BE7E5F1" w14:textId="77777777" w:rsidR="00B00232" w:rsidRDefault="00B00232" w:rsidP="00665DA7">
            <w:pPr>
              <w:rPr>
                <w:color w:val="000000"/>
                <w:lang w:val="en-US" w:eastAsia="en-US"/>
              </w:rPr>
            </w:pPr>
            <w:r>
              <w:rPr>
                <w:color w:val="000000"/>
                <w:sz w:val="22"/>
                <w:szCs w:val="22"/>
                <w:lang w:val="en-US" w:eastAsia="en-US"/>
              </w:rPr>
              <w:t>site</w:t>
            </w:r>
          </w:p>
        </w:tc>
        <w:tc>
          <w:tcPr>
            <w:tcW w:w="2693" w:type="dxa"/>
            <w:tcBorders>
              <w:top w:val="single" w:sz="4" w:space="0" w:color="auto"/>
              <w:left w:val="nil"/>
              <w:bottom w:val="nil"/>
              <w:right w:val="nil"/>
            </w:tcBorders>
            <w:noWrap/>
            <w:vAlign w:val="center"/>
            <w:hideMark/>
          </w:tcPr>
          <w:p w14:paraId="2A6CFF8E" w14:textId="77777777" w:rsidR="00B00232" w:rsidRDefault="00B00232" w:rsidP="00665DA7">
            <w:pPr>
              <w:rPr>
                <w:i/>
                <w:iCs/>
                <w:color w:val="000000"/>
                <w:lang w:val="en-US" w:eastAsia="en-US"/>
              </w:rPr>
            </w:pPr>
            <w:proofErr w:type="spellStart"/>
            <w:r>
              <w:rPr>
                <w:i/>
                <w:iCs/>
                <w:color w:val="000000"/>
                <w:sz w:val="22"/>
                <w:szCs w:val="22"/>
                <w:lang w:val="en-US" w:eastAsia="en-US"/>
              </w:rPr>
              <w:t>Pheidole</w:t>
            </w:r>
            <w:proofErr w:type="spellEnd"/>
            <w:r>
              <w:rPr>
                <w:i/>
                <w:iCs/>
                <w:color w:val="000000"/>
                <w:sz w:val="22"/>
                <w:szCs w:val="22"/>
                <w:lang w:val="en-US" w:eastAsia="en-US"/>
              </w:rPr>
              <w:t xml:space="preserve"> </w:t>
            </w:r>
            <w:r>
              <w:rPr>
                <w:color w:val="000000"/>
                <w:sz w:val="22"/>
                <w:szCs w:val="22"/>
                <w:lang w:val="en-US" w:eastAsia="en-US"/>
              </w:rPr>
              <w:t>sp.2</w:t>
            </w:r>
          </w:p>
        </w:tc>
        <w:tc>
          <w:tcPr>
            <w:tcW w:w="1701" w:type="dxa"/>
            <w:tcBorders>
              <w:top w:val="single" w:sz="4" w:space="0" w:color="auto"/>
              <w:left w:val="nil"/>
              <w:bottom w:val="nil"/>
              <w:right w:val="nil"/>
            </w:tcBorders>
            <w:noWrap/>
            <w:vAlign w:val="center"/>
            <w:hideMark/>
          </w:tcPr>
          <w:p w14:paraId="3294BC7C" w14:textId="77777777" w:rsidR="00B00232" w:rsidRDefault="00B00232" w:rsidP="00665DA7">
            <w:pPr>
              <w:rPr>
                <w:color w:val="000000"/>
                <w:lang w:val="en-US" w:eastAsia="en-US"/>
              </w:rPr>
            </w:pPr>
            <w:r>
              <w:rPr>
                <w:color w:val="000000"/>
                <w:sz w:val="22"/>
                <w:szCs w:val="22"/>
                <w:lang w:val="en-US" w:eastAsia="en-US"/>
              </w:rPr>
              <w:t>0.82*</w:t>
            </w:r>
          </w:p>
        </w:tc>
      </w:tr>
      <w:tr w:rsidR="00B00232" w14:paraId="6DFC3684" w14:textId="77777777" w:rsidTr="00665DA7">
        <w:trPr>
          <w:trHeight w:val="300"/>
        </w:trPr>
        <w:tc>
          <w:tcPr>
            <w:tcW w:w="2268" w:type="dxa"/>
            <w:noWrap/>
            <w:vAlign w:val="center"/>
            <w:hideMark/>
          </w:tcPr>
          <w:p w14:paraId="66D2670B" w14:textId="77777777" w:rsidR="00B00232" w:rsidRDefault="00B00232" w:rsidP="00665DA7">
            <w:pPr>
              <w:rPr>
                <w:color w:val="000000"/>
                <w:lang w:val="en-US" w:eastAsia="en-US"/>
              </w:rPr>
            </w:pPr>
          </w:p>
        </w:tc>
        <w:tc>
          <w:tcPr>
            <w:tcW w:w="2127" w:type="dxa"/>
            <w:noWrap/>
            <w:vAlign w:val="center"/>
            <w:hideMark/>
          </w:tcPr>
          <w:p w14:paraId="30C8043D" w14:textId="77777777" w:rsidR="00B00232" w:rsidRDefault="00B00232" w:rsidP="00665DA7">
            <w:pPr>
              <w:rPr>
                <w:color w:val="000000"/>
                <w:lang w:val="en-US" w:eastAsia="en-US"/>
              </w:rPr>
            </w:pPr>
            <w:r>
              <w:rPr>
                <w:color w:val="000000"/>
                <w:sz w:val="22"/>
                <w:szCs w:val="22"/>
                <w:lang w:val="en-US" w:eastAsia="en-US"/>
              </w:rPr>
              <w:t>site</w:t>
            </w:r>
          </w:p>
        </w:tc>
        <w:tc>
          <w:tcPr>
            <w:tcW w:w="2693" w:type="dxa"/>
            <w:noWrap/>
            <w:vAlign w:val="center"/>
            <w:hideMark/>
          </w:tcPr>
          <w:p w14:paraId="04575994" w14:textId="77777777" w:rsidR="00B00232" w:rsidRDefault="00B00232" w:rsidP="00665DA7">
            <w:pPr>
              <w:rPr>
                <w:i/>
                <w:iCs/>
                <w:color w:val="000000"/>
                <w:lang w:val="en-US" w:eastAsia="en-US"/>
              </w:rPr>
            </w:pPr>
            <w:proofErr w:type="spellStart"/>
            <w:r>
              <w:rPr>
                <w:i/>
                <w:iCs/>
                <w:color w:val="000000"/>
                <w:sz w:val="22"/>
                <w:szCs w:val="22"/>
                <w:lang w:val="en-US" w:eastAsia="en-US"/>
              </w:rPr>
              <w:t>Pheidole</w:t>
            </w:r>
            <w:proofErr w:type="spellEnd"/>
            <w:r>
              <w:rPr>
                <w:i/>
                <w:iCs/>
                <w:color w:val="000000"/>
                <w:sz w:val="22"/>
                <w:szCs w:val="22"/>
                <w:lang w:val="en-US" w:eastAsia="en-US"/>
              </w:rPr>
              <w:t xml:space="preserve"> </w:t>
            </w:r>
            <w:r>
              <w:rPr>
                <w:color w:val="000000"/>
                <w:sz w:val="22"/>
                <w:szCs w:val="22"/>
                <w:lang w:val="en-US" w:eastAsia="en-US"/>
              </w:rPr>
              <w:t>sp.9</w:t>
            </w:r>
          </w:p>
        </w:tc>
        <w:tc>
          <w:tcPr>
            <w:tcW w:w="1701" w:type="dxa"/>
            <w:noWrap/>
            <w:vAlign w:val="center"/>
            <w:hideMark/>
          </w:tcPr>
          <w:p w14:paraId="261425D5" w14:textId="77777777" w:rsidR="00B00232" w:rsidRDefault="00B00232" w:rsidP="00665DA7">
            <w:pPr>
              <w:rPr>
                <w:color w:val="000000"/>
                <w:lang w:val="en-US" w:eastAsia="en-US"/>
              </w:rPr>
            </w:pPr>
            <w:r>
              <w:rPr>
                <w:color w:val="000000"/>
                <w:sz w:val="22"/>
                <w:szCs w:val="22"/>
                <w:lang w:val="en-US" w:eastAsia="en-US"/>
              </w:rPr>
              <w:t>0.70*</w:t>
            </w:r>
          </w:p>
        </w:tc>
      </w:tr>
      <w:tr w:rsidR="00B00232" w14:paraId="10335CC6" w14:textId="77777777" w:rsidTr="00665DA7">
        <w:trPr>
          <w:trHeight w:val="300"/>
        </w:trPr>
        <w:tc>
          <w:tcPr>
            <w:tcW w:w="2268" w:type="dxa"/>
            <w:noWrap/>
            <w:vAlign w:val="center"/>
            <w:hideMark/>
          </w:tcPr>
          <w:p w14:paraId="7FC4537F" w14:textId="77777777" w:rsidR="00B00232" w:rsidRDefault="00B00232" w:rsidP="00665DA7">
            <w:pPr>
              <w:rPr>
                <w:color w:val="000000"/>
                <w:lang w:val="en-US" w:eastAsia="en-US"/>
              </w:rPr>
            </w:pPr>
          </w:p>
        </w:tc>
        <w:tc>
          <w:tcPr>
            <w:tcW w:w="2127" w:type="dxa"/>
            <w:noWrap/>
            <w:vAlign w:val="center"/>
            <w:hideMark/>
          </w:tcPr>
          <w:p w14:paraId="29C41E8F" w14:textId="77777777" w:rsidR="00B00232" w:rsidRDefault="00B00232" w:rsidP="00665DA7">
            <w:pPr>
              <w:rPr>
                <w:color w:val="000000"/>
                <w:lang w:val="en-US" w:eastAsia="en-US"/>
              </w:rPr>
            </w:pPr>
            <w:r>
              <w:rPr>
                <w:color w:val="000000"/>
                <w:sz w:val="22"/>
                <w:szCs w:val="22"/>
                <w:lang w:val="en-US" w:eastAsia="en-US"/>
              </w:rPr>
              <w:t>on mounds</w:t>
            </w:r>
          </w:p>
        </w:tc>
        <w:tc>
          <w:tcPr>
            <w:tcW w:w="2693" w:type="dxa"/>
            <w:noWrap/>
            <w:vAlign w:val="center"/>
            <w:hideMark/>
          </w:tcPr>
          <w:p w14:paraId="63D50B52" w14:textId="77777777" w:rsidR="00B00232" w:rsidRDefault="00B00232" w:rsidP="00665DA7">
            <w:pPr>
              <w:rPr>
                <w:i/>
                <w:iCs/>
                <w:color w:val="000000"/>
                <w:lang w:val="en-US" w:eastAsia="en-US"/>
              </w:rPr>
            </w:pPr>
            <w:proofErr w:type="spellStart"/>
            <w:r>
              <w:rPr>
                <w:i/>
                <w:iCs/>
                <w:color w:val="000000"/>
                <w:sz w:val="22"/>
                <w:szCs w:val="22"/>
                <w:lang w:val="en-US" w:eastAsia="en-US"/>
              </w:rPr>
              <w:t>Pheidole</w:t>
            </w:r>
            <w:proofErr w:type="spellEnd"/>
            <w:r>
              <w:rPr>
                <w:i/>
                <w:iCs/>
                <w:color w:val="000000"/>
                <w:sz w:val="22"/>
                <w:szCs w:val="22"/>
                <w:lang w:val="en-US" w:eastAsia="en-US"/>
              </w:rPr>
              <w:t xml:space="preserve"> </w:t>
            </w:r>
            <w:r>
              <w:rPr>
                <w:color w:val="000000"/>
                <w:sz w:val="22"/>
                <w:szCs w:val="22"/>
                <w:lang w:val="en-US" w:eastAsia="en-US"/>
              </w:rPr>
              <w:t>sp</w:t>
            </w:r>
            <w:r>
              <w:rPr>
                <w:i/>
                <w:iCs/>
                <w:color w:val="000000"/>
                <w:sz w:val="22"/>
                <w:szCs w:val="22"/>
                <w:lang w:val="en-US" w:eastAsia="en-US"/>
              </w:rPr>
              <w:t xml:space="preserve">. </w:t>
            </w:r>
            <w:r>
              <w:rPr>
                <w:color w:val="000000"/>
                <w:sz w:val="22"/>
                <w:szCs w:val="22"/>
                <w:lang w:val="en-US" w:eastAsia="en-US"/>
              </w:rPr>
              <w:t>6</w:t>
            </w:r>
          </w:p>
        </w:tc>
        <w:tc>
          <w:tcPr>
            <w:tcW w:w="1701" w:type="dxa"/>
            <w:noWrap/>
            <w:vAlign w:val="center"/>
            <w:hideMark/>
          </w:tcPr>
          <w:p w14:paraId="7F202B8B" w14:textId="77777777" w:rsidR="00B00232" w:rsidRDefault="00B00232" w:rsidP="00665DA7">
            <w:pPr>
              <w:rPr>
                <w:color w:val="000000"/>
                <w:lang w:val="en-US" w:eastAsia="en-US"/>
              </w:rPr>
            </w:pPr>
            <w:r>
              <w:rPr>
                <w:color w:val="000000"/>
                <w:sz w:val="22"/>
                <w:szCs w:val="22"/>
                <w:lang w:val="en-US" w:eastAsia="en-US"/>
              </w:rPr>
              <w:t>0.70*</w:t>
            </w:r>
          </w:p>
        </w:tc>
      </w:tr>
      <w:tr w:rsidR="00B00232" w14:paraId="390463B8" w14:textId="77777777" w:rsidTr="00665DA7">
        <w:trPr>
          <w:trHeight w:val="300"/>
        </w:trPr>
        <w:tc>
          <w:tcPr>
            <w:tcW w:w="2268" w:type="dxa"/>
            <w:noWrap/>
            <w:vAlign w:val="center"/>
            <w:hideMark/>
          </w:tcPr>
          <w:p w14:paraId="1D7AD35A" w14:textId="77777777" w:rsidR="00B00232" w:rsidRDefault="00B00232" w:rsidP="00665DA7">
            <w:pPr>
              <w:rPr>
                <w:color w:val="000000"/>
                <w:lang w:val="en-US" w:eastAsia="en-US"/>
              </w:rPr>
            </w:pPr>
          </w:p>
        </w:tc>
        <w:tc>
          <w:tcPr>
            <w:tcW w:w="2127" w:type="dxa"/>
            <w:noWrap/>
            <w:vAlign w:val="center"/>
            <w:hideMark/>
          </w:tcPr>
          <w:p w14:paraId="0C0AD8BF" w14:textId="77777777" w:rsidR="00B00232" w:rsidRDefault="00B00232" w:rsidP="00665DA7">
            <w:pPr>
              <w:rPr>
                <w:color w:val="000000"/>
                <w:lang w:val="en-US" w:eastAsia="en-US"/>
              </w:rPr>
            </w:pPr>
            <w:r>
              <w:rPr>
                <w:color w:val="000000"/>
                <w:sz w:val="22"/>
                <w:szCs w:val="22"/>
                <w:lang w:val="en-US" w:eastAsia="en-US"/>
              </w:rPr>
              <w:t>off mounds</w:t>
            </w:r>
          </w:p>
        </w:tc>
        <w:tc>
          <w:tcPr>
            <w:tcW w:w="2693" w:type="dxa"/>
            <w:noWrap/>
            <w:vAlign w:val="center"/>
            <w:hideMark/>
          </w:tcPr>
          <w:p w14:paraId="1729E1F1" w14:textId="77777777" w:rsidR="00B00232" w:rsidRDefault="00B00232" w:rsidP="00665DA7">
            <w:pPr>
              <w:rPr>
                <w:i/>
                <w:iCs/>
                <w:color w:val="000000"/>
                <w:lang w:val="en-US" w:eastAsia="en-US"/>
              </w:rPr>
            </w:pPr>
            <w:proofErr w:type="spellStart"/>
            <w:r>
              <w:rPr>
                <w:i/>
                <w:iCs/>
                <w:color w:val="000000"/>
                <w:sz w:val="22"/>
                <w:szCs w:val="22"/>
                <w:lang w:val="en-US" w:eastAsia="en-US"/>
              </w:rPr>
              <w:t>Bothroponera</w:t>
            </w:r>
            <w:proofErr w:type="spellEnd"/>
            <w:r>
              <w:rPr>
                <w:i/>
                <w:iCs/>
                <w:color w:val="000000"/>
                <w:sz w:val="22"/>
                <w:szCs w:val="22"/>
                <w:lang w:val="en-US" w:eastAsia="en-US"/>
              </w:rPr>
              <w:t xml:space="preserve"> </w:t>
            </w:r>
            <w:proofErr w:type="spellStart"/>
            <w:r>
              <w:rPr>
                <w:i/>
                <w:iCs/>
                <w:color w:val="000000"/>
                <w:sz w:val="22"/>
                <w:szCs w:val="22"/>
                <w:lang w:val="en-US" w:eastAsia="en-US"/>
              </w:rPr>
              <w:t>crassa</w:t>
            </w:r>
            <w:proofErr w:type="spellEnd"/>
          </w:p>
        </w:tc>
        <w:tc>
          <w:tcPr>
            <w:tcW w:w="1701" w:type="dxa"/>
            <w:noWrap/>
            <w:vAlign w:val="center"/>
            <w:hideMark/>
          </w:tcPr>
          <w:p w14:paraId="3CCDAA20" w14:textId="77777777" w:rsidR="00B00232" w:rsidRDefault="00B00232" w:rsidP="00665DA7">
            <w:pPr>
              <w:rPr>
                <w:color w:val="000000"/>
                <w:lang w:val="en-US" w:eastAsia="en-US"/>
              </w:rPr>
            </w:pPr>
            <w:r>
              <w:rPr>
                <w:color w:val="000000"/>
                <w:sz w:val="22"/>
                <w:szCs w:val="22"/>
                <w:lang w:val="en-US" w:eastAsia="en-US"/>
              </w:rPr>
              <w:t>0.81*</w:t>
            </w:r>
          </w:p>
        </w:tc>
      </w:tr>
      <w:tr w:rsidR="00B00232" w14:paraId="369A7ABE" w14:textId="77777777" w:rsidTr="00665DA7">
        <w:trPr>
          <w:trHeight w:val="300"/>
        </w:trPr>
        <w:tc>
          <w:tcPr>
            <w:tcW w:w="2268" w:type="dxa"/>
            <w:noWrap/>
            <w:vAlign w:val="center"/>
            <w:hideMark/>
          </w:tcPr>
          <w:p w14:paraId="7872585E" w14:textId="77777777" w:rsidR="00B00232" w:rsidRDefault="00B00232" w:rsidP="00665DA7">
            <w:pPr>
              <w:rPr>
                <w:color w:val="000000"/>
                <w:lang w:val="en-US" w:eastAsia="en-US"/>
              </w:rPr>
            </w:pPr>
            <w:proofErr w:type="spellStart"/>
            <w:r>
              <w:rPr>
                <w:color w:val="000000"/>
                <w:sz w:val="22"/>
                <w:szCs w:val="22"/>
                <w:lang w:val="en-US" w:eastAsia="en-US"/>
              </w:rPr>
              <w:t>Napi</w:t>
            </w:r>
            <w:proofErr w:type="spellEnd"/>
          </w:p>
        </w:tc>
        <w:tc>
          <w:tcPr>
            <w:tcW w:w="2127" w:type="dxa"/>
            <w:noWrap/>
            <w:vAlign w:val="center"/>
            <w:hideMark/>
          </w:tcPr>
          <w:p w14:paraId="55B4F5C6" w14:textId="77777777" w:rsidR="00B00232" w:rsidRDefault="00B00232" w:rsidP="00665DA7">
            <w:pPr>
              <w:rPr>
                <w:color w:val="000000"/>
                <w:lang w:val="en-US" w:eastAsia="en-US"/>
              </w:rPr>
            </w:pPr>
            <w:r>
              <w:rPr>
                <w:color w:val="000000"/>
                <w:sz w:val="22"/>
                <w:szCs w:val="22"/>
                <w:lang w:val="en-US" w:eastAsia="en-US"/>
              </w:rPr>
              <w:t>site</w:t>
            </w:r>
          </w:p>
        </w:tc>
        <w:tc>
          <w:tcPr>
            <w:tcW w:w="2693" w:type="dxa"/>
            <w:noWrap/>
            <w:vAlign w:val="center"/>
            <w:hideMark/>
          </w:tcPr>
          <w:p w14:paraId="1A458EDD" w14:textId="77777777" w:rsidR="00B00232" w:rsidRDefault="00B00232" w:rsidP="00665DA7">
            <w:pPr>
              <w:rPr>
                <w:i/>
                <w:iCs/>
                <w:color w:val="000000"/>
                <w:lang w:val="en-US" w:eastAsia="en-US"/>
              </w:rPr>
            </w:pPr>
            <w:proofErr w:type="spellStart"/>
            <w:r>
              <w:rPr>
                <w:i/>
                <w:iCs/>
                <w:color w:val="000000"/>
                <w:sz w:val="22"/>
                <w:szCs w:val="22"/>
                <w:lang w:val="en-US" w:eastAsia="en-US"/>
              </w:rPr>
              <w:t>Crematogaster</w:t>
            </w:r>
            <w:proofErr w:type="spellEnd"/>
            <w:r>
              <w:rPr>
                <w:i/>
                <w:iCs/>
                <w:color w:val="000000"/>
                <w:sz w:val="22"/>
                <w:szCs w:val="22"/>
                <w:lang w:val="en-US" w:eastAsia="en-US"/>
              </w:rPr>
              <w:t xml:space="preserve"> </w:t>
            </w:r>
            <w:r>
              <w:rPr>
                <w:color w:val="000000"/>
                <w:sz w:val="22"/>
                <w:szCs w:val="22"/>
                <w:lang w:val="en-US" w:eastAsia="en-US"/>
              </w:rPr>
              <w:t>sp</w:t>
            </w:r>
            <w:r>
              <w:rPr>
                <w:i/>
                <w:iCs/>
                <w:color w:val="000000"/>
                <w:sz w:val="22"/>
                <w:szCs w:val="22"/>
                <w:lang w:val="en-US" w:eastAsia="en-US"/>
              </w:rPr>
              <w:t>.</w:t>
            </w:r>
            <w:r>
              <w:rPr>
                <w:color w:val="000000"/>
                <w:sz w:val="22"/>
                <w:szCs w:val="22"/>
                <w:lang w:val="en-US" w:eastAsia="en-US"/>
              </w:rPr>
              <w:t>2</w:t>
            </w:r>
          </w:p>
        </w:tc>
        <w:tc>
          <w:tcPr>
            <w:tcW w:w="1701" w:type="dxa"/>
            <w:noWrap/>
            <w:vAlign w:val="center"/>
            <w:hideMark/>
          </w:tcPr>
          <w:p w14:paraId="79867745" w14:textId="77777777" w:rsidR="00B00232" w:rsidRDefault="00B00232" w:rsidP="00665DA7">
            <w:pPr>
              <w:rPr>
                <w:color w:val="000000"/>
                <w:lang w:val="en-US" w:eastAsia="en-US"/>
              </w:rPr>
            </w:pPr>
            <w:r>
              <w:rPr>
                <w:color w:val="000000"/>
                <w:sz w:val="22"/>
                <w:szCs w:val="22"/>
                <w:lang w:val="en-US" w:eastAsia="en-US"/>
              </w:rPr>
              <w:t>0.82*</w:t>
            </w:r>
          </w:p>
        </w:tc>
      </w:tr>
      <w:tr w:rsidR="00B00232" w14:paraId="16F8D1A2" w14:textId="77777777" w:rsidTr="00665DA7">
        <w:trPr>
          <w:trHeight w:val="300"/>
        </w:trPr>
        <w:tc>
          <w:tcPr>
            <w:tcW w:w="2268" w:type="dxa"/>
            <w:noWrap/>
            <w:vAlign w:val="center"/>
            <w:hideMark/>
          </w:tcPr>
          <w:p w14:paraId="5F639B6B" w14:textId="77777777" w:rsidR="00B00232" w:rsidRDefault="00B00232" w:rsidP="00665DA7">
            <w:pPr>
              <w:rPr>
                <w:color w:val="000000"/>
                <w:lang w:val="en-US" w:eastAsia="en-US"/>
              </w:rPr>
            </w:pPr>
          </w:p>
        </w:tc>
        <w:tc>
          <w:tcPr>
            <w:tcW w:w="2127" w:type="dxa"/>
            <w:noWrap/>
            <w:vAlign w:val="center"/>
            <w:hideMark/>
          </w:tcPr>
          <w:p w14:paraId="0B4E5441" w14:textId="77777777" w:rsidR="00B00232" w:rsidRDefault="00B00232" w:rsidP="00665DA7">
            <w:pPr>
              <w:rPr>
                <w:color w:val="000000"/>
                <w:lang w:val="en-US" w:eastAsia="en-US"/>
              </w:rPr>
            </w:pPr>
            <w:r>
              <w:rPr>
                <w:color w:val="000000"/>
                <w:sz w:val="22"/>
                <w:szCs w:val="22"/>
                <w:lang w:val="en-US" w:eastAsia="en-US"/>
              </w:rPr>
              <w:t>site</w:t>
            </w:r>
          </w:p>
        </w:tc>
        <w:tc>
          <w:tcPr>
            <w:tcW w:w="2693" w:type="dxa"/>
            <w:noWrap/>
            <w:vAlign w:val="center"/>
            <w:hideMark/>
          </w:tcPr>
          <w:p w14:paraId="5703092B" w14:textId="77777777" w:rsidR="00B00232" w:rsidRDefault="00B00232" w:rsidP="00665DA7">
            <w:pPr>
              <w:rPr>
                <w:i/>
                <w:iCs/>
                <w:color w:val="000000"/>
                <w:lang w:val="en-US" w:eastAsia="en-US"/>
              </w:rPr>
            </w:pPr>
            <w:r>
              <w:rPr>
                <w:i/>
                <w:iCs/>
                <w:color w:val="000000"/>
                <w:sz w:val="22"/>
                <w:szCs w:val="22"/>
                <w:lang w:val="en-US" w:eastAsia="en-US"/>
              </w:rPr>
              <w:t xml:space="preserve">Monomorium </w:t>
            </w:r>
            <w:proofErr w:type="spellStart"/>
            <w:r>
              <w:rPr>
                <w:i/>
                <w:iCs/>
                <w:color w:val="000000"/>
                <w:sz w:val="22"/>
                <w:szCs w:val="22"/>
                <w:lang w:val="en-US" w:eastAsia="en-US"/>
              </w:rPr>
              <w:t>albopilosum</w:t>
            </w:r>
            <w:proofErr w:type="spellEnd"/>
          </w:p>
        </w:tc>
        <w:tc>
          <w:tcPr>
            <w:tcW w:w="1701" w:type="dxa"/>
            <w:noWrap/>
            <w:vAlign w:val="center"/>
            <w:hideMark/>
          </w:tcPr>
          <w:p w14:paraId="2A83A25F" w14:textId="77777777" w:rsidR="00B00232" w:rsidRDefault="00B00232" w:rsidP="00665DA7">
            <w:pPr>
              <w:rPr>
                <w:color w:val="000000"/>
                <w:lang w:val="en-US" w:eastAsia="en-US"/>
              </w:rPr>
            </w:pPr>
            <w:r>
              <w:rPr>
                <w:color w:val="000000"/>
                <w:sz w:val="22"/>
                <w:szCs w:val="22"/>
                <w:lang w:val="en-US" w:eastAsia="en-US"/>
              </w:rPr>
              <w:t>0.85*</w:t>
            </w:r>
          </w:p>
        </w:tc>
      </w:tr>
      <w:tr w:rsidR="00B00232" w14:paraId="35B968AF" w14:textId="77777777" w:rsidTr="00665DA7">
        <w:trPr>
          <w:trHeight w:val="300"/>
        </w:trPr>
        <w:tc>
          <w:tcPr>
            <w:tcW w:w="2268" w:type="dxa"/>
            <w:noWrap/>
            <w:vAlign w:val="center"/>
            <w:hideMark/>
          </w:tcPr>
          <w:p w14:paraId="628EF364" w14:textId="77777777" w:rsidR="00B00232" w:rsidRDefault="00B00232" w:rsidP="00665DA7">
            <w:pPr>
              <w:rPr>
                <w:color w:val="000000"/>
                <w:lang w:val="en-US" w:eastAsia="en-US"/>
              </w:rPr>
            </w:pPr>
          </w:p>
        </w:tc>
        <w:tc>
          <w:tcPr>
            <w:tcW w:w="2127" w:type="dxa"/>
            <w:noWrap/>
            <w:vAlign w:val="center"/>
            <w:hideMark/>
          </w:tcPr>
          <w:p w14:paraId="211C1E5E" w14:textId="77777777" w:rsidR="00B00232" w:rsidRDefault="00B00232" w:rsidP="00665DA7">
            <w:pPr>
              <w:rPr>
                <w:color w:val="000000"/>
                <w:lang w:val="en-US" w:eastAsia="en-US"/>
              </w:rPr>
            </w:pPr>
            <w:r>
              <w:rPr>
                <w:color w:val="000000"/>
                <w:sz w:val="22"/>
                <w:szCs w:val="22"/>
                <w:lang w:val="en-US" w:eastAsia="en-US"/>
              </w:rPr>
              <w:t>site</w:t>
            </w:r>
          </w:p>
        </w:tc>
        <w:tc>
          <w:tcPr>
            <w:tcW w:w="2693" w:type="dxa"/>
            <w:noWrap/>
            <w:vAlign w:val="center"/>
            <w:hideMark/>
          </w:tcPr>
          <w:p w14:paraId="4EC5CA39" w14:textId="77777777" w:rsidR="00B00232" w:rsidRDefault="00B00232" w:rsidP="00665DA7">
            <w:pPr>
              <w:rPr>
                <w:i/>
                <w:iCs/>
                <w:color w:val="000000"/>
                <w:lang w:val="en-US" w:eastAsia="en-US"/>
              </w:rPr>
            </w:pPr>
            <w:r>
              <w:rPr>
                <w:i/>
                <w:iCs/>
                <w:color w:val="000000"/>
                <w:sz w:val="22"/>
                <w:szCs w:val="22"/>
                <w:lang w:val="en-US" w:eastAsia="en-US"/>
              </w:rPr>
              <w:t xml:space="preserve">Monomorium </w:t>
            </w:r>
            <w:r>
              <w:rPr>
                <w:color w:val="000000"/>
                <w:sz w:val="22"/>
                <w:szCs w:val="22"/>
                <w:lang w:val="en-US" w:eastAsia="en-US"/>
              </w:rPr>
              <w:t>sp.4</w:t>
            </w:r>
          </w:p>
        </w:tc>
        <w:tc>
          <w:tcPr>
            <w:tcW w:w="1701" w:type="dxa"/>
            <w:noWrap/>
            <w:vAlign w:val="center"/>
            <w:hideMark/>
          </w:tcPr>
          <w:p w14:paraId="14EBD0E4" w14:textId="77777777" w:rsidR="00B00232" w:rsidRDefault="00B00232" w:rsidP="00665DA7">
            <w:pPr>
              <w:rPr>
                <w:color w:val="000000"/>
                <w:lang w:val="en-US" w:eastAsia="en-US"/>
              </w:rPr>
            </w:pPr>
            <w:r>
              <w:rPr>
                <w:color w:val="000000"/>
                <w:sz w:val="22"/>
                <w:szCs w:val="22"/>
                <w:lang w:val="en-US" w:eastAsia="en-US"/>
              </w:rPr>
              <w:t>0.74*</w:t>
            </w:r>
          </w:p>
        </w:tc>
      </w:tr>
      <w:tr w:rsidR="00B00232" w14:paraId="5819A11A" w14:textId="77777777" w:rsidTr="00665DA7">
        <w:trPr>
          <w:trHeight w:val="300"/>
        </w:trPr>
        <w:tc>
          <w:tcPr>
            <w:tcW w:w="2268" w:type="dxa"/>
            <w:noWrap/>
            <w:vAlign w:val="center"/>
            <w:hideMark/>
          </w:tcPr>
          <w:p w14:paraId="24F1E1B6" w14:textId="77777777" w:rsidR="00B00232" w:rsidRDefault="00B00232" w:rsidP="00665DA7">
            <w:pPr>
              <w:rPr>
                <w:color w:val="000000"/>
                <w:lang w:val="en-US" w:eastAsia="en-US"/>
              </w:rPr>
            </w:pPr>
          </w:p>
        </w:tc>
        <w:tc>
          <w:tcPr>
            <w:tcW w:w="2127" w:type="dxa"/>
            <w:noWrap/>
            <w:vAlign w:val="center"/>
            <w:hideMark/>
          </w:tcPr>
          <w:p w14:paraId="6E6CB850" w14:textId="77777777" w:rsidR="00B00232" w:rsidRDefault="00B00232" w:rsidP="00665DA7">
            <w:pPr>
              <w:rPr>
                <w:color w:val="000000"/>
                <w:lang w:val="en-US" w:eastAsia="en-US"/>
              </w:rPr>
            </w:pPr>
            <w:r>
              <w:rPr>
                <w:color w:val="000000"/>
                <w:sz w:val="22"/>
                <w:szCs w:val="22"/>
                <w:lang w:val="en-US" w:eastAsia="en-US"/>
              </w:rPr>
              <w:t>site</w:t>
            </w:r>
          </w:p>
        </w:tc>
        <w:tc>
          <w:tcPr>
            <w:tcW w:w="2693" w:type="dxa"/>
            <w:noWrap/>
            <w:vAlign w:val="center"/>
            <w:hideMark/>
          </w:tcPr>
          <w:p w14:paraId="5BE7D3EA" w14:textId="77777777" w:rsidR="00B00232" w:rsidRDefault="00B00232" w:rsidP="00665DA7">
            <w:pPr>
              <w:rPr>
                <w:i/>
                <w:iCs/>
                <w:color w:val="000000"/>
                <w:lang w:val="en-US" w:eastAsia="en-US"/>
              </w:rPr>
            </w:pPr>
            <w:r>
              <w:rPr>
                <w:i/>
                <w:iCs/>
                <w:color w:val="000000"/>
                <w:sz w:val="22"/>
                <w:szCs w:val="22"/>
                <w:lang w:val="en-US" w:eastAsia="en-US"/>
              </w:rPr>
              <w:t xml:space="preserve">Tapinoma </w:t>
            </w:r>
            <w:r>
              <w:rPr>
                <w:color w:val="000000"/>
                <w:sz w:val="22"/>
                <w:szCs w:val="22"/>
                <w:lang w:val="en-US" w:eastAsia="en-US"/>
              </w:rPr>
              <w:t>sp.1</w:t>
            </w:r>
          </w:p>
        </w:tc>
        <w:tc>
          <w:tcPr>
            <w:tcW w:w="1701" w:type="dxa"/>
            <w:noWrap/>
            <w:vAlign w:val="center"/>
            <w:hideMark/>
          </w:tcPr>
          <w:p w14:paraId="67B9A5C7" w14:textId="77777777" w:rsidR="00B00232" w:rsidRDefault="00B00232" w:rsidP="00665DA7">
            <w:pPr>
              <w:rPr>
                <w:color w:val="000000"/>
                <w:lang w:val="en-US" w:eastAsia="en-US"/>
              </w:rPr>
            </w:pPr>
            <w:r>
              <w:rPr>
                <w:color w:val="000000"/>
                <w:sz w:val="22"/>
                <w:szCs w:val="22"/>
                <w:lang w:val="en-US" w:eastAsia="en-US"/>
              </w:rPr>
              <w:t>0.70*</w:t>
            </w:r>
          </w:p>
        </w:tc>
      </w:tr>
      <w:tr w:rsidR="00B00232" w14:paraId="28BF3F86" w14:textId="77777777" w:rsidTr="00665DA7">
        <w:trPr>
          <w:trHeight w:val="300"/>
        </w:trPr>
        <w:tc>
          <w:tcPr>
            <w:tcW w:w="2268" w:type="dxa"/>
            <w:noWrap/>
            <w:vAlign w:val="center"/>
            <w:hideMark/>
          </w:tcPr>
          <w:p w14:paraId="6A464C2B" w14:textId="77777777" w:rsidR="00B00232" w:rsidRDefault="00B00232" w:rsidP="00665DA7">
            <w:pPr>
              <w:rPr>
                <w:color w:val="000000"/>
                <w:lang w:val="en-US" w:eastAsia="en-US"/>
              </w:rPr>
            </w:pPr>
          </w:p>
        </w:tc>
        <w:tc>
          <w:tcPr>
            <w:tcW w:w="2127" w:type="dxa"/>
            <w:noWrap/>
            <w:vAlign w:val="center"/>
            <w:hideMark/>
          </w:tcPr>
          <w:p w14:paraId="25E4F2C7" w14:textId="77777777" w:rsidR="00B00232" w:rsidRDefault="00B00232" w:rsidP="00665DA7">
            <w:pPr>
              <w:rPr>
                <w:color w:val="000000"/>
                <w:lang w:val="en-US" w:eastAsia="en-US"/>
              </w:rPr>
            </w:pPr>
            <w:r>
              <w:rPr>
                <w:color w:val="000000"/>
                <w:sz w:val="22"/>
                <w:szCs w:val="22"/>
                <w:lang w:val="en-US" w:eastAsia="en-US"/>
              </w:rPr>
              <w:t>on mounds</w:t>
            </w:r>
          </w:p>
        </w:tc>
        <w:tc>
          <w:tcPr>
            <w:tcW w:w="2693" w:type="dxa"/>
            <w:noWrap/>
            <w:vAlign w:val="center"/>
            <w:hideMark/>
          </w:tcPr>
          <w:p w14:paraId="5B427802" w14:textId="77777777" w:rsidR="00B00232" w:rsidRDefault="00B00232" w:rsidP="00665DA7">
            <w:pPr>
              <w:rPr>
                <w:i/>
                <w:iCs/>
                <w:color w:val="000000"/>
                <w:lang w:val="en-US" w:eastAsia="en-US"/>
              </w:rPr>
            </w:pPr>
            <w:proofErr w:type="spellStart"/>
            <w:r>
              <w:rPr>
                <w:i/>
                <w:iCs/>
                <w:color w:val="000000"/>
                <w:sz w:val="22"/>
                <w:szCs w:val="22"/>
                <w:lang w:val="en-US" w:eastAsia="en-US"/>
              </w:rPr>
              <w:t>Ocymyrmex</w:t>
            </w:r>
            <w:proofErr w:type="spellEnd"/>
            <w:r>
              <w:rPr>
                <w:color w:val="000000"/>
                <w:sz w:val="22"/>
                <w:szCs w:val="22"/>
                <w:lang w:val="en-US" w:eastAsia="en-US"/>
              </w:rPr>
              <w:t xml:space="preserve"> sp.1</w:t>
            </w:r>
          </w:p>
        </w:tc>
        <w:tc>
          <w:tcPr>
            <w:tcW w:w="1701" w:type="dxa"/>
            <w:noWrap/>
            <w:vAlign w:val="center"/>
            <w:hideMark/>
          </w:tcPr>
          <w:p w14:paraId="2002DC04" w14:textId="77777777" w:rsidR="00B00232" w:rsidRDefault="00B00232" w:rsidP="00665DA7">
            <w:pPr>
              <w:rPr>
                <w:color w:val="000000"/>
                <w:lang w:val="en-US" w:eastAsia="en-US"/>
              </w:rPr>
            </w:pPr>
            <w:r>
              <w:rPr>
                <w:color w:val="000000"/>
                <w:sz w:val="22"/>
                <w:szCs w:val="22"/>
                <w:lang w:val="en-US" w:eastAsia="en-US"/>
              </w:rPr>
              <w:t>0.72*</w:t>
            </w:r>
          </w:p>
        </w:tc>
      </w:tr>
      <w:tr w:rsidR="00B00232" w14:paraId="071D711C" w14:textId="77777777" w:rsidTr="00665DA7">
        <w:trPr>
          <w:trHeight w:val="300"/>
        </w:trPr>
        <w:tc>
          <w:tcPr>
            <w:tcW w:w="2268" w:type="dxa"/>
            <w:noWrap/>
            <w:vAlign w:val="center"/>
            <w:hideMark/>
          </w:tcPr>
          <w:p w14:paraId="4BF4C8C0" w14:textId="77777777" w:rsidR="00B00232" w:rsidRDefault="00B00232" w:rsidP="00665DA7">
            <w:pPr>
              <w:rPr>
                <w:color w:val="000000"/>
                <w:lang w:val="en-US" w:eastAsia="en-US"/>
              </w:rPr>
            </w:pPr>
          </w:p>
        </w:tc>
        <w:tc>
          <w:tcPr>
            <w:tcW w:w="2127" w:type="dxa"/>
            <w:noWrap/>
            <w:vAlign w:val="center"/>
            <w:hideMark/>
          </w:tcPr>
          <w:p w14:paraId="08C65C20" w14:textId="77777777" w:rsidR="00B00232" w:rsidRDefault="00B00232" w:rsidP="00665DA7">
            <w:pPr>
              <w:rPr>
                <w:color w:val="000000"/>
                <w:lang w:val="en-US" w:eastAsia="en-US"/>
              </w:rPr>
            </w:pPr>
            <w:r>
              <w:rPr>
                <w:color w:val="000000"/>
                <w:sz w:val="22"/>
                <w:szCs w:val="22"/>
                <w:lang w:val="en-US" w:eastAsia="en-US"/>
              </w:rPr>
              <w:t>off mounds</w:t>
            </w:r>
          </w:p>
        </w:tc>
        <w:tc>
          <w:tcPr>
            <w:tcW w:w="2693" w:type="dxa"/>
            <w:noWrap/>
            <w:vAlign w:val="center"/>
            <w:hideMark/>
          </w:tcPr>
          <w:p w14:paraId="3CC8DA18" w14:textId="77777777" w:rsidR="00B00232" w:rsidRDefault="00B00232" w:rsidP="00665DA7">
            <w:pPr>
              <w:tabs>
                <w:tab w:val="left" w:pos="470"/>
                <w:tab w:val="left" w:pos="2077"/>
              </w:tabs>
              <w:ind w:firstLine="459"/>
              <w:jc w:val="left"/>
              <w:rPr>
                <w:i/>
                <w:iCs/>
                <w:color w:val="000000"/>
                <w:lang w:val="en-US" w:eastAsia="en-US"/>
              </w:rPr>
            </w:pPr>
            <w:r>
              <w:rPr>
                <w:i/>
                <w:iCs/>
                <w:color w:val="000000"/>
                <w:sz w:val="22"/>
                <w:szCs w:val="22"/>
                <w:lang w:val="en-US" w:eastAsia="en-US"/>
              </w:rPr>
              <w:t>-</w:t>
            </w:r>
          </w:p>
        </w:tc>
        <w:tc>
          <w:tcPr>
            <w:tcW w:w="1701" w:type="dxa"/>
            <w:noWrap/>
            <w:vAlign w:val="center"/>
            <w:hideMark/>
          </w:tcPr>
          <w:p w14:paraId="0063937A" w14:textId="77777777" w:rsidR="00B00232" w:rsidRDefault="00B00232" w:rsidP="00665DA7">
            <w:pPr>
              <w:tabs>
                <w:tab w:val="left" w:pos="470"/>
              </w:tabs>
              <w:ind w:firstLine="175"/>
              <w:jc w:val="left"/>
              <w:rPr>
                <w:iCs/>
                <w:color w:val="000000"/>
                <w:lang w:val="en-US" w:eastAsia="en-US"/>
              </w:rPr>
            </w:pPr>
            <w:r>
              <w:rPr>
                <w:iCs/>
                <w:color w:val="000000"/>
                <w:sz w:val="22"/>
                <w:szCs w:val="22"/>
                <w:lang w:val="en-US" w:eastAsia="en-US"/>
              </w:rPr>
              <w:t>-</w:t>
            </w:r>
          </w:p>
        </w:tc>
      </w:tr>
      <w:tr w:rsidR="00B00232" w14:paraId="35AD912D" w14:textId="77777777" w:rsidTr="00665DA7">
        <w:trPr>
          <w:trHeight w:val="300"/>
        </w:trPr>
        <w:tc>
          <w:tcPr>
            <w:tcW w:w="2268" w:type="dxa"/>
            <w:noWrap/>
            <w:vAlign w:val="center"/>
            <w:hideMark/>
          </w:tcPr>
          <w:p w14:paraId="0F890516" w14:textId="77777777" w:rsidR="00B00232" w:rsidRDefault="00B00232" w:rsidP="00665DA7">
            <w:pPr>
              <w:rPr>
                <w:color w:val="000000"/>
                <w:lang w:val="en-US" w:eastAsia="en-US"/>
              </w:rPr>
            </w:pPr>
            <w:proofErr w:type="spellStart"/>
            <w:r>
              <w:rPr>
                <w:color w:val="000000"/>
                <w:sz w:val="22"/>
                <w:szCs w:val="22"/>
                <w:lang w:val="en-US" w:eastAsia="en-US"/>
              </w:rPr>
              <w:t>Skukuza</w:t>
            </w:r>
            <w:proofErr w:type="spellEnd"/>
          </w:p>
        </w:tc>
        <w:tc>
          <w:tcPr>
            <w:tcW w:w="2127" w:type="dxa"/>
            <w:noWrap/>
            <w:vAlign w:val="center"/>
            <w:hideMark/>
          </w:tcPr>
          <w:p w14:paraId="1694CA8B" w14:textId="77777777" w:rsidR="00B00232" w:rsidRDefault="00B00232" w:rsidP="00665DA7">
            <w:pPr>
              <w:rPr>
                <w:color w:val="000000"/>
                <w:lang w:val="en-US" w:eastAsia="en-US"/>
              </w:rPr>
            </w:pPr>
            <w:r>
              <w:rPr>
                <w:color w:val="000000"/>
                <w:sz w:val="22"/>
                <w:szCs w:val="22"/>
                <w:lang w:val="en-US" w:eastAsia="en-US"/>
              </w:rPr>
              <w:t>site</w:t>
            </w:r>
          </w:p>
        </w:tc>
        <w:tc>
          <w:tcPr>
            <w:tcW w:w="2693" w:type="dxa"/>
            <w:noWrap/>
            <w:vAlign w:val="center"/>
            <w:hideMark/>
          </w:tcPr>
          <w:p w14:paraId="652AEB82" w14:textId="77777777" w:rsidR="00B00232" w:rsidRDefault="00B00232" w:rsidP="00665DA7">
            <w:pPr>
              <w:tabs>
                <w:tab w:val="left" w:pos="470"/>
                <w:tab w:val="left" w:pos="2077"/>
              </w:tabs>
              <w:ind w:firstLine="459"/>
              <w:jc w:val="left"/>
              <w:rPr>
                <w:b/>
                <w:color w:val="000000"/>
                <w:lang w:val="en-US" w:eastAsia="en-US"/>
              </w:rPr>
            </w:pPr>
            <w:r>
              <w:rPr>
                <w:b/>
                <w:color w:val="000000"/>
                <w:sz w:val="22"/>
                <w:szCs w:val="22"/>
                <w:lang w:val="en-US" w:eastAsia="en-US"/>
              </w:rPr>
              <w:t>-</w:t>
            </w:r>
          </w:p>
        </w:tc>
        <w:tc>
          <w:tcPr>
            <w:tcW w:w="1701" w:type="dxa"/>
            <w:noWrap/>
            <w:vAlign w:val="center"/>
            <w:hideMark/>
          </w:tcPr>
          <w:p w14:paraId="3A99B47A" w14:textId="77777777" w:rsidR="00B00232" w:rsidRDefault="00B00232" w:rsidP="00665DA7">
            <w:pPr>
              <w:tabs>
                <w:tab w:val="left" w:pos="470"/>
              </w:tabs>
              <w:ind w:firstLine="175"/>
              <w:jc w:val="left"/>
              <w:rPr>
                <w:b/>
                <w:color w:val="000000"/>
                <w:lang w:val="en-US" w:eastAsia="en-US"/>
              </w:rPr>
            </w:pPr>
            <w:r>
              <w:rPr>
                <w:b/>
                <w:color w:val="000000"/>
                <w:sz w:val="22"/>
                <w:szCs w:val="22"/>
                <w:lang w:val="en-US" w:eastAsia="en-US"/>
              </w:rPr>
              <w:t>-</w:t>
            </w:r>
          </w:p>
        </w:tc>
      </w:tr>
      <w:tr w:rsidR="00B00232" w14:paraId="291DB036" w14:textId="77777777" w:rsidTr="00665DA7">
        <w:trPr>
          <w:trHeight w:val="300"/>
        </w:trPr>
        <w:tc>
          <w:tcPr>
            <w:tcW w:w="2268" w:type="dxa"/>
            <w:noWrap/>
            <w:vAlign w:val="center"/>
            <w:hideMark/>
          </w:tcPr>
          <w:p w14:paraId="5EA7318E" w14:textId="77777777" w:rsidR="00B00232" w:rsidRDefault="00B00232" w:rsidP="00665DA7">
            <w:pPr>
              <w:rPr>
                <w:b/>
                <w:color w:val="000000"/>
                <w:lang w:val="en-US" w:eastAsia="en-US"/>
              </w:rPr>
            </w:pPr>
          </w:p>
        </w:tc>
        <w:tc>
          <w:tcPr>
            <w:tcW w:w="2127" w:type="dxa"/>
            <w:noWrap/>
            <w:vAlign w:val="center"/>
            <w:hideMark/>
          </w:tcPr>
          <w:p w14:paraId="4F24F5FE" w14:textId="77777777" w:rsidR="00B00232" w:rsidRDefault="00B00232" w:rsidP="00665DA7">
            <w:pPr>
              <w:rPr>
                <w:color w:val="000000"/>
                <w:lang w:val="en-US" w:eastAsia="en-US"/>
              </w:rPr>
            </w:pPr>
            <w:r>
              <w:rPr>
                <w:color w:val="000000"/>
                <w:sz w:val="22"/>
                <w:szCs w:val="22"/>
                <w:lang w:val="en-US" w:eastAsia="en-US"/>
              </w:rPr>
              <w:t>on mounds</w:t>
            </w:r>
          </w:p>
        </w:tc>
        <w:tc>
          <w:tcPr>
            <w:tcW w:w="2693" w:type="dxa"/>
            <w:noWrap/>
            <w:vAlign w:val="center"/>
            <w:hideMark/>
          </w:tcPr>
          <w:p w14:paraId="57FDF035" w14:textId="77777777" w:rsidR="00B00232" w:rsidRDefault="00B00232" w:rsidP="00665DA7">
            <w:pPr>
              <w:tabs>
                <w:tab w:val="left" w:pos="470"/>
                <w:tab w:val="left" w:pos="2077"/>
              </w:tabs>
              <w:ind w:firstLine="459"/>
              <w:jc w:val="left"/>
              <w:rPr>
                <w:i/>
                <w:iCs/>
                <w:color w:val="000000"/>
                <w:lang w:val="en-US" w:eastAsia="en-US"/>
              </w:rPr>
            </w:pPr>
            <w:r>
              <w:rPr>
                <w:i/>
                <w:iCs/>
                <w:color w:val="000000"/>
                <w:sz w:val="22"/>
                <w:szCs w:val="22"/>
                <w:lang w:val="en-US" w:eastAsia="en-US"/>
              </w:rPr>
              <w:t>-</w:t>
            </w:r>
          </w:p>
        </w:tc>
        <w:tc>
          <w:tcPr>
            <w:tcW w:w="1701" w:type="dxa"/>
            <w:noWrap/>
            <w:vAlign w:val="center"/>
            <w:hideMark/>
          </w:tcPr>
          <w:p w14:paraId="43F5006A" w14:textId="77777777" w:rsidR="00B00232" w:rsidRDefault="00B00232" w:rsidP="00665DA7">
            <w:pPr>
              <w:tabs>
                <w:tab w:val="left" w:pos="470"/>
              </w:tabs>
              <w:ind w:firstLine="175"/>
              <w:jc w:val="left"/>
              <w:rPr>
                <w:i/>
                <w:iCs/>
                <w:color w:val="000000"/>
                <w:lang w:val="en-US" w:eastAsia="en-US"/>
              </w:rPr>
            </w:pPr>
            <w:r>
              <w:rPr>
                <w:i/>
                <w:iCs/>
                <w:color w:val="000000"/>
                <w:sz w:val="22"/>
                <w:szCs w:val="22"/>
                <w:lang w:val="en-US" w:eastAsia="en-US"/>
              </w:rPr>
              <w:t>-</w:t>
            </w:r>
          </w:p>
        </w:tc>
      </w:tr>
      <w:tr w:rsidR="00B00232" w14:paraId="7F42C271" w14:textId="77777777" w:rsidTr="00665DA7">
        <w:trPr>
          <w:trHeight w:val="315"/>
        </w:trPr>
        <w:tc>
          <w:tcPr>
            <w:tcW w:w="2268" w:type="dxa"/>
            <w:tcBorders>
              <w:top w:val="nil"/>
              <w:left w:val="nil"/>
              <w:bottom w:val="single" w:sz="8" w:space="0" w:color="auto"/>
              <w:right w:val="nil"/>
            </w:tcBorders>
            <w:noWrap/>
            <w:vAlign w:val="center"/>
            <w:hideMark/>
          </w:tcPr>
          <w:p w14:paraId="72FDC8F4" w14:textId="77777777" w:rsidR="00B00232" w:rsidRDefault="00B00232" w:rsidP="00665DA7">
            <w:pPr>
              <w:rPr>
                <w:color w:val="000000"/>
                <w:lang w:val="en-US" w:eastAsia="en-US"/>
              </w:rPr>
            </w:pPr>
            <w:r>
              <w:rPr>
                <w:color w:val="000000"/>
                <w:sz w:val="22"/>
                <w:szCs w:val="22"/>
                <w:lang w:val="en-US" w:eastAsia="en-US"/>
              </w:rPr>
              <w:t> </w:t>
            </w:r>
          </w:p>
        </w:tc>
        <w:tc>
          <w:tcPr>
            <w:tcW w:w="2127" w:type="dxa"/>
            <w:tcBorders>
              <w:top w:val="nil"/>
              <w:left w:val="nil"/>
              <w:bottom w:val="single" w:sz="8" w:space="0" w:color="auto"/>
              <w:right w:val="nil"/>
            </w:tcBorders>
            <w:noWrap/>
            <w:vAlign w:val="center"/>
            <w:hideMark/>
          </w:tcPr>
          <w:p w14:paraId="0D132178" w14:textId="77777777" w:rsidR="00B00232" w:rsidRDefault="00B00232" w:rsidP="00665DA7">
            <w:pPr>
              <w:rPr>
                <w:color w:val="000000"/>
                <w:lang w:val="en-US" w:eastAsia="en-US"/>
              </w:rPr>
            </w:pPr>
            <w:r>
              <w:rPr>
                <w:color w:val="000000"/>
                <w:sz w:val="22"/>
                <w:szCs w:val="22"/>
                <w:lang w:val="en-US" w:eastAsia="en-US"/>
              </w:rPr>
              <w:t>off mounds</w:t>
            </w:r>
          </w:p>
        </w:tc>
        <w:tc>
          <w:tcPr>
            <w:tcW w:w="2693" w:type="dxa"/>
            <w:tcBorders>
              <w:top w:val="nil"/>
              <w:left w:val="nil"/>
              <w:bottom w:val="single" w:sz="8" w:space="0" w:color="auto"/>
              <w:right w:val="nil"/>
            </w:tcBorders>
            <w:noWrap/>
            <w:vAlign w:val="center"/>
            <w:hideMark/>
          </w:tcPr>
          <w:p w14:paraId="31F7B091" w14:textId="77777777" w:rsidR="00B00232" w:rsidRDefault="00B00232" w:rsidP="00665DA7">
            <w:pPr>
              <w:rPr>
                <w:i/>
                <w:iCs/>
                <w:lang w:val="en-US" w:eastAsia="en-US"/>
              </w:rPr>
            </w:pPr>
            <w:r>
              <w:rPr>
                <w:i/>
                <w:iCs/>
                <w:sz w:val="22"/>
                <w:szCs w:val="22"/>
                <w:lang w:val="en-US" w:eastAsia="en-US"/>
              </w:rPr>
              <w:t xml:space="preserve">Monomorium </w:t>
            </w:r>
            <w:proofErr w:type="spellStart"/>
            <w:r>
              <w:rPr>
                <w:i/>
                <w:iCs/>
                <w:sz w:val="22"/>
                <w:szCs w:val="22"/>
                <w:lang w:val="en-US" w:eastAsia="en-US"/>
              </w:rPr>
              <w:t>junodi</w:t>
            </w:r>
            <w:proofErr w:type="spellEnd"/>
          </w:p>
        </w:tc>
        <w:tc>
          <w:tcPr>
            <w:tcW w:w="1701" w:type="dxa"/>
            <w:tcBorders>
              <w:top w:val="nil"/>
              <w:left w:val="nil"/>
              <w:bottom w:val="single" w:sz="8" w:space="0" w:color="auto"/>
              <w:right w:val="nil"/>
            </w:tcBorders>
            <w:noWrap/>
            <w:vAlign w:val="center"/>
            <w:hideMark/>
          </w:tcPr>
          <w:p w14:paraId="063D7875" w14:textId="77777777" w:rsidR="00B00232" w:rsidRDefault="00B00232" w:rsidP="00665DA7">
            <w:pPr>
              <w:rPr>
                <w:lang w:val="en-US" w:eastAsia="en-US"/>
              </w:rPr>
            </w:pPr>
            <w:r>
              <w:rPr>
                <w:sz w:val="22"/>
                <w:szCs w:val="22"/>
                <w:lang w:val="en-US" w:eastAsia="en-US"/>
              </w:rPr>
              <w:t>0.73</w:t>
            </w:r>
          </w:p>
        </w:tc>
      </w:tr>
    </w:tbl>
    <w:p w14:paraId="2C67F837" w14:textId="321906F9" w:rsidR="00B00232" w:rsidRDefault="00B00232" w:rsidP="00F57231">
      <w:pPr>
        <w:pStyle w:val="Title"/>
      </w:pPr>
    </w:p>
    <w:p w14:paraId="052D5E4B" w14:textId="108C09F0" w:rsidR="00B00232" w:rsidRDefault="00B00232" w:rsidP="00F57231">
      <w:pPr>
        <w:pStyle w:val="Title"/>
      </w:pPr>
    </w:p>
    <w:p w14:paraId="6765FCD9" w14:textId="3E1BDE6E" w:rsidR="00B00232" w:rsidRDefault="00B00232" w:rsidP="00F57231">
      <w:pPr>
        <w:pStyle w:val="Title"/>
      </w:pPr>
    </w:p>
    <w:p w14:paraId="4E310684" w14:textId="68DE6A74" w:rsidR="00B00232" w:rsidRDefault="00B00232" w:rsidP="00F57231">
      <w:pPr>
        <w:pStyle w:val="Title"/>
      </w:pPr>
    </w:p>
    <w:p w14:paraId="37A6E5C4" w14:textId="382A8709" w:rsidR="00B00232" w:rsidRDefault="00B00232" w:rsidP="00F57231">
      <w:pPr>
        <w:pStyle w:val="Title"/>
      </w:pPr>
    </w:p>
    <w:p w14:paraId="528B3232" w14:textId="5FAC5441" w:rsidR="00B00232" w:rsidRDefault="00B00232" w:rsidP="00F57231">
      <w:pPr>
        <w:pStyle w:val="Title"/>
      </w:pPr>
    </w:p>
    <w:p w14:paraId="7129357D" w14:textId="77777777" w:rsidR="00B00232" w:rsidRPr="006C427C" w:rsidRDefault="00B00232" w:rsidP="00F57231">
      <w:pPr>
        <w:pStyle w:val="Title"/>
      </w:pPr>
    </w:p>
    <w:p w14:paraId="498646C3" w14:textId="3F558E77" w:rsidR="00E04F9E" w:rsidRPr="006C427C" w:rsidRDefault="00E04F9E" w:rsidP="0063551F">
      <w:pPr>
        <w:jc w:val="left"/>
        <w:outlineLvl w:val="0"/>
        <w:rPr>
          <w:b/>
        </w:rPr>
      </w:pPr>
      <w:r w:rsidRPr="006C427C">
        <w:rPr>
          <w:b/>
        </w:rPr>
        <w:lastRenderedPageBreak/>
        <w:t>Figure legends</w:t>
      </w:r>
    </w:p>
    <w:p w14:paraId="2E361C4B" w14:textId="463982A6" w:rsidR="0063551F" w:rsidRPr="006C427C" w:rsidRDefault="0063551F" w:rsidP="0063551F">
      <w:pPr>
        <w:jc w:val="left"/>
        <w:outlineLvl w:val="0"/>
      </w:pPr>
      <w:r w:rsidRPr="006C427C">
        <w:rPr>
          <w:b/>
        </w:rPr>
        <w:t xml:space="preserve">Figure 1. </w:t>
      </w:r>
      <w:r w:rsidRPr="006C427C">
        <w:t xml:space="preserve">Mean abundance of a) Orthoptera, b) beetles and c) ants across distance intervals from termite mounds at three sites in the Kruger National Park, South Africa: </w:t>
      </w:r>
      <w:proofErr w:type="spellStart"/>
      <w:r w:rsidRPr="006C427C">
        <w:t>Skukuza</w:t>
      </w:r>
      <w:proofErr w:type="spellEnd"/>
      <w:r w:rsidRPr="006C427C">
        <w:t xml:space="preserve"> (S), </w:t>
      </w:r>
      <w:proofErr w:type="spellStart"/>
      <w:r w:rsidRPr="006C427C">
        <w:t>Napi</w:t>
      </w:r>
      <w:proofErr w:type="spellEnd"/>
      <w:r w:rsidRPr="006C427C">
        <w:t xml:space="preserve"> </w:t>
      </w:r>
      <w:r w:rsidR="0078015E" w:rsidRPr="006C427C">
        <w:t xml:space="preserve">(N) </w:t>
      </w:r>
      <w:r w:rsidRPr="006C427C">
        <w:t xml:space="preserve">and </w:t>
      </w:r>
      <w:proofErr w:type="spellStart"/>
      <w:r w:rsidRPr="006C427C">
        <w:t>Pretoriuskop</w:t>
      </w:r>
      <w:proofErr w:type="spellEnd"/>
      <w:r w:rsidRPr="006C427C">
        <w:t xml:space="preserve"> (P). Sites are arranged in order of increasing mean annual precipitation. Error bars denote standard error (SE). Orthoptera were sampled </w:t>
      </w:r>
      <w:r w:rsidR="004501D6" w:rsidRPr="006C427C">
        <w:t xml:space="preserve">by </w:t>
      </w:r>
      <w:r w:rsidRPr="006C427C">
        <w:t>sweep netting on and around the base of mounds collectively, and at 10 m and 20 m from mounds. Ants and beetles were sampled with pitfall traps on mounds, around the base of mounds, at 10 and at 20 m away from mounds.</w:t>
      </w:r>
    </w:p>
    <w:p w14:paraId="5A65275F" w14:textId="77777777" w:rsidR="00E04F9E" w:rsidRPr="006C427C" w:rsidRDefault="00E04F9E" w:rsidP="008E2900">
      <w:pPr>
        <w:jc w:val="left"/>
        <w:outlineLvl w:val="0"/>
        <w:rPr>
          <w:b/>
        </w:rPr>
      </w:pPr>
    </w:p>
    <w:p w14:paraId="035E19D1" w14:textId="67020D00" w:rsidR="000B5EE1" w:rsidRPr="006C427C" w:rsidRDefault="0063551F" w:rsidP="008E2900">
      <w:pPr>
        <w:jc w:val="left"/>
        <w:outlineLvl w:val="0"/>
      </w:pPr>
      <w:r w:rsidRPr="006C427C">
        <w:rPr>
          <w:b/>
        </w:rPr>
        <w:t xml:space="preserve">Figure 2. </w:t>
      </w:r>
      <w:r w:rsidRPr="006C427C">
        <w:t xml:space="preserve">Mean species richness of a) Orthoptera and b) ants across three distance categories from termite mounds at three sites in the Kruger National Park, South Africa: </w:t>
      </w:r>
      <w:proofErr w:type="spellStart"/>
      <w:r w:rsidRPr="006C427C">
        <w:t>Skukuza</w:t>
      </w:r>
      <w:proofErr w:type="spellEnd"/>
      <w:r w:rsidRPr="006C427C">
        <w:t xml:space="preserve"> (S), </w:t>
      </w:r>
      <w:proofErr w:type="spellStart"/>
      <w:r w:rsidRPr="006C427C">
        <w:t>Napi</w:t>
      </w:r>
      <w:proofErr w:type="spellEnd"/>
      <w:r w:rsidR="0002638A" w:rsidRPr="006C427C">
        <w:t xml:space="preserve"> (N)</w:t>
      </w:r>
      <w:r w:rsidRPr="006C427C">
        <w:t xml:space="preserve"> and </w:t>
      </w:r>
      <w:proofErr w:type="spellStart"/>
      <w:r w:rsidRPr="006C427C">
        <w:t>Pretoriuskop</w:t>
      </w:r>
      <w:proofErr w:type="spellEnd"/>
      <w:r w:rsidRPr="006C427C">
        <w:t xml:space="preserve"> (P). Sites are arranged in order of increasing mean annual precipitation. Error bars denote standard error (SE). Orthoptera were sampled </w:t>
      </w:r>
      <w:r w:rsidR="0002638A" w:rsidRPr="006C427C">
        <w:t xml:space="preserve">by </w:t>
      </w:r>
      <w:r w:rsidRPr="006C427C">
        <w:t>sweep netting on and around the base of mounds collectively, and at 10 m and 20 m from mounds. Ants and beetles were sampled with pitfall traps on mounds, around the base of mounds, at 10 and at 20 m away from mounds.</w:t>
      </w:r>
    </w:p>
    <w:p w14:paraId="75A4544E" w14:textId="77777777" w:rsidR="00E04F9E" w:rsidRPr="006C427C" w:rsidRDefault="00E04F9E" w:rsidP="008E2900">
      <w:pPr>
        <w:jc w:val="left"/>
        <w:outlineLvl w:val="0"/>
        <w:rPr>
          <w:b/>
        </w:rPr>
      </w:pPr>
    </w:p>
    <w:p w14:paraId="4E4B125B" w14:textId="4C1124F7" w:rsidR="00DB42E7" w:rsidRPr="006C427C" w:rsidRDefault="009F31CB" w:rsidP="008E2900">
      <w:pPr>
        <w:jc w:val="left"/>
        <w:outlineLvl w:val="0"/>
      </w:pPr>
      <w:r w:rsidRPr="006C427C">
        <w:rPr>
          <w:b/>
        </w:rPr>
        <w:t>Figure</w:t>
      </w:r>
      <w:r w:rsidR="004E4AD0" w:rsidRPr="006C427C">
        <w:rPr>
          <w:b/>
        </w:rPr>
        <w:t xml:space="preserve"> </w:t>
      </w:r>
      <w:r w:rsidR="00CA29BA" w:rsidRPr="006C427C">
        <w:rPr>
          <w:b/>
        </w:rPr>
        <w:t>3</w:t>
      </w:r>
      <w:r w:rsidR="00282222" w:rsidRPr="006C427C">
        <w:rPr>
          <w:b/>
        </w:rPr>
        <w:t>.</w:t>
      </w:r>
      <w:r w:rsidR="003B1AB9" w:rsidRPr="006C427C">
        <w:rPr>
          <w:b/>
        </w:rPr>
        <w:t xml:space="preserve"> </w:t>
      </w:r>
      <w:r w:rsidR="0042545F" w:rsidRPr="006C427C">
        <w:t>Non-metric multidimensional scaling (</w:t>
      </w:r>
      <w:proofErr w:type="spellStart"/>
      <w:r w:rsidR="00893AF4" w:rsidRPr="006C427C">
        <w:t>nMDS</w:t>
      </w:r>
      <w:proofErr w:type="spellEnd"/>
      <w:r w:rsidR="0042545F" w:rsidRPr="006C427C">
        <w:t>) ordinations of ant assemblages sampled at distance categories from termite mounds at three sites across a rainfall gradient in Kruger National Park</w:t>
      </w:r>
      <w:r w:rsidR="00893AF4" w:rsidRPr="006C427C">
        <w:t>, South Africa</w:t>
      </w:r>
      <w:r w:rsidR="00B00DB9" w:rsidRPr="006C427C">
        <w:t xml:space="preserve">: </w:t>
      </w:r>
      <w:r w:rsidR="00893AF4" w:rsidRPr="006C427C">
        <w:t xml:space="preserve">a) </w:t>
      </w:r>
      <w:proofErr w:type="spellStart"/>
      <w:r w:rsidR="00B00DB9" w:rsidRPr="006C427C">
        <w:t>Skukuza</w:t>
      </w:r>
      <w:proofErr w:type="spellEnd"/>
      <w:r w:rsidR="00B00DB9" w:rsidRPr="006C427C">
        <w:t xml:space="preserve">, </w:t>
      </w:r>
      <w:r w:rsidR="00893AF4" w:rsidRPr="006C427C">
        <w:t xml:space="preserve">b) </w:t>
      </w:r>
      <w:proofErr w:type="spellStart"/>
      <w:r w:rsidR="00B00DB9" w:rsidRPr="006C427C">
        <w:t>Napi</w:t>
      </w:r>
      <w:proofErr w:type="spellEnd"/>
      <w:r w:rsidR="00B00DB9" w:rsidRPr="006C427C">
        <w:t xml:space="preserve"> and </w:t>
      </w:r>
      <w:r w:rsidR="00893AF4" w:rsidRPr="006C427C">
        <w:t xml:space="preserve">c) </w:t>
      </w:r>
      <w:proofErr w:type="spellStart"/>
      <w:r w:rsidR="00B00DB9" w:rsidRPr="006C427C">
        <w:t>Pretoriuskop</w:t>
      </w:r>
      <w:proofErr w:type="spellEnd"/>
      <w:r w:rsidR="0042545F" w:rsidRPr="006C427C">
        <w:t>. Ordinations are displayed on the left with corresponding bar graphs on the right representing changes in the R</w:t>
      </w:r>
      <w:r w:rsidR="00390A32" w:rsidRPr="006C427C">
        <w:t>-</w:t>
      </w:r>
      <w:r w:rsidR="0042545F" w:rsidRPr="006C427C">
        <w:t>statistic</w:t>
      </w:r>
      <w:r w:rsidR="00D36A02" w:rsidRPr="006C427C">
        <w:t xml:space="preserve"> (</w:t>
      </w:r>
      <w:r w:rsidR="00D36A02" w:rsidRPr="006C427C">
        <w:rPr>
          <w:rStyle w:val="citationauthor"/>
        </w:rPr>
        <w:t>with values ranging from 0 (most similar) to 1 (most dissimilar))</w:t>
      </w:r>
      <w:r w:rsidR="0042545F" w:rsidRPr="006C427C">
        <w:t xml:space="preserve"> </w:t>
      </w:r>
      <w:r w:rsidR="008765A4" w:rsidRPr="006C427C">
        <w:t xml:space="preserve">from a </w:t>
      </w:r>
      <w:r w:rsidR="004E4AD0" w:rsidRPr="006C427C">
        <w:t>one-way</w:t>
      </w:r>
      <w:r w:rsidR="00B00DB9" w:rsidRPr="006C427C">
        <w:t xml:space="preserve"> ANOSIM</w:t>
      </w:r>
      <w:r w:rsidR="004E4AD0" w:rsidRPr="006C427C">
        <w:t xml:space="preserve"> </w:t>
      </w:r>
      <w:r w:rsidR="0042545F" w:rsidRPr="006C427C">
        <w:t>between assemblage</w:t>
      </w:r>
      <w:r w:rsidR="006A560C" w:rsidRPr="006C427C">
        <w:t>s</w:t>
      </w:r>
      <w:r w:rsidR="0042545F" w:rsidRPr="006C427C">
        <w:t xml:space="preserve"> on mounds and at various distances away from </w:t>
      </w:r>
      <w:r w:rsidR="006A560C" w:rsidRPr="006C427C">
        <w:t>m</w:t>
      </w:r>
      <w:r w:rsidR="0042545F" w:rsidRPr="006C427C">
        <w:t xml:space="preserve">ounds. </w:t>
      </w:r>
      <w:r w:rsidR="006A560C" w:rsidRPr="006C427C">
        <w:t xml:space="preserve">Assemblages at 10 </w:t>
      </w:r>
      <w:r w:rsidR="006A560C" w:rsidRPr="006C427C">
        <w:lastRenderedPageBreak/>
        <w:t>m and 20 m differed significantly</w:t>
      </w:r>
      <w:r w:rsidR="00D74A67" w:rsidRPr="006C427C">
        <w:t xml:space="preserve"> (p &lt; 0.05, denoted by *)</w:t>
      </w:r>
      <w:r w:rsidR="006A560C" w:rsidRPr="006C427C">
        <w:t xml:space="preserve"> from those found on mounds across all</w:t>
      </w:r>
      <w:r w:rsidR="008E2900" w:rsidRPr="006C427C">
        <w:t xml:space="preserve"> sites</w:t>
      </w:r>
      <w:r w:rsidR="000B5EE1" w:rsidRPr="006C427C">
        <w:t>.</w:t>
      </w:r>
    </w:p>
    <w:p w14:paraId="7D817CC8" w14:textId="77777777" w:rsidR="00203711" w:rsidRDefault="00203711" w:rsidP="008E2900">
      <w:pPr>
        <w:jc w:val="left"/>
        <w:outlineLvl w:val="0"/>
        <w:sectPr w:rsidR="00203711" w:rsidSect="00BB4337">
          <w:pgSz w:w="12240" w:h="15840" w:code="1"/>
          <w:pgMar w:top="1440" w:right="1440" w:bottom="1440" w:left="1440" w:header="709" w:footer="709" w:gutter="0"/>
          <w:lnNumType w:countBy="1" w:restart="continuous"/>
          <w:cols w:space="708"/>
          <w:docGrid w:linePitch="360"/>
        </w:sectPr>
      </w:pPr>
    </w:p>
    <w:p w14:paraId="47C4EFCD" w14:textId="62640F8F" w:rsidR="000B5EE1" w:rsidRPr="006C427C" w:rsidRDefault="000B5EE1" w:rsidP="000B5EE1">
      <w:pPr>
        <w:jc w:val="left"/>
        <w:rPr>
          <w:rFonts w:ascii="Haettenschweiler" w:hAnsi="Haettenschweiler"/>
          <w:b/>
        </w:rPr>
      </w:pPr>
      <w:r w:rsidRPr="006C427C">
        <w:rPr>
          <w:b/>
        </w:rPr>
        <w:lastRenderedPageBreak/>
        <w:t>Figure 1</w:t>
      </w:r>
    </w:p>
    <w:p w14:paraId="4C4D36D5" w14:textId="1BF9A4B9" w:rsidR="000B5EE1" w:rsidRPr="006C427C" w:rsidRDefault="00B81AD9" w:rsidP="008E2900">
      <w:pPr>
        <w:jc w:val="left"/>
        <w:outlineLvl w:val="0"/>
      </w:pPr>
      <w:r>
        <w:rPr>
          <w:noProof/>
          <w:lang w:val="en-ZA" w:eastAsia="en-ZA"/>
        </w:rPr>
        <w:drawing>
          <wp:inline distT="0" distB="0" distL="0" distR="0" wp14:anchorId="2335AF4F" wp14:editId="4F9B82E7">
            <wp:extent cx="3657600" cy="674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6748780"/>
                    </a:xfrm>
                    <a:prstGeom prst="rect">
                      <a:avLst/>
                    </a:prstGeom>
                    <a:noFill/>
                  </pic:spPr>
                </pic:pic>
              </a:graphicData>
            </a:graphic>
          </wp:inline>
        </w:drawing>
      </w:r>
    </w:p>
    <w:p w14:paraId="40421C90" w14:textId="77777777" w:rsidR="00203711" w:rsidRDefault="00203711" w:rsidP="008E2900">
      <w:pPr>
        <w:jc w:val="left"/>
        <w:outlineLvl w:val="0"/>
        <w:sectPr w:rsidR="00203711" w:rsidSect="00BB4337">
          <w:pgSz w:w="12240" w:h="15840" w:code="1"/>
          <w:pgMar w:top="1440" w:right="1440" w:bottom="1440" w:left="1440" w:header="709" w:footer="709" w:gutter="0"/>
          <w:lnNumType w:countBy="1" w:restart="continuous"/>
          <w:cols w:space="708"/>
          <w:docGrid w:linePitch="360"/>
        </w:sectPr>
      </w:pPr>
    </w:p>
    <w:p w14:paraId="163B2832" w14:textId="71E33F7F" w:rsidR="000B5EE1" w:rsidRPr="006C427C" w:rsidRDefault="000B5EE1" w:rsidP="000B5EE1">
      <w:pPr>
        <w:jc w:val="left"/>
        <w:rPr>
          <w:b/>
        </w:rPr>
      </w:pPr>
      <w:r w:rsidRPr="006C427C">
        <w:rPr>
          <w:b/>
        </w:rPr>
        <w:lastRenderedPageBreak/>
        <w:t>Figure 2</w:t>
      </w:r>
    </w:p>
    <w:p w14:paraId="00758662" w14:textId="360D1C8D" w:rsidR="0023652F" w:rsidRPr="006C427C" w:rsidRDefault="00B81AD9" w:rsidP="000B5EE1">
      <w:pPr>
        <w:jc w:val="left"/>
        <w:rPr>
          <w:b/>
        </w:rPr>
      </w:pPr>
      <w:r>
        <w:rPr>
          <w:b/>
          <w:noProof/>
          <w:lang w:val="en-ZA" w:eastAsia="en-ZA"/>
        </w:rPr>
        <w:drawing>
          <wp:inline distT="0" distB="0" distL="0" distR="0" wp14:anchorId="300D1574" wp14:editId="00FCE0E1">
            <wp:extent cx="3658235" cy="5010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8235" cy="5010785"/>
                    </a:xfrm>
                    <a:prstGeom prst="rect">
                      <a:avLst/>
                    </a:prstGeom>
                    <a:noFill/>
                  </pic:spPr>
                </pic:pic>
              </a:graphicData>
            </a:graphic>
          </wp:inline>
        </w:drawing>
      </w:r>
    </w:p>
    <w:p w14:paraId="74AAB568" w14:textId="4006F795" w:rsidR="000B5EE1" w:rsidRPr="006C427C" w:rsidRDefault="000B5EE1" w:rsidP="008E2900">
      <w:pPr>
        <w:jc w:val="left"/>
        <w:outlineLvl w:val="0"/>
      </w:pPr>
    </w:p>
    <w:p w14:paraId="6D7095A4" w14:textId="77777777" w:rsidR="00203711" w:rsidRDefault="00203711" w:rsidP="008E2900">
      <w:pPr>
        <w:jc w:val="left"/>
        <w:outlineLvl w:val="0"/>
        <w:sectPr w:rsidR="00203711" w:rsidSect="00BB4337">
          <w:pgSz w:w="12240" w:h="15840" w:code="1"/>
          <w:pgMar w:top="1440" w:right="1440" w:bottom="1440" w:left="1440" w:header="709" w:footer="709" w:gutter="0"/>
          <w:lnNumType w:countBy="1" w:restart="continuous"/>
          <w:cols w:space="708"/>
          <w:docGrid w:linePitch="360"/>
        </w:sectPr>
      </w:pPr>
    </w:p>
    <w:p w14:paraId="6EF43C6D" w14:textId="36A922B2" w:rsidR="000B5EE1" w:rsidRDefault="000B5EE1" w:rsidP="008E2900">
      <w:pPr>
        <w:jc w:val="left"/>
        <w:outlineLvl w:val="0"/>
        <w:rPr>
          <w:b/>
        </w:rPr>
      </w:pPr>
      <w:r w:rsidRPr="006C427C">
        <w:rPr>
          <w:b/>
          <w:noProof/>
          <w:lang w:val="en-ZA" w:eastAsia="en-ZA"/>
        </w:rPr>
        <w:lastRenderedPageBreak/>
        <w:drawing>
          <wp:anchor distT="0" distB="0" distL="114300" distR="114300" simplePos="0" relativeHeight="251659264" behindDoc="0" locked="0" layoutInCell="1" allowOverlap="1" wp14:anchorId="7FCE7AAB" wp14:editId="2F44FA58">
            <wp:simplePos x="0" y="0"/>
            <wp:positionH relativeFrom="column">
              <wp:posOffset>-49530</wp:posOffset>
            </wp:positionH>
            <wp:positionV relativeFrom="paragraph">
              <wp:posOffset>513080</wp:posOffset>
            </wp:positionV>
            <wp:extent cx="5943600" cy="6570345"/>
            <wp:effectExtent l="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943600" cy="6570345"/>
                    </a:xfrm>
                    <a:prstGeom prst="rect">
                      <a:avLst/>
                    </a:prstGeom>
                    <a:noFill/>
                    <a:ln w="9525">
                      <a:noFill/>
                      <a:miter lim="800000"/>
                      <a:headEnd/>
                      <a:tailEnd/>
                    </a:ln>
                  </pic:spPr>
                </pic:pic>
              </a:graphicData>
            </a:graphic>
          </wp:anchor>
        </w:drawing>
      </w:r>
      <w:r w:rsidRPr="006C427C">
        <w:rPr>
          <w:b/>
        </w:rPr>
        <w:t>Figure 3</w:t>
      </w:r>
    </w:p>
    <w:p w14:paraId="11A4C9CE" w14:textId="7028F06E" w:rsidR="00E032F1" w:rsidRDefault="00E032F1" w:rsidP="00E032F1">
      <w:pPr>
        <w:tabs>
          <w:tab w:val="left" w:pos="1352"/>
        </w:tabs>
      </w:pPr>
      <w:r>
        <w:tab/>
      </w:r>
    </w:p>
    <w:sectPr w:rsidR="00E032F1" w:rsidSect="00BB4337">
      <w:pgSz w:w="12240" w:h="15840" w:code="1"/>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D4C5B" w14:textId="77777777" w:rsidR="00A40281" w:rsidRDefault="00A40281" w:rsidP="0088145B">
      <w:r>
        <w:separator/>
      </w:r>
    </w:p>
  </w:endnote>
  <w:endnote w:type="continuationSeparator" w:id="0">
    <w:p w14:paraId="254A80E6" w14:textId="77777777" w:rsidR="00A40281" w:rsidRDefault="00A40281" w:rsidP="0088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aettenschweiler">
    <w:panose1 w:val="020B070604090206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184653"/>
      <w:docPartObj>
        <w:docPartGallery w:val="Page Numbers (Bottom of Page)"/>
        <w:docPartUnique/>
      </w:docPartObj>
    </w:sdtPr>
    <w:sdtEndPr>
      <w:rPr>
        <w:noProof/>
      </w:rPr>
    </w:sdtEndPr>
    <w:sdtContent>
      <w:p w14:paraId="5A0E448C" w14:textId="670D9307" w:rsidR="000020CF" w:rsidRDefault="000020CF" w:rsidP="00E943C6">
        <w:pPr>
          <w:pStyle w:val="Footer"/>
          <w:tabs>
            <w:tab w:val="left" w:pos="6380"/>
          </w:tabs>
          <w:jc w:val="left"/>
        </w:pPr>
        <w:r>
          <w:tab/>
        </w:r>
        <w:r>
          <w:tab/>
        </w:r>
        <w:r>
          <w:tab/>
        </w:r>
        <w:r>
          <w:fldChar w:fldCharType="begin"/>
        </w:r>
        <w:r w:rsidRPr="00E943C6">
          <w:instrText xml:space="preserve"> PAGE   \* MERGEFORMAT </w:instrText>
        </w:r>
        <w:r>
          <w:fldChar w:fldCharType="separate"/>
        </w:r>
        <w:r>
          <w:rPr>
            <w:noProof/>
          </w:rPr>
          <w:t>1</w:t>
        </w:r>
        <w:r>
          <w:rPr>
            <w:noProof/>
          </w:rPr>
          <w:fldChar w:fldCharType="end"/>
        </w:r>
      </w:p>
    </w:sdtContent>
  </w:sdt>
  <w:p w14:paraId="70688B05" w14:textId="77777777" w:rsidR="000020CF" w:rsidRDefault="00002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825227"/>
      <w:docPartObj>
        <w:docPartGallery w:val="Page Numbers (Bottom of Page)"/>
        <w:docPartUnique/>
      </w:docPartObj>
    </w:sdtPr>
    <w:sdtEndPr>
      <w:rPr>
        <w:noProof/>
      </w:rPr>
    </w:sdtEndPr>
    <w:sdtContent>
      <w:p w14:paraId="1BE7DB1B" w14:textId="77777777" w:rsidR="000020CF" w:rsidRPr="00A92FA2" w:rsidRDefault="000020CF" w:rsidP="003856AD">
        <w:pPr>
          <w:tabs>
            <w:tab w:val="left" w:pos="142"/>
          </w:tabs>
          <w:autoSpaceDE w:val="0"/>
          <w:autoSpaceDN w:val="0"/>
          <w:adjustRightInd w:val="0"/>
          <w:jc w:val="left"/>
        </w:pPr>
      </w:p>
      <w:p w14:paraId="28CD5554" w14:textId="050C59A9" w:rsidR="000020CF" w:rsidRDefault="000020CF" w:rsidP="00E943C6">
        <w:pPr>
          <w:pStyle w:val="Footer"/>
          <w:tabs>
            <w:tab w:val="left" w:pos="6380"/>
          </w:tabs>
          <w:jc w:val="left"/>
        </w:pPr>
        <w:r>
          <w:tab/>
        </w:r>
        <w:r>
          <w:tab/>
        </w:r>
        <w:r>
          <w:tab/>
        </w:r>
        <w:r>
          <w:fldChar w:fldCharType="begin"/>
        </w:r>
        <w:r w:rsidRPr="00E943C6">
          <w:instrText xml:space="preserve"> PAGE   \* MERGEFORMAT </w:instrText>
        </w:r>
        <w:r>
          <w:fldChar w:fldCharType="separate"/>
        </w:r>
        <w:r>
          <w:rPr>
            <w:noProof/>
          </w:rPr>
          <w:t>20</w:t>
        </w:r>
        <w:r>
          <w:rPr>
            <w:noProof/>
          </w:rPr>
          <w:fldChar w:fldCharType="end"/>
        </w:r>
      </w:p>
    </w:sdtContent>
  </w:sdt>
  <w:p w14:paraId="684F4C08" w14:textId="77777777" w:rsidR="000020CF" w:rsidRDefault="00002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99874" w14:textId="77777777" w:rsidR="00A40281" w:rsidRDefault="00A40281" w:rsidP="0088145B">
      <w:r>
        <w:separator/>
      </w:r>
    </w:p>
  </w:footnote>
  <w:footnote w:type="continuationSeparator" w:id="0">
    <w:p w14:paraId="45B5BBBB" w14:textId="77777777" w:rsidR="00A40281" w:rsidRDefault="00A40281" w:rsidP="0088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A65"/>
    <w:multiLevelType w:val="hybridMultilevel"/>
    <w:tmpl w:val="13B8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E0260"/>
    <w:multiLevelType w:val="hybridMultilevel"/>
    <w:tmpl w:val="B7EA0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6A10E95"/>
    <w:multiLevelType w:val="hybridMultilevel"/>
    <w:tmpl w:val="D6CA90F2"/>
    <w:lvl w:ilvl="0" w:tplc="1354DF78">
      <w:start w:val="1"/>
      <w:numFmt w:val="decimal"/>
      <w:lvlText w:val="%1."/>
      <w:lvlJc w:val="left"/>
      <w:pPr>
        <w:tabs>
          <w:tab w:val="num" w:pos="360"/>
        </w:tabs>
        <w:ind w:left="360" w:hanging="360"/>
      </w:pPr>
      <w:rPr>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70152FB0"/>
    <w:multiLevelType w:val="hybridMultilevel"/>
    <w:tmpl w:val="FB12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837B3"/>
    <w:multiLevelType w:val="hybridMultilevel"/>
    <w:tmpl w:val="1B98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B09B3"/>
    <w:multiLevelType w:val="hybridMultilevel"/>
    <w:tmpl w:val="ADB441E8"/>
    <w:lvl w:ilvl="0" w:tplc="43E61C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B6E63"/>
    <w:rsid w:val="00000367"/>
    <w:rsid w:val="000005CF"/>
    <w:rsid w:val="00001228"/>
    <w:rsid w:val="000013D6"/>
    <w:rsid w:val="00001CD2"/>
    <w:rsid w:val="000020CF"/>
    <w:rsid w:val="0000503B"/>
    <w:rsid w:val="00006589"/>
    <w:rsid w:val="00006D7A"/>
    <w:rsid w:val="00006DA1"/>
    <w:rsid w:val="000071EB"/>
    <w:rsid w:val="00007B22"/>
    <w:rsid w:val="000119F1"/>
    <w:rsid w:val="00011F00"/>
    <w:rsid w:val="00012C72"/>
    <w:rsid w:val="00012F6C"/>
    <w:rsid w:val="0001467C"/>
    <w:rsid w:val="0001525F"/>
    <w:rsid w:val="00017196"/>
    <w:rsid w:val="000204A6"/>
    <w:rsid w:val="000205C1"/>
    <w:rsid w:val="00020B89"/>
    <w:rsid w:val="00021A27"/>
    <w:rsid w:val="00022024"/>
    <w:rsid w:val="00023A39"/>
    <w:rsid w:val="000244AD"/>
    <w:rsid w:val="00025291"/>
    <w:rsid w:val="0002538E"/>
    <w:rsid w:val="00025CD3"/>
    <w:rsid w:val="0002638A"/>
    <w:rsid w:val="000266BE"/>
    <w:rsid w:val="000274F7"/>
    <w:rsid w:val="00030C79"/>
    <w:rsid w:val="000329A9"/>
    <w:rsid w:val="00033223"/>
    <w:rsid w:val="00033B24"/>
    <w:rsid w:val="000347A6"/>
    <w:rsid w:val="00034CAA"/>
    <w:rsid w:val="000402EB"/>
    <w:rsid w:val="00040B63"/>
    <w:rsid w:val="00041938"/>
    <w:rsid w:val="0004285D"/>
    <w:rsid w:val="0004674F"/>
    <w:rsid w:val="0005081B"/>
    <w:rsid w:val="00051118"/>
    <w:rsid w:val="000514EC"/>
    <w:rsid w:val="00054524"/>
    <w:rsid w:val="00054FE1"/>
    <w:rsid w:val="000572FA"/>
    <w:rsid w:val="000575BA"/>
    <w:rsid w:val="000603F5"/>
    <w:rsid w:val="00061234"/>
    <w:rsid w:val="00061DB8"/>
    <w:rsid w:val="000629F5"/>
    <w:rsid w:val="00062A43"/>
    <w:rsid w:val="00062CA7"/>
    <w:rsid w:val="0006306C"/>
    <w:rsid w:val="000636AA"/>
    <w:rsid w:val="00064F9F"/>
    <w:rsid w:val="000651C5"/>
    <w:rsid w:val="00065B5E"/>
    <w:rsid w:val="0006634A"/>
    <w:rsid w:val="0006677D"/>
    <w:rsid w:val="00066ACC"/>
    <w:rsid w:val="00071157"/>
    <w:rsid w:val="00073083"/>
    <w:rsid w:val="000734C4"/>
    <w:rsid w:val="00073880"/>
    <w:rsid w:val="000747E2"/>
    <w:rsid w:val="00076124"/>
    <w:rsid w:val="000766FC"/>
    <w:rsid w:val="00077538"/>
    <w:rsid w:val="00080688"/>
    <w:rsid w:val="00081F95"/>
    <w:rsid w:val="000821DA"/>
    <w:rsid w:val="0008237C"/>
    <w:rsid w:val="00082C74"/>
    <w:rsid w:val="00082FCD"/>
    <w:rsid w:val="0008379F"/>
    <w:rsid w:val="000842D5"/>
    <w:rsid w:val="00085264"/>
    <w:rsid w:val="000873DD"/>
    <w:rsid w:val="00091B33"/>
    <w:rsid w:val="0009225C"/>
    <w:rsid w:val="00093817"/>
    <w:rsid w:val="00093881"/>
    <w:rsid w:val="0009469D"/>
    <w:rsid w:val="000958BE"/>
    <w:rsid w:val="000964D5"/>
    <w:rsid w:val="0009675F"/>
    <w:rsid w:val="00097340"/>
    <w:rsid w:val="00097889"/>
    <w:rsid w:val="000A1CD3"/>
    <w:rsid w:val="000A2F84"/>
    <w:rsid w:val="000A3A66"/>
    <w:rsid w:val="000A4100"/>
    <w:rsid w:val="000A49E5"/>
    <w:rsid w:val="000A6A34"/>
    <w:rsid w:val="000A7670"/>
    <w:rsid w:val="000B0576"/>
    <w:rsid w:val="000B05CB"/>
    <w:rsid w:val="000B0AA0"/>
    <w:rsid w:val="000B2605"/>
    <w:rsid w:val="000B4768"/>
    <w:rsid w:val="000B477F"/>
    <w:rsid w:val="000B577B"/>
    <w:rsid w:val="000B5917"/>
    <w:rsid w:val="000B5C01"/>
    <w:rsid w:val="000B5C02"/>
    <w:rsid w:val="000B5EE1"/>
    <w:rsid w:val="000B5FA4"/>
    <w:rsid w:val="000B6555"/>
    <w:rsid w:val="000B7B5E"/>
    <w:rsid w:val="000C11C6"/>
    <w:rsid w:val="000C28EC"/>
    <w:rsid w:val="000C3061"/>
    <w:rsid w:val="000C327F"/>
    <w:rsid w:val="000C49BC"/>
    <w:rsid w:val="000C5B51"/>
    <w:rsid w:val="000C64D1"/>
    <w:rsid w:val="000C69DA"/>
    <w:rsid w:val="000C73FA"/>
    <w:rsid w:val="000D1577"/>
    <w:rsid w:val="000D1D3F"/>
    <w:rsid w:val="000D20C7"/>
    <w:rsid w:val="000D42EC"/>
    <w:rsid w:val="000D49F7"/>
    <w:rsid w:val="000D4B5A"/>
    <w:rsid w:val="000D53E7"/>
    <w:rsid w:val="000D7EE1"/>
    <w:rsid w:val="000E02AA"/>
    <w:rsid w:val="000E0ED2"/>
    <w:rsid w:val="000E1BF1"/>
    <w:rsid w:val="000E2F10"/>
    <w:rsid w:val="000E41EB"/>
    <w:rsid w:val="000E4454"/>
    <w:rsid w:val="000E5801"/>
    <w:rsid w:val="000E62A5"/>
    <w:rsid w:val="000E72F2"/>
    <w:rsid w:val="000E7398"/>
    <w:rsid w:val="000E7700"/>
    <w:rsid w:val="000F0381"/>
    <w:rsid w:val="000F0C4E"/>
    <w:rsid w:val="000F0F8F"/>
    <w:rsid w:val="000F253C"/>
    <w:rsid w:val="000F3619"/>
    <w:rsid w:val="000F3B3E"/>
    <w:rsid w:val="000F3D79"/>
    <w:rsid w:val="000F4052"/>
    <w:rsid w:val="000F4085"/>
    <w:rsid w:val="000F5154"/>
    <w:rsid w:val="000F51CC"/>
    <w:rsid w:val="000F57D3"/>
    <w:rsid w:val="000F58EB"/>
    <w:rsid w:val="000F61B7"/>
    <w:rsid w:val="000F6E4D"/>
    <w:rsid w:val="000F6F0E"/>
    <w:rsid w:val="0010053A"/>
    <w:rsid w:val="00100718"/>
    <w:rsid w:val="00102500"/>
    <w:rsid w:val="001030E6"/>
    <w:rsid w:val="00103E89"/>
    <w:rsid w:val="0010518C"/>
    <w:rsid w:val="0010613C"/>
    <w:rsid w:val="001075E3"/>
    <w:rsid w:val="0010782B"/>
    <w:rsid w:val="0010794C"/>
    <w:rsid w:val="00107FD8"/>
    <w:rsid w:val="00111126"/>
    <w:rsid w:val="00111B5A"/>
    <w:rsid w:val="001137B6"/>
    <w:rsid w:val="0011638D"/>
    <w:rsid w:val="00116F5C"/>
    <w:rsid w:val="00117124"/>
    <w:rsid w:val="00117213"/>
    <w:rsid w:val="001173B8"/>
    <w:rsid w:val="001175E2"/>
    <w:rsid w:val="00117D3E"/>
    <w:rsid w:val="0012008D"/>
    <w:rsid w:val="00120695"/>
    <w:rsid w:val="00120F4A"/>
    <w:rsid w:val="00121FF4"/>
    <w:rsid w:val="00124152"/>
    <w:rsid w:val="001256AF"/>
    <w:rsid w:val="00125BB9"/>
    <w:rsid w:val="001261A9"/>
    <w:rsid w:val="00127C58"/>
    <w:rsid w:val="001301FF"/>
    <w:rsid w:val="00130D8D"/>
    <w:rsid w:val="001311AF"/>
    <w:rsid w:val="00131236"/>
    <w:rsid w:val="001318F3"/>
    <w:rsid w:val="00133842"/>
    <w:rsid w:val="00134B54"/>
    <w:rsid w:val="00135288"/>
    <w:rsid w:val="00135A0A"/>
    <w:rsid w:val="00136737"/>
    <w:rsid w:val="001375B3"/>
    <w:rsid w:val="00137C82"/>
    <w:rsid w:val="00137EEB"/>
    <w:rsid w:val="00137FD9"/>
    <w:rsid w:val="00143775"/>
    <w:rsid w:val="001452B5"/>
    <w:rsid w:val="00145B2C"/>
    <w:rsid w:val="00146FBF"/>
    <w:rsid w:val="00147CBD"/>
    <w:rsid w:val="00151362"/>
    <w:rsid w:val="001516B3"/>
    <w:rsid w:val="00151D5A"/>
    <w:rsid w:val="00151FA2"/>
    <w:rsid w:val="0015272B"/>
    <w:rsid w:val="00152931"/>
    <w:rsid w:val="00152CBA"/>
    <w:rsid w:val="00153011"/>
    <w:rsid w:val="00153743"/>
    <w:rsid w:val="0015522A"/>
    <w:rsid w:val="001559CC"/>
    <w:rsid w:val="0015732F"/>
    <w:rsid w:val="001605CB"/>
    <w:rsid w:val="00160BA2"/>
    <w:rsid w:val="00163EC0"/>
    <w:rsid w:val="00164A55"/>
    <w:rsid w:val="0016647D"/>
    <w:rsid w:val="00166809"/>
    <w:rsid w:val="00167EC0"/>
    <w:rsid w:val="00171BE6"/>
    <w:rsid w:val="00173473"/>
    <w:rsid w:val="001737FD"/>
    <w:rsid w:val="00174405"/>
    <w:rsid w:val="00175196"/>
    <w:rsid w:val="00175F20"/>
    <w:rsid w:val="00176633"/>
    <w:rsid w:val="00177ECC"/>
    <w:rsid w:val="00181045"/>
    <w:rsid w:val="001818F1"/>
    <w:rsid w:val="00181955"/>
    <w:rsid w:val="00181B4A"/>
    <w:rsid w:val="00181C06"/>
    <w:rsid w:val="00181D8F"/>
    <w:rsid w:val="00181DF6"/>
    <w:rsid w:val="001846CA"/>
    <w:rsid w:val="00184847"/>
    <w:rsid w:val="00184E49"/>
    <w:rsid w:val="00186F7E"/>
    <w:rsid w:val="00187B7B"/>
    <w:rsid w:val="00191EE3"/>
    <w:rsid w:val="00192F35"/>
    <w:rsid w:val="00194BF9"/>
    <w:rsid w:val="001950BB"/>
    <w:rsid w:val="00195243"/>
    <w:rsid w:val="001973D2"/>
    <w:rsid w:val="00197937"/>
    <w:rsid w:val="00197F1D"/>
    <w:rsid w:val="001A052C"/>
    <w:rsid w:val="001A1115"/>
    <w:rsid w:val="001A159B"/>
    <w:rsid w:val="001A2D55"/>
    <w:rsid w:val="001A39D7"/>
    <w:rsid w:val="001A4346"/>
    <w:rsid w:val="001A441C"/>
    <w:rsid w:val="001A497A"/>
    <w:rsid w:val="001A5A33"/>
    <w:rsid w:val="001A5D32"/>
    <w:rsid w:val="001A610C"/>
    <w:rsid w:val="001A7EB5"/>
    <w:rsid w:val="001B082E"/>
    <w:rsid w:val="001B09EE"/>
    <w:rsid w:val="001B0D0B"/>
    <w:rsid w:val="001B0DF3"/>
    <w:rsid w:val="001B3343"/>
    <w:rsid w:val="001B3560"/>
    <w:rsid w:val="001B4DE4"/>
    <w:rsid w:val="001B5312"/>
    <w:rsid w:val="001B6E63"/>
    <w:rsid w:val="001B7ADB"/>
    <w:rsid w:val="001C096F"/>
    <w:rsid w:val="001C0A20"/>
    <w:rsid w:val="001C1446"/>
    <w:rsid w:val="001C1997"/>
    <w:rsid w:val="001C1B63"/>
    <w:rsid w:val="001C302C"/>
    <w:rsid w:val="001C485A"/>
    <w:rsid w:val="001C4E1F"/>
    <w:rsid w:val="001C6B19"/>
    <w:rsid w:val="001C7578"/>
    <w:rsid w:val="001C781D"/>
    <w:rsid w:val="001D0C13"/>
    <w:rsid w:val="001D0E22"/>
    <w:rsid w:val="001D12D0"/>
    <w:rsid w:val="001D1D75"/>
    <w:rsid w:val="001D2969"/>
    <w:rsid w:val="001D29C6"/>
    <w:rsid w:val="001D3094"/>
    <w:rsid w:val="001D3FA2"/>
    <w:rsid w:val="001E096F"/>
    <w:rsid w:val="001E0B41"/>
    <w:rsid w:val="001E0C98"/>
    <w:rsid w:val="001E0D3C"/>
    <w:rsid w:val="001E15BD"/>
    <w:rsid w:val="001E1651"/>
    <w:rsid w:val="001E2C3D"/>
    <w:rsid w:val="001E2E4C"/>
    <w:rsid w:val="001E3F34"/>
    <w:rsid w:val="001E417B"/>
    <w:rsid w:val="001E6A8D"/>
    <w:rsid w:val="001E6C2F"/>
    <w:rsid w:val="001F2DF5"/>
    <w:rsid w:val="001F3519"/>
    <w:rsid w:val="001F35FC"/>
    <w:rsid w:val="001F3EC6"/>
    <w:rsid w:val="001F5990"/>
    <w:rsid w:val="002016AE"/>
    <w:rsid w:val="00201994"/>
    <w:rsid w:val="00202854"/>
    <w:rsid w:val="00203711"/>
    <w:rsid w:val="0020374B"/>
    <w:rsid w:val="002038E3"/>
    <w:rsid w:val="00203EC0"/>
    <w:rsid w:val="002040F2"/>
    <w:rsid w:val="002076A4"/>
    <w:rsid w:val="00212A10"/>
    <w:rsid w:val="002141DD"/>
    <w:rsid w:val="0021565C"/>
    <w:rsid w:val="00215CE7"/>
    <w:rsid w:val="00216563"/>
    <w:rsid w:val="00217F66"/>
    <w:rsid w:val="00220C60"/>
    <w:rsid w:val="00221A07"/>
    <w:rsid w:val="00221E12"/>
    <w:rsid w:val="00222B7F"/>
    <w:rsid w:val="00223061"/>
    <w:rsid w:val="00223D2C"/>
    <w:rsid w:val="002241F0"/>
    <w:rsid w:val="00226902"/>
    <w:rsid w:val="00227240"/>
    <w:rsid w:val="002277CC"/>
    <w:rsid w:val="00227DC3"/>
    <w:rsid w:val="002303FA"/>
    <w:rsid w:val="00230B9C"/>
    <w:rsid w:val="00231115"/>
    <w:rsid w:val="00232122"/>
    <w:rsid w:val="0023249F"/>
    <w:rsid w:val="002328E5"/>
    <w:rsid w:val="0023397C"/>
    <w:rsid w:val="00234696"/>
    <w:rsid w:val="0023652F"/>
    <w:rsid w:val="00236C3E"/>
    <w:rsid w:val="0024027E"/>
    <w:rsid w:val="00240A9C"/>
    <w:rsid w:val="00240DA4"/>
    <w:rsid w:val="00241092"/>
    <w:rsid w:val="002412EB"/>
    <w:rsid w:val="00241331"/>
    <w:rsid w:val="002418BE"/>
    <w:rsid w:val="00241F01"/>
    <w:rsid w:val="00242D82"/>
    <w:rsid w:val="0024344F"/>
    <w:rsid w:val="0024451D"/>
    <w:rsid w:val="0024465D"/>
    <w:rsid w:val="00244F90"/>
    <w:rsid w:val="00245B94"/>
    <w:rsid w:val="002465A4"/>
    <w:rsid w:val="00246747"/>
    <w:rsid w:val="002471A5"/>
    <w:rsid w:val="00247B45"/>
    <w:rsid w:val="00247EE9"/>
    <w:rsid w:val="00250DB8"/>
    <w:rsid w:val="00251A58"/>
    <w:rsid w:val="00251F0B"/>
    <w:rsid w:val="00252145"/>
    <w:rsid w:val="00252682"/>
    <w:rsid w:val="00253291"/>
    <w:rsid w:val="00253ACE"/>
    <w:rsid w:val="00253DD7"/>
    <w:rsid w:val="00254F87"/>
    <w:rsid w:val="00255FC6"/>
    <w:rsid w:val="00257FFE"/>
    <w:rsid w:val="002604A3"/>
    <w:rsid w:val="002616E3"/>
    <w:rsid w:val="00261825"/>
    <w:rsid w:val="00262292"/>
    <w:rsid w:val="00262B28"/>
    <w:rsid w:val="002637DC"/>
    <w:rsid w:val="002642B6"/>
    <w:rsid w:val="002649FE"/>
    <w:rsid w:val="0026550C"/>
    <w:rsid w:val="00265E88"/>
    <w:rsid w:val="002662FA"/>
    <w:rsid w:val="00266F57"/>
    <w:rsid w:val="00270C0A"/>
    <w:rsid w:val="002721D9"/>
    <w:rsid w:val="002724CD"/>
    <w:rsid w:val="0027311F"/>
    <w:rsid w:val="00273302"/>
    <w:rsid w:val="00274918"/>
    <w:rsid w:val="00282222"/>
    <w:rsid w:val="002824DC"/>
    <w:rsid w:val="00282FFA"/>
    <w:rsid w:val="002830CE"/>
    <w:rsid w:val="00284158"/>
    <w:rsid w:val="00284D10"/>
    <w:rsid w:val="0028697A"/>
    <w:rsid w:val="00287A60"/>
    <w:rsid w:val="00290010"/>
    <w:rsid w:val="00292E8C"/>
    <w:rsid w:val="00292EFD"/>
    <w:rsid w:val="00295ED5"/>
    <w:rsid w:val="002962C6"/>
    <w:rsid w:val="002965B3"/>
    <w:rsid w:val="00297B74"/>
    <w:rsid w:val="002A162A"/>
    <w:rsid w:val="002A182E"/>
    <w:rsid w:val="002A2307"/>
    <w:rsid w:val="002A2F4C"/>
    <w:rsid w:val="002A3AC1"/>
    <w:rsid w:val="002A480C"/>
    <w:rsid w:val="002A4C54"/>
    <w:rsid w:val="002A59F9"/>
    <w:rsid w:val="002A611A"/>
    <w:rsid w:val="002A740D"/>
    <w:rsid w:val="002A75A4"/>
    <w:rsid w:val="002B04ED"/>
    <w:rsid w:val="002B06D3"/>
    <w:rsid w:val="002B0F31"/>
    <w:rsid w:val="002B16C0"/>
    <w:rsid w:val="002B27AB"/>
    <w:rsid w:val="002B2A97"/>
    <w:rsid w:val="002B4C12"/>
    <w:rsid w:val="002B7266"/>
    <w:rsid w:val="002B78C8"/>
    <w:rsid w:val="002C2875"/>
    <w:rsid w:val="002C3238"/>
    <w:rsid w:val="002C3DAB"/>
    <w:rsid w:val="002C3DC6"/>
    <w:rsid w:val="002C43DB"/>
    <w:rsid w:val="002C59C6"/>
    <w:rsid w:val="002C7CD2"/>
    <w:rsid w:val="002D041C"/>
    <w:rsid w:val="002D0874"/>
    <w:rsid w:val="002D1045"/>
    <w:rsid w:val="002D208B"/>
    <w:rsid w:val="002D3773"/>
    <w:rsid w:val="002D6748"/>
    <w:rsid w:val="002D6EF7"/>
    <w:rsid w:val="002D7B10"/>
    <w:rsid w:val="002E0B36"/>
    <w:rsid w:val="002E1602"/>
    <w:rsid w:val="002E1913"/>
    <w:rsid w:val="002E1C53"/>
    <w:rsid w:val="002E20D4"/>
    <w:rsid w:val="002E2203"/>
    <w:rsid w:val="002E278E"/>
    <w:rsid w:val="002E2C89"/>
    <w:rsid w:val="002E300F"/>
    <w:rsid w:val="002E3C99"/>
    <w:rsid w:val="002E4E7C"/>
    <w:rsid w:val="002E5B9D"/>
    <w:rsid w:val="002E62D6"/>
    <w:rsid w:val="002E6C55"/>
    <w:rsid w:val="002F02D5"/>
    <w:rsid w:val="002F1F2E"/>
    <w:rsid w:val="002F3108"/>
    <w:rsid w:val="002F3CA8"/>
    <w:rsid w:val="002F494A"/>
    <w:rsid w:val="002F6212"/>
    <w:rsid w:val="002F62BE"/>
    <w:rsid w:val="002F725B"/>
    <w:rsid w:val="002F7C75"/>
    <w:rsid w:val="0030055E"/>
    <w:rsid w:val="00300D1D"/>
    <w:rsid w:val="00301169"/>
    <w:rsid w:val="00301621"/>
    <w:rsid w:val="003025A7"/>
    <w:rsid w:val="0030462E"/>
    <w:rsid w:val="00306480"/>
    <w:rsid w:val="00307A0F"/>
    <w:rsid w:val="00311077"/>
    <w:rsid w:val="00313BA4"/>
    <w:rsid w:val="00313EEB"/>
    <w:rsid w:val="003151C3"/>
    <w:rsid w:val="00315CBC"/>
    <w:rsid w:val="00316926"/>
    <w:rsid w:val="00317E61"/>
    <w:rsid w:val="003214CD"/>
    <w:rsid w:val="003215F3"/>
    <w:rsid w:val="00321716"/>
    <w:rsid w:val="003229ED"/>
    <w:rsid w:val="00324754"/>
    <w:rsid w:val="00325FD8"/>
    <w:rsid w:val="00327294"/>
    <w:rsid w:val="0033017C"/>
    <w:rsid w:val="003326FD"/>
    <w:rsid w:val="00332A69"/>
    <w:rsid w:val="00332E15"/>
    <w:rsid w:val="0033309A"/>
    <w:rsid w:val="0033463F"/>
    <w:rsid w:val="00335586"/>
    <w:rsid w:val="003379C6"/>
    <w:rsid w:val="00337C7D"/>
    <w:rsid w:val="00340762"/>
    <w:rsid w:val="00341A51"/>
    <w:rsid w:val="00344C29"/>
    <w:rsid w:val="00344E5C"/>
    <w:rsid w:val="003452E6"/>
    <w:rsid w:val="003470BB"/>
    <w:rsid w:val="003474C3"/>
    <w:rsid w:val="00350417"/>
    <w:rsid w:val="00351236"/>
    <w:rsid w:val="003524F7"/>
    <w:rsid w:val="003525C6"/>
    <w:rsid w:val="00354028"/>
    <w:rsid w:val="00355253"/>
    <w:rsid w:val="00357052"/>
    <w:rsid w:val="00357082"/>
    <w:rsid w:val="0036076D"/>
    <w:rsid w:val="00361899"/>
    <w:rsid w:val="003627FE"/>
    <w:rsid w:val="0036378C"/>
    <w:rsid w:val="003639A2"/>
    <w:rsid w:val="00364288"/>
    <w:rsid w:val="00364AEC"/>
    <w:rsid w:val="00365EFE"/>
    <w:rsid w:val="003675F8"/>
    <w:rsid w:val="003714F9"/>
    <w:rsid w:val="00371CD8"/>
    <w:rsid w:val="00371F31"/>
    <w:rsid w:val="00373BB2"/>
    <w:rsid w:val="00373F77"/>
    <w:rsid w:val="00374D93"/>
    <w:rsid w:val="003754A3"/>
    <w:rsid w:val="00375858"/>
    <w:rsid w:val="00376D63"/>
    <w:rsid w:val="0037712C"/>
    <w:rsid w:val="003776A8"/>
    <w:rsid w:val="00381797"/>
    <w:rsid w:val="0038211C"/>
    <w:rsid w:val="003825AD"/>
    <w:rsid w:val="00383B0D"/>
    <w:rsid w:val="00384B5B"/>
    <w:rsid w:val="00384FED"/>
    <w:rsid w:val="003856AD"/>
    <w:rsid w:val="00385EDF"/>
    <w:rsid w:val="00386AF4"/>
    <w:rsid w:val="003873F3"/>
    <w:rsid w:val="00390152"/>
    <w:rsid w:val="00390A32"/>
    <w:rsid w:val="00391E6C"/>
    <w:rsid w:val="00393DB7"/>
    <w:rsid w:val="003949D2"/>
    <w:rsid w:val="00394FFE"/>
    <w:rsid w:val="00395139"/>
    <w:rsid w:val="00395332"/>
    <w:rsid w:val="00396604"/>
    <w:rsid w:val="00396E64"/>
    <w:rsid w:val="003978DF"/>
    <w:rsid w:val="003A05E2"/>
    <w:rsid w:val="003A1C0C"/>
    <w:rsid w:val="003A1C54"/>
    <w:rsid w:val="003A2046"/>
    <w:rsid w:val="003A2F03"/>
    <w:rsid w:val="003A3899"/>
    <w:rsid w:val="003A3BDB"/>
    <w:rsid w:val="003A3FA8"/>
    <w:rsid w:val="003A4784"/>
    <w:rsid w:val="003A5AF6"/>
    <w:rsid w:val="003A7E7A"/>
    <w:rsid w:val="003B0086"/>
    <w:rsid w:val="003B05DA"/>
    <w:rsid w:val="003B1AB9"/>
    <w:rsid w:val="003B2813"/>
    <w:rsid w:val="003B40D1"/>
    <w:rsid w:val="003B46C0"/>
    <w:rsid w:val="003B62E2"/>
    <w:rsid w:val="003B7ED0"/>
    <w:rsid w:val="003C29B3"/>
    <w:rsid w:val="003C3A37"/>
    <w:rsid w:val="003C3A87"/>
    <w:rsid w:val="003C3D76"/>
    <w:rsid w:val="003C5AC6"/>
    <w:rsid w:val="003D0AF6"/>
    <w:rsid w:val="003D23AE"/>
    <w:rsid w:val="003D33A5"/>
    <w:rsid w:val="003D412A"/>
    <w:rsid w:val="003D48E9"/>
    <w:rsid w:val="003D537B"/>
    <w:rsid w:val="003D5ACB"/>
    <w:rsid w:val="003D73DF"/>
    <w:rsid w:val="003E00F2"/>
    <w:rsid w:val="003E0308"/>
    <w:rsid w:val="003E0936"/>
    <w:rsid w:val="003E1F07"/>
    <w:rsid w:val="003E334F"/>
    <w:rsid w:val="003E3F11"/>
    <w:rsid w:val="003E41CF"/>
    <w:rsid w:val="003E43A9"/>
    <w:rsid w:val="003E5D17"/>
    <w:rsid w:val="003E7545"/>
    <w:rsid w:val="003E7B6B"/>
    <w:rsid w:val="003E7F7A"/>
    <w:rsid w:val="003F0157"/>
    <w:rsid w:val="003F091B"/>
    <w:rsid w:val="003F0BB9"/>
    <w:rsid w:val="003F18A0"/>
    <w:rsid w:val="003F260A"/>
    <w:rsid w:val="003F4885"/>
    <w:rsid w:val="003F51C3"/>
    <w:rsid w:val="003F7615"/>
    <w:rsid w:val="003F7AD1"/>
    <w:rsid w:val="0040081C"/>
    <w:rsid w:val="00400C8C"/>
    <w:rsid w:val="00401405"/>
    <w:rsid w:val="004020F0"/>
    <w:rsid w:val="004032AB"/>
    <w:rsid w:val="004042EF"/>
    <w:rsid w:val="0040518C"/>
    <w:rsid w:val="004059F3"/>
    <w:rsid w:val="0041359E"/>
    <w:rsid w:val="00413F0A"/>
    <w:rsid w:val="00414A5B"/>
    <w:rsid w:val="00414EC5"/>
    <w:rsid w:val="00416462"/>
    <w:rsid w:val="00417208"/>
    <w:rsid w:val="00420E06"/>
    <w:rsid w:val="004218DA"/>
    <w:rsid w:val="00421FAA"/>
    <w:rsid w:val="00423316"/>
    <w:rsid w:val="00424223"/>
    <w:rsid w:val="0042545F"/>
    <w:rsid w:val="0042595C"/>
    <w:rsid w:val="00425CD2"/>
    <w:rsid w:val="0043017E"/>
    <w:rsid w:val="0043089B"/>
    <w:rsid w:val="004308AF"/>
    <w:rsid w:val="004330A7"/>
    <w:rsid w:val="00435C5C"/>
    <w:rsid w:val="004365E6"/>
    <w:rsid w:val="00440481"/>
    <w:rsid w:val="0044174C"/>
    <w:rsid w:val="004424C8"/>
    <w:rsid w:val="00443B75"/>
    <w:rsid w:val="00443FAE"/>
    <w:rsid w:val="004448D1"/>
    <w:rsid w:val="004456F2"/>
    <w:rsid w:val="00445D22"/>
    <w:rsid w:val="004501D6"/>
    <w:rsid w:val="0045089C"/>
    <w:rsid w:val="00451A84"/>
    <w:rsid w:val="00452B3D"/>
    <w:rsid w:val="004530B8"/>
    <w:rsid w:val="00453A5E"/>
    <w:rsid w:val="00455553"/>
    <w:rsid w:val="00456057"/>
    <w:rsid w:val="0045613D"/>
    <w:rsid w:val="00456256"/>
    <w:rsid w:val="00456590"/>
    <w:rsid w:val="00456E45"/>
    <w:rsid w:val="00457962"/>
    <w:rsid w:val="00461352"/>
    <w:rsid w:val="00461AA0"/>
    <w:rsid w:val="0046257A"/>
    <w:rsid w:val="004631CD"/>
    <w:rsid w:val="0046551B"/>
    <w:rsid w:val="00466ED6"/>
    <w:rsid w:val="00467B3C"/>
    <w:rsid w:val="00467D62"/>
    <w:rsid w:val="00476DAF"/>
    <w:rsid w:val="00477455"/>
    <w:rsid w:val="00480A8D"/>
    <w:rsid w:val="00481677"/>
    <w:rsid w:val="00481CD4"/>
    <w:rsid w:val="00482E31"/>
    <w:rsid w:val="00483364"/>
    <w:rsid w:val="00484B66"/>
    <w:rsid w:val="00486638"/>
    <w:rsid w:val="00486832"/>
    <w:rsid w:val="004874D9"/>
    <w:rsid w:val="004900DF"/>
    <w:rsid w:val="00490506"/>
    <w:rsid w:val="004911AE"/>
    <w:rsid w:val="00491558"/>
    <w:rsid w:val="00492286"/>
    <w:rsid w:val="00492871"/>
    <w:rsid w:val="00494071"/>
    <w:rsid w:val="00494A89"/>
    <w:rsid w:val="00494E32"/>
    <w:rsid w:val="00497868"/>
    <w:rsid w:val="004A13BD"/>
    <w:rsid w:val="004A2212"/>
    <w:rsid w:val="004A28B6"/>
    <w:rsid w:val="004A426D"/>
    <w:rsid w:val="004A470F"/>
    <w:rsid w:val="004A4C1A"/>
    <w:rsid w:val="004A758D"/>
    <w:rsid w:val="004B0708"/>
    <w:rsid w:val="004B11F8"/>
    <w:rsid w:val="004B3519"/>
    <w:rsid w:val="004B5EF2"/>
    <w:rsid w:val="004B6676"/>
    <w:rsid w:val="004B7224"/>
    <w:rsid w:val="004B7C1B"/>
    <w:rsid w:val="004C03D0"/>
    <w:rsid w:val="004C061A"/>
    <w:rsid w:val="004C06DE"/>
    <w:rsid w:val="004C19FF"/>
    <w:rsid w:val="004C36C4"/>
    <w:rsid w:val="004C404E"/>
    <w:rsid w:val="004C4095"/>
    <w:rsid w:val="004C4ECC"/>
    <w:rsid w:val="004C6B0B"/>
    <w:rsid w:val="004C760D"/>
    <w:rsid w:val="004C7A31"/>
    <w:rsid w:val="004D159A"/>
    <w:rsid w:val="004D4A9A"/>
    <w:rsid w:val="004D5C9C"/>
    <w:rsid w:val="004D6A38"/>
    <w:rsid w:val="004E08E1"/>
    <w:rsid w:val="004E0F1A"/>
    <w:rsid w:val="004E135F"/>
    <w:rsid w:val="004E4AD0"/>
    <w:rsid w:val="004E517E"/>
    <w:rsid w:val="004E5447"/>
    <w:rsid w:val="004E65B4"/>
    <w:rsid w:val="004E669A"/>
    <w:rsid w:val="004E78EC"/>
    <w:rsid w:val="004E7CD6"/>
    <w:rsid w:val="004E7E71"/>
    <w:rsid w:val="004F09AB"/>
    <w:rsid w:val="004F2060"/>
    <w:rsid w:val="004F416C"/>
    <w:rsid w:val="004F46D9"/>
    <w:rsid w:val="004F4EDE"/>
    <w:rsid w:val="004F6B88"/>
    <w:rsid w:val="004F6E15"/>
    <w:rsid w:val="00500758"/>
    <w:rsid w:val="00500C8F"/>
    <w:rsid w:val="00500DA3"/>
    <w:rsid w:val="00500E68"/>
    <w:rsid w:val="005010B9"/>
    <w:rsid w:val="00502965"/>
    <w:rsid w:val="005032D0"/>
    <w:rsid w:val="00504F93"/>
    <w:rsid w:val="00505879"/>
    <w:rsid w:val="00505CD3"/>
    <w:rsid w:val="0050679A"/>
    <w:rsid w:val="00506972"/>
    <w:rsid w:val="00510268"/>
    <w:rsid w:val="00510A0D"/>
    <w:rsid w:val="0051139E"/>
    <w:rsid w:val="00511CC2"/>
    <w:rsid w:val="00512027"/>
    <w:rsid w:val="0051659E"/>
    <w:rsid w:val="0052236C"/>
    <w:rsid w:val="00522512"/>
    <w:rsid w:val="00524638"/>
    <w:rsid w:val="00524701"/>
    <w:rsid w:val="00524B36"/>
    <w:rsid w:val="00525AF7"/>
    <w:rsid w:val="00526D72"/>
    <w:rsid w:val="0052756A"/>
    <w:rsid w:val="005305B7"/>
    <w:rsid w:val="00530720"/>
    <w:rsid w:val="00532C2F"/>
    <w:rsid w:val="00534657"/>
    <w:rsid w:val="00536329"/>
    <w:rsid w:val="00536D22"/>
    <w:rsid w:val="00536DED"/>
    <w:rsid w:val="00540090"/>
    <w:rsid w:val="0054312B"/>
    <w:rsid w:val="00544374"/>
    <w:rsid w:val="005452A3"/>
    <w:rsid w:val="00545999"/>
    <w:rsid w:val="005459A9"/>
    <w:rsid w:val="00545D9E"/>
    <w:rsid w:val="00550D97"/>
    <w:rsid w:val="00551122"/>
    <w:rsid w:val="00551853"/>
    <w:rsid w:val="00551F3B"/>
    <w:rsid w:val="00554829"/>
    <w:rsid w:val="005563D7"/>
    <w:rsid w:val="0055663D"/>
    <w:rsid w:val="00557DC7"/>
    <w:rsid w:val="00560345"/>
    <w:rsid w:val="00560730"/>
    <w:rsid w:val="00560CD8"/>
    <w:rsid w:val="005611B4"/>
    <w:rsid w:val="005615EF"/>
    <w:rsid w:val="00561E1B"/>
    <w:rsid w:val="005626EE"/>
    <w:rsid w:val="005658AE"/>
    <w:rsid w:val="0056621F"/>
    <w:rsid w:val="0056675C"/>
    <w:rsid w:val="00570212"/>
    <w:rsid w:val="00570A8B"/>
    <w:rsid w:val="00570D7A"/>
    <w:rsid w:val="005719AF"/>
    <w:rsid w:val="00571F47"/>
    <w:rsid w:val="00572932"/>
    <w:rsid w:val="0057346B"/>
    <w:rsid w:val="00573BE4"/>
    <w:rsid w:val="0057496C"/>
    <w:rsid w:val="00575A9F"/>
    <w:rsid w:val="00575E27"/>
    <w:rsid w:val="00576978"/>
    <w:rsid w:val="00577399"/>
    <w:rsid w:val="005777FA"/>
    <w:rsid w:val="00577E6A"/>
    <w:rsid w:val="0058083E"/>
    <w:rsid w:val="00581157"/>
    <w:rsid w:val="00581F80"/>
    <w:rsid w:val="00582BE8"/>
    <w:rsid w:val="00583695"/>
    <w:rsid w:val="005850DC"/>
    <w:rsid w:val="00585CF8"/>
    <w:rsid w:val="0058622A"/>
    <w:rsid w:val="00587086"/>
    <w:rsid w:val="00590E98"/>
    <w:rsid w:val="00592788"/>
    <w:rsid w:val="005929D2"/>
    <w:rsid w:val="00593F16"/>
    <w:rsid w:val="005940DA"/>
    <w:rsid w:val="0059427B"/>
    <w:rsid w:val="005948C7"/>
    <w:rsid w:val="005950D8"/>
    <w:rsid w:val="00595AF1"/>
    <w:rsid w:val="00596B4C"/>
    <w:rsid w:val="00596E60"/>
    <w:rsid w:val="00597538"/>
    <w:rsid w:val="00597860"/>
    <w:rsid w:val="005A0B32"/>
    <w:rsid w:val="005A1B68"/>
    <w:rsid w:val="005A2B6F"/>
    <w:rsid w:val="005A3BAC"/>
    <w:rsid w:val="005A4DEE"/>
    <w:rsid w:val="005A5014"/>
    <w:rsid w:val="005A55E6"/>
    <w:rsid w:val="005A78A1"/>
    <w:rsid w:val="005A7935"/>
    <w:rsid w:val="005A7BE6"/>
    <w:rsid w:val="005A7F9C"/>
    <w:rsid w:val="005B02CC"/>
    <w:rsid w:val="005B0E7D"/>
    <w:rsid w:val="005B1C35"/>
    <w:rsid w:val="005B2BE3"/>
    <w:rsid w:val="005B3075"/>
    <w:rsid w:val="005B3771"/>
    <w:rsid w:val="005B3A0F"/>
    <w:rsid w:val="005B41DE"/>
    <w:rsid w:val="005B541C"/>
    <w:rsid w:val="005B59C0"/>
    <w:rsid w:val="005B6A2C"/>
    <w:rsid w:val="005B7458"/>
    <w:rsid w:val="005B74C9"/>
    <w:rsid w:val="005B79AF"/>
    <w:rsid w:val="005C016A"/>
    <w:rsid w:val="005C0423"/>
    <w:rsid w:val="005C1932"/>
    <w:rsid w:val="005C3327"/>
    <w:rsid w:val="005C5298"/>
    <w:rsid w:val="005C58CE"/>
    <w:rsid w:val="005C634C"/>
    <w:rsid w:val="005C6FE6"/>
    <w:rsid w:val="005C75EF"/>
    <w:rsid w:val="005D0EBF"/>
    <w:rsid w:val="005D1C3B"/>
    <w:rsid w:val="005D202C"/>
    <w:rsid w:val="005D2DDE"/>
    <w:rsid w:val="005D31C4"/>
    <w:rsid w:val="005D582B"/>
    <w:rsid w:val="005D650E"/>
    <w:rsid w:val="005D6863"/>
    <w:rsid w:val="005D7732"/>
    <w:rsid w:val="005D7F97"/>
    <w:rsid w:val="005E0030"/>
    <w:rsid w:val="005E0921"/>
    <w:rsid w:val="005E2F21"/>
    <w:rsid w:val="005E30E0"/>
    <w:rsid w:val="005E3CB4"/>
    <w:rsid w:val="005E6210"/>
    <w:rsid w:val="005F1168"/>
    <w:rsid w:val="005F1428"/>
    <w:rsid w:val="005F2315"/>
    <w:rsid w:val="005F31C9"/>
    <w:rsid w:val="005F3274"/>
    <w:rsid w:val="005F4494"/>
    <w:rsid w:val="005F5987"/>
    <w:rsid w:val="005F7A0A"/>
    <w:rsid w:val="00600E11"/>
    <w:rsid w:val="00601A1E"/>
    <w:rsid w:val="0060234F"/>
    <w:rsid w:val="00604DAA"/>
    <w:rsid w:val="00605149"/>
    <w:rsid w:val="00605A91"/>
    <w:rsid w:val="00605D90"/>
    <w:rsid w:val="00606650"/>
    <w:rsid w:val="0060673D"/>
    <w:rsid w:val="00606950"/>
    <w:rsid w:val="00611681"/>
    <w:rsid w:val="00611AB5"/>
    <w:rsid w:val="006123D3"/>
    <w:rsid w:val="00612FF1"/>
    <w:rsid w:val="006132DD"/>
    <w:rsid w:val="0061464D"/>
    <w:rsid w:val="006147DE"/>
    <w:rsid w:val="0061481F"/>
    <w:rsid w:val="00614962"/>
    <w:rsid w:val="00615166"/>
    <w:rsid w:val="006155F9"/>
    <w:rsid w:val="00615F19"/>
    <w:rsid w:val="00616280"/>
    <w:rsid w:val="006200FF"/>
    <w:rsid w:val="00620DD3"/>
    <w:rsid w:val="006223D3"/>
    <w:rsid w:val="00622F1E"/>
    <w:rsid w:val="00623B74"/>
    <w:rsid w:val="00624379"/>
    <w:rsid w:val="006249AE"/>
    <w:rsid w:val="00624CBE"/>
    <w:rsid w:val="00625640"/>
    <w:rsid w:val="00626911"/>
    <w:rsid w:val="00626B47"/>
    <w:rsid w:val="006273D9"/>
    <w:rsid w:val="00627CCF"/>
    <w:rsid w:val="00627D0D"/>
    <w:rsid w:val="00627DE6"/>
    <w:rsid w:val="0063083D"/>
    <w:rsid w:val="00632478"/>
    <w:rsid w:val="00632638"/>
    <w:rsid w:val="006328AE"/>
    <w:rsid w:val="006346E0"/>
    <w:rsid w:val="00635102"/>
    <w:rsid w:val="0063551F"/>
    <w:rsid w:val="00635E57"/>
    <w:rsid w:val="00637815"/>
    <w:rsid w:val="00640344"/>
    <w:rsid w:val="00640D4A"/>
    <w:rsid w:val="00644BF4"/>
    <w:rsid w:val="0064569D"/>
    <w:rsid w:val="00645DBA"/>
    <w:rsid w:val="0064603E"/>
    <w:rsid w:val="006474E8"/>
    <w:rsid w:val="00650645"/>
    <w:rsid w:val="00653397"/>
    <w:rsid w:val="00653840"/>
    <w:rsid w:val="00653A93"/>
    <w:rsid w:val="00657982"/>
    <w:rsid w:val="0066073C"/>
    <w:rsid w:val="006608D5"/>
    <w:rsid w:val="00662740"/>
    <w:rsid w:val="0066294D"/>
    <w:rsid w:val="0066314C"/>
    <w:rsid w:val="006636FE"/>
    <w:rsid w:val="006638C5"/>
    <w:rsid w:val="00665DA7"/>
    <w:rsid w:val="006666C9"/>
    <w:rsid w:val="00666853"/>
    <w:rsid w:val="00666AEE"/>
    <w:rsid w:val="006704AF"/>
    <w:rsid w:val="00671BC1"/>
    <w:rsid w:val="00671F66"/>
    <w:rsid w:val="00672A1B"/>
    <w:rsid w:val="00674637"/>
    <w:rsid w:val="006747F6"/>
    <w:rsid w:val="006748F3"/>
    <w:rsid w:val="00676AAD"/>
    <w:rsid w:val="00680613"/>
    <w:rsid w:val="0068169A"/>
    <w:rsid w:val="00683AF0"/>
    <w:rsid w:val="00685358"/>
    <w:rsid w:val="00685FF7"/>
    <w:rsid w:val="00686615"/>
    <w:rsid w:val="0068665E"/>
    <w:rsid w:val="006868FA"/>
    <w:rsid w:val="00686BF0"/>
    <w:rsid w:val="00687923"/>
    <w:rsid w:val="00690D37"/>
    <w:rsid w:val="00691817"/>
    <w:rsid w:val="00691E5F"/>
    <w:rsid w:val="006928EB"/>
    <w:rsid w:val="006933EA"/>
    <w:rsid w:val="00695E44"/>
    <w:rsid w:val="0069625A"/>
    <w:rsid w:val="006A2580"/>
    <w:rsid w:val="006A327B"/>
    <w:rsid w:val="006A40C7"/>
    <w:rsid w:val="006A44FE"/>
    <w:rsid w:val="006A560C"/>
    <w:rsid w:val="006A6A2F"/>
    <w:rsid w:val="006A6B7A"/>
    <w:rsid w:val="006A7D12"/>
    <w:rsid w:val="006A7E21"/>
    <w:rsid w:val="006B0365"/>
    <w:rsid w:val="006B0559"/>
    <w:rsid w:val="006B0618"/>
    <w:rsid w:val="006B3373"/>
    <w:rsid w:val="006B3737"/>
    <w:rsid w:val="006B529C"/>
    <w:rsid w:val="006B5DBB"/>
    <w:rsid w:val="006B6A55"/>
    <w:rsid w:val="006B6C80"/>
    <w:rsid w:val="006C10F8"/>
    <w:rsid w:val="006C1348"/>
    <w:rsid w:val="006C1692"/>
    <w:rsid w:val="006C17A3"/>
    <w:rsid w:val="006C17CE"/>
    <w:rsid w:val="006C20F4"/>
    <w:rsid w:val="006C4050"/>
    <w:rsid w:val="006C427C"/>
    <w:rsid w:val="006C4384"/>
    <w:rsid w:val="006C4A49"/>
    <w:rsid w:val="006C5348"/>
    <w:rsid w:val="006C7EB4"/>
    <w:rsid w:val="006D05F6"/>
    <w:rsid w:val="006D235B"/>
    <w:rsid w:val="006D2725"/>
    <w:rsid w:val="006D337E"/>
    <w:rsid w:val="006D38AC"/>
    <w:rsid w:val="006D56EC"/>
    <w:rsid w:val="006D58E2"/>
    <w:rsid w:val="006E1A91"/>
    <w:rsid w:val="006E2408"/>
    <w:rsid w:val="006E3C9A"/>
    <w:rsid w:val="006E4962"/>
    <w:rsid w:val="006E4E98"/>
    <w:rsid w:val="006E6BA8"/>
    <w:rsid w:val="006E6DB9"/>
    <w:rsid w:val="006F03C5"/>
    <w:rsid w:val="006F14A9"/>
    <w:rsid w:val="006F2D15"/>
    <w:rsid w:val="006F3C0A"/>
    <w:rsid w:val="006F42C0"/>
    <w:rsid w:val="006F4340"/>
    <w:rsid w:val="006F5296"/>
    <w:rsid w:val="006F57D7"/>
    <w:rsid w:val="006F69DA"/>
    <w:rsid w:val="006F7886"/>
    <w:rsid w:val="006F7D7C"/>
    <w:rsid w:val="00700B25"/>
    <w:rsid w:val="007022D9"/>
    <w:rsid w:val="007025A8"/>
    <w:rsid w:val="007032C0"/>
    <w:rsid w:val="007037F8"/>
    <w:rsid w:val="00704A70"/>
    <w:rsid w:val="00704D6F"/>
    <w:rsid w:val="00705CF6"/>
    <w:rsid w:val="00705DDF"/>
    <w:rsid w:val="007068B5"/>
    <w:rsid w:val="007071A1"/>
    <w:rsid w:val="00710279"/>
    <w:rsid w:val="00710EF1"/>
    <w:rsid w:val="007137D7"/>
    <w:rsid w:val="00715FAF"/>
    <w:rsid w:val="007165C7"/>
    <w:rsid w:val="007209D3"/>
    <w:rsid w:val="0072105E"/>
    <w:rsid w:val="007216DA"/>
    <w:rsid w:val="00722D60"/>
    <w:rsid w:val="007233F6"/>
    <w:rsid w:val="0072348E"/>
    <w:rsid w:val="00724327"/>
    <w:rsid w:val="00724A44"/>
    <w:rsid w:val="00725F37"/>
    <w:rsid w:val="00726724"/>
    <w:rsid w:val="007325C5"/>
    <w:rsid w:val="00733CD7"/>
    <w:rsid w:val="00734727"/>
    <w:rsid w:val="00734E00"/>
    <w:rsid w:val="00734EDA"/>
    <w:rsid w:val="007356A1"/>
    <w:rsid w:val="00735F26"/>
    <w:rsid w:val="00735F97"/>
    <w:rsid w:val="007369C6"/>
    <w:rsid w:val="00737FAF"/>
    <w:rsid w:val="00741377"/>
    <w:rsid w:val="007461F3"/>
    <w:rsid w:val="0074629C"/>
    <w:rsid w:val="007462AA"/>
    <w:rsid w:val="0074737B"/>
    <w:rsid w:val="00747D55"/>
    <w:rsid w:val="0075072B"/>
    <w:rsid w:val="007526C2"/>
    <w:rsid w:val="00752947"/>
    <w:rsid w:val="00753130"/>
    <w:rsid w:val="00753DA6"/>
    <w:rsid w:val="00754787"/>
    <w:rsid w:val="00754904"/>
    <w:rsid w:val="00754BE0"/>
    <w:rsid w:val="00756297"/>
    <w:rsid w:val="00756936"/>
    <w:rsid w:val="00756A94"/>
    <w:rsid w:val="00761ED2"/>
    <w:rsid w:val="0076406C"/>
    <w:rsid w:val="00764328"/>
    <w:rsid w:val="00767D5B"/>
    <w:rsid w:val="00770568"/>
    <w:rsid w:val="00770932"/>
    <w:rsid w:val="00770D03"/>
    <w:rsid w:val="00772164"/>
    <w:rsid w:val="0077276F"/>
    <w:rsid w:val="0077420A"/>
    <w:rsid w:val="0077541A"/>
    <w:rsid w:val="007762EF"/>
    <w:rsid w:val="00776318"/>
    <w:rsid w:val="0077645D"/>
    <w:rsid w:val="00776659"/>
    <w:rsid w:val="0078015E"/>
    <w:rsid w:val="007808CE"/>
    <w:rsid w:val="00780D29"/>
    <w:rsid w:val="00782468"/>
    <w:rsid w:val="00782C94"/>
    <w:rsid w:val="00783439"/>
    <w:rsid w:val="00783A99"/>
    <w:rsid w:val="00783DD5"/>
    <w:rsid w:val="007846EC"/>
    <w:rsid w:val="007857A7"/>
    <w:rsid w:val="0078735C"/>
    <w:rsid w:val="0078756A"/>
    <w:rsid w:val="00787F28"/>
    <w:rsid w:val="00790B92"/>
    <w:rsid w:val="00790FBE"/>
    <w:rsid w:val="00790FE6"/>
    <w:rsid w:val="0079104C"/>
    <w:rsid w:val="00791796"/>
    <w:rsid w:val="00792545"/>
    <w:rsid w:val="007927F4"/>
    <w:rsid w:val="007937B3"/>
    <w:rsid w:val="00794479"/>
    <w:rsid w:val="00794CA4"/>
    <w:rsid w:val="00796318"/>
    <w:rsid w:val="00796523"/>
    <w:rsid w:val="00797EB0"/>
    <w:rsid w:val="007A07BF"/>
    <w:rsid w:val="007A0BB6"/>
    <w:rsid w:val="007A184E"/>
    <w:rsid w:val="007A19FA"/>
    <w:rsid w:val="007A1BB4"/>
    <w:rsid w:val="007A2E47"/>
    <w:rsid w:val="007A3507"/>
    <w:rsid w:val="007A44E0"/>
    <w:rsid w:val="007A56AE"/>
    <w:rsid w:val="007A5C93"/>
    <w:rsid w:val="007A6D6A"/>
    <w:rsid w:val="007B0474"/>
    <w:rsid w:val="007B0904"/>
    <w:rsid w:val="007B0938"/>
    <w:rsid w:val="007B303A"/>
    <w:rsid w:val="007B5038"/>
    <w:rsid w:val="007B6AD0"/>
    <w:rsid w:val="007C1073"/>
    <w:rsid w:val="007C16EE"/>
    <w:rsid w:val="007C17DD"/>
    <w:rsid w:val="007C335B"/>
    <w:rsid w:val="007C4C44"/>
    <w:rsid w:val="007C4CA0"/>
    <w:rsid w:val="007C5E2A"/>
    <w:rsid w:val="007C6EAE"/>
    <w:rsid w:val="007C7C89"/>
    <w:rsid w:val="007D1043"/>
    <w:rsid w:val="007D3137"/>
    <w:rsid w:val="007D468A"/>
    <w:rsid w:val="007D4E88"/>
    <w:rsid w:val="007D5416"/>
    <w:rsid w:val="007D580B"/>
    <w:rsid w:val="007D62D4"/>
    <w:rsid w:val="007D6A44"/>
    <w:rsid w:val="007D6E51"/>
    <w:rsid w:val="007D7F6B"/>
    <w:rsid w:val="007E00DE"/>
    <w:rsid w:val="007E04C8"/>
    <w:rsid w:val="007E09F1"/>
    <w:rsid w:val="007E0CDE"/>
    <w:rsid w:val="007E138A"/>
    <w:rsid w:val="007E2ACF"/>
    <w:rsid w:val="007E3BB6"/>
    <w:rsid w:val="007E506B"/>
    <w:rsid w:val="007F1C8B"/>
    <w:rsid w:val="007F20A3"/>
    <w:rsid w:val="007F3CC4"/>
    <w:rsid w:val="007F4576"/>
    <w:rsid w:val="007F53A9"/>
    <w:rsid w:val="007F5F3A"/>
    <w:rsid w:val="007F6446"/>
    <w:rsid w:val="007F68FF"/>
    <w:rsid w:val="007F6AE0"/>
    <w:rsid w:val="007F7E76"/>
    <w:rsid w:val="008024FA"/>
    <w:rsid w:val="008043BE"/>
    <w:rsid w:val="00804B07"/>
    <w:rsid w:val="00805277"/>
    <w:rsid w:val="00805E58"/>
    <w:rsid w:val="00805E90"/>
    <w:rsid w:val="008066B8"/>
    <w:rsid w:val="00806E8A"/>
    <w:rsid w:val="00806F1B"/>
    <w:rsid w:val="008075FB"/>
    <w:rsid w:val="00807D42"/>
    <w:rsid w:val="00810673"/>
    <w:rsid w:val="00810978"/>
    <w:rsid w:val="008110D4"/>
    <w:rsid w:val="008128C6"/>
    <w:rsid w:val="00813107"/>
    <w:rsid w:val="00813800"/>
    <w:rsid w:val="00814AA3"/>
    <w:rsid w:val="00814C68"/>
    <w:rsid w:val="00814CE0"/>
    <w:rsid w:val="00815FEB"/>
    <w:rsid w:val="00817959"/>
    <w:rsid w:val="00817C20"/>
    <w:rsid w:val="00817F37"/>
    <w:rsid w:val="00820D53"/>
    <w:rsid w:val="00820FF5"/>
    <w:rsid w:val="008211E8"/>
    <w:rsid w:val="00821213"/>
    <w:rsid w:val="008241CD"/>
    <w:rsid w:val="00824484"/>
    <w:rsid w:val="008264E4"/>
    <w:rsid w:val="0082657A"/>
    <w:rsid w:val="00826924"/>
    <w:rsid w:val="00826BCD"/>
    <w:rsid w:val="00826F3F"/>
    <w:rsid w:val="00831F15"/>
    <w:rsid w:val="00833260"/>
    <w:rsid w:val="00833275"/>
    <w:rsid w:val="00833A19"/>
    <w:rsid w:val="008344F5"/>
    <w:rsid w:val="00836295"/>
    <w:rsid w:val="008364BC"/>
    <w:rsid w:val="00837295"/>
    <w:rsid w:val="008411F5"/>
    <w:rsid w:val="00841884"/>
    <w:rsid w:val="00841E23"/>
    <w:rsid w:val="008422ED"/>
    <w:rsid w:val="00843088"/>
    <w:rsid w:val="008431B3"/>
    <w:rsid w:val="00843A97"/>
    <w:rsid w:val="00844F50"/>
    <w:rsid w:val="008467D0"/>
    <w:rsid w:val="008468F7"/>
    <w:rsid w:val="00847E92"/>
    <w:rsid w:val="00850E2D"/>
    <w:rsid w:val="00851796"/>
    <w:rsid w:val="008520E6"/>
    <w:rsid w:val="0085301F"/>
    <w:rsid w:val="008532FB"/>
    <w:rsid w:val="00854AB9"/>
    <w:rsid w:val="00854F69"/>
    <w:rsid w:val="0085533B"/>
    <w:rsid w:val="00855BB1"/>
    <w:rsid w:val="00856504"/>
    <w:rsid w:val="008566E1"/>
    <w:rsid w:val="00856E5F"/>
    <w:rsid w:val="00857249"/>
    <w:rsid w:val="008616C3"/>
    <w:rsid w:val="00862C1D"/>
    <w:rsid w:val="008638DC"/>
    <w:rsid w:val="00865D5A"/>
    <w:rsid w:val="008664B4"/>
    <w:rsid w:val="00866F47"/>
    <w:rsid w:val="00866FFD"/>
    <w:rsid w:val="0086707E"/>
    <w:rsid w:val="00867686"/>
    <w:rsid w:val="00867758"/>
    <w:rsid w:val="00870079"/>
    <w:rsid w:val="00870DFD"/>
    <w:rsid w:val="008730D6"/>
    <w:rsid w:val="0087424A"/>
    <w:rsid w:val="0087427F"/>
    <w:rsid w:val="0087530A"/>
    <w:rsid w:val="0087571E"/>
    <w:rsid w:val="008757C9"/>
    <w:rsid w:val="008765A4"/>
    <w:rsid w:val="00876D26"/>
    <w:rsid w:val="00877674"/>
    <w:rsid w:val="0087794A"/>
    <w:rsid w:val="00877AC7"/>
    <w:rsid w:val="0088145B"/>
    <w:rsid w:val="00883B53"/>
    <w:rsid w:val="00883CDB"/>
    <w:rsid w:val="00884B6D"/>
    <w:rsid w:val="0088682A"/>
    <w:rsid w:val="008876B8"/>
    <w:rsid w:val="00891BAA"/>
    <w:rsid w:val="00892CA0"/>
    <w:rsid w:val="00893848"/>
    <w:rsid w:val="00893AF4"/>
    <w:rsid w:val="00894A46"/>
    <w:rsid w:val="00895E15"/>
    <w:rsid w:val="00895EF4"/>
    <w:rsid w:val="00897558"/>
    <w:rsid w:val="00897564"/>
    <w:rsid w:val="00897FA5"/>
    <w:rsid w:val="008A1F9D"/>
    <w:rsid w:val="008A20E4"/>
    <w:rsid w:val="008A2F4D"/>
    <w:rsid w:val="008A353D"/>
    <w:rsid w:val="008A3EC4"/>
    <w:rsid w:val="008A45C0"/>
    <w:rsid w:val="008A500B"/>
    <w:rsid w:val="008A5849"/>
    <w:rsid w:val="008A5AA1"/>
    <w:rsid w:val="008A6A10"/>
    <w:rsid w:val="008A6F5A"/>
    <w:rsid w:val="008A78B8"/>
    <w:rsid w:val="008A7A7B"/>
    <w:rsid w:val="008B005C"/>
    <w:rsid w:val="008B0C0C"/>
    <w:rsid w:val="008B181B"/>
    <w:rsid w:val="008B19B8"/>
    <w:rsid w:val="008B1FF5"/>
    <w:rsid w:val="008B30A7"/>
    <w:rsid w:val="008B32A8"/>
    <w:rsid w:val="008B3EB1"/>
    <w:rsid w:val="008B43DE"/>
    <w:rsid w:val="008B5B9B"/>
    <w:rsid w:val="008B5E4A"/>
    <w:rsid w:val="008B6493"/>
    <w:rsid w:val="008B6DD7"/>
    <w:rsid w:val="008B7F84"/>
    <w:rsid w:val="008C068B"/>
    <w:rsid w:val="008C14C1"/>
    <w:rsid w:val="008C2AFA"/>
    <w:rsid w:val="008C2BE6"/>
    <w:rsid w:val="008C3122"/>
    <w:rsid w:val="008C39E4"/>
    <w:rsid w:val="008C48C6"/>
    <w:rsid w:val="008C5092"/>
    <w:rsid w:val="008C64A4"/>
    <w:rsid w:val="008C67DC"/>
    <w:rsid w:val="008C6E14"/>
    <w:rsid w:val="008D05B5"/>
    <w:rsid w:val="008D0606"/>
    <w:rsid w:val="008D0CB6"/>
    <w:rsid w:val="008D135E"/>
    <w:rsid w:val="008D1690"/>
    <w:rsid w:val="008D2762"/>
    <w:rsid w:val="008D2A25"/>
    <w:rsid w:val="008D2AB3"/>
    <w:rsid w:val="008D2D6A"/>
    <w:rsid w:val="008D31CD"/>
    <w:rsid w:val="008D450F"/>
    <w:rsid w:val="008D47FB"/>
    <w:rsid w:val="008D4A12"/>
    <w:rsid w:val="008D56B6"/>
    <w:rsid w:val="008D5E5E"/>
    <w:rsid w:val="008D662F"/>
    <w:rsid w:val="008E2900"/>
    <w:rsid w:val="008E2B5D"/>
    <w:rsid w:val="008E336C"/>
    <w:rsid w:val="008E3BFC"/>
    <w:rsid w:val="008E4DB0"/>
    <w:rsid w:val="008E6032"/>
    <w:rsid w:val="008E77F6"/>
    <w:rsid w:val="008F07C9"/>
    <w:rsid w:val="008F1C84"/>
    <w:rsid w:val="008F2F9A"/>
    <w:rsid w:val="008F3CDE"/>
    <w:rsid w:val="008F49AE"/>
    <w:rsid w:val="008F5DC5"/>
    <w:rsid w:val="008F60BC"/>
    <w:rsid w:val="008F659E"/>
    <w:rsid w:val="008F6CFF"/>
    <w:rsid w:val="008F7947"/>
    <w:rsid w:val="00902005"/>
    <w:rsid w:val="00902905"/>
    <w:rsid w:val="00903B45"/>
    <w:rsid w:val="009044B2"/>
    <w:rsid w:val="00905A5C"/>
    <w:rsid w:val="00905F30"/>
    <w:rsid w:val="00907771"/>
    <w:rsid w:val="0090786B"/>
    <w:rsid w:val="00907EDD"/>
    <w:rsid w:val="009107F1"/>
    <w:rsid w:val="0091125B"/>
    <w:rsid w:val="00911636"/>
    <w:rsid w:val="00912AFC"/>
    <w:rsid w:val="00912D59"/>
    <w:rsid w:val="00914C9E"/>
    <w:rsid w:val="009150EC"/>
    <w:rsid w:val="00915CAB"/>
    <w:rsid w:val="009200D2"/>
    <w:rsid w:val="009205ED"/>
    <w:rsid w:val="009208D3"/>
    <w:rsid w:val="00920EFD"/>
    <w:rsid w:val="00921488"/>
    <w:rsid w:val="00921632"/>
    <w:rsid w:val="009227A1"/>
    <w:rsid w:val="00922BB6"/>
    <w:rsid w:val="00922E4C"/>
    <w:rsid w:val="0092374B"/>
    <w:rsid w:val="0092587B"/>
    <w:rsid w:val="00925F0B"/>
    <w:rsid w:val="009263C3"/>
    <w:rsid w:val="00926519"/>
    <w:rsid w:val="00927999"/>
    <w:rsid w:val="00930F1C"/>
    <w:rsid w:val="009318EA"/>
    <w:rsid w:val="00933450"/>
    <w:rsid w:val="00935ABB"/>
    <w:rsid w:val="0093627E"/>
    <w:rsid w:val="00937A39"/>
    <w:rsid w:val="00937A66"/>
    <w:rsid w:val="009427A8"/>
    <w:rsid w:val="00942B6D"/>
    <w:rsid w:val="0094313F"/>
    <w:rsid w:val="009437C1"/>
    <w:rsid w:val="0094425D"/>
    <w:rsid w:val="0094533C"/>
    <w:rsid w:val="00945816"/>
    <w:rsid w:val="00946FBE"/>
    <w:rsid w:val="00950799"/>
    <w:rsid w:val="009511B5"/>
    <w:rsid w:val="009515A2"/>
    <w:rsid w:val="00951965"/>
    <w:rsid w:val="00952E3C"/>
    <w:rsid w:val="00954211"/>
    <w:rsid w:val="00956D4A"/>
    <w:rsid w:val="00960A7F"/>
    <w:rsid w:val="00960ADA"/>
    <w:rsid w:val="00960CBB"/>
    <w:rsid w:val="00961231"/>
    <w:rsid w:val="009616E8"/>
    <w:rsid w:val="009626B8"/>
    <w:rsid w:val="00963EBA"/>
    <w:rsid w:val="0096631E"/>
    <w:rsid w:val="00966BCC"/>
    <w:rsid w:val="00967985"/>
    <w:rsid w:val="00967A55"/>
    <w:rsid w:val="0097124F"/>
    <w:rsid w:val="009720D4"/>
    <w:rsid w:val="00972BD7"/>
    <w:rsid w:val="0097319A"/>
    <w:rsid w:val="009737E6"/>
    <w:rsid w:val="009744FA"/>
    <w:rsid w:val="00976675"/>
    <w:rsid w:val="0097670E"/>
    <w:rsid w:val="009807C5"/>
    <w:rsid w:val="009810A3"/>
    <w:rsid w:val="00981584"/>
    <w:rsid w:val="00983E45"/>
    <w:rsid w:val="0098472B"/>
    <w:rsid w:val="00985A44"/>
    <w:rsid w:val="0099130D"/>
    <w:rsid w:val="00991670"/>
    <w:rsid w:val="009931DA"/>
    <w:rsid w:val="00994F0E"/>
    <w:rsid w:val="0099546B"/>
    <w:rsid w:val="00995502"/>
    <w:rsid w:val="00995543"/>
    <w:rsid w:val="00995AA2"/>
    <w:rsid w:val="00996098"/>
    <w:rsid w:val="00997BAC"/>
    <w:rsid w:val="00997EAC"/>
    <w:rsid w:val="00997F01"/>
    <w:rsid w:val="009A03FB"/>
    <w:rsid w:val="009A055C"/>
    <w:rsid w:val="009A3352"/>
    <w:rsid w:val="009A4213"/>
    <w:rsid w:val="009A4469"/>
    <w:rsid w:val="009A5E87"/>
    <w:rsid w:val="009A735B"/>
    <w:rsid w:val="009A7B51"/>
    <w:rsid w:val="009B02FA"/>
    <w:rsid w:val="009B0387"/>
    <w:rsid w:val="009B07E4"/>
    <w:rsid w:val="009B17D7"/>
    <w:rsid w:val="009B457B"/>
    <w:rsid w:val="009B4869"/>
    <w:rsid w:val="009B526E"/>
    <w:rsid w:val="009B71BB"/>
    <w:rsid w:val="009C0AA4"/>
    <w:rsid w:val="009C221E"/>
    <w:rsid w:val="009C2FE1"/>
    <w:rsid w:val="009C34AF"/>
    <w:rsid w:val="009C35E2"/>
    <w:rsid w:val="009C4E8B"/>
    <w:rsid w:val="009C5D9D"/>
    <w:rsid w:val="009D0E8E"/>
    <w:rsid w:val="009D1263"/>
    <w:rsid w:val="009D128A"/>
    <w:rsid w:val="009D153E"/>
    <w:rsid w:val="009D1F39"/>
    <w:rsid w:val="009D21BE"/>
    <w:rsid w:val="009D2722"/>
    <w:rsid w:val="009D2C86"/>
    <w:rsid w:val="009D49BA"/>
    <w:rsid w:val="009D4BE9"/>
    <w:rsid w:val="009D557C"/>
    <w:rsid w:val="009D79F9"/>
    <w:rsid w:val="009D7F68"/>
    <w:rsid w:val="009E11D6"/>
    <w:rsid w:val="009E194C"/>
    <w:rsid w:val="009E1DFF"/>
    <w:rsid w:val="009E40F3"/>
    <w:rsid w:val="009E6603"/>
    <w:rsid w:val="009E7391"/>
    <w:rsid w:val="009F0C4B"/>
    <w:rsid w:val="009F24C1"/>
    <w:rsid w:val="009F31CB"/>
    <w:rsid w:val="009F3275"/>
    <w:rsid w:val="009F44BA"/>
    <w:rsid w:val="009F52FB"/>
    <w:rsid w:val="009F5AF7"/>
    <w:rsid w:val="00A0125A"/>
    <w:rsid w:val="00A02252"/>
    <w:rsid w:val="00A03FF5"/>
    <w:rsid w:val="00A05EE1"/>
    <w:rsid w:val="00A05F19"/>
    <w:rsid w:val="00A06BAB"/>
    <w:rsid w:val="00A07291"/>
    <w:rsid w:val="00A07680"/>
    <w:rsid w:val="00A10EB7"/>
    <w:rsid w:val="00A10F57"/>
    <w:rsid w:val="00A12D9E"/>
    <w:rsid w:val="00A13574"/>
    <w:rsid w:val="00A13EB3"/>
    <w:rsid w:val="00A1465C"/>
    <w:rsid w:val="00A15F62"/>
    <w:rsid w:val="00A16EAC"/>
    <w:rsid w:val="00A175DE"/>
    <w:rsid w:val="00A17CBF"/>
    <w:rsid w:val="00A201D9"/>
    <w:rsid w:val="00A20CE5"/>
    <w:rsid w:val="00A221EA"/>
    <w:rsid w:val="00A240A1"/>
    <w:rsid w:val="00A25928"/>
    <w:rsid w:val="00A25C7D"/>
    <w:rsid w:val="00A262CE"/>
    <w:rsid w:val="00A26537"/>
    <w:rsid w:val="00A27FF9"/>
    <w:rsid w:val="00A30184"/>
    <w:rsid w:val="00A30440"/>
    <w:rsid w:val="00A30663"/>
    <w:rsid w:val="00A332DA"/>
    <w:rsid w:val="00A33521"/>
    <w:rsid w:val="00A3416F"/>
    <w:rsid w:val="00A34467"/>
    <w:rsid w:val="00A34516"/>
    <w:rsid w:val="00A34885"/>
    <w:rsid w:val="00A34ADA"/>
    <w:rsid w:val="00A34FC5"/>
    <w:rsid w:val="00A35C9C"/>
    <w:rsid w:val="00A36CFF"/>
    <w:rsid w:val="00A37199"/>
    <w:rsid w:val="00A3752F"/>
    <w:rsid w:val="00A4025C"/>
    <w:rsid w:val="00A40281"/>
    <w:rsid w:val="00A41A38"/>
    <w:rsid w:val="00A44078"/>
    <w:rsid w:val="00A50080"/>
    <w:rsid w:val="00A50093"/>
    <w:rsid w:val="00A5017E"/>
    <w:rsid w:val="00A502C7"/>
    <w:rsid w:val="00A5039E"/>
    <w:rsid w:val="00A504F4"/>
    <w:rsid w:val="00A515B1"/>
    <w:rsid w:val="00A515DA"/>
    <w:rsid w:val="00A52366"/>
    <w:rsid w:val="00A53721"/>
    <w:rsid w:val="00A5422A"/>
    <w:rsid w:val="00A54346"/>
    <w:rsid w:val="00A54A48"/>
    <w:rsid w:val="00A54E30"/>
    <w:rsid w:val="00A560DA"/>
    <w:rsid w:val="00A5619F"/>
    <w:rsid w:val="00A603ED"/>
    <w:rsid w:val="00A6051D"/>
    <w:rsid w:val="00A61640"/>
    <w:rsid w:val="00A6293E"/>
    <w:rsid w:val="00A634CB"/>
    <w:rsid w:val="00A6546B"/>
    <w:rsid w:val="00A65CB1"/>
    <w:rsid w:val="00A66168"/>
    <w:rsid w:val="00A663B9"/>
    <w:rsid w:val="00A6649C"/>
    <w:rsid w:val="00A676FB"/>
    <w:rsid w:val="00A70795"/>
    <w:rsid w:val="00A70A38"/>
    <w:rsid w:val="00A70C66"/>
    <w:rsid w:val="00A7196D"/>
    <w:rsid w:val="00A732DF"/>
    <w:rsid w:val="00A76691"/>
    <w:rsid w:val="00A76E9D"/>
    <w:rsid w:val="00A80B4B"/>
    <w:rsid w:val="00A80E1D"/>
    <w:rsid w:val="00A83E49"/>
    <w:rsid w:val="00A84348"/>
    <w:rsid w:val="00A84D46"/>
    <w:rsid w:val="00A87F36"/>
    <w:rsid w:val="00A91573"/>
    <w:rsid w:val="00A92056"/>
    <w:rsid w:val="00A9234A"/>
    <w:rsid w:val="00A92A24"/>
    <w:rsid w:val="00A92FA2"/>
    <w:rsid w:val="00A94207"/>
    <w:rsid w:val="00A944E4"/>
    <w:rsid w:val="00A9496B"/>
    <w:rsid w:val="00A95176"/>
    <w:rsid w:val="00A960A5"/>
    <w:rsid w:val="00A9622D"/>
    <w:rsid w:val="00A96C84"/>
    <w:rsid w:val="00A97752"/>
    <w:rsid w:val="00A97891"/>
    <w:rsid w:val="00AA0163"/>
    <w:rsid w:val="00AA08F3"/>
    <w:rsid w:val="00AA11A4"/>
    <w:rsid w:val="00AA35DD"/>
    <w:rsid w:val="00AA3B35"/>
    <w:rsid w:val="00AA48C2"/>
    <w:rsid w:val="00AA4D61"/>
    <w:rsid w:val="00AA4DDB"/>
    <w:rsid w:val="00AA4FD5"/>
    <w:rsid w:val="00AA5DD5"/>
    <w:rsid w:val="00AA61CA"/>
    <w:rsid w:val="00AB01AB"/>
    <w:rsid w:val="00AB0B6E"/>
    <w:rsid w:val="00AB1761"/>
    <w:rsid w:val="00AB1C9B"/>
    <w:rsid w:val="00AB20C0"/>
    <w:rsid w:val="00AB2A9B"/>
    <w:rsid w:val="00AB36C6"/>
    <w:rsid w:val="00AB42DE"/>
    <w:rsid w:val="00AB4F18"/>
    <w:rsid w:val="00AB4F1A"/>
    <w:rsid w:val="00AB6C0E"/>
    <w:rsid w:val="00AC030F"/>
    <w:rsid w:val="00AC10B6"/>
    <w:rsid w:val="00AC1611"/>
    <w:rsid w:val="00AC4649"/>
    <w:rsid w:val="00AC6D1B"/>
    <w:rsid w:val="00AC6F25"/>
    <w:rsid w:val="00AD070D"/>
    <w:rsid w:val="00AD1FB8"/>
    <w:rsid w:val="00AD2FCD"/>
    <w:rsid w:val="00AD37BB"/>
    <w:rsid w:val="00AD4017"/>
    <w:rsid w:val="00AD4604"/>
    <w:rsid w:val="00AD478E"/>
    <w:rsid w:val="00AD578E"/>
    <w:rsid w:val="00AD77C7"/>
    <w:rsid w:val="00AE1662"/>
    <w:rsid w:val="00AE199D"/>
    <w:rsid w:val="00AE336C"/>
    <w:rsid w:val="00AE5478"/>
    <w:rsid w:val="00AE58AF"/>
    <w:rsid w:val="00AF0D26"/>
    <w:rsid w:val="00AF1ABD"/>
    <w:rsid w:val="00AF2A9C"/>
    <w:rsid w:val="00AF32C5"/>
    <w:rsid w:val="00AF3AD2"/>
    <w:rsid w:val="00AF59C3"/>
    <w:rsid w:val="00B00232"/>
    <w:rsid w:val="00B0083B"/>
    <w:rsid w:val="00B00DB9"/>
    <w:rsid w:val="00B025C3"/>
    <w:rsid w:val="00B02E7A"/>
    <w:rsid w:val="00B039FE"/>
    <w:rsid w:val="00B03DC7"/>
    <w:rsid w:val="00B0478C"/>
    <w:rsid w:val="00B04CB5"/>
    <w:rsid w:val="00B055F9"/>
    <w:rsid w:val="00B05D8B"/>
    <w:rsid w:val="00B1070F"/>
    <w:rsid w:val="00B12242"/>
    <w:rsid w:val="00B1304A"/>
    <w:rsid w:val="00B13BEE"/>
    <w:rsid w:val="00B1599A"/>
    <w:rsid w:val="00B16851"/>
    <w:rsid w:val="00B200E9"/>
    <w:rsid w:val="00B20A32"/>
    <w:rsid w:val="00B217CC"/>
    <w:rsid w:val="00B22C1A"/>
    <w:rsid w:val="00B241BE"/>
    <w:rsid w:val="00B2566D"/>
    <w:rsid w:val="00B25C60"/>
    <w:rsid w:val="00B26AE8"/>
    <w:rsid w:val="00B27F3A"/>
    <w:rsid w:val="00B304F4"/>
    <w:rsid w:val="00B30919"/>
    <w:rsid w:val="00B31772"/>
    <w:rsid w:val="00B3283A"/>
    <w:rsid w:val="00B33183"/>
    <w:rsid w:val="00B33B0E"/>
    <w:rsid w:val="00B33D22"/>
    <w:rsid w:val="00B33E5E"/>
    <w:rsid w:val="00B34FBB"/>
    <w:rsid w:val="00B35123"/>
    <w:rsid w:val="00B36289"/>
    <w:rsid w:val="00B36DC2"/>
    <w:rsid w:val="00B37403"/>
    <w:rsid w:val="00B42C61"/>
    <w:rsid w:val="00B43C3F"/>
    <w:rsid w:val="00B44354"/>
    <w:rsid w:val="00B453A9"/>
    <w:rsid w:val="00B45518"/>
    <w:rsid w:val="00B46D44"/>
    <w:rsid w:val="00B473BF"/>
    <w:rsid w:val="00B5053A"/>
    <w:rsid w:val="00B5436A"/>
    <w:rsid w:val="00B56C3D"/>
    <w:rsid w:val="00B6447F"/>
    <w:rsid w:val="00B65628"/>
    <w:rsid w:val="00B660A6"/>
    <w:rsid w:val="00B66866"/>
    <w:rsid w:val="00B66BFD"/>
    <w:rsid w:val="00B71207"/>
    <w:rsid w:val="00B74869"/>
    <w:rsid w:val="00B74C28"/>
    <w:rsid w:val="00B74DE4"/>
    <w:rsid w:val="00B75012"/>
    <w:rsid w:val="00B7553B"/>
    <w:rsid w:val="00B7586B"/>
    <w:rsid w:val="00B7661A"/>
    <w:rsid w:val="00B7778C"/>
    <w:rsid w:val="00B80107"/>
    <w:rsid w:val="00B803E0"/>
    <w:rsid w:val="00B804C7"/>
    <w:rsid w:val="00B8082E"/>
    <w:rsid w:val="00B808CE"/>
    <w:rsid w:val="00B814BF"/>
    <w:rsid w:val="00B816D2"/>
    <w:rsid w:val="00B81AD9"/>
    <w:rsid w:val="00B827AD"/>
    <w:rsid w:val="00B82D0E"/>
    <w:rsid w:val="00B83C3D"/>
    <w:rsid w:val="00B85CEC"/>
    <w:rsid w:val="00B86124"/>
    <w:rsid w:val="00B86D8A"/>
    <w:rsid w:val="00B9251B"/>
    <w:rsid w:val="00B94547"/>
    <w:rsid w:val="00B9535B"/>
    <w:rsid w:val="00BA0690"/>
    <w:rsid w:val="00BA0DAE"/>
    <w:rsid w:val="00BA15E3"/>
    <w:rsid w:val="00BA3CE1"/>
    <w:rsid w:val="00BA4FBE"/>
    <w:rsid w:val="00BA66DA"/>
    <w:rsid w:val="00BB0AE1"/>
    <w:rsid w:val="00BB1C3A"/>
    <w:rsid w:val="00BB21B5"/>
    <w:rsid w:val="00BB2516"/>
    <w:rsid w:val="00BB27FD"/>
    <w:rsid w:val="00BB34EA"/>
    <w:rsid w:val="00BB3AE8"/>
    <w:rsid w:val="00BB4337"/>
    <w:rsid w:val="00BB56B5"/>
    <w:rsid w:val="00BB5F0C"/>
    <w:rsid w:val="00BB68C6"/>
    <w:rsid w:val="00BB7D2B"/>
    <w:rsid w:val="00BC059C"/>
    <w:rsid w:val="00BC1CBA"/>
    <w:rsid w:val="00BC223E"/>
    <w:rsid w:val="00BC2CDA"/>
    <w:rsid w:val="00BC3326"/>
    <w:rsid w:val="00BC565C"/>
    <w:rsid w:val="00BC684C"/>
    <w:rsid w:val="00BC756D"/>
    <w:rsid w:val="00BD120B"/>
    <w:rsid w:val="00BD1829"/>
    <w:rsid w:val="00BD1E8E"/>
    <w:rsid w:val="00BD2227"/>
    <w:rsid w:val="00BD3BC1"/>
    <w:rsid w:val="00BD5858"/>
    <w:rsid w:val="00BD5AC7"/>
    <w:rsid w:val="00BD783A"/>
    <w:rsid w:val="00BD7D86"/>
    <w:rsid w:val="00BE1771"/>
    <w:rsid w:val="00BE2052"/>
    <w:rsid w:val="00BE2378"/>
    <w:rsid w:val="00BE5882"/>
    <w:rsid w:val="00BE5EE6"/>
    <w:rsid w:val="00BE6122"/>
    <w:rsid w:val="00BE6CC4"/>
    <w:rsid w:val="00BF01AE"/>
    <w:rsid w:val="00BF06FC"/>
    <w:rsid w:val="00BF0E99"/>
    <w:rsid w:val="00BF1107"/>
    <w:rsid w:val="00BF1E65"/>
    <w:rsid w:val="00BF2432"/>
    <w:rsid w:val="00BF27C8"/>
    <w:rsid w:val="00BF3C15"/>
    <w:rsid w:val="00BF3F01"/>
    <w:rsid w:val="00BF5236"/>
    <w:rsid w:val="00BF562F"/>
    <w:rsid w:val="00BF6686"/>
    <w:rsid w:val="00BF7044"/>
    <w:rsid w:val="00BF73F0"/>
    <w:rsid w:val="00C00FD5"/>
    <w:rsid w:val="00C015C0"/>
    <w:rsid w:val="00C01F4E"/>
    <w:rsid w:val="00C020D9"/>
    <w:rsid w:val="00C0246E"/>
    <w:rsid w:val="00C03BEC"/>
    <w:rsid w:val="00C040BC"/>
    <w:rsid w:val="00C057F9"/>
    <w:rsid w:val="00C073AE"/>
    <w:rsid w:val="00C11298"/>
    <w:rsid w:val="00C1156F"/>
    <w:rsid w:val="00C11762"/>
    <w:rsid w:val="00C11965"/>
    <w:rsid w:val="00C13DA5"/>
    <w:rsid w:val="00C15A45"/>
    <w:rsid w:val="00C16672"/>
    <w:rsid w:val="00C175F6"/>
    <w:rsid w:val="00C17BF4"/>
    <w:rsid w:val="00C20CAF"/>
    <w:rsid w:val="00C212C0"/>
    <w:rsid w:val="00C21F00"/>
    <w:rsid w:val="00C22D26"/>
    <w:rsid w:val="00C22D68"/>
    <w:rsid w:val="00C24B05"/>
    <w:rsid w:val="00C24B7A"/>
    <w:rsid w:val="00C25A75"/>
    <w:rsid w:val="00C25EB2"/>
    <w:rsid w:val="00C26942"/>
    <w:rsid w:val="00C31833"/>
    <w:rsid w:val="00C3472A"/>
    <w:rsid w:val="00C34CB2"/>
    <w:rsid w:val="00C352B1"/>
    <w:rsid w:val="00C35C6C"/>
    <w:rsid w:val="00C368F1"/>
    <w:rsid w:val="00C36E0C"/>
    <w:rsid w:val="00C36E2F"/>
    <w:rsid w:val="00C42090"/>
    <w:rsid w:val="00C42FD7"/>
    <w:rsid w:val="00C435C0"/>
    <w:rsid w:val="00C43644"/>
    <w:rsid w:val="00C4414A"/>
    <w:rsid w:val="00C458E2"/>
    <w:rsid w:val="00C4633F"/>
    <w:rsid w:val="00C4636C"/>
    <w:rsid w:val="00C47CF0"/>
    <w:rsid w:val="00C50189"/>
    <w:rsid w:val="00C505C1"/>
    <w:rsid w:val="00C50953"/>
    <w:rsid w:val="00C50C00"/>
    <w:rsid w:val="00C50EAA"/>
    <w:rsid w:val="00C5361B"/>
    <w:rsid w:val="00C542B3"/>
    <w:rsid w:val="00C554D4"/>
    <w:rsid w:val="00C556CE"/>
    <w:rsid w:val="00C560C8"/>
    <w:rsid w:val="00C56377"/>
    <w:rsid w:val="00C57031"/>
    <w:rsid w:val="00C6001B"/>
    <w:rsid w:val="00C60974"/>
    <w:rsid w:val="00C60D29"/>
    <w:rsid w:val="00C61ADE"/>
    <w:rsid w:val="00C61C33"/>
    <w:rsid w:val="00C6257C"/>
    <w:rsid w:val="00C625E0"/>
    <w:rsid w:val="00C63109"/>
    <w:rsid w:val="00C64172"/>
    <w:rsid w:val="00C669CB"/>
    <w:rsid w:val="00C700A1"/>
    <w:rsid w:val="00C70DE4"/>
    <w:rsid w:val="00C717C1"/>
    <w:rsid w:val="00C73827"/>
    <w:rsid w:val="00C74F3A"/>
    <w:rsid w:val="00C76855"/>
    <w:rsid w:val="00C77EE0"/>
    <w:rsid w:val="00C8063C"/>
    <w:rsid w:val="00C80692"/>
    <w:rsid w:val="00C80E93"/>
    <w:rsid w:val="00C82284"/>
    <w:rsid w:val="00C82A90"/>
    <w:rsid w:val="00C85DED"/>
    <w:rsid w:val="00C86420"/>
    <w:rsid w:val="00C87393"/>
    <w:rsid w:val="00C8787D"/>
    <w:rsid w:val="00C90E3C"/>
    <w:rsid w:val="00C91DC3"/>
    <w:rsid w:val="00C94F49"/>
    <w:rsid w:val="00C964E8"/>
    <w:rsid w:val="00C9797E"/>
    <w:rsid w:val="00CA12A4"/>
    <w:rsid w:val="00CA29BA"/>
    <w:rsid w:val="00CA2B62"/>
    <w:rsid w:val="00CA2F8C"/>
    <w:rsid w:val="00CA357F"/>
    <w:rsid w:val="00CA3EA3"/>
    <w:rsid w:val="00CA4881"/>
    <w:rsid w:val="00CA536C"/>
    <w:rsid w:val="00CA670E"/>
    <w:rsid w:val="00CA6AE8"/>
    <w:rsid w:val="00CA6E2C"/>
    <w:rsid w:val="00CA72A7"/>
    <w:rsid w:val="00CA78ED"/>
    <w:rsid w:val="00CA7F4D"/>
    <w:rsid w:val="00CB14EB"/>
    <w:rsid w:val="00CB1758"/>
    <w:rsid w:val="00CB2DC6"/>
    <w:rsid w:val="00CB32FB"/>
    <w:rsid w:val="00CB3386"/>
    <w:rsid w:val="00CB3481"/>
    <w:rsid w:val="00CB44ED"/>
    <w:rsid w:val="00CB6311"/>
    <w:rsid w:val="00CB736D"/>
    <w:rsid w:val="00CB764C"/>
    <w:rsid w:val="00CC0229"/>
    <w:rsid w:val="00CC02B2"/>
    <w:rsid w:val="00CC15C8"/>
    <w:rsid w:val="00CC21E2"/>
    <w:rsid w:val="00CC227F"/>
    <w:rsid w:val="00CC283C"/>
    <w:rsid w:val="00CC2EC4"/>
    <w:rsid w:val="00CC4054"/>
    <w:rsid w:val="00CC5029"/>
    <w:rsid w:val="00CC5D7A"/>
    <w:rsid w:val="00CD0997"/>
    <w:rsid w:val="00CD099F"/>
    <w:rsid w:val="00CD13D2"/>
    <w:rsid w:val="00CD2142"/>
    <w:rsid w:val="00CD2381"/>
    <w:rsid w:val="00CD3463"/>
    <w:rsid w:val="00CD35C9"/>
    <w:rsid w:val="00CD5340"/>
    <w:rsid w:val="00CD5BDF"/>
    <w:rsid w:val="00CD6DBF"/>
    <w:rsid w:val="00CD7A5D"/>
    <w:rsid w:val="00CD7C05"/>
    <w:rsid w:val="00CE2205"/>
    <w:rsid w:val="00CE29FA"/>
    <w:rsid w:val="00CE3E2E"/>
    <w:rsid w:val="00CE56A3"/>
    <w:rsid w:val="00CE66BD"/>
    <w:rsid w:val="00CE76CB"/>
    <w:rsid w:val="00CE7DF1"/>
    <w:rsid w:val="00CF0C47"/>
    <w:rsid w:val="00CF2E96"/>
    <w:rsid w:val="00CF51B1"/>
    <w:rsid w:val="00CF57B5"/>
    <w:rsid w:val="00CF6F83"/>
    <w:rsid w:val="00CF770A"/>
    <w:rsid w:val="00CF7A5C"/>
    <w:rsid w:val="00CF7CC3"/>
    <w:rsid w:val="00D00B12"/>
    <w:rsid w:val="00D01E29"/>
    <w:rsid w:val="00D021E2"/>
    <w:rsid w:val="00D039B1"/>
    <w:rsid w:val="00D0524C"/>
    <w:rsid w:val="00D06850"/>
    <w:rsid w:val="00D077CA"/>
    <w:rsid w:val="00D0797F"/>
    <w:rsid w:val="00D1008D"/>
    <w:rsid w:val="00D1124F"/>
    <w:rsid w:val="00D11700"/>
    <w:rsid w:val="00D1454D"/>
    <w:rsid w:val="00D14AE9"/>
    <w:rsid w:val="00D14F2D"/>
    <w:rsid w:val="00D15281"/>
    <w:rsid w:val="00D165E1"/>
    <w:rsid w:val="00D1757B"/>
    <w:rsid w:val="00D20595"/>
    <w:rsid w:val="00D20F73"/>
    <w:rsid w:val="00D21512"/>
    <w:rsid w:val="00D21C3D"/>
    <w:rsid w:val="00D24BAD"/>
    <w:rsid w:val="00D254CC"/>
    <w:rsid w:val="00D26358"/>
    <w:rsid w:val="00D27762"/>
    <w:rsid w:val="00D2782E"/>
    <w:rsid w:val="00D27E9C"/>
    <w:rsid w:val="00D3074A"/>
    <w:rsid w:val="00D31213"/>
    <w:rsid w:val="00D32246"/>
    <w:rsid w:val="00D338BF"/>
    <w:rsid w:val="00D34EFC"/>
    <w:rsid w:val="00D3555D"/>
    <w:rsid w:val="00D36A02"/>
    <w:rsid w:val="00D37048"/>
    <w:rsid w:val="00D375E2"/>
    <w:rsid w:val="00D37D10"/>
    <w:rsid w:val="00D40A53"/>
    <w:rsid w:val="00D424C7"/>
    <w:rsid w:val="00D44767"/>
    <w:rsid w:val="00D45200"/>
    <w:rsid w:val="00D46727"/>
    <w:rsid w:val="00D467FE"/>
    <w:rsid w:val="00D512EF"/>
    <w:rsid w:val="00D5286F"/>
    <w:rsid w:val="00D529B8"/>
    <w:rsid w:val="00D52E6B"/>
    <w:rsid w:val="00D539C9"/>
    <w:rsid w:val="00D53E35"/>
    <w:rsid w:val="00D54541"/>
    <w:rsid w:val="00D55168"/>
    <w:rsid w:val="00D601E9"/>
    <w:rsid w:val="00D602BF"/>
    <w:rsid w:val="00D603C8"/>
    <w:rsid w:val="00D60C3A"/>
    <w:rsid w:val="00D619AA"/>
    <w:rsid w:val="00D632F2"/>
    <w:rsid w:val="00D64CCB"/>
    <w:rsid w:val="00D65C44"/>
    <w:rsid w:val="00D66FF3"/>
    <w:rsid w:val="00D671D5"/>
    <w:rsid w:val="00D673F0"/>
    <w:rsid w:val="00D7040A"/>
    <w:rsid w:val="00D706F3"/>
    <w:rsid w:val="00D710F9"/>
    <w:rsid w:val="00D7151D"/>
    <w:rsid w:val="00D723D2"/>
    <w:rsid w:val="00D73571"/>
    <w:rsid w:val="00D7373E"/>
    <w:rsid w:val="00D73ACC"/>
    <w:rsid w:val="00D73B4D"/>
    <w:rsid w:val="00D73EE8"/>
    <w:rsid w:val="00D74A67"/>
    <w:rsid w:val="00D75BCF"/>
    <w:rsid w:val="00D75D58"/>
    <w:rsid w:val="00D76FFA"/>
    <w:rsid w:val="00D776DC"/>
    <w:rsid w:val="00D808C3"/>
    <w:rsid w:val="00D80C1E"/>
    <w:rsid w:val="00D8103A"/>
    <w:rsid w:val="00D81C56"/>
    <w:rsid w:val="00D83C50"/>
    <w:rsid w:val="00D84AB2"/>
    <w:rsid w:val="00D85266"/>
    <w:rsid w:val="00D8552F"/>
    <w:rsid w:val="00D85A66"/>
    <w:rsid w:val="00D86491"/>
    <w:rsid w:val="00D87E01"/>
    <w:rsid w:val="00D90A4E"/>
    <w:rsid w:val="00D90E29"/>
    <w:rsid w:val="00D91166"/>
    <w:rsid w:val="00D91670"/>
    <w:rsid w:val="00D91A86"/>
    <w:rsid w:val="00D91C5A"/>
    <w:rsid w:val="00D9286F"/>
    <w:rsid w:val="00D9368F"/>
    <w:rsid w:val="00D93A97"/>
    <w:rsid w:val="00D93C9D"/>
    <w:rsid w:val="00D93DC3"/>
    <w:rsid w:val="00D93FBE"/>
    <w:rsid w:val="00D94AEC"/>
    <w:rsid w:val="00D9546E"/>
    <w:rsid w:val="00D96059"/>
    <w:rsid w:val="00D961B1"/>
    <w:rsid w:val="00DA0207"/>
    <w:rsid w:val="00DA47D8"/>
    <w:rsid w:val="00DA6AD0"/>
    <w:rsid w:val="00DA72F5"/>
    <w:rsid w:val="00DA7326"/>
    <w:rsid w:val="00DB043C"/>
    <w:rsid w:val="00DB09C2"/>
    <w:rsid w:val="00DB16E5"/>
    <w:rsid w:val="00DB17AA"/>
    <w:rsid w:val="00DB343F"/>
    <w:rsid w:val="00DB42E7"/>
    <w:rsid w:val="00DB4D1D"/>
    <w:rsid w:val="00DB692C"/>
    <w:rsid w:val="00DB7ADF"/>
    <w:rsid w:val="00DC09B4"/>
    <w:rsid w:val="00DC0D7C"/>
    <w:rsid w:val="00DC26B8"/>
    <w:rsid w:val="00DC39C3"/>
    <w:rsid w:val="00DC6A2E"/>
    <w:rsid w:val="00DD0750"/>
    <w:rsid w:val="00DD14DE"/>
    <w:rsid w:val="00DD1879"/>
    <w:rsid w:val="00DD1F9A"/>
    <w:rsid w:val="00DD444B"/>
    <w:rsid w:val="00DD4EC2"/>
    <w:rsid w:val="00DD4FA6"/>
    <w:rsid w:val="00DD5B49"/>
    <w:rsid w:val="00DD5C24"/>
    <w:rsid w:val="00DD7104"/>
    <w:rsid w:val="00DD71F4"/>
    <w:rsid w:val="00DE16D6"/>
    <w:rsid w:val="00DE1DE2"/>
    <w:rsid w:val="00DE2254"/>
    <w:rsid w:val="00DE5BFB"/>
    <w:rsid w:val="00DE63A6"/>
    <w:rsid w:val="00DE65F1"/>
    <w:rsid w:val="00DF0871"/>
    <w:rsid w:val="00DF099F"/>
    <w:rsid w:val="00DF2469"/>
    <w:rsid w:val="00DF24E8"/>
    <w:rsid w:val="00DF29A6"/>
    <w:rsid w:val="00DF2A4A"/>
    <w:rsid w:val="00DF4051"/>
    <w:rsid w:val="00DF4A6C"/>
    <w:rsid w:val="00DF5CBE"/>
    <w:rsid w:val="00DF5EC1"/>
    <w:rsid w:val="00DF5FE1"/>
    <w:rsid w:val="00E017B2"/>
    <w:rsid w:val="00E018AC"/>
    <w:rsid w:val="00E02F9C"/>
    <w:rsid w:val="00E032F1"/>
    <w:rsid w:val="00E04F9E"/>
    <w:rsid w:val="00E05B93"/>
    <w:rsid w:val="00E066C2"/>
    <w:rsid w:val="00E07444"/>
    <w:rsid w:val="00E10B2D"/>
    <w:rsid w:val="00E10C47"/>
    <w:rsid w:val="00E1199B"/>
    <w:rsid w:val="00E1306D"/>
    <w:rsid w:val="00E13492"/>
    <w:rsid w:val="00E14B3B"/>
    <w:rsid w:val="00E160EB"/>
    <w:rsid w:val="00E16903"/>
    <w:rsid w:val="00E17E01"/>
    <w:rsid w:val="00E17ED5"/>
    <w:rsid w:val="00E21C31"/>
    <w:rsid w:val="00E220B2"/>
    <w:rsid w:val="00E222D6"/>
    <w:rsid w:val="00E2360C"/>
    <w:rsid w:val="00E237BC"/>
    <w:rsid w:val="00E24054"/>
    <w:rsid w:val="00E2489F"/>
    <w:rsid w:val="00E254B7"/>
    <w:rsid w:val="00E2595E"/>
    <w:rsid w:val="00E27049"/>
    <w:rsid w:val="00E2723F"/>
    <w:rsid w:val="00E2770D"/>
    <w:rsid w:val="00E27ADC"/>
    <w:rsid w:val="00E301C5"/>
    <w:rsid w:val="00E3195E"/>
    <w:rsid w:val="00E31EB0"/>
    <w:rsid w:val="00E329E8"/>
    <w:rsid w:val="00E33C77"/>
    <w:rsid w:val="00E33E13"/>
    <w:rsid w:val="00E349B3"/>
    <w:rsid w:val="00E35D39"/>
    <w:rsid w:val="00E37F7E"/>
    <w:rsid w:val="00E40547"/>
    <w:rsid w:val="00E42E88"/>
    <w:rsid w:val="00E435E7"/>
    <w:rsid w:val="00E43DFD"/>
    <w:rsid w:val="00E4420B"/>
    <w:rsid w:val="00E45868"/>
    <w:rsid w:val="00E45AE8"/>
    <w:rsid w:val="00E46299"/>
    <w:rsid w:val="00E47BF6"/>
    <w:rsid w:val="00E52005"/>
    <w:rsid w:val="00E521A5"/>
    <w:rsid w:val="00E53167"/>
    <w:rsid w:val="00E54217"/>
    <w:rsid w:val="00E55435"/>
    <w:rsid w:val="00E56F6B"/>
    <w:rsid w:val="00E572A8"/>
    <w:rsid w:val="00E6011A"/>
    <w:rsid w:val="00E603FB"/>
    <w:rsid w:val="00E60788"/>
    <w:rsid w:val="00E610C5"/>
    <w:rsid w:val="00E631E8"/>
    <w:rsid w:val="00E633E6"/>
    <w:rsid w:val="00E6418E"/>
    <w:rsid w:val="00E64EDF"/>
    <w:rsid w:val="00E658F2"/>
    <w:rsid w:val="00E67881"/>
    <w:rsid w:val="00E6789F"/>
    <w:rsid w:val="00E67C0E"/>
    <w:rsid w:val="00E7027E"/>
    <w:rsid w:val="00E71E32"/>
    <w:rsid w:val="00E727DC"/>
    <w:rsid w:val="00E73426"/>
    <w:rsid w:val="00E73B2D"/>
    <w:rsid w:val="00E73F71"/>
    <w:rsid w:val="00E753BA"/>
    <w:rsid w:val="00E76A63"/>
    <w:rsid w:val="00E77B20"/>
    <w:rsid w:val="00E77D90"/>
    <w:rsid w:val="00E8093B"/>
    <w:rsid w:val="00E80B0B"/>
    <w:rsid w:val="00E8123F"/>
    <w:rsid w:val="00E81917"/>
    <w:rsid w:val="00E81C1A"/>
    <w:rsid w:val="00E82232"/>
    <w:rsid w:val="00E826CF"/>
    <w:rsid w:val="00E83401"/>
    <w:rsid w:val="00E83E2D"/>
    <w:rsid w:val="00E8480F"/>
    <w:rsid w:val="00E84C6A"/>
    <w:rsid w:val="00E85272"/>
    <w:rsid w:val="00E859FC"/>
    <w:rsid w:val="00E87108"/>
    <w:rsid w:val="00E879BC"/>
    <w:rsid w:val="00E87FA0"/>
    <w:rsid w:val="00E909B3"/>
    <w:rsid w:val="00E91746"/>
    <w:rsid w:val="00E9292F"/>
    <w:rsid w:val="00E92CA6"/>
    <w:rsid w:val="00E93A23"/>
    <w:rsid w:val="00E943C6"/>
    <w:rsid w:val="00E9482B"/>
    <w:rsid w:val="00E952E3"/>
    <w:rsid w:val="00E96063"/>
    <w:rsid w:val="00E96AFA"/>
    <w:rsid w:val="00E96F81"/>
    <w:rsid w:val="00EA073E"/>
    <w:rsid w:val="00EA2397"/>
    <w:rsid w:val="00EA2A69"/>
    <w:rsid w:val="00EA3831"/>
    <w:rsid w:val="00EA56FF"/>
    <w:rsid w:val="00EA6E20"/>
    <w:rsid w:val="00EA7DEF"/>
    <w:rsid w:val="00EB011E"/>
    <w:rsid w:val="00EB0AEF"/>
    <w:rsid w:val="00EB2663"/>
    <w:rsid w:val="00EB27CB"/>
    <w:rsid w:val="00EB33BD"/>
    <w:rsid w:val="00EB4A66"/>
    <w:rsid w:val="00EB5089"/>
    <w:rsid w:val="00EB5B1D"/>
    <w:rsid w:val="00EB6571"/>
    <w:rsid w:val="00EB6D7D"/>
    <w:rsid w:val="00EB7925"/>
    <w:rsid w:val="00EC083C"/>
    <w:rsid w:val="00EC0B9E"/>
    <w:rsid w:val="00EC19E4"/>
    <w:rsid w:val="00EC2A7A"/>
    <w:rsid w:val="00EC3363"/>
    <w:rsid w:val="00EC5F9C"/>
    <w:rsid w:val="00EC6BC4"/>
    <w:rsid w:val="00EC7ADF"/>
    <w:rsid w:val="00ED1024"/>
    <w:rsid w:val="00ED1478"/>
    <w:rsid w:val="00ED1C4F"/>
    <w:rsid w:val="00ED4129"/>
    <w:rsid w:val="00ED420F"/>
    <w:rsid w:val="00ED47D2"/>
    <w:rsid w:val="00ED492A"/>
    <w:rsid w:val="00ED61B9"/>
    <w:rsid w:val="00ED67CF"/>
    <w:rsid w:val="00ED6CB5"/>
    <w:rsid w:val="00EE0598"/>
    <w:rsid w:val="00EE168F"/>
    <w:rsid w:val="00EE30D0"/>
    <w:rsid w:val="00EE48CA"/>
    <w:rsid w:val="00EE540C"/>
    <w:rsid w:val="00EE54A4"/>
    <w:rsid w:val="00EE5867"/>
    <w:rsid w:val="00EE62DC"/>
    <w:rsid w:val="00EE66EF"/>
    <w:rsid w:val="00EE7B64"/>
    <w:rsid w:val="00EE7FD6"/>
    <w:rsid w:val="00EF086E"/>
    <w:rsid w:val="00EF0A2A"/>
    <w:rsid w:val="00EF1305"/>
    <w:rsid w:val="00EF1D4B"/>
    <w:rsid w:val="00EF1FFB"/>
    <w:rsid w:val="00EF4FBA"/>
    <w:rsid w:val="00EF5772"/>
    <w:rsid w:val="00EF6120"/>
    <w:rsid w:val="00EF68A1"/>
    <w:rsid w:val="00EF6C2C"/>
    <w:rsid w:val="00EF6D9C"/>
    <w:rsid w:val="00EF7A69"/>
    <w:rsid w:val="00F0161C"/>
    <w:rsid w:val="00F0361E"/>
    <w:rsid w:val="00F03BAF"/>
    <w:rsid w:val="00F03EAF"/>
    <w:rsid w:val="00F04F13"/>
    <w:rsid w:val="00F04F52"/>
    <w:rsid w:val="00F05F23"/>
    <w:rsid w:val="00F0748E"/>
    <w:rsid w:val="00F07B8D"/>
    <w:rsid w:val="00F07BD5"/>
    <w:rsid w:val="00F10845"/>
    <w:rsid w:val="00F10B67"/>
    <w:rsid w:val="00F111F2"/>
    <w:rsid w:val="00F1182D"/>
    <w:rsid w:val="00F121C3"/>
    <w:rsid w:val="00F12CB2"/>
    <w:rsid w:val="00F1305A"/>
    <w:rsid w:val="00F13162"/>
    <w:rsid w:val="00F164BC"/>
    <w:rsid w:val="00F17043"/>
    <w:rsid w:val="00F17F15"/>
    <w:rsid w:val="00F20C3F"/>
    <w:rsid w:val="00F22730"/>
    <w:rsid w:val="00F23D65"/>
    <w:rsid w:val="00F24FDC"/>
    <w:rsid w:val="00F254F7"/>
    <w:rsid w:val="00F265FB"/>
    <w:rsid w:val="00F26BD4"/>
    <w:rsid w:val="00F274DA"/>
    <w:rsid w:val="00F304B9"/>
    <w:rsid w:val="00F30CB7"/>
    <w:rsid w:val="00F32337"/>
    <w:rsid w:val="00F32423"/>
    <w:rsid w:val="00F40B62"/>
    <w:rsid w:val="00F41261"/>
    <w:rsid w:val="00F4156F"/>
    <w:rsid w:val="00F43CC9"/>
    <w:rsid w:val="00F43EE6"/>
    <w:rsid w:val="00F44185"/>
    <w:rsid w:val="00F44297"/>
    <w:rsid w:val="00F44BCE"/>
    <w:rsid w:val="00F50203"/>
    <w:rsid w:val="00F50CC8"/>
    <w:rsid w:val="00F51475"/>
    <w:rsid w:val="00F5152E"/>
    <w:rsid w:val="00F549A7"/>
    <w:rsid w:val="00F55006"/>
    <w:rsid w:val="00F55705"/>
    <w:rsid w:val="00F56701"/>
    <w:rsid w:val="00F57231"/>
    <w:rsid w:val="00F601CE"/>
    <w:rsid w:val="00F60E03"/>
    <w:rsid w:val="00F6242C"/>
    <w:rsid w:val="00F624FD"/>
    <w:rsid w:val="00F643AA"/>
    <w:rsid w:val="00F655A6"/>
    <w:rsid w:val="00F65D1F"/>
    <w:rsid w:val="00F65E3C"/>
    <w:rsid w:val="00F67408"/>
    <w:rsid w:val="00F6791E"/>
    <w:rsid w:val="00F707BE"/>
    <w:rsid w:val="00F70D1D"/>
    <w:rsid w:val="00F7685A"/>
    <w:rsid w:val="00F77184"/>
    <w:rsid w:val="00F7761F"/>
    <w:rsid w:val="00F77AC5"/>
    <w:rsid w:val="00F77DCB"/>
    <w:rsid w:val="00F811E1"/>
    <w:rsid w:val="00F82500"/>
    <w:rsid w:val="00F8326B"/>
    <w:rsid w:val="00F83493"/>
    <w:rsid w:val="00F83622"/>
    <w:rsid w:val="00F838DB"/>
    <w:rsid w:val="00F84F1D"/>
    <w:rsid w:val="00F87EF9"/>
    <w:rsid w:val="00F9075F"/>
    <w:rsid w:val="00F91588"/>
    <w:rsid w:val="00F915B3"/>
    <w:rsid w:val="00F92313"/>
    <w:rsid w:val="00F92ADB"/>
    <w:rsid w:val="00F92D82"/>
    <w:rsid w:val="00F94607"/>
    <w:rsid w:val="00F94FC5"/>
    <w:rsid w:val="00F95277"/>
    <w:rsid w:val="00F96B23"/>
    <w:rsid w:val="00F96ED4"/>
    <w:rsid w:val="00F97C09"/>
    <w:rsid w:val="00FA00AE"/>
    <w:rsid w:val="00FA0F72"/>
    <w:rsid w:val="00FA0FEB"/>
    <w:rsid w:val="00FA268B"/>
    <w:rsid w:val="00FA43FA"/>
    <w:rsid w:val="00FA4A8F"/>
    <w:rsid w:val="00FA4D7A"/>
    <w:rsid w:val="00FA5218"/>
    <w:rsid w:val="00FA52C5"/>
    <w:rsid w:val="00FA5425"/>
    <w:rsid w:val="00FA55DA"/>
    <w:rsid w:val="00FA6A0B"/>
    <w:rsid w:val="00FA6B84"/>
    <w:rsid w:val="00FB05E1"/>
    <w:rsid w:val="00FB0E12"/>
    <w:rsid w:val="00FB169F"/>
    <w:rsid w:val="00FB19A2"/>
    <w:rsid w:val="00FB21CD"/>
    <w:rsid w:val="00FB2A8C"/>
    <w:rsid w:val="00FB3CE9"/>
    <w:rsid w:val="00FB5A64"/>
    <w:rsid w:val="00FB6845"/>
    <w:rsid w:val="00FB7F8B"/>
    <w:rsid w:val="00FC20D1"/>
    <w:rsid w:val="00FC20F8"/>
    <w:rsid w:val="00FC222B"/>
    <w:rsid w:val="00FC258D"/>
    <w:rsid w:val="00FC2F49"/>
    <w:rsid w:val="00FC3E58"/>
    <w:rsid w:val="00FC548E"/>
    <w:rsid w:val="00FC54DC"/>
    <w:rsid w:val="00FC5C5C"/>
    <w:rsid w:val="00FC6513"/>
    <w:rsid w:val="00FC6D41"/>
    <w:rsid w:val="00FC7543"/>
    <w:rsid w:val="00FC769F"/>
    <w:rsid w:val="00FC778C"/>
    <w:rsid w:val="00FC7C13"/>
    <w:rsid w:val="00FC7E2C"/>
    <w:rsid w:val="00FD147E"/>
    <w:rsid w:val="00FD1750"/>
    <w:rsid w:val="00FD2786"/>
    <w:rsid w:val="00FD2C4B"/>
    <w:rsid w:val="00FD366B"/>
    <w:rsid w:val="00FD6147"/>
    <w:rsid w:val="00FE1099"/>
    <w:rsid w:val="00FE1AFE"/>
    <w:rsid w:val="00FE23EC"/>
    <w:rsid w:val="00FE2CF6"/>
    <w:rsid w:val="00FE390B"/>
    <w:rsid w:val="00FE5CB4"/>
    <w:rsid w:val="00FE5F02"/>
    <w:rsid w:val="00FE6A9D"/>
    <w:rsid w:val="00FE72A8"/>
    <w:rsid w:val="00FF06BF"/>
    <w:rsid w:val="00FF081C"/>
    <w:rsid w:val="00FF109D"/>
    <w:rsid w:val="00FF1BC7"/>
    <w:rsid w:val="00FF4116"/>
    <w:rsid w:val="00FF5312"/>
    <w:rsid w:val="00FF531B"/>
    <w:rsid w:val="00FF5521"/>
    <w:rsid w:val="00FF5BD8"/>
    <w:rsid w:val="00FF5C03"/>
    <w:rsid w:val="00FF5EF7"/>
    <w:rsid w:val="00FF70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3F955"/>
  <w15:docId w15:val="{7368771C-DFA5-4F96-847F-8874FF9F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747D55"/>
    <w:pPr>
      <w:spacing w:after="0" w:line="480" w:lineRule="auto"/>
      <w:jc w:val="both"/>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813107"/>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FC3E58"/>
    <w:pPr>
      <w:keepNext/>
      <w:keepLines/>
      <w:jc w:val="left"/>
      <w:outlineLvl w:val="1"/>
    </w:pPr>
    <w:rPr>
      <w:rFonts w:eastAsiaTheme="majorEastAsia"/>
      <w:i/>
      <w:color w:val="000000" w:themeColor="text1"/>
    </w:rPr>
  </w:style>
  <w:style w:type="paragraph" w:styleId="Heading3">
    <w:name w:val="heading 3"/>
    <w:basedOn w:val="Normal"/>
    <w:next w:val="Normal"/>
    <w:link w:val="Heading3Char"/>
    <w:uiPriority w:val="9"/>
    <w:semiHidden/>
    <w:unhideWhenUsed/>
    <w:qFormat/>
    <w:rsid w:val="00BC22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5B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B6E63"/>
  </w:style>
  <w:style w:type="character" w:styleId="Strong">
    <w:name w:val="Strong"/>
    <w:basedOn w:val="DefaultParagraphFont"/>
    <w:qFormat/>
    <w:rsid w:val="001B6E63"/>
    <w:rPr>
      <w:b/>
      <w:bCs/>
    </w:rPr>
  </w:style>
  <w:style w:type="character" w:styleId="Hyperlink">
    <w:name w:val="Hyperlink"/>
    <w:basedOn w:val="DefaultParagraphFont"/>
    <w:uiPriority w:val="99"/>
    <w:unhideWhenUsed/>
    <w:rsid w:val="00160BA2"/>
    <w:rPr>
      <w:color w:val="0000FF" w:themeColor="hyperlink"/>
      <w:u w:val="single"/>
    </w:rPr>
  </w:style>
  <w:style w:type="paragraph" w:styleId="ListParagraph">
    <w:name w:val="List Paragraph"/>
    <w:basedOn w:val="Normal"/>
    <w:uiPriority w:val="34"/>
    <w:qFormat/>
    <w:rsid w:val="008A2F4D"/>
    <w:pPr>
      <w:ind w:left="720"/>
      <w:contextualSpacing/>
    </w:pPr>
  </w:style>
  <w:style w:type="paragraph" w:styleId="NoSpacing">
    <w:name w:val="No Spacing"/>
    <w:basedOn w:val="Normal"/>
    <w:uiPriority w:val="1"/>
    <w:qFormat/>
    <w:rsid w:val="0030055E"/>
    <w:rPr>
      <w:rFonts w:eastAsiaTheme="minorHAnsi" w:cstheme="minorBidi"/>
      <w:szCs w:val="22"/>
      <w:lang w:eastAsia="en-US"/>
    </w:rPr>
  </w:style>
  <w:style w:type="character" w:customStyle="1" w:styleId="citationauthor">
    <w:name w:val="citation_author"/>
    <w:basedOn w:val="DefaultParagraphFont"/>
    <w:rsid w:val="0030055E"/>
  </w:style>
  <w:style w:type="paragraph" w:styleId="Title">
    <w:name w:val="Title"/>
    <w:aliases w:val="Normal *"/>
    <w:basedOn w:val="Normal"/>
    <w:link w:val="TitleChar"/>
    <w:qFormat/>
    <w:rsid w:val="0030055E"/>
    <w:rPr>
      <w:rFonts w:cs="Arial"/>
      <w:bCs/>
      <w:lang w:val="en-ZA" w:eastAsia="en-US"/>
    </w:rPr>
  </w:style>
  <w:style w:type="character" w:customStyle="1" w:styleId="TitleChar">
    <w:name w:val="Title Char"/>
    <w:aliases w:val="Normal * Char"/>
    <w:basedOn w:val="DefaultParagraphFont"/>
    <w:link w:val="Title"/>
    <w:rsid w:val="0030055E"/>
    <w:rPr>
      <w:rFonts w:ascii="Times New Roman" w:eastAsia="Times New Roman" w:hAnsi="Times New Roman" w:cs="Arial"/>
      <w:bCs/>
      <w:sz w:val="24"/>
      <w:szCs w:val="24"/>
    </w:rPr>
  </w:style>
  <w:style w:type="character" w:styleId="CommentReference">
    <w:name w:val="annotation reference"/>
    <w:basedOn w:val="DefaultParagraphFont"/>
    <w:uiPriority w:val="99"/>
    <w:semiHidden/>
    <w:unhideWhenUsed/>
    <w:rsid w:val="001137B6"/>
    <w:rPr>
      <w:sz w:val="16"/>
      <w:szCs w:val="16"/>
    </w:rPr>
  </w:style>
  <w:style w:type="paragraph" w:styleId="CommentText">
    <w:name w:val="annotation text"/>
    <w:basedOn w:val="Normal"/>
    <w:link w:val="CommentTextChar"/>
    <w:uiPriority w:val="99"/>
    <w:semiHidden/>
    <w:unhideWhenUsed/>
    <w:rsid w:val="00AE58AF"/>
    <w:rPr>
      <w:sz w:val="20"/>
      <w:szCs w:val="20"/>
    </w:rPr>
  </w:style>
  <w:style w:type="character" w:customStyle="1" w:styleId="CommentTextChar">
    <w:name w:val="Comment Text Char"/>
    <w:basedOn w:val="DefaultParagraphFont"/>
    <w:link w:val="CommentText"/>
    <w:uiPriority w:val="99"/>
    <w:semiHidden/>
    <w:rsid w:val="00AE58A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E58AF"/>
    <w:rPr>
      <w:b/>
      <w:bCs/>
    </w:rPr>
  </w:style>
  <w:style w:type="character" w:customStyle="1" w:styleId="CommentSubjectChar">
    <w:name w:val="Comment Subject Char"/>
    <w:basedOn w:val="CommentTextChar"/>
    <w:link w:val="CommentSubject"/>
    <w:uiPriority w:val="99"/>
    <w:semiHidden/>
    <w:rsid w:val="00AE58A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E58AF"/>
    <w:rPr>
      <w:rFonts w:ascii="Tahoma" w:hAnsi="Tahoma" w:cs="Tahoma"/>
      <w:sz w:val="16"/>
      <w:szCs w:val="16"/>
    </w:rPr>
  </w:style>
  <w:style w:type="character" w:customStyle="1" w:styleId="BalloonTextChar">
    <w:name w:val="Balloon Text Char"/>
    <w:basedOn w:val="DefaultParagraphFont"/>
    <w:link w:val="BalloonText"/>
    <w:uiPriority w:val="99"/>
    <w:semiHidden/>
    <w:rsid w:val="00AE58AF"/>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88145B"/>
    <w:pPr>
      <w:tabs>
        <w:tab w:val="center" w:pos="4513"/>
        <w:tab w:val="right" w:pos="9026"/>
      </w:tabs>
    </w:pPr>
  </w:style>
  <w:style w:type="character" w:customStyle="1" w:styleId="HeaderChar">
    <w:name w:val="Header Char"/>
    <w:basedOn w:val="DefaultParagraphFont"/>
    <w:link w:val="Header"/>
    <w:uiPriority w:val="99"/>
    <w:rsid w:val="0088145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8145B"/>
    <w:pPr>
      <w:tabs>
        <w:tab w:val="center" w:pos="4513"/>
        <w:tab w:val="right" w:pos="9026"/>
      </w:tabs>
    </w:pPr>
  </w:style>
  <w:style w:type="character" w:customStyle="1" w:styleId="FooterChar">
    <w:name w:val="Footer Char"/>
    <w:basedOn w:val="DefaultParagraphFont"/>
    <w:link w:val="Footer"/>
    <w:uiPriority w:val="99"/>
    <w:rsid w:val="0088145B"/>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9626B8"/>
    <w:pPr>
      <w:spacing w:before="100" w:beforeAutospacing="1" w:after="100" w:afterAutospacing="1"/>
    </w:pPr>
    <w:rPr>
      <w:rFonts w:eastAsiaTheme="minorEastAsia"/>
      <w:lang w:val="en-US" w:eastAsia="en-US"/>
    </w:rPr>
  </w:style>
  <w:style w:type="character" w:customStyle="1" w:styleId="citationstartpage">
    <w:name w:val="citation_start_page"/>
    <w:basedOn w:val="DefaultParagraphFont"/>
    <w:rsid w:val="009626B8"/>
  </w:style>
  <w:style w:type="table" w:styleId="TableGrid">
    <w:name w:val="Table Grid"/>
    <w:basedOn w:val="TableNormal"/>
    <w:uiPriority w:val="59"/>
    <w:rsid w:val="002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692"/>
  </w:style>
  <w:style w:type="character" w:customStyle="1" w:styleId="displaydatestatus">
    <w:name w:val="displaydatestatus"/>
    <w:basedOn w:val="DefaultParagraphFont"/>
    <w:rsid w:val="00C80692"/>
  </w:style>
  <w:style w:type="character" w:customStyle="1" w:styleId="italic">
    <w:name w:val="italic"/>
    <w:basedOn w:val="DefaultParagraphFont"/>
    <w:rsid w:val="00C80692"/>
  </w:style>
  <w:style w:type="paragraph" w:styleId="HTMLPreformatted">
    <w:name w:val="HTML Preformatted"/>
    <w:basedOn w:val="Normal"/>
    <w:link w:val="HTMLPreformattedChar"/>
    <w:uiPriority w:val="99"/>
    <w:semiHidden/>
    <w:unhideWhenUsed/>
    <w:rsid w:val="00C6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C61ADE"/>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BC223E"/>
    <w:rPr>
      <w:rFonts w:asciiTheme="majorHAnsi" w:eastAsiaTheme="majorEastAsia" w:hAnsiTheme="majorHAnsi" w:cstheme="majorBidi"/>
      <w:b/>
      <w:bCs/>
      <w:color w:val="4F81BD" w:themeColor="accent1"/>
      <w:sz w:val="24"/>
      <w:szCs w:val="24"/>
      <w:lang w:val="en-GB" w:eastAsia="en-GB"/>
    </w:rPr>
  </w:style>
  <w:style w:type="character" w:styleId="FollowedHyperlink">
    <w:name w:val="FollowedHyperlink"/>
    <w:basedOn w:val="DefaultParagraphFont"/>
    <w:uiPriority w:val="99"/>
    <w:semiHidden/>
    <w:unhideWhenUsed/>
    <w:rsid w:val="00297B74"/>
    <w:rPr>
      <w:color w:val="800080" w:themeColor="followedHyperlink"/>
      <w:u w:val="single"/>
    </w:rPr>
  </w:style>
  <w:style w:type="character" w:customStyle="1" w:styleId="Heading1Char">
    <w:name w:val="Heading 1 Char"/>
    <w:basedOn w:val="DefaultParagraphFont"/>
    <w:link w:val="Heading1"/>
    <w:uiPriority w:val="9"/>
    <w:rsid w:val="00813107"/>
    <w:rPr>
      <w:rFonts w:ascii="Times New Roman" w:eastAsiaTheme="majorEastAsia" w:hAnsi="Times New Roman" w:cstheme="majorBidi"/>
      <w:b/>
      <w:color w:val="000000" w:themeColor="text1"/>
      <w:sz w:val="24"/>
      <w:szCs w:val="32"/>
      <w:lang w:val="en-GB" w:eastAsia="en-GB"/>
    </w:rPr>
  </w:style>
  <w:style w:type="character" w:customStyle="1" w:styleId="Heading2Char">
    <w:name w:val="Heading 2 Char"/>
    <w:basedOn w:val="DefaultParagraphFont"/>
    <w:link w:val="Heading2"/>
    <w:uiPriority w:val="9"/>
    <w:rsid w:val="00FC3E58"/>
    <w:rPr>
      <w:rFonts w:ascii="Times New Roman" w:eastAsiaTheme="majorEastAsia" w:hAnsi="Times New Roman" w:cs="Times New Roman"/>
      <w:i/>
      <w:color w:val="000000" w:themeColor="text1"/>
      <w:sz w:val="24"/>
      <w:szCs w:val="24"/>
      <w:lang w:val="en-GB" w:eastAsia="en-GB"/>
    </w:rPr>
  </w:style>
  <w:style w:type="paragraph" w:styleId="Revision">
    <w:name w:val="Revision"/>
    <w:hidden/>
    <w:uiPriority w:val="99"/>
    <w:semiHidden/>
    <w:rsid w:val="008E77F6"/>
    <w:pPr>
      <w:spacing w:after="0" w:line="240" w:lineRule="auto"/>
    </w:pPr>
    <w:rPr>
      <w:rFonts w:ascii="Times New Roman" w:eastAsia="Times New Roman" w:hAnsi="Times New Roman" w:cs="Times New Roman"/>
      <w:sz w:val="24"/>
      <w:szCs w:val="24"/>
      <w:lang w:val="en-GB" w:eastAsia="en-GB"/>
    </w:rPr>
  </w:style>
  <w:style w:type="character" w:customStyle="1" w:styleId="hithilite">
    <w:name w:val="hithilite"/>
    <w:basedOn w:val="DefaultParagraphFont"/>
    <w:rsid w:val="00585CF8"/>
  </w:style>
  <w:style w:type="character" w:customStyle="1" w:styleId="UnresolvedMention1">
    <w:name w:val="Unresolved Mention1"/>
    <w:basedOn w:val="DefaultParagraphFont"/>
    <w:uiPriority w:val="99"/>
    <w:semiHidden/>
    <w:unhideWhenUsed/>
    <w:rsid w:val="005D582B"/>
    <w:rPr>
      <w:color w:val="605E5C"/>
      <w:shd w:val="clear" w:color="auto" w:fill="E1DFDD"/>
    </w:rPr>
  </w:style>
  <w:style w:type="character" w:customStyle="1" w:styleId="title-text">
    <w:name w:val="title-text"/>
    <w:basedOn w:val="DefaultParagraphFont"/>
    <w:rsid w:val="00F10B67"/>
  </w:style>
  <w:style w:type="character" w:customStyle="1" w:styleId="Heading4Char">
    <w:name w:val="Heading 4 Char"/>
    <w:basedOn w:val="DefaultParagraphFont"/>
    <w:link w:val="Heading4"/>
    <w:uiPriority w:val="9"/>
    <w:semiHidden/>
    <w:rsid w:val="00DE5BFB"/>
    <w:rPr>
      <w:rFonts w:asciiTheme="majorHAnsi" w:eastAsiaTheme="majorEastAsia" w:hAnsiTheme="majorHAnsi" w:cstheme="majorBidi"/>
      <w:i/>
      <w:iCs/>
      <w:color w:val="365F91"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18370">
      <w:bodyDiv w:val="1"/>
      <w:marLeft w:val="0"/>
      <w:marRight w:val="0"/>
      <w:marTop w:val="0"/>
      <w:marBottom w:val="0"/>
      <w:divBdr>
        <w:top w:val="none" w:sz="0" w:space="0" w:color="auto"/>
        <w:left w:val="none" w:sz="0" w:space="0" w:color="auto"/>
        <w:bottom w:val="none" w:sz="0" w:space="0" w:color="auto"/>
        <w:right w:val="none" w:sz="0" w:space="0" w:color="auto"/>
      </w:divBdr>
    </w:div>
    <w:div w:id="232669189">
      <w:bodyDiv w:val="1"/>
      <w:marLeft w:val="0"/>
      <w:marRight w:val="0"/>
      <w:marTop w:val="0"/>
      <w:marBottom w:val="0"/>
      <w:divBdr>
        <w:top w:val="none" w:sz="0" w:space="0" w:color="auto"/>
        <w:left w:val="none" w:sz="0" w:space="0" w:color="auto"/>
        <w:bottom w:val="none" w:sz="0" w:space="0" w:color="auto"/>
        <w:right w:val="none" w:sz="0" w:space="0" w:color="auto"/>
      </w:divBdr>
    </w:div>
    <w:div w:id="242110763">
      <w:bodyDiv w:val="1"/>
      <w:marLeft w:val="0"/>
      <w:marRight w:val="0"/>
      <w:marTop w:val="0"/>
      <w:marBottom w:val="0"/>
      <w:divBdr>
        <w:top w:val="none" w:sz="0" w:space="0" w:color="auto"/>
        <w:left w:val="none" w:sz="0" w:space="0" w:color="auto"/>
        <w:bottom w:val="none" w:sz="0" w:space="0" w:color="auto"/>
        <w:right w:val="none" w:sz="0" w:space="0" w:color="auto"/>
      </w:divBdr>
    </w:div>
    <w:div w:id="242758985">
      <w:bodyDiv w:val="1"/>
      <w:marLeft w:val="0"/>
      <w:marRight w:val="0"/>
      <w:marTop w:val="0"/>
      <w:marBottom w:val="0"/>
      <w:divBdr>
        <w:top w:val="none" w:sz="0" w:space="0" w:color="auto"/>
        <w:left w:val="none" w:sz="0" w:space="0" w:color="auto"/>
        <w:bottom w:val="none" w:sz="0" w:space="0" w:color="auto"/>
        <w:right w:val="none" w:sz="0" w:space="0" w:color="auto"/>
      </w:divBdr>
    </w:div>
    <w:div w:id="286199372">
      <w:bodyDiv w:val="1"/>
      <w:marLeft w:val="0"/>
      <w:marRight w:val="0"/>
      <w:marTop w:val="0"/>
      <w:marBottom w:val="0"/>
      <w:divBdr>
        <w:top w:val="none" w:sz="0" w:space="0" w:color="auto"/>
        <w:left w:val="none" w:sz="0" w:space="0" w:color="auto"/>
        <w:bottom w:val="none" w:sz="0" w:space="0" w:color="auto"/>
        <w:right w:val="none" w:sz="0" w:space="0" w:color="auto"/>
      </w:divBdr>
    </w:div>
    <w:div w:id="288707442">
      <w:bodyDiv w:val="1"/>
      <w:marLeft w:val="0"/>
      <w:marRight w:val="0"/>
      <w:marTop w:val="0"/>
      <w:marBottom w:val="0"/>
      <w:divBdr>
        <w:top w:val="none" w:sz="0" w:space="0" w:color="auto"/>
        <w:left w:val="none" w:sz="0" w:space="0" w:color="auto"/>
        <w:bottom w:val="none" w:sz="0" w:space="0" w:color="auto"/>
        <w:right w:val="none" w:sz="0" w:space="0" w:color="auto"/>
      </w:divBdr>
    </w:div>
    <w:div w:id="301891463">
      <w:bodyDiv w:val="1"/>
      <w:marLeft w:val="0"/>
      <w:marRight w:val="0"/>
      <w:marTop w:val="0"/>
      <w:marBottom w:val="0"/>
      <w:divBdr>
        <w:top w:val="none" w:sz="0" w:space="0" w:color="auto"/>
        <w:left w:val="none" w:sz="0" w:space="0" w:color="auto"/>
        <w:bottom w:val="none" w:sz="0" w:space="0" w:color="auto"/>
        <w:right w:val="none" w:sz="0" w:space="0" w:color="auto"/>
      </w:divBdr>
    </w:div>
    <w:div w:id="405956470">
      <w:bodyDiv w:val="1"/>
      <w:marLeft w:val="0"/>
      <w:marRight w:val="0"/>
      <w:marTop w:val="0"/>
      <w:marBottom w:val="0"/>
      <w:divBdr>
        <w:top w:val="none" w:sz="0" w:space="0" w:color="auto"/>
        <w:left w:val="none" w:sz="0" w:space="0" w:color="auto"/>
        <w:bottom w:val="none" w:sz="0" w:space="0" w:color="auto"/>
        <w:right w:val="none" w:sz="0" w:space="0" w:color="auto"/>
      </w:divBdr>
    </w:div>
    <w:div w:id="476803284">
      <w:bodyDiv w:val="1"/>
      <w:marLeft w:val="0"/>
      <w:marRight w:val="0"/>
      <w:marTop w:val="0"/>
      <w:marBottom w:val="0"/>
      <w:divBdr>
        <w:top w:val="none" w:sz="0" w:space="0" w:color="auto"/>
        <w:left w:val="none" w:sz="0" w:space="0" w:color="auto"/>
        <w:bottom w:val="none" w:sz="0" w:space="0" w:color="auto"/>
        <w:right w:val="none" w:sz="0" w:space="0" w:color="auto"/>
      </w:divBdr>
    </w:div>
    <w:div w:id="479807943">
      <w:bodyDiv w:val="1"/>
      <w:marLeft w:val="0"/>
      <w:marRight w:val="0"/>
      <w:marTop w:val="0"/>
      <w:marBottom w:val="0"/>
      <w:divBdr>
        <w:top w:val="none" w:sz="0" w:space="0" w:color="auto"/>
        <w:left w:val="none" w:sz="0" w:space="0" w:color="auto"/>
        <w:bottom w:val="none" w:sz="0" w:space="0" w:color="auto"/>
        <w:right w:val="none" w:sz="0" w:space="0" w:color="auto"/>
      </w:divBdr>
    </w:div>
    <w:div w:id="489489061">
      <w:bodyDiv w:val="1"/>
      <w:marLeft w:val="0"/>
      <w:marRight w:val="0"/>
      <w:marTop w:val="0"/>
      <w:marBottom w:val="0"/>
      <w:divBdr>
        <w:top w:val="none" w:sz="0" w:space="0" w:color="auto"/>
        <w:left w:val="none" w:sz="0" w:space="0" w:color="auto"/>
        <w:bottom w:val="none" w:sz="0" w:space="0" w:color="auto"/>
        <w:right w:val="none" w:sz="0" w:space="0" w:color="auto"/>
      </w:divBdr>
    </w:div>
    <w:div w:id="510492531">
      <w:bodyDiv w:val="1"/>
      <w:marLeft w:val="0"/>
      <w:marRight w:val="0"/>
      <w:marTop w:val="0"/>
      <w:marBottom w:val="0"/>
      <w:divBdr>
        <w:top w:val="none" w:sz="0" w:space="0" w:color="auto"/>
        <w:left w:val="none" w:sz="0" w:space="0" w:color="auto"/>
        <w:bottom w:val="none" w:sz="0" w:space="0" w:color="auto"/>
        <w:right w:val="none" w:sz="0" w:space="0" w:color="auto"/>
      </w:divBdr>
    </w:div>
    <w:div w:id="515966310">
      <w:bodyDiv w:val="1"/>
      <w:marLeft w:val="0"/>
      <w:marRight w:val="0"/>
      <w:marTop w:val="0"/>
      <w:marBottom w:val="0"/>
      <w:divBdr>
        <w:top w:val="none" w:sz="0" w:space="0" w:color="auto"/>
        <w:left w:val="none" w:sz="0" w:space="0" w:color="auto"/>
        <w:bottom w:val="none" w:sz="0" w:space="0" w:color="auto"/>
        <w:right w:val="none" w:sz="0" w:space="0" w:color="auto"/>
      </w:divBdr>
    </w:div>
    <w:div w:id="556622712">
      <w:bodyDiv w:val="1"/>
      <w:marLeft w:val="0"/>
      <w:marRight w:val="0"/>
      <w:marTop w:val="0"/>
      <w:marBottom w:val="0"/>
      <w:divBdr>
        <w:top w:val="none" w:sz="0" w:space="0" w:color="auto"/>
        <w:left w:val="none" w:sz="0" w:space="0" w:color="auto"/>
        <w:bottom w:val="none" w:sz="0" w:space="0" w:color="auto"/>
        <w:right w:val="none" w:sz="0" w:space="0" w:color="auto"/>
      </w:divBdr>
    </w:div>
    <w:div w:id="709917042">
      <w:bodyDiv w:val="1"/>
      <w:marLeft w:val="0"/>
      <w:marRight w:val="0"/>
      <w:marTop w:val="0"/>
      <w:marBottom w:val="0"/>
      <w:divBdr>
        <w:top w:val="none" w:sz="0" w:space="0" w:color="auto"/>
        <w:left w:val="none" w:sz="0" w:space="0" w:color="auto"/>
        <w:bottom w:val="none" w:sz="0" w:space="0" w:color="auto"/>
        <w:right w:val="none" w:sz="0" w:space="0" w:color="auto"/>
      </w:divBdr>
    </w:div>
    <w:div w:id="714736754">
      <w:bodyDiv w:val="1"/>
      <w:marLeft w:val="0"/>
      <w:marRight w:val="0"/>
      <w:marTop w:val="0"/>
      <w:marBottom w:val="0"/>
      <w:divBdr>
        <w:top w:val="none" w:sz="0" w:space="0" w:color="auto"/>
        <w:left w:val="none" w:sz="0" w:space="0" w:color="auto"/>
        <w:bottom w:val="none" w:sz="0" w:space="0" w:color="auto"/>
        <w:right w:val="none" w:sz="0" w:space="0" w:color="auto"/>
      </w:divBdr>
    </w:div>
    <w:div w:id="771097700">
      <w:bodyDiv w:val="1"/>
      <w:marLeft w:val="0"/>
      <w:marRight w:val="0"/>
      <w:marTop w:val="0"/>
      <w:marBottom w:val="0"/>
      <w:divBdr>
        <w:top w:val="none" w:sz="0" w:space="0" w:color="auto"/>
        <w:left w:val="none" w:sz="0" w:space="0" w:color="auto"/>
        <w:bottom w:val="none" w:sz="0" w:space="0" w:color="auto"/>
        <w:right w:val="none" w:sz="0" w:space="0" w:color="auto"/>
      </w:divBdr>
    </w:div>
    <w:div w:id="783622802">
      <w:bodyDiv w:val="1"/>
      <w:marLeft w:val="0"/>
      <w:marRight w:val="0"/>
      <w:marTop w:val="0"/>
      <w:marBottom w:val="0"/>
      <w:divBdr>
        <w:top w:val="none" w:sz="0" w:space="0" w:color="auto"/>
        <w:left w:val="none" w:sz="0" w:space="0" w:color="auto"/>
        <w:bottom w:val="none" w:sz="0" w:space="0" w:color="auto"/>
        <w:right w:val="none" w:sz="0" w:space="0" w:color="auto"/>
      </w:divBdr>
    </w:div>
    <w:div w:id="806093561">
      <w:bodyDiv w:val="1"/>
      <w:marLeft w:val="0"/>
      <w:marRight w:val="0"/>
      <w:marTop w:val="0"/>
      <w:marBottom w:val="0"/>
      <w:divBdr>
        <w:top w:val="none" w:sz="0" w:space="0" w:color="auto"/>
        <w:left w:val="none" w:sz="0" w:space="0" w:color="auto"/>
        <w:bottom w:val="none" w:sz="0" w:space="0" w:color="auto"/>
        <w:right w:val="none" w:sz="0" w:space="0" w:color="auto"/>
      </w:divBdr>
    </w:div>
    <w:div w:id="835418282">
      <w:bodyDiv w:val="1"/>
      <w:marLeft w:val="0"/>
      <w:marRight w:val="0"/>
      <w:marTop w:val="0"/>
      <w:marBottom w:val="0"/>
      <w:divBdr>
        <w:top w:val="none" w:sz="0" w:space="0" w:color="auto"/>
        <w:left w:val="none" w:sz="0" w:space="0" w:color="auto"/>
        <w:bottom w:val="none" w:sz="0" w:space="0" w:color="auto"/>
        <w:right w:val="none" w:sz="0" w:space="0" w:color="auto"/>
      </w:divBdr>
    </w:div>
    <w:div w:id="918905115">
      <w:bodyDiv w:val="1"/>
      <w:marLeft w:val="0"/>
      <w:marRight w:val="0"/>
      <w:marTop w:val="0"/>
      <w:marBottom w:val="0"/>
      <w:divBdr>
        <w:top w:val="none" w:sz="0" w:space="0" w:color="auto"/>
        <w:left w:val="none" w:sz="0" w:space="0" w:color="auto"/>
        <w:bottom w:val="none" w:sz="0" w:space="0" w:color="auto"/>
        <w:right w:val="none" w:sz="0" w:space="0" w:color="auto"/>
      </w:divBdr>
    </w:div>
    <w:div w:id="977762433">
      <w:bodyDiv w:val="1"/>
      <w:marLeft w:val="0"/>
      <w:marRight w:val="0"/>
      <w:marTop w:val="0"/>
      <w:marBottom w:val="0"/>
      <w:divBdr>
        <w:top w:val="none" w:sz="0" w:space="0" w:color="auto"/>
        <w:left w:val="none" w:sz="0" w:space="0" w:color="auto"/>
        <w:bottom w:val="none" w:sz="0" w:space="0" w:color="auto"/>
        <w:right w:val="none" w:sz="0" w:space="0" w:color="auto"/>
      </w:divBdr>
    </w:div>
    <w:div w:id="1035885234">
      <w:bodyDiv w:val="1"/>
      <w:marLeft w:val="0"/>
      <w:marRight w:val="0"/>
      <w:marTop w:val="0"/>
      <w:marBottom w:val="0"/>
      <w:divBdr>
        <w:top w:val="none" w:sz="0" w:space="0" w:color="auto"/>
        <w:left w:val="none" w:sz="0" w:space="0" w:color="auto"/>
        <w:bottom w:val="none" w:sz="0" w:space="0" w:color="auto"/>
        <w:right w:val="none" w:sz="0" w:space="0" w:color="auto"/>
      </w:divBdr>
    </w:div>
    <w:div w:id="1041445549">
      <w:bodyDiv w:val="1"/>
      <w:marLeft w:val="0"/>
      <w:marRight w:val="0"/>
      <w:marTop w:val="0"/>
      <w:marBottom w:val="0"/>
      <w:divBdr>
        <w:top w:val="none" w:sz="0" w:space="0" w:color="auto"/>
        <w:left w:val="none" w:sz="0" w:space="0" w:color="auto"/>
        <w:bottom w:val="none" w:sz="0" w:space="0" w:color="auto"/>
        <w:right w:val="none" w:sz="0" w:space="0" w:color="auto"/>
      </w:divBdr>
      <w:divsChild>
        <w:div w:id="32005577">
          <w:marLeft w:val="0"/>
          <w:marRight w:val="0"/>
          <w:marTop w:val="0"/>
          <w:marBottom w:val="0"/>
          <w:divBdr>
            <w:top w:val="none" w:sz="0" w:space="0" w:color="auto"/>
            <w:left w:val="none" w:sz="0" w:space="0" w:color="auto"/>
            <w:bottom w:val="none" w:sz="0" w:space="0" w:color="auto"/>
            <w:right w:val="none" w:sz="0" w:space="0" w:color="auto"/>
          </w:divBdr>
        </w:div>
        <w:div w:id="757869333">
          <w:marLeft w:val="0"/>
          <w:marRight w:val="0"/>
          <w:marTop w:val="0"/>
          <w:marBottom w:val="0"/>
          <w:divBdr>
            <w:top w:val="none" w:sz="0" w:space="0" w:color="auto"/>
            <w:left w:val="none" w:sz="0" w:space="0" w:color="auto"/>
            <w:bottom w:val="none" w:sz="0" w:space="0" w:color="auto"/>
            <w:right w:val="none" w:sz="0" w:space="0" w:color="auto"/>
          </w:divBdr>
        </w:div>
        <w:div w:id="987199670">
          <w:marLeft w:val="0"/>
          <w:marRight w:val="0"/>
          <w:marTop w:val="0"/>
          <w:marBottom w:val="0"/>
          <w:divBdr>
            <w:top w:val="none" w:sz="0" w:space="0" w:color="auto"/>
            <w:left w:val="none" w:sz="0" w:space="0" w:color="auto"/>
            <w:bottom w:val="none" w:sz="0" w:space="0" w:color="auto"/>
            <w:right w:val="none" w:sz="0" w:space="0" w:color="auto"/>
          </w:divBdr>
        </w:div>
      </w:divsChild>
    </w:div>
    <w:div w:id="1193225628">
      <w:bodyDiv w:val="1"/>
      <w:marLeft w:val="0"/>
      <w:marRight w:val="0"/>
      <w:marTop w:val="0"/>
      <w:marBottom w:val="0"/>
      <w:divBdr>
        <w:top w:val="none" w:sz="0" w:space="0" w:color="auto"/>
        <w:left w:val="none" w:sz="0" w:space="0" w:color="auto"/>
        <w:bottom w:val="none" w:sz="0" w:space="0" w:color="auto"/>
        <w:right w:val="none" w:sz="0" w:space="0" w:color="auto"/>
      </w:divBdr>
    </w:div>
    <w:div w:id="1201237616">
      <w:bodyDiv w:val="1"/>
      <w:marLeft w:val="0"/>
      <w:marRight w:val="0"/>
      <w:marTop w:val="0"/>
      <w:marBottom w:val="0"/>
      <w:divBdr>
        <w:top w:val="none" w:sz="0" w:space="0" w:color="auto"/>
        <w:left w:val="none" w:sz="0" w:space="0" w:color="auto"/>
        <w:bottom w:val="none" w:sz="0" w:space="0" w:color="auto"/>
        <w:right w:val="none" w:sz="0" w:space="0" w:color="auto"/>
      </w:divBdr>
    </w:div>
    <w:div w:id="1211383808">
      <w:bodyDiv w:val="1"/>
      <w:marLeft w:val="0"/>
      <w:marRight w:val="0"/>
      <w:marTop w:val="0"/>
      <w:marBottom w:val="0"/>
      <w:divBdr>
        <w:top w:val="none" w:sz="0" w:space="0" w:color="auto"/>
        <w:left w:val="none" w:sz="0" w:space="0" w:color="auto"/>
        <w:bottom w:val="none" w:sz="0" w:space="0" w:color="auto"/>
        <w:right w:val="none" w:sz="0" w:space="0" w:color="auto"/>
      </w:divBdr>
    </w:div>
    <w:div w:id="1313102025">
      <w:bodyDiv w:val="1"/>
      <w:marLeft w:val="0"/>
      <w:marRight w:val="0"/>
      <w:marTop w:val="0"/>
      <w:marBottom w:val="0"/>
      <w:divBdr>
        <w:top w:val="none" w:sz="0" w:space="0" w:color="auto"/>
        <w:left w:val="none" w:sz="0" w:space="0" w:color="auto"/>
        <w:bottom w:val="none" w:sz="0" w:space="0" w:color="auto"/>
        <w:right w:val="none" w:sz="0" w:space="0" w:color="auto"/>
      </w:divBdr>
    </w:div>
    <w:div w:id="1319648692">
      <w:bodyDiv w:val="1"/>
      <w:marLeft w:val="0"/>
      <w:marRight w:val="0"/>
      <w:marTop w:val="0"/>
      <w:marBottom w:val="0"/>
      <w:divBdr>
        <w:top w:val="none" w:sz="0" w:space="0" w:color="auto"/>
        <w:left w:val="none" w:sz="0" w:space="0" w:color="auto"/>
        <w:bottom w:val="none" w:sz="0" w:space="0" w:color="auto"/>
        <w:right w:val="none" w:sz="0" w:space="0" w:color="auto"/>
      </w:divBdr>
    </w:div>
    <w:div w:id="1452288546">
      <w:bodyDiv w:val="1"/>
      <w:marLeft w:val="0"/>
      <w:marRight w:val="0"/>
      <w:marTop w:val="0"/>
      <w:marBottom w:val="0"/>
      <w:divBdr>
        <w:top w:val="none" w:sz="0" w:space="0" w:color="auto"/>
        <w:left w:val="none" w:sz="0" w:space="0" w:color="auto"/>
        <w:bottom w:val="none" w:sz="0" w:space="0" w:color="auto"/>
        <w:right w:val="none" w:sz="0" w:space="0" w:color="auto"/>
      </w:divBdr>
    </w:div>
    <w:div w:id="1527864947">
      <w:bodyDiv w:val="1"/>
      <w:marLeft w:val="0"/>
      <w:marRight w:val="0"/>
      <w:marTop w:val="0"/>
      <w:marBottom w:val="0"/>
      <w:divBdr>
        <w:top w:val="none" w:sz="0" w:space="0" w:color="auto"/>
        <w:left w:val="none" w:sz="0" w:space="0" w:color="auto"/>
        <w:bottom w:val="none" w:sz="0" w:space="0" w:color="auto"/>
        <w:right w:val="none" w:sz="0" w:space="0" w:color="auto"/>
      </w:divBdr>
    </w:div>
    <w:div w:id="1532649134">
      <w:bodyDiv w:val="1"/>
      <w:marLeft w:val="0"/>
      <w:marRight w:val="0"/>
      <w:marTop w:val="0"/>
      <w:marBottom w:val="0"/>
      <w:divBdr>
        <w:top w:val="none" w:sz="0" w:space="0" w:color="auto"/>
        <w:left w:val="none" w:sz="0" w:space="0" w:color="auto"/>
        <w:bottom w:val="none" w:sz="0" w:space="0" w:color="auto"/>
        <w:right w:val="none" w:sz="0" w:space="0" w:color="auto"/>
      </w:divBdr>
    </w:div>
    <w:div w:id="1571815690">
      <w:bodyDiv w:val="1"/>
      <w:marLeft w:val="0"/>
      <w:marRight w:val="0"/>
      <w:marTop w:val="0"/>
      <w:marBottom w:val="0"/>
      <w:divBdr>
        <w:top w:val="none" w:sz="0" w:space="0" w:color="auto"/>
        <w:left w:val="none" w:sz="0" w:space="0" w:color="auto"/>
        <w:bottom w:val="none" w:sz="0" w:space="0" w:color="auto"/>
        <w:right w:val="none" w:sz="0" w:space="0" w:color="auto"/>
      </w:divBdr>
    </w:div>
    <w:div w:id="1613126115">
      <w:bodyDiv w:val="1"/>
      <w:marLeft w:val="0"/>
      <w:marRight w:val="0"/>
      <w:marTop w:val="0"/>
      <w:marBottom w:val="0"/>
      <w:divBdr>
        <w:top w:val="none" w:sz="0" w:space="0" w:color="auto"/>
        <w:left w:val="none" w:sz="0" w:space="0" w:color="auto"/>
        <w:bottom w:val="none" w:sz="0" w:space="0" w:color="auto"/>
        <w:right w:val="none" w:sz="0" w:space="0" w:color="auto"/>
      </w:divBdr>
    </w:div>
    <w:div w:id="1692224424">
      <w:bodyDiv w:val="1"/>
      <w:marLeft w:val="0"/>
      <w:marRight w:val="0"/>
      <w:marTop w:val="0"/>
      <w:marBottom w:val="0"/>
      <w:divBdr>
        <w:top w:val="none" w:sz="0" w:space="0" w:color="auto"/>
        <w:left w:val="none" w:sz="0" w:space="0" w:color="auto"/>
        <w:bottom w:val="none" w:sz="0" w:space="0" w:color="auto"/>
        <w:right w:val="none" w:sz="0" w:space="0" w:color="auto"/>
      </w:divBdr>
    </w:div>
    <w:div w:id="1749184027">
      <w:bodyDiv w:val="1"/>
      <w:marLeft w:val="0"/>
      <w:marRight w:val="0"/>
      <w:marTop w:val="0"/>
      <w:marBottom w:val="0"/>
      <w:divBdr>
        <w:top w:val="none" w:sz="0" w:space="0" w:color="auto"/>
        <w:left w:val="none" w:sz="0" w:space="0" w:color="auto"/>
        <w:bottom w:val="none" w:sz="0" w:space="0" w:color="auto"/>
        <w:right w:val="none" w:sz="0" w:space="0" w:color="auto"/>
      </w:divBdr>
    </w:div>
    <w:div w:id="1801264340">
      <w:bodyDiv w:val="1"/>
      <w:marLeft w:val="0"/>
      <w:marRight w:val="0"/>
      <w:marTop w:val="0"/>
      <w:marBottom w:val="0"/>
      <w:divBdr>
        <w:top w:val="none" w:sz="0" w:space="0" w:color="auto"/>
        <w:left w:val="none" w:sz="0" w:space="0" w:color="auto"/>
        <w:bottom w:val="none" w:sz="0" w:space="0" w:color="auto"/>
        <w:right w:val="none" w:sz="0" w:space="0" w:color="auto"/>
      </w:divBdr>
    </w:div>
    <w:div w:id="1855416225">
      <w:bodyDiv w:val="1"/>
      <w:marLeft w:val="0"/>
      <w:marRight w:val="0"/>
      <w:marTop w:val="0"/>
      <w:marBottom w:val="0"/>
      <w:divBdr>
        <w:top w:val="none" w:sz="0" w:space="0" w:color="auto"/>
        <w:left w:val="none" w:sz="0" w:space="0" w:color="auto"/>
        <w:bottom w:val="none" w:sz="0" w:space="0" w:color="auto"/>
        <w:right w:val="none" w:sz="0" w:space="0" w:color="auto"/>
      </w:divBdr>
    </w:div>
    <w:div w:id="1873154668">
      <w:bodyDiv w:val="1"/>
      <w:marLeft w:val="0"/>
      <w:marRight w:val="0"/>
      <w:marTop w:val="0"/>
      <w:marBottom w:val="0"/>
      <w:divBdr>
        <w:top w:val="none" w:sz="0" w:space="0" w:color="auto"/>
        <w:left w:val="none" w:sz="0" w:space="0" w:color="auto"/>
        <w:bottom w:val="none" w:sz="0" w:space="0" w:color="auto"/>
        <w:right w:val="none" w:sz="0" w:space="0" w:color="auto"/>
      </w:divBdr>
    </w:div>
    <w:div w:id="1879203681">
      <w:bodyDiv w:val="1"/>
      <w:marLeft w:val="0"/>
      <w:marRight w:val="0"/>
      <w:marTop w:val="0"/>
      <w:marBottom w:val="0"/>
      <w:divBdr>
        <w:top w:val="none" w:sz="0" w:space="0" w:color="auto"/>
        <w:left w:val="none" w:sz="0" w:space="0" w:color="auto"/>
        <w:bottom w:val="none" w:sz="0" w:space="0" w:color="auto"/>
        <w:right w:val="none" w:sz="0" w:space="0" w:color="auto"/>
      </w:divBdr>
    </w:div>
    <w:div w:id="1928492903">
      <w:bodyDiv w:val="1"/>
      <w:marLeft w:val="0"/>
      <w:marRight w:val="0"/>
      <w:marTop w:val="0"/>
      <w:marBottom w:val="0"/>
      <w:divBdr>
        <w:top w:val="none" w:sz="0" w:space="0" w:color="auto"/>
        <w:left w:val="none" w:sz="0" w:space="0" w:color="auto"/>
        <w:bottom w:val="none" w:sz="0" w:space="0" w:color="auto"/>
        <w:right w:val="none" w:sz="0" w:space="0" w:color="auto"/>
      </w:divBdr>
    </w:div>
    <w:div w:id="1962807992">
      <w:bodyDiv w:val="1"/>
      <w:marLeft w:val="0"/>
      <w:marRight w:val="0"/>
      <w:marTop w:val="0"/>
      <w:marBottom w:val="0"/>
      <w:divBdr>
        <w:top w:val="none" w:sz="0" w:space="0" w:color="auto"/>
        <w:left w:val="none" w:sz="0" w:space="0" w:color="auto"/>
        <w:bottom w:val="none" w:sz="0" w:space="0" w:color="auto"/>
        <w:right w:val="none" w:sz="0" w:space="0" w:color="auto"/>
      </w:divBdr>
    </w:div>
    <w:div w:id="2011910382">
      <w:bodyDiv w:val="1"/>
      <w:marLeft w:val="0"/>
      <w:marRight w:val="0"/>
      <w:marTop w:val="0"/>
      <w:marBottom w:val="0"/>
      <w:divBdr>
        <w:top w:val="none" w:sz="0" w:space="0" w:color="auto"/>
        <w:left w:val="none" w:sz="0" w:space="0" w:color="auto"/>
        <w:bottom w:val="none" w:sz="0" w:space="0" w:color="auto"/>
        <w:right w:val="none" w:sz="0" w:space="0" w:color="auto"/>
      </w:divBdr>
    </w:div>
    <w:div w:id="2058577500">
      <w:bodyDiv w:val="1"/>
      <w:marLeft w:val="0"/>
      <w:marRight w:val="0"/>
      <w:marTop w:val="0"/>
      <w:marBottom w:val="0"/>
      <w:divBdr>
        <w:top w:val="none" w:sz="0" w:space="0" w:color="auto"/>
        <w:left w:val="none" w:sz="0" w:space="0" w:color="auto"/>
        <w:bottom w:val="none" w:sz="0" w:space="0" w:color="auto"/>
        <w:right w:val="none" w:sz="0" w:space="0" w:color="auto"/>
      </w:divBdr>
    </w:div>
    <w:div w:id="2092265343">
      <w:bodyDiv w:val="1"/>
      <w:marLeft w:val="0"/>
      <w:marRight w:val="0"/>
      <w:marTop w:val="0"/>
      <w:marBottom w:val="0"/>
      <w:divBdr>
        <w:top w:val="none" w:sz="0" w:space="0" w:color="auto"/>
        <w:left w:val="none" w:sz="0" w:space="0" w:color="auto"/>
        <w:bottom w:val="none" w:sz="0" w:space="0" w:color="auto"/>
        <w:right w:val="none" w:sz="0" w:space="0" w:color="auto"/>
      </w:divBdr>
    </w:div>
    <w:div w:id="2114085467">
      <w:bodyDiv w:val="1"/>
      <w:marLeft w:val="0"/>
      <w:marRight w:val="0"/>
      <w:marTop w:val="0"/>
      <w:marBottom w:val="0"/>
      <w:divBdr>
        <w:top w:val="none" w:sz="0" w:space="0" w:color="auto"/>
        <w:left w:val="none" w:sz="0" w:space="0" w:color="auto"/>
        <w:bottom w:val="none" w:sz="0" w:space="0" w:color="auto"/>
        <w:right w:val="none" w:sz="0" w:space="0" w:color="auto"/>
      </w:divBdr>
    </w:div>
    <w:div w:id="21261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vies@carnegiescience.edu"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7A00F-D9FF-6C46-8073-36FD55D7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17932</Words>
  <Characters>102214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Leitner</dc:creator>
  <cp:keywords/>
  <dc:description/>
  <cp:lastModifiedBy>Parr, Kate</cp:lastModifiedBy>
  <cp:revision>2</cp:revision>
  <cp:lastPrinted>2019-02-08T01:44:00Z</cp:lastPrinted>
  <dcterms:created xsi:type="dcterms:W3CDTF">2020-07-10T14:46:00Z</dcterms:created>
  <dcterms:modified xsi:type="dcterms:W3CDTF">2020-07-10T14:46:00Z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http://www.zotero.org/styles/journal-of-animal-ecology</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https://csl.mendeley.com/styles/463348571/BiolCons</vt:lpwstr>
  </property>
  <property fmtid="{D5CDD505-2E9C-101B-9397-08002B2CF9AE}" pid="7" name="Mendeley Recent Style Name 1_1">
    <vt:lpwstr>Biol-Cons</vt:lpwstr>
  </property>
  <property fmtid="{D5CDD505-2E9C-101B-9397-08002B2CF9AE}" pid="8" name="Mendeley Recent Style Id 2_1">
    <vt:lpwstr>http://www.zotero.org/styles/biological-conservation</vt:lpwstr>
  </property>
  <property fmtid="{D5CDD505-2E9C-101B-9397-08002B2CF9AE}" pid="9" name="Mendeley Recent Style Name 2_1">
    <vt:lpwstr>Biological Conservation</vt:lpwstr>
  </property>
  <property fmtid="{D5CDD505-2E9C-101B-9397-08002B2CF9AE}" pid="10" name="Mendeley Recent Style Id 3_1">
    <vt:lpwstr>http://www.zotero.org/styles/ecology-letters</vt:lpwstr>
  </property>
  <property fmtid="{D5CDD505-2E9C-101B-9397-08002B2CF9AE}" pid="11" name="Mendeley Recent Style Name 3_1">
    <vt:lpwstr>Ecology Letters</vt:lpwstr>
  </property>
  <property fmtid="{D5CDD505-2E9C-101B-9397-08002B2CF9AE}" pid="12" name="Mendeley Recent Style Id 4_1">
    <vt:lpwstr>http://csl.mendeley.com/styles/463348571/BiolCons</vt:lpwstr>
  </property>
  <property fmtid="{D5CDD505-2E9C-101B-9397-08002B2CF9AE}" pid="13" name="Mendeley Recent Style Name 4_1">
    <vt:lpwstr>Elsevier - Harvard (with titles) - Dr Andrew Davies</vt:lpwstr>
  </property>
  <property fmtid="{D5CDD505-2E9C-101B-9397-08002B2CF9AE}" pid="14" name="Mendeley Recent Style Id 5_1">
    <vt:lpwstr>http://csl.mendeley.com/styles/463348571/elsevier-harvard</vt:lpwstr>
  </property>
  <property fmtid="{D5CDD505-2E9C-101B-9397-08002B2CF9AE}" pid="15" name="Mendeley Recent Style Name 5_1">
    <vt:lpwstr>Elsevier - Harvard (with titles) - Dr Andrew Davies</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_DocHome">
    <vt:i4>473137547</vt:i4>
  </property>
  <property fmtid="{D5CDD505-2E9C-101B-9397-08002B2CF9AE}" pid="25" name="Mendeley Unique User Id_1">
    <vt:lpwstr>Unable to retrieve uuid - error: 0. Server error 'Connection refused'</vt:lpwstr>
  </property>
</Properties>
</file>