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4A1" w:rsidRDefault="008202AE" w:rsidP="009E14A1">
      <w:pPr>
        <w:pStyle w:val="Heading1"/>
        <w:jc w:val="center"/>
      </w:pPr>
      <w:r>
        <w:t>LIFE in a ZOO</w:t>
      </w:r>
      <w:r w:rsidR="004300D6">
        <w:t xml:space="preserve">: Henri Lefebvre and the (social) </w:t>
      </w:r>
      <w:r>
        <w:t xml:space="preserve">production of </w:t>
      </w:r>
      <w:r w:rsidR="004300D6">
        <w:t>(abstract) space in Liverpool</w:t>
      </w:r>
    </w:p>
    <w:p w:rsidR="009E14A1" w:rsidRPr="009E14A1" w:rsidRDefault="009E14A1" w:rsidP="009E14A1">
      <w:pPr>
        <w:jc w:val="center"/>
        <w:rPr>
          <w:rFonts w:asciiTheme="majorHAnsi" w:hAnsiTheme="majorHAnsi" w:cs="Times New Roman"/>
        </w:rPr>
      </w:pPr>
    </w:p>
    <w:p w:rsidR="009E14A1" w:rsidRPr="009E14A1" w:rsidRDefault="009E14A1" w:rsidP="009E14A1">
      <w:pPr>
        <w:jc w:val="center"/>
        <w:rPr>
          <w:rFonts w:asciiTheme="majorHAnsi" w:hAnsiTheme="majorHAnsi" w:cs="Times New Roman"/>
        </w:rPr>
      </w:pPr>
      <w:bookmarkStart w:id="0" w:name="_GoBack"/>
      <w:bookmarkEnd w:id="0"/>
      <w:r w:rsidRPr="009E14A1">
        <w:rPr>
          <w:rFonts w:asciiTheme="majorHAnsi" w:hAnsiTheme="majorHAnsi" w:cs="Times New Roman"/>
        </w:rPr>
        <w:t>Matthew Thompson, University of Liverpool</w:t>
      </w:r>
    </w:p>
    <w:p w:rsidR="001F1327" w:rsidRDefault="001F1327" w:rsidP="00AE5783">
      <w:pPr>
        <w:spacing w:after="240"/>
        <w:jc w:val="both"/>
        <w:rPr>
          <w:rFonts w:ascii="Times New Roman" w:hAnsi="Times New Roman" w:cs="Times New Roman"/>
        </w:rPr>
      </w:pPr>
    </w:p>
    <w:p w:rsidR="00F55DC6" w:rsidRDefault="00F55DC6" w:rsidP="00F55DC6">
      <w:pPr>
        <w:pStyle w:val="Heading2"/>
      </w:pPr>
      <w:r>
        <w:t>Abstract</w:t>
      </w:r>
    </w:p>
    <w:p w:rsidR="00F55DC6" w:rsidRDefault="00610D57" w:rsidP="00D6184A">
      <w:pPr>
        <w:jc w:val="both"/>
        <w:rPr>
          <w:rFonts w:ascii="Times New Roman" w:hAnsi="Times New Roman" w:cs="Times New Roman"/>
        </w:rPr>
      </w:pPr>
      <w:r>
        <w:rPr>
          <w:rFonts w:ascii="Times New Roman" w:hAnsi="Times New Roman" w:cs="Times New Roman"/>
        </w:rPr>
        <w:t>Building on</w:t>
      </w:r>
      <w:r w:rsidR="0037402C">
        <w:rPr>
          <w:rFonts w:ascii="Times New Roman" w:hAnsi="Times New Roman" w:cs="Times New Roman"/>
        </w:rPr>
        <w:t xml:space="preserve"> recent </w:t>
      </w:r>
      <w:r>
        <w:rPr>
          <w:rFonts w:ascii="Times New Roman" w:hAnsi="Times New Roman" w:cs="Times New Roman"/>
        </w:rPr>
        <w:t>critical contributions</w:t>
      </w:r>
      <w:r w:rsidR="00476597">
        <w:rPr>
          <w:rFonts w:ascii="Times New Roman" w:hAnsi="Times New Roman" w:cs="Times New Roman"/>
        </w:rPr>
        <w:t xml:space="preserve"> </w:t>
      </w:r>
      <w:r>
        <w:rPr>
          <w:rFonts w:ascii="Times New Roman" w:hAnsi="Times New Roman" w:cs="Times New Roman"/>
        </w:rPr>
        <w:t>towards conceptualising</w:t>
      </w:r>
      <w:r w:rsidR="0037402C">
        <w:rPr>
          <w:rFonts w:ascii="Times New Roman" w:hAnsi="Times New Roman" w:cs="Times New Roman"/>
        </w:rPr>
        <w:t xml:space="preserve"> neighbourhood change as socially produced and politically ‘performed’</w:t>
      </w:r>
      <w:r>
        <w:rPr>
          <w:rFonts w:ascii="Times New Roman" w:hAnsi="Times New Roman" w:cs="Times New Roman"/>
        </w:rPr>
        <w:t>,</w:t>
      </w:r>
      <w:r w:rsidR="00476597">
        <w:rPr>
          <w:rFonts w:ascii="Times New Roman" w:hAnsi="Times New Roman" w:cs="Times New Roman"/>
        </w:rPr>
        <w:t xml:space="preserve"> </w:t>
      </w:r>
      <w:r>
        <w:rPr>
          <w:rFonts w:ascii="Times New Roman" w:hAnsi="Times New Roman" w:cs="Times New Roman"/>
        </w:rPr>
        <w:t xml:space="preserve">this </w:t>
      </w:r>
      <w:r w:rsidR="00AB50D1">
        <w:rPr>
          <w:rFonts w:ascii="Times New Roman" w:hAnsi="Times New Roman" w:cs="Times New Roman"/>
        </w:rPr>
        <w:t>article</w:t>
      </w:r>
      <w:r w:rsidR="00476597">
        <w:rPr>
          <w:rFonts w:ascii="Times New Roman" w:hAnsi="Times New Roman" w:cs="Times New Roman"/>
        </w:rPr>
        <w:t xml:space="preserve"> </w:t>
      </w:r>
      <w:r w:rsidR="004F2A1A">
        <w:rPr>
          <w:rFonts w:ascii="Times New Roman" w:hAnsi="Times New Roman" w:cs="Times New Roman"/>
        </w:rPr>
        <w:t>takes a closer look at</w:t>
      </w:r>
      <w:r w:rsidR="00476597">
        <w:rPr>
          <w:rFonts w:ascii="Times New Roman" w:hAnsi="Times New Roman" w:cs="Times New Roman"/>
        </w:rPr>
        <w:t xml:space="preserve"> </w:t>
      </w:r>
      <w:r w:rsidR="0037402C">
        <w:rPr>
          <w:rFonts w:ascii="Times New Roman" w:hAnsi="Times New Roman" w:cs="Times New Roman"/>
        </w:rPr>
        <w:t xml:space="preserve">the work of Henri Lefebvre to </w:t>
      </w:r>
      <w:r w:rsidR="004F2A1A">
        <w:rPr>
          <w:rFonts w:ascii="Times New Roman" w:hAnsi="Times New Roman" w:cs="Times New Roman"/>
        </w:rPr>
        <w:t xml:space="preserve">understand </w:t>
      </w:r>
      <w:r w:rsidR="0037402C">
        <w:rPr>
          <w:rFonts w:ascii="Times New Roman" w:hAnsi="Times New Roman" w:cs="Times New Roman"/>
        </w:rPr>
        <w:t>the (soc</w:t>
      </w:r>
      <w:r w:rsidR="004F2A1A">
        <w:rPr>
          <w:rFonts w:ascii="Times New Roman" w:hAnsi="Times New Roman" w:cs="Times New Roman"/>
        </w:rPr>
        <w:t>ial) production of urban space as a</w:t>
      </w:r>
      <w:r w:rsidR="00476597">
        <w:rPr>
          <w:rFonts w:ascii="Times New Roman" w:hAnsi="Times New Roman" w:cs="Times New Roman"/>
        </w:rPr>
        <w:t xml:space="preserve"> </w:t>
      </w:r>
      <w:r w:rsidR="00D6746E">
        <w:rPr>
          <w:rFonts w:ascii="Times New Roman" w:hAnsi="Times New Roman" w:cs="Times New Roman"/>
        </w:rPr>
        <w:t xml:space="preserve">deeply </w:t>
      </w:r>
      <w:r w:rsidR="004F2A1A">
        <w:rPr>
          <w:rFonts w:ascii="Times New Roman" w:hAnsi="Times New Roman" w:cs="Times New Roman"/>
        </w:rPr>
        <w:t>politic</w:t>
      </w:r>
      <w:r w:rsidR="00754912">
        <w:rPr>
          <w:rFonts w:ascii="Times New Roman" w:hAnsi="Times New Roman" w:cs="Times New Roman"/>
        </w:rPr>
        <w:t>al</w:t>
      </w:r>
      <w:r w:rsidR="00476597">
        <w:rPr>
          <w:rFonts w:ascii="Times New Roman" w:hAnsi="Times New Roman" w:cs="Times New Roman"/>
        </w:rPr>
        <w:t xml:space="preserve"> </w:t>
      </w:r>
      <w:r w:rsidR="004F2A1A">
        <w:rPr>
          <w:rFonts w:ascii="Times New Roman" w:hAnsi="Times New Roman" w:cs="Times New Roman"/>
        </w:rPr>
        <w:t>process.</w:t>
      </w:r>
      <w:r w:rsidR="00476597">
        <w:rPr>
          <w:rFonts w:ascii="Times New Roman" w:hAnsi="Times New Roman" w:cs="Times New Roman"/>
        </w:rPr>
        <w:t xml:space="preserve"> </w:t>
      </w:r>
      <w:r w:rsidR="00516324">
        <w:rPr>
          <w:rFonts w:ascii="Times New Roman" w:hAnsi="Times New Roman" w:cs="Times New Roman"/>
        </w:rPr>
        <w:t>A common critical</w:t>
      </w:r>
      <w:r w:rsidR="00476597">
        <w:rPr>
          <w:rFonts w:ascii="Times New Roman" w:hAnsi="Times New Roman" w:cs="Times New Roman"/>
        </w:rPr>
        <w:t xml:space="preserve"> </w:t>
      </w:r>
      <w:r w:rsidR="004F2A1A">
        <w:rPr>
          <w:rFonts w:ascii="Times New Roman" w:hAnsi="Times New Roman" w:cs="Times New Roman"/>
        </w:rPr>
        <w:t xml:space="preserve">characterisation of neighbourhood change occurring through a </w:t>
      </w:r>
      <w:r w:rsidR="004F5B23">
        <w:rPr>
          <w:rFonts w:ascii="Times New Roman" w:hAnsi="Times New Roman" w:cs="Times New Roman"/>
        </w:rPr>
        <w:t xml:space="preserve">grand </w:t>
      </w:r>
      <w:r w:rsidR="004F2A1A">
        <w:rPr>
          <w:rFonts w:ascii="Times New Roman" w:hAnsi="Times New Roman" w:cs="Times New Roman"/>
        </w:rPr>
        <w:t xml:space="preserve">Lefebvrean struggle between ‘abstract </w:t>
      </w:r>
      <w:r w:rsidR="000279E3">
        <w:rPr>
          <w:rFonts w:ascii="Times New Roman" w:hAnsi="Times New Roman" w:cs="Times New Roman"/>
        </w:rPr>
        <w:t>space-</w:t>
      </w:r>
      <w:r w:rsidR="004F2A1A">
        <w:rPr>
          <w:rFonts w:ascii="Times New Roman" w:hAnsi="Times New Roman" w:cs="Times New Roman"/>
        </w:rPr>
        <w:t>make</w:t>
      </w:r>
      <w:r w:rsidR="000279E3">
        <w:rPr>
          <w:rFonts w:ascii="Times New Roman" w:hAnsi="Times New Roman" w:cs="Times New Roman"/>
        </w:rPr>
        <w:t>rs’ and ‘social space-</w:t>
      </w:r>
      <w:r w:rsidR="00516324">
        <w:rPr>
          <w:rFonts w:ascii="Times New Roman" w:hAnsi="Times New Roman" w:cs="Times New Roman"/>
        </w:rPr>
        <w:t>makers’ is</w:t>
      </w:r>
      <w:r w:rsidR="004F2A1A">
        <w:rPr>
          <w:rFonts w:ascii="Times New Roman" w:hAnsi="Times New Roman" w:cs="Times New Roman"/>
        </w:rPr>
        <w:t xml:space="preserve"> critically examined</w:t>
      </w:r>
      <w:r w:rsidR="004F5B23">
        <w:rPr>
          <w:rFonts w:ascii="Times New Roman" w:hAnsi="Times New Roman" w:cs="Times New Roman"/>
        </w:rPr>
        <w:t xml:space="preserve"> </w:t>
      </w:r>
      <w:r w:rsidR="00516324">
        <w:rPr>
          <w:rFonts w:ascii="Times New Roman" w:hAnsi="Times New Roman" w:cs="Times New Roman"/>
        </w:rPr>
        <w:t>through</w:t>
      </w:r>
      <w:r w:rsidR="005F7753">
        <w:rPr>
          <w:rFonts w:ascii="Times New Roman" w:hAnsi="Times New Roman" w:cs="Times New Roman"/>
        </w:rPr>
        <w:t xml:space="preserve"> </w:t>
      </w:r>
      <w:r w:rsidR="00516324">
        <w:rPr>
          <w:rFonts w:ascii="Times New Roman" w:hAnsi="Times New Roman" w:cs="Times New Roman"/>
        </w:rPr>
        <w:t xml:space="preserve">an </w:t>
      </w:r>
      <w:r w:rsidR="005F7753">
        <w:rPr>
          <w:rFonts w:ascii="Times New Roman" w:hAnsi="Times New Roman" w:cs="Times New Roman"/>
        </w:rPr>
        <w:t xml:space="preserve">in-depth historical case study of the </w:t>
      </w:r>
      <w:r w:rsidR="006807D8">
        <w:rPr>
          <w:rFonts w:ascii="Times New Roman" w:hAnsi="Times New Roman" w:cs="Times New Roman"/>
        </w:rPr>
        <w:t>Gran</w:t>
      </w:r>
      <w:r w:rsidR="004F5B23">
        <w:rPr>
          <w:rFonts w:ascii="Times New Roman" w:hAnsi="Times New Roman" w:cs="Times New Roman"/>
        </w:rPr>
        <w:t xml:space="preserve">by neighbourhood in Liverpool. </w:t>
      </w:r>
      <w:r w:rsidR="001375A1">
        <w:rPr>
          <w:rFonts w:ascii="Times New Roman" w:hAnsi="Times New Roman" w:cs="Times New Roman"/>
        </w:rPr>
        <w:t xml:space="preserve">Here, these forces are embodied respectively in </w:t>
      </w:r>
      <w:r w:rsidR="00627AF6">
        <w:rPr>
          <w:rFonts w:ascii="Times New Roman" w:hAnsi="Times New Roman" w:cs="Times New Roman"/>
        </w:rPr>
        <w:t xml:space="preserve">technocratic </w:t>
      </w:r>
      <w:r w:rsidR="001375A1">
        <w:rPr>
          <w:rFonts w:ascii="Times New Roman" w:hAnsi="Times New Roman" w:cs="Times New Roman"/>
        </w:rPr>
        <w:t xml:space="preserve">state-led comprehensive redevelopment, notably Housing Market Renewal and its LIFE and ZOO zoning models; and in alternative community-led rehabilitation projects such as the Turner Prize-winning Granby Four Streets Community Land Trust. </w:t>
      </w:r>
      <w:r w:rsidR="006807D8">
        <w:rPr>
          <w:rFonts w:ascii="Times New Roman" w:hAnsi="Times New Roman" w:cs="Times New Roman"/>
        </w:rPr>
        <w:t xml:space="preserve">By </w:t>
      </w:r>
      <w:r w:rsidR="007F3D59">
        <w:rPr>
          <w:rFonts w:ascii="Times New Roman" w:hAnsi="Times New Roman" w:cs="Times New Roman"/>
        </w:rPr>
        <w:t>tracing</w:t>
      </w:r>
      <w:r w:rsidR="006807D8">
        <w:rPr>
          <w:rFonts w:ascii="Times New Roman" w:hAnsi="Times New Roman" w:cs="Times New Roman"/>
        </w:rPr>
        <w:t xml:space="preserve"> the </w:t>
      </w:r>
      <w:r w:rsidR="001375A1">
        <w:rPr>
          <w:rFonts w:ascii="Times New Roman" w:hAnsi="Times New Roman" w:cs="Times New Roman"/>
        </w:rPr>
        <w:t>surprisingly intimate</w:t>
      </w:r>
      <w:r w:rsidR="006807D8">
        <w:rPr>
          <w:rFonts w:ascii="Times New Roman" w:hAnsi="Times New Roman" w:cs="Times New Roman"/>
        </w:rPr>
        <w:t xml:space="preserve"> </w:t>
      </w:r>
      <w:r w:rsidR="007F3D59">
        <w:rPr>
          <w:rFonts w:ascii="Times New Roman" w:hAnsi="Times New Roman" w:cs="Times New Roman"/>
        </w:rPr>
        <w:t xml:space="preserve">interactions and </w:t>
      </w:r>
      <w:r w:rsidR="001375A1">
        <w:rPr>
          <w:rFonts w:ascii="Times New Roman" w:hAnsi="Times New Roman" w:cs="Times New Roman"/>
        </w:rPr>
        <w:t xml:space="preserve">multiple </w:t>
      </w:r>
      <w:r w:rsidR="007F3D59">
        <w:rPr>
          <w:rFonts w:ascii="Times New Roman" w:hAnsi="Times New Roman" w:cs="Times New Roman"/>
        </w:rPr>
        <w:t xml:space="preserve">contradictions </w:t>
      </w:r>
      <w:r w:rsidR="005F7753">
        <w:rPr>
          <w:rFonts w:ascii="Times New Roman" w:hAnsi="Times New Roman" w:cs="Times New Roman"/>
        </w:rPr>
        <w:t xml:space="preserve">between </w:t>
      </w:r>
      <w:r w:rsidR="001375A1">
        <w:rPr>
          <w:rFonts w:ascii="Times New Roman" w:hAnsi="Times New Roman" w:cs="Times New Roman"/>
        </w:rPr>
        <w:t xml:space="preserve">these </w:t>
      </w:r>
      <w:r w:rsidR="006807D8">
        <w:rPr>
          <w:rFonts w:ascii="Times New Roman" w:hAnsi="Times New Roman" w:cs="Times New Roman"/>
        </w:rPr>
        <w:t>apparently opposing spatial projects, the production of neighbo</w:t>
      </w:r>
      <w:r w:rsidR="00627AF6">
        <w:rPr>
          <w:rFonts w:ascii="Times New Roman" w:hAnsi="Times New Roman" w:cs="Times New Roman"/>
        </w:rPr>
        <w:t xml:space="preserve">urhood is shown to be a complex, often violent </w:t>
      </w:r>
      <w:r w:rsidR="005F7753">
        <w:rPr>
          <w:rFonts w:ascii="Times New Roman" w:hAnsi="Times New Roman" w:cs="Times New Roman"/>
        </w:rPr>
        <w:t xml:space="preserve">political </w:t>
      </w:r>
      <w:r w:rsidR="006807D8">
        <w:rPr>
          <w:rFonts w:ascii="Times New Roman" w:hAnsi="Times New Roman" w:cs="Times New Roman"/>
        </w:rPr>
        <w:t>process</w:t>
      </w:r>
      <w:r w:rsidR="004C57A8">
        <w:rPr>
          <w:rFonts w:ascii="Times New Roman" w:hAnsi="Times New Roman" w:cs="Times New Roman"/>
        </w:rPr>
        <w:t>,</w:t>
      </w:r>
      <w:r w:rsidR="004F5B23">
        <w:rPr>
          <w:rFonts w:ascii="Times New Roman" w:hAnsi="Times New Roman" w:cs="Times New Roman"/>
        </w:rPr>
        <w:t xml:space="preserve"> </w:t>
      </w:r>
      <w:r w:rsidR="002B4001">
        <w:rPr>
          <w:rFonts w:ascii="Times New Roman" w:hAnsi="Times New Roman" w:cs="Times New Roman"/>
        </w:rPr>
        <w:t xml:space="preserve">whose </w:t>
      </w:r>
      <w:r w:rsidR="00D6184A">
        <w:rPr>
          <w:rFonts w:ascii="Times New Roman" w:hAnsi="Times New Roman" w:cs="Times New Roman"/>
        </w:rPr>
        <w:t xml:space="preserve">historical </w:t>
      </w:r>
      <w:r w:rsidR="00A66E15">
        <w:rPr>
          <w:rFonts w:ascii="Times New Roman" w:hAnsi="Times New Roman" w:cs="Times New Roman"/>
        </w:rPr>
        <w:t xml:space="preserve">trajectories </w:t>
      </w:r>
      <w:r w:rsidR="004F5B23">
        <w:rPr>
          <w:rFonts w:ascii="Times New Roman" w:hAnsi="Times New Roman" w:cs="Times New Roman"/>
        </w:rPr>
        <w:t>require</w:t>
      </w:r>
      <w:r w:rsidR="005F7753">
        <w:rPr>
          <w:rFonts w:ascii="Times New Roman" w:hAnsi="Times New Roman" w:cs="Times New Roman"/>
        </w:rPr>
        <w:t xml:space="preserve"> disentangling </w:t>
      </w:r>
      <w:r w:rsidR="00D6184A">
        <w:rPr>
          <w:rFonts w:ascii="Times New Roman" w:hAnsi="Times New Roman" w:cs="Times New Roman"/>
        </w:rPr>
        <w:t>in order to unde</w:t>
      </w:r>
      <w:r w:rsidR="00D6746E">
        <w:rPr>
          <w:rFonts w:ascii="Times New Roman" w:hAnsi="Times New Roman" w:cs="Times New Roman"/>
        </w:rPr>
        <w:t xml:space="preserve">rstand how we might </w:t>
      </w:r>
      <w:r w:rsidR="007F3D59">
        <w:rPr>
          <w:rFonts w:ascii="Times New Roman" w:hAnsi="Times New Roman" w:cs="Times New Roman"/>
        </w:rPr>
        <w:t xml:space="preserve">construct better </w:t>
      </w:r>
      <w:r w:rsidR="00D6746E">
        <w:rPr>
          <w:rFonts w:ascii="Times New Roman" w:hAnsi="Times New Roman" w:cs="Times New Roman"/>
        </w:rPr>
        <w:t xml:space="preserve">urban </w:t>
      </w:r>
      <w:r w:rsidR="00754912">
        <w:rPr>
          <w:rFonts w:ascii="Times New Roman" w:hAnsi="Times New Roman" w:cs="Times New Roman"/>
        </w:rPr>
        <w:t>futures</w:t>
      </w:r>
      <w:r w:rsidR="004F5B23">
        <w:rPr>
          <w:rFonts w:ascii="Times New Roman" w:hAnsi="Times New Roman" w:cs="Times New Roman"/>
        </w:rPr>
        <w:t>.</w:t>
      </w:r>
    </w:p>
    <w:p w:rsidR="00F55DC6" w:rsidRPr="00F55DC6" w:rsidRDefault="00F55DC6" w:rsidP="00F55DC6">
      <w:pPr>
        <w:pStyle w:val="Heading2"/>
      </w:pPr>
      <w:r w:rsidRPr="00F808FD">
        <w:t>Introduction</w:t>
      </w:r>
    </w:p>
    <w:p w:rsidR="001F1327" w:rsidRDefault="00214077" w:rsidP="00F55DC6">
      <w:pPr>
        <w:spacing w:after="360" w:line="240" w:lineRule="auto"/>
        <w:ind w:left="851" w:right="804"/>
        <w:jc w:val="both"/>
        <w:rPr>
          <w:rFonts w:ascii="Times New Roman" w:hAnsi="Times New Roman" w:cs="Times New Roman"/>
        </w:rPr>
      </w:pPr>
      <w:r w:rsidRPr="00214077">
        <w:rPr>
          <w:rFonts w:ascii="Times New Roman" w:hAnsi="Times New Roman" w:cs="Times New Roman"/>
        </w:rPr>
        <w:t>An unequal struggle, sometimes furious, sometimes more low key, takes place betwee</w:t>
      </w:r>
      <w:r w:rsidR="00476597">
        <w:rPr>
          <w:rFonts w:ascii="Times New Roman" w:hAnsi="Times New Roman" w:cs="Times New Roman"/>
        </w:rPr>
        <w:t xml:space="preserve">n the Logos and the Anti-Logos [...] </w:t>
      </w:r>
      <w:r w:rsidRPr="00214077">
        <w:rPr>
          <w:rFonts w:ascii="Times New Roman" w:hAnsi="Times New Roman" w:cs="Times New Roman"/>
        </w:rPr>
        <w:t xml:space="preserve">The Logos makes inventories, classifies, arranges: it cultivates knowledge and presses it into the service of power. </w:t>
      </w:r>
      <w:r w:rsidR="00476597">
        <w:rPr>
          <w:rFonts w:ascii="Times New Roman" w:hAnsi="Times New Roman" w:cs="Times New Roman"/>
        </w:rPr>
        <w:t>[Anti-Logos]</w:t>
      </w:r>
      <w:r w:rsidRPr="00214077">
        <w:rPr>
          <w:rFonts w:ascii="Times New Roman" w:hAnsi="Times New Roman" w:cs="Times New Roman"/>
        </w:rPr>
        <w:t xml:space="preserve"> by contrast, seeks to overcome divisions – divisions between work and product, between repetitive and differential, or between needs and desires. On the side of the Logos </w:t>
      </w:r>
      <w:r w:rsidR="007F3D59">
        <w:rPr>
          <w:rFonts w:ascii="Times New Roman" w:hAnsi="Times New Roman" w:cs="Times New Roman"/>
        </w:rPr>
        <w:t xml:space="preserve">[…] </w:t>
      </w:r>
      <w:r w:rsidRPr="00214077">
        <w:rPr>
          <w:rFonts w:ascii="Times New Roman" w:hAnsi="Times New Roman" w:cs="Times New Roman"/>
        </w:rPr>
        <w:t>are ranged the forces that aspire to dominate and control space: business and the state</w:t>
      </w:r>
      <w:r w:rsidR="004C57A8">
        <w:rPr>
          <w:rFonts w:ascii="Times New Roman" w:hAnsi="Times New Roman" w:cs="Times New Roman"/>
        </w:rPr>
        <w:t>…</w:t>
      </w:r>
      <w:r w:rsidR="007F3D59">
        <w:rPr>
          <w:rFonts w:ascii="Times New Roman" w:hAnsi="Times New Roman" w:cs="Times New Roman"/>
        </w:rPr>
        <w:t xml:space="preserve"> </w:t>
      </w:r>
      <w:r w:rsidRPr="00214077">
        <w:rPr>
          <w:rFonts w:ascii="Times New Roman" w:hAnsi="Times New Roman" w:cs="Times New Roman"/>
        </w:rPr>
        <w:t>In the opposite camp are the forces that seek to appropriate space: v</w:t>
      </w:r>
      <w:r w:rsidR="00AD1531">
        <w:rPr>
          <w:rFonts w:ascii="Times New Roman" w:hAnsi="Times New Roman" w:cs="Times New Roman"/>
        </w:rPr>
        <w:t xml:space="preserve">arious forms of self-management… </w:t>
      </w:r>
      <w:r w:rsidR="001F1327">
        <w:rPr>
          <w:rFonts w:ascii="Times New Roman" w:hAnsi="Times New Roman" w:cs="Times New Roman"/>
        </w:rPr>
        <w:t>(Lefebvre 1991</w:t>
      </w:r>
      <w:r w:rsidR="00280DEF">
        <w:rPr>
          <w:rFonts w:ascii="Times New Roman" w:hAnsi="Times New Roman" w:cs="Times New Roman"/>
        </w:rPr>
        <w:t>,</w:t>
      </w:r>
      <w:r w:rsidR="001F1327">
        <w:rPr>
          <w:rFonts w:ascii="Times New Roman" w:hAnsi="Times New Roman" w:cs="Times New Roman"/>
        </w:rPr>
        <w:t xml:space="preserve"> </w:t>
      </w:r>
      <w:r w:rsidR="001F1327" w:rsidRPr="001F1327">
        <w:rPr>
          <w:rFonts w:ascii="Times New Roman" w:hAnsi="Times New Roman" w:cs="Times New Roman"/>
        </w:rPr>
        <w:t>391-2)</w:t>
      </w:r>
    </w:p>
    <w:p w:rsidR="00C221DE" w:rsidRDefault="009314AF" w:rsidP="00646C86">
      <w:pPr>
        <w:spacing w:after="240" w:line="360" w:lineRule="auto"/>
        <w:jc w:val="both"/>
        <w:rPr>
          <w:rFonts w:ascii="Times New Roman" w:hAnsi="Times New Roman" w:cs="Times New Roman"/>
        </w:rPr>
      </w:pPr>
      <w:r w:rsidRPr="00C95311">
        <w:rPr>
          <w:rFonts w:ascii="Times New Roman" w:hAnsi="Times New Roman" w:cs="Times New Roman"/>
        </w:rPr>
        <w:t xml:space="preserve">This </w:t>
      </w:r>
      <w:r w:rsidR="00AB50D1">
        <w:rPr>
          <w:rFonts w:ascii="Times New Roman" w:hAnsi="Times New Roman" w:cs="Times New Roman"/>
        </w:rPr>
        <w:t xml:space="preserve">article </w:t>
      </w:r>
      <w:r w:rsidRPr="00C95311">
        <w:rPr>
          <w:rFonts w:ascii="Times New Roman" w:hAnsi="Times New Roman" w:cs="Times New Roman"/>
        </w:rPr>
        <w:t>looks at the</w:t>
      </w:r>
      <w:r w:rsidR="001F1327">
        <w:rPr>
          <w:rFonts w:ascii="Times New Roman" w:hAnsi="Times New Roman" w:cs="Times New Roman"/>
        </w:rPr>
        <w:t xml:space="preserve"> dialectical</w:t>
      </w:r>
      <w:r w:rsidR="0086672A">
        <w:rPr>
          <w:rFonts w:ascii="Times New Roman" w:hAnsi="Times New Roman" w:cs="Times New Roman"/>
        </w:rPr>
        <w:t xml:space="preserve"> </w:t>
      </w:r>
      <w:r w:rsidR="001F1327">
        <w:rPr>
          <w:rFonts w:ascii="Times New Roman" w:hAnsi="Times New Roman" w:cs="Times New Roman"/>
        </w:rPr>
        <w:t>struggle Henri Lefebvre sees as defining the historical production of space – between the forces of Logos and Anti-Logos</w:t>
      </w:r>
      <w:r w:rsidR="0029585C">
        <w:rPr>
          <w:rFonts w:ascii="Times New Roman" w:hAnsi="Times New Roman" w:cs="Times New Roman"/>
        </w:rPr>
        <w:t>, or abstract space and social space</w:t>
      </w:r>
      <w:r w:rsidR="001F1327">
        <w:rPr>
          <w:rFonts w:ascii="Times New Roman" w:hAnsi="Times New Roman" w:cs="Times New Roman"/>
        </w:rPr>
        <w:t xml:space="preserve"> – by grounding it more concretely </w:t>
      </w:r>
      <w:r w:rsidR="0029585C">
        <w:rPr>
          <w:rFonts w:ascii="Times New Roman" w:hAnsi="Times New Roman" w:cs="Times New Roman"/>
        </w:rPr>
        <w:t xml:space="preserve">at </w:t>
      </w:r>
      <w:r w:rsidR="001F1327">
        <w:rPr>
          <w:rFonts w:ascii="Times New Roman" w:hAnsi="Times New Roman" w:cs="Times New Roman"/>
        </w:rPr>
        <w:t>the neighbourhood scale</w:t>
      </w:r>
      <w:r w:rsidR="00214077">
        <w:rPr>
          <w:rFonts w:ascii="Times New Roman" w:hAnsi="Times New Roman" w:cs="Times New Roman"/>
        </w:rPr>
        <w:t>,</w:t>
      </w:r>
      <w:r w:rsidR="0086672A">
        <w:rPr>
          <w:rFonts w:ascii="Times New Roman" w:hAnsi="Times New Roman" w:cs="Times New Roman"/>
        </w:rPr>
        <w:t xml:space="preserve"> </w:t>
      </w:r>
      <w:r w:rsidR="00214077">
        <w:rPr>
          <w:rFonts w:ascii="Times New Roman" w:hAnsi="Times New Roman" w:cs="Times New Roman"/>
        </w:rPr>
        <w:t>to consider</w:t>
      </w:r>
      <w:r w:rsidR="0029585C">
        <w:rPr>
          <w:rFonts w:ascii="Times New Roman" w:hAnsi="Times New Roman" w:cs="Times New Roman"/>
        </w:rPr>
        <w:t xml:space="preserve"> the impact of urban regeneration programmes and planning policy on everyday life</w:t>
      </w:r>
      <w:r w:rsidR="00373E2D">
        <w:rPr>
          <w:rFonts w:ascii="Times New Roman" w:hAnsi="Times New Roman" w:cs="Times New Roman"/>
        </w:rPr>
        <w:t xml:space="preserve">. </w:t>
      </w:r>
      <w:r w:rsidR="00A53FC8">
        <w:rPr>
          <w:rFonts w:ascii="Times New Roman" w:hAnsi="Times New Roman" w:cs="Times New Roman"/>
        </w:rPr>
        <w:t xml:space="preserve">It builds on recent work in critical urban theory </w:t>
      </w:r>
      <w:r w:rsidR="00C221DE">
        <w:rPr>
          <w:rFonts w:ascii="Times New Roman" w:hAnsi="Times New Roman" w:cs="Times New Roman"/>
        </w:rPr>
        <w:t xml:space="preserve">towards a socio-spatial approach </w:t>
      </w:r>
      <w:r w:rsidR="00A53FC8">
        <w:rPr>
          <w:rFonts w:ascii="Times New Roman" w:hAnsi="Times New Roman" w:cs="Times New Roman"/>
        </w:rPr>
        <w:t xml:space="preserve">that conceptualises neighbourhood change as </w:t>
      </w:r>
      <w:r w:rsidR="002A29A5">
        <w:rPr>
          <w:rFonts w:ascii="Times New Roman" w:hAnsi="Times New Roman" w:cs="Times New Roman"/>
        </w:rPr>
        <w:t xml:space="preserve">the product of </w:t>
      </w:r>
      <w:r w:rsidR="00A53FC8">
        <w:rPr>
          <w:rFonts w:ascii="Times New Roman" w:hAnsi="Times New Roman" w:cs="Times New Roman"/>
        </w:rPr>
        <w:t>political decisions and collective actions</w:t>
      </w:r>
      <w:r w:rsidR="002A29A5">
        <w:rPr>
          <w:rFonts w:ascii="Times New Roman" w:hAnsi="Times New Roman" w:cs="Times New Roman"/>
        </w:rPr>
        <w:t xml:space="preserve"> in space </w:t>
      </w:r>
      <w:r w:rsidR="00A53FC8">
        <w:rPr>
          <w:rFonts w:ascii="Times New Roman" w:hAnsi="Times New Roman" w:cs="Times New Roman"/>
        </w:rPr>
        <w:t xml:space="preserve">– ‘spatial projects’ – as </w:t>
      </w:r>
      <w:r w:rsidR="002A29A5">
        <w:rPr>
          <w:rFonts w:ascii="Times New Roman" w:hAnsi="Times New Roman" w:cs="Times New Roman"/>
        </w:rPr>
        <w:t>much as the result of</w:t>
      </w:r>
      <w:r w:rsidR="00A53FC8">
        <w:rPr>
          <w:rFonts w:ascii="Times New Roman" w:hAnsi="Times New Roman" w:cs="Times New Roman"/>
        </w:rPr>
        <w:t xml:space="preserve"> more structural socioeconomic</w:t>
      </w:r>
      <w:r w:rsidR="005001E0">
        <w:rPr>
          <w:rFonts w:ascii="Times New Roman" w:hAnsi="Times New Roman" w:cs="Times New Roman"/>
        </w:rPr>
        <w:t xml:space="preserve">, demographic </w:t>
      </w:r>
      <w:r w:rsidR="002A29A5">
        <w:rPr>
          <w:rFonts w:ascii="Times New Roman" w:hAnsi="Times New Roman" w:cs="Times New Roman"/>
        </w:rPr>
        <w:t>and technological</w:t>
      </w:r>
      <w:r w:rsidR="00A53FC8">
        <w:rPr>
          <w:rFonts w:ascii="Times New Roman" w:hAnsi="Times New Roman" w:cs="Times New Roman"/>
        </w:rPr>
        <w:t xml:space="preserve"> shifts. I follow </w:t>
      </w:r>
      <w:r w:rsidR="00A53FC8" w:rsidRPr="00C95311">
        <w:rPr>
          <w:rFonts w:ascii="Times New Roman" w:hAnsi="Times New Roman" w:cs="Times New Roman"/>
        </w:rPr>
        <w:t>David Madden</w:t>
      </w:r>
      <w:r w:rsidR="0003693D">
        <w:rPr>
          <w:rFonts w:ascii="Times New Roman" w:hAnsi="Times New Roman" w:cs="Times New Roman"/>
        </w:rPr>
        <w:t xml:space="preserve"> </w:t>
      </w:r>
      <w:r w:rsidR="00F05264" w:rsidRPr="00C95311">
        <w:rPr>
          <w:rFonts w:ascii="Times New Roman" w:hAnsi="Times New Roman" w:cs="Times New Roman"/>
        </w:rPr>
        <w:fldChar w:fldCharType="begin" w:fldLock="1"/>
      </w:r>
      <w:r w:rsidR="005001E0">
        <w:rPr>
          <w:rFonts w:ascii="Times New Roman" w:hAnsi="Times New Roman" w:cs="Times New Roman"/>
        </w:rPr>
        <w:instrText>ADDIN CSL_CITATION { "citationItems" : [ { "id" : "ITEM-1", "itemData" : { "ISSN" : "03091317", "author" : [ { "dropping-particle" : "", "family" : "Madden", "given" : "David", "non-dropping-particle" : "", "parse-names" : false, "suffix" : "" } ], "container-title" : "International Journal of Urban and Regional Research", "id" : "ITEM-1", "issue" : "2", "issued" : { "date-parts" : [ [ "2014", "3", "30" ] ] }, "page" : "471-497", "title" : "Neighborhood as Spatial Project: Making the Urban Order on the Downtown Brooklyn Waterfront", "type" : "article-journal", "volume" : "38" }, "uris" : [ "http://www.mendeley.com/documents/?uuid=ea47e4ff-f993-4ebd-9c6d-4c748fc5af8f" ] } ], "mendeley" : { "formattedCitation" : "(Madden 2014)", "manualFormatting" : "(2014)", "plainTextFormattedCitation" : "(Madden 2014)", "previouslyFormattedCitation" : "(Madden 2014)" }, "properties" : { "noteIndex" : 0 }, "schema" : "https://github.com/citation-style-language/schema/raw/master/csl-citation.json" }</w:instrText>
      </w:r>
      <w:r w:rsidR="00F05264" w:rsidRPr="00C95311">
        <w:rPr>
          <w:rFonts w:ascii="Times New Roman" w:hAnsi="Times New Roman" w:cs="Times New Roman"/>
        </w:rPr>
        <w:fldChar w:fldCharType="separate"/>
      </w:r>
      <w:r w:rsidR="00A53FC8">
        <w:rPr>
          <w:rFonts w:ascii="Times New Roman" w:hAnsi="Times New Roman" w:cs="Times New Roman"/>
          <w:noProof/>
        </w:rPr>
        <w:t>(</w:t>
      </w:r>
      <w:r w:rsidR="00A53FC8" w:rsidRPr="00331221">
        <w:rPr>
          <w:rFonts w:ascii="Times New Roman" w:hAnsi="Times New Roman" w:cs="Times New Roman"/>
          <w:noProof/>
        </w:rPr>
        <w:t>2014)</w:t>
      </w:r>
      <w:r w:rsidR="00F05264" w:rsidRPr="00C95311">
        <w:rPr>
          <w:rFonts w:ascii="Times New Roman" w:hAnsi="Times New Roman" w:cs="Times New Roman"/>
        </w:rPr>
        <w:fldChar w:fldCharType="end"/>
      </w:r>
      <w:r w:rsidR="00DE2A5B">
        <w:rPr>
          <w:rFonts w:ascii="Times New Roman" w:hAnsi="Times New Roman" w:cs="Times New Roman"/>
        </w:rPr>
        <w:t xml:space="preserve"> </w:t>
      </w:r>
      <w:r w:rsidR="000279E3">
        <w:rPr>
          <w:rFonts w:ascii="Times New Roman" w:hAnsi="Times New Roman" w:cs="Times New Roman"/>
        </w:rPr>
        <w:t>in conceptualising</w:t>
      </w:r>
      <w:r w:rsidR="00A53FC8" w:rsidRPr="00C95311">
        <w:rPr>
          <w:rFonts w:ascii="Times New Roman" w:hAnsi="Times New Roman" w:cs="Times New Roman"/>
        </w:rPr>
        <w:t xml:space="preserve"> neighbourhood as an unfinished ‘spatial pr</w:t>
      </w:r>
      <w:r w:rsidR="00A53FC8">
        <w:rPr>
          <w:rFonts w:ascii="Times New Roman" w:hAnsi="Times New Roman" w:cs="Times New Roman"/>
        </w:rPr>
        <w:t xml:space="preserve">oject’ in which various actors and </w:t>
      </w:r>
      <w:r w:rsidR="00A53FC8" w:rsidRPr="00C95311">
        <w:rPr>
          <w:rFonts w:ascii="Times New Roman" w:hAnsi="Times New Roman" w:cs="Times New Roman"/>
        </w:rPr>
        <w:t>organisations</w:t>
      </w:r>
      <w:r w:rsidR="005001E0">
        <w:rPr>
          <w:rFonts w:ascii="Times New Roman" w:hAnsi="Times New Roman" w:cs="Times New Roman"/>
        </w:rPr>
        <w:t xml:space="preserve"> project out into space</w:t>
      </w:r>
      <w:r w:rsidR="000B641A">
        <w:rPr>
          <w:rFonts w:ascii="Times New Roman" w:hAnsi="Times New Roman" w:cs="Times New Roman"/>
        </w:rPr>
        <w:t xml:space="preserve"> </w:t>
      </w:r>
      <w:r w:rsidR="00A53FC8">
        <w:rPr>
          <w:rFonts w:ascii="Times New Roman" w:hAnsi="Times New Roman" w:cs="Times New Roman"/>
        </w:rPr>
        <w:t xml:space="preserve">their own </w:t>
      </w:r>
      <w:r w:rsidR="00A53FC8" w:rsidRPr="00C95311">
        <w:rPr>
          <w:rFonts w:ascii="Times New Roman" w:hAnsi="Times New Roman" w:cs="Times New Roman"/>
        </w:rPr>
        <w:t xml:space="preserve">specific </w:t>
      </w:r>
      <w:r w:rsidR="005001E0">
        <w:rPr>
          <w:rFonts w:ascii="Times New Roman" w:hAnsi="Times New Roman" w:cs="Times New Roman"/>
        </w:rPr>
        <w:t xml:space="preserve">agendas </w:t>
      </w:r>
      <w:r w:rsidR="00A53FC8" w:rsidRPr="00C95311">
        <w:rPr>
          <w:rFonts w:ascii="Times New Roman" w:hAnsi="Times New Roman" w:cs="Times New Roman"/>
        </w:rPr>
        <w:t>in myriad colliding, competing and coopera</w:t>
      </w:r>
      <w:r w:rsidR="005001E0">
        <w:rPr>
          <w:rFonts w:ascii="Times New Roman" w:hAnsi="Times New Roman" w:cs="Times New Roman"/>
        </w:rPr>
        <w:t xml:space="preserve">ting ways </w:t>
      </w:r>
      <w:r w:rsidR="00AD1531">
        <w:rPr>
          <w:rFonts w:ascii="Times New Roman" w:hAnsi="Times New Roman" w:cs="Times New Roman"/>
        </w:rPr>
        <w:t>which</w:t>
      </w:r>
      <w:r w:rsidR="005001E0">
        <w:rPr>
          <w:rFonts w:ascii="Times New Roman" w:hAnsi="Times New Roman" w:cs="Times New Roman"/>
        </w:rPr>
        <w:t xml:space="preserve"> together help </w:t>
      </w:r>
      <w:r w:rsidR="00A53FC8" w:rsidRPr="00C95311">
        <w:rPr>
          <w:rFonts w:ascii="Times New Roman" w:hAnsi="Times New Roman" w:cs="Times New Roman"/>
        </w:rPr>
        <w:t xml:space="preserve">enact or produce </w:t>
      </w:r>
      <w:r w:rsidR="00AD1531">
        <w:rPr>
          <w:rFonts w:ascii="Times New Roman" w:hAnsi="Times New Roman" w:cs="Times New Roman"/>
        </w:rPr>
        <w:t>place. I b</w:t>
      </w:r>
      <w:r w:rsidR="00511593">
        <w:rPr>
          <w:rFonts w:ascii="Times New Roman" w:hAnsi="Times New Roman" w:cs="Times New Roman"/>
        </w:rPr>
        <w:t>ri</w:t>
      </w:r>
      <w:r w:rsidR="00AD1531">
        <w:rPr>
          <w:rFonts w:ascii="Times New Roman" w:hAnsi="Times New Roman" w:cs="Times New Roman"/>
        </w:rPr>
        <w:t>ng</w:t>
      </w:r>
      <w:r w:rsidR="000B641A">
        <w:rPr>
          <w:rFonts w:ascii="Times New Roman" w:hAnsi="Times New Roman" w:cs="Times New Roman"/>
        </w:rPr>
        <w:t xml:space="preserve"> </w:t>
      </w:r>
      <w:r w:rsidR="005001E0">
        <w:rPr>
          <w:rFonts w:ascii="Times New Roman" w:hAnsi="Times New Roman" w:cs="Times New Roman"/>
        </w:rPr>
        <w:t>this into</w:t>
      </w:r>
      <w:r w:rsidR="00AD1531">
        <w:rPr>
          <w:rFonts w:ascii="Times New Roman" w:hAnsi="Times New Roman" w:cs="Times New Roman"/>
        </w:rPr>
        <w:t xml:space="preserve"> closer</w:t>
      </w:r>
      <w:r w:rsidR="005001E0">
        <w:rPr>
          <w:rFonts w:ascii="Times New Roman" w:hAnsi="Times New Roman" w:cs="Times New Roman"/>
        </w:rPr>
        <w:t xml:space="preserve"> conversation with </w:t>
      </w:r>
      <w:r w:rsidR="00A53FC8">
        <w:rPr>
          <w:rFonts w:ascii="Times New Roman" w:hAnsi="Times New Roman" w:cs="Times New Roman"/>
        </w:rPr>
        <w:t>Manuel Aalbers</w:t>
      </w:r>
      <w:r w:rsidR="005001E0">
        <w:rPr>
          <w:rFonts w:ascii="Times New Roman" w:hAnsi="Times New Roman" w:cs="Times New Roman"/>
        </w:rPr>
        <w:t>’</w:t>
      </w:r>
      <w:r w:rsidR="000B641A">
        <w:rPr>
          <w:rFonts w:ascii="Times New Roman" w:hAnsi="Times New Roman" w:cs="Times New Roman"/>
        </w:rPr>
        <w:t xml:space="preserve"> </w:t>
      </w:r>
      <w:r w:rsidR="00F05264">
        <w:rPr>
          <w:rFonts w:ascii="Times New Roman" w:hAnsi="Times New Roman" w:cs="Times New Roman"/>
        </w:rPr>
        <w:fldChar w:fldCharType="begin" w:fldLock="1"/>
      </w:r>
      <w:r w:rsidR="00D6184A">
        <w:rPr>
          <w:rFonts w:ascii="Times New Roman" w:hAnsi="Times New Roman" w:cs="Times New Roman"/>
        </w:rPr>
        <w:instrText>ADDIN CSL_CITATION { "citationItems" : [ { "id" : "ITEM-1", "itemData" : { "author" : [ { "dropping-particle" : "", "family" : "Aalbers", "given" : "Manuel", "non-dropping-particle" : "", "parse-names" : false, "suffix" : "" } ], "container-title" : "Urban Studies", "id" : "ITEM-1", "issue" : "7", "issued" : { "date-parts" : [ [ "2006" ] ] }, "page" : "1061-1086", "title" : "\u2018When the Banks Withdraw, Slum Landlords Take Over\u2019: The structuration of neighbourhood decline through redlining, drug dealing, speculation and immigrant exploitation", "type" : "article-journal", "volume" : "43" }, "uris" : [ "http://www.mendeley.com/documents/?uuid=c4e0e8d8-1c7d-4a1b-9051-543f911a23ed" ] }, { "id" : "ITEM-2", "itemData" : { "author" : [ { "dropping-particle" : "", "family" : "Aalbers", "given" : "Manuel", "non-dropping-particle" : "", "parse-names" : false, "suffix" : "" } ], "container-title" : "ACME: An International E-Journal for Critical Geographies", "id" : "ITEM-2", "issue" : "4", "issued" : { "date-parts" : [ [ "2014" ] ] }, "page" : "525-556", "title" : "Do Maps Make Geography? Part 1: Redlining, Planned Shrinkage, and the Places of Decline", "type" : "article-journal", "volume" : "13" }, "uris" : [ "http://www.mendeley.com/documents/?uuid=0aa18676-f9b0-43ed-9326-e16334122dbd" ] } ], "mendeley" : { "formattedCitation" : "(Aalbers 2006; Aalbers 2014)", "manualFormatting" : "(2006, 2015)", "plainTextFormattedCitation" : "(Aalbers 2006; Aalbers 2014)", "previouslyFormattedCitation" : "(Aalbers 2006; Aalbers 2014)" }, "properties" : { "noteIndex" : 0 }, "schema" : "https://github.com/citation-style-language/schema/raw/master/csl-citation.json" }</w:instrText>
      </w:r>
      <w:r w:rsidR="00F05264">
        <w:rPr>
          <w:rFonts w:ascii="Times New Roman" w:hAnsi="Times New Roman" w:cs="Times New Roman"/>
        </w:rPr>
        <w:fldChar w:fldCharType="separate"/>
      </w:r>
      <w:r w:rsidR="00DB6339">
        <w:rPr>
          <w:rFonts w:ascii="Times New Roman" w:hAnsi="Times New Roman" w:cs="Times New Roman"/>
          <w:noProof/>
        </w:rPr>
        <w:t>(</w:t>
      </w:r>
      <w:r w:rsidR="00DB6339" w:rsidRPr="00DB6339">
        <w:rPr>
          <w:rFonts w:ascii="Times New Roman" w:hAnsi="Times New Roman" w:cs="Times New Roman"/>
          <w:noProof/>
        </w:rPr>
        <w:t>2006, 2015)</w:t>
      </w:r>
      <w:r w:rsidR="00F05264">
        <w:rPr>
          <w:rFonts w:ascii="Times New Roman" w:hAnsi="Times New Roman" w:cs="Times New Roman"/>
        </w:rPr>
        <w:fldChar w:fldCharType="end"/>
      </w:r>
      <w:r w:rsidR="000B641A">
        <w:rPr>
          <w:rFonts w:ascii="Times New Roman" w:hAnsi="Times New Roman" w:cs="Times New Roman"/>
        </w:rPr>
        <w:t xml:space="preserve"> </w:t>
      </w:r>
      <w:r w:rsidR="005001E0">
        <w:rPr>
          <w:rFonts w:ascii="Times New Roman" w:hAnsi="Times New Roman" w:cs="Times New Roman"/>
        </w:rPr>
        <w:t>distinction between</w:t>
      </w:r>
      <w:r w:rsidR="00A53FC8">
        <w:rPr>
          <w:rFonts w:ascii="Times New Roman" w:hAnsi="Times New Roman" w:cs="Times New Roman"/>
        </w:rPr>
        <w:t xml:space="preserve"> two broad approaches towards </w:t>
      </w:r>
      <w:r w:rsidR="00B341DB">
        <w:rPr>
          <w:rFonts w:ascii="Times New Roman" w:hAnsi="Times New Roman" w:cs="Times New Roman"/>
        </w:rPr>
        <w:t xml:space="preserve">producing </w:t>
      </w:r>
      <w:r w:rsidR="00511593">
        <w:rPr>
          <w:rFonts w:ascii="Times New Roman" w:hAnsi="Times New Roman" w:cs="Times New Roman"/>
        </w:rPr>
        <w:t xml:space="preserve">neighbourhood: </w:t>
      </w:r>
      <w:r w:rsidR="005001E0">
        <w:rPr>
          <w:rFonts w:ascii="Times New Roman" w:hAnsi="Times New Roman" w:cs="Times New Roman"/>
        </w:rPr>
        <w:t>‘</w:t>
      </w:r>
      <w:r w:rsidR="000279E3">
        <w:rPr>
          <w:rFonts w:ascii="Times New Roman" w:hAnsi="Times New Roman" w:cs="Times New Roman"/>
        </w:rPr>
        <w:t>abstract space-</w:t>
      </w:r>
      <w:r w:rsidR="005001E0" w:rsidRPr="005001E0">
        <w:rPr>
          <w:rFonts w:ascii="Times New Roman" w:hAnsi="Times New Roman" w:cs="Times New Roman"/>
        </w:rPr>
        <w:t>makers</w:t>
      </w:r>
      <w:r w:rsidR="005001E0">
        <w:rPr>
          <w:rFonts w:ascii="Times New Roman" w:hAnsi="Times New Roman" w:cs="Times New Roman"/>
        </w:rPr>
        <w:t>’</w:t>
      </w:r>
      <w:r w:rsidR="00511593">
        <w:rPr>
          <w:rFonts w:ascii="Times New Roman" w:hAnsi="Times New Roman" w:cs="Times New Roman"/>
        </w:rPr>
        <w:t xml:space="preserve">, who </w:t>
      </w:r>
      <w:r w:rsidR="00511593">
        <w:rPr>
          <w:rFonts w:ascii="Times New Roman" w:hAnsi="Times New Roman" w:cs="Times New Roman"/>
        </w:rPr>
        <w:lastRenderedPageBreak/>
        <w:t>promote the</w:t>
      </w:r>
      <w:r w:rsidR="000B641A">
        <w:rPr>
          <w:rFonts w:ascii="Times New Roman" w:hAnsi="Times New Roman" w:cs="Times New Roman"/>
        </w:rPr>
        <w:t xml:space="preserve"> </w:t>
      </w:r>
      <w:r w:rsidR="000279E3">
        <w:rPr>
          <w:rFonts w:ascii="Times New Roman" w:hAnsi="Times New Roman" w:cs="Times New Roman"/>
        </w:rPr>
        <w:t>generation of exchange value</w:t>
      </w:r>
      <w:r w:rsidR="00511593">
        <w:rPr>
          <w:rFonts w:ascii="Times New Roman" w:hAnsi="Times New Roman" w:cs="Times New Roman"/>
        </w:rPr>
        <w:t xml:space="preserve"> and bureaucratic rationalisation of space, </w:t>
      </w:r>
      <w:r w:rsidR="005001E0">
        <w:rPr>
          <w:rFonts w:ascii="Times New Roman" w:hAnsi="Times New Roman" w:cs="Times New Roman"/>
        </w:rPr>
        <w:t>and ‘</w:t>
      </w:r>
      <w:r w:rsidR="000279E3">
        <w:rPr>
          <w:rFonts w:ascii="Times New Roman" w:hAnsi="Times New Roman" w:cs="Times New Roman"/>
        </w:rPr>
        <w:t>social space-</w:t>
      </w:r>
      <w:r w:rsidR="005001E0" w:rsidRPr="005001E0">
        <w:rPr>
          <w:rFonts w:ascii="Times New Roman" w:hAnsi="Times New Roman" w:cs="Times New Roman"/>
        </w:rPr>
        <w:t>makers</w:t>
      </w:r>
      <w:r w:rsidR="00511593">
        <w:rPr>
          <w:rFonts w:ascii="Times New Roman" w:hAnsi="Times New Roman" w:cs="Times New Roman"/>
        </w:rPr>
        <w:t xml:space="preserve">’, </w:t>
      </w:r>
      <w:r w:rsidR="005001E0">
        <w:rPr>
          <w:rFonts w:ascii="Times New Roman" w:hAnsi="Times New Roman" w:cs="Times New Roman"/>
        </w:rPr>
        <w:t>concerned w</w:t>
      </w:r>
      <w:r w:rsidR="000279E3">
        <w:rPr>
          <w:rFonts w:ascii="Times New Roman" w:hAnsi="Times New Roman" w:cs="Times New Roman"/>
        </w:rPr>
        <w:t xml:space="preserve">ith the production of use value – </w:t>
      </w:r>
      <w:r w:rsidR="00C221DE">
        <w:rPr>
          <w:rFonts w:ascii="Times New Roman" w:hAnsi="Times New Roman" w:cs="Times New Roman"/>
        </w:rPr>
        <w:t xml:space="preserve">convivial </w:t>
      </w:r>
      <w:r w:rsidR="00A53FC8">
        <w:rPr>
          <w:rFonts w:ascii="Times New Roman" w:hAnsi="Times New Roman" w:cs="Times New Roman"/>
        </w:rPr>
        <w:t>ends</w:t>
      </w:r>
      <w:r w:rsidR="001933B3">
        <w:rPr>
          <w:rFonts w:ascii="Times New Roman" w:hAnsi="Times New Roman" w:cs="Times New Roman"/>
        </w:rPr>
        <w:t xml:space="preserve"> of play, collective encounte</w:t>
      </w:r>
      <w:r w:rsidR="00C221DE">
        <w:rPr>
          <w:rFonts w:ascii="Times New Roman" w:hAnsi="Times New Roman" w:cs="Times New Roman"/>
        </w:rPr>
        <w:t>r, and social reproduction</w:t>
      </w:r>
      <w:r w:rsidR="00511593">
        <w:rPr>
          <w:rFonts w:ascii="Times New Roman" w:hAnsi="Times New Roman" w:cs="Times New Roman"/>
        </w:rPr>
        <w:t>. Th</w:t>
      </w:r>
      <w:r w:rsidR="009C14D3">
        <w:rPr>
          <w:rFonts w:ascii="Times New Roman" w:hAnsi="Times New Roman" w:cs="Times New Roman"/>
        </w:rPr>
        <w:t>is</w:t>
      </w:r>
      <w:r w:rsidR="00C221DE">
        <w:rPr>
          <w:rFonts w:ascii="Times New Roman" w:hAnsi="Times New Roman" w:cs="Times New Roman"/>
        </w:rPr>
        <w:t xml:space="preserve"> socio-spatial approach, however, risks oversimplifying the dialectical relation between abstract and social space</w:t>
      </w:r>
      <w:r w:rsidR="000279E3">
        <w:rPr>
          <w:rFonts w:ascii="Times New Roman" w:hAnsi="Times New Roman" w:cs="Times New Roman"/>
        </w:rPr>
        <w:t xml:space="preserve">. </w:t>
      </w:r>
      <w:r w:rsidR="00C221DE">
        <w:rPr>
          <w:rFonts w:ascii="Times New Roman" w:hAnsi="Times New Roman" w:cs="Times New Roman"/>
        </w:rPr>
        <w:t xml:space="preserve">A deeper engagement </w:t>
      </w:r>
      <w:r w:rsidR="001933B3">
        <w:rPr>
          <w:rFonts w:ascii="Times New Roman" w:hAnsi="Times New Roman" w:cs="Times New Roman"/>
        </w:rPr>
        <w:t>w</w:t>
      </w:r>
      <w:r w:rsidR="002A29A5">
        <w:rPr>
          <w:rFonts w:ascii="Times New Roman" w:hAnsi="Times New Roman" w:cs="Times New Roman"/>
        </w:rPr>
        <w:t>ith Henri Lefebvre</w:t>
      </w:r>
      <w:r w:rsidR="00C221DE">
        <w:rPr>
          <w:rFonts w:ascii="Times New Roman" w:hAnsi="Times New Roman" w:cs="Times New Roman"/>
        </w:rPr>
        <w:t>’s</w:t>
      </w:r>
      <w:r w:rsidR="00D90BAC">
        <w:rPr>
          <w:rFonts w:ascii="Times New Roman" w:hAnsi="Times New Roman" w:cs="Times New Roman"/>
        </w:rPr>
        <w:t xml:space="preserve"> </w:t>
      </w:r>
      <w:r w:rsidR="00F05264">
        <w:rPr>
          <w:rFonts w:ascii="Times New Roman" w:hAnsi="Times New Roman" w:cs="Times New Roman"/>
        </w:rPr>
        <w:fldChar w:fldCharType="begin" w:fldLock="1"/>
      </w:r>
      <w:r w:rsidR="005001E0">
        <w:rPr>
          <w:rFonts w:ascii="Times New Roman" w:hAnsi="Times New Roman" w:cs="Times New Roman"/>
        </w:rPr>
        <w:instrText>ADDIN CSL_CITATION { "citationItems" : [ { "id" : "ITEM-1", "itemData" : { "author" : [ { "dropping-particle" : "", "family" : "Lefebvre", "given" : "Henri", "non-dropping-particle" : "", "parse-names" : false, "suffix" : "" } ], "id" : "ITEM-1", "issued" : { "date-parts" : [ [ "1991" ] ] }, "number-of-pages" : "464", "publisher" : "Blackwell", "title" : "The Production of Space", "type" : "book" }, "uris" : [ "http://www.mendeley.com/documents/?uuid=8903e71e-0e48-4243-9332-6ca360f58852" ] } ], "mendeley" : { "formattedCitation" : "(Lefebvre 1991)", "manualFormatting" : "(1991)", "plainTextFormattedCitation" : "(Lefebvre 1991)", "previouslyFormattedCitation" : "(Lefebvre 1991)" }, "properties" : { "noteIndex" : 0 }, "schema" : "https://github.com/citation-style-language/schema/raw/master/csl-citation.json" }</w:instrText>
      </w:r>
      <w:r w:rsidR="00F05264">
        <w:rPr>
          <w:rFonts w:ascii="Times New Roman" w:hAnsi="Times New Roman" w:cs="Times New Roman"/>
        </w:rPr>
        <w:fldChar w:fldCharType="separate"/>
      </w:r>
      <w:r w:rsidR="001933B3">
        <w:rPr>
          <w:rFonts w:ascii="Times New Roman" w:hAnsi="Times New Roman" w:cs="Times New Roman"/>
          <w:noProof/>
        </w:rPr>
        <w:t>(</w:t>
      </w:r>
      <w:r w:rsidR="001933B3" w:rsidRPr="00791FE6">
        <w:rPr>
          <w:rFonts w:ascii="Times New Roman" w:hAnsi="Times New Roman" w:cs="Times New Roman"/>
          <w:noProof/>
        </w:rPr>
        <w:t>1991)</w:t>
      </w:r>
      <w:r w:rsidR="00F05264">
        <w:rPr>
          <w:rFonts w:ascii="Times New Roman" w:hAnsi="Times New Roman" w:cs="Times New Roman"/>
        </w:rPr>
        <w:fldChar w:fldCharType="end"/>
      </w:r>
      <w:r w:rsidR="00670FC3">
        <w:rPr>
          <w:rFonts w:ascii="Times New Roman" w:hAnsi="Times New Roman" w:cs="Times New Roman"/>
        </w:rPr>
        <w:t xml:space="preserve"> </w:t>
      </w:r>
      <w:r w:rsidR="000279E3" w:rsidRPr="000279E3">
        <w:rPr>
          <w:rFonts w:ascii="Times New Roman" w:hAnsi="Times New Roman" w:cs="Times New Roman"/>
          <w:i/>
        </w:rPr>
        <w:t>The Production of Space</w:t>
      </w:r>
      <w:r w:rsidR="00C221DE">
        <w:rPr>
          <w:rFonts w:ascii="Times New Roman" w:hAnsi="Times New Roman" w:cs="Times New Roman"/>
        </w:rPr>
        <w:t xml:space="preserve"> </w:t>
      </w:r>
      <w:r w:rsidR="000279E3">
        <w:rPr>
          <w:rFonts w:ascii="Times New Roman" w:hAnsi="Times New Roman" w:cs="Times New Roman"/>
        </w:rPr>
        <w:t>may</w:t>
      </w:r>
      <w:r w:rsidR="00670FC3">
        <w:rPr>
          <w:rFonts w:ascii="Times New Roman" w:hAnsi="Times New Roman" w:cs="Times New Roman"/>
        </w:rPr>
        <w:t xml:space="preserve"> </w:t>
      </w:r>
      <w:r w:rsidR="00C221DE">
        <w:rPr>
          <w:rFonts w:ascii="Times New Roman" w:hAnsi="Times New Roman" w:cs="Times New Roman"/>
        </w:rPr>
        <w:t xml:space="preserve">help elucidate </w:t>
      </w:r>
      <w:r w:rsidR="000279E3">
        <w:rPr>
          <w:rFonts w:ascii="Times New Roman" w:hAnsi="Times New Roman" w:cs="Times New Roman"/>
        </w:rPr>
        <w:t xml:space="preserve">the critical </w:t>
      </w:r>
      <w:r w:rsidR="00C221DE">
        <w:rPr>
          <w:rFonts w:ascii="Times New Roman" w:hAnsi="Times New Roman" w:cs="Times New Roman"/>
        </w:rPr>
        <w:t xml:space="preserve">perspective </w:t>
      </w:r>
      <w:r w:rsidR="000279E3">
        <w:rPr>
          <w:rFonts w:ascii="Times New Roman" w:hAnsi="Times New Roman" w:cs="Times New Roman"/>
        </w:rPr>
        <w:t>this approach brings to</w:t>
      </w:r>
      <w:r w:rsidR="00C221DE">
        <w:rPr>
          <w:rFonts w:ascii="Times New Roman" w:hAnsi="Times New Roman" w:cs="Times New Roman"/>
        </w:rPr>
        <w:t xml:space="preserve"> the complex process of neighbourhood de</w:t>
      </w:r>
      <w:r w:rsidR="00174C4E">
        <w:rPr>
          <w:rFonts w:ascii="Times New Roman" w:hAnsi="Times New Roman" w:cs="Times New Roman"/>
        </w:rPr>
        <w:t>cline</w:t>
      </w:r>
      <w:r w:rsidR="009C14D3">
        <w:rPr>
          <w:rFonts w:ascii="Times New Roman" w:hAnsi="Times New Roman" w:cs="Times New Roman"/>
        </w:rPr>
        <w:t xml:space="preserve"> and transformation</w:t>
      </w:r>
      <w:r w:rsidR="004A7D1A">
        <w:rPr>
          <w:rFonts w:ascii="Times New Roman" w:hAnsi="Times New Roman" w:cs="Times New Roman"/>
        </w:rPr>
        <w:t>.</w:t>
      </w:r>
    </w:p>
    <w:p w:rsidR="00DE2A5B" w:rsidRDefault="005750FF" w:rsidP="0003693D">
      <w:pPr>
        <w:spacing w:after="240" w:line="360" w:lineRule="auto"/>
        <w:jc w:val="both"/>
        <w:rPr>
          <w:rFonts w:ascii="Times New Roman" w:hAnsi="Times New Roman" w:cs="Times New Roman"/>
        </w:rPr>
      </w:pPr>
      <w:r>
        <w:rPr>
          <w:rFonts w:ascii="Times New Roman" w:hAnsi="Times New Roman" w:cs="Times New Roman"/>
        </w:rPr>
        <w:t>To understand these processes</w:t>
      </w:r>
      <w:r w:rsidRPr="00C95311">
        <w:rPr>
          <w:rFonts w:ascii="Times New Roman" w:hAnsi="Times New Roman" w:cs="Times New Roman"/>
        </w:rPr>
        <w:t xml:space="preserve"> more clearly, I focus </w:t>
      </w:r>
      <w:r>
        <w:rPr>
          <w:rFonts w:ascii="Times New Roman" w:hAnsi="Times New Roman" w:cs="Times New Roman"/>
        </w:rPr>
        <w:t xml:space="preserve">my lens </w:t>
      </w:r>
      <w:r w:rsidRPr="00C95311">
        <w:rPr>
          <w:rFonts w:ascii="Times New Roman" w:hAnsi="Times New Roman" w:cs="Times New Roman"/>
        </w:rPr>
        <w:t xml:space="preserve">on </w:t>
      </w:r>
      <w:r>
        <w:rPr>
          <w:rFonts w:ascii="Times New Roman" w:hAnsi="Times New Roman" w:cs="Times New Roman"/>
        </w:rPr>
        <w:t xml:space="preserve">a case study of </w:t>
      </w:r>
      <w:r w:rsidR="004A7D1A">
        <w:rPr>
          <w:rFonts w:ascii="Times New Roman" w:hAnsi="Times New Roman" w:cs="Times New Roman"/>
        </w:rPr>
        <w:t xml:space="preserve">Granby </w:t>
      </w:r>
      <w:r>
        <w:rPr>
          <w:rFonts w:ascii="Times New Roman" w:hAnsi="Times New Roman" w:cs="Times New Roman"/>
        </w:rPr>
        <w:t xml:space="preserve">in Liverpool, </w:t>
      </w:r>
      <w:r w:rsidR="00DA3012">
        <w:rPr>
          <w:rFonts w:ascii="Times New Roman" w:hAnsi="Times New Roman" w:cs="Times New Roman"/>
        </w:rPr>
        <w:t xml:space="preserve">drawing on original and secondary data, including semi-structured interviews and participant observation, conducted between 2012 and 2015 </w:t>
      </w:r>
      <w:r>
        <w:rPr>
          <w:rFonts w:ascii="Times New Roman" w:hAnsi="Times New Roman" w:cs="Times New Roman"/>
        </w:rPr>
        <w:t>for doctoral research which looked</w:t>
      </w:r>
      <w:r w:rsidR="00DA3012">
        <w:rPr>
          <w:rFonts w:ascii="Times New Roman" w:hAnsi="Times New Roman" w:cs="Times New Roman"/>
        </w:rPr>
        <w:t xml:space="preserve"> into </w:t>
      </w:r>
      <w:r>
        <w:rPr>
          <w:rFonts w:ascii="Times New Roman" w:hAnsi="Times New Roman" w:cs="Times New Roman"/>
        </w:rPr>
        <w:t>Liverpool’s</w:t>
      </w:r>
      <w:r w:rsidR="00D65F23">
        <w:rPr>
          <w:rFonts w:ascii="Times New Roman" w:hAnsi="Times New Roman" w:cs="Times New Roman"/>
        </w:rPr>
        <w:t xml:space="preserve"> </w:t>
      </w:r>
      <w:r>
        <w:rPr>
          <w:rFonts w:ascii="Times New Roman" w:hAnsi="Times New Roman" w:cs="Times New Roman"/>
        </w:rPr>
        <w:t xml:space="preserve">recent post-war </w:t>
      </w:r>
      <w:r w:rsidR="00D65F23">
        <w:rPr>
          <w:rFonts w:ascii="Times New Roman" w:hAnsi="Times New Roman" w:cs="Times New Roman"/>
        </w:rPr>
        <w:t xml:space="preserve">history of </w:t>
      </w:r>
      <w:r w:rsidR="00DA3012">
        <w:rPr>
          <w:rFonts w:ascii="Times New Roman" w:hAnsi="Times New Roman" w:cs="Times New Roman"/>
        </w:rPr>
        <w:t xml:space="preserve">experimentation with </w:t>
      </w:r>
      <w:r w:rsidR="00D65F23">
        <w:rPr>
          <w:rFonts w:ascii="Times New Roman" w:hAnsi="Times New Roman" w:cs="Times New Roman"/>
        </w:rPr>
        <w:t xml:space="preserve">collective </w:t>
      </w:r>
      <w:r w:rsidR="00DA3012">
        <w:rPr>
          <w:rFonts w:ascii="Times New Roman" w:hAnsi="Times New Roman" w:cs="Times New Roman"/>
        </w:rPr>
        <w:t xml:space="preserve">alternatives to public housing. </w:t>
      </w:r>
      <w:r>
        <w:rPr>
          <w:rFonts w:ascii="Times New Roman" w:hAnsi="Times New Roman" w:cs="Times New Roman"/>
        </w:rPr>
        <w:t xml:space="preserve">Granby is an interesting case </w:t>
      </w:r>
      <w:r w:rsidR="00280DEF">
        <w:rPr>
          <w:rFonts w:ascii="Times New Roman" w:hAnsi="Times New Roman" w:cs="Times New Roman"/>
        </w:rPr>
        <w:t>as</w:t>
      </w:r>
      <w:r>
        <w:rPr>
          <w:rFonts w:ascii="Times New Roman" w:hAnsi="Times New Roman" w:cs="Times New Roman"/>
        </w:rPr>
        <w:t xml:space="preserve"> an especially deprived and long-neglected inner-city neighbourhood in which various </w:t>
      </w:r>
      <w:r w:rsidR="00F82435">
        <w:rPr>
          <w:rFonts w:ascii="Times New Roman" w:hAnsi="Times New Roman" w:cs="Times New Roman"/>
        </w:rPr>
        <w:t>technocratic</w:t>
      </w:r>
      <w:r>
        <w:rPr>
          <w:rFonts w:ascii="Times New Roman" w:hAnsi="Times New Roman" w:cs="Times New Roman"/>
        </w:rPr>
        <w:t xml:space="preserve"> state policies</w:t>
      </w:r>
      <w:r w:rsidR="00F82435">
        <w:rPr>
          <w:rFonts w:ascii="Times New Roman" w:hAnsi="Times New Roman" w:cs="Times New Roman"/>
        </w:rPr>
        <w:t xml:space="preserve"> for comprehensive redevelopment</w:t>
      </w:r>
      <w:r>
        <w:rPr>
          <w:rFonts w:ascii="Times New Roman" w:hAnsi="Times New Roman" w:cs="Times New Roman"/>
        </w:rPr>
        <w:t xml:space="preserve"> </w:t>
      </w:r>
      <w:r w:rsidR="00F82435">
        <w:rPr>
          <w:rFonts w:ascii="Times New Roman" w:hAnsi="Times New Roman" w:cs="Times New Roman"/>
        </w:rPr>
        <w:t xml:space="preserve">– tools of abstract space – </w:t>
      </w:r>
      <w:r>
        <w:rPr>
          <w:rFonts w:ascii="Times New Roman" w:hAnsi="Times New Roman" w:cs="Times New Roman"/>
        </w:rPr>
        <w:t xml:space="preserve">have been </w:t>
      </w:r>
      <w:r w:rsidR="0026492F">
        <w:rPr>
          <w:rFonts w:ascii="Times New Roman" w:hAnsi="Times New Roman" w:cs="Times New Roman"/>
        </w:rPr>
        <w:t>applied</w:t>
      </w:r>
      <w:r>
        <w:rPr>
          <w:rFonts w:ascii="Times New Roman" w:hAnsi="Times New Roman" w:cs="Times New Roman"/>
        </w:rPr>
        <w:t xml:space="preserve"> since the 1960s to contend with worsening economic and housing conditions, and which in turn </w:t>
      </w:r>
      <w:r w:rsidR="00F82435">
        <w:rPr>
          <w:rFonts w:ascii="Times New Roman" w:hAnsi="Times New Roman" w:cs="Times New Roman"/>
        </w:rPr>
        <w:t xml:space="preserve">have </w:t>
      </w:r>
      <w:r>
        <w:rPr>
          <w:rFonts w:ascii="Times New Roman" w:hAnsi="Times New Roman" w:cs="Times New Roman"/>
        </w:rPr>
        <w:t>been contested by residents and c</w:t>
      </w:r>
      <w:r w:rsidR="0026492F">
        <w:rPr>
          <w:rFonts w:ascii="Times New Roman" w:hAnsi="Times New Roman" w:cs="Times New Roman"/>
        </w:rPr>
        <w:t>ivil society organisations</w:t>
      </w:r>
      <w:r w:rsidR="00F82435">
        <w:rPr>
          <w:rFonts w:ascii="Times New Roman" w:hAnsi="Times New Roman" w:cs="Times New Roman"/>
        </w:rPr>
        <w:t xml:space="preserve"> </w:t>
      </w:r>
      <w:r w:rsidR="0026492F">
        <w:rPr>
          <w:rFonts w:ascii="Times New Roman" w:hAnsi="Times New Roman" w:cs="Times New Roman"/>
        </w:rPr>
        <w:t>in ways which have prod</w:t>
      </w:r>
      <w:r w:rsidR="00E04A86">
        <w:rPr>
          <w:rFonts w:ascii="Times New Roman" w:hAnsi="Times New Roman" w:cs="Times New Roman"/>
        </w:rPr>
        <w:t xml:space="preserve">uced </w:t>
      </w:r>
      <w:r w:rsidR="00CC55EF">
        <w:rPr>
          <w:rFonts w:ascii="Times New Roman" w:hAnsi="Times New Roman" w:cs="Times New Roman"/>
        </w:rPr>
        <w:t xml:space="preserve">new social spaces through </w:t>
      </w:r>
      <w:r w:rsidR="00F82435">
        <w:rPr>
          <w:rFonts w:ascii="Times New Roman" w:hAnsi="Times New Roman" w:cs="Times New Roman"/>
        </w:rPr>
        <w:t>democratic</w:t>
      </w:r>
      <w:r w:rsidR="00E04A86">
        <w:rPr>
          <w:rFonts w:ascii="Times New Roman" w:hAnsi="Times New Roman" w:cs="Times New Roman"/>
        </w:rPr>
        <w:t xml:space="preserve"> innovations in housing management </w:t>
      </w:r>
      <w:r w:rsidR="0026492F">
        <w:rPr>
          <w:rFonts w:ascii="Times New Roman" w:hAnsi="Times New Roman" w:cs="Times New Roman"/>
        </w:rPr>
        <w:t xml:space="preserve">and </w:t>
      </w:r>
      <w:r w:rsidR="00E04A86">
        <w:rPr>
          <w:rFonts w:ascii="Times New Roman" w:hAnsi="Times New Roman" w:cs="Times New Roman"/>
        </w:rPr>
        <w:t>neighbourhood governance. These include</w:t>
      </w:r>
      <w:r w:rsidR="00280DEF">
        <w:rPr>
          <w:rFonts w:ascii="Times New Roman" w:hAnsi="Times New Roman" w:cs="Times New Roman"/>
        </w:rPr>
        <w:t xml:space="preserve"> </w:t>
      </w:r>
      <w:r w:rsidR="0026492F">
        <w:rPr>
          <w:rFonts w:ascii="Times New Roman" w:hAnsi="Times New Roman" w:cs="Times New Roman"/>
        </w:rPr>
        <w:t xml:space="preserve">one of the country’s largest and most successful </w:t>
      </w:r>
      <w:r w:rsidR="00E04A86">
        <w:rPr>
          <w:rFonts w:ascii="Times New Roman" w:hAnsi="Times New Roman" w:cs="Times New Roman"/>
        </w:rPr>
        <w:t>housing cooperative movements</w:t>
      </w:r>
      <w:r w:rsidR="00280DEF">
        <w:rPr>
          <w:rFonts w:ascii="Times New Roman" w:hAnsi="Times New Roman" w:cs="Times New Roman"/>
        </w:rPr>
        <w:t xml:space="preserve"> of the 1970s, </w:t>
      </w:r>
      <w:r w:rsidR="00E04A86">
        <w:rPr>
          <w:rFonts w:ascii="Times New Roman" w:hAnsi="Times New Roman" w:cs="Times New Roman"/>
        </w:rPr>
        <w:t xml:space="preserve">and </w:t>
      </w:r>
      <w:r w:rsidR="00280DEF">
        <w:rPr>
          <w:rFonts w:ascii="Times New Roman" w:hAnsi="Times New Roman" w:cs="Times New Roman"/>
        </w:rPr>
        <w:t>some of</w:t>
      </w:r>
      <w:r w:rsidR="00E04A86">
        <w:rPr>
          <w:rFonts w:ascii="Times New Roman" w:hAnsi="Times New Roman" w:cs="Times New Roman"/>
        </w:rPr>
        <w:t xml:space="preserve"> the UK’s first urban </w:t>
      </w:r>
      <w:r w:rsidR="0026492F">
        <w:rPr>
          <w:rFonts w:ascii="Times New Roman" w:hAnsi="Times New Roman" w:cs="Times New Roman"/>
        </w:rPr>
        <w:t>community land trust</w:t>
      </w:r>
      <w:r w:rsidR="00E04A86">
        <w:rPr>
          <w:rFonts w:ascii="Times New Roman" w:hAnsi="Times New Roman" w:cs="Times New Roman"/>
        </w:rPr>
        <w:t>s (CLT)</w:t>
      </w:r>
      <w:r w:rsidR="00280DEF">
        <w:rPr>
          <w:rFonts w:ascii="Times New Roman" w:hAnsi="Times New Roman" w:cs="Times New Roman"/>
        </w:rPr>
        <w:t xml:space="preserve"> emerging today. Most</w:t>
      </w:r>
      <w:r w:rsidR="00E04A86">
        <w:rPr>
          <w:rFonts w:ascii="Times New Roman" w:hAnsi="Times New Roman" w:cs="Times New Roman"/>
        </w:rPr>
        <w:t xml:space="preserve"> notabl</w:t>
      </w:r>
      <w:r w:rsidR="00280DEF">
        <w:rPr>
          <w:rFonts w:ascii="Times New Roman" w:hAnsi="Times New Roman" w:cs="Times New Roman"/>
        </w:rPr>
        <w:t>e is the</w:t>
      </w:r>
      <w:r w:rsidR="00E04A86">
        <w:rPr>
          <w:rFonts w:ascii="Times New Roman" w:hAnsi="Times New Roman" w:cs="Times New Roman"/>
        </w:rPr>
        <w:t xml:space="preserve"> Granby Four Streets CLT, which in 2015 was the first ever housing project to win the </w:t>
      </w:r>
      <w:r w:rsidR="00AC6735">
        <w:rPr>
          <w:rFonts w:ascii="Times New Roman" w:hAnsi="Times New Roman" w:cs="Times New Roman"/>
        </w:rPr>
        <w:t xml:space="preserve">prestigious </w:t>
      </w:r>
      <w:r w:rsidR="00E04A86">
        <w:rPr>
          <w:rFonts w:ascii="Times New Roman" w:hAnsi="Times New Roman" w:cs="Times New Roman"/>
        </w:rPr>
        <w:t>Turner Prize</w:t>
      </w:r>
      <w:r w:rsidR="0026492F">
        <w:rPr>
          <w:rFonts w:ascii="Times New Roman" w:hAnsi="Times New Roman" w:cs="Times New Roman"/>
        </w:rPr>
        <w:t>.</w:t>
      </w:r>
    </w:p>
    <w:p w:rsidR="00E04A86" w:rsidRDefault="0026492F" w:rsidP="0003693D">
      <w:pPr>
        <w:spacing w:after="240" w:line="360" w:lineRule="auto"/>
        <w:jc w:val="both"/>
        <w:rPr>
          <w:rFonts w:ascii="Times New Roman" w:hAnsi="Times New Roman" w:cs="Times New Roman"/>
        </w:rPr>
      </w:pPr>
      <w:r>
        <w:rPr>
          <w:rFonts w:ascii="Times New Roman" w:hAnsi="Times New Roman" w:cs="Times New Roman"/>
        </w:rPr>
        <w:t xml:space="preserve">But this is not </w:t>
      </w:r>
      <w:r w:rsidR="00F82435">
        <w:rPr>
          <w:rFonts w:ascii="Times New Roman" w:hAnsi="Times New Roman" w:cs="Times New Roman"/>
        </w:rPr>
        <w:t xml:space="preserve">a </w:t>
      </w:r>
      <w:r>
        <w:rPr>
          <w:rFonts w:ascii="Times New Roman" w:hAnsi="Times New Roman" w:cs="Times New Roman"/>
        </w:rPr>
        <w:t xml:space="preserve">story of </w:t>
      </w:r>
      <w:r w:rsidR="00F82435">
        <w:rPr>
          <w:rFonts w:ascii="Times New Roman" w:hAnsi="Times New Roman" w:cs="Times New Roman"/>
        </w:rPr>
        <w:t xml:space="preserve">simple </w:t>
      </w:r>
      <w:r>
        <w:rPr>
          <w:rFonts w:ascii="Times New Roman" w:hAnsi="Times New Roman" w:cs="Times New Roman"/>
        </w:rPr>
        <w:t xml:space="preserve">contestation producing progressive outcomes. </w:t>
      </w:r>
      <w:r w:rsidR="00F82435">
        <w:rPr>
          <w:rFonts w:ascii="Times New Roman" w:hAnsi="Times New Roman" w:cs="Times New Roman"/>
        </w:rPr>
        <w:t xml:space="preserve">In the following, I argue that the common </w:t>
      </w:r>
      <w:r w:rsidR="00CC55EF">
        <w:rPr>
          <w:rFonts w:ascii="Times New Roman" w:hAnsi="Times New Roman" w:cs="Times New Roman"/>
        </w:rPr>
        <w:t>characterisation of abstract versus</w:t>
      </w:r>
      <w:r w:rsidR="00F82435">
        <w:rPr>
          <w:rFonts w:ascii="Times New Roman" w:hAnsi="Times New Roman" w:cs="Times New Roman"/>
        </w:rPr>
        <w:t xml:space="preserve"> social space is a more complex and dialectically-interwoven relation, with ambiguous outcomes stemming from their collision and combination in historical contexts. I show how the production of neighbourhood is shaped through the interaction of abstract and social space-makers, clashing and cooperating with unforeseen and often violent impacts. Lefebvre saw violence as an inherent feature of abstract space, and I show that spatial projects conceived and implemented by </w:t>
      </w:r>
      <w:r w:rsidR="00F82435" w:rsidRPr="00AB712B">
        <w:rPr>
          <w:rFonts w:ascii="Times New Roman" w:hAnsi="Times New Roman" w:cs="Times New Roman"/>
          <w:i/>
        </w:rPr>
        <w:t xml:space="preserve">social </w:t>
      </w:r>
      <w:r w:rsidR="00F82435">
        <w:rPr>
          <w:rFonts w:ascii="Times New Roman" w:hAnsi="Times New Roman" w:cs="Times New Roman"/>
        </w:rPr>
        <w:t xml:space="preserve">– as well as </w:t>
      </w:r>
      <w:r w:rsidR="00CC55EF">
        <w:rPr>
          <w:rFonts w:ascii="Times New Roman" w:hAnsi="Times New Roman" w:cs="Times New Roman"/>
        </w:rPr>
        <w:t xml:space="preserve">abstract – space-makers can contribute to the production of </w:t>
      </w:r>
      <w:r w:rsidR="00346744">
        <w:rPr>
          <w:rFonts w:ascii="Times New Roman" w:hAnsi="Times New Roman" w:cs="Times New Roman"/>
        </w:rPr>
        <w:t>(</w:t>
      </w:r>
      <w:r w:rsidR="00CC55EF">
        <w:rPr>
          <w:rFonts w:ascii="Times New Roman" w:hAnsi="Times New Roman" w:cs="Times New Roman"/>
        </w:rPr>
        <w:t>violent</w:t>
      </w:r>
      <w:r w:rsidR="000D6890">
        <w:rPr>
          <w:rFonts w:ascii="Times New Roman" w:hAnsi="Times New Roman" w:cs="Times New Roman"/>
        </w:rPr>
        <w:t>)</w:t>
      </w:r>
      <w:r w:rsidR="00CC55EF">
        <w:rPr>
          <w:rFonts w:ascii="Times New Roman" w:hAnsi="Times New Roman" w:cs="Times New Roman"/>
        </w:rPr>
        <w:t xml:space="preserve"> abstract space</w:t>
      </w:r>
      <w:r w:rsidR="00F82435">
        <w:rPr>
          <w:rFonts w:ascii="Times New Roman" w:hAnsi="Times New Roman" w:cs="Times New Roman"/>
        </w:rPr>
        <w:t>.</w:t>
      </w:r>
    </w:p>
    <w:p w:rsidR="0026492F" w:rsidRDefault="00F82435" w:rsidP="0026492F">
      <w:pPr>
        <w:spacing w:after="240" w:line="360" w:lineRule="auto"/>
        <w:jc w:val="both"/>
        <w:rPr>
          <w:rFonts w:ascii="Times New Roman" w:hAnsi="Times New Roman" w:cs="Times New Roman"/>
        </w:rPr>
      </w:pPr>
      <w:r>
        <w:rPr>
          <w:rFonts w:ascii="Times New Roman" w:hAnsi="Times New Roman" w:cs="Times New Roman"/>
        </w:rPr>
        <w:t>Through</w:t>
      </w:r>
      <w:r w:rsidR="0026492F">
        <w:rPr>
          <w:rFonts w:ascii="Times New Roman" w:hAnsi="Times New Roman" w:cs="Times New Roman"/>
        </w:rPr>
        <w:t xml:space="preserve"> </w:t>
      </w:r>
      <w:r>
        <w:rPr>
          <w:rFonts w:ascii="Times New Roman" w:hAnsi="Times New Roman" w:cs="Times New Roman"/>
        </w:rPr>
        <w:t xml:space="preserve">Granby’s </w:t>
      </w:r>
      <w:r w:rsidR="0026492F">
        <w:rPr>
          <w:rFonts w:ascii="Times New Roman" w:hAnsi="Times New Roman" w:cs="Times New Roman"/>
        </w:rPr>
        <w:t xml:space="preserve">history, </w:t>
      </w:r>
      <w:r>
        <w:rPr>
          <w:rFonts w:ascii="Times New Roman" w:hAnsi="Times New Roman" w:cs="Times New Roman"/>
        </w:rPr>
        <w:t xml:space="preserve">I trace how </w:t>
      </w:r>
      <w:r w:rsidR="0026492F">
        <w:rPr>
          <w:rFonts w:ascii="Times New Roman" w:hAnsi="Times New Roman" w:cs="Times New Roman"/>
        </w:rPr>
        <w:t xml:space="preserve">earlier actions and decisions taken by social space-makers are complicatedly implicated in shaping the future production of space, adversely interacting with other conditions down the decades to produce often contradictory and counterintuitive outcomes. For instance, the admirable activism of Granby residents in contesting demolition-and-rebuild policies inadvertently led to the formulation of a more </w:t>
      </w:r>
      <w:r w:rsidR="004A7D1A">
        <w:rPr>
          <w:rFonts w:ascii="Times New Roman" w:hAnsi="Times New Roman" w:cs="Times New Roman"/>
        </w:rPr>
        <w:t>heavy-handed</w:t>
      </w:r>
      <w:r w:rsidR="0026492F">
        <w:rPr>
          <w:rFonts w:ascii="Times New Roman" w:hAnsi="Times New Roman" w:cs="Times New Roman"/>
        </w:rPr>
        <w:t xml:space="preserve"> </w:t>
      </w:r>
      <w:r w:rsidR="00F73D3A">
        <w:rPr>
          <w:rFonts w:ascii="Times New Roman" w:hAnsi="Times New Roman" w:cs="Times New Roman"/>
        </w:rPr>
        <w:t>technocratic</w:t>
      </w:r>
      <w:r w:rsidR="004A7D1A">
        <w:rPr>
          <w:rFonts w:ascii="Times New Roman" w:hAnsi="Times New Roman" w:cs="Times New Roman"/>
        </w:rPr>
        <w:t xml:space="preserve"> </w:t>
      </w:r>
      <w:r w:rsidR="00BB6A95">
        <w:rPr>
          <w:rFonts w:ascii="Times New Roman" w:hAnsi="Times New Roman" w:cs="Times New Roman"/>
        </w:rPr>
        <w:t xml:space="preserve">model </w:t>
      </w:r>
      <w:r w:rsidR="004A7D1A">
        <w:rPr>
          <w:rFonts w:ascii="Times New Roman" w:hAnsi="Times New Roman" w:cs="Times New Roman"/>
        </w:rPr>
        <w:t xml:space="preserve">for </w:t>
      </w:r>
      <w:r w:rsidR="00BB6A95">
        <w:rPr>
          <w:rFonts w:ascii="Times New Roman" w:hAnsi="Times New Roman" w:cs="Times New Roman"/>
        </w:rPr>
        <w:t xml:space="preserve">state </w:t>
      </w:r>
      <w:r w:rsidR="0026492F">
        <w:rPr>
          <w:rFonts w:ascii="Times New Roman" w:hAnsi="Times New Roman" w:cs="Times New Roman"/>
        </w:rPr>
        <w:t>intervention in low demand neighbourhoods, intriguingl</w:t>
      </w:r>
      <w:r w:rsidR="00E04A86">
        <w:rPr>
          <w:rFonts w:ascii="Times New Roman" w:hAnsi="Times New Roman" w:cs="Times New Roman"/>
        </w:rPr>
        <w:t>y called the LIFE model, whose rationale I will explain</w:t>
      </w:r>
      <w:r w:rsidR="00F73D3A">
        <w:rPr>
          <w:rFonts w:ascii="Times New Roman" w:hAnsi="Times New Roman" w:cs="Times New Roman"/>
        </w:rPr>
        <w:t xml:space="preserve"> </w:t>
      </w:r>
      <w:r w:rsidR="004A7D1A">
        <w:rPr>
          <w:rFonts w:ascii="Times New Roman" w:hAnsi="Times New Roman" w:cs="Times New Roman"/>
        </w:rPr>
        <w:t>below</w:t>
      </w:r>
      <w:r w:rsidR="00BB6A95">
        <w:rPr>
          <w:rFonts w:ascii="Times New Roman" w:hAnsi="Times New Roman" w:cs="Times New Roman"/>
        </w:rPr>
        <w:t>. LIFE</w:t>
      </w:r>
      <w:r w:rsidR="00E04A86">
        <w:rPr>
          <w:rFonts w:ascii="Times New Roman" w:hAnsi="Times New Roman" w:cs="Times New Roman"/>
        </w:rPr>
        <w:t xml:space="preserve"> in turn </w:t>
      </w:r>
      <w:r w:rsidR="0026492F">
        <w:rPr>
          <w:rFonts w:ascii="Times New Roman" w:hAnsi="Times New Roman" w:cs="Times New Roman"/>
        </w:rPr>
        <w:t xml:space="preserve">became the precedent for </w:t>
      </w:r>
      <w:r w:rsidR="00E04A86">
        <w:rPr>
          <w:rFonts w:ascii="Times New Roman" w:hAnsi="Times New Roman" w:cs="Times New Roman"/>
        </w:rPr>
        <w:t>the</w:t>
      </w:r>
      <w:r>
        <w:rPr>
          <w:rFonts w:ascii="Times New Roman" w:hAnsi="Times New Roman" w:cs="Times New Roman"/>
        </w:rPr>
        <w:t xml:space="preserve"> monolithic</w:t>
      </w:r>
      <w:r w:rsidR="00E04A86">
        <w:rPr>
          <w:rFonts w:ascii="Times New Roman" w:hAnsi="Times New Roman" w:cs="Times New Roman"/>
        </w:rPr>
        <w:t xml:space="preserve"> zoning logic of Housing Market Renewal (HMR), </w:t>
      </w:r>
      <w:r w:rsidR="00E04A86" w:rsidRPr="00C95311">
        <w:rPr>
          <w:rFonts w:ascii="Times New Roman" w:hAnsi="Times New Roman" w:cs="Times New Roman"/>
        </w:rPr>
        <w:t xml:space="preserve">the </w:t>
      </w:r>
      <w:r w:rsidR="00E04A86">
        <w:rPr>
          <w:rFonts w:ascii="Times New Roman" w:hAnsi="Times New Roman" w:cs="Times New Roman"/>
        </w:rPr>
        <w:t xml:space="preserve">latest and </w:t>
      </w:r>
      <w:r w:rsidR="00E04A86" w:rsidRPr="00C95311">
        <w:rPr>
          <w:rFonts w:ascii="Times New Roman" w:hAnsi="Times New Roman" w:cs="Times New Roman"/>
        </w:rPr>
        <w:t xml:space="preserve">most interventionist in a long line of attempts to resolve </w:t>
      </w:r>
      <w:r w:rsidR="00E04A86">
        <w:rPr>
          <w:rFonts w:ascii="Times New Roman" w:hAnsi="Times New Roman" w:cs="Times New Roman"/>
        </w:rPr>
        <w:t>the</w:t>
      </w:r>
      <w:r w:rsidR="00E04A86" w:rsidRPr="00C95311">
        <w:rPr>
          <w:rFonts w:ascii="Times New Roman" w:hAnsi="Times New Roman" w:cs="Times New Roman"/>
        </w:rPr>
        <w:t xml:space="preserve"> </w:t>
      </w:r>
      <w:r w:rsidR="00E04A86">
        <w:rPr>
          <w:rFonts w:ascii="Times New Roman" w:hAnsi="Times New Roman" w:cs="Times New Roman"/>
        </w:rPr>
        <w:t xml:space="preserve">city’s </w:t>
      </w:r>
      <w:r w:rsidR="00E04A86" w:rsidRPr="00C95311">
        <w:rPr>
          <w:rFonts w:ascii="Times New Roman" w:hAnsi="Times New Roman" w:cs="Times New Roman"/>
        </w:rPr>
        <w:t>‘wicked’</w:t>
      </w:r>
      <w:r w:rsidR="00E04A86">
        <w:rPr>
          <w:rFonts w:ascii="Times New Roman" w:hAnsi="Times New Roman" w:cs="Times New Roman"/>
        </w:rPr>
        <w:t xml:space="preserve"> problems of </w:t>
      </w:r>
      <w:r w:rsidR="00E04A86">
        <w:rPr>
          <w:rFonts w:ascii="Times New Roman" w:hAnsi="Times New Roman" w:cs="Times New Roman"/>
        </w:rPr>
        <w:lastRenderedPageBreak/>
        <w:t xml:space="preserve">unemployment, depopulation, housing vacancy, deprivation and dereliction </w:t>
      </w:r>
      <w:r w:rsidR="00F05264" w:rsidRPr="00C95311">
        <w:rPr>
          <w:rFonts w:ascii="Times New Roman" w:hAnsi="Times New Roman" w:cs="Times New Roman"/>
        </w:rPr>
        <w:fldChar w:fldCharType="begin" w:fldLock="1"/>
      </w:r>
      <w:r w:rsidR="00E04A86">
        <w:rPr>
          <w:rFonts w:ascii="Times New Roman" w:hAnsi="Times New Roman" w:cs="Times New Roman"/>
        </w:rPr>
        <w:instrText>ADDIN CSL_CITATION { "citationItems" : [ { "id" : "ITEM-1", "itemData" : { "author" : [ { "dropping-particle" : "", "family" : "Cole", "given" : "Ian", "non-dropping-particle" : "", "parse-names" : false, "suffix" : "" } ], "container-title" : "International Journal of Housing Policy", "id" : "ITEM-1", "issue" : "3", "issued" : { "date-parts" : [ [ "2012" ] ] }, "page" : "347-366", "title" : "Housing Market Renewal and Demolition in England in the 2000s: The Governance of 'Wicked problems'", "type" : "article-journal", "volume" : "12" }, "uris" : [ "http://www.mendeley.com/documents/?uuid=90521554-8aba-41aa-b5a0-81bc05eafbd0" ] }, { "id" : "ITEM-2", "itemData" : { "ISSN" : "1356-3475", "author" : [ { "dropping-particle" : "", "family" : "Cocks", "given" : "Matthew", "non-dropping-particle" : "", "parse-names" : false, "suffix" : "" }, { "dropping-particle" : "", "family" : "Couch", "given" : "Chris", "non-dropping-particle" : "", "parse-names" : false, "suffix" : "" } ], "container-title" : "International Planning Studies", "id" : "ITEM-2", "issue" : "3", "issued" : { "date-parts" : [ [ "2012", "8" ] ] }, "page" : "277-301", "title" : "The Governance of a Shrinking City: Housing Renewal in the Liverpool Conurbation, UK", "type" : "article-journal", "volume" : "17" }, "uris" : [ "http://www.mendeley.com/documents/?uuid=7373fe83-62da-4397-b281-29ffb80f25ed" ] } ], "mendeley" : { "formattedCitation" : "(Cole 2012; Cocks and Couch 2012)", "plainTextFormattedCitation" : "(Cole 2012; Cocks and Couch 2012)", "previouslyFormattedCitation" : "(Cole 2012; Cocks and Couch 2012)" }, "properties" : { "noteIndex" : 0 }, "schema" : "https://github.com/citation-style-language/schema/raw/master/csl-citation.json" }</w:instrText>
      </w:r>
      <w:r w:rsidR="00F05264" w:rsidRPr="00C95311">
        <w:rPr>
          <w:rFonts w:ascii="Times New Roman" w:hAnsi="Times New Roman" w:cs="Times New Roman"/>
        </w:rPr>
        <w:fldChar w:fldCharType="separate"/>
      </w:r>
      <w:r w:rsidR="00E04A86" w:rsidRPr="0034725D">
        <w:rPr>
          <w:rFonts w:ascii="Times New Roman" w:hAnsi="Times New Roman" w:cs="Times New Roman"/>
          <w:noProof/>
        </w:rPr>
        <w:t>(Cole 2012; Cocks and Couch 2012)</w:t>
      </w:r>
      <w:r w:rsidR="00F05264" w:rsidRPr="00C95311">
        <w:rPr>
          <w:rFonts w:ascii="Times New Roman" w:hAnsi="Times New Roman" w:cs="Times New Roman"/>
        </w:rPr>
        <w:fldChar w:fldCharType="end"/>
      </w:r>
      <w:r w:rsidR="00E04A86">
        <w:rPr>
          <w:rFonts w:ascii="Times New Roman" w:hAnsi="Times New Roman" w:cs="Times New Roman"/>
        </w:rPr>
        <w:t xml:space="preserve">. </w:t>
      </w:r>
      <w:r w:rsidR="00BB6A95">
        <w:rPr>
          <w:rFonts w:ascii="Times New Roman" w:hAnsi="Times New Roman" w:cs="Times New Roman"/>
        </w:rPr>
        <w:t>HMR</w:t>
      </w:r>
      <w:r w:rsidR="00E04A86">
        <w:rPr>
          <w:rFonts w:ascii="Times New Roman" w:hAnsi="Times New Roman" w:cs="Times New Roman"/>
        </w:rPr>
        <w:t xml:space="preserve"> as it was rolled out in Liverpool involved the subdivision of target </w:t>
      </w:r>
      <w:r w:rsidR="0004149A">
        <w:rPr>
          <w:rFonts w:ascii="Times New Roman" w:hAnsi="Times New Roman" w:cs="Times New Roman"/>
        </w:rPr>
        <w:t xml:space="preserve">areas for </w:t>
      </w:r>
      <w:r w:rsidR="00F73D3A">
        <w:rPr>
          <w:rFonts w:ascii="Times New Roman" w:hAnsi="Times New Roman" w:cs="Times New Roman"/>
        </w:rPr>
        <w:t>comprehensive redevelopment</w:t>
      </w:r>
      <w:r w:rsidR="00E04A86">
        <w:rPr>
          <w:rFonts w:ascii="Times New Roman" w:hAnsi="Times New Roman" w:cs="Times New Roman"/>
        </w:rPr>
        <w:t xml:space="preserve"> </w:t>
      </w:r>
      <w:r w:rsidR="008710A6">
        <w:rPr>
          <w:rFonts w:ascii="Times New Roman" w:hAnsi="Times New Roman" w:cs="Times New Roman"/>
        </w:rPr>
        <w:t>into ‘Zones o</w:t>
      </w:r>
      <w:r w:rsidR="00E04A86">
        <w:rPr>
          <w:rFonts w:ascii="Times New Roman" w:hAnsi="Times New Roman" w:cs="Times New Roman"/>
        </w:rPr>
        <w:t>f Opportunity</w:t>
      </w:r>
      <w:r w:rsidR="008710A6">
        <w:rPr>
          <w:rFonts w:ascii="Times New Roman" w:hAnsi="Times New Roman" w:cs="Times New Roman"/>
        </w:rPr>
        <w:t>’</w:t>
      </w:r>
      <w:r w:rsidR="00E04A86">
        <w:rPr>
          <w:rFonts w:ascii="Times New Roman" w:hAnsi="Times New Roman" w:cs="Times New Roman"/>
        </w:rPr>
        <w:t xml:space="preserve"> – commonly referred to by</w:t>
      </w:r>
      <w:r w:rsidR="00DA6D51">
        <w:rPr>
          <w:rFonts w:ascii="Times New Roman" w:hAnsi="Times New Roman" w:cs="Times New Roman"/>
        </w:rPr>
        <w:t xml:space="preserve"> the unfortunately metaphorical </w:t>
      </w:r>
      <w:r w:rsidR="008710A6">
        <w:rPr>
          <w:rFonts w:ascii="Times New Roman" w:hAnsi="Times New Roman" w:cs="Times New Roman"/>
        </w:rPr>
        <w:t>‘</w:t>
      </w:r>
      <w:r w:rsidR="002B0D92">
        <w:rPr>
          <w:rFonts w:ascii="Times New Roman" w:hAnsi="Times New Roman" w:cs="Times New Roman"/>
        </w:rPr>
        <w:t>ZOO</w:t>
      </w:r>
      <w:r w:rsidR="008710A6">
        <w:rPr>
          <w:rFonts w:ascii="Times New Roman" w:hAnsi="Times New Roman" w:cs="Times New Roman"/>
        </w:rPr>
        <w:t>’</w:t>
      </w:r>
      <w:r w:rsidR="00BB6A95">
        <w:rPr>
          <w:rFonts w:ascii="Times New Roman" w:hAnsi="Times New Roman" w:cs="Times New Roman"/>
        </w:rPr>
        <w:t xml:space="preserve">. </w:t>
      </w:r>
      <w:r w:rsidR="0026492F">
        <w:rPr>
          <w:rFonts w:ascii="Times New Roman" w:hAnsi="Times New Roman" w:cs="Times New Roman"/>
        </w:rPr>
        <w:t xml:space="preserve">This article, then, is </w:t>
      </w:r>
      <w:r w:rsidR="008710A6">
        <w:rPr>
          <w:rFonts w:ascii="Times New Roman" w:hAnsi="Times New Roman" w:cs="Times New Roman"/>
        </w:rPr>
        <w:t xml:space="preserve">also </w:t>
      </w:r>
      <w:r w:rsidR="0026492F">
        <w:rPr>
          <w:rFonts w:ascii="Times New Roman" w:hAnsi="Times New Roman" w:cs="Times New Roman"/>
        </w:rPr>
        <w:t xml:space="preserve">about LIFE in a ZOO: the </w:t>
      </w:r>
      <w:r w:rsidR="00BB6A95">
        <w:rPr>
          <w:rFonts w:ascii="Times New Roman" w:hAnsi="Times New Roman" w:cs="Times New Roman"/>
        </w:rPr>
        <w:t xml:space="preserve">everyday life </w:t>
      </w:r>
      <w:r w:rsidR="0026492F">
        <w:rPr>
          <w:rFonts w:ascii="Times New Roman" w:hAnsi="Times New Roman" w:cs="Times New Roman"/>
        </w:rPr>
        <w:t>of Gr</w:t>
      </w:r>
      <w:r w:rsidR="00BB6A95">
        <w:rPr>
          <w:rFonts w:ascii="Times New Roman" w:hAnsi="Times New Roman" w:cs="Times New Roman"/>
        </w:rPr>
        <w:t>anby residents trapped in a ZOO</w:t>
      </w:r>
      <w:r w:rsidR="0026492F">
        <w:rPr>
          <w:rFonts w:ascii="Times New Roman" w:hAnsi="Times New Roman" w:cs="Times New Roman"/>
        </w:rPr>
        <w:t xml:space="preserve"> and the violence enacted by HMR as</w:t>
      </w:r>
      <w:r w:rsidR="004A7D1A">
        <w:rPr>
          <w:rFonts w:ascii="Times New Roman" w:hAnsi="Times New Roman" w:cs="Times New Roman"/>
        </w:rPr>
        <w:t xml:space="preserve"> a technology of abstract space. In what follows, I explore place-based resistance</w:t>
      </w:r>
      <w:r w:rsidR="0004149A">
        <w:rPr>
          <w:rFonts w:ascii="Times New Roman" w:hAnsi="Times New Roman" w:cs="Times New Roman"/>
        </w:rPr>
        <w:t>s to,</w:t>
      </w:r>
      <w:r w:rsidR="00D12754">
        <w:rPr>
          <w:rFonts w:ascii="Times New Roman" w:hAnsi="Times New Roman" w:cs="Times New Roman"/>
        </w:rPr>
        <w:t xml:space="preserve"> but also the</w:t>
      </w:r>
      <w:r w:rsidR="004A7D1A">
        <w:rPr>
          <w:rFonts w:ascii="Times New Roman" w:hAnsi="Times New Roman" w:cs="Times New Roman"/>
        </w:rPr>
        <w:t xml:space="preserve"> </w:t>
      </w:r>
      <w:r w:rsidR="0026492F" w:rsidRPr="00C575D7">
        <w:rPr>
          <w:rFonts w:ascii="Times New Roman" w:hAnsi="Times New Roman" w:cs="Times New Roman"/>
          <w:i/>
        </w:rPr>
        <w:t>co-</w:t>
      </w:r>
      <w:r w:rsidR="0026492F">
        <w:rPr>
          <w:rFonts w:ascii="Times New Roman" w:hAnsi="Times New Roman" w:cs="Times New Roman"/>
        </w:rPr>
        <w:t>production of</w:t>
      </w:r>
      <w:r w:rsidR="004A7D1A">
        <w:rPr>
          <w:rFonts w:ascii="Times New Roman" w:hAnsi="Times New Roman" w:cs="Times New Roman"/>
        </w:rPr>
        <w:t>,</w:t>
      </w:r>
      <w:r w:rsidR="0026492F">
        <w:rPr>
          <w:rFonts w:ascii="Times New Roman" w:hAnsi="Times New Roman" w:cs="Times New Roman"/>
        </w:rPr>
        <w:t xml:space="preserve"> </w:t>
      </w:r>
      <w:r w:rsidR="00BB6A95">
        <w:rPr>
          <w:rFonts w:ascii="Times New Roman" w:hAnsi="Times New Roman" w:cs="Times New Roman"/>
        </w:rPr>
        <w:t xml:space="preserve">such </w:t>
      </w:r>
      <w:r w:rsidR="0026492F">
        <w:rPr>
          <w:rFonts w:ascii="Times New Roman" w:hAnsi="Times New Roman" w:cs="Times New Roman"/>
        </w:rPr>
        <w:t xml:space="preserve">technocratic </w:t>
      </w:r>
      <w:r w:rsidR="00F73D3A">
        <w:rPr>
          <w:rFonts w:ascii="Times New Roman" w:hAnsi="Times New Roman" w:cs="Times New Roman"/>
        </w:rPr>
        <w:t>tools</w:t>
      </w:r>
      <w:r w:rsidR="0026492F">
        <w:rPr>
          <w:rFonts w:ascii="Times New Roman" w:hAnsi="Times New Roman" w:cs="Times New Roman"/>
        </w:rPr>
        <w:t xml:space="preserve"> of </w:t>
      </w:r>
      <w:r w:rsidR="00F73D3A">
        <w:rPr>
          <w:rFonts w:ascii="Times New Roman" w:hAnsi="Times New Roman" w:cs="Times New Roman"/>
        </w:rPr>
        <w:t xml:space="preserve">abstract </w:t>
      </w:r>
      <w:r w:rsidR="0026492F">
        <w:rPr>
          <w:rFonts w:ascii="Times New Roman" w:hAnsi="Times New Roman" w:cs="Times New Roman"/>
        </w:rPr>
        <w:t>space</w:t>
      </w:r>
      <w:r w:rsidR="00BB6A95">
        <w:rPr>
          <w:rFonts w:ascii="Times New Roman" w:hAnsi="Times New Roman" w:cs="Times New Roman"/>
        </w:rPr>
        <w:t xml:space="preserve"> </w:t>
      </w:r>
      <w:r w:rsidR="008710A6">
        <w:rPr>
          <w:rFonts w:ascii="Times New Roman" w:hAnsi="Times New Roman" w:cs="Times New Roman"/>
        </w:rPr>
        <w:t>and their genesi</w:t>
      </w:r>
      <w:r w:rsidR="002262BE">
        <w:rPr>
          <w:rFonts w:ascii="Times New Roman" w:hAnsi="Times New Roman" w:cs="Times New Roman"/>
        </w:rPr>
        <w:t xml:space="preserve">s in contradictory </w:t>
      </w:r>
      <w:r w:rsidR="0026492F">
        <w:rPr>
          <w:rFonts w:ascii="Times New Roman" w:hAnsi="Times New Roman" w:cs="Times New Roman"/>
        </w:rPr>
        <w:t xml:space="preserve">interactions between abstract and social space-makers. </w:t>
      </w:r>
    </w:p>
    <w:p w:rsidR="0040307A" w:rsidRPr="002D3A40" w:rsidRDefault="002D3A40" w:rsidP="00646C86">
      <w:pPr>
        <w:pStyle w:val="Heading2"/>
        <w:spacing w:line="360" w:lineRule="auto"/>
      </w:pPr>
      <w:r w:rsidRPr="002D3A40">
        <w:t xml:space="preserve">Lefebvre’s theory of </w:t>
      </w:r>
      <w:r w:rsidR="00AB5C49">
        <w:t xml:space="preserve">abstract </w:t>
      </w:r>
      <w:r w:rsidRPr="002D3A40">
        <w:t>space</w:t>
      </w:r>
    </w:p>
    <w:p w:rsidR="00B9145A" w:rsidRDefault="004A7D1A" w:rsidP="00646C86">
      <w:pPr>
        <w:spacing w:after="240" w:line="360" w:lineRule="auto"/>
        <w:jc w:val="both"/>
        <w:rPr>
          <w:rFonts w:ascii="Times New Roman" w:hAnsi="Times New Roman" w:cs="Times New Roman"/>
        </w:rPr>
      </w:pPr>
      <w:r w:rsidRPr="00C95311">
        <w:rPr>
          <w:rFonts w:ascii="Times New Roman" w:hAnsi="Times New Roman" w:cs="Times New Roman"/>
        </w:rPr>
        <w:t xml:space="preserve">For Lefebvre </w:t>
      </w:r>
      <w:r w:rsidR="00F05264" w:rsidRPr="00C95311">
        <w:rPr>
          <w:rFonts w:ascii="Times New Roman" w:hAnsi="Times New Roman" w:cs="Times New Roman"/>
        </w:rPr>
        <w:fldChar w:fldCharType="begin" w:fldLock="1"/>
      </w:r>
      <w:r w:rsidR="0004149A">
        <w:rPr>
          <w:rFonts w:ascii="Times New Roman" w:hAnsi="Times New Roman" w:cs="Times New Roman"/>
        </w:rPr>
        <w:instrText>ADDIN CSL_CITATION { "citationItems" : [ { "id" : "ITEM-1", "itemData" : { "author" : [ { "dropping-particle" : "", "family" : "Lefebvre", "given" : "Henri", "non-dropping-particle" : "", "parse-names" : false, "suffix" : "" } ], "id" : "ITEM-1", "issued" : { "date-parts" : [ [ "2002" ] ] }, "number-of-pages" : "480", "publisher" : "Verso", "title" : "Critique of Everyday Life, Volume II", "type" : "book" }, "uris" : [ "http://www.mendeley.com/documents/?uuid=bcfd350b-abc6-4431-8e7d-7cae8718dcca" ] } ], "mendeley" : { "formattedCitation" : "(Lefebvre 2002)", "manualFormatting" : "(2002/[1961]: 305)", "plainTextFormattedCitation" : "(Lefebvre 2002)", "previouslyFormattedCitation" : "(Lefebvre 2002)" }, "properties" : { "noteIndex" : 0 }, "schema" : "https://github.com/citation-style-language/schema/raw/master/csl-citation.json" }</w:instrText>
      </w:r>
      <w:r w:rsidR="00F05264" w:rsidRPr="00C95311">
        <w:rPr>
          <w:rFonts w:ascii="Times New Roman" w:hAnsi="Times New Roman" w:cs="Times New Roman"/>
        </w:rPr>
        <w:fldChar w:fldCharType="separate"/>
      </w:r>
      <w:r w:rsidRPr="00C95311">
        <w:rPr>
          <w:rFonts w:ascii="Times New Roman" w:hAnsi="Times New Roman" w:cs="Times New Roman"/>
          <w:noProof/>
        </w:rPr>
        <w:t>(</w:t>
      </w:r>
      <w:r w:rsidR="0004149A">
        <w:rPr>
          <w:rFonts w:ascii="Times New Roman" w:hAnsi="Times New Roman" w:cs="Times New Roman"/>
          <w:noProof/>
        </w:rPr>
        <w:t>[1961]</w:t>
      </w:r>
      <w:r w:rsidR="00280DEF">
        <w:rPr>
          <w:rFonts w:ascii="Times New Roman" w:hAnsi="Times New Roman" w:cs="Times New Roman"/>
          <w:noProof/>
        </w:rPr>
        <w:t xml:space="preserve"> 2002,</w:t>
      </w:r>
      <w:r w:rsidRPr="00C95311">
        <w:rPr>
          <w:rFonts w:ascii="Times New Roman" w:hAnsi="Times New Roman" w:cs="Times New Roman"/>
          <w:noProof/>
        </w:rPr>
        <w:t xml:space="preserve"> 305)</w:t>
      </w:r>
      <w:r w:rsidR="00F05264" w:rsidRPr="00C95311">
        <w:rPr>
          <w:rFonts w:ascii="Times New Roman" w:hAnsi="Times New Roman" w:cs="Times New Roman"/>
        </w:rPr>
        <w:fldChar w:fldCharType="end"/>
      </w:r>
      <w:r>
        <w:rPr>
          <w:rFonts w:ascii="Times New Roman" w:hAnsi="Times New Roman" w:cs="Times New Roman"/>
        </w:rPr>
        <w:t xml:space="preserve"> </w:t>
      </w:r>
      <w:r w:rsidRPr="00C95311">
        <w:rPr>
          <w:rFonts w:ascii="Times New Roman" w:hAnsi="Times New Roman" w:cs="Times New Roman"/>
        </w:rPr>
        <w:t xml:space="preserve">the historical production of space is a movement towards the domination </w:t>
      </w:r>
      <w:r>
        <w:rPr>
          <w:rFonts w:ascii="Times New Roman" w:hAnsi="Times New Roman" w:cs="Times New Roman"/>
        </w:rPr>
        <w:t xml:space="preserve">of </w:t>
      </w:r>
      <w:r w:rsidRPr="00C95311">
        <w:rPr>
          <w:rFonts w:ascii="Times New Roman" w:hAnsi="Times New Roman" w:cs="Times New Roman"/>
        </w:rPr>
        <w:t>what he cal</w:t>
      </w:r>
      <w:r>
        <w:rPr>
          <w:rFonts w:ascii="Times New Roman" w:hAnsi="Times New Roman" w:cs="Times New Roman"/>
        </w:rPr>
        <w:t xml:space="preserve">ls abstract space: the unified socio-spatial dimension </w:t>
      </w:r>
      <w:r w:rsidRPr="00C95311">
        <w:rPr>
          <w:rFonts w:ascii="Times New Roman" w:hAnsi="Times New Roman" w:cs="Times New Roman"/>
        </w:rPr>
        <w:t xml:space="preserve">of </w:t>
      </w:r>
      <w:r>
        <w:rPr>
          <w:rFonts w:ascii="Times New Roman" w:hAnsi="Times New Roman" w:cs="Times New Roman"/>
        </w:rPr>
        <w:t xml:space="preserve">state-technocracy </w:t>
      </w:r>
      <w:r w:rsidRPr="001A5C45">
        <w:rPr>
          <w:rFonts w:ascii="Times New Roman" w:hAnsi="Times New Roman" w:cs="Times New Roman"/>
          <w:i/>
        </w:rPr>
        <w:t>and</w:t>
      </w:r>
      <w:r>
        <w:rPr>
          <w:rFonts w:ascii="Times New Roman" w:hAnsi="Times New Roman" w:cs="Times New Roman"/>
        </w:rPr>
        <w:t xml:space="preserve"> market-capitalism, together producing </w:t>
      </w:r>
      <w:r w:rsidRPr="00C95311">
        <w:rPr>
          <w:rFonts w:ascii="Times New Roman" w:hAnsi="Times New Roman" w:cs="Times New Roman"/>
        </w:rPr>
        <w:t xml:space="preserve">“a naked empty social </w:t>
      </w:r>
      <w:r>
        <w:rPr>
          <w:rFonts w:ascii="Times New Roman" w:hAnsi="Times New Roman" w:cs="Times New Roman"/>
        </w:rPr>
        <w:t xml:space="preserve">space stripped bare of symbols”. </w:t>
      </w:r>
      <w:r w:rsidR="007E16D1">
        <w:rPr>
          <w:rFonts w:ascii="Times New Roman" w:hAnsi="Times New Roman" w:cs="Times New Roman"/>
        </w:rPr>
        <w:t>In classical Marxism</w:t>
      </w:r>
      <w:r w:rsidR="007E16D1" w:rsidRPr="00C95311">
        <w:rPr>
          <w:rFonts w:ascii="Times New Roman" w:hAnsi="Times New Roman" w:cs="Times New Roman"/>
        </w:rPr>
        <w:t xml:space="preserve">, </w:t>
      </w:r>
      <w:r w:rsidR="007E16D1">
        <w:rPr>
          <w:rFonts w:ascii="Times New Roman" w:hAnsi="Times New Roman" w:cs="Times New Roman"/>
        </w:rPr>
        <w:t xml:space="preserve">exploitation in the production process – the </w:t>
      </w:r>
      <w:r w:rsidR="007E16D1" w:rsidRPr="00C95311">
        <w:rPr>
          <w:rFonts w:ascii="Times New Roman" w:hAnsi="Times New Roman" w:cs="Times New Roman"/>
        </w:rPr>
        <w:t xml:space="preserve">labour-capital relation – </w:t>
      </w:r>
      <w:r w:rsidR="00E532AA">
        <w:rPr>
          <w:rFonts w:ascii="Times New Roman" w:hAnsi="Times New Roman" w:cs="Times New Roman"/>
        </w:rPr>
        <w:t>is</w:t>
      </w:r>
      <w:r w:rsidR="007E16D1" w:rsidRPr="00C95311">
        <w:rPr>
          <w:rFonts w:ascii="Times New Roman" w:hAnsi="Times New Roman" w:cs="Times New Roman"/>
        </w:rPr>
        <w:t xml:space="preserve"> the </w:t>
      </w:r>
      <w:r w:rsidR="007E16D1">
        <w:rPr>
          <w:rFonts w:ascii="Times New Roman" w:hAnsi="Times New Roman" w:cs="Times New Roman"/>
        </w:rPr>
        <w:t xml:space="preserve">original source of alienation and the </w:t>
      </w:r>
      <w:r w:rsidR="007E16D1" w:rsidRPr="00C95311">
        <w:rPr>
          <w:rFonts w:ascii="Times New Roman" w:hAnsi="Times New Roman" w:cs="Times New Roman"/>
        </w:rPr>
        <w:t xml:space="preserve">primary </w:t>
      </w:r>
      <w:r w:rsidR="007E16D1">
        <w:rPr>
          <w:rFonts w:ascii="Times New Roman" w:hAnsi="Times New Roman" w:cs="Times New Roman"/>
        </w:rPr>
        <w:t>contradiction of capitalism;</w:t>
      </w:r>
      <w:r w:rsidR="00E532AA">
        <w:rPr>
          <w:rFonts w:ascii="Times New Roman" w:hAnsi="Times New Roman" w:cs="Times New Roman"/>
        </w:rPr>
        <w:t xml:space="preserve"> all others mere</w:t>
      </w:r>
      <w:r w:rsidR="007E16D1">
        <w:rPr>
          <w:rFonts w:ascii="Times New Roman" w:hAnsi="Times New Roman" w:cs="Times New Roman"/>
        </w:rPr>
        <w:t xml:space="preserve"> derivative reflections.</w:t>
      </w:r>
      <w:r w:rsidR="009F3B79">
        <w:rPr>
          <w:rFonts w:ascii="Times New Roman" w:hAnsi="Times New Roman" w:cs="Times New Roman"/>
        </w:rPr>
        <w:t xml:space="preserve"> </w:t>
      </w:r>
      <w:r w:rsidR="00E532AA">
        <w:rPr>
          <w:rFonts w:ascii="Times New Roman" w:hAnsi="Times New Roman" w:cs="Times New Roman"/>
        </w:rPr>
        <w:t>E</w:t>
      </w:r>
      <w:r w:rsidR="004039B1">
        <w:rPr>
          <w:rFonts w:ascii="Times New Roman" w:hAnsi="Times New Roman" w:cs="Times New Roman"/>
        </w:rPr>
        <w:t>xtending Marx’s theory of alienation in the sphere of production to th</w:t>
      </w:r>
      <w:r w:rsidR="00E532AA">
        <w:rPr>
          <w:rFonts w:ascii="Times New Roman" w:hAnsi="Times New Roman" w:cs="Times New Roman"/>
        </w:rPr>
        <w:t>e sphere of social reproduction, Lefebvre criticised</w:t>
      </w:r>
      <w:r w:rsidR="004039B1">
        <w:rPr>
          <w:rFonts w:ascii="Times New Roman" w:hAnsi="Times New Roman" w:cs="Times New Roman"/>
        </w:rPr>
        <w:t xml:space="preserve"> Marx for limiting his analysis</w:t>
      </w:r>
      <w:r w:rsidR="004039B1" w:rsidRPr="00C95311">
        <w:rPr>
          <w:rFonts w:ascii="Times New Roman" w:hAnsi="Times New Roman" w:cs="Times New Roman"/>
        </w:rPr>
        <w:t xml:space="preserve"> to the economic</w:t>
      </w:r>
      <w:r w:rsidR="00E532AA">
        <w:rPr>
          <w:rFonts w:ascii="Times New Roman" w:hAnsi="Times New Roman" w:cs="Times New Roman"/>
        </w:rPr>
        <w:t xml:space="preserve"> sphere;</w:t>
      </w:r>
      <w:r w:rsidR="004039B1">
        <w:rPr>
          <w:rFonts w:ascii="Times New Roman" w:hAnsi="Times New Roman" w:cs="Times New Roman"/>
        </w:rPr>
        <w:t xml:space="preserve"> for not seeing the effects of alienation</w:t>
      </w:r>
      <w:r w:rsidR="004039B1" w:rsidRPr="00C95311">
        <w:rPr>
          <w:rFonts w:ascii="Times New Roman" w:hAnsi="Times New Roman" w:cs="Times New Roman"/>
        </w:rPr>
        <w:t xml:space="preserve"> in the political and cultural spheres of bureaucratic state power and the quantification, calculability and managed spectacle creeping into everyday life </w:t>
      </w:r>
      <w:r w:rsidR="00F05264" w:rsidRPr="00C95311">
        <w:rPr>
          <w:rFonts w:ascii="Times New Roman" w:hAnsi="Times New Roman" w:cs="Times New Roman"/>
        </w:rPr>
        <w:fldChar w:fldCharType="begin" w:fldLock="1"/>
      </w:r>
      <w:r w:rsidR="00D90954">
        <w:rPr>
          <w:rFonts w:ascii="Times New Roman" w:hAnsi="Times New Roman" w:cs="Times New Roman"/>
        </w:rPr>
        <w:instrText>ADDIN CSL_CITATION { "citationItems" : [ { "id" : "ITEM-1", "itemData" : { "author" : [ { "dropping-particle" : "", "family" : "Wilson", "given" : "Japhy", "non-dropping-particle" : "", "parse-names" : false, "suffix" : "" } ], "container-title" : "Space and Culture", "id" : "ITEM-1", "issue" : "3", "issued" : { "date-parts" : [ [ "2013", "5", "15" ] ] }, "page" : "364-380", "title" : "\"The Devastating Conquest of the Lived by the Conceived\": The Concept of Abstract Space in the Work of Henri Lefebvre", "type" : "article-journal", "volume" : "16" }, "uris" : [ "http://www.mendeley.com/documents/?uuid=21e64b47-1980-480f-b03a-8e74a69f6793" ] } ], "mendeley" : { "formattedCitation" : "(Wilson 2013a)", "plainTextFormattedCitation" : "(Wilson 2013a)", "previouslyFormattedCitation" : "(Wilson 2013a)" }, "properties" : { "noteIndex" : 0 }, "schema" : "https://github.com/citation-style-language/schema/raw/master/csl-citation.json" }</w:instrText>
      </w:r>
      <w:r w:rsidR="00F05264" w:rsidRPr="00C95311">
        <w:rPr>
          <w:rFonts w:ascii="Times New Roman" w:hAnsi="Times New Roman" w:cs="Times New Roman"/>
        </w:rPr>
        <w:fldChar w:fldCharType="separate"/>
      </w:r>
      <w:r w:rsidR="006B5442" w:rsidRPr="006B5442">
        <w:rPr>
          <w:rFonts w:ascii="Times New Roman" w:hAnsi="Times New Roman" w:cs="Times New Roman"/>
          <w:noProof/>
        </w:rPr>
        <w:t>(Wilson 2013a)</w:t>
      </w:r>
      <w:r w:rsidR="00F05264" w:rsidRPr="00C95311">
        <w:rPr>
          <w:rFonts w:ascii="Times New Roman" w:hAnsi="Times New Roman" w:cs="Times New Roman"/>
        </w:rPr>
        <w:fldChar w:fldCharType="end"/>
      </w:r>
      <w:r w:rsidR="00174C4E">
        <w:rPr>
          <w:rFonts w:ascii="Times New Roman" w:hAnsi="Times New Roman" w:cs="Times New Roman"/>
        </w:rPr>
        <w:t>.</w:t>
      </w:r>
      <w:r w:rsidR="007C2B71">
        <w:rPr>
          <w:rFonts w:ascii="Times New Roman" w:hAnsi="Times New Roman" w:cs="Times New Roman"/>
        </w:rPr>
        <w:t xml:space="preserve"> </w:t>
      </w:r>
      <w:r w:rsidR="008E4398">
        <w:rPr>
          <w:rFonts w:ascii="Times New Roman" w:hAnsi="Times New Roman" w:cs="Times New Roman"/>
        </w:rPr>
        <w:t xml:space="preserve">By a dual process of </w:t>
      </w:r>
      <w:r w:rsidR="008E4398" w:rsidRPr="00982629">
        <w:rPr>
          <w:rFonts w:ascii="Times New Roman" w:hAnsi="Times New Roman" w:cs="Times New Roman"/>
          <w:i/>
        </w:rPr>
        <w:t xml:space="preserve">division </w:t>
      </w:r>
      <w:r w:rsidR="008E4398">
        <w:rPr>
          <w:rFonts w:ascii="Times New Roman" w:hAnsi="Times New Roman" w:cs="Times New Roman"/>
        </w:rPr>
        <w:t xml:space="preserve">and </w:t>
      </w:r>
      <w:r w:rsidR="008E4398" w:rsidRPr="00982629">
        <w:rPr>
          <w:rFonts w:ascii="Times New Roman" w:hAnsi="Times New Roman" w:cs="Times New Roman"/>
          <w:i/>
        </w:rPr>
        <w:t>homogenisation</w:t>
      </w:r>
      <w:r w:rsidR="008E4398">
        <w:rPr>
          <w:rFonts w:ascii="Times New Roman" w:hAnsi="Times New Roman" w:cs="Times New Roman"/>
        </w:rPr>
        <w:t xml:space="preserve"> – ‘difference-through-sameness’ – abstract space works to divorce people from the land, enclosed through legal and spatial boundaries and divided into exchangeable units for </w:t>
      </w:r>
      <w:r>
        <w:rPr>
          <w:rFonts w:ascii="Times New Roman" w:hAnsi="Times New Roman" w:cs="Times New Roman"/>
        </w:rPr>
        <w:t xml:space="preserve">state control and </w:t>
      </w:r>
      <w:r w:rsidR="008E4398">
        <w:rPr>
          <w:rFonts w:ascii="Times New Roman" w:hAnsi="Times New Roman" w:cs="Times New Roman"/>
        </w:rPr>
        <w:t xml:space="preserve">capital accumulation </w:t>
      </w:r>
      <w:r w:rsidR="00F05264">
        <w:rPr>
          <w:rFonts w:ascii="Times New Roman" w:hAnsi="Times New Roman" w:cs="Times New Roman"/>
        </w:rPr>
        <w:fldChar w:fldCharType="begin" w:fldLock="1"/>
      </w:r>
      <w:r w:rsidR="00FE0D42">
        <w:rPr>
          <w:rFonts w:ascii="Times New Roman" w:hAnsi="Times New Roman" w:cs="Times New Roman"/>
        </w:rPr>
        <w:instrText>ADDIN CSL_CITATION { "citationItems" : [ { "id" : "ITEM-1", "itemData" : { "author" : [ { "dropping-particle" : "", "family" : "Lefebvre", "given" : "Henri", "non-dropping-particle" : "", "parse-names" : false, "suffix" : "" } ], "id" : "ITEM-1", "issued" : { "date-parts" : [ [ "1991" ] ] }, "number-of-pages" : "464", "publisher" : "Blackwell", "title" : "The Production of Space", "type" : "book" }, "uris" : [ "http://www.mendeley.com/documents/?uuid=8903e71e-0e48-4243-9332-6ca360f58852" ] } ], "mendeley" : { "formattedCitation" : "(Lefebvre 1991)", "manualFormatting" : "(Lefebvre 1991/[1974])", "plainTextFormattedCitation" : "(Lefebvre 1991)", "previouslyFormattedCitation" : "(Lefebvre 1991)" }, "properties" : { "noteIndex" : 0 }, "schema" : "https://github.com/citation-style-language/schema/raw/master/csl-citation.json" }</w:instrText>
      </w:r>
      <w:r w:rsidR="00F05264">
        <w:rPr>
          <w:rFonts w:ascii="Times New Roman" w:hAnsi="Times New Roman" w:cs="Times New Roman"/>
        </w:rPr>
        <w:fldChar w:fldCharType="separate"/>
      </w:r>
      <w:r w:rsidR="007C2B71">
        <w:rPr>
          <w:rFonts w:ascii="Times New Roman" w:hAnsi="Times New Roman" w:cs="Times New Roman"/>
          <w:noProof/>
        </w:rPr>
        <w:t>(Lefebvre</w:t>
      </w:r>
      <w:r w:rsidR="00280DEF">
        <w:rPr>
          <w:rFonts w:ascii="Times New Roman" w:hAnsi="Times New Roman" w:cs="Times New Roman"/>
          <w:noProof/>
        </w:rPr>
        <w:t xml:space="preserve"> [</w:t>
      </w:r>
      <w:r w:rsidR="007C2B71">
        <w:rPr>
          <w:rFonts w:ascii="Times New Roman" w:hAnsi="Times New Roman" w:cs="Times New Roman"/>
          <w:noProof/>
        </w:rPr>
        <w:t>1974]</w:t>
      </w:r>
      <w:r w:rsidR="00280DEF">
        <w:rPr>
          <w:rFonts w:ascii="Times New Roman" w:hAnsi="Times New Roman" w:cs="Times New Roman"/>
          <w:noProof/>
        </w:rPr>
        <w:t xml:space="preserve"> 1991</w:t>
      </w:r>
      <w:r w:rsidR="008E4398" w:rsidRPr="00425AA8">
        <w:rPr>
          <w:rFonts w:ascii="Times New Roman" w:hAnsi="Times New Roman" w:cs="Times New Roman"/>
          <w:noProof/>
        </w:rPr>
        <w:t>)</w:t>
      </w:r>
      <w:r w:rsidR="00F05264">
        <w:rPr>
          <w:rFonts w:ascii="Times New Roman" w:hAnsi="Times New Roman" w:cs="Times New Roman"/>
        </w:rPr>
        <w:fldChar w:fldCharType="end"/>
      </w:r>
      <w:r w:rsidR="008E4398">
        <w:rPr>
          <w:rFonts w:ascii="Times New Roman" w:hAnsi="Times New Roman" w:cs="Times New Roman"/>
        </w:rPr>
        <w:t xml:space="preserve">. </w:t>
      </w:r>
      <w:r w:rsidR="008E4398" w:rsidRPr="00982629">
        <w:rPr>
          <w:rFonts w:ascii="Times New Roman" w:hAnsi="Times New Roman" w:cs="Times New Roman"/>
        </w:rPr>
        <w:t xml:space="preserve">It imposes a quantitative homogenous equivalence that violently erases diverse subjective experience, </w:t>
      </w:r>
      <w:r w:rsidR="001B7B36">
        <w:rPr>
          <w:rFonts w:ascii="Times New Roman" w:hAnsi="Times New Roman" w:cs="Times New Roman"/>
        </w:rPr>
        <w:t>place identities</w:t>
      </w:r>
      <w:r w:rsidR="008E4398" w:rsidRPr="00982629">
        <w:rPr>
          <w:rFonts w:ascii="Times New Roman" w:hAnsi="Times New Roman" w:cs="Times New Roman"/>
        </w:rPr>
        <w:t>, historicity, and qualitatively rich collective cultures.</w:t>
      </w:r>
      <w:r w:rsidR="008E4398">
        <w:rPr>
          <w:rFonts w:ascii="Times New Roman" w:hAnsi="Times New Roman" w:cs="Times New Roman"/>
        </w:rPr>
        <w:t xml:space="preserve"> </w:t>
      </w:r>
    </w:p>
    <w:p w:rsidR="001A1664" w:rsidRDefault="00C36F3E" w:rsidP="00646C86">
      <w:pPr>
        <w:spacing w:after="240" w:line="360" w:lineRule="auto"/>
        <w:jc w:val="both"/>
        <w:rPr>
          <w:rFonts w:ascii="Times New Roman" w:hAnsi="Times New Roman" w:cs="Times New Roman"/>
        </w:rPr>
      </w:pPr>
      <w:r>
        <w:rPr>
          <w:rFonts w:ascii="Times New Roman" w:hAnsi="Times New Roman" w:cs="Times New Roman"/>
        </w:rPr>
        <w:t xml:space="preserve">In </w:t>
      </w:r>
      <w:r w:rsidR="00C762AE">
        <w:rPr>
          <w:rFonts w:ascii="Times New Roman" w:hAnsi="Times New Roman" w:cs="Times New Roman"/>
        </w:rPr>
        <w:t xml:space="preserve">characteristically dialectical </w:t>
      </w:r>
      <w:r>
        <w:rPr>
          <w:rFonts w:ascii="Times New Roman" w:hAnsi="Times New Roman" w:cs="Times New Roman"/>
        </w:rPr>
        <w:t>fashion</w:t>
      </w:r>
      <w:r w:rsidR="00C762AE">
        <w:rPr>
          <w:rFonts w:ascii="Times New Roman" w:hAnsi="Times New Roman" w:cs="Times New Roman"/>
        </w:rPr>
        <w:t xml:space="preserve">, </w:t>
      </w:r>
      <w:r w:rsidR="005B26AC" w:rsidRPr="00C95311">
        <w:rPr>
          <w:rFonts w:ascii="Times New Roman" w:eastAsia="Times New Roman" w:hAnsi="Times New Roman" w:cs="Times New Roman"/>
          <w:color w:val="000000"/>
          <w:lang w:eastAsia="en-GB"/>
        </w:rPr>
        <w:t>Lefebvre</w:t>
      </w:r>
      <w:r w:rsidR="00982629">
        <w:rPr>
          <w:rFonts w:ascii="Times New Roman" w:eastAsia="Times New Roman" w:hAnsi="Times New Roman" w:cs="Times New Roman"/>
          <w:color w:val="000000"/>
          <w:lang w:eastAsia="en-GB"/>
        </w:rPr>
        <w:t xml:space="preserve"> (</w:t>
      </w:r>
      <w:r w:rsidR="00982629">
        <w:rPr>
          <w:rFonts w:ascii="Times New Roman" w:hAnsi="Times New Roman" w:cs="Times New Roman"/>
        </w:rPr>
        <w:t>1991</w:t>
      </w:r>
      <w:r w:rsidR="00280DEF">
        <w:rPr>
          <w:rFonts w:ascii="Times New Roman" w:hAnsi="Times New Roman" w:cs="Times New Roman"/>
        </w:rPr>
        <w:t xml:space="preserve">, </w:t>
      </w:r>
      <w:r w:rsidR="00982629">
        <w:rPr>
          <w:rFonts w:ascii="Times New Roman" w:hAnsi="Times New Roman" w:cs="Times New Roman"/>
        </w:rPr>
        <w:t>165)</w:t>
      </w:r>
      <w:r w:rsidR="00C560E7">
        <w:rPr>
          <w:rFonts w:ascii="Times New Roman" w:hAnsi="Times New Roman" w:cs="Times New Roman"/>
        </w:rPr>
        <w:t xml:space="preserve"> </w:t>
      </w:r>
      <w:r w:rsidR="00C762AE">
        <w:rPr>
          <w:rFonts w:ascii="Times New Roman" w:eastAsia="Times New Roman" w:hAnsi="Times New Roman" w:cs="Times New Roman"/>
          <w:color w:val="000000"/>
          <w:lang w:eastAsia="en-GB"/>
        </w:rPr>
        <w:t xml:space="preserve">argues </w:t>
      </w:r>
      <w:r w:rsidR="003D2AC2">
        <w:rPr>
          <w:rFonts w:ascii="Times New Roman" w:eastAsia="Times New Roman" w:hAnsi="Times New Roman" w:cs="Times New Roman"/>
          <w:color w:val="000000"/>
          <w:lang w:eastAsia="en-GB"/>
        </w:rPr>
        <w:t>that</w:t>
      </w:r>
      <w:r w:rsidR="005B26AC" w:rsidRPr="00C95311">
        <w:rPr>
          <w:rFonts w:ascii="Times New Roman" w:eastAsia="Times New Roman" w:hAnsi="Times New Roman" w:cs="Times New Roman"/>
          <w:color w:val="000000"/>
          <w:lang w:eastAsia="en-GB"/>
        </w:rPr>
        <w:t xml:space="preserve"> abstract space “</w:t>
      </w:r>
      <w:r w:rsidR="005B26AC" w:rsidRPr="00C95311">
        <w:rPr>
          <w:rFonts w:ascii="Times New Roman" w:hAnsi="Times New Roman" w:cs="Times New Roman"/>
        </w:rPr>
        <w:t>attains its full meaning only when it is contrasted with the opposite and insep</w:t>
      </w:r>
      <w:r w:rsidR="00982629">
        <w:rPr>
          <w:rFonts w:ascii="Times New Roman" w:hAnsi="Times New Roman" w:cs="Times New Roman"/>
        </w:rPr>
        <w:t>arable concept of appropriation.”</w:t>
      </w:r>
      <w:r w:rsidR="00C560E7">
        <w:rPr>
          <w:rFonts w:ascii="Times New Roman" w:hAnsi="Times New Roman" w:cs="Times New Roman"/>
        </w:rPr>
        <w:t xml:space="preserve"> </w:t>
      </w:r>
      <w:r w:rsidR="006D0BA6">
        <w:rPr>
          <w:rFonts w:ascii="Times New Roman" w:hAnsi="Times New Roman" w:cs="Times New Roman"/>
        </w:rPr>
        <w:t>Posited against the</w:t>
      </w:r>
      <w:r>
        <w:rPr>
          <w:rFonts w:ascii="Times New Roman" w:hAnsi="Times New Roman" w:cs="Times New Roman"/>
        </w:rPr>
        <w:t xml:space="preserve"> onslaught of abstract space </w:t>
      </w:r>
      <w:r w:rsidR="00982629">
        <w:rPr>
          <w:rFonts w:ascii="Times New Roman" w:hAnsi="Times New Roman" w:cs="Times New Roman"/>
        </w:rPr>
        <w:t xml:space="preserve">is </w:t>
      </w:r>
      <w:r w:rsidR="006D0BA6">
        <w:rPr>
          <w:rFonts w:ascii="Times New Roman" w:hAnsi="Times New Roman" w:cs="Times New Roman"/>
        </w:rPr>
        <w:t xml:space="preserve">a dialectical counter-movement for the re-appropriation of social space, </w:t>
      </w:r>
      <w:r w:rsidR="009F3B79">
        <w:rPr>
          <w:rFonts w:ascii="Times New Roman" w:hAnsi="Times New Roman" w:cs="Times New Roman"/>
        </w:rPr>
        <w:t>reconnect</w:t>
      </w:r>
      <w:r w:rsidR="008C3310">
        <w:rPr>
          <w:rFonts w:ascii="Times New Roman" w:hAnsi="Times New Roman" w:cs="Times New Roman"/>
        </w:rPr>
        <w:t>ing</w:t>
      </w:r>
      <w:r w:rsidR="009F3B79">
        <w:rPr>
          <w:rFonts w:ascii="Times New Roman" w:hAnsi="Times New Roman" w:cs="Times New Roman"/>
        </w:rPr>
        <w:t xml:space="preserve"> people and place, the users and producers of space, </w:t>
      </w:r>
      <w:r w:rsidR="008C3310">
        <w:rPr>
          <w:rFonts w:ascii="Times New Roman" w:hAnsi="Times New Roman" w:cs="Times New Roman"/>
        </w:rPr>
        <w:t xml:space="preserve">working </w:t>
      </w:r>
      <w:r w:rsidR="006D0BA6">
        <w:rPr>
          <w:rFonts w:ascii="Times New Roman" w:hAnsi="Times New Roman" w:cs="Times New Roman"/>
        </w:rPr>
        <w:t>towards a</w:t>
      </w:r>
      <w:r w:rsidR="00842151">
        <w:rPr>
          <w:rFonts w:ascii="Times New Roman" w:hAnsi="Times New Roman" w:cs="Times New Roman"/>
        </w:rPr>
        <w:t xml:space="preserve"> radical </w:t>
      </w:r>
      <w:r w:rsidR="006D0BA6">
        <w:rPr>
          <w:rFonts w:ascii="Times New Roman" w:hAnsi="Times New Roman" w:cs="Times New Roman"/>
        </w:rPr>
        <w:t>ex</w:t>
      </w:r>
      <w:r w:rsidR="009F3B79">
        <w:rPr>
          <w:rFonts w:ascii="Times New Roman" w:hAnsi="Times New Roman" w:cs="Times New Roman"/>
        </w:rPr>
        <w:t>perimental-utopian possibility –</w:t>
      </w:r>
      <w:r w:rsidR="00816281">
        <w:rPr>
          <w:rFonts w:ascii="Times New Roman" w:hAnsi="Times New Roman" w:cs="Times New Roman"/>
        </w:rPr>
        <w:t xml:space="preserve"> </w:t>
      </w:r>
      <w:r w:rsidR="00842151">
        <w:rPr>
          <w:rFonts w:ascii="Times New Roman" w:hAnsi="Times New Roman" w:cs="Times New Roman"/>
        </w:rPr>
        <w:t>what Lefebvre calls</w:t>
      </w:r>
      <w:r w:rsidR="00293091">
        <w:rPr>
          <w:rFonts w:ascii="Times New Roman" w:hAnsi="Times New Roman" w:cs="Times New Roman"/>
        </w:rPr>
        <w:t xml:space="preserve"> ‘differential space.’ </w:t>
      </w:r>
      <w:r w:rsidR="00A12A83">
        <w:rPr>
          <w:rFonts w:ascii="Times New Roman" w:hAnsi="Times New Roman" w:cs="Times New Roman"/>
        </w:rPr>
        <w:t xml:space="preserve">Lefebvre’s </w:t>
      </w:r>
      <w:r w:rsidR="00F05264">
        <w:rPr>
          <w:rFonts w:ascii="Times New Roman" w:hAnsi="Times New Roman" w:cs="Times New Roman"/>
        </w:rPr>
        <w:fldChar w:fldCharType="begin" w:fldLock="1"/>
      </w:r>
      <w:r w:rsidR="00FE0D42">
        <w:rPr>
          <w:rFonts w:ascii="Times New Roman" w:hAnsi="Times New Roman" w:cs="Times New Roman"/>
        </w:rPr>
        <w:instrText>ADDIN CSL_CITATION { "citationItems" : [ { "id" : "ITEM-1", "itemData" : { "author" : [ { "dropping-particle" : "", "family" : "Lefebvre", "given" : "Henri", "non-dropping-particle" : "", "parse-names" : false, "suffix" : "" } ], "id" : "ITEM-1", "issued" : { "date-parts" : [ [ "1995" ] ] }, "publisher" : "Wiley-Blackwell", "title" : "Writings on Cities", "type" : "book" }, "uris" : [ "http://www.mendeley.com/documents/?uuid=d887b289-7767-4041-8ef7-fa279e8ac9a1" ] } ], "mendeley" : { "formattedCitation" : "(Lefebvre 1995)", "manualFormatting" : "(1995/[1968])", "plainTextFormattedCitation" : "(Lefebvre 1995)", "previouslyFormattedCitation" : "(Lefebvre 1995)" }, "properties" : { "noteIndex" : 0 }, "schema" : "https://github.com/citation-style-language/schema/raw/master/csl-citation.json" }</w:instrText>
      </w:r>
      <w:r w:rsidR="00F05264">
        <w:rPr>
          <w:rFonts w:ascii="Times New Roman" w:hAnsi="Times New Roman" w:cs="Times New Roman"/>
        </w:rPr>
        <w:fldChar w:fldCharType="separate"/>
      </w:r>
      <w:r w:rsidR="000B0D2B" w:rsidRPr="000B0D2B">
        <w:rPr>
          <w:rFonts w:ascii="Times New Roman" w:hAnsi="Times New Roman" w:cs="Times New Roman"/>
          <w:noProof/>
        </w:rPr>
        <w:t>(</w:t>
      </w:r>
      <w:r w:rsidR="007C2B71">
        <w:rPr>
          <w:rFonts w:ascii="Times New Roman" w:hAnsi="Times New Roman" w:cs="Times New Roman"/>
          <w:noProof/>
        </w:rPr>
        <w:t>[</w:t>
      </w:r>
      <w:r w:rsidR="000B0D2B">
        <w:rPr>
          <w:rFonts w:ascii="Times New Roman" w:hAnsi="Times New Roman" w:cs="Times New Roman"/>
          <w:noProof/>
        </w:rPr>
        <w:t>1968</w:t>
      </w:r>
      <w:r w:rsidR="007C2B71">
        <w:rPr>
          <w:rFonts w:ascii="Times New Roman" w:hAnsi="Times New Roman" w:cs="Times New Roman"/>
          <w:noProof/>
        </w:rPr>
        <w:t>]</w:t>
      </w:r>
      <w:r w:rsidR="00280DEF">
        <w:rPr>
          <w:rFonts w:ascii="Times New Roman" w:hAnsi="Times New Roman" w:cs="Times New Roman"/>
          <w:noProof/>
        </w:rPr>
        <w:t xml:space="preserve"> 1995</w:t>
      </w:r>
      <w:r w:rsidR="000B0D2B" w:rsidRPr="000B0D2B">
        <w:rPr>
          <w:rFonts w:ascii="Times New Roman" w:hAnsi="Times New Roman" w:cs="Times New Roman"/>
          <w:noProof/>
        </w:rPr>
        <w:t>)</w:t>
      </w:r>
      <w:r w:rsidR="00F05264">
        <w:rPr>
          <w:rFonts w:ascii="Times New Roman" w:hAnsi="Times New Roman" w:cs="Times New Roman"/>
        </w:rPr>
        <w:fldChar w:fldCharType="end"/>
      </w:r>
      <w:r w:rsidR="000B0D2B">
        <w:rPr>
          <w:rFonts w:ascii="Times New Roman" w:hAnsi="Times New Roman" w:cs="Times New Roman"/>
        </w:rPr>
        <w:t xml:space="preserve"> </w:t>
      </w:r>
      <w:r w:rsidR="00A12A83">
        <w:rPr>
          <w:rFonts w:ascii="Times New Roman" w:hAnsi="Times New Roman" w:cs="Times New Roman"/>
        </w:rPr>
        <w:t xml:space="preserve">earlier concept, </w:t>
      </w:r>
      <w:r w:rsidR="001B12DA" w:rsidRPr="00A12A83">
        <w:rPr>
          <w:rFonts w:ascii="Times New Roman" w:hAnsi="Times New Roman" w:cs="Times New Roman"/>
          <w:i/>
        </w:rPr>
        <w:t>The</w:t>
      </w:r>
      <w:r w:rsidR="001B12DA">
        <w:rPr>
          <w:rFonts w:ascii="Times New Roman" w:hAnsi="Times New Roman" w:cs="Times New Roman"/>
        </w:rPr>
        <w:t xml:space="preserve"> </w:t>
      </w:r>
      <w:r w:rsidR="001B12DA">
        <w:rPr>
          <w:rFonts w:ascii="Times New Roman" w:hAnsi="Times New Roman" w:cs="Times New Roman"/>
          <w:i/>
        </w:rPr>
        <w:t>Right to the City</w:t>
      </w:r>
      <w:r w:rsidR="000B0D2B">
        <w:rPr>
          <w:rFonts w:ascii="Times New Roman" w:hAnsi="Times New Roman" w:cs="Times New Roman"/>
          <w:i/>
        </w:rPr>
        <w:t>,</w:t>
      </w:r>
      <w:r w:rsidR="001B12DA">
        <w:rPr>
          <w:rFonts w:ascii="Times New Roman" w:hAnsi="Times New Roman" w:cs="Times New Roman"/>
          <w:i/>
        </w:rPr>
        <w:t xml:space="preserve"> </w:t>
      </w:r>
      <w:r w:rsidR="001B12DA">
        <w:rPr>
          <w:rFonts w:ascii="Times New Roman" w:hAnsi="Times New Roman" w:cs="Times New Roman"/>
        </w:rPr>
        <w:t xml:space="preserve">can be seen as an expansive political vision to combat the urban symptoms of abstract space – displacement, division, exclusion, alienation, peripheralisation – through the generalised production of </w:t>
      </w:r>
      <w:r w:rsidR="008C3310">
        <w:rPr>
          <w:rFonts w:ascii="Times New Roman" w:hAnsi="Times New Roman" w:cs="Times New Roman"/>
        </w:rPr>
        <w:t xml:space="preserve">social and </w:t>
      </w:r>
      <w:r w:rsidR="001B12DA">
        <w:rPr>
          <w:rFonts w:ascii="Times New Roman" w:hAnsi="Times New Roman" w:cs="Times New Roman"/>
        </w:rPr>
        <w:t>differential space</w:t>
      </w:r>
      <w:r w:rsidR="00A12A83">
        <w:rPr>
          <w:rFonts w:ascii="Times New Roman" w:hAnsi="Times New Roman" w:cs="Times New Roman"/>
        </w:rPr>
        <w:t xml:space="preserve">. </w:t>
      </w:r>
      <w:r w:rsidR="00B8720C" w:rsidRPr="00B84613">
        <w:rPr>
          <w:rFonts w:ascii="Times New Roman" w:hAnsi="Times New Roman" w:cs="Times New Roman"/>
        </w:rPr>
        <w:t xml:space="preserve">Thus we have two opposing – though radically unequal – forces competing against each other to inscribe </w:t>
      </w:r>
      <w:r w:rsidR="001401B6" w:rsidRPr="00B84613">
        <w:rPr>
          <w:rFonts w:ascii="Times New Roman" w:hAnsi="Times New Roman" w:cs="Times New Roman"/>
        </w:rPr>
        <w:t xml:space="preserve">space with their own vision, </w:t>
      </w:r>
      <w:r w:rsidR="00B8720C" w:rsidRPr="00B84613">
        <w:rPr>
          <w:rFonts w:ascii="Times New Roman" w:hAnsi="Times New Roman" w:cs="Times New Roman"/>
        </w:rPr>
        <w:t>according to fundamentall</w:t>
      </w:r>
      <w:r w:rsidR="007C2B71">
        <w:rPr>
          <w:rFonts w:ascii="Times New Roman" w:hAnsi="Times New Roman" w:cs="Times New Roman"/>
        </w:rPr>
        <w:t>y different conceptions of society</w:t>
      </w:r>
      <w:r w:rsidR="00DB6339" w:rsidRPr="00B84613">
        <w:rPr>
          <w:rFonts w:ascii="Times New Roman" w:hAnsi="Times New Roman" w:cs="Times New Roman"/>
        </w:rPr>
        <w:t xml:space="preserve">. Due to the historical dominance of abstract space, those struggling for social space must actively contest and challenge </w:t>
      </w:r>
      <w:r w:rsidR="00D33F56" w:rsidRPr="00B84613">
        <w:rPr>
          <w:rFonts w:ascii="Times New Roman" w:hAnsi="Times New Roman" w:cs="Times New Roman"/>
        </w:rPr>
        <w:t>dominant models</w:t>
      </w:r>
      <w:r w:rsidR="00DB6339" w:rsidRPr="00B84613">
        <w:rPr>
          <w:rFonts w:ascii="Times New Roman" w:hAnsi="Times New Roman" w:cs="Times New Roman"/>
        </w:rPr>
        <w:t xml:space="preserve">. </w:t>
      </w:r>
      <w:r w:rsidR="007C2B71">
        <w:rPr>
          <w:rFonts w:ascii="Times New Roman" w:hAnsi="Times New Roman" w:cs="Times New Roman"/>
        </w:rPr>
        <w:t>The</w:t>
      </w:r>
      <w:r w:rsidR="00DB6339" w:rsidRPr="00B84613">
        <w:rPr>
          <w:rFonts w:ascii="Times New Roman" w:hAnsi="Times New Roman" w:cs="Times New Roman"/>
        </w:rPr>
        <w:t xml:space="preserve"> (socioeconomic) production of housing is </w:t>
      </w:r>
      <w:r w:rsidR="007C2B71">
        <w:rPr>
          <w:rFonts w:ascii="Times New Roman" w:hAnsi="Times New Roman" w:cs="Times New Roman"/>
        </w:rPr>
        <w:t xml:space="preserve">thus </w:t>
      </w:r>
      <w:r w:rsidR="00DB6339" w:rsidRPr="00B84613">
        <w:rPr>
          <w:rFonts w:ascii="Times New Roman" w:hAnsi="Times New Roman" w:cs="Times New Roman"/>
        </w:rPr>
        <w:t xml:space="preserve">marked by a struggle between </w:t>
      </w:r>
      <w:r w:rsidR="00D33F56" w:rsidRPr="00B84613">
        <w:rPr>
          <w:rFonts w:ascii="Times New Roman" w:hAnsi="Times New Roman" w:cs="Times New Roman"/>
        </w:rPr>
        <w:t xml:space="preserve">what Aalbers’ </w:t>
      </w:r>
      <w:r w:rsidR="00F05264" w:rsidRPr="00B84613">
        <w:rPr>
          <w:rFonts w:ascii="Times New Roman" w:hAnsi="Times New Roman" w:cs="Times New Roman"/>
        </w:rPr>
        <w:fldChar w:fldCharType="begin" w:fldLock="1"/>
      </w:r>
      <w:r w:rsidR="005001E0" w:rsidRPr="00B84613">
        <w:rPr>
          <w:rFonts w:ascii="Times New Roman" w:hAnsi="Times New Roman" w:cs="Times New Roman"/>
        </w:rPr>
        <w:instrText>ADDIN CSL_CITATION { "citationItems" : [ { "id" : "ITEM-1", "itemData" : { "author" : [ { "dropping-particle" : "", "family" : "Aalbers", "given" : "Manuel", "non-dropping-particle" : "", "parse-names" : false, "suffix" : "" } ], "container-title" : "ACME: An International E-Journal for Critical Geographies", "id" : "ITEM-1", "issue" : "4", "issued" : { "date-parts" : [ [ "2014" ] ] }, "page" : "525-556", "title" : "Do Maps Make Geography? Part 1: Redlining, Planned Shrinkage, and the Places of Decline", "type" : "article-journal", "volume" : "13" }, "uris" : [ "http://www.mendeley.com/documents/?uuid=0aa18676-f9b0-43ed-9326-e16334122dbd" ] } ], "mendeley" : { "formattedCitation" : "(Aalbers 2014)", "manualFormatting" : "(2006)", "plainTextFormattedCitation" : "(Aalbers 2014)", "previouslyFormattedCitation" : "(Aalbers 2014)" }, "properties" : { "noteIndex" : 0 }, "schema" : "https://github.com/citation-style-language/schema/raw/master/csl-citation.json" }</w:instrText>
      </w:r>
      <w:r w:rsidR="00F05264" w:rsidRPr="00B84613">
        <w:rPr>
          <w:rFonts w:ascii="Times New Roman" w:hAnsi="Times New Roman" w:cs="Times New Roman"/>
        </w:rPr>
        <w:fldChar w:fldCharType="separate"/>
      </w:r>
      <w:r w:rsidR="00D33F56" w:rsidRPr="00B84613">
        <w:rPr>
          <w:rFonts w:ascii="Times New Roman" w:hAnsi="Times New Roman" w:cs="Times New Roman"/>
          <w:noProof/>
        </w:rPr>
        <w:t>(2006)</w:t>
      </w:r>
      <w:r w:rsidR="00F05264" w:rsidRPr="00B84613">
        <w:rPr>
          <w:rFonts w:ascii="Times New Roman" w:hAnsi="Times New Roman" w:cs="Times New Roman"/>
        </w:rPr>
        <w:fldChar w:fldCharType="end"/>
      </w:r>
      <w:r w:rsidR="00D33F56" w:rsidRPr="00B84613">
        <w:rPr>
          <w:rFonts w:ascii="Times New Roman" w:hAnsi="Times New Roman" w:cs="Times New Roman"/>
        </w:rPr>
        <w:t xml:space="preserve"> calls </w:t>
      </w:r>
      <w:r w:rsidR="000279E3">
        <w:rPr>
          <w:rFonts w:ascii="Times New Roman" w:hAnsi="Times New Roman" w:cs="Times New Roman"/>
        </w:rPr>
        <w:lastRenderedPageBreak/>
        <w:t>‘social space-</w:t>
      </w:r>
      <w:r w:rsidR="003D2AC2">
        <w:rPr>
          <w:rFonts w:ascii="Times New Roman" w:hAnsi="Times New Roman" w:cs="Times New Roman"/>
        </w:rPr>
        <w:t xml:space="preserve">makers’, </w:t>
      </w:r>
      <w:r w:rsidR="00DB6339" w:rsidRPr="00B84613">
        <w:rPr>
          <w:rFonts w:ascii="Times New Roman" w:hAnsi="Times New Roman" w:cs="Times New Roman"/>
        </w:rPr>
        <w:t xml:space="preserve">who “produce </w:t>
      </w:r>
      <w:r w:rsidR="003D2AC2">
        <w:rPr>
          <w:rFonts w:ascii="Times New Roman" w:hAnsi="Times New Roman" w:cs="Times New Roman"/>
        </w:rPr>
        <w:t>residential space for use”, and ‘abstract</w:t>
      </w:r>
      <w:r w:rsidR="000279E3">
        <w:rPr>
          <w:rFonts w:ascii="Times New Roman" w:hAnsi="Times New Roman" w:cs="Times New Roman"/>
        </w:rPr>
        <w:t xml:space="preserve"> space-</w:t>
      </w:r>
      <w:r w:rsidR="003D2AC2">
        <w:rPr>
          <w:rFonts w:ascii="Times New Roman" w:hAnsi="Times New Roman" w:cs="Times New Roman"/>
        </w:rPr>
        <w:t xml:space="preserve">makers’, </w:t>
      </w:r>
      <w:r w:rsidR="00DB6339" w:rsidRPr="00B84613">
        <w:rPr>
          <w:rFonts w:ascii="Times New Roman" w:hAnsi="Times New Roman" w:cs="Times New Roman"/>
        </w:rPr>
        <w:t>who “follow the instrumental logics of exchange value when producing housing</w:t>
      </w:r>
      <w:r w:rsidR="003D2AC2">
        <w:rPr>
          <w:rFonts w:ascii="Times New Roman" w:hAnsi="Times New Roman" w:cs="Times New Roman"/>
        </w:rPr>
        <w:t xml:space="preserve">.” </w:t>
      </w:r>
    </w:p>
    <w:p w:rsidR="00055666" w:rsidRPr="001A1664" w:rsidRDefault="00055666" w:rsidP="00646C86">
      <w:pPr>
        <w:spacing w:line="360" w:lineRule="auto"/>
        <w:jc w:val="both"/>
        <w:rPr>
          <w:rFonts w:ascii="Times New Roman" w:hAnsi="Times New Roman" w:cs="Times New Roman"/>
        </w:rPr>
      </w:pPr>
      <w:r>
        <w:rPr>
          <w:rFonts w:ascii="Times New Roman" w:hAnsi="Times New Roman" w:cs="Times New Roman"/>
        </w:rPr>
        <w:t xml:space="preserve">This </w:t>
      </w:r>
      <w:r w:rsidR="001A1664">
        <w:rPr>
          <w:rFonts w:ascii="Times New Roman" w:hAnsi="Times New Roman" w:cs="Times New Roman"/>
        </w:rPr>
        <w:t xml:space="preserve">distinction </w:t>
      </w:r>
      <w:r w:rsidR="003D2AC2">
        <w:rPr>
          <w:rFonts w:ascii="Times New Roman" w:hAnsi="Times New Roman" w:cs="Times New Roman"/>
        </w:rPr>
        <w:t xml:space="preserve">broadly </w:t>
      </w:r>
      <w:r>
        <w:rPr>
          <w:rFonts w:ascii="Times New Roman" w:hAnsi="Times New Roman" w:cs="Times New Roman"/>
        </w:rPr>
        <w:t xml:space="preserve">correlates with </w:t>
      </w:r>
      <w:r w:rsidR="00B30484">
        <w:rPr>
          <w:rFonts w:ascii="Times New Roman" w:hAnsi="Times New Roman" w:cs="Times New Roman"/>
        </w:rPr>
        <w:t xml:space="preserve">the </w:t>
      </w:r>
      <w:r>
        <w:rPr>
          <w:rFonts w:ascii="Times New Roman" w:hAnsi="Times New Roman" w:cs="Times New Roman"/>
        </w:rPr>
        <w:t xml:space="preserve">dialectic between </w:t>
      </w:r>
      <w:r w:rsidRPr="002F69AE">
        <w:rPr>
          <w:rFonts w:ascii="Times New Roman" w:hAnsi="Times New Roman" w:cs="Times New Roman"/>
          <w:i/>
        </w:rPr>
        <w:t>conceived</w:t>
      </w:r>
      <w:r>
        <w:rPr>
          <w:rFonts w:ascii="Times New Roman" w:hAnsi="Times New Roman" w:cs="Times New Roman"/>
        </w:rPr>
        <w:t xml:space="preserve"> and </w:t>
      </w:r>
      <w:r w:rsidRPr="002F69AE">
        <w:rPr>
          <w:rFonts w:ascii="Times New Roman" w:hAnsi="Times New Roman" w:cs="Times New Roman"/>
          <w:i/>
        </w:rPr>
        <w:t>lived space</w:t>
      </w:r>
      <w:r w:rsidR="00B30484">
        <w:rPr>
          <w:rFonts w:ascii="Times New Roman" w:hAnsi="Times New Roman" w:cs="Times New Roman"/>
          <w:i/>
        </w:rPr>
        <w:t xml:space="preserve"> </w:t>
      </w:r>
      <w:r w:rsidR="00B30484">
        <w:rPr>
          <w:rFonts w:ascii="Times New Roman" w:hAnsi="Times New Roman" w:cs="Times New Roman"/>
        </w:rPr>
        <w:t xml:space="preserve">in </w:t>
      </w:r>
      <w:r w:rsidR="00B30484" w:rsidRPr="00F95CEE">
        <w:rPr>
          <w:rFonts w:ascii="Times New Roman" w:hAnsi="Times New Roman" w:cs="Times New Roman"/>
        </w:rPr>
        <w:t>Lefebvre</w:t>
      </w:r>
      <w:r w:rsidR="00B30484">
        <w:rPr>
          <w:rFonts w:ascii="Times New Roman" w:hAnsi="Times New Roman" w:cs="Times New Roman"/>
        </w:rPr>
        <w:t>’s spatial triad.</w:t>
      </w:r>
      <w:r>
        <w:rPr>
          <w:rFonts w:ascii="Times New Roman" w:hAnsi="Times New Roman" w:cs="Times New Roman"/>
        </w:rPr>
        <w:t xml:space="preserve"> The former</w:t>
      </w:r>
      <w:r w:rsidRPr="008E0862">
        <w:rPr>
          <w:rFonts w:ascii="Times New Roman" w:hAnsi="Times New Roman" w:cs="Times New Roman"/>
        </w:rPr>
        <w:t xml:space="preserve"> is com</w:t>
      </w:r>
      <w:r w:rsidR="001A1664">
        <w:rPr>
          <w:rFonts w:ascii="Times New Roman" w:hAnsi="Times New Roman" w:cs="Times New Roman"/>
        </w:rPr>
        <w:t>posed of ‘mental’ abstractions –</w:t>
      </w:r>
      <w:r w:rsidRPr="008E0862">
        <w:rPr>
          <w:rFonts w:ascii="Times New Roman" w:hAnsi="Times New Roman" w:cs="Times New Roman"/>
        </w:rPr>
        <w:t xml:space="preserve"> those intellectual, technocratic and scientific disc</w:t>
      </w:r>
      <w:r w:rsidR="007C2B71">
        <w:rPr>
          <w:rFonts w:ascii="Times New Roman" w:hAnsi="Times New Roman" w:cs="Times New Roman"/>
        </w:rPr>
        <w:t>ourses, plans</w:t>
      </w:r>
      <w:r w:rsidRPr="008E0862">
        <w:rPr>
          <w:rFonts w:ascii="Times New Roman" w:hAnsi="Times New Roman" w:cs="Times New Roman"/>
        </w:rPr>
        <w:t xml:space="preserve"> </w:t>
      </w:r>
      <w:r w:rsidR="007C2B71">
        <w:rPr>
          <w:rFonts w:ascii="Times New Roman" w:hAnsi="Times New Roman" w:cs="Times New Roman"/>
        </w:rPr>
        <w:t>and logics</w:t>
      </w:r>
      <w:r w:rsidRPr="008E0862">
        <w:rPr>
          <w:rFonts w:ascii="Times New Roman" w:hAnsi="Times New Roman" w:cs="Times New Roman"/>
        </w:rPr>
        <w:t xml:space="preserve"> that construct analytical and rational representations of social reality to </w:t>
      </w:r>
      <w:r w:rsidR="00975F1A">
        <w:rPr>
          <w:rFonts w:ascii="Times New Roman" w:hAnsi="Times New Roman" w:cs="Times New Roman"/>
        </w:rPr>
        <w:t>justify</w:t>
      </w:r>
      <w:r w:rsidRPr="008E0862">
        <w:rPr>
          <w:rFonts w:ascii="Times New Roman" w:hAnsi="Times New Roman" w:cs="Times New Roman"/>
        </w:rPr>
        <w:t xml:space="preserve"> </w:t>
      </w:r>
      <w:r w:rsidRPr="008E0862">
        <w:rPr>
          <w:rFonts w:ascii="Times New Roman" w:hAnsi="Times New Roman" w:cs="Times New Roman"/>
          <w:i/>
          <w:iCs/>
        </w:rPr>
        <w:t xml:space="preserve">abstract space </w:t>
      </w:r>
      <w:r w:rsidRPr="008E0862">
        <w:rPr>
          <w:rFonts w:ascii="Times New Roman" w:hAnsi="Times New Roman" w:cs="Times New Roman"/>
        </w:rPr>
        <w:t xml:space="preserve">– which </w:t>
      </w:r>
      <w:r w:rsidR="0040027C">
        <w:rPr>
          <w:rFonts w:ascii="Times New Roman" w:hAnsi="Times New Roman" w:cs="Times New Roman"/>
        </w:rPr>
        <w:t>projects</w:t>
      </w:r>
      <w:r w:rsidRPr="008E0862">
        <w:rPr>
          <w:rFonts w:ascii="Times New Roman" w:hAnsi="Times New Roman" w:cs="Times New Roman"/>
        </w:rPr>
        <w:t xml:space="preserve"> itself onto lived space, in </w:t>
      </w:r>
      <w:r>
        <w:rPr>
          <w:rFonts w:ascii="Times New Roman" w:hAnsi="Times New Roman" w:cs="Times New Roman"/>
        </w:rPr>
        <w:t xml:space="preserve">the “devastating conquest of </w:t>
      </w:r>
      <w:r w:rsidRPr="008E0862">
        <w:rPr>
          <w:rFonts w:ascii="Times New Roman" w:hAnsi="Times New Roman" w:cs="Times New Roman"/>
        </w:rPr>
        <w:t>the lived by the conceived, by abstraction” (Lefebvre, quoted in Wilson 2013a</w:t>
      </w:r>
      <w:r w:rsidR="00280DEF">
        <w:rPr>
          <w:rFonts w:ascii="Times New Roman" w:hAnsi="Times New Roman" w:cs="Times New Roman"/>
        </w:rPr>
        <w:t>,</w:t>
      </w:r>
      <w:r w:rsidRPr="008E0862">
        <w:rPr>
          <w:rFonts w:ascii="Times New Roman" w:hAnsi="Times New Roman" w:cs="Times New Roman"/>
        </w:rPr>
        <w:t xml:space="preserve"> 3). In contrast, lived space is “directly ‘lived’ through its associated images and symbols, and hence the space of ‘inhabitants’ and ‘users’” (Lefebvre 1991</w:t>
      </w:r>
      <w:r w:rsidR="00280DEF">
        <w:rPr>
          <w:rFonts w:ascii="Times New Roman" w:hAnsi="Times New Roman" w:cs="Times New Roman"/>
        </w:rPr>
        <w:t>,</w:t>
      </w:r>
      <w:r w:rsidRPr="008E0862">
        <w:rPr>
          <w:rFonts w:ascii="Times New Roman" w:hAnsi="Times New Roman" w:cs="Times New Roman"/>
        </w:rPr>
        <w:t xml:space="preserve"> 38), and also those artists, writers and philosophers who attempt to meaningfully represent lived space and </w:t>
      </w:r>
      <w:r w:rsidR="001A1664">
        <w:rPr>
          <w:rFonts w:ascii="Times New Roman" w:hAnsi="Times New Roman" w:cs="Times New Roman"/>
        </w:rPr>
        <w:t>its imaginative transformation</w:t>
      </w:r>
      <w:r w:rsidR="008C3310">
        <w:rPr>
          <w:rFonts w:ascii="Times New Roman" w:hAnsi="Times New Roman" w:cs="Times New Roman"/>
        </w:rPr>
        <w:t xml:space="preserve"> </w:t>
      </w:r>
      <w:r w:rsidR="00F05264">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"Leary", "given" : "Michael Edema", "non-dropping-particle" : "", "parse-names" : false, "suffix" : "" } ], "container-title" : "Progress in Planning", "id" : "ITEM-1", "issued" : { "date-parts" : [ [ "2013" ] ] }, "page" : "1-52", "title" : "A Lefebvrian analysis of the production of glorious, gruesome public space in Manchester", "type" : "article-journal", "volume" : "85" }, "uris" : [ "http://www.mendeley.com/documents/?uuid=52c68b09-bf24-4b49-8dfc-ee8416e43434" ] } ], "mendeley" : { "formattedCitation" : "(Leary 2013)", "plainTextFormattedCitation" : "(Leary 2013)", "previouslyFormattedCitation" : "(Leary 2013)" }, "properties" : { "noteIndex" : 0 }, "schema" : "https://github.com/citation-style-language/schema/raw/master/csl-citation.json" }</w:instrText>
      </w:r>
      <w:r w:rsidR="00F05264">
        <w:rPr>
          <w:rFonts w:ascii="Times New Roman" w:hAnsi="Times New Roman" w:cs="Times New Roman"/>
        </w:rPr>
        <w:fldChar w:fldCharType="separate"/>
      </w:r>
      <w:r w:rsidRPr="008E0862">
        <w:rPr>
          <w:rFonts w:ascii="Times New Roman" w:hAnsi="Times New Roman" w:cs="Times New Roman"/>
          <w:noProof/>
        </w:rPr>
        <w:t>(Leary 2013)</w:t>
      </w:r>
      <w:r w:rsidR="00F05264">
        <w:rPr>
          <w:rFonts w:ascii="Times New Roman" w:hAnsi="Times New Roman" w:cs="Times New Roman"/>
        </w:rPr>
        <w:fldChar w:fldCharType="end"/>
      </w:r>
      <w:r>
        <w:rPr>
          <w:rFonts w:ascii="Times New Roman" w:hAnsi="Times New Roman" w:cs="Times New Roman"/>
        </w:rPr>
        <w:t xml:space="preserve">. </w:t>
      </w:r>
      <w:r w:rsidRPr="008E0862">
        <w:rPr>
          <w:rFonts w:ascii="Times New Roman" w:hAnsi="Times New Roman" w:cs="Times New Roman"/>
        </w:rPr>
        <w:t>This is the</w:t>
      </w:r>
      <w:r w:rsidR="001A1664">
        <w:rPr>
          <w:rFonts w:ascii="Times New Roman" w:hAnsi="Times New Roman" w:cs="Times New Roman"/>
        </w:rPr>
        <w:t xml:space="preserve"> most physical, ‘pre-rational’ </w:t>
      </w:r>
      <w:r w:rsidRPr="008E0862">
        <w:rPr>
          <w:rFonts w:ascii="Times New Roman" w:hAnsi="Times New Roman" w:cs="Times New Roman"/>
        </w:rPr>
        <w:t xml:space="preserve">and affective space of everyday experience </w:t>
      </w:r>
      <w:r w:rsidR="00F05264">
        <w:rPr>
          <w:rFonts w:ascii="Times New Roman" w:hAnsi="Times New Roman" w:cs="Times New Roman"/>
        </w:rPr>
        <w:fldChar w:fldCharType="begin" w:fldLock="1"/>
      </w:r>
      <w:r w:rsidR="004F2A1A">
        <w:rPr>
          <w:rFonts w:ascii="Times New Roman" w:hAnsi="Times New Roman" w:cs="Times New Roman"/>
        </w:rPr>
        <w:instrText>ADDIN CSL_CITATION { "citationItems" : [ { "id" : "ITEM-1", "itemData" : { "author" : [ { "dropping-particle" : "", "family" : "Pierce", "given" : "Joseph", "non-dropping-particle" : "", "parse-names" : false, "suffix" : "" }, { "dropping-particle" : "", "family" : "Martin", "given" : "Deborah", "non-dropping-particle" : "", "parse-names" : false, "suffix" : "" } ], "container-title" : "Antipode", "id" : "ITEM-1", "issue" : "5", "issued" : { "date-parts" : [ [ "2015" ] ] }, "page" : "1279\u20131299", "title" : "Placing Lefebvre", "type" : "article-journal", "volume" : "47" }, "uris" : [ "http://www.mendeley.com/documents/?uuid=72f7188e-99b5-4813-9437-18e0803a6a15" ] } ], "mendeley" : { "formattedCitation" : "(Pierce and Martin 2015)", "plainTextFormattedCitation" : "(Pierce and Martin 2015)", "previouslyFormattedCitation" : "(Pierce and Martin 2015)" }, "properties" : { "noteIndex" : 0 }, "schema" : "https://github.com/citation-style-language/schema/raw/master/csl-citation.json" }</w:instrText>
      </w:r>
      <w:r w:rsidR="00F05264">
        <w:rPr>
          <w:rFonts w:ascii="Times New Roman" w:hAnsi="Times New Roman" w:cs="Times New Roman"/>
        </w:rPr>
        <w:fldChar w:fldCharType="separate"/>
      </w:r>
      <w:r w:rsidRPr="008E0862">
        <w:rPr>
          <w:rFonts w:ascii="Times New Roman" w:hAnsi="Times New Roman" w:cs="Times New Roman"/>
          <w:noProof/>
        </w:rPr>
        <w:t>(Pierce and Martin 2015)</w:t>
      </w:r>
      <w:r w:rsidR="00F05264">
        <w:rPr>
          <w:rFonts w:ascii="Times New Roman" w:hAnsi="Times New Roman" w:cs="Times New Roman"/>
        </w:rPr>
        <w:fldChar w:fldCharType="end"/>
      </w:r>
      <w:r w:rsidR="009751CC">
        <w:rPr>
          <w:rFonts w:ascii="Times New Roman" w:hAnsi="Times New Roman" w:cs="Times New Roman"/>
        </w:rPr>
        <w:t xml:space="preserve">; </w:t>
      </w:r>
      <w:r w:rsidRPr="008E0862">
        <w:rPr>
          <w:rFonts w:ascii="Times New Roman" w:hAnsi="Times New Roman" w:cs="Times New Roman"/>
        </w:rPr>
        <w:t xml:space="preserve">the realm of </w:t>
      </w:r>
      <w:r w:rsidR="001A1664">
        <w:rPr>
          <w:rFonts w:ascii="Times New Roman" w:hAnsi="Times New Roman" w:cs="Times New Roman"/>
        </w:rPr>
        <w:t xml:space="preserve">collective </w:t>
      </w:r>
      <w:r w:rsidR="007C2B71">
        <w:rPr>
          <w:rFonts w:ascii="Times New Roman" w:hAnsi="Times New Roman" w:cs="Times New Roman"/>
        </w:rPr>
        <w:t xml:space="preserve">memory, desire, art, </w:t>
      </w:r>
      <w:r w:rsidRPr="008E0862">
        <w:rPr>
          <w:rFonts w:ascii="Times New Roman" w:hAnsi="Times New Roman" w:cs="Times New Roman"/>
        </w:rPr>
        <w:t xml:space="preserve">music, play, festivity, eroticism, intoxication, excess and encounter </w:t>
      </w:r>
      <w:r w:rsidR="00F05264">
        <w:rPr>
          <w:rFonts w:ascii="Times New Roman" w:hAnsi="Times New Roman" w:cs="Times New Roman"/>
        </w:rPr>
        <w:fldChar w:fldCharType="begin" w:fldLock="1"/>
      </w:r>
      <w:r>
        <w:rPr>
          <w:rFonts w:ascii="Times New Roman" w:hAnsi="Times New Roman" w:cs="Times New Roman"/>
        </w:rPr>
        <w:instrText>ADDIN CSL_CITATION { "citationItems" : [ { "id" : "ITEM-1", "itemData" : { "ISBN" : "00664", "PMID" : "1534", "abstract" : "A review essay on a book by Henri Lefebvre, La Production de l'espace ([The Production of Space] Oxford: Basil Blackwell, 1991 [see listing in IRPS No. 82].) The impact of Friedrich Nietzsche's conceptualization of antilogos on Lefebvre's book is discussed. Lefebvre's book is widely lauded, but often criticized for its loose style &amp; structure. These deficiencies can be attributed to Lefebvre's concurrence with Nietzsche's concept of antilogos. Antilogos stressed the emotional side of life, the erotic knowledge found in poetry, art, &amp; music. It stood in contrast to logos - rational &amp; technocratic knowledge - &amp; the unceasing pull of logos to dominate, manipulate, &amp; systemize. In the opening chapter, Lefebvre provides a rational plan for the book, but completion of that plan went against the grain of Lefebvre's view of life &amp; way of living. In the remainder of the book, antilogos wins out over logos", "author" : [ { "dropping-particle" : "", "family" : "Merrifield", "given" : "Andy", "non-dropping-particle" : "", "parse-names" : false, "suffix" : "" } ], "container-title" : "Antipode", "id" : "ITEM-1", "issue" : "3", "issued" : { "date-parts" : [ [ "1995" ] ] }, "page" : "294-303", "title" : "Lefebvre, Anti-Logos and Nietzsche: An Alternative Reading of The Production of Space", "type" : "article-journal", "volume" : "27" }, "uris" : [ "http://www.mendeley.com/documents/?uuid=26e01451-415a-4217-82c8-dffea5799560" ] } ], "mendeley" : { "formattedCitation" : "(Merrifield 1995)", "plainTextFormattedCitation" : "(Merrifield 1995)", "previouslyFormattedCitation" : "(Merrifield 1995)" }, "properties" : { "noteIndex" : 0 }, "schema" : "https://github.com/citation-style-language/schema/raw/master/csl-citation.json" }</w:instrText>
      </w:r>
      <w:r w:rsidR="00F05264">
        <w:rPr>
          <w:rFonts w:ascii="Times New Roman" w:hAnsi="Times New Roman" w:cs="Times New Roman"/>
        </w:rPr>
        <w:fldChar w:fldCharType="separate"/>
      </w:r>
      <w:r w:rsidRPr="008E0862">
        <w:rPr>
          <w:rFonts w:ascii="Times New Roman" w:hAnsi="Times New Roman" w:cs="Times New Roman"/>
          <w:noProof/>
        </w:rPr>
        <w:t>(Merrifield 1995)</w:t>
      </w:r>
      <w:r w:rsidR="00F05264">
        <w:rPr>
          <w:rFonts w:ascii="Times New Roman" w:hAnsi="Times New Roman" w:cs="Times New Roman"/>
        </w:rPr>
        <w:fldChar w:fldCharType="end"/>
      </w:r>
      <w:r>
        <w:rPr>
          <w:rFonts w:ascii="Times New Roman" w:hAnsi="Times New Roman" w:cs="Times New Roman"/>
        </w:rPr>
        <w:t xml:space="preserve">. </w:t>
      </w:r>
      <w:r w:rsidR="001A1664">
        <w:rPr>
          <w:rFonts w:ascii="Times New Roman" w:hAnsi="Times New Roman" w:cs="Times New Roman"/>
        </w:rPr>
        <w:t>For Lefebvre, the latter</w:t>
      </w:r>
      <w:r w:rsidRPr="008E0862">
        <w:rPr>
          <w:rFonts w:ascii="Times New Roman" w:hAnsi="Times New Roman" w:cs="Times New Roman"/>
        </w:rPr>
        <w:t xml:space="preserve"> is </w:t>
      </w:r>
      <w:r w:rsidR="007C2B71">
        <w:rPr>
          <w:rFonts w:ascii="Times New Roman" w:hAnsi="Times New Roman" w:cs="Times New Roman"/>
        </w:rPr>
        <w:t>the very essence of the ‘urban’</w:t>
      </w:r>
      <w:r w:rsidRPr="008E0862">
        <w:rPr>
          <w:rFonts w:ascii="Times New Roman" w:hAnsi="Times New Roman" w:cs="Times New Roman"/>
        </w:rPr>
        <w:t xml:space="preserve">: the concentrated interaction of people, ideas and </w:t>
      </w:r>
      <w:r w:rsidR="009751CC">
        <w:rPr>
          <w:rFonts w:ascii="Times New Roman" w:hAnsi="Times New Roman" w:cs="Times New Roman"/>
        </w:rPr>
        <w:t>materials</w:t>
      </w:r>
      <w:r w:rsidRPr="008E0862">
        <w:rPr>
          <w:rFonts w:ascii="Times New Roman" w:hAnsi="Times New Roman" w:cs="Times New Roman"/>
        </w:rPr>
        <w:t xml:space="preserve"> through</w:t>
      </w:r>
      <w:r w:rsidR="007C2B71">
        <w:rPr>
          <w:rFonts w:ascii="Times New Roman" w:hAnsi="Times New Roman" w:cs="Times New Roman"/>
        </w:rPr>
        <w:t xml:space="preserve"> social</w:t>
      </w:r>
      <w:r w:rsidRPr="008E0862">
        <w:rPr>
          <w:rFonts w:ascii="Times New Roman" w:hAnsi="Times New Roman" w:cs="Times New Roman"/>
        </w:rPr>
        <w:t xml:space="preserve"> </w:t>
      </w:r>
      <w:r w:rsidRPr="008E0862">
        <w:rPr>
          <w:rFonts w:ascii="Times New Roman" w:hAnsi="Times New Roman" w:cs="Times New Roman"/>
          <w:i/>
          <w:iCs/>
        </w:rPr>
        <w:t xml:space="preserve">encounter </w:t>
      </w:r>
      <w:r w:rsidR="00F05264">
        <w:rPr>
          <w:rFonts w:ascii="Times New Roman" w:hAnsi="Times New Roman" w:cs="Times New Roman"/>
        </w:rPr>
        <w:fldChar w:fldCharType="begin" w:fldLock="1"/>
      </w:r>
      <w:r w:rsidR="00665736">
        <w:rPr>
          <w:rFonts w:ascii="Times New Roman" w:hAnsi="Times New Roman" w:cs="Times New Roman"/>
        </w:rPr>
        <w:instrText>ADDIN CSL_CITATION { "citationItems" : [ { "id" : "ITEM-1", "itemData" : { "ISBN" : "0820345296", "author" : [ { "dropping-particle" : "", "family" : "Merrifield", "given" : "Andy", "non-dropping-particle" : "", "parse-names" : false, "suffix" : "" } ], "id" : "ITEM-1", "issued" : { "date-parts" : [ [ "2013" ] ] }, "number-of-pages" : "184", "publisher" : "University of Georgia Press", "title" : "The Politics of the Encounter: Urban Theory and Protest Under Planetary Urbanization", "type" : "book" }, "uris" : [ "http://www.mendeley.com/documents/?uuid=3dc9cedd-35b7-48c1-8f19-0966cae4d4ea" ] } ], "mendeley" : { "formattedCitation" : "(Merrifield 2013)", "plainTextFormattedCitation" : "(Merrifield 2013)", "previouslyFormattedCitation" : "(Merrifield 2013)" }, "properties" : { "noteIndex" : 0 }, "schema" : "https://github.com/citation-style-language/schema/raw/master/csl-citation.json" }</w:instrText>
      </w:r>
      <w:r w:rsidR="00F05264">
        <w:rPr>
          <w:rFonts w:ascii="Times New Roman" w:hAnsi="Times New Roman" w:cs="Times New Roman"/>
        </w:rPr>
        <w:fldChar w:fldCharType="separate"/>
      </w:r>
      <w:r w:rsidR="00A81C6A" w:rsidRPr="00A81C6A">
        <w:rPr>
          <w:rFonts w:ascii="Times New Roman" w:hAnsi="Times New Roman" w:cs="Times New Roman"/>
          <w:noProof/>
        </w:rPr>
        <w:t>(Merrifield 2013)</w:t>
      </w:r>
      <w:r w:rsidR="00F05264">
        <w:rPr>
          <w:rFonts w:ascii="Times New Roman" w:hAnsi="Times New Roman" w:cs="Times New Roman"/>
        </w:rPr>
        <w:fldChar w:fldCharType="end"/>
      </w:r>
      <w:r w:rsidR="001A1664">
        <w:rPr>
          <w:rFonts w:ascii="Times New Roman" w:hAnsi="Times New Roman" w:cs="Times New Roman"/>
        </w:rPr>
        <w:t>.</w:t>
      </w:r>
    </w:p>
    <w:p w:rsidR="00055666" w:rsidRDefault="00B30484" w:rsidP="00646C86">
      <w:pPr>
        <w:spacing w:after="240" w:line="360" w:lineRule="auto"/>
        <w:jc w:val="both"/>
        <w:rPr>
          <w:rFonts w:ascii="Times New Roman" w:hAnsi="Times New Roman" w:cs="Times New Roman"/>
        </w:rPr>
      </w:pPr>
      <w:r>
        <w:rPr>
          <w:rFonts w:ascii="Times New Roman" w:hAnsi="Times New Roman" w:cs="Times New Roman"/>
        </w:rPr>
        <w:t xml:space="preserve">The third unifying dimension in the spatial triad is </w:t>
      </w:r>
      <w:r w:rsidR="00055666" w:rsidRPr="008E0862">
        <w:rPr>
          <w:rFonts w:ascii="Times New Roman" w:hAnsi="Times New Roman" w:cs="Times New Roman"/>
        </w:rPr>
        <w:t xml:space="preserve">‘perceived space’ or </w:t>
      </w:r>
      <w:r w:rsidR="00055666" w:rsidRPr="008E0862">
        <w:rPr>
          <w:rFonts w:ascii="Times New Roman" w:hAnsi="Times New Roman" w:cs="Times New Roman"/>
          <w:i/>
          <w:iCs/>
        </w:rPr>
        <w:t>spatial practices</w:t>
      </w:r>
      <w:r>
        <w:rPr>
          <w:rFonts w:ascii="Times New Roman" w:hAnsi="Times New Roman" w:cs="Times New Roman"/>
        </w:rPr>
        <w:t xml:space="preserve">, which </w:t>
      </w:r>
      <w:r w:rsidR="00055666" w:rsidRPr="008E0862">
        <w:rPr>
          <w:rFonts w:ascii="Times New Roman" w:hAnsi="Times New Roman" w:cs="Times New Roman"/>
        </w:rPr>
        <w:t xml:space="preserve">‘secrete’ society’s space through accumulated multiple ‘daily realities’ </w:t>
      </w:r>
      <w:r w:rsidR="00FF71A3">
        <w:rPr>
          <w:rFonts w:ascii="Times New Roman" w:hAnsi="Times New Roman" w:cs="Times New Roman"/>
        </w:rPr>
        <w:t>and material flows</w:t>
      </w:r>
      <w:r w:rsidR="00AE6C67">
        <w:rPr>
          <w:rFonts w:ascii="Times New Roman" w:hAnsi="Times New Roman" w:cs="Times New Roman"/>
        </w:rPr>
        <w:t xml:space="preserve"> </w:t>
      </w:r>
      <w:r w:rsidR="00055666" w:rsidRPr="008E0862">
        <w:rPr>
          <w:rFonts w:ascii="Times New Roman" w:hAnsi="Times New Roman" w:cs="Times New Roman"/>
        </w:rPr>
        <w:t>(Lefebvre 1991</w:t>
      </w:r>
      <w:r w:rsidR="00280DEF">
        <w:rPr>
          <w:rFonts w:ascii="Times New Roman" w:hAnsi="Times New Roman" w:cs="Times New Roman"/>
        </w:rPr>
        <w:t>,</w:t>
      </w:r>
      <w:r w:rsidR="00055666" w:rsidRPr="008E0862">
        <w:rPr>
          <w:rFonts w:ascii="Times New Roman" w:hAnsi="Times New Roman" w:cs="Times New Roman"/>
        </w:rPr>
        <w:t xml:space="preserve"> 38). Abstract space </w:t>
      </w:r>
      <w:r w:rsidR="00055666">
        <w:rPr>
          <w:rFonts w:ascii="Times New Roman" w:hAnsi="Times New Roman" w:cs="Times New Roman"/>
        </w:rPr>
        <w:t>can be seen as</w:t>
      </w:r>
      <w:r w:rsidR="00055666" w:rsidRPr="008E0862">
        <w:rPr>
          <w:rFonts w:ascii="Times New Roman" w:hAnsi="Times New Roman" w:cs="Times New Roman"/>
        </w:rPr>
        <w:t xml:space="preserve"> the accumulation and penetration of ‘conceived space’ into th</w:t>
      </w:r>
      <w:r w:rsidR="001A1664">
        <w:rPr>
          <w:rFonts w:ascii="Times New Roman" w:hAnsi="Times New Roman" w:cs="Times New Roman"/>
        </w:rPr>
        <w:t xml:space="preserve">e </w:t>
      </w:r>
      <w:r w:rsidR="00CD3CB6">
        <w:rPr>
          <w:rFonts w:ascii="Times New Roman" w:hAnsi="Times New Roman" w:cs="Times New Roman"/>
        </w:rPr>
        <w:t xml:space="preserve">more </w:t>
      </w:r>
      <w:r w:rsidR="00F0777D">
        <w:rPr>
          <w:rFonts w:ascii="Times New Roman" w:hAnsi="Times New Roman" w:cs="Times New Roman"/>
        </w:rPr>
        <w:t xml:space="preserve">material </w:t>
      </w:r>
      <w:r w:rsidR="001A1664">
        <w:rPr>
          <w:rFonts w:ascii="Times New Roman" w:hAnsi="Times New Roman" w:cs="Times New Roman"/>
        </w:rPr>
        <w:t xml:space="preserve">spatial practices of society; as </w:t>
      </w:r>
      <w:r w:rsidR="00055666" w:rsidRPr="008E0862">
        <w:rPr>
          <w:rFonts w:ascii="Times New Roman" w:hAnsi="Times New Roman" w:cs="Times New Roman"/>
        </w:rPr>
        <w:t>the foreclosure of the possibility of encounter through division, homogenisation and a</w:t>
      </w:r>
      <w:r w:rsidR="00FD47F7">
        <w:rPr>
          <w:rFonts w:ascii="Times New Roman" w:hAnsi="Times New Roman" w:cs="Times New Roman"/>
        </w:rPr>
        <w:t>lienation</w:t>
      </w:r>
      <w:r>
        <w:rPr>
          <w:rFonts w:ascii="Times New Roman" w:hAnsi="Times New Roman" w:cs="Times New Roman"/>
        </w:rPr>
        <w:t xml:space="preserve"> </w:t>
      </w:r>
      <w:r w:rsidR="00F05264">
        <w:rPr>
          <w:rFonts w:ascii="Times New Roman" w:hAnsi="Times New Roman" w:cs="Times New Roman"/>
        </w:rPr>
        <w:fldChar w:fldCharType="begin" w:fldLock="1"/>
      </w:r>
      <w:r w:rsidR="00665736">
        <w:rPr>
          <w:rFonts w:ascii="Times New Roman" w:hAnsi="Times New Roman" w:cs="Times New Roman"/>
        </w:rPr>
        <w:instrText>ADDIN CSL_CITATION { "citationItems" : [ { "id" : "ITEM-1", "itemData" : { "ISBN" : "0820345296", "author" : [ { "dropping-particle" : "", "family" : "Merrifield", "given" : "Andy", "non-dropping-particle" : "", "parse-names" : false, "suffix" : "" } ], "id" : "ITEM-1", "issued" : { "date-parts" : [ [ "2013" ] ] }, "number-of-pages" : "184", "publisher" : "University of Georgia Press", "title" : "The Politics of the Encounter: Urban Theory and Protest Under Planetary Urbanization", "type" : "book" }, "uris" : [ "http://www.mendeley.com/documents/?uuid=3dc9cedd-35b7-48c1-8f19-0966cae4d4ea" ] } ], "mendeley" : { "formattedCitation" : "(Merrifield 2013)", "plainTextFormattedCitation" : "(Merrifield 2013)", "previouslyFormattedCitation" : "(Merrifield 2013)" }, "properties" : { "noteIndex" : 0 }, "schema" : "https://github.com/citation-style-language/schema/raw/master/csl-citation.json" }</w:instrText>
      </w:r>
      <w:r w:rsidR="00F05264">
        <w:rPr>
          <w:rFonts w:ascii="Times New Roman" w:hAnsi="Times New Roman" w:cs="Times New Roman"/>
        </w:rPr>
        <w:fldChar w:fldCharType="separate"/>
      </w:r>
      <w:r w:rsidR="00A81C6A" w:rsidRPr="00A81C6A">
        <w:rPr>
          <w:rFonts w:ascii="Times New Roman" w:hAnsi="Times New Roman" w:cs="Times New Roman"/>
          <w:noProof/>
        </w:rPr>
        <w:t>(Merrifield 2013)</w:t>
      </w:r>
      <w:r w:rsidR="00F05264">
        <w:rPr>
          <w:rFonts w:ascii="Times New Roman" w:hAnsi="Times New Roman" w:cs="Times New Roman"/>
        </w:rPr>
        <w:fldChar w:fldCharType="end"/>
      </w:r>
      <w:r w:rsidR="00055666" w:rsidRPr="008E0862">
        <w:rPr>
          <w:rFonts w:ascii="Times New Roman" w:hAnsi="Times New Roman" w:cs="Times New Roman"/>
        </w:rPr>
        <w:t xml:space="preserve">. Social space is that which resists and escapes the grip of abstraction, </w:t>
      </w:r>
      <w:r w:rsidR="001A1664">
        <w:rPr>
          <w:rFonts w:ascii="Times New Roman" w:hAnsi="Times New Roman" w:cs="Times New Roman"/>
        </w:rPr>
        <w:t>protecting the use values of lived space</w:t>
      </w:r>
      <w:r w:rsidR="00B97D91">
        <w:rPr>
          <w:rFonts w:ascii="Times New Roman" w:hAnsi="Times New Roman" w:cs="Times New Roman"/>
        </w:rPr>
        <w:t xml:space="preserve"> and </w:t>
      </w:r>
      <w:r w:rsidR="00055666" w:rsidRPr="008E0862">
        <w:rPr>
          <w:rFonts w:ascii="Times New Roman" w:hAnsi="Times New Roman" w:cs="Times New Roman"/>
        </w:rPr>
        <w:t xml:space="preserve">the promise of a postcapitalist ‘differential’ space </w:t>
      </w:r>
      <w:r w:rsidR="00F05264">
        <w:rPr>
          <w:rFonts w:ascii="Times New Roman" w:hAnsi="Times New Roman" w:cs="Times New Roman"/>
        </w:rPr>
        <w:fldChar w:fldCharType="begin" w:fldLock="1"/>
      </w:r>
      <w:r w:rsidR="00D90954">
        <w:rPr>
          <w:rFonts w:ascii="Times New Roman" w:hAnsi="Times New Roman" w:cs="Times New Roman"/>
        </w:rPr>
        <w:instrText>ADDIN CSL_CITATION { "citationItems" : [ { "id" : "ITEM-1", "itemData" : { "author" : [ { "dropping-particle" : "", "family" : "Leary", "given" : "Michael Edema", "non-dropping-particle" : "", "parse-names" : false, "suffix" : "" } ], "container-title" : "Progress in Planning", "id" : "ITEM-1", "issued" : { "date-parts" : [ [ "2013" ] ] }, "page" : "1-52", "title" : "A Lefebvrian analysis of the production of glorious, gruesome public space in Manchester", "type" : "article-journal", "volume" : "85" }, "uris" : [ "http://www.mendeley.com/documents/?uuid=52c68b09-bf24-4b49-8dfc-ee8416e43434" ] }, { "id" : "ITEM-2", "itemData" : { "author" : [ { "dropping-particle" : "", "family" : "Wilson", "given" : "Japhy", "non-dropping-particle" : "", "parse-names" : false, "suffix" : "" } ], "container-title" : "Space and Culture", "id" : "ITEM-2", "issue" : "3", "issued" : { "date-parts" : [ [ "2013", "5", "15" ] ] }, "page" : "364-380", "title" : "\"The Devastating Conquest of the Lived by the Conceived\": The Concept of Abstract Space in the Work of Henri Lefebvre", "type" : "article-journal", "volume" : "16" }, "uris" : [ "http://www.mendeley.com/documents/?uuid=21e64b47-1980-480f-b03a-8e74a69f6793" ] } ], "mendeley" : { "formattedCitation" : "(Leary 2013; Wilson 2013a)", "plainTextFormattedCitation" : "(Leary 2013; Wilson 2013a)", "previouslyFormattedCitation" : "(Leary 2013; Wilson 2013a)" }, "properties" : { "noteIndex" : 0 }, "schema" : "https://github.com/citation-style-language/schema/raw/master/csl-citation.json" }</w:instrText>
      </w:r>
      <w:r w:rsidR="00F05264">
        <w:rPr>
          <w:rFonts w:ascii="Times New Roman" w:hAnsi="Times New Roman" w:cs="Times New Roman"/>
        </w:rPr>
        <w:fldChar w:fldCharType="separate"/>
      </w:r>
      <w:r w:rsidR="006B5442" w:rsidRPr="006B5442">
        <w:rPr>
          <w:rFonts w:ascii="Times New Roman" w:hAnsi="Times New Roman" w:cs="Times New Roman"/>
          <w:noProof/>
        </w:rPr>
        <w:t>(Leary 2013; Wilson 2013a)</w:t>
      </w:r>
      <w:r w:rsidR="00F05264">
        <w:rPr>
          <w:rFonts w:ascii="Times New Roman" w:hAnsi="Times New Roman" w:cs="Times New Roman"/>
        </w:rPr>
        <w:fldChar w:fldCharType="end"/>
      </w:r>
      <w:r w:rsidR="00E72E7F">
        <w:rPr>
          <w:rFonts w:ascii="Times New Roman" w:hAnsi="Times New Roman" w:cs="Times New Roman"/>
        </w:rPr>
        <w:t>.</w:t>
      </w:r>
    </w:p>
    <w:p w:rsidR="00B84613" w:rsidRDefault="00B84613" w:rsidP="00646C86">
      <w:pPr>
        <w:spacing w:after="240" w:line="360" w:lineRule="auto"/>
        <w:jc w:val="both"/>
        <w:rPr>
          <w:rFonts w:ascii="Times New Roman" w:hAnsi="Times New Roman" w:cs="Times New Roman"/>
        </w:rPr>
      </w:pPr>
      <w:r>
        <w:rPr>
          <w:rFonts w:ascii="Times New Roman" w:hAnsi="Times New Roman" w:cs="Times New Roman"/>
        </w:rPr>
        <w:t>In reinterpreting Lefebvre’s theory of the prod</w:t>
      </w:r>
      <w:r w:rsidR="00B97D91">
        <w:rPr>
          <w:rFonts w:ascii="Times New Roman" w:hAnsi="Times New Roman" w:cs="Times New Roman"/>
        </w:rPr>
        <w:t>uction of space for</w:t>
      </w:r>
      <w:r>
        <w:rPr>
          <w:rFonts w:ascii="Times New Roman" w:hAnsi="Times New Roman" w:cs="Times New Roman"/>
        </w:rPr>
        <w:t xml:space="preserve"> </w:t>
      </w:r>
      <w:r w:rsidR="00B97D91">
        <w:rPr>
          <w:rFonts w:ascii="Times New Roman" w:hAnsi="Times New Roman" w:cs="Times New Roman"/>
        </w:rPr>
        <w:t>the neighbourhood scale</w:t>
      </w:r>
      <w:r w:rsidR="004B4BF4">
        <w:rPr>
          <w:rFonts w:ascii="Times New Roman" w:hAnsi="Times New Roman" w:cs="Times New Roman"/>
        </w:rPr>
        <w:t xml:space="preserve"> </w:t>
      </w:r>
      <w:r w:rsidR="00B97D91">
        <w:rPr>
          <w:rFonts w:ascii="Times New Roman" w:hAnsi="Times New Roman" w:cs="Times New Roman"/>
        </w:rPr>
        <w:t xml:space="preserve">, </w:t>
      </w:r>
      <w:r>
        <w:rPr>
          <w:rFonts w:ascii="Times New Roman" w:hAnsi="Times New Roman" w:cs="Times New Roman"/>
        </w:rPr>
        <w:t xml:space="preserve">Madden </w:t>
      </w:r>
      <w:r w:rsidR="00F05264">
        <w:rPr>
          <w:rFonts w:ascii="Times New Roman" w:hAnsi="Times New Roman" w:cs="Times New Roman"/>
        </w:rPr>
        <w:fldChar w:fldCharType="begin" w:fldLock="1"/>
      </w:r>
      <w:r>
        <w:rPr>
          <w:rFonts w:ascii="Times New Roman" w:hAnsi="Times New Roman" w:cs="Times New Roman"/>
        </w:rPr>
        <w:instrText>ADDIN CSL_CITATION { "citationItems" : [ { "id" : "ITEM-1", "itemData" : { "ISSN" : "03091317", "author" : [ { "dropping-particle" : "", "family" : "Madden", "given" : "David", "non-dropping-particle" : "", "parse-names" : false, "suffix" : "" } ], "container-title" : "International Journal of Urban and Regional Research", "id" : "ITEM-1", "issue" : "2", "issued" : { "date-parts" : [ [ "2014", "3", "30" ] ] }, "page" : "471-497", "title" : "Neighborhood as Spatial Project: Making the Urban Order on the Downtown Brooklyn Waterfront", "type" : "article-journal", "volume" : "38" }, "uris" : [ "http://www.mendeley.com/documents/?uuid=ea47e4ff-f993-4ebd-9c6d-4c748fc5af8f" ] } ], "mendeley" : { "formattedCitation" : "(Madden 2014)", "manualFormatting" : "(2014: 480)", "plainTextFormattedCitation" : "(Madden 2014)", "previouslyFormattedCitation" : "(Madden 2014)" }, "properties" : { "noteIndex" : 0 }, "schema" : "https://github.com/citation-style-language/schema/raw/master/csl-citation.json" }</w:instrText>
      </w:r>
      <w:r w:rsidR="00F05264">
        <w:rPr>
          <w:rFonts w:ascii="Times New Roman" w:hAnsi="Times New Roman" w:cs="Times New Roman"/>
        </w:rPr>
        <w:fldChar w:fldCharType="separate"/>
      </w:r>
      <w:r>
        <w:rPr>
          <w:rFonts w:ascii="Times New Roman" w:hAnsi="Times New Roman" w:cs="Times New Roman"/>
          <w:noProof/>
        </w:rPr>
        <w:t>(</w:t>
      </w:r>
      <w:r w:rsidRPr="00BD75A0">
        <w:rPr>
          <w:rFonts w:ascii="Times New Roman" w:hAnsi="Times New Roman" w:cs="Times New Roman"/>
          <w:noProof/>
        </w:rPr>
        <w:t>2014</w:t>
      </w:r>
      <w:r w:rsidR="00280DEF">
        <w:rPr>
          <w:rFonts w:ascii="Times New Roman" w:hAnsi="Times New Roman" w:cs="Times New Roman"/>
          <w:noProof/>
        </w:rPr>
        <w:t>,</w:t>
      </w:r>
      <w:r>
        <w:rPr>
          <w:rFonts w:ascii="Times New Roman" w:hAnsi="Times New Roman" w:cs="Times New Roman"/>
          <w:noProof/>
        </w:rPr>
        <w:t xml:space="preserve"> 480</w:t>
      </w:r>
      <w:r w:rsidRPr="00BD75A0">
        <w:rPr>
          <w:rFonts w:ascii="Times New Roman" w:hAnsi="Times New Roman" w:cs="Times New Roman"/>
          <w:noProof/>
        </w:rPr>
        <w:t>)</w:t>
      </w:r>
      <w:r w:rsidR="00F05264">
        <w:rPr>
          <w:rFonts w:ascii="Times New Roman" w:hAnsi="Times New Roman" w:cs="Times New Roman"/>
        </w:rPr>
        <w:fldChar w:fldCharType="end"/>
      </w:r>
      <w:r>
        <w:rPr>
          <w:rFonts w:ascii="Times New Roman" w:hAnsi="Times New Roman" w:cs="Times New Roman"/>
        </w:rPr>
        <w:t xml:space="preserve"> introduces the concept of ‘spatial project’, a term he uses to signify</w:t>
      </w:r>
    </w:p>
    <w:p w:rsidR="00B84613" w:rsidRDefault="00B84613" w:rsidP="00B84613">
      <w:pPr>
        <w:spacing w:after="240" w:line="240" w:lineRule="auto"/>
        <w:ind w:left="851" w:right="804"/>
        <w:jc w:val="both"/>
        <w:rPr>
          <w:rFonts w:ascii="Times New Roman" w:hAnsi="Times New Roman" w:cs="Times New Roman"/>
        </w:rPr>
      </w:pPr>
      <w:r>
        <w:rPr>
          <w:rFonts w:ascii="Times New Roman" w:hAnsi="Times New Roman" w:cs="Times New Roman"/>
        </w:rPr>
        <w:t>C</w:t>
      </w:r>
      <w:r w:rsidRPr="00146519">
        <w:rPr>
          <w:rFonts w:ascii="Times New Roman" w:hAnsi="Times New Roman" w:cs="Times New Roman"/>
        </w:rPr>
        <w:t>oordinated, continuous, collective campaigns to produce and format space according to identifiable logics and strategic goals, pursued by specific actors u</w:t>
      </w:r>
      <w:r>
        <w:rPr>
          <w:rFonts w:ascii="Times New Roman" w:hAnsi="Times New Roman" w:cs="Times New Roman"/>
        </w:rPr>
        <w:t>tilizing particular techniques.</w:t>
      </w:r>
    </w:p>
    <w:p w:rsidR="00483D63" w:rsidRDefault="00483D63" w:rsidP="00646C86">
      <w:pPr>
        <w:spacing w:after="240" w:line="360" w:lineRule="auto"/>
        <w:jc w:val="both"/>
        <w:rPr>
          <w:rFonts w:ascii="Times New Roman" w:hAnsi="Times New Roman" w:cs="Times New Roman"/>
        </w:rPr>
      </w:pPr>
      <w:r>
        <w:rPr>
          <w:rFonts w:ascii="Times New Roman" w:hAnsi="Times New Roman" w:cs="Times New Roman"/>
        </w:rPr>
        <w:t>Reflecting Lefebvre’s (1991</w:t>
      </w:r>
      <w:r w:rsidR="00280DEF">
        <w:rPr>
          <w:rFonts w:ascii="Times New Roman" w:hAnsi="Times New Roman" w:cs="Times New Roman"/>
        </w:rPr>
        <w:t>,</w:t>
      </w:r>
      <w:r>
        <w:rPr>
          <w:rFonts w:ascii="Times New Roman" w:hAnsi="Times New Roman" w:cs="Times New Roman"/>
        </w:rPr>
        <w:t xml:space="preserve"> </w:t>
      </w:r>
      <w:r w:rsidR="00B84613">
        <w:rPr>
          <w:rFonts w:ascii="Times New Roman" w:hAnsi="Times New Roman" w:cs="Times New Roman"/>
        </w:rPr>
        <w:t xml:space="preserve">129) key insight </w:t>
      </w:r>
      <w:r w:rsidR="00EE3269">
        <w:rPr>
          <w:rFonts w:ascii="Times New Roman" w:hAnsi="Times New Roman" w:cs="Times New Roman"/>
        </w:rPr>
        <w:t xml:space="preserve">that </w:t>
      </w:r>
      <w:r w:rsidR="00B84613" w:rsidRPr="00C95311">
        <w:rPr>
          <w:rFonts w:ascii="Times New Roman" w:hAnsi="Times New Roman" w:cs="Times New Roman"/>
        </w:rPr>
        <w:t>the</w:t>
      </w:r>
      <w:r w:rsidR="00EE3269">
        <w:rPr>
          <w:rFonts w:ascii="Times New Roman" w:hAnsi="Times New Roman" w:cs="Times New Roman"/>
        </w:rPr>
        <w:t xml:space="preserve"> social relations of production “</w:t>
      </w:r>
      <w:r w:rsidR="00B84613" w:rsidRPr="00C95311">
        <w:rPr>
          <w:rFonts w:ascii="Times New Roman" w:hAnsi="Times New Roman" w:cs="Times New Roman"/>
        </w:rPr>
        <w:t>project themselves into a space, becoming inscribed there, and in the proc</w:t>
      </w:r>
      <w:r w:rsidR="00B84613">
        <w:rPr>
          <w:rFonts w:ascii="Times New Roman" w:hAnsi="Times New Roman" w:cs="Times New Roman"/>
        </w:rPr>
        <w:t>es</w:t>
      </w:r>
      <w:r w:rsidR="00EE3269">
        <w:rPr>
          <w:rFonts w:ascii="Times New Roman" w:hAnsi="Times New Roman" w:cs="Times New Roman"/>
        </w:rPr>
        <w:t xml:space="preserve">s producing that space itself”, </w:t>
      </w:r>
      <w:r w:rsidR="00975F1A">
        <w:rPr>
          <w:rFonts w:ascii="Times New Roman" w:hAnsi="Times New Roman" w:cs="Times New Roman"/>
        </w:rPr>
        <w:t xml:space="preserve">Madden </w:t>
      </w:r>
      <w:r w:rsidR="00F05264">
        <w:rPr>
          <w:rFonts w:ascii="Times New Roman" w:hAnsi="Times New Roman" w:cs="Times New Roman"/>
        </w:rPr>
        <w:fldChar w:fldCharType="begin" w:fldLock="1"/>
      </w:r>
      <w:r w:rsidR="00975F1A">
        <w:rPr>
          <w:rFonts w:ascii="Times New Roman" w:hAnsi="Times New Roman" w:cs="Times New Roman"/>
        </w:rPr>
        <w:instrText>ADDIN CSL_CITATION { "citationItems" : [ { "id" : "ITEM-1", "itemData" : { "ISSN" : "03091317", "author" : [ { "dropping-particle" : "", "family" : "Madden", "given" : "David", "non-dropping-particle" : "", "parse-names" : false, "suffix" : "" } ], "container-title" : "International Journal of Urban and Regional Research", "id" : "ITEM-1", "issue" : "2", "issued" : { "date-parts" : [ [ "2014", "3", "30" ] ] }, "page" : "471-497", "title" : "Neighborhood as Spatial Project: Making the Urban Order on the Downtown Brooklyn Waterfront", "type" : "article-journal", "volume" : "38" }, "uris" : [ "http://www.mendeley.com/documents/?uuid=ea47e4ff-f993-4ebd-9c6d-4c748fc5af8f" ] } ], "mendeley" : { "formattedCitation" : "(Madden 2014)", "manualFormatting" : "(2014: 480)", "plainTextFormattedCitation" : "(Madden 2014)", "previouslyFormattedCitation" : "(Madden 2014)" }, "properties" : { "noteIndex" : 0 }, "schema" : "https://github.com/citation-style-language/schema/raw/master/csl-citation.json" }</w:instrText>
      </w:r>
      <w:r w:rsidR="00F05264">
        <w:rPr>
          <w:rFonts w:ascii="Times New Roman" w:hAnsi="Times New Roman" w:cs="Times New Roman"/>
        </w:rPr>
        <w:fldChar w:fldCharType="separate"/>
      </w:r>
      <w:r w:rsidR="00975F1A">
        <w:rPr>
          <w:rFonts w:ascii="Times New Roman" w:hAnsi="Times New Roman" w:cs="Times New Roman"/>
          <w:noProof/>
        </w:rPr>
        <w:t>(</w:t>
      </w:r>
      <w:r w:rsidR="00975F1A" w:rsidRPr="00483D63">
        <w:rPr>
          <w:rFonts w:ascii="Times New Roman" w:hAnsi="Times New Roman" w:cs="Times New Roman"/>
          <w:noProof/>
        </w:rPr>
        <w:t>2014</w:t>
      </w:r>
      <w:r w:rsidR="00280DEF">
        <w:rPr>
          <w:rFonts w:ascii="Times New Roman" w:hAnsi="Times New Roman" w:cs="Times New Roman"/>
          <w:noProof/>
        </w:rPr>
        <w:t>,</w:t>
      </w:r>
      <w:r w:rsidR="00975F1A">
        <w:rPr>
          <w:rFonts w:ascii="Times New Roman" w:hAnsi="Times New Roman" w:cs="Times New Roman"/>
          <w:noProof/>
        </w:rPr>
        <w:t xml:space="preserve"> 480</w:t>
      </w:r>
      <w:r w:rsidR="00975F1A" w:rsidRPr="00483D63">
        <w:rPr>
          <w:rFonts w:ascii="Times New Roman" w:hAnsi="Times New Roman" w:cs="Times New Roman"/>
          <w:noProof/>
        </w:rPr>
        <w:t>)</w:t>
      </w:r>
      <w:r w:rsidR="00F05264">
        <w:rPr>
          <w:rFonts w:ascii="Times New Roman" w:hAnsi="Times New Roman" w:cs="Times New Roman"/>
        </w:rPr>
        <w:fldChar w:fldCharType="end"/>
      </w:r>
      <w:r w:rsidR="00975F1A">
        <w:rPr>
          <w:rFonts w:ascii="Times New Roman" w:hAnsi="Times New Roman" w:cs="Times New Roman"/>
        </w:rPr>
        <w:t xml:space="preserve"> explains that </w:t>
      </w:r>
      <w:r w:rsidR="00B84613">
        <w:rPr>
          <w:rFonts w:ascii="Times New Roman" w:hAnsi="Times New Roman" w:cs="Times New Roman"/>
        </w:rPr>
        <w:t>spatial projects are, “as the phrase has it, spatial projections of social power; they produce space, in an ongoing, contingent, uneven manner</w:t>
      </w:r>
      <w:r w:rsidR="00975F1A">
        <w:rPr>
          <w:rFonts w:ascii="Times New Roman" w:hAnsi="Times New Roman" w:cs="Times New Roman"/>
        </w:rPr>
        <w:t>.</w:t>
      </w:r>
      <w:r w:rsidR="00B84613">
        <w:rPr>
          <w:rFonts w:ascii="Times New Roman" w:hAnsi="Times New Roman" w:cs="Times New Roman"/>
        </w:rPr>
        <w:t>”</w:t>
      </w:r>
      <w:r w:rsidR="00975F1A">
        <w:rPr>
          <w:rFonts w:ascii="Times New Roman" w:hAnsi="Times New Roman" w:cs="Times New Roman"/>
        </w:rPr>
        <w:t xml:space="preserve"> </w:t>
      </w:r>
      <w:r w:rsidR="00B84613">
        <w:rPr>
          <w:rFonts w:ascii="Times New Roman" w:hAnsi="Times New Roman" w:cs="Times New Roman"/>
        </w:rPr>
        <w:t xml:space="preserve">This forms the basis of the socio-spatial approach to urban change: the idea that urban space is defined, shaped and reproduced by projections ‘out’ into space; </w:t>
      </w:r>
      <w:r w:rsidR="00B84613" w:rsidRPr="00C95311">
        <w:rPr>
          <w:rFonts w:ascii="Times New Roman" w:hAnsi="Times New Roman" w:cs="Times New Roman"/>
        </w:rPr>
        <w:t xml:space="preserve">politically-motivated ‘movements’ </w:t>
      </w:r>
      <w:r w:rsidR="00B84613">
        <w:rPr>
          <w:rFonts w:ascii="Times New Roman" w:hAnsi="Times New Roman" w:cs="Times New Roman"/>
        </w:rPr>
        <w:t>into space</w:t>
      </w:r>
      <w:r w:rsidR="00816281">
        <w:rPr>
          <w:rFonts w:ascii="Times New Roman" w:hAnsi="Times New Roman" w:cs="Times New Roman"/>
        </w:rPr>
        <w:t xml:space="preserve"> </w:t>
      </w:r>
      <w:r w:rsidR="00B84613" w:rsidRPr="00C95311">
        <w:rPr>
          <w:rFonts w:ascii="Times New Roman" w:hAnsi="Times New Roman" w:cs="Times New Roman"/>
        </w:rPr>
        <w:t xml:space="preserve">in efforts to shape urban space </w:t>
      </w:r>
      <w:r w:rsidR="00B84613">
        <w:rPr>
          <w:rFonts w:ascii="Times New Roman" w:hAnsi="Times New Roman" w:cs="Times New Roman"/>
        </w:rPr>
        <w:t xml:space="preserve">in the image of the movers. </w:t>
      </w:r>
      <w:r>
        <w:rPr>
          <w:rFonts w:ascii="Times New Roman" w:hAnsi="Times New Roman" w:cs="Times New Roman"/>
        </w:rPr>
        <w:t>Contrary to orthodox narratives which conceptualise urban decline and recovery as a naturalised process in a city or neighbourhood’s ‘life cycle’</w:t>
      </w:r>
      <w:r w:rsidR="00975F1A">
        <w:rPr>
          <w:rFonts w:ascii="Times New Roman" w:hAnsi="Times New Roman" w:cs="Times New Roman"/>
        </w:rPr>
        <w:t>,</w:t>
      </w:r>
      <w:r>
        <w:rPr>
          <w:rFonts w:ascii="Times New Roman" w:hAnsi="Times New Roman" w:cs="Times New Roman"/>
        </w:rPr>
        <w:t xml:space="preserve"> the socio-spatial approach foregrounds </w:t>
      </w:r>
      <w:r>
        <w:rPr>
          <w:rFonts w:ascii="Times New Roman" w:hAnsi="Times New Roman" w:cs="Times New Roman"/>
        </w:rPr>
        <w:lastRenderedPageBreak/>
        <w:t>agency, collective action and political decision-making as significant powers contending otherwise deterministic and structural processes of demographic, tec</w:t>
      </w:r>
      <w:r w:rsidR="00975F1A">
        <w:rPr>
          <w:rFonts w:ascii="Times New Roman" w:hAnsi="Times New Roman" w:cs="Times New Roman"/>
        </w:rPr>
        <w:t>hnological and economic change.</w:t>
      </w:r>
    </w:p>
    <w:p w:rsidR="00E72E7F" w:rsidRPr="00EE3269" w:rsidRDefault="00483D63" w:rsidP="00646C86">
      <w:pPr>
        <w:spacing w:after="240" w:line="360" w:lineRule="auto"/>
        <w:jc w:val="both"/>
        <w:rPr>
          <w:rFonts w:ascii="Times New Roman" w:hAnsi="Times New Roman" w:cs="Times New Roman"/>
        </w:rPr>
      </w:pPr>
      <w:r w:rsidRPr="00B84613">
        <w:rPr>
          <w:rFonts w:ascii="Times New Roman" w:hAnsi="Times New Roman" w:cs="Times New Roman"/>
        </w:rPr>
        <w:t xml:space="preserve">Spatial projects </w:t>
      </w:r>
      <w:r w:rsidR="00EE3269">
        <w:rPr>
          <w:rFonts w:ascii="Times New Roman" w:hAnsi="Times New Roman" w:cs="Times New Roman"/>
        </w:rPr>
        <w:t xml:space="preserve">can be further </w:t>
      </w:r>
      <w:r w:rsidR="00975F1A">
        <w:rPr>
          <w:rFonts w:ascii="Times New Roman" w:hAnsi="Times New Roman" w:cs="Times New Roman"/>
        </w:rPr>
        <w:t>explicated</w:t>
      </w:r>
      <w:r w:rsidRPr="00B84613">
        <w:rPr>
          <w:rFonts w:ascii="Times New Roman" w:hAnsi="Times New Roman" w:cs="Times New Roman"/>
        </w:rPr>
        <w:t xml:space="preserve"> with </w:t>
      </w:r>
      <w:r>
        <w:rPr>
          <w:rFonts w:ascii="Times New Roman" w:hAnsi="Times New Roman" w:cs="Times New Roman"/>
        </w:rPr>
        <w:t xml:space="preserve">Deborah </w:t>
      </w:r>
      <w:r w:rsidRPr="00B84613">
        <w:rPr>
          <w:rFonts w:ascii="Times New Roman" w:hAnsi="Times New Roman" w:cs="Times New Roman"/>
        </w:rPr>
        <w:t xml:space="preserve">Martin’s concept of ‘place-frames’: competing representations of space used as political tools to re-imagine and re-produce urban space for different ends </w:t>
      </w:r>
      <w:r w:rsidR="00F05264" w:rsidRPr="00B84613">
        <w:rPr>
          <w:rFonts w:ascii="Times New Roman" w:hAnsi="Times New Roman" w:cs="Times New Roman"/>
        </w:rPr>
        <w:fldChar w:fldCharType="begin" w:fldLock="1"/>
      </w:r>
      <w:r w:rsidR="00975F1A">
        <w:rPr>
          <w:rFonts w:ascii="Times New Roman" w:hAnsi="Times New Roman" w:cs="Times New Roman"/>
        </w:rPr>
        <w:instrText>ADDIN CSL_CITATION { "citationItems" : [ { "id" : "ITEM-1", "itemData" : { "author" : [ { "dropping-particle" : "", "family" : "Pierce", "given" : "Joseph", "non-dropping-particle" : "", "parse-names" : false, "suffix" : "" }, { "dropping-particle" : "", "family" : "Martin", "given" : "Deborah", "non-dropping-particle" : "", "parse-names" : false, "suffix" : "" } ], "container-title" : "Antipode", "id" : "ITEM-1", "issue" : "5", "issued" : { "date-parts" : [ [ "2015" ] ] }, "page" : "1279\u20131299", "title" : "Placing Lefebvre", "type" : "article-journal", "volume" : "47" }, "uris" : [ "http://www.mendeley.com/documents/?uuid=72f7188e-99b5-4813-9437-18e0803a6a15" ] } ], "mendeley" : { "formattedCitation" : "(Pierce and Martin 2015)", "plainTextFormattedCitation" : "(Pierce and Martin 2015)", "previouslyFormattedCitation" : "(Pierce and Martin 2015)" }, "properties" : { "noteIndex" : 0 }, "schema" : "https://github.com/citation-style-language/schema/raw/master/csl-citation.json" }</w:instrText>
      </w:r>
      <w:r w:rsidR="00F05264" w:rsidRPr="00B84613">
        <w:rPr>
          <w:rFonts w:ascii="Times New Roman" w:hAnsi="Times New Roman" w:cs="Times New Roman"/>
        </w:rPr>
        <w:fldChar w:fldCharType="separate"/>
      </w:r>
      <w:r w:rsidR="00975F1A" w:rsidRPr="00975F1A">
        <w:rPr>
          <w:rFonts w:ascii="Times New Roman" w:hAnsi="Times New Roman" w:cs="Times New Roman"/>
          <w:noProof/>
        </w:rPr>
        <w:t>(Pierce and Martin 2015)</w:t>
      </w:r>
      <w:r w:rsidR="00F05264" w:rsidRPr="00B84613">
        <w:rPr>
          <w:rFonts w:ascii="Times New Roman" w:hAnsi="Times New Roman" w:cs="Times New Roman"/>
        </w:rPr>
        <w:fldChar w:fldCharType="end"/>
      </w:r>
      <w:r>
        <w:rPr>
          <w:rFonts w:ascii="Times New Roman" w:hAnsi="Times New Roman" w:cs="Times New Roman"/>
        </w:rPr>
        <w:t xml:space="preserve">. </w:t>
      </w:r>
      <w:r w:rsidR="00EE3269">
        <w:rPr>
          <w:rFonts w:ascii="Times New Roman" w:hAnsi="Times New Roman" w:cs="Times New Roman"/>
        </w:rPr>
        <w:t xml:space="preserve">Place-frames </w:t>
      </w:r>
      <w:r w:rsidR="00992A9C">
        <w:rPr>
          <w:rFonts w:ascii="Times New Roman" w:hAnsi="Times New Roman" w:cs="Times New Roman"/>
        </w:rPr>
        <w:t>may guide</w:t>
      </w:r>
      <w:r w:rsidR="00EE3269">
        <w:rPr>
          <w:rFonts w:ascii="Times New Roman" w:hAnsi="Times New Roman" w:cs="Times New Roman"/>
        </w:rPr>
        <w:t xml:space="preserve"> </w:t>
      </w:r>
      <w:r w:rsidR="00992A9C">
        <w:rPr>
          <w:rFonts w:ascii="Times New Roman" w:hAnsi="Times New Roman" w:cs="Times New Roman"/>
        </w:rPr>
        <w:t xml:space="preserve">the </w:t>
      </w:r>
      <w:r w:rsidR="00AE6C67" w:rsidRPr="00B84613">
        <w:rPr>
          <w:rFonts w:ascii="Times New Roman" w:hAnsi="Times New Roman" w:cs="Times New Roman"/>
        </w:rPr>
        <w:t>practical way</w:t>
      </w:r>
      <w:r w:rsidR="00EE3269">
        <w:rPr>
          <w:rFonts w:ascii="Times New Roman" w:hAnsi="Times New Roman" w:cs="Times New Roman"/>
        </w:rPr>
        <w:t>s</w:t>
      </w:r>
      <w:r w:rsidR="00AE6C67" w:rsidRPr="00B84613">
        <w:rPr>
          <w:rFonts w:ascii="Times New Roman" w:hAnsi="Times New Roman" w:cs="Times New Roman"/>
        </w:rPr>
        <w:t xml:space="preserve"> in which </w:t>
      </w:r>
      <w:r w:rsidR="00653AB2">
        <w:rPr>
          <w:rFonts w:ascii="Times New Roman" w:hAnsi="Times New Roman" w:cs="Times New Roman"/>
        </w:rPr>
        <w:t>spatial projects</w:t>
      </w:r>
      <w:r w:rsidR="00AE6C67" w:rsidRPr="00B84613">
        <w:rPr>
          <w:rFonts w:ascii="Times New Roman" w:hAnsi="Times New Roman" w:cs="Times New Roman"/>
        </w:rPr>
        <w:t xml:space="preserve"> attempt </w:t>
      </w:r>
      <w:r w:rsidR="00653AB2">
        <w:rPr>
          <w:rFonts w:ascii="Times New Roman" w:hAnsi="Times New Roman" w:cs="Times New Roman"/>
        </w:rPr>
        <w:t xml:space="preserve">to </w:t>
      </w:r>
      <w:r w:rsidR="00AE6C67" w:rsidRPr="00B84613">
        <w:rPr>
          <w:rFonts w:ascii="Times New Roman" w:hAnsi="Times New Roman" w:cs="Times New Roman"/>
        </w:rPr>
        <w:t xml:space="preserve">remake </w:t>
      </w:r>
      <w:r w:rsidR="00EE3269">
        <w:rPr>
          <w:rFonts w:ascii="Times New Roman" w:hAnsi="Times New Roman" w:cs="Times New Roman"/>
        </w:rPr>
        <w:t>urban space</w:t>
      </w:r>
      <w:r w:rsidR="00992A9C">
        <w:rPr>
          <w:rFonts w:ascii="Times New Roman" w:hAnsi="Times New Roman" w:cs="Times New Roman"/>
        </w:rPr>
        <w:t xml:space="preserve"> – </w:t>
      </w:r>
      <w:r w:rsidR="00AE6C67" w:rsidRPr="00B84613">
        <w:rPr>
          <w:rFonts w:ascii="Times New Roman" w:hAnsi="Times New Roman" w:cs="Times New Roman"/>
        </w:rPr>
        <w:t>expli</w:t>
      </w:r>
      <w:r w:rsidR="00AE6C67">
        <w:rPr>
          <w:rFonts w:ascii="Times New Roman" w:hAnsi="Times New Roman" w:cs="Times New Roman"/>
        </w:rPr>
        <w:t>cable through ‘performativity’.</w:t>
      </w:r>
      <w:r w:rsidR="00AE6C67">
        <w:rPr>
          <w:rFonts w:ascii="Times New Roman" w:hAnsi="Times New Roman" w:cs="Times New Roman"/>
          <w:b/>
        </w:rPr>
        <w:t xml:space="preserve"> </w:t>
      </w:r>
      <w:r w:rsidR="001F31FD">
        <w:rPr>
          <w:rFonts w:ascii="Times New Roman" w:hAnsi="Times New Roman" w:cs="Times New Roman"/>
        </w:rPr>
        <w:t>Place-frame</w:t>
      </w:r>
      <w:r>
        <w:rPr>
          <w:rFonts w:ascii="Times New Roman" w:hAnsi="Times New Roman" w:cs="Times New Roman"/>
        </w:rPr>
        <w:t xml:space="preserve">s can have powerful performative effects on urban reality. We can see this all too clearly in the </w:t>
      </w:r>
      <w:r w:rsidR="00E72E7F">
        <w:rPr>
          <w:rFonts w:ascii="Times New Roman" w:hAnsi="Times New Roman" w:cs="Times New Roman"/>
        </w:rPr>
        <w:t>manner</w:t>
      </w:r>
      <w:r>
        <w:rPr>
          <w:rFonts w:ascii="Times New Roman" w:hAnsi="Times New Roman" w:cs="Times New Roman"/>
        </w:rPr>
        <w:t xml:space="preserve"> in which </w:t>
      </w:r>
      <w:r w:rsidR="008368DF" w:rsidRPr="00B84613">
        <w:rPr>
          <w:rFonts w:ascii="Times New Roman" w:hAnsi="Times New Roman" w:cs="Times New Roman"/>
        </w:rPr>
        <w:t>maps, statistical research, viability models, zoning policies, property brochures and vis</w:t>
      </w:r>
      <w:r>
        <w:rPr>
          <w:rFonts w:ascii="Times New Roman" w:hAnsi="Times New Roman" w:cs="Times New Roman"/>
        </w:rPr>
        <w:t>ion statements</w:t>
      </w:r>
      <w:r w:rsidR="00992A9C">
        <w:rPr>
          <w:rFonts w:ascii="Times New Roman" w:hAnsi="Times New Roman" w:cs="Times New Roman"/>
        </w:rPr>
        <w:t xml:space="preserve"> </w:t>
      </w:r>
      <w:r>
        <w:rPr>
          <w:rFonts w:ascii="Times New Roman" w:hAnsi="Times New Roman" w:cs="Times New Roman"/>
        </w:rPr>
        <w:t xml:space="preserve">inscribe environments with their </w:t>
      </w:r>
      <w:r w:rsidR="00E72E7F">
        <w:rPr>
          <w:rFonts w:ascii="Times New Roman" w:hAnsi="Times New Roman" w:cs="Times New Roman"/>
        </w:rPr>
        <w:t xml:space="preserve">designs, in more or less conscious ways. </w:t>
      </w:r>
      <w:r w:rsidR="001F31FD" w:rsidRPr="00B84613">
        <w:rPr>
          <w:rFonts w:ascii="Times New Roman" w:hAnsi="Times New Roman" w:cs="Times New Roman"/>
        </w:rPr>
        <w:t xml:space="preserve">Abstract space is </w:t>
      </w:r>
      <w:r w:rsidR="001F31FD">
        <w:rPr>
          <w:rFonts w:ascii="Times New Roman" w:hAnsi="Times New Roman" w:cs="Times New Roman"/>
        </w:rPr>
        <w:t xml:space="preserve">thus </w:t>
      </w:r>
      <w:r w:rsidR="001F31FD" w:rsidRPr="00B84613">
        <w:rPr>
          <w:rFonts w:ascii="Times New Roman" w:hAnsi="Times New Roman" w:cs="Times New Roman"/>
        </w:rPr>
        <w:t xml:space="preserve">not simply emergent hegemonic social reality but also </w:t>
      </w:r>
      <w:r w:rsidR="00992A9C">
        <w:rPr>
          <w:rFonts w:ascii="Times New Roman" w:hAnsi="Times New Roman" w:cs="Times New Roman"/>
        </w:rPr>
        <w:t xml:space="preserve">those </w:t>
      </w:r>
      <w:r w:rsidR="001F31FD" w:rsidRPr="00B84613">
        <w:rPr>
          <w:rFonts w:ascii="Times New Roman" w:hAnsi="Times New Roman" w:cs="Times New Roman"/>
        </w:rPr>
        <w:t xml:space="preserve">specific tools or technologies of power geared towards the “representational erosion of differentiated symbolic systems by an instrumental rationality” </w:t>
      </w:r>
      <w:r w:rsidR="00F05264" w:rsidRPr="00B84613">
        <w:rPr>
          <w:rFonts w:ascii="Times New Roman" w:hAnsi="Times New Roman" w:cs="Times New Roman"/>
        </w:rPr>
        <w:fldChar w:fldCharType="begin" w:fldLock="1"/>
      </w:r>
      <w:r w:rsidR="00D90954">
        <w:rPr>
          <w:rFonts w:ascii="Times New Roman" w:hAnsi="Times New Roman" w:cs="Times New Roman"/>
        </w:rPr>
        <w:instrText>ADDIN CSL_CITATION { "citationItems" : [ { "id" : "ITEM-1", "itemData" : { "author" : [ { "dropping-particle" : "", "family" : "Wilson", "given" : "Japhy", "non-dropping-particle" : "", "parse-names" : false, "suffix" : "" } ], "container-title" : "International Journal of Urban and Regional Research", "id" : "ITEM-1", "issue" : "2", "issued" : { "date-parts" : [ [ "2013", "8", "30" ] ] }, "title" : "The Violence of Abstract Space: Contested Regional Developments in Southern Mexico", "type" : "article-journal", "volume" : "38" }, "uris" : [ "http://www.mendeley.com/documents/?uuid=652d2f5a-a2ba-49ac-bde9-59303500b5eb" ] } ], "mendeley" : { "formattedCitation" : "(Wilson 2013b)", "manualFormatting" : "(Wilson, 2013b: 4)", "plainTextFormattedCitation" : "(Wilson 2013b)", "previouslyFormattedCitation" : "(Wilson 2013b)" }, "properties" : { "noteIndex" : 0 }, "schema" : "https://github.com/citation-style-language/schema/raw/master/csl-citation.json" }</w:instrText>
      </w:r>
      <w:r w:rsidR="00F05264" w:rsidRPr="00B84613">
        <w:rPr>
          <w:rFonts w:ascii="Times New Roman" w:hAnsi="Times New Roman" w:cs="Times New Roman"/>
        </w:rPr>
        <w:fldChar w:fldCharType="separate"/>
      </w:r>
      <w:r w:rsidR="001F31FD" w:rsidRPr="00B84613">
        <w:rPr>
          <w:rFonts w:ascii="Times New Roman" w:hAnsi="Times New Roman" w:cs="Times New Roman"/>
          <w:noProof/>
        </w:rPr>
        <w:t>(Wilson, 2013b: 4)</w:t>
      </w:r>
      <w:r w:rsidR="00F05264" w:rsidRPr="00B84613">
        <w:rPr>
          <w:rFonts w:ascii="Times New Roman" w:hAnsi="Times New Roman" w:cs="Times New Roman"/>
        </w:rPr>
        <w:fldChar w:fldCharType="end"/>
      </w:r>
      <w:r w:rsidR="001F31FD" w:rsidRPr="00B84613">
        <w:rPr>
          <w:rFonts w:ascii="Times New Roman" w:hAnsi="Times New Roman" w:cs="Times New Roman"/>
        </w:rPr>
        <w:t xml:space="preserve">. </w:t>
      </w:r>
      <w:r w:rsidR="001F31FD">
        <w:rPr>
          <w:rFonts w:ascii="Times New Roman" w:hAnsi="Times New Roman" w:cs="Times New Roman"/>
        </w:rPr>
        <w:t>Tools</w:t>
      </w:r>
      <w:r w:rsidR="00C560E7">
        <w:rPr>
          <w:rFonts w:ascii="Times New Roman" w:hAnsi="Times New Roman" w:cs="Times New Roman"/>
        </w:rPr>
        <w:t xml:space="preserve"> </w:t>
      </w:r>
      <w:r>
        <w:rPr>
          <w:rFonts w:ascii="Times New Roman" w:hAnsi="Times New Roman" w:cs="Times New Roman"/>
        </w:rPr>
        <w:t xml:space="preserve">of abstraction </w:t>
      </w:r>
      <w:r w:rsidR="00B84613" w:rsidRPr="00B84613">
        <w:rPr>
          <w:rFonts w:ascii="Times New Roman" w:hAnsi="Times New Roman" w:cs="Times New Roman"/>
        </w:rPr>
        <w:t xml:space="preserve">have a dual </w:t>
      </w:r>
      <w:r w:rsidR="00353A4D">
        <w:rPr>
          <w:rFonts w:ascii="Times New Roman" w:hAnsi="Times New Roman" w:cs="Times New Roman"/>
        </w:rPr>
        <w:t>ontology</w:t>
      </w:r>
      <w:r w:rsidR="00B84613" w:rsidRPr="00B84613">
        <w:rPr>
          <w:rFonts w:ascii="Times New Roman" w:hAnsi="Times New Roman" w:cs="Times New Roman"/>
        </w:rPr>
        <w:t>,</w:t>
      </w:r>
      <w:r w:rsidR="00353A4D">
        <w:rPr>
          <w:rFonts w:ascii="Times New Roman" w:hAnsi="Times New Roman" w:cs="Times New Roman"/>
        </w:rPr>
        <w:t xml:space="preserve"> </w:t>
      </w:r>
      <w:r w:rsidR="00B84613" w:rsidRPr="00B84613">
        <w:rPr>
          <w:rFonts w:ascii="Times New Roman" w:hAnsi="Times New Roman" w:cs="Times New Roman"/>
        </w:rPr>
        <w:t xml:space="preserve">simultaneously describing or representing the world </w:t>
      </w:r>
      <w:r w:rsidR="00B84613" w:rsidRPr="00B84613">
        <w:rPr>
          <w:rFonts w:ascii="Times New Roman" w:hAnsi="Times New Roman" w:cs="Times New Roman"/>
          <w:i/>
        </w:rPr>
        <w:t xml:space="preserve">and </w:t>
      </w:r>
      <w:r w:rsidR="00B84613" w:rsidRPr="00B84613">
        <w:rPr>
          <w:rFonts w:ascii="Times New Roman" w:hAnsi="Times New Roman" w:cs="Times New Roman"/>
        </w:rPr>
        <w:t>constitutively interveni</w:t>
      </w:r>
      <w:r w:rsidR="00353A4D">
        <w:rPr>
          <w:rFonts w:ascii="Times New Roman" w:hAnsi="Times New Roman" w:cs="Times New Roman"/>
        </w:rPr>
        <w:t xml:space="preserve">ng in or ‘performing’ the world. </w:t>
      </w:r>
      <w:r w:rsidR="00055666">
        <w:rPr>
          <w:rFonts w:ascii="Times New Roman" w:hAnsi="Times New Roman" w:cs="Times New Roman"/>
        </w:rPr>
        <w:t>Aalbers (2014</w:t>
      </w:r>
      <w:r w:rsidR="00B84613" w:rsidRPr="00B84613">
        <w:rPr>
          <w:rFonts w:ascii="Times New Roman" w:hAnsi="Times New Roman" w:cs="Times New Roman"/>
        </w:rPr>
        <w:t xml:space="preserve">) and Christophers (2014) adapt Judith Butler’s concept of ‘performativity’ – “the reiterative power of discourse to produce the phenomena that it regulates and constrains” </w:t>
      </w:r>
      <w:r w:rsidR="00055666">
        <w:rPr>
          <w:rFonts w:ascii="Times New Roman" w:hAnsi="Times New Roman" w:cs="Times New Roman"/>
        </w:rPr>
        <w:t>(Butler quoted in Aalbers 2014</w:t>
      </w:r>
      <w:r w:rsidR="00B84613" w:rsidRPr="00B84613">
        <w:rPr>
          <w:rFonts w:ascii="Times New Roman" w:hAnsi="Times New Roman" w:cs="Times New Roman"/>
        </w:rPr>
        <w:t>) – to the study of how maps and viability models, respectively, have a ‘performative’ effect on the urban space they claim to merely map or model. Powerfully remaking space in the image of the very assumptions and axioms used to observe and measure it, these instruments ‘perform’ a certain vision o</w:t>
      </w:r>
      <w:r w:rsidR="00975F1A">
        <w:rPr>
          <w:rFonts w:ascii="Times New Roman" w:hAnsi="Times New Roman" w:cs="Times New Roman"/>
        </w:rPr>
        <w:t>f social reality into existence.</w:t>
      </w:r>
    </w:p>
    <w:p w:rsidR="008C3310" w:rsidRDefault="00E72E7F" w:rsidP="00646C86">
      <w:pPr>
        <w:spacing w:after="240" w:line="360" w:lineRule="auto"/>
        <w:jc w:val="both"/>
        <w:rPr>
          <w:rFonts w:ascii="Times New Roman" w:hAnsi="Times New Roman" w:cs="Times New Roman"/>
        </w:rPr>
      </w:pPr>
      <w:r>
        <w:rPr>
          <w:rFonts w:ascii="Times New Roman" w:hAnsi="Times New Roman" w:cs="Times New Roman"/>
        </w:rPr>
        <w:t xml:space="preserve">In this </w:t>
      </w:r>
      <w:r w:rsidR="00AB50D1">
        <w:rPr>
          <w:rFonts w:ascii="Times New Roman" w:hAnsi="Times New Roman" w:cs="Times New Roman"/>
        </w:rPr>
        <w:t>article</w:t>
      </w:r>
      <w:r>
        <w:rPr>
          <w:rFonts w:ascii="Times New Roman" w:hAnsi="Times New Roman" w:cs="Times New Roman"/>
        </w:rPr>
        <w:t xml:space="preserve">, </w:t>
      </w:r>
      <w:r w:rsidRPr="008E0862">
        <w:rPr>
          <w:rFonts w:ascii="Times New Roman" w:hAnsi="Times New Roman" w:cs="Times New Roman"/>
        </w:rPr>
        <w:t xml:space="preserve">I </w:t>
      </w:r>
      <w:r w:rsidR="00992A9C">
        <w:rPr>
          <w:rFonts w:ascii="Times New Roman" w:hAnsi="Times New Roman" w:cs="Times New Roman"/>
        </w:rPr>
        <w:t>illustrate how</w:t>
      </w:r>
      <w:r w:rsidRPr="008E0862">
        <w:rPr>
          <w:rFonts w:ascii="Times New Roman" w:hAnsi="Times New Roman" w:cs="Times New Roman"/>
        </w:rPr>
        <w:t xml:space="preserve"> Liverpoo</w:t>
      </w:r>
      <w:r>
        <w:rPr>
          <w:rFonts w:ascii="Times New Roman" w:hAnsi="Times New Roman" w:cs="Times New Roman"/>
        </w:rPr>
        <w:t xml:space="preserve">l’s post-war ‘slum clearance programme’ </w:t>
      </w:r>
      <w:r w:rsidRPr="008E0862">
        <w:rPr>
          <w:rFonts w:ascii="Times New Roman" w:hAnsi="Times New Roman" w:cs="Times New Roman"/>
        </w:rPr>
        <w:t xml:space="preserve">and </w:t>
      </w:r>
      <w:r>
        <w:rPr>
          <w:rFonts w:ascii="Times New Roman" w:hAnsi="Times New Roman" w:cs="Times New Roman"/>
        </w:rPr>
        <w:t>21</w:t>
      </w:r>
      <w:r w:rsidRPr="008E0862">
        <w:rPr>
          <w:rFonts w:ascii="Times New Roman" w:hAnsi="Times New Roman" w:cs="Times New Roman"/>
          <w:vertAlign w:val="superscript"/>
        </w:rPr>
        <w:t>st</w:t>
      </w:r>
      <w:r>
        <w:rPr>
          <w:rFonts w:ascii="Times New Roman" w:hAnsi="Times New Roman" w:cs="Times New Roman"/>
        </w:rPr>
        <w:t xml:space="preserve"> century </w:t>
      </w:r>
      <w:r w:rsidRPr="008E0862">
        <w:rPr>
          <w:rFonts w:ascii="Times New Roman" w:hAnsi="Times New Roman" w:cs="Times New Roman"/>
        </w:rPr>
        <w:t xml:space="preserve">HMR </w:t>
      </w:r>
      <w:r>
        <w:rPr>
          <w:rFonts w:ascii="Times New Roman" w:hAnsi="Times New Roman" w:cs="Times New Roman"/>
        </w:rPr>
        <w:t xml:space="preserve">Pathfinder </w:t>
      </w:r>
      <w:r w:rsidRPr="008E0862">
        <w:rPr>
          <w:rFonts w:ascii="Times New Roman" w:hAnsi="Times New Roman" w:cs="Times New Roman"/>
        </w:rPr>
        <w:t xml:space="preserve">are </w:t>
      </w:r>
      <w:r>
        <w:rPr>
          <w:rFonts w:ascii="Times New Roman" w:hAnsi="Times New Roman" w:cs="Times New Roman"/>
        </w:rPr>
        <w:t>technologies</w:t>
      </w:r>
      <w:r w:rsidRPr="008E0862">
        <w:rPr>
          <w:rFonts w:ascii="Times New Roman" w:hAnsi="Times New Roman" w:cs="Times New Roman"/>
        </w:rPr>
        <w:t xml:space="preserve"> of abs</w:t>
      </w:r>
      <w:r>
        <w:rPr>
          <w:rFonts w:ascii="Times New Roman" w:hAnsi="Times New Roman" w:cs="Times New Roman"/>
        </w:rPr>
        <w:t>tract space</w:t>
      </w:r>
      <w:r w:rsidR="001F31FD">
        <w:rPr>
          <w:rFonts w:ascii="Times New Roman" w:hAnsi="Times New Roman" w:cs="Times New Roman"/>
        </w:rPr>
        <w:t>, with powerfully performative</w:t>
      </w:r>
      <w:r w:rsidR="008E4398">
        <w:rPr>
          <w:rFonts w:ascii="Times New Roman" w:hAnsi="Times New Roman" w:cs="Times New Roman"/>
        </w:rPr>
        <w:t xml:space="preserve">, violent </w:t>
      </w:r>
      <w:r w:rsidR="001F31FD">
        <w:rPr>
          <w:rFonts w:ascii="Times New Roman" w:hAnsi="Times New Roman" w:cs="Times New Roman"/>
        </w:rPr>
        <w:t>impacts on lived space</w:t>
      </w:r>
      <w:r>
        <w:rPr>
          <w:rFonts w:ascii="Times New Roman" w:hAnsi="Times New Roman" w:cs="Times New Roman"/>
        </w:rPr>
        <w:t>. This reflects</w:t>
      </w:r>
      <w:r w:rsidRPr="008E0862">
        <w:rPr>
          <w:rFonts w:ascii="Times New Roman" w:hAnsi="Times New Roman" w:cs="Times New Roman"/>
        </w:rPr>
        <w:t xml:space="preserve"> similar arguments made about post-war suburban housing development and transport planning </w:t>
      </w:r>
      <w:r w:rsidR="00F05264">
        <w:rPr>
          <w:rFonts w:ascii="Times New Roman" w:hAnsi="Times New Roman" w:cs="Times New Roman"/>
        </w:rPr>
        <w:fldChar w:fldCharType="begin" w:fldLock="1"/>
      </w:r>
      <w:r w:rsidR="00975F1A">
        <w:rPr>
          <w:rFonts w:ascii="Times New Roman" w:hAnsi="Times New Roman" w:cs="Times New Roman"/>
        </w:rPr>
        <w:instrText>ADDIN CSL_CITATION { "citationItems" : [ { "id" : "ITEM-1", "itemData" : { "author" : [ { "dropping-particle" : "", "family" : "Butler", "given" : "Chris", "non-dropping-particle" : "", "parse-names" : false, "suffix" : "" } ], "container-title" : "Law Text Cuture", "id" : "ITEM-1", "issued" : { "date-parts" : [ [ "2005" ] ] }, "page" : "11-33", "title" : "Reading the Production of Suburbia in post-war Australia", "type" : "article-journal", "volume" : "9" }, "uris" : [ "http://www.mendeley.com/documents/?uuid=3917a9db-4b5a-4e42-8bfc-c7592d9e4b38" ] } ], "mendeley" : { "formattedCitation" : "(Butler 2005)", "plainTextFormattedCitation" : "(Butler 2005)", "previouslyFormattedCitation" : "(Butler 2005)" }, "properties" : { "noteIndex" : 0 }, "schema" : "https://github.com/citation-style-language/schema/raw/master/csl-citation.json" }</w:instrText>
      </w:r>
      <w:r w:rsidR="00F05264">
        <w:rPr>
          <w:rFonts w:ascii="Times New Roman" w:hAnsi="Times New Roman" w:cs="Times New Roman"/>
        </w:rPr>
        <w:fldChar w:fldCharType="separate"/>
      </w:r>
      <w:r w:rsidR="009B6262" w:rsidRPr="009B6262">
        <w:rPr>
          <w:rFonts w:ascii="Times New Roman" w:hAnsi="Times New Roman" w:cs="Times New Roman"/>
          <w:noProof/>
        </w:rPr>
        <w:t>(Butler 2005)</w:t>
      </w:r>
      <w:r w:rsidR="00F05264">
        <w:rPr>
          <w:rFonts w:ascii="Times New Roman" w:hAnsi="Times New Roman" w:cs="Times New Roman"/>
        </w:rPr>
        <w:fldChar w:fldCharType="end"/>
      </w:r>
      <w:r>
        <w:rPr>
          <w:rFonts w:ascii="Times New Roman" w:hAnsi="Times New Roman" w:cs="Times New Roman"/>
        </w:rPr>
        <w:t xml:space="preserve">; </w:t>
      </w:r>
      <w:r w:rsidRPr="008E0862">
        <w:rPr>
          <w:rFonts w:ascii="Times New Roman" w:hAnsi="Times New Roman" w:cs="Times New Roman"/>
        </w:rPr>
        <w:t xml:space="preserve">and neoliberal </w:t>
      </w:r>
      <w:r>
        <w:rPr>
          <w:rFonts w:ascii="Times New Roman" w:hAnsi="Times New Roman" w:cs="Times New Roman"/>
        </w:rPr>
        <w:t xml:space="preserve">public </w:t>
      </w:r>
      <w:r w:rsidRPr="008E0862">
        <w:rPr>
          <w:rFonts w:ascii="Times New Roman" w:hAnsi="Times New Roman" w:cs="Times New Roman"/>
        </w:rPr>
        <w:t xml:space="preserve">housing restructuring </w:t>
      </w:r>
      <w:r w:rsidR="001375A1">
        <w:rPr>
          <w:rFonts w:ascii="Times New Roman" w:hAnsi="Times New Roman" w:cs="Times New Roman"/>
        </w:rPr>
        <w:t>policies</w:t>
      </w:r>
      <w:r w:rsidRPr="008E0862">
        <w:rPr>
          <w:rFonts w:ascii="Times New Roman" w:hAnsi="Times New Roman" w:cs="Times New Roman"/>
        </w:rPr>
        <w:t>, specifically HOPE VI</w:t>
      </w:r>
      <w:r w:rsidR="00992A9C">
        <w:rPr>
          <w:rFonts w:ascii="Times New Roman" w:hAnsi="Times New Roman" w:cs="Times New Roman"/>
        </w:rPr>
        <w:t xml:space="preserve">, </w:t>
      </w:r>
      <w:r w:rsidRPr="008E0862">
        <w:rPr>
          <w:rFonts w:ascii="Times New Roman" w:hAnsi="Times New Roman" w:cs="Times New Roman"/>
        </w:rPr>
        <w:t xml:space="preserve">the </w:t>
      </w:r>
      <w:r>
        <w:rPr>
          <w:rFonts w:ascii="Times New Roman" w:hAnsi="Times New Roman" w:cs="Times New Roman"/>
        </w:rPr>
        <w:t xml:space="preserve">pioneering </w:t>
      </w:r>
      <w:r w:rsidRPr="008E0862">
        <w:rPr>
          <w:rFonts w:ascii="Times New Roman" w:hAnsi="Times New Roman" w:cs="Times New Roman"/>
        </w:rPr>
        <w:t xml:space="preserve">American </w:t>
      </w:r>
      <w:r w:rsidR="00992A9C">
        <w:rPr>
          <w:rFonts w:ascii="Times New Roman" w:hAnsi="Times New Roman" w:cs="Times New Roman"/>
        </w:rPr>
        <w:t xml:space="preserve">precursor to HMR </w:t>
      </w:r>
      <w:r w:rsidR="00F05264">
        <w:rPr>
          <w:rFonts w:ascii="Times New Roman" w:hAnsi="Times New Roman" w:cs="Times New Roman"/>
        </w:rPr>
        <w:fldChar w:fldCharType="begin" w:fldLock="1"/>
      </w:r>
      <w:r w:rsidR="00992A9C">
        <w:rPr>
          <w:rFonts w:ascii="Times New Roman" w:hAnsi="Times New Roman" w:cs="Times New Roman"/>
        </w:rPr>
        <w:instrText>ADDIN CSL_CITATION { "citationItems" : [ { "id" : "ITEM-1", "itemData" : { "abstract" : "This study draws upon the urban theory of Henri Lefebvre to examine HOPE VI, a public housing demolition and redevelopment program administered by the U.S. Department of Housing and Urban Development. Hailed as a new approach to urban policy, the HOPE VI program embodies many of the key tenets of neoliberal urbanization, including an emphasis on entrepreneurial forms of urban regeneration and a focus on individual responsibility. To provide a lens for understanding this neoliberalization of space, we first detail Lefebvre's theorization of abstract space and transparency, highlighting in particular its nondialectical and depoliticized character. We then turn to examine the HOPE VI model and its implementation in Charlotte, North Carolina. Lefebvre's analysis, we argue, provides a useful entry point for interpreting the re-envisioning of urban space that underlies HOPE VI-style redevelopment, and therefore can potentially inform contemporary struggles against neoliberal urban policy.", "author" : [ { "dropping-particle" : "", "family" : "Jones", "given" : "Katherine", "non-dropping-particle" : "", "parse-names" : false, "suffix" : "" }, { "dropping-particle" : "", "family" : "Popke", "given" : "Jeff", "non-dropping-particle" : "", "parse-names" : false, "suffix" : "" } ], "container-title" : "Urban Geography", "id" : "ITEM-1", "issue" : "1", "issued" : { "date-parts" : [ [ "2013", "5", "16" ] ] }, "page" : "114-133", "title" : "Re-Envisioning the City: Lefebvre, HOPE VI, and the Neoliberalization of Urban Space", "type" : "article-journal", "volume" : "31" }, "uris" : [ "http://www.mendeley.com/documents/?uuid=150a079e-235c-4c2a-9899-9d3c8cb3e6dd" ] } ], "mendeley" : { "formattedCitation" : "(Jones and Popke 2013)", "manualFormatting" : "(Jones and Popke 2013)", "plainTextFormattedCitation" : "(Jones and Popke 2013)", "previouslyFormattedCitation" : "(Jones and Popke 2013)" }, "properties" : { "noteIndex" : 0 }, "schema" : "https://github.com/citation-style-language/schema/raw/master/csl-citation.json" }</w:instrText>
      </w:r>
      <w:r w:rsidR="00F05264">
        <w:rPr>
          <w:rFonts w:ascii="Times New Roman" w:hAnsi="Times New Roman" w:cs="Times New Roman"/>
        </w:rPr>
        <w:fldChar w:fldCharType="separate"/>
      </w:r>
      <w:r w:rsidR="00992A9C">
        <w:rPr>
          <w:rFonts w:ascii="Times New Roman" w:hAnsi="Times New Roman" w:cs="Times New Roman"/>
          <w:noProof/>
        </w:rPr>
        <w:t>(</w:t>
      </w:r>
      <w:r w:rsidR="00992A9C" w:rsidRPr="007B5696">
        <w:rPr>
          <w:rFonts w:ascii="Times New Roman" w:hAnsi="Times New Roman" w:cs="Times New Roman"/>
          <w:noProof/>
        </w:rPr>
        <w:t>Jones and Popke 2013)</w:t>
      </w:r>
      <w:r w:rsidR="00F05264">
        <w:rPr>
          <w:rFonts w:ascii="Times New Roman" w:hAnsi="Times New Roman" w:cs="Times New Roman"/>
        </w:rPr>
        <w:fldChar w:fldCharType="end"/>
      </w:r>
      <w:r w:rsidR="00992A9C">
        <w:rPr>
          <w:rFonts w:ascii="Times New Roman" w:hAnsi="Times New Roman" w:cs="Times New Roman"/>
        </w:rPr>
        <w:t xml:space="preserve">. </w:t>
      </w:r>
      <w:r w:rsidR="001F31FD" w:rsidRPr="00B84613">
        <w:rPr>
          <w:rFonts w:ascii="Times New Roman" w:hAnsi="Times New Roman" w:cs="Times New Roman"/>
        </w:rPr>
        <w:t>However</w:t>
      </w:r>
      <w:r w:rsidR="000279E3">
        <w:rPr>
          <w:rFonts w:ascii="Times New Roman" w:hAnsi="Times New Roman" w:cs="Times New Roman"/>
        </w:rPr>
        <w:t>, it is not just abstract space-</w:t>
      </w:r>
      <w:r w:rsidR="001F31FD" w:rsidRPr="00B84613">
        <w:rPr>
          <w:rFonts w:ascii="Times New Roman" w:hAnsi="Times New Roman" w:cs="Times New Roman"/>
        </w:rPr>
        <w:t>makers who can remake space in this w</w:t>
      </w:r>
      <w:r w:rsidR="000279E3">
        <w:rPr>
          <w:rFonts w:ascii="Times New Roman" w:hAnsi="Times New Roman" w:cs="Times New Roman"/>
        </w:rPr>
        <w:t>ay: social space-</w:t>
      </w:r>
      <w:r w:rsidR="001F31FD" w:rsidRPr="00B84613">
        <w:rPr>
          <w:rFonts w:ascii="Times New Roman" w:hAnsi="Times New Roman" w:cs="Times New Roman"/>
        </w:rPr>
        <w:t>makers too can have a performative impact thr</w:t>
      </w:r>
      <w:r w:rsidR="001F31FD">
        <w:rPr>
          <w:rFonts w:ascii="Times New Roman" w:hAnsi="Times New Roman" w:cs="Times New Roman"/>
        </w:rPr>
        <w:t>ough grassroots spatial visions</w:t>
      </w:r>
      <w:r w:rsidR="00992A9C">
        <w:rPr>
          <w:rFonts w:ascii="Times New Roman" w:hAnsi="Times New Roman" w:cs="Times New Roman"/>
        </w:rPr>
        <w:t xml:space="preserve">, together producing complex ‘entanglements’ of competing spatial projects, which require disentangling if we are to uncover the </w:t>
      </w:r>
      <w:r w:rsidR="00FE0D42">
        <w:rPr>
          <w:rFonts w:ascii="Times New Roman" w:hAnsi="Times New Roman" w:cs="Times New Roman"/>
        </w:rPr>
        <w:t xml:space="preserve">ways in which power works to </w:t>
      </w:r>
      <w:r w:rsidR="001375A1">
        <w:rPr>
          <w:rFonts w:ascii="Times New Roman" w:hAnsi="Times New Roman" w:cs="Times New Roman"/>
        </w:rPr>
        <w:t>produce</w:t>
      </w:r>
      <w:r w:rsidR="00FE0D42">
        <w:rPr>
          <w:rFonts w:ascii="Times New Roman" w:hAnsi="Times New Roman" w:cs="Times New Roman"/>
        </w:rPr>
        <w:t xml:space="preserve"> space</w:t>
      </w:r>
      <w:r w:rsidR="00992A9C">
        <w:rPr>
          <w:rFonts w:ascii="Times New Roman" w:hAnsi="Times New Roman" w:cs="Times New Roman"/>
        </w:rPr>
        <w:t xml:space="preserve">. The following historical analysis of </w:t>
      </w:r>
      <w:r w:rsidR="00FE0D42">
        <w:rPr>
          <w:rFonts w:ascii="Times New Roman" w:hAnsi="Times New Roman" w:cs="Times New Roman"/>
        </w:rPr>
        <w:t xml:space="preserve">the </w:t>
      </w:r>
      <w:r w:rsidR="00992A9C">
        <w:rPr>
          <w:rFonts w:ascii="Times New Roman" w:hAnsi="Times New Roman" w:cs="Times New Roman"/>
        </w:rPr>
        <w:t>prod</w:t>
      </w:r>
      <w:r w:rsidR="001375A1">
        <w:rPr>
          <w:rFonts w:ascii="Times New Roman" w:hAnsi="Times New Roman" w:cs="Times New Roman"/>
        </w:rPr>
        <w:t xml:space="preserve">uction of </w:t>
      </w:r>
      <w:r w:rsidR="00992A9C">
        <w:rPr>
          <w:rFonts w:ascii="Times New Roman" w:hAnsi="Times New Roman" w:cs="Times New Roman"/>
        </w:rPr>
        <w:t xml:space="preserve">Granby </w:t>
      </w:r>
      <w:r w:rsidR="00FE0D42">
        <w:rPr>
          <w:rFonts w:ascii="Times New Roman" w:hAnsi="Times New Roman" w:cs="Times New Roman"/>
        </w:rPr>
        <w:t xml:space="preserve">in Liverpool </w:t>
      </w:r>
      <w:r w:rsidR="001375A1">
        <w:rPr>
          <w:rFonts w:ascii="Times New Roman" w:hAnsi="Times New Roman" w:cs="Times New Roman"/>
        </w:rPr>
        <w:t>explores such entanglements.</w:t>
      </w:r>
    </w:p>
    <w:p w:rsidR="005D1590" w:rsidRPr="006465AF" w:rsidRDefault="003C14D7" w:rsidP="00646C86">
      <w:pPr>
        <w:pStyle w:val="Heading2"/>
        <w:spacing w:line="360" w:lineRule="auto"/>
      </w:pPr>
      <w:r>
        <w:t xml:space="preserve">Tracing the </w:t>
      </w:r>
      <w:r w:rsidR="008321E4">
        <w:t xml:space="preserve">(social and abstract) production of </w:t>
      </w:r>
      <w:r w:rsidR="00F22AAD">
        <w:t>Granby</w:t>
      </w:r>
      <w:r>
        <w:t>, Liverpool</w:t>
      </w:r>
    </w:p>
    <w:p w:rsidR="003C14D7" w:rsidRDefault="00936D4B" w:rsidP="00FE0D42">
      <w:pPr>
        <w:spacing w:after="240" w:line="360" w:lineRule="auto"/>
        <w:jc w:val="both"/>
        <w:rPr>
          <w:rFonts w:ascii="Times New Roman" w:hAnsi="Times New Roman" w:cs="Times New Roman"/>
        </w:rPr>
      </w:pPr>
      <w:r>
        <w:rPr>
          <w:rFonts w:ascii="Times New Roman" w:hAnsi="Times New Roman" w:cs="Times New Roman"/>
        </w:rPr>
        <w:t>Despite being perhaps the</w:t>
      </w:r>
      <w:r w:rsidRPr="009B6284">
        <w:rPr>
          <w:rFonts w:ascii="Times New Roman" w:hAnsi="Times New Roman" w:cs="Times New Roman"/>
        </w:rPr>
        <w:t xml:space="preserve"> most multi-cultural and eth</w:t>
      </w:r>
      <w:r>
        <w:rPr>
          <w:rFonts w:ascii="Times New Roman" w:hAnsi="Times New Roman" w:cs="Times New Roman"/>
        </w:rPr>
        <w:t xml:space="preserve">nically diverse area of Liverpool – home to one of the oldest and most established black communities in Britain – </w:t>
      </w:r>
      <w:r w:rsidR="00887F53">
        <w:rPr>
          <w:rFonts w:ascii="Times New Roman" w:hAnsi="Times New Roman" w:cs="Times New Roman"/>
        </w:rPr>
        <w:t>Granby</w:t>
      </w:r>
      <w:r>
        <w:rPr>
          <w:rFonts w:ascii="Times New Roman" w:hAnsi="Times New Roman" w:cs="Times New Roman"/>
        </w:rPr>
        <w:t xml:space="preserve">’s historical trajectory </w:t>
      </w:r>
      <w:r w:rsidR="004A517A">
        <w:rPr>
          <w:rFonts w:ascii="Times New Roman" w:hAnsi="Times New Roman" w:cs="Times New Roman"/>
        </w:rPr>
        <w:t>is an extreme example of Liverpool’s economic fate</w:t>
      </w:r>
      <w:r>
        <w:rPr>
          <w:rFonts w:ascii="Times New Roman" w:hAnsi="Times New Roman" w:cs="Times New Roman"/>
        </w:rPr>
        <w:t xml:space="preserve">. </w:t>
      </w:r>
      <w:r w:rsidRPr="00C95311">
        <w:rPr>
          <w:rFonts w:ascii="Times New Roman" w:hAnsi="Times New Roman" w:cs="Times New Roman"/>
        </w:rPr>
        <w:t>Once a very prosperous quarter of merchant and artisan houses fronting tree-lined streets and grand boulevards, the area had by the 1960s accrued a reputation fo</w:t>
      </w:r>
      <w:r>
        <w:rPr>
          <w:rFonts w:ascii="Times New Roman" w:hAnsi="Times New Roman" w:cs="Times New Roman"/>
        </w:rPr>
        <w:t xml:space="preserve">r crime, vandalism, and squalor </w:t>
      </w:r>
      <w:r w:rsidR="00F05264">
        <w:rPr>
          <w:rFonts w:ascii="Times New Roman" w:hAnsi="Times New Roman" w:cs="Times New Roman"/>
        </w:rPr>
        <w:fldChar w:fldCharType="begin" w:fldLock="1"/>
      </w:r>
      <w:r w:rsidR="00193FBA">
        <w:rPr>
          <w:rFonts w:ascii="Times New Roman" w:hAnsi="Times New Roman" w:cs="Times New Roman"/>
        </w:rPr>
        <w:instrText>ADDIN CSL_CITATION { "citationItems" : [ { "id" : "ITEM-1", "itemData" : { "author" : [ { "dropping-particle" : "", "family" : "Merrifield", "given" : "Andy", "non-dropping-particle" : "", "parse-names" : false, "suffix" : "" } ], "container-title" : "Dialectical Urbanism", "id" : "ITEM-1", "issued" : { "date-parts" : [ [ "2002" ] ] }, "page" : "53-73", "publisher" : "Monthly Review Press", "title" : "Them and Us: Rebuilding the Ruins in Liverpool", "type" : "chapter" }, "uris" : [ "http://www.mendeley.com/documents/?uuid=a47decbf-14f7-457b-a9a4-832333095560" ] }, { "id" : "ITEM-2", "itemData" : { "abstract" : "The early 1980s in Britain were a time of hope, and of dread: of Cold War tension and imminent conflict, when crowds in the street could mean an ecstatic national celebration or an inner-city riot. Here, Andy Beckett recreates an often misunderstood moment of transition, with all its potential and uncertainty: the first precarious years of Margaret Thatcher's government. By the end of 1982, the country was changing, leaving the kinder, more sluggish postwar Britain decisively behind, and becoming the country we have lived in ever since: assertive, commercially driven, outward-looking, often harsher than its neighbours.", "author" : [ { "dropping-particle" : "", "family" : "Beckett", "given" : "Andy", "non-dropping-particle" : "", "parse-names" : false, "suffix" : "" } ], "id" : "ITEM-2", "issued" : { "date-parts" : [ [ "2015" ] ] }, "number-of-pages" : "448", "publisher" : "Penguin Books", "title" : "Promised You A Miracle: UK 80-82", "type" : "book" }, "uris" : [ "http://www.mendeley.com/documents/?uuid=08a0a2aa-2645-4af2-8545-3df033c24dc5" ] } ], "mendeley" : { "formattedCitation" : "(Merrifield 2002; Beckett 2015)", "plainTextFormattedCitation" : "(Merrifield 2002; Beckett 2015)", "previouslyFormattedCitation" : "(Merrifield 2002; Beckett 2015)" }, "properties" : { "noteIndex" : 0 }, "schema" : "https://github.com/citation-style-language/schema/raw/master/csl-citation.json" }</w:instrText>
      </w:r>
      <w:r w:rsidR="00F05264">
        <w:rPr>
          <w:rFonts w:ascii="Times New Roman" w:hAnsi="Times New Roman" w:cs="Times New Roman"/>
        </w:rPr>
        <w:fldChar w:fldCharType="separate"/>
      </w:r>
      <w:r w:rsidR="00193FBA" w:rsidRPr="00193FBA">
        <w:rPr>
          <w:rFonts w:ascii="Times New Roman" w:hAnsi="Times New Roman" w:cs="Times New Roman"/>
          <w:noProof/>
        </w:rPr>
        <w:t>(Merrifield 2002; Beckett 2015)</w:t>
      </w:r>
      <w:r w:rsidR="00F05264">
        <w:rPr>
          <w:rFonts w:ascii="Times New Roman" w:hAnsi="Times New Roman" w:cs="Times New Roman"/>
        </w:rPr>
        <w:fldChar w:fldCharType="end"/>
      </w:r>
      <w:r w:rsidR="005D1590" w:rsidRPr="00C95311">
        <w:rPr>
          <w:rFonts w:ascii="Times New Roman" w:hAnsi="Times New Roman" w:cs="Times New Roman"/>
        </w:rPr>
        <w:t xml:space="preserve">. </w:t>
      </w:r>
      <w:r w:rsidR="00887F53">
        <w:rPr>
          <w:rFonts w:ascii="Times New Roman" w:hAnsi="Times New Roman" w:cs="Times New Roman"/>
        </w:rPr>
        <w:t>Liverpool City C</w:t>
      </w:r>
      <w:r w:rsidR="005D1590">
        <w:rPr>
          <w:rFonts w:ascii="Times New Roman" w:hAnsi="Times New Roman" w:cs="Times New Roman"/>
        </w:rPr>
        <w:t xml:space="preserve">ouncil efforts to </w:t>
      </w:r>
      <w:r w:rsidR="005D1590">
        <w:rPr>
          <w:rFonts w:ascii="Times New Roman" w:hAnsi="Times New Roman" w:cs="Times New Roman"/>
        </w:rPr>
        <w:lastRenderedPageBreak/>
        <w:t>regenerate the area were hindered by poor communications with residents,</w:t>
      </w:r>
      <w:r w:rsidR="005D1590" w:rsidRPr="00C95311">
        <w:rPr>
          <w:rFonts w:ascii="Times New Roman" w:hAnsi="Times New Roman" w:cs="Times New Roman"/>
        </w:rPr>
        <w:t xml:space="preserve"> made difficult by</w:t>
      </w:r>
      <w:r w:rsidR="00FE0D42">
        <w:rPr>
          <w:rFonts w:ascii="Times New Roman" w:hAnsi="Times New Roman" w:cs="Times New Roman"/>
        </w:rPr>
        <w:t xml:space="preserve"> deprivation, transience,</w:t>
      </w:r>
      <w:r w:rsidR="005D1590" w:rsidRPr="00C95311">
        <w:rPr>
          <w:rFonts w:ascii="Times New Roman" w:hAnsi="Times New Roman" w:cs="Times New Roman"/>
        </w:rPr>
        <w:t xml:space="preserve"> </w:t>
      </w:r>
      <w:r w:rsidR="00FE0D42" w:rsidRPr="00C95311">
        <w:rPr>
          <w:rFonts w:ascii="Times New Roman" w:hAnsi="Times New Roman" w:cs="Times New Roman"/>
        </w:rPr>
        <w:t xml:space="preserve">the predominance of </w:t>
      </w:r>
      <w:r w:rsidR="00FE0D42">
        <w:rPr>
          <w:rFonts w:ascii="Times New Roman" w:hAnsi="Times New Roman" w:cs="Times New Roman"/>
        </w:rPr>
        <w:t>private tenants renting off small-time absentee landlords, and the</w:t>
      </w:r>
      <w:r w:rsidR="00FE0D42" w:rsidRPr="00C95311">
        <w:rPr>
          <w:rFonts w:ascii="Times New Roman" w:hAnsi="Times New Roman" w:cs="Times New Roman"/>
        </w:rPr>
        <w:t xml:space="preserve"> </w:t>
      </w:r>
      <w:r w:rsidR="005D1590" w:rsidRPr="00C95311">
        <w:rPr>
          <w:rFonts w:ascii="Times New Roman" w:hAnsi="Times New Roman" w:cs="Times New Roman"/>
        </w:rPr>
        <w:t xml:space="preserve">hostility </w:t>
      </w:r>
      <w:r w:rsidR="00FE0D42">
        <w:rPr>
          <w:rFonts w:ascii="Times New Roman" w:hAnsi="Times New Roman" w:cs="Times New Roman"/>
        </w:rPr>
        <w:t>provoked</w:t>
      </w:r>
      <w:r w:rsidR="005D1590" w:rsidRPr="00C95311">
        <w:rPr>
          <w:rFonts w:ascii="Times New Roman" w:hAnsi="Times New Roman" w:cs="Times New Roman"/>
        </w:rPr>
        <w:t xml:space="preserve"> by the threat of demolition imposed by the post-war </w:t>
      </w:r>
      <w:r w:rsidR="00887F53">
        <w:rPr>
          <w:rFonts w:ascii="Times New Roman" w:hAnsi="Times New Roman" w:cs="Times New Roman"/>
        </w:rPr>
        <w:t>‘</w:t>
      </w:r>
      <w:r w:rsidR="005D1590" w:rsidRPr="00C95311">
        <w:rPr>
          <w:rFonts w:ascii="Times New Roman" w:hAnsi="Times New Roman" w:cs="Times New Roman"/>
        </w:rPr>
        <w:t>slum clearance programme</w:t>
      </w:r>
      <w:r w:rsidR="00887F53">
        <w:rPr>
          <w:rFonts w:ascii="Times New Roman" w:hAnsi="Times New Roman" w:cs="Times New Roman"/>
        </w:rPr>
        <w:t>’</w:t>
      </w:r>
      <w:r w:rsidR="00FE0D42">
        <w:rPr>
          <w:rFonts w:ascii="Times New Roman" w:hAnsi="Times New Roman" w:cs="Times New Roman"/>
        </w:rPr>
        <w:t xml:space="preserve"> </w:t>
      </w:r>
      <w:r w:rsidR="00F05264">
        <w:rPr>
          <w:rFonts w:ascii="Times New Roman" w:hAnsi="Times New Roman" w:cs="Times New Roman"/>
        </w:rPr>
        <w:fldChar w:fldCharType="begin" w:fldLock="1"/>
      </w:r>
      <w:r w:rsidR="00D11C00">
        <w:rPr>
          <w:rFonts w:ascii="Times New Roman" w:hAnsi="Times New Roman" w:cs="Times New Roman"/>
        </w:rPr>
        <w:instrText>ADDIN CSL_CITATION { "citationItems" : [ { "id" : "ITEM-1", "itemData" : { "author" : [ { "dropping-particle" : "", "family" : "Hook", "given" : "Michael", "non-dropping-particle" : "", "parse-names" : false, "suffix" : "" } ], "container-title" : "Architects' Journal", "id" : "ITEM-1", "issued" : { "date-parts" : [ [ "1970" ] ] }, "title" : "SNAP: Toxteth, Liverpool", "type" : "article-journal", "volume" : "10th June" }, "uris" : [ "http://www.mendeley.com/documents/?uuid=bf33d727-0bf8-43d9-9d23-0eb313aaf4cb" ] } ], "mendeley" : { "formattedCitation" : "(Hook 1970)", "plainTextFormattedCitation" : "(Hook 1970)", "previouslyFormattedCitation" : "(Hook 1970)" }, "properties" : { "noteIndex" : 0 }, "schema" : "https://github.com/citation-style-language/schema/raw/master/csl-citation.json" }</w:instrText>
      </w:r>
      <w:r w:rsidR="00F05264">
        <w:rPr>
          <w:rFonts w:ascii="Times New Roman" w:hAnsi="Times New Roman" w:cs="Times New Roman"/>
        </w:rPr>
        <w:fldChar w:fldCharType="separate"/>
      </w:r>
      <w:r w:rsidR="00FE0D42" w:rsidRPr="00FE0D42">
        <w:rPr>
          <w:rFonts w:ascii="Times New Roman" w:hAnsi="Times New Roman" w:cs="Times New Roman"/>
          <w:noProof/>
        </w:rPr>
        <w:t>(Hook 1970)</w:t>
      </w:r>
      <w:r w:rsidR="00F05264">
        <w:rPr>
          <w:rFonts w:ascii="Times New Roman" w:hAnsi="Times New Roman" w:cs="Times New Roman"/>
        </w:rPr>
        <w:fldChar w:fldCharType="end"/>
      </w:r>
      <w:r w:rsidR="00FE0D42">
        <w:rPr>
          <w:rFonts w:ascii="Times New Roman" w:hAnsi="Times New Roman" w:cs="Times New Roman"/>
        </w:rPr>
        <w:t>.</w:t>
      </w:r>
      <w:r w:rsidR="005D1590" w:rsidRPr="00C95311">
        <w:rPr>
          <w:rFonts w:ascii="Times New Roman" w:hAnsi="Times New Roman" w:cs="Times New Roman"/>
        </w:rPr>
        <w:t xml:space="preserve"> In response, </w:t>
      </w:r>
      <w:r w:rsidR="00887F53">
        <w:rPr>
          <w:rFonts w:ascii="Times New Roman" w:hAnsi="Times New Roman" w:cs="Times New Roman"/>
        </w:rPr>
        <w:t xml:space="preserve">the council </w:t>
      </w:r>
      <w:r w:rsidR="005D1590" w:rsidRPr="00C95311">
        <w:rPr>
          <w:rFonts w:ascii="Times New Roman" w:hAnsi="Times New Roman" w:cs="Times New Roman"/>
        </w:rPr>
        <w:t>set up Granby Planning Action Area and invited Shelter</w:t>
      </w:r>
      <w:r w:rsidR="00887F53">
        <w:rPr>
          <w:rFonts w:ascii="Times New Roman" w:hAnsi="Times New Roman" w:cs="Times New Roman"/>
        </w:rPr>
        <w:t xml:space="preserve">, the </w:t>
      </w:r>
      <w:r w:rsidR="00FE0D42">
        <w:rPr>
          <w:rFonts w:ascii="Times New Roman" w:hAnsi="Times New Roman" w:cs="Times New Roman"/>
        </w:rPr>
        <w:t xml:space="preserve">recently-established </w:t>
      </w:r>
      <w:r w:rsidR="00887F53">
        <w:rPr>
          <w:rFonts w:ascii="Times New Roman" w:hAnsi="Times New Roman" w:cs="Times New Roman"/>
        </w:rPr>
        <w:t>homelessness campaign organisation,</w:t>
      </w:r>
      <w:r w:rsidR="005D1590" w:rsidRPr="00C95311">
        <w:rPr>
          <w:rFonts w:ascii="Times New Roman" w:hAnsi="Times New Roman" w:cs="Times New Roman"/>
        </w:rPr>
        <w:t xml:space="preserve"> to investigate the </w:t>
      </w:r>
      <w:r w:rsidR="00FE0D42">
        <w:rPr>
          <w:rFonts w:ascii="Times New Roman" w:hAnsi="Times New Roman" w:cs="Times New Roman"/>
        </w:rPr>
        <w:t xml:space="preserve">potential for </w:t>
      </w:r>
      <w:r w:rsidR="00995618">
        <w:rPr>
          <w:rFonts w:ascii="Times New Roman" w:hAnsi="Times New Roman" w:cs="Times New Roman"/>
        </w:rPr>
        <w:t xml:space="preserve">a </w:t>
      </w:r>
      <w:r w:rsidR="005D1590" w:rsidRPr="00C95311">
        <w:rPr>
          <w:rFonts w:ascii="Times New Roman" w:hAnsi="Times New Roman" w:cs="Times New Roman"/>
        </w:rPr>
        <w:t>rehabilitation</w:t>
      </w:r>
      <w:r w:rsidR="00995618">
        <w:rPr>
          <w:rFonts w:ascii="Times New Roman" w:hAnsi="Times New Roman" w:cs="Times New Roman"/>
        </w:rPr>
        <w:t xml:space="preserve"> alternative. </w:t>
      </w:r>
      <w:r w:rsidR="00FE0D42">
        <w:rPr>
          <w:rFonts w:ascii="Times New Roman" w:hAnsi="Times New Roman" w:cs="Times New Roman"/>
        </w:rPr>
        <w:t>Their</w:t>
      </w:r>
      <w:r w:rsidR="00887F53">
        <w:rPr>
          <w:rFonts w:ascii="Times New Roman" w:hAnsi="Times New Roman" w:cs="Times New Roman"/>
        </w:rPr>
        <w:t xml:space="preserve"> </w:t>
      </w:r>
      <w:r w:rsidR="005D1590">
        <w:rPr>
          <w:rFonts w:ascii="Times New Roman" w:hAnsi="Times New Roman" w:cs="Times New Roman"/>
        </w:rPr>
        <w:t xml:space="preserve">solution was </w:t>
      </w:r>
      <w:r w:rsidR="00887F53">
        <w:rPr>
          <w:rFonts w:ascii="Times New Roman" w:hAnsi="Times New Roman" w:cs="Times New Roman"/>
        </w:rPr>
        <w:t xml:space="preserve">the </w:t>
      </w:r>
      <w:r w:rsidR="005D1590" w:rsidRPr="00C95311">
        <w:rPr>
          <w:rFonts w:ascii="Times New Roman" w:hAnsi="Times New Roman" w:cs="Times New Roman"/>
        </w:rPr>
        <w:t>Shelter Neigh</w:t>
      </w:r>
      <w:r w:rsidR="005D1590">
        <w:rPr>
          <w:rFonts w:ascii="Times New Roman" w:hAnsi="Times New Roman" w:cs="Times New Roman"/>
        </w:rPr>
        <w:t xml:space="preserve">bourhood Action Project (SNAP), </w:t>
      </w:r>
      <w:r w:rsidR="005D1590" w:rsidRPr="00C95311">
        <w:rPr>
          <w:rFonts w:ascii="Times New Roman" w:hAnsi="Times New Roman" w:cs="Times New Roman"/>
        </w:rPr>
        <w:t xml:space="preserve">rolled out from 1969-72, as one of the first </w:t>
      </w:r>
      <w:r w:rsidR="00887F53">
        <w:rPr>
          <w:rFonts w:ascii="Times New Roman" w:hAnsi="Times New Roman" w:cs="Times New Roman"/>
        </w:rPr>
        <w:t xml:space="preserve">action-research </w:t>
      </w:r>
      <w:r w:rsidR="005D1590" w:rsidRPr="00C95311">
        <w:rPr>
          <w:rFonts w:ascii="Times New Roman" w:hAnsi="Times New Roman" w:cs="Times New Roman"/>
        </w:rPr>
        <w:t xml:space="preserve">programmes nationwide to </w:t>
      </w:r>
      <w:r w:rsidR="00887F53">
        <w:rPr>
          <w:rFonts w:ascii="Times New Roman" w:hAnsi="Times New Roman" w:cs="Times New Roman"/>
        </w:rPr>
        <w:t>experiment with</w:t>
      </w:r>
      <w:r w:rsidR="005D1590" w:rsidRPr="00C95311">
        <w:rPr>
          <w:rFonts w:ascii="Times New Roman" w:hAnsi="Times New Roman" w:cs="Times New Roman"/>
        </w:rPr>
        <w:t xml:space="preserve"> </w:t>
      </w:r>
      <w:r w:rsidR="003C14D7">
        <w:rPr>
          <w:rFonts w:ascii="Times New Roman" w:hAnsi="Times New Roman" w:cs="Times New Roman"/>
        </w:rPr>
        <w:t xml:space="preserve">participatory </w:t>
      </w:r>
      <w:r w:rsidR="005D1590" w:rsidRPr="00C95311">
        <w:rPr>
          <w:rFonts w:ascii="Times New Roman" w:hAnsi="Times New Roman" w:cs="Times New Roman"/>
        </w:rPr>
        <w:t xml:space="preserve">rehabilitation of inner-city terraced neighbourhoods </w:t>
      </w:r>
      <w:r w:rsidR="00887F53">
        <w:rPr>
          <w:rFonts w:ascii="Times New Roman" w:hAnsi="Times New Roman" w:cs="Times New Roman"/>
        </w:rPr>
        <w:t>as an alternative to</w:t>
      </w:r>
      <w:r w:rsidR="00FE0D42">
        <w:rPr>
          <w:rFonts w:ascii="Times New Roman" w:hAnsi="Times New Roman" w:cs="Times New Roman"/>
        </w:rPr>
        <w:t xml:space="preserve"> comprehensive renewal</w:t>
      </w:r>
      <w:r w:rsidR="00887F53">
        <w:rPr>
          <w:rFonts w:ascii="Times New Roman" w:hAnsi="Times New Roman" w:cs="Times New Roman"/>
        </w:rPr>
        <w:t xml:space="preserve">; </w:t>
      </w:r>
      <w:r w:rsidR="005D1590">
        <w:rPr>
          <w:rFonts w:ascii="Times New Roman" w:eastAsia="Times New Roman" w:hAnsi="Times New Roman" w:cs="Times New Roman"/>
          <w:color w:val="000000"/>
          <w:lang w:eastAsia="en-GB"/>
        </w:rPr>
        <w:t xml:space="preserve">a pioneering </w:t>
      </w:r>
      <w:r w:rsidR="00887F53">
        <w:rPr>
          <w:rFonts w:ascii="Times New Roman" w:eastAsia="Times New Roman" w:hAnsi="Times New Roman" w:cs="Times New Roman"/>
          <w:color w:val="000000"/>
          <w:lang w:eastAsia="en-GB"/>
        </w:rPr>
        <w:t xml:space="preserve">sister project </w:t>
      </w:r>
      <w:r w:rsidR="005D1590">
        <w:rPr>
          <w:rFonts w:ascii="Times New Roman" w:eastAsia="Times New Roman" w:hAnsi="Times New Roman" w:cs="Times New Roman"/>
          <w:color w:val="000000"/>
          <w:lang w:eastAsia="en-GB"/>
        </w:rPr>
        <w:t>of the Commu</w:t>
      </w:r>
      <w:r w:rsidR="00471C1C">
        <w:rPr>
          <w:rFonts w:ascii="Times New Roman" w:eastAsia="Times New Roman" w:hAnsi="Times New Roman" w:cs="Times New Roman"/>
          <w:color w:val="000000"/>
          <w:lang w:eastAsia="en-GB"/>
        </w:rPr>
        <w:t xml:space="preserve">nity Development Projects </w:t>
      </w:r>
      <w:r w:rsidR="005D1590">
        <w:rPr>
          <w:rFonts w:ascii="Times New Roman" w:eastAsia="Times New Roman" w:hAnsi="Times New Roman" w:cs="Times New Roman"/>
          <w:color w:val="000000"/>
          <w:lang w:eastAsia="en-GB"/>
        </w:rPr>
        <w:t xml:space="preserve">then gaining </w:t>
      </w:r>
      <w:r w:rsidR="00CF5AD5">
        <w:rPr>
          <w:rFonts w:ascii="Times New Roman" w:eastAsia="Times New Roman" w:hAnsi="Times New Roman" w:cs="Times New Roman"/>
          <w:color w:val="000000"/>
          <w:lang w:eastAsia="en-GB"/>
        </w:rPr>
        <w:t xml:space="preserve">government </w:t>
      </w:r>
      <w:r w:rsidR="00FE0D42">
        <w:rPr>
          <w:rFonts w:ascii="Times New Roman" w:eastAsia="Times New Roman" w:hAnsi="Times New Roman" w:cs="Times New Roman"/>
          <w:color w:val="000000"/>
          <w:lang w:eastAsia="en-GB"/>
        </w:rPr>
        <w:t>policy support</w:t>
      </w:r>
      <w:r w:rsidR="00471C1C">
        <w:rPr>
          <w:rFonts w:ascii="Times New Roman" w:eastAsia="Times New Roman" w:hAnsi="Times New Roman" w:cs="Times New Roman"/>
          <w:color w:val="000000"/>
          <w:lang w:eastAsia="en-GB"/>
        </w:rPr>
        <w:t xml:space="preserve"> </w:t>
      </w:r>
      <w:r w:rsidR="00F05264">
        <w:rPr>
          <w:rFonts w:ascii="Times New Roman" w:hAnsi="Times New Roman" w:cs="Times New Roman"/>
        </w:rPr>
        <w:fldChar w:fldCharType="begin" w:fldLock="1"/>
      </w:r>
      <w:r w:rsidR="00471C1C">
        <w:rPr>
          <w:rFonts w:ascii="Times New Roman" w:hAnsi="Times New Roman" w:cs="Times New Roman"/>
        </w:rPr>
        <w:instrText>ADDIN CSL_CITATION { "citationItems" : [ { "id" : "ITEM-1", "itemData" : { "ISBN" : "9780901242112", "author" : [ { "dropping-particle" : "", "family" : "McConaghy", "given" : "Des", "non-dropping-particle" : "", "parse-names" : false, "suffix" : "" } ], "id" : "ITEM-1", "issued" : { "date-parts" : [ [ "1972" ] ] }, "publisher" : "Shelter Neighbourhood Action Project", "publisher-place" : "Liverpool", "title" : "Another chance for cities: SNAP 69-72", "type" : "book" }, "uris" : [ "http://www.mendeley.com/documents/?uuid=4dc38747-578e-4ccb-9d2b-8cec7ac09202" ] } ], "mendeley" : { "formattedCitation" : "(McConaghy 1972)", "plainTextFormattedCitation" : "(McConaghy 1972)", "previouslyFormattedCitation" : "(McConaghy 1972)" }, "properties" : { "noteIndex" : 0 }, "schema" : "https://github.com/citation-style-language/schema/raw/master/csl-citation.json" }</w:instrText>
      </w:r>
      <w:r w:rsidR="00F05264">
        <w:rPr>
          <w:rFonts w:ascii="Times New Roman" w:hAnsi="Times New Roman" w:cs="Times New Roman"/>
        </w:rPr>
        <w:fldChar w:fldCharType="separate"/>
      </w:r>
      <w:r w:rsidR="00471C1C" w:rsidRPr="00CF5AD5">
        <w:rPr>
          <w:rFonts w:ascii="Times New Roman" w:hAnsi="Times New Roman" w:cs="Times New Roman"/>
          <w:noProof/>
        </w:rPr>
        <w:t>(McConaghy 1972)</w:t>
      </w:r>
      <w:r w:rsidR="00F05264">
        <w:rPr>
          <w:rFonts w:ascii="Times New Roman" w:hAnsi="Times New Roman" w:cs="Times New Roman"/>
        </w:rPr>
        <w:fldChar w:fldCharType="end"/>
      </w:r>
      <w:r w:rsidR="00471C1C">
        <w:rPr>
          <w:rFonts w:ascii="Times New Roman" w:hAnsi="Times New Roman" w:cs="Times New Roman"/>
        </w:rPr>
        <w:t>.</w:t>
      </w:r>
      <w:r w:rsidR="00193FBA" w:rsidRPr="00193FBA">
        <w:rPr>
          <w:rFonts w:ascii="Times New Roman" w:hAnsi="Times New Roman" w:cs="Times New Roman"/>
        </w:rPr>
        <w:t xml:space="preserve"> </w:t>
      </w:r>
      <w:r w:rsidR="00193FBA" w:rsidRPr="00C95311">
        <w:rPr>
          <w:rFonts w:ascii="Times New Roman" w:hAnsi="Times New Roman" w:cs="Times New Roman"/>
        </w:rPr>
        <w:t>SNAP was to provid</w:t>
      </w:r>
      <w:r w:rsidR="00193FBA">
        <w:rPr>
          <w:rFonts w:ascii="Times New Roman" w:hAnsi="Times New Roman" w:cs="Times New Roman"/>
        </w:rPr>
        <w:t>e the vital link with residents, articulating</w:t>
      </w:r>
      <w:r w:rsidR="00193FBA" w:rsidRPr="00C95311">
        <w:rPr>
          <w:rFonts w:ascii="Times New Roman" w:hAnsi="Times New Roman" w:cs="Times New Roman"/>
        </w:rPr>
        <w:t xml:space="preserve"> their needs </w:t>
      </w:r>
      <w:r w:rsidR="00193FBA">
        <w:rPr>
          <w:rFonts w:ascii="Times New Roman" w:hAnsi="Times New Roman" w:cs="Times New Roman"/>
        </w:rPr>
        <w:t>to the council, whilst delivering much-needed housing improvements, such as reducing densities,</w:t>
      </w:r>
      <w:r w:rsidR="00193FBA" w:rsidRPr="00C95311">
        <w:rPr>
          <w:rFonts w:ascii="Times New Roman" w:hAnsi="Times New Roman" w:cs="Times New Roman"/>
        </w:rPr>
        <w:t xml:space="preserve"> </w:t>
      </w:r>
      <w:r w:rsidR="00193FBA">
        <w:rPr>
          <w:rFonts w:ascii="Times New Roman" w:hAnsi="Times New Roman" w:cs="Times New Roman"/>
        </w:rPr>
        <w:t xml:space="preserve">installing </w:t>
      </w:r>
      <w:r w:rsidR="00193FBA" w:rsidRPr="00C95311">
        <w:rPr>
          <w:rFonts w:ascii="Times New Roman" w:hAnsi="Times New Roman" w:cs="Times New Roman"/>
        </w:rPr>
        <w:t>inside toilets</w:t>
      </w:r>
      <w:r w:rsidR="00193FBA">
        <w:rPr>
          <w:rFonts w:ascii="Times New Roman" w:hAnsi="Times New Roman" w:cs="Times New Roman"/>
        </w:rPr>
        <w:t xml:space="preserve"> and repairing dilapidation</w:t>
      </w:r>
      <w:r w:rsidR="00193FBA" w:rsidRPr="00C95311">
        <w:rPr>
          <w:rFonts w:ascii="Times New Roman" w:hAnsi="Times New Roman" w:cs="Times New Roman"/>
        </w:rPr>
        <w:t xml:space="preserve">. This </w:t>
      </w:r>
      <w:r w:rsidR="00193FBA">
        <w:rPr>
          <w:rFonts w:ascii="Times New Roman" w:hAnsi="Times New Roman" w:cs="Times New Roman"/>
        </w:rPr>
        <w:t>was later to beco</w:t>
      </w:r>
      <w:r w:rsidR="00193FBA" w:rsidRPr="00C95311">
        <w:rPr>
          <w:rFonts w:ascii="Times New Roman" w:hAnsi="Times New Roman" w:cs="Times New Roman"/>
        </w:rPr>
        <w:t xml:space="preserve">me the blueprint for the </w:t>
      </w:r>
      <w:r w:rsidR="00193FBA">
        <w:rPr>
          <w:rFonts w:ascii="Times New Roman" w:hAnsi="Times New Roman" w:cs="Times New Roman"/>
        </w:rPr>
        <w:t xml:space="preserve">rehabilitation approach to regeneration, fervently supported by the 1973-83 Liberal council administrations and delivered by the city’s growing housing association sector </w:t>
      </w:r>
      <w:r w:rsidR="00F05264">
        <w:rPr>
          <w:rFonts w:ascii="Times New Roman" w:hAnsi="Times New Roman" w:cs="Times New Roman"/>
        </w:rPr>
        <w:fldChar w:fldCharType="begin" w:fldLock="1"/>
      </w:r>
      <w:r w:rsidR="00193FBA">
        <w:rPr>
          <w:rFonts w:ascii="Times New Roman" w:hAnsi="Times New Roman" w:cs="Times New Roman"/>
        </w:rPr>
        <w:instrText>ADDIN CSL_CITATION { "citationItems" : [ { "id" : "ITEM-1", "itemData" : { "author" : [ { "dropping-particle" : "", "family" : "Holmes", "given" : "Christopher", "non-dropping-particle" : "", "parse-names" : false, "suffix" : "" } ], "id" : "ITEM-1", "issued" : { "date-parts" : [ [ "2005" ] ] }, "publisher" : "Routledge", "title" : "A New Vision for Housing", "type" : "book" }, "uris" : [ "http://www.mendeley.com/documents/?uuid=08a04bab-07b7-4fc7-b3f2-e0cec077332f" ] } ], "mendeley" : { "formattedCitation" : "(Holmes 2005)", "plainTextFormattedCitation" : "(Holmes 2005)", "previouslyFormattedCitation" : "(Holmes 2005)" }, "properties" : { "noteIndex" : 0 }, "schema" : "https://github.com/citation-style-language/schema/raw/master/csl-citation.json" }</w:instrText>
      </w:r>
      <w:r w:rsidR="00F05264">
        <w:rPr>
          <w:rFonts w:ascii="Times New Roman" w:hAnsi="Times New Roman" w:cs="Times New Roman"/>
        </w:rPr>
        <w:fldChar w:fldCharType="separate"/>
      </w:r>
      <w:r w:rsidR="00193FBA" w:rsidRPr="00584AF1">
        <w:rPr>
          <w:rFonts w:ascii="Times New Roman" w:hAnsi="Times New Roman" w:cs="Times New Roman"/>
          <w:noProof/>
        </w:rPr>
        <w:t>(Holmes 2005)</w:t>
      </w:r>
      <w:r w:rsidR="00F05264">
        <w:rPr>
          <w:rFonts w:ascii="Times New Roman" w:hAnsi="Times New Roman" w:cs="Times New Roman"/>
        </w:rPr>
        <w:fldChar w:fldCharType="end"/>
      </w:r>
      <w:r w:rsidR="00193FBA">
        <w:rPr>
          <w:rFonts w:ascii="Times New Roman" w:hAnsi="Times New Roman" w:cs="Times New Roman"/>
        </w:rPr>
        <w:t>.</w:t>
      </w:r>
    </w:p>
    <w:p w:rsidR="00EE6101" w:rsidRPr="00EE6101" w:rsidRDefault="00EE6101" w:rsidP="00FE0D42">
      <w:pPr>
        <w:spacing w:after="240" w:line="360" w:lineRule="auto"/>
        <w:jc w:val="both"/>
        <w:rPr>
          <w:rFonts w:ascii="Times New Roman" w:hAnsi="Times New Roman" w:cs="Times New Roman"/>
        </w:rPr>
      </w:pPr>
    </w:p>
    <w:p w:rsidR="00915CDD" w:rsidRDefault="00785EEE" w:rsidP="00B401D4">
      <w:pPr>
        <w:spacing w:after="240"/>
        <w:jc w:val="center"/>
        <w:rPr>
          <w:rFonts w:ascii="Times New Roman" w:hAnsi="Times New Roman" w:cs="Times New Roman"/>
        </w:rPr>
      </w:pPr>
      <w:r>
        <w:rPr>
          <w:noProof/>
          <w:lang w:eastAsia="en-GB"/>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3823970</wp:posOffset>
                </wp:positionV>
                <wp:extent cx="5731510" cy="49974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499745"/>
                        </a:xfrm>
                        <a:prstGeom prst="rect">
                          <a:avLst/>
                        </a:prstGeom>
                        <a:noFill/>
                        <a:ln w="6350">
                          <a:noFill/>
                        </a:ln>
                        <a:effectLst/>
                      </wps:spPr>
                      <wps:txbx>
                        <w:txbxContent>
                          <w:p w:rsidR="00280DEF" w:rsidRPr="00A65B5B" w:rsidRDefault="00280DEF" w:rsidP="00063A43">
                            <w:pPr>
                              <w:spacing w:after="240"/>
                              <w:jc w:val="center"/>
                              <w:rPr>
                                <w:rFonts w:ascii="Times New Roman" w:hAnsi="Times New Roman" w:cs="Times New Roman"/>
                                <w:i/>
                                <w:sz w:val="20"/>
                                <w:szCs w:val="20"/>
                              </w:rPr>
                            </w:pPr>
                            <w:r>
                              <w:rPr>
                                <w:rFonts w:ascii="Times New Roman" w:hAnsi="Times New Roman" w:cs="Times New Roman"/>
                                <w:i/>
                                <w:sz w:val="20"/>
                                <w:szCs w:val="20"/>
                              </w:rPr>
                              <w:t>Figure 1</w:t>
                            </w:r>
                            <w:r w:rsidRPr="00B401D4">
                              <w:rPr>
                                <w:rFonts w:ascii="Times New Roman" w:hAnsi="Times New Roman" w:cs="Times New Roman"/>
                                <w:i/>
                                <w:sz w:val="20"/>
                                <w:szCs w:val="20"/>
                              </w:rPr>
                              <w:t>: Map of main clearance areas in Granby, 1969-70</w:t>
                            </w:r>
                            <w:r>
                              <w:rPr>
                                <w:rFonts w:ascii="Times New Roman" w:hAnsi="Times New Roman" w:cs="Times New Roman"/>
                                <w:i/>
                                <w:sz w:val="20"/>
                                <w:szCs w:val="20"/>
                              </w:rPr>
                              <w:t>, with SNAP marked as ‘L’</w:t>
                            </w:r>
                            <w:r w:rsidRPr="00B401D4">
                              <w:rPr>
                                <w:rFonts w:ascii="Times New Roman" w:hAnsi="Times New Roman" w:cs="Times New Roman"/>
                                <w:i/>
                                <w:sz w:val="20"/>
                                <w:szCs w:val="20"/>
                              </w:rPr>
                              <w:t xml:space="preserve"> </w:t>
                            </w:r>
                            <w:r w:rsidRPr="00B401D4">
                              <w:rPr>
                                <w:rFonts w:ascii="Times New Roman" w:hAnsi="Times New Roman" w:cs="Times New Roman"/>
                                <w:i/>
                                <w:sz w:val="20"/>
                                <w:szCs w:val="20"/>
                              </w:rPr>
                              <w:fldChar w:fldCharType="begin" w:fldLock="1"/>
                            </w:r>
                            <w:r w:rsidRPr="00B401D4">
                              <w:rPr>
                                <w:rFonts w:ascii="Times New Roman" w:hAnsi="Times New Roman" w:cs="Times New Roman"/>
                                <w:i/>
                                <w:sz w:val="20"/>
                                <w:szCs w:val="20"/>
                              </w:rPr>
                              <w:instrText>ADDIN CSL_CITATION { "citationItems" : [ { "id" : "ITEM-1", "itemData" : { "ISBN" : "9780901242112", "author" : [ { "dropping-particle" : "", "family" : "McConaghy", "given" : "Des", "non-dropping-particle" : "", "parse-names" : false, "suffix" : "" } ], "id" : "ITEM-1", "issued" : { "date-parts" : [ [ "1972" ] ] }, "publisher" : "Shelter Neighbourhood Action Project", "publisher-place" : "Liverpool", "title" : "Another chance for cities: SNAP 69-72", "type" : "book" }, "uris" : [ "http://www.mendeley.com/documents/?uuid=4dc38747-578e-4ccb-9d2b-8cec7ac09202" ] } ], "mendeley" : { "formattedCitation" : "(McConaghy 1972)", "manualFormatting" : "(source: McConaghy, 1972: 62)", "plainTextFormattedCitation" : "(McConaghy 1972)", "previouslyFormattedCitation" : "(McConaghy 1972)" }, "properties" : { "noteIndex" : 0 }, "schema" : "https://github.com/citation-style-language/schema/raw/master/csl-citation.json" }</w:instrText>
                            </w:r>
                            <w:r w:rsidRPr="00B401D4">
                              <w:rPr>
                                <w:rFonts w:ascii="Times New Roman" w:hAnsi="Times New Roman" w:cs="Times New Roman"/>
                                <w:i/>
                                <w:sz w:val="20"/>
                                <w:szCs w:val="20"/>
                              </w:rPr>
                              <w:fldChar w:fldCharType="separate"/>
                            </w:r>
                            <w:r w:rsidRPr="00B401D4">
                              <w:rPr>
                                <w:rFonts w:ascii="Times New Roman" w:hAnsi="Times New Roman" w:cs="Times New Roman"/>
                                <w:i/>
                                <w:noProof/>
                                <w:sz w:val="20"/>
                                <w:szCs w:val="20"/>
                              </w:rPr>
                              <w:t>(source: McConaghy, 1972: 62)</w:t>
                            </w:r>
                            <w:r w:rsidRPr="00B401D4">
                              <w:rPr>
                                <w:rFonts w:ascii="Times New Roman" w:hAnsi="Times New Roman" w:cs="Times New Roman"/>
                                <w:i/>
                                <w:sz w:val="20"/>
                                <w:szCs w:val="2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301.1pt;width:451.3pt;height:39.3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" filled="f" stroked="f" strokeweight=".5pt">
                <v:path arrowok="t"/>
                <v:textbox>
                  <w:txbxContent>
                    <w:p w:rsidR="00280DEF" w:rsidRPr="00A65B5B" w:rsidRDefault="00280DEF" w:rsidP="00063A43">
                      <w:pPr>
                        <w:spacing w:after="240"/>
                        <w:jc w:val="center"/>
                        <w:rPr>
                          <w:rFonts w:ascii="Times New Roman" w:hAnsi="Times New Roman" w:cs="Times New Roman"/>
                          <w:i/>
                          <w:sz w:val="20"/>
                          <w:szCs w:val="20"/>
                        </w:rPr>
                      </w:pPr>
                      <w:r>
                        <w:rPr>
                          <w:rFonts w:ascii="Times New Roman" w:hAnsi="Times New Roman" w:cs="Times New Roman"/>
                          <w:i/>
                          <w:sz w:val="20"/>
                          <w:szCs w:val="20"/>
                        </w:rPr>
                        <w:t>Figure 1</w:t>
                      </w:r>
                      <w:r w:rsidRPr="00B401D4">
                        <w:rPr>
                          <w:rFonts w:ascii="Times New Roman" w:hAnsi="Times New Roman" w:cs="Times New Roman"/>
                          <w:i/>
                          <w:sz w:val="20"/>
                          <w:szCs w:val="20"/>
                        </w:rPr>
                        <w:t>: Map of main clearance areas in Granby, 1969-70</w:t>
                      </w:r>
                      <w:r>
                        <w:rPr>
                          <w:rFonts w:ascii="Times New Roman" w:hAnsi="Times New Roman" w:cs="Times New Roman"/>
                          <w:i/>
                          <w:sz w:val="20"/>
                          <w:szCs w:val="20"/>
                        </w:rPr>
                        <w:t>, with SNAP marked as ‘L’</w:t>
                      </w:r>
                      <w:r w:rsidRPr="00B401D4">
                        <w:rPr>
                          <w:rFonts w:ascii="Times New Roman" w:hAnsi="Times New Roman" w:cs="Times New Roman"/>
                          <w:i/>
                          <w:sz w:val="20"/>
                          <w:szCs w:val="20"/>
                        </w:rPr>
                        <w:t xml:space="preserve"> </w:t>
                      </w:r>
                      <w:r w:rsidRPr="00B401D4">
                        <w:rPr>
                          <w:rFonts w:ascii="Times New Roman" w:hAnsi="Times New Roman" w:cs="Times New Roman"/>
                          <w:i/>
                          <w:sz w:val="20"/>
                          <w:szCs w:val="20"/>
                        </w:rPr>
                        <w:fldChar w:fldCharType="begin" w:fldLock="1"/>
                      </w:r>
                      <w:r w:rsidRPr="00B401D4">
                        <w:rPr>
                          <w:rFonts w:ascii="Times New Roman" w:hAnsi="Times New Roman" w:cs="Times New Roman"/>
                          <w:i/>
                          <w:sz w:val="20"/>
                          <w:szCs w:val="20"/>
                        </w:rPr>
                        <w:instrText>ADDIN CSL_CITATION { "citationItems" : [ { "id" : "ITEM-1", "itemData" : { "ISBN" : "9780901242112", "author" : [ { "dropping-particle" : "", "family" : "McConaghy", "given" : "Des", "non-dropping-particle" : "", "parse-names" : false, "suffix" : "" } ], "id" : "ITEM-1", "issued" : { "date-parts" : [ [ "1972" ] ] }, "publisher" : "Shelter Neighbourhood Action Project", "publisher-place" : "Liverpool", "title" : "Another chance for cities: SNAP 69-72", "type" : "book" }, "uris" : [ "http://www.mendeley.com/documents/?uuid=4dc38747-578e-4ccb-9d2b-8cec7ac09202" ] } ], "mendeley" : { "formattedCitation" : "(McConaghy 1972)", "manualFormatting" : "(source: McConaghy, 1972: 62)", "plainTextFormattedCitation" : "(McConaghy 1972)", "previouslyFormattedCitation" : "(McConaghy 1972)" }, "properties" : { "noteIndex" : 0 }, "schema" : "https://github.com/citation-style-language/schema/raw/master/csl-citation.json" }</w:instrText>
                      </w:r>
                      <w:r w:rsidRPr="00B401D4">
                        <w:rPr>
                          <w:rFonts w:ascii="Times New Roman" w:hAnsi="Times New Roman" w:cs="Times New Roman"/>
                          <w:i/>
                          <w:sz w:val="20"/>
                          <w:szCs w:val="20"/>
                        </w:rPr>
                        <w:fldChar w:fldCharType="separate"/>
                      </w:r>
                      <w:r w:rsidRPr="00B401D4">
                        <w:rPr>
                          <w:rFonts w:ascii="Times New Roman" w:hAnsi="Times New Roman" w:cs="Times New Roman"/>
                          <w:i/>
                          <w:noProof/>
                          <w:sz w:val="20"/>
                          <w:szCs w:val="20"/>
                        </w:rPr>
                        <w:t>(source: McConaghy, 1972: 62)</w:t>
                      </w:r>
                      <w:r w:rsidRPr="00B401D4">
                        <w:rPr>
                          <w:rFonts w:ascii="Times New Roman" w:hAnsi="Times New Roman" w:cs="Times New Roman"/>
                          <w:i/>
                          <w:sz w:val="20"/>
                          <w:szCs w:val="20"/>
                        </w:rPr>
                        <w:fldChar w:fldCharType="end"/>
                      </w:r>
                    </w:p>
                  </w:txbxContent>
                </v:textbox>
                <w10:wrap type="square"/>
              </v:shape>
            </w:pict>
          </mc:Fallback>
        </mc:AlternateContent>
      </w:r>
      <w:r w:rsidR="00D01188">
        <w:rPr>
          <w:rFonts w:ascii="Times New Roman" w:hAnsi="Times New Roman" w:cs="Times New Roman"/>
          <w:noProof/>
          <w:lang w:eastAsia="en-GB"/>
        </w:rPr>
        <w:drawing>
          <wp:inline distT="0" distB="0" distL="0" distR="0">
            <wp:extent cx="4965877" cy="364690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373" cy="3646534"/>
                    </a:xfrm>
                    <a:prstGeom prst="rect">
                      <a:avLst/>
                    </a:prstGeom>
                    <a:noFill/>
                  </pic:spPr>
                </pic:pic>
              </a:graphicData>
            </a:graphic>
          </wp:inline>
        </w:drawing>
      </w:r>
    </w:p>
    <w:p w:rsidR="00F22AAD" w:rsidRDefault="00F22AAD" w:rsidP="00F22AAD">
      <w:pPr>
        <w:spacing w:line="360" w:lineRule="auto"/>
        <w:jc w:val="both"/>
        <w:rPr>
          <w:rFonts w:ascii="Times New Roman" w:hAnsi="Times New Roman" w:cs="Times New Roman"/>
        </w:rPr>
      </w:pPr>
    </w:p>
    <w:p w:rsidR="00F22AAD" w:rsidRDefault="00F22AAD" w:rsidP="00F22AAD">
      <w:pPr>
        <w:spacing w:line="360" w:lineRule="auto"/>
        <w:jc w:val="both"/>
        <w:rPr>
          <w:rFonts w:ascii="Times New Roman" w:hAnsi="Times New Roman" w:cs="Times New Roman"/>
        </w:rPr>
      </w:pPr>
      <w:r>
        <w:rPr>
          <w:rFonts w:ascii="Times New Roman" w:hAnsi="Times New Roman" w:cs="Times New Roman"/>
        </w:rPr>
        <w:lastRenderedPageBreak/>
        <w:t xml:space="preserve">However, SNAP </w:t>
      </w:r>
      <w:r w:rsidR="003C14D7">
        <w:rPr>
          <w:rFonts w:ascii="Times New Roman" w:hAnsi="Times New Roman" w:cs="Times New Roman"/>
        </w:rPr>
        <w:t>ran against the grain of conventional thinking on urban renewal, operating</w:t>
      </w:r>
      <w:r>
        <w:rPr>
          <w:rFonts w:ascii="Times New Roman" w:hAnsi="Times New Roman" w:cs="Times New Roman"/>
        </w:rPr>
        <w:t xml:space="preserve"> in only one small corner of the Granby Planning Action Area, with the remainder still earmarked for clearance and redevelopment (see figure 1). The </w:t>
      </w:r>
      <w:r w:rsidRPr="00955A4C">
        <w:rPr>
          <w:rFonts w:ascii="Times New Roman" w:hAnsi="Times New Roman" w:cs="Times New Roman"/>
        </w:rPr>
        <w:t>local Labour Party had controlled coun</w:t>
      </w:r>
      <w:r>
        <w:rPr>
          <w:rFonts w:ascii="Times New Roman" w:hAnsi="Times New Roman" w:cs="Times New Roman"/>
        </w:rPr>
        <w:t xml:space="preserve">cil policy from 1955 until 1973, during which they </w:t>
      </w:r>
      <w:r w:rsidRPr="00955A4C">
        <w:rPr>
          <w:rFonts w:ascii="Times New Roman" w:hAnsi="Times New Roman" w:cs="Times New Roman"/>
        </w:rPr>
        <w:t>pursued a large-scale demolition and council house-building programme known as</w:t>
      </w:r>
      <w:r>
        <w:rPr>
          <w:rFonts w:ascii="Times New Roman" w:hAnsi="Times New Roman" w:cs="Times New Roman"/>
        </w:rPr>
        <w:t xml:space="preserve"> the ‘Slum Clearance Programme’ – reflecting similar policies across the UK in the post-war period </w:t>
      </w:r>
      <w:r w:rsidR="00F05264">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"Cole", "given" : "Ian", "non-dropping-particle" : "", "parse-names" : false, "suffix" : "" } ], "container-title" : "International Journal of Housing Policy", "id" : "ITEM-1", "issue" : "3", "issued" : { "date-parts" : [ [ "2012" ] ] }, "page" : "347-366", "title" : "Housing Market Renewal and Demolition in England in the 2000s: The Governance of 'Wicked problems'", "type" : "article-journal", "volume" : "12" }, "uris" : [ "http://www.mendeley.com/documents/?uuid=90521554-8aba-41aa-b5a0-81bc05eafbd0" ] } ], "mendeley" : { "formattedCitation" : "(Cole 2012)", "plainTextFormattedCitation" : "(Cole 2012)", "previouslyFormattedCitation" : "(Cole 2012)" }, "properties" : { "noteIndex" : 0 }, "schema" : "https://github.com/citation-style-language/schema/raw/master/csl-citation.json" }</w:instrText>
      </w:r>
      <w:r w:rsidR="00F05264">
        <w:rPr>
          <w:rFonts w:ascii="Times New Roman" w:hAnsi="Times New Roman" w:cs="Times New Roman"/>
        </w:rPr>
        <w:fldChar w:fldCharType="separate"/>
      </w:r>
      <w:r w:rsidRPr="00353A4D">
        <w:rPr>
          <w:rFonts w:ascii="Times New Roman" w:hAnsi="Times New Roman" w:cs="Times New Roman"/>
          <w:noProof/>
        </w:rPr>
        <w:t>(Cole 2012)</w:t>
      </w:r>
      <w:r w:rsidR="00F05264">
        <w:rPr>
          <w:rFonts w:ascii="Times New Roman" w:hAnsi="Times New Roman" w:cs="Times New Roman"/>
        </w:rPr>
        <w:fldChar w:fldCharType="end"/>
      </w:r>
      <w:r>
        <w:rPr>
          <w:rFonts w:ascii="Times New Roman" w:hAnsi="Times New Roman" w:cs="Times New Roman"/>
        </w:rPr>
        <w:t>. As late as 1966, the council decided to clear 78,000 houses it deemed unfit for human habitation, mostly in the inner-city ring of Victorian terraces. SNAP was caught up in a battle with the council to prevent further clearances, yet its funds and project boundaries were delimited. Within the wider Granby Planning Action Area, SNAP covered only its southern corner, known as the Granby Triangle.</w:t>
      </w:r>
    </w:p>
    <w:p w:rsidR="0065116C" w:rsidRDefault="000623D9" w:rsidP="00530DE9">
      <w:pPr>
        <w:spacing w:after="240" w:line="360" w:lineRule="auto"/>
        <w:jc w:val="both"/>
        <w:rPr>
          <w:rFonts w:ascii="Times New Roman" w:hAnsi="Times New Roman" w:cs="Times New Roman"/>
        </w:rPr>
      </w:pPr>
      <w:r>
        <w:rPr>
          <w:rFonts w:ascii="Times New Roman" w:hAnsi="Times New Roman" w:cs="Times New Roman"/>
        </w:rPr>
        <w:t>The</w:t>
      </w:r>
      <w:r w:rsidR="00BA5CCB">
        <w:rPr>
          <w:rFonts w:ascii="Times New Roman" w:hAnsi="Times New Roman" w:cs="Times New Roman"/>
        </w:rPr>
        <w:t xml:space="preserve"> </w:t>
      </w:r>
      <w:r>
        <w:rPr>
          <w:rFonts w:ascii="Times New Roman" w:hAnsi="Times New Roman" w:cs="Times New Roman"/>
        </w:rPr>
        <w:t>slum clearance programme</w:t>
      </w:r>
      <w:r w:rsidR="005C6F4A">
        <w:rPr>
          <w:rFonts w:ascii="Times New Roman" w:hAnsi="Times New Roman" w:cs="Times New Roman"/>
        </w:rPr>
        <w:t xml:space="preserve"> – as a st</w:t>
      </w:r>
      <w:r>
        <w:rPr>
          <w:rFonts w:ascii="Times New Roman" w:hAnsi="Times New Roman" w:cs="Times New Roman"/>
        </w:rPr>
        <w:t>ate technology of abstraction</w:t>
      </w:r>
      <w:r w:rsidR="005C6F4A">
        <w:rPr>
          <w:rFonts w:ascii="Times New Roman" w:hAnsi="Times New Roman" w:cs="Times New Roman"/>
        </w:rPr>
        <w:t xml:space="preserve"> – reveal </w:t>
      </w:r>
      <w:r>
        <w:rPr>
          <w:rFonts w:ascii="Times New Roman" w:hAnsi="Times New Roman" w:cs="Times New Roman"/>
        </w:rPr>
        <w:t>what Lefebvre saw to be the fundamental violence of</w:t>
      </w:r>
      <w:r w:rsidR="005C6F4A">
        <w:rPr>
          <w:rFonts w:ascii="Times New Roman" w:hAnsi="Times New Roman" w:cs="Times New Roman"/>
        </w:rPr>
        <w:t xml:space="preserve"> abstract space. </w:t>
      </w:r>
      <w:r w:rsidR="001A5C45">
        <w:rPr>
          <w:rFonts w:ascii="Times New Roman" w:hAnsi="Times New Roman" w:cs="Times New Roman"/>
        </w:rPr>
        <w:t>Where Marx saw the actions of labourers in specific industries</w:t>
      </w:r>
      <w:r w:rsidR="001A5C45" w:rsidRPr="00AC6717">
        <w:rPr>
          <w:rFonts w:ascii="Times New Roman" w:hAnsi="Times New Roman" w:cs="Times New Roman"/>
        </w:rPr>
        <w:t xml:space="preserve"> abstracted into quantitat</w:t>
      </w:r>
      <w:r w:rsidR="001A5C45">
        <w:rPr>
          <w:rFonts w:ascii="Times New Roman" w:hAnsi="Times New Roman" w:cs="Times New Roman"/>
        </w:rPr>
        <w:t>ively-</w:t>
      </w:r>
      <w:r w:rsidR="001A5C45" w:rsidRPr="00AC6717">
        <w:rPr>
          <w:rFonts w:ascii="Times New Roman" w:hAnsi="Times New Roman" w:cs="Times New Roman"/>
        </w:rPr>
        <w:t>equivalent units of abstract labour-tim</w:t>
      </w:r>
      <w:r w:rsidR="00B54D54">
        <w:rPr>
          <w:rFonts w:ascii="Times New Roman" w:hAnsi="Times New Roman" w:cs="Times New Roman"/>
        </w:rPr>
        <w:t xml:space="preserve">e to </w:t>
      </w:r>
      <w:r w:rsidR="001A5C45">
        <w:rPr>
          <w:rFonts w:ascii="Times New Roman" w:hAnsi="Times New Roman" w:cs="Times New Roman"/>
        </w:rPr>
        <w:t xml:space="preserve">be traded </w:t>
      </w:r>
      <w:r w:rsidR="001A5C45" w:rsidRPr="00AC6717">
        <w:rPr>
          <w:rFonts w:ascii="Times New Roman" w:hAnsi="Times New Roman" w:cs="Times New Roman"/>
        </w:rPr>
        <w:t xml:space="preserve">as </w:t>
      </w:r>
      <w:r w:rsidR="001A5C45">
        <w:rPr>
          <w:rFonts w:ascii="Times New Roman" w:hAnsi="Times New Roman" w:cs="Times New Roman"/>
        </w:rPr>
        <w:t xml:space="preserve">money, Lefebvre revealed analogously how </w:t>
      </w:r>
      <w:r w:rsidR="001A5C45" w:rsidRPr="00AC6717">
        <w:rPr>
          <w:rFonts w:ascii="Times New Roman" w:hAnsi="Times New Roman" w:cs="Times New Roman"/>
        </w:rPr>
        <w:t>abstract</w:t>
      </w:r>
      <w:r w:rsidR="001A5C45">
        <w:rPr>
          <w:rFonts w:ascii="Times New Roman" w:hAnsi="Times New Roman" w:cs="Times New Roman"/>
        </w:rPr>
        <w:t>ion</w:t>
      </w:r>
      <w:r w:rsidR="001A5C45" w:rsidRPr="00AC6717">
        <w:rPr>
          <w:rFonts w:ascii="Times New Roman" w:hAnsi="Times New Roman" w:cs="Times New Roman"/>
        </w:rPr>
        <w:t xml:space="preserve"> divi</w:t>
      </w:r>
      <w:r w:rsidR="00995618">
        <w:rPr>
          <w:rFonts w:ascii="Times New Roman" w:hAnsi="Times New Roman" w:cs="Times New Roman"/>
        </w:rPr>
        <w:t>des urban space</w:t>
      </w:r>
      <w:r w:rsidR="001A5C45" w:rsidRPr="00AC6717">
        <w:rPr>
          <w:rFonts w:ascii="Times New Roman" w:hAnsi="Times New Roman" w:cs="Times New Roman"/>
        </w:rPr>
        <w:t xml:space="preserve"> into </w:t>
      </w:r>
      <w:r w:rsidR="00995618">
        <w:rPr>
          <w:rFonts w:ascii="Times New Roman" w:hAnsi="Times New Roman" w:cs="Times New Roman"/>
        </w:rPr>
        <w:t xml:space="preserve">rationalised </w:t>
      </w:r>
      <w:r w:rsidR="001A5C45" w:rsidRPr="00AC6717">
        <w:rPr>
          <w:rFonts w:ascii="Times New Roman" w:hAnsi="Times New Roman" w:cs="Times New Roman"/>
        </w:rPr>
        <w:t>parcels or plots</w:t>
      </w:r>
      <w:r w:rsidR="001A5C45">
        <w:rPr>
          <w:rFonts w:ascii="Times New Roman" w:hAnsi="Times New Roman" w:cs="Times New Roman"/>
        </w:rPr>
        <w:t>, a</w:t>
      </w:r>
      <w:r w:rsidR="00B54D54">
        <w:rPr>
          <w:rFonts w:ascii="Times New Roman" w:hAnsi="Times New Roman" w:cs="Times New Roman"/>
        </w:rPr>
        <w:t>lienated</w:t>
      </w:r>
      <w:r w:rsidR="001A5C45">
        <w:rPr>
          <w:rFonts w:ascii="Times New Roman" w:hAnsi="Times New Roman" w:cs="Times New Roman"/>
        </w:rPr>
        <w:t xml:space="preserve"> from lived context. Just as commodity fetishism conceals the violence carried out on producers in the enforced expropriation of their labour, so too is violence performed by abs</w:t>
      </w:r>
      <w:r w:rsidR="00C75F1D">
        <w:rPr>
          <w:rFonts w:ascii="Times New Roman" w:hAnsi="Times New Roman" w:cs="Times New Roman"/>
        </w:rPr>
        <w:t xml:space="preserve">tract space on people and place. </w:t>
      </w:r>
      <w:r w:rsidR="001A5C45">
        <w:rPr>
          <w:rFonts w:ascii="Times New Roman" w:hAnsi="Times New Roman" w:cs="Times New Roman"/>
        </w:rPr>
        <w:t xml:space="preserve">Lefebvre </w:t>
      </w:r>
      <w:r w:rsidR="00F05264" w:rsidRPr="00C95311">
        <w:rPr>
          <w:rFonts w:ascii="Times New Roman" w:hAnsi="Times New Roman" w:cs="Times New Roman"/>
        </w:rPr>
        <w:fldChar w:fldCharType="begin" w:fldLock="1"/>
      </w:r>
      <w:r w:rsidR="001A5C45">
        <w:rPr>
          <w:rFonts w:ascii="Times New Roman" w:hAnsi="Times New Roman" w:cs="Times New Roman"/>
        </w:rPr>
        <w:instrText>ADDIN CSL_CITATION { "citationItems" : [ { "id" : "ITEM-1", "itemData" : { "author" : [ { "dropping-particle" : "", "family" : "Lefebvre", "given" : "Henri", "non-dropping-particle" : "", "parse-names" : false, "suffix" : "" } ], "id" : "ITEM-1", "issued" : { "date-parts" : [ [ "1991" ] ] }, "number-of-pages" : "464", "publisher" : "Blackwell", "title" : "The Production of Space", "type" : "book" }, "uris" : [ "http://www.mendeley.com/documents/?uuid=8903e71e-0e48-4243-9332-6ca360f58852" ] } ], "mendeley" : { "formattedCitation" : "(Lefebvre 1991)", "manualFormatting" : "(1991: 289)", "plainTextFormattedCitation" : "(Lefebvre 1991)", "previouslyFormattedCitation" : "(Lefebvre 1991)" }, "properties" : { "noteIndex" : 0 }, "schema" : "https://github.com/citation-style-language/schema/raw/master/csl-citation.json" }</w:instrText>
      </w:r>
      <w:r w:rsidR="00F05264" w:rsidRPr="00C95311">
        <w:rPr>
          <w:rFonts w:ascii="Times New Roman" w:hAnsi="Times New Roman" w:cs="Times New Roman"/>
        </w:rPr>
        <w:fldChar w:fldCharType="separate"/>
      </w:r>
      <w:r w:rsidR="001A5C45" w:rsidRPr="00C95311">
        <w:rPr>
          <w:rFonts w:ascii="Times New Roman" w:hAnsi="Times New Roman" w:cs="Times New Roman"/>
          <w:noProof/>
        </w:rPr>
        <w:t>(1991</w:t>
      </w:r>
      <w:r w:rsidR="00280DEF">
        <w:rPr>
          <w:rFonts w:ascii="Times New Roman" w:hAnsi="Times New Roman" w:cs="Times New Roman"/>
          <w:noProof/>
        </w:rPr>
        <w:t>,</w:t>
      </w:r>
      <w:r w:rsidR="001A5C45" w:rsidRPr="00C95311">
        <w:rPr>
          <w:rFonts w:ascii="Times New Roman" w:hAnsi="Times New Roman" w:cs="Times New Roman"/>
          <w:noProof/>
        </w:rPr>
        <w:t xml:space="preserve"> 289)</w:t>
      </w:r>
      <w:r w:rsidR="00F05264" w:rsidRPr="00C95311">
        <w:rPr>
          <w:rFonts w:ascii="Times New Roman" w:hAnsi="Times New Roman" w:cs="Times New Roman"/>
        </w:rPr>
        <w:fldChar w:fldCharType="end"/>
      </w:r>
      <w:r w:rsidR="001A5C45">
        <w:rPr>
          <w:rFonts w:ascii="Times New Roman" w:hAnsi="Times New Roman" w:cs="Times New Roman"/>
        </w:rPr>
        <w:t xml:space="preserve"> goes so far as to suggest that “</w:t>
      </w:r>
      <w:r w:rsidR="001A5C45">
        <w:rPr>
          <w:rFonts w:ascii="Times New Roman" w:hAnsi="Times New Roman" w:cs="Times New Roman"/>
          <w:i/>
        </w:rPr>
        <w:t>t</w:t>
      </w:r>
      <w:r w:rsidR="001A5C45" w:rsidRPr="00C95311">
        <w:rPr>
          <w:rFonts w:ascii="Times New Roman" w:hAnsi="Times New Roman" w:cs="Times New Roman"/>
          <w:i/>
        </w:rPr>
        <w:t>here is a violence intrinsic to abstraction</w:t>
      </w:r>
      <w:r w:rsidR="001A5C45">
        <w:rPr>
          <w:rFonts w:ascii="Times New Roman" w:hAnsi="Times New Roman" w:cs="Times New Roman"/>
          <w:i/>
        </w:rPr>
        <w:t xml:space="preserve">”. </w:t>
      </w:r>
      <w:r w:rsidR="001A5C45">
        <w:rPr>
          <w:rFonts w:ascii="Times New Roman" w:hAnsi="Times New Roman" w:cs="Times New Roman"/>
        </w:rPr>
        <w:t xml:space="preserve">Violence in abstraction begins with the act of </w:t>
      </w:r>
      <w:r w:rsidR="001A5C45" w:rsidRPr="0024622F">
        <w:rPr>
          <w:rFonts w:ascii="Times New Roman" w:hAnsi="Times New Roman" w:cs="Times New Roman"/>
        </w:rPr>
        <w:t>subsumption</w:t>
      </w:r>
      <w:r w:rsidR="001A5C45">
        <w:rPr>
          <w:rFonts w:ascii="Times New Roman" w:hAnsi="Times New Roman" w:cs="Times New Roman"/>
        </w:rPr>
        <w:t xml:space="preserve"> – subsuming disparate processes and heterogeneous things into homogenous abstractions or signs </w:t>
      </w:r>
      <w:r w:rsidR="00F05264">
        <w:rPr>
          <w:rFonts w:ascii="Times New Roman" w:hAnsi="Times New Roman" w:cs="Times New Roman"/>
        </w:rPr>
        <w:fldChar w:fldCharType="begin" w:fldLock="1"/>
      </w:r>
      <w:r w:rsidR="001A5C45">
        <w:rPr>
          <w:rFonts w:ascii="Times New Roman" w:hAnsi="Times New Roman" w:cs="Times New Roman"/>
        </w:rPr>
        <w:instrText>ADDIN CSL_CITATION { "citationItems" : [ { "id" : "ITEM-1", "itemData" : { "author" : [ { "dropping-particle" : "", "family" : "Jameson", "given" : "Fredric", "non-dropping-particle" : "", "parse-names" : false, "suffix" : "" } ], "container-title" : "New Left Review", "id" : "ITEM-1", "issue" : "March/April", "issued" : { "date-parts" : [ [ "2015" ] ] }, "page" : "101-132", "title" : "the Aesthetics of Singularity", "type" : "article-journal", "volume" : "92" }, "uris" : [ "http://www.mendeley.com/documents/?uuid=17701f33-f4e4-4ff8-9725-d93016335aa9" ] } ], "mendeley" : { "formattedCitation" : "(Jameson 2015)", "plainTextFormattedCitation" : "(Jameson 2015)", "previouslyFormattedCitation" : "(Jameson 2015)" }, "properties" : { "noteIndex" : 0 }, "schema" : "https://github.com/citation-style-language/schema/raw/master/csl-citation.json" }</w:instrText>
      </w:r>
      <w:r w:rsidR="00F05264">
        <w:rPr>
          <w:rFonts w:ascii="Times New Roman" w:hAnsi="Times New Roman" w:cs="Times New Roman"/>
        </w:rPr>
        <w:fldChar w:fldCharType="separate"/>
      </w:r>
      <w:r w:rsidR="001A5C45" w:rsidRPr="00D9305A">
        <w:rPr>
          <w:rFonts w:ascii="Times New Roman" w:hAnsi="Times New Roman" w:cs="Times New Roman"/>
          <w:noProof/>
        </w:rPr>
        <w:t>(Jameson 2015)</w:t>
      </w:r>
      <w:r w:rsidR="00F05264">
        <w:rPr>
          <w:rFonts w:ascii="Times New Roman" w:hAnsi="Times New Roman" w:cs="Times New Roman"/>
        </w:rPr>
        <w:fldChar w:fldCharType="end"/>
      </w:r>
      <w:r w:rsidR="00B54D54">
        <w:rPr>
          <w:rFonts w:ascii="Times New Roman" w:hAnsi="Times New Roman" w:cs="Times New Roman"/>
        </w:rPr>
        <w:t xml:space="preserve">. This </w:t>
      </w:r>
      <w:r w:rsidR="001A5C45">
        <w:rPr>
          <w:rFonts w:ascii="Times New Roman" w:hAnsi="Times New Roman" w:cs="Times New Roman"/>
        </w:rPr>
        <w:t xml:space="preserve">involves the necessary </w:t>
      </w:r>
      <w:r w:rsidR="001A5C45" w:rsidRPr="00B54D54">
        <w:rPr>
          <w:rFonts w:ascii="Times New Roman" w:hAnsi="Times New Roman" w:cs="Times New Roman"/>
          <w:i/>
        </w:rPr>
        <w:t>exclusion</w:t>
      </w:r>
      <w:r w:rsidR="001A5C45">
        <w:rPr>
          <w:rFonts w:ascii="Times New Roman" w:hAnsi="Times New Roman" w:cs="Times New Roman"/>
        </w:rPr>
        <w:t xml:space="preserve"> of some aspects of reality. This rather abstract sense of violence takes on </w:t>
      </w:r>
      <w:r w:rsidR="00805EFA">
        <w:rPr>
          <w:rFonts w:ascii="Times New Roman" w:hAnsi="Times New Roman" w:cs="Times New Roman"/>
        </w:rPr>
        <w:t>real</w:t>
      </w:r>
      <w:r w:rsidR="001A5C45">
        <w:rPr>
          <w:rFonts w:ascii="Times New Roman" w:hAnsi="Times New Roman" w:cs="Times New Roman"/>
        </w:rPr>
        <w:t xml:space="preserve"> power in the historica</w:t>
      </w:r>
      <w:r w:rsidR="00C75F1D">
        <w:rPr>
          <w:rFonts w:ascii="Times New Roman" w:hAnsi="Times New Roman" w:cs="Times New Roman"/>
        </w:rPr>
        <w:t xml:space="preserve">l-material production of space. </w:t>
      </w:r>
      <w:r w:rsidR="0000548A" w:rsidRPr="00C95311">
        <w:rPr>
          <w:rFonts w:ascii="Times New Roman" w:hAnsi="Times New Roman" w:cs="Times New Roman"/>
        </w:rPr>
        <w:t xml:space="preserve">In his account of </w:t>
      </w:r>
      <w:r w:rsidR="0000548A">
        <w:rPr>
          <w:rFonts w:ascii="Times New Roman" w:hAnsi="Times New Roman" w:cs="Times New Roman"/>
        </w:rPr>
        <w:t>an ‘actually</w:t>
      </w:r>
      <w:r w:rsidR="0000548A" w:rsidRPr="00C95311">
        <w:rPr>
          <w:rFonts w:ascii="Times New Roman" w:hAnsi="Times New Roman" w:cs="Times New Roman"/>
        </w:rPr>
        <w:t xml:space="preserve"> existing abstract space’</w:t>
      </w:r>
      <w:r w:rsidR="0000548A">
        <w:rPr>
          <w:rFonts w:ascii="Times New Roman" w:hAnsi="Times New Roman" w:cs="Times New Roman"/>
        </w:rPr>
        <w:t xml:space="preserve"> in Mexico, </w:t>
      </w:r>
      <w:r w:rsidR="0000548A" w:rsidRPr="00C95311">
        <w:rPr>
          <w:rFonts w:ascii="Times New Roman" w:hAnsi="Times New Roman" w:cs="Times New Roman"/>
        </w:rPr>
        <w:t xml:space="preserve">Japhy Wilson </w:t>
      </w:r>
      <w:r w:rsidR="00F05264" w:rsidRPr="00C95311">
        <w:rPr>
          <w:rFonts w:ascii="Times New Roman" w:hAnsi="Times New Roman" w:cs="Times New Roman"/>
        </w:rPr>
        <w:fldChar w:fldCharType="begin" w:fldLock="1"/>
      </w:r>
      <w:r w:rsidR="00D90954">
        <w:rPr>
          <w:rFonts w:ascii="Times New Roman" w:hAnsi="Times New Roman" w:cs="Times New Roman"/>
        </w:rPr>
        <w:instrText>ADDIN CSL_CITATION { "citationItems" : [ { "id" : "ITEM-1", "itemData" : { "author" : [ { "dropping-particle" : "", "family" : "Wilson", "given" : "Japhy", "non-dropping-particle" : "", "parse-names" : false, "suffix" : "" } ], "container-title" : "International Journal of Urban and Regional Research", "id" : "ITEM-1", "issue" : "2", "issued" : { "date-parts" : [ [ "2013", "8", "30" ] ] }, "title" : "The Violence of Abstract Space: Contested Regional Developments in Southern Mexico", "type" : "article-journal", "volume" : "38" }, "uris" : [ "http://www.mendeley.com/documents/?uuid=652d2f5a-a2ba-49ac-bde9-59303500b5eb" ] } ], "mendeley" : { "formattedCitation" : "(Wilson 2013b)", "manualFormatting" : "(2013b)", "plainTextFormattedCitation" : "(Wilson 2013b)", "previouslyFormattedCitation" : "(Wilson 2013b)" }, "properties" : { "noteIndex" : 0 }, "schema" : "https://github.com/citation-style-language/schema/raw/master/csl-citation.json" }</w:instrText>
      </w:r>
      <w:r w:rsidR="00F05264" w:rsidRPr="00C95311">
        <w:rPr>
          <w:rFonts w:ascii="Times New Roman" w:hAnsi="Times New Roman" w:cs="Times New Roman"/>
        </w:rPr>
        <w:fldChar w:fldCharType="separate"/>
      </w:r>
      <w:r w:rsidR="0000548A" w:rsidRPr="002F69AE">
        <w:rPr>
          <w:rFonts w:ascii="Times New Roman" w:hAnsi="Times New Roman" w:cs="Times New Roman"/>
          <w:noProof/>
        </w:rPr>
        <w:t>(2013b)</w:t>
      </w:r>
      <w:r w:rsidR="00F05264" w:rsidRPr="00C95311">
        <w:rPr>
          <w:rFonts w:ascii="Times New Roman" w:hAnsi="Times New Roman" w:cs="Times New Roman"/>
        </w:rPr>
        <w:fldChar w:fldCharType="end"/>
      </w:r>
      <w:r w:rsidR="005C6F4A">
        <w:rPr>
          <w:rFonts w:ascii="Times New Roman" w:hAnsi="Times New Roman" w:cs="Times New Roman"/>
        </w:rPr>
        <w:t xml:space="preserve"> </w:t>
      </w:r>
      <w:r w:rsidR="009F429F">
        <w:rPr>
          <w:rFonts w:ascii="Times New Roman" w:hAnsi="Times New Roman" w:cs="Times New Roman"/>
        </w:rPr>
        <w:t>represents</w:t>
      </w:r>
      <w:r w:rsidR="005C6F4A">
        <w:rPr>
          <w:rFonts w:ascii="Times New Roman" w:hAnsi="Times New Roman" w:cs="Times New Roman"/>
        </w:rPr>
        <w:t xml:space="preserve"> abstract space as </w:t>
      </w:r>
      <w:r w:rsidR="0000548A" w:rsidRPr="00C95311">
        <w:rPr>
          <w:rFonts w:ascii="Times New Roman" w:hAnsi="Times New Roman" w:cs="Times New Roman"/>
        </w:rPr>
        <w:t xml:space="preserve">three </w:t>
      </w:r>
      <w:r w:rsidR="005C6F4A">
        <w:rPr>
          <w:rFonts w:ascii="Times New Roman" w:hAnsi="Times New Roman" w:cs="Times New Roman"/>
        </w:rPr>
        <w:t>forms of violence</w:t>
      </w:r>
      <w:r w:rsidR="0000548A" w:rsidRPr="00C95311">
        <w:rPr>
          <w:rFonts w:ascii="Times New Roman" w:hAnsi="Times New Roman" w:cs="Times New Roman"/>
        </w:rPr>
        <w:t>:</w:t>
      </w:r>
      <w:r w:rsidR="0000548A">
        <w:rPr>
          <w:rFonts w:ascii="Times New Roman" w:hAnsi="Times New Roman" w:cs="Times New Roman"/>
        </w:rPr>
        <w:t xml:space="preserve"> first, </w:t>
      </w:r>
      <w:r w:rsidR="0000548A" w:rsidRPr="00C95311">
        <w:rPr>
          <w:rFonts w:ascii="Times New Roman" w:hAnsi="Times New Roman" w:cs="Times New Roman"/>
          <w:i/>
        </w:rPr>
        <w:t>direct</w:t>
      </w:r>
      <w:r w:rsidR="0000548A" w:rsidRPr="00C95311">
        <w:rPr>
          <w:rFonts w:ascii="Times New Roman" w:hAnsi="Times New Roman" w:cs="Times New Roman"/>
        </w:rPr>
        <w:t xml:space="preserve"> violence, such as state power deployed on citizens</w:t>
      </w:r>
      <w:r w:rsidR="00805EFA">
        <w:rPr>
          <w:rFonts w:ascii="Times New Roman" w:hAnsi="Times New Roman" w:cs="Times New Roman"/>
        </w:rPr>
        <w:t xml:space="preserve"> in enforced displacement</w:t>
      </w:r>
      <w:r w:rsidR="0000548A" w:rsidRPr="00C95311">
        <w:rPr>
          <w:rFonts w:ascii="Times New Roman" w:hAnsi="Times New Roman" w:cs="Times New Roman"/>
        </w:rPr>
        <w:t>;</w:t>
      </w:r>
      <w:r w:rsidR="0000548A">
        <w:rPr>
          <w:rFonts w:ascii="Times New Roman" w:hAnsi="Times New Roman" w:cs="Times New Roman"/>
        </w:rPr>
        <w:t xml:space="preserve"> second, </w:t>
      </w:r>
      <w:r w:rsidR="0000548A" w:rsidRPr="00C95311">
        <w:rPr>
          <w:rFonts w:ascii="Times New Roman" w:hAnsi="Times New Roman" w:cs="Times New Roman"/>
          <w:i/>
        </w:rPr>
        <w:t>symbolic</w:t>
      </w:r>
      <w:r w:rsidR="0000548A" w:rsidRPr="00C95311">
        <w:rPr>
          <w:rFonts w:ascii="Times New Roman" w:hAnsi="Times New Roman" w:cs="Times New Roman"/>
        </w:rPr>
        <w:t xml:space="preserve"> violence, the subtle homogenisation, flattening or simplifying of lived meanings by the domination of logics of equivalence, accumulation, quantification and bureaucracy; and</w:t>
      </w:r>
      <w:r w:rsidR="0000548A">
        <w:rPr>
          <w:rFonts w:ascii="Times New Roman" w:hAnsi="Times New Roman" w:cs="Times New Roman"/>
        </w:rPr>
        <w:t xml:space="preserve"> third, </w:t>
      </w:r>
      <w:r w:rsidR="0000548A" w:rsidRPr="00C95311">
        <w:rPr>
          <w:rFonts w:ascii="Times New Roman" w:hAnsi="Times New Roman" w:cs="Times New Roman"/>
          <w:i/>
        </w:rPr>
        <w:t xml:space="preserve">structural </w:t>
      </w:r>
      <w:r w:rsidR="0000548A" w:rsidRPr="00C95311">
        <w:rPr>
          <w:rFonts w:ascii="Times New Roman" w:hAnsi="Times New Roman" w:cs="Times New Roman"/>
        </w:rPr>
        <w:t xml:space="preserve">violence, the socioeconomic structural dynamics of capitalism, embodied through impositions of </w:t>
      </w:r>
      <w:r w:rsidR="00805EFA">
        <w:rPr>
          <w:rFonts w:ascii="Times New Roman" w:hAnsi="Times New Roman" w:cs="Times New Roman"/>
        </w:rPr>
        <w:t>grids</w:t>
      </w:r>
      <w:r w:rsidR="0000548A" w:rsidRPr="00C95311">
        <w:rPr>
          <w:rFonts w:ascii="Times New Roman" w:hAnsi="Times New Roman" w:cs="Times New Roman"/>
        </w:rPr>
        <w:t xml:space="preserve"> and systems through which exchange value flows.</w:t>
      </w:r>
      <w:r w:rsidR="009F429F">
        <w:rPr>
          <w:rFonts w:ascii="Times New Roman" w:hAnsi="Times New Roman" w:cs="Times New Roman"/>
        </w:rPr>
        <w:t xml:space="preserve"> </w:t>
      </w:r>
    </w:p>
    <w:p w:rsidR="00074312" w:rsidRPr="0065116C" w:rsidRDefault="009F429F" w:rsidP="0065116C">
      <w:pPr>
        <w:spacing w:after="240" w:line="360" w:lineRule="auto"/>
        <w:jc w:val="both"/>
        <w:rPr>
          <w:rFonts w:ascii="Times New Roman" w:hAnsi="Times New Roman" w:cs="Times New Roman"/>
          <w:i/>
        </w:rPr>
      </w:pPr>
      <w:r>
        <w:rPr>
          <w:rFonts w:ascii="Times New Roman" w:hAnsi="Times New Roman" w:cs="Times New Roman"/>
        </w:rPr>
        <w:t>We can see this three-fold violenc</w:t>
      </w:r>
      <w:r w:rsidR="00F22AAD">
        <w:rPr>
          <w:rFonts w:ascii="Times New Roman" w:hAnsi="Times New Roman" w:cs="Times New Roman"/>
        </w:rPr>
        <w:t>e of abstract space enacted in Liverpool from the</w:t>
      </w:r>
      <w:r>
        <w:rPr>
          <w:rFonts w:ascii="Times New Roman" w:hAnsi="Times New Roman" w:cs="Times New Roman"/>
        </w:rPr>
        <w:t xml:space="preserve"> slum </w:t>
      </w:r>
      <w:r w:rsidR="00805EFA">
        <w:rPr>
          <w:rFonts w:ascii="Times New Roman" w:hAnsi="Times New Roman" w:cs="Times New Roman"/>
        </w:rPr>
        <w:t>clearances to more contemporary</w:t>
      </w:r>
      <w:r>
        <w:rPr>
          <w:rFonts w:ascii="Times New Roman" w:hAnsi="Times New Roman" w:cs="Times New Roman"/>
        </w:rPr>
        <w:t xml:space="preserve"> interventions.</w:t>
      </w:r>
      <w:r w:rsidR="0065116C">
        <w:rPr>
          <w:rFonts w:ascii="Times New Roman" w:hAnsi="Times New Roman" w:cs="Times New Roman"/>
          <w:i/>
        </w:rPr>
        <w:t xml:space="preserve"> </w:t>
      </w:r>
      <w:r w:rsidR="00074312">
        <w:rPr>
          <w:rFonts w:ascii="Times New Roman" w:hAnsi="Times New Roman" w:cs="Times New Roman"/>
        </w:rPr>
        <w:t xml:space="preserve">First, direct violence is evident </w:t>
      </w:r>
      <w:r w:rsidR="00805EFA">
        <w:rPr>
          <w:rFonts w:ascii="Times New Roman" w:hAnsi="Times New Roman" w:cs="Times New Roman"/>
        </w:rPr>
        <w:t>in the displacement</w:t>
      </w:r>
      <w:r w:rsidR="00074312">
        <w:rPr>
          <w:rFonts w:ascii="Times New Roman" w:hAnsi="Times New Roman" w:cs="Times New Roman"/>
        </w:rPr>
        <w:t xml:space="preserve"> and breaking up of communities</w:t>
      </w:r>
      <w:r w:rsidR="00805EFA">
        <w:rPr>
          <w:rFonts w:ascii="Times New Roman" w:hAnsi="Times New Roman" w:cs="Times New Roman"/>
        </w:rPr>
        <w:t xml:space="preserve"> necessitated by the slum clearance programme.</w:t>
      </w:r>
      <w:r w:rsidR="00074312">
        <w:rPr>
          <w:rFonts w:ascii="Times New Roman" w:hAnsi="Times New Roman" w:cs="Times New Roman"/>
        </w:rPr>
        <w:t xml:space="preserve"> </w:t>
      </w:r>
      <w:r w:rsidR="00074312" w:rsidRPr="002D3A40">
        <w:rPr>
          <w:rFonts w:ascii="Times New Roman" w:hAnsi="Times New Roman" w:cs="Times New Roman"/>
        </w:rPr>
        <w:t>Some estima</w:t>
      </w:r>
      <w:r w:rsidR="00074312">
        <w:rPr>
          <w:rFonts w:ascii="Times New Roman" w:hAnsi="Times New Roman" w:cs="Times New Roman"/>
        </w:rPr>
        <w:t>tes put the number of residents decanted</w:t>
      </w:r>
      <w:r w:rsidR="00074312" w:rsidRPr="002D3A40">
        <w:rPr>
          <w:rFonts w:ascii="Times New Roman" w:hAnsi="Times New Roman" w:cs="Times New Roman"/>
        </w:rPr>
        <w:t xml:space="preserve"> from</w:t>
      </w:r>
      <w:r w:rsidR="00074312">
        <w:rPr>
          <w:rFonts w:ascii="Times New Roman" w:hAnsi="Times New Roman" w:cs="Times New Roman"/>
        </w:rPr>
        <w:t xml:space="preserve"> Liverpool’s</w:t>
      </w:r>
      <w:r w:rsidR="00074312" w:rsidRPr="002D3A40">
        <w:rPr>
          <w:rFonts w:ascii="Times New Roman" w:hAnsi="Times New Roman" w:cs="Times New Roman"/>
        </w:rPr>
        <w:t xml:space="preserve"> inner city to the new towns and outer estates as high as 160,000 </w:t>
      </w:r>
      <w:r w:rsidR="00F05264" w:rsidRPr="002D3A40">
        <w:rPr>
          <w:rFonts w:ascii="Times New Roman" w:hAnsi="Times New Roman" w:cs="Times New Roman"/>
        </w:rPr>
        <w:fldChar w:fldCharType="begin" w:fldLock="1"/>
      </w:r>
      <w:r w:rsidR="00074312">
        <w:rPr>
          <w:rFonts w:ascii="Times New Roman" w:hAnsi="Times New Roman" w:cs="Times New Roman"/>
        </w:rPr>
        <w:instrText>ADDIN CSL_CITATION { "citationItems" : [ { "id" : "ITEM-1", "itemData" : { "author" : [ { "dropping-particle" : "", "family" : "Sykes", "given" : "Olivier", "non-dropping-particle" : "", "parse-names" : false, "suffix" : "" }, { "dropping-particle" : "", "family" : "Brown", "given" : "Jonathan", "non-dropping-particle" : "", "parse-names" : false, "suffix" : "" }, { "dropping-particle" : "", "family" : "Cocks", "given" : "Matthew", "non-dropping-particle" : "", "parse-names" : false, "suffix" : "" }, { "dropping-particle" : "", "family" : "Shaw", "given" : "David", "non-dropping-particle" : "", "parse-names" : false, "suffix" : "" }, { "dropping-particle" : "", "family" : "Couch", "given" : "Chris", "non-dropping-particle" : "", "parse-names" : false, "suffix" : "" } ], "container-title" : "Cities", "id" : "ITEM-1", "issued" : { "date-parts" : [ [ "2013" ] ] }, "page" : "299-318", "title" : "A City Profile of Liverpool", "type" : "article-journal", "volume" : "35" }, "uris" : [ "http://www.mendeley.com/documents/?uuid=e010f5fa-a11f-4386-8fd3-71a6dcb0c3b2" ] } ], "mendeley" : { "formattedCitation" : "(Sykes et al. 2013)", "plainTextFormattedCitation" : "(Sykes et al. 2013)", "previouslyFormattedCitation" : "(Sykes et al. 2013)" }, "properties" : { "noteIndex" : 0 }, "schema" : "https://github.com/citation-style-language/schema/raw/master/csl-citation.json" }</w:instrText>
      </w:r>
      <w:r w:rsidR="00F05264" w:rsidRPr="002D3A40">
        <w:rPr>
          <w:rFonts w:ascii="Times New Roman" w:hAnsi="Times New Roman" w:cs="Times New Roman"/>
        </w:rPr>
        <w:fldChar w:fldCharType="separate"/>
      </w:r>
      <w:r w:rsidR="00074312" w:rsidRPr="00F241DC">
        <w:rPr>
          <w:rFonts w:ascii="Times New Roman" w:hAnsi="Times New Roman" w:cs="Times New Roman"/>
          <w:noProof/>
        </w:rPr>
        <w:t>(Sykes et al. 2013)</w:t>
      </w:r>
      <w:r w:rsidR="00F05264" w:rsidRPr="002D3A40">
        <w:rPr>
          <w:rFonts w:ascii="Times New Roman" w:hAnsi="Times New Roman" w:cs="Times New Roman"/>
        </w:rPr>
        <w:fldChar w:fldCharType="end"/>
      </w:r>
      <w:r w:rsidR="00074312" w:rsidRPr="002D3A40">
        <w:rPr>
          <w:rFonts w:ascii="Times New Roman" w:hAnsi="Times New Roman" w:cs="Times New Roman"/>
        </w:rPr>
        <w:t xml:space="preserve">. </w:t>
      </w:r>
      <w:r w:rsidR="00074312">
        <w:rPr>
          <w:rFonts w:ascii="Times New Roman" w:hAnsi="Times New Roman" w:cs="Times New Roman"/>
        </w:rPr>
        <w:t xml:space="preserve">Liverpool’s comprehensive urban </w:t>
      </w:r>
      <w:r w:rsidR="00074312" w:rsidRPr="002D3A40">
        <w:rPr>
          <w:rFonts w:ascii="Times New Roman" w:hAnsi="Times New Roman" w:cs="Times New Roman"/>
        </w:rPr>
        <w:t xml:space="preserve">renewal has been described by </w:t>
      </w:r>
      <w:r w:rsidR="00805EFA">
        <w:rPr>
          <w:rFonts w:ascii="Times New Roman" w:hAnsi="Times New Roman" w:cs="Times New Roman"/>
        </w:rPr>
        <w:t xml:space="preserve">Tony </w:t>
      </w:r>
      <w:r w:rsidR="00074312" w:rsidRPr="002D3A40">
        <w:rPr>
          <w:rFonts w:ascii="Times New Roman" w:hAnsi="Times New Roman" w:cs="Times New Roman"/>
        </w:rPr>
        <w:t xml:space="preserve">Lane </w:t>
      </w:r>
      <w:r w:rsidR="00F05264" w:rsidRPr="002D3A40">
        <w:rPr>
          <w:rFonts w:ascii="Times New Roman" w:hAnsi="Times New Roman" w:cs="Times New Roman"/>
        </w:rPr>
        <w:fldChar w:fldCharType="begin" w:fldLock="1"/>
      </w:r>
      <w:r w:rsidR="00074312">
        <w:rPr>
          <w:rFonts w:ascii="Times New Roman" w:hAnsi="Times New Roman" w:cs="Times New Roman"/>
        </w:rPr>
        <w:instrText>ADDIN CSL_CITATION { "citationItems" : [ { "id" : "ITEM-1", "itemData" : { "author" : [ { "dropping-particle" : "", "family" : "Lane", "given" : "Tony", "non-dropping-particle" : "", "parse-names" : false, "suffix" : "" } ], "edition" : "2nd", "id" : "ITEM-1", "issued" : { "date-parts" : [ [ "1997" ] ] }, "publisher" : "Liverpool University Press", "title" : "Liverpool: City of the Sea", "type" : "book" }, "uris" : [ "http://www.mendeley.com/documents/?uuid=5c911c69-23ee-4a36-8eb9-48ac17899620" ] } ], "mendeley" : { "formattedCitation" : "(Lane 1997)", "manualFormatting" : "(1997: 140)", "plainTextFormattedCitation" : "(Lane 1997)", "previouslyFormattedCitation" : "(Lane 1997)" }, "properties" : { "noteIndex" : 0 }, "schema" : "https://github.com/citation-style-language/schema/raw/master/csl-citation.json" }</w:instrText>
      </w:r>
      <w:r w:rsidR="00F05264" w:rsidRPr="002D3A40">
        <w:rPr>
          <w:rFonts w:ascii="Times New Roman" w:hAnsi="Times New Roman" w:cs="Times New Roman"/>
        </w:rPr>
        <w:fldChar w:fldCharType="separate"/>
      </w:r>
      <w:r w:rsidR="00074312" w:rsidRPr="002D3A40">
        <w:rPr>
          <w:rFonts w:ascii="Times New Roman" w:hAnsi="Times New Roman" w:cs="Times New Roman"/>
          <w:noProof/>
        </w:rPr>
        <w:t>(1997</w:t>
      </w:r>
      <w:r w:rsidR="00280DEF">
        <w:rPr>
          <w:rFonts w:ascii="Times New Roman" w:hAnsi="Times New Roman" w:cs="Times New Roman"/>
          <w:noProof/>
        </w:rPr>
        <w:t>,</w:t>
      </w:r>
      <w:r w:rsidR="00074312" w:rsidRPr="002D3A40">
        <w:rPr>
          <w:rFonts w:ascii="Times New Roman" w:hAnsi="Times New Roman" w:cs="Times New Roman"/>
          <w:noProof/>
        </w:rPr>
        <w:t xml:space="preserve"> 140)</w:t>
      </w:r>
      <w:r w:rsidR="00F05264" w:rsidRPr="002D3A40">
        <w:rPr>
          <w:rFonts w:ascii="Times New Roman" w:hAnsi="Times New Roman" w:cs="Times New Roman"/>
        </w:rPr>
        <w:fldChar w:fldCharType="end"/>
      </w:r>
      <w:r w:rsidR="00074312" w:rsidRPr="002D3A40">
        <w:rPr>
          <w:rFonts w:ascii="Times New Roman" w:hAnsi="Times New Roman" w:cs="Times New Roman"/>
        </w:rPr>
        <w:t xml:space="preserve"> as “a sort of latter-day urban equivalent of the Highland clearances of several hundred years ago”. </w:t>
      </w:r>
    </w:p>
    <w:p w:rsidR="0056057F" w:rsidRDefault="00074312" w:rsidP="00646C86">
      <w:pPr>
        <w:spacing w:line="360" w:lineRule="auto"/>
        <w:jc w:val="both"/>
        <w:rPr>
          <w:rFonts w:ascii="Times New Roman" w:hAnsi="Times New Roman" w:cs="Times New Roman"/>
        </w:rPr>
      </w:pPr>
      <w:r>
        <w:rPr>
          <w:rFonts w:ascii="Times New Roman" w:hAnsi="Times New Roman" w:cs="Times New Roman"/>
        </w:rPr>
        <w:t>Second</w:t>
      </w:r>
      <w:r w:rsidR="00BA5CCB">
        <w:rPr>
          <w:rFonts w:ascii="Times New Roman" w:hAnsi="Times New Roman" w:cs="Times New Roman"/>
        </w:rPr>
        <w:t>, s</w:t>
      </w:r>
      <w:r w:rsidR="00BA5CCB" w:rsidRPr="00475A63">
        <w:rPr>
          <w:rFonts w:ascii="Times New Roman" w:hAnsi="Times New Roman" w:cs="Times New Roman"/>
        </w:rPr>
        <w:t xml:space="preserve">ymbolic violence </w:t>
      </w:r>
      <w:r w:rsidR="0056057F">
        <w:rPr>
          <w:rFonts w:ascii="Times New Roman" w:hAnsi="Times New Roman" w:cs="Times New Roman"/>
        </w:rPr>
        <w:t xml:space="preserve">– </w:t>
      </w:r>
      <w:r w:rsidR="00BA5CCB" w:rsidRPr="00475A63">
        <w:rPr>
          <w:rFonts w:ascii="Times New Roman" w:hAnsi="Times New Roman" w:cs="Times New Roman"/>
        </w:rPr>
        <w:t xml:space="preserve">difference-through-sameness </w:t>
      </w:r>
      <w:r w:rsidR="00BA5CCB">
        <w:rPr>
          <w:rFonts w:ascii="Times New Roman" w:hAnsi="Times New Roman" w:cs="Times New Roman"/>
        </w:rPr>
        <w:t>–</w:t>
      </w:r>
      <w:r w:rsidR="00805EFA">
        <w:rPr>
          <w:rFonts w:ascii="Times New Roman" w:hAnsi="Times New Roman" w:cs="Times New Roman"/>
        </w:rPr>
        <w:t xml:space="preserve"> has been incurred by</w:t>
      </w:r>
      <w:r>
        <w:rPr>
          <w:rFonts w:ascii="Times New Roman" w:hAnsi="Times New Roman" w:cs="Times New Roman"/>
        </w:rPr>
        <w:t xml:space="preserve"> the operation of </w:t>
      </w:r>
      <w:r w:rsidR="00805EFA">
        <w:rPr>
          <w:rFonts w:ascii="Times New Roman" w:hAnsi="Times New Roman" w:cs="Times New Roman"/>
        </w:rPr>
        <w:t>monolithic urban renewal</w:t>
      </w:r>
      <w:r w:rsidR="0065116C">
        <w:rPr>
          <w:rFonts w:ascii="Times New Roman" w:hAnsi="Times New Roman" w:cs="Times New Roman"/>
        </w:rPr>
        <w:t xml:space="preserve">, </w:t>
      </w:r>
      <w:r w:rsidR="00805EFA">
        <w:rPr>
          <w:rFonts w:ascii="Times New Roman" w:hAnsi="Times New Roman" w:cs="Times New Roman"/>
        </w:rPr>
        <w:t xml:space="preserve">as a technology of abstract space, </w:t>
      </w:r>
      <w:r w:rsidR="0065116C">
        <w:rPr>
          <w:rFonts w:ascii="Times New Roman" w:hAnsi="Times New Roman" w:cs="Times New Roman"/>
        </w:rPr>
        <w:t>which</w:t>
      </w:r>
      <w:r>
        <w:rPr>
          <w:rFonts w:ascii="Times New Roman" w:hAnsi="Times New Roman" w:cs="Times New Roman"/>
        </w:rPr>
        <w:t xml:space="preserve"> for Lefebvre </w:t>
      </w:r>
      <w:r w:rsidR="00F05264">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"Lefebvre", "given" : "Henri", "non-dropping-particle" : "", "parse-names" : false, "suffix" : "" } ], "id" : "ITEM-1", "issued" : { "date-parts" : [ [ "1991" ] ] }, "number-of-pages" : "464", "publisher" : "Blackwell", "title" : "The Production of Space", "type" : "book" }, "uris" : [ "http://www.mendeley.com/documents/?uuid=8903e71e-0e48-4243-9332-6ca360f58852" ] } ], "mendeley" : { "formattedCitation" : "(Lefebvre 1991)", "manualFormatting" : "(1991: 370)", "plainTextFormattedCitation" : "(Lefebvre 1991)", "previouslyFormattedCitation" : "(Lefebvre 1991)" }, "properties" : { "noteIndex" : 0 }, "schema" : "https://github.com/citation-style-language/schema/raw/master/csl-citation.json" }</w:instrText>
      </w:r>
      <w:r w:rsidR="00F05264">
        <w:rPr>
          <w:rFonts w:ascii="Times New Roman" w:hAnsi="Times New Roman" w:cs="Times New Roman"/>
        </w:rPr>
        <w:fldChar w:fldCharType="separate"/>
      </w:r>
      <w:r w:rsidRPr="00B5551E">
        <w:rPr>
          <w:rFonts w:ascii="Times New Roman" w:hAnsi="Times New Roman" w:cs="Times New Roman"/>
          <w:noProof/>
        </w:rPr>
        <w:t>(1991</w:t>
      </w:r>
      <w:r w:rsidR="00280DEF">
        <w:rPr>
          <w:rFonts w:ascii="Times New Roman" w:hAnsi="Times New Roman" w:cs="Times New Roman"/>
          <w:noProof/>
        </w:rPr>
        <w:t>,</w:t>
      </w:r>
      <w:r>
        <w:rPr>
          <w:rFonts w:ascii="Times New Roman" w:hAnsi="Times New Roman" w:cs="Times New Roman"/>
          <w:noProof/>
        </w:rPr>
        <w:t xml:space="preserve"> 370</w:t>
      </w:r>
      <w:r w:rsidRPr="00B5551E">
        <w:rPr>
          <w:rFonts w:ascii="Times New Roman" w:hAnsi="Times New Roman" w:cs="Times New Roman"/>
          <w:noProof/>
        </w:rPr>
        <w:t>)</w:t>
      </w:r>
      <w:r w:rsidR="00F05264">
        <w:rPr>
          <w:rFonts w:ascii="Times New Roman" w:hAnsi="Times New Roman" w:cs="Times New Roman"/>
        </w:rPr>
        <w:fldChar w:fldCharType="end"/>
      </w:r>
    </w:p>
    <w:p w:rsidR="0056057F" w:rsidRDefault="0056057F" w:rsidP="00C560E7">
      <w:pPr>
        <w:spacing w:after="240" w:line="240" w:lineRule="auto"/>
        <w:ind w:left="851" w:right="804"/>
        <w:jc w:val="both"/>
        <w:rPr>
          <w:rFonts w:ascii="Times New Roman" w:hAnsi="Times New Roman" w:cs="Times New Roman"/>
        </w:rPr>
      </w:pPr>
      <w:r>
        <w:rPr>
          <w:rFonts w:ascii="Times New Roman" w:hAnsi="Times New Roman" w:cs="Times New Roman"/>
        </w:rPr>
        <w:lastRenderedPageBreak/>
        <w:t>D</w:t>
      </w:r>
      <w:r w:rsidR="00BA5CCB" w:rsidRPr="00475A63">
        <w:rPr>
          <w:rFonts w:ascii="Times New Roman" w:hAnsi="Times New Roman" w:cs="Times New Roman"/>
        </w:rPr>
        <w:t>estroys the historical conditions that gave rise to it, its own (internal) differences, and any such differences that show signs of developing, in order to</w:t>
      </w:r>
      <w:r>
        <w:rPr>
          <w:rFonts w:ascii="Times New Roman" w:hAnsi="Times New Roman" w:cs="Times New Roman"/>
        </w:rPr>
        <w:t xml:space="preserve"> impose an abstract homogeneity</w:t>
      </w:r>
      <w:r w:rsidR="00074312">
        <w:rPr>
          <w:rFonts w:ascii="Times New Roman" w:hAnsi="Times New Roman" w:cs="Times New Roman"/>
        </w:rPr>
        <w:t>.</w:t>
      </w:r>
    </w:p>
    <w:p w:rsidR="009E3E05" w:rsidRDefault="00BA5CCB" w:rsidP="00805EFA">
      <w:pPr>
        <w:spacing w:line="360" w:lineRule="auto"/>
        <w:jc w:val="both"/>
        <w:rPr>
          <w:rFonts w:ascii="Times New Roman" w:hAnsi="Times New Roman" w:cs="Times New Roman"/>
        </w:rPr>
      </w:pPr>
      <w:r>
        <w:rPr>
          <w:rFonts w:ascii="Times New Roman" w:hAnsi="Times New Roman" w:cs="Times New Roman"/>
        </w:rPr>
        <w:t>Granby’s council-led redevelopments involved the total erasure of existing 19</w:t>
      </w:r>
      <w:r w:rsidRPr="00475A63">
        <w:rPr>
          <w:rFonts w:ascii="Times New Roman" w:hAnsi="Times New Roman" w:cs="Times New Roman"/>
          <w:vertAlign w:val="superscript"/>
        </w:rPr>
        <w:t>th</w:t>
      </w:r>
      <w:r>
        <w:rPr>
          <w:rFonts w:ascii="Times New Roman" w:hAnsi="Times New Roman" w:cs="Times New Roman"/>
        </w:rPr>
        <w:t xml:space="preserve"> century street pattern</w:t>
      </w:r>
      <w:r w:rsidR="0056057F">
        <w:rPr>
          <w:rFonts w:ascii="Times New Roman" w:hAnsi="Times New Roman" w:cs="Times New Roman"/>
        </w:rPr>
        <w:t>s</w:t>
      </w:r>
      <w:r>
        <w:rPr>
          <w:rFonts w:ascii="Times New Roman" w:hAnsi="Times New Roman" w:cs="Times New Roman"/>
        </w:rPr>
        <w:t>, replaced by ad hoc suburban design</w:t>
      </w:r>
      <w:r w:rsidR="0056057F">
        <w:rPr>
          <w:rFonts w:ascii="Times New Roman" w:hAnsi="Times New Roman" w:cs="Times New Roman"/>
        </w:rPr>
        <w:t>s</w:t>
      </w:r>
      <w:r>
        <w:rPr>
          <w:rFonts w:ascii="Times New Roman" w:hAnsi="Times New Roman" w:cs="Times New Roman"/>
        </w:rPr>
        <w:t xml:space="preserve">, with blocks arranged in internally-facing cul-de-sacs. With little coherence or legibility in either building design or road layout, the surrounding area has lost much of its unique urban identity, and appears sharply at odds with the original four streets </w:t>
      </w:r>
      <w:r w:rsidR="00805EFA">
        <w:rPr>
          <w:rFonts w:ascii="Times New Roman" w:hAnsi="Times New Roman" w:cs="Times New Roman"/>
        </w:rPr>
        <w:t>remaining</w:t>
      </w:r>
      <w:r>
        <w:rPr>
          <w:rFonts w:ascii="Times New Roman" w:hAnsi="Times New Roman" w:cs="Times New Roman"/>
        </w:rPr>
        <w:t xml:space="preserve"> of the Granby Triangle</w:t>
      </w:r>
      <w:r w:rsidR="0087379F">
        <w:rPr>
          <w:rFonts w:ascii="Times New Roman" w:hAnsi="Times New Roman" w:cs="Times New Roman"/>
        </w:rPr>
        <w:t xml:space="preserve"> (see figures 2 and 3)</w:t>
      </w:r>
      <w:r w:rsidR="00805EFA">
        <w:rPr>
          <w:rFonts w:ascii="Times New Roman" w:hAnsi="Times New Roman" w:cs="Times New Roman"/>
        </w:rPr>
        <w:t xml:space="preserve">. </w:t>
      </w:r>
      <w:r>
        <w:rPr>
          <w:rFonts w:ascii="Times New Roman" w:hAnsi="Times New Roman" w:cs="Times New Roman"/>
        </w:rPr>
        <w:t>A local architect describes the result as a “history lesson in all the bad architecture of the las</w:t>
      </w:r>
      <w:r w:rsidR="00063A43">
        <w:rPr>
          <w:rFonts w:ascii="Times New Roman" w:hAnsi="Times New Roman" w:cs="Times New Roman"/>
        </w:rPr>
        <w:t>t 30 years” (I</w:t>
      </w:r>
      <w:r w:rsidR="00074312">
        <w:rPr>
          <w:rFonts w:ascii="Times New Roman" w:hAnsi="Times New Roman" w:cs="Times New Roman"/>
        </w:rPr>
        <w:t xml:space="preserve">nterview, 2014). </w:t>
      </w:r>
      <w:r w:rsidR="00176BCA">
        <w:rPr>
          <w:rFonts w:ascii="Times New Roman" w:hAnsi="Times New Roman" w:cs="Times New Roman"/>
        </w:rPr>
        <w:t xml:space="preserve">At the risk of romanticising the terraces, it must be remembered that they too are a concrete expression of abstract space, built by speculative builders to house migrant workers, often in appalling conditions, and arranged in abstract grid-like street patterns, with </w:t>
      </w:r>
      <w:r w:rsidR="0006377F">
        <w:rPr>
          <w:rFonts w:ascii="Times New Roman" w:hAnsi="Times New Roman" w:cs="Times New Roman"/>
        </w:rPr>
        <w:t xml:space="preserve">standardised </w:t>
      </w:r>
      <w:r w:rsidR="00176BCA">
        <w:rPr>
          <w:rFonts w:ascii="Times New Roman" w:hAnsi="Times New Roman" w:cs="Times New Roman"/>
        </w:rPr>
        <w:t xml:space="preserve">‘back-to-back’ housing designs. </w:t>
      </w:r>
      <w:r w:rsidR="00074312">
        <w:rPr>
          <w:rFonts w:ascii="Times New Roman" w:hAnsi="Times New Roman" w:cs="Times New Roman"/>
        </w:rPr>
        <w:t>There was a reason why it was called the</w:t>
      </w:r>
      <w:r w:rsidR="00074312" w:rsidRPr="00074312">
        <w:rPr>
          <w:rFonts w:ascii="Times New Roman" w:hAnsi="Times New Roman" w:cs="Times New Roman"/>
          <w:i/>
        </w:rPr>
        <w:t xml:space="preserve"> slum </w:t>
      </w:r>
      <w:r w:rsidR="00074312">
        <w:rPr>
          <w:rFonts w:ascii="Times New Roman" w:hAnsi="Times New Roman" w:cs="Times New Roman"/>
        </w:rPr>
        <w:t xml:space="preserve">clearance programme: many of these houses lacked basic modern facilities like hot water and inside toilets. </w:t>
      </w:r>
      <w:r w:rsidR="00176BCA">
        <w:rPr>
          <w:rFonts w:ascii="Times New Roman" w:hAnsi="Times New Roman" w:cs="Times New Roman"/>
        </w:rPr>
        <w:t xml:space="preserve">In many respects, then, the council was enlightened in its reformist determination to upgrade insanitary living </w:t>
      </w:r>
      <w:r w:rsidR="009E3E05">
        <w:rPr>
          <w:rFonts w:ascii="Times New Roman" w:hAnsi="Times New Roman" w:cs="Times New Roman"/>
        </w:rPr>
        <w:t xml:space="preserve">conditions with modern housing, but whose methods of implementation leant too heavily on abstract rationality, with </w:t>
      </w:r>
      <w:r w:rsidR="00EE6101">
        <w:rPr>
          <w:rFonts w:ascii="Times New Roman" w:hAnsi="Times New Roman" w:cs="Times New Roman"/>
        </w:rPr>
        <w:t xml:space="preserve">too often </w:t>
      </w:r>
      <w:r w:rsidR="009E3E05">
        <w:rPr>
          <w:rFonts w:ascii="Times New Roman" w:hAnsi="Times New Roman" w:cs="Times New Roman"/>
        </w:rPr>
        <w:t>violent implications.</w:t>
      </w:r>
    </w:p>
    <w:p w:rsidR="00E62FF5" w:rsidRDefault="00E62FF5" w:rsidP="00805EFA">
      <w:pPr>
        <w:spacing w:line="360" w:lineRule="auto"/>
        <w:jc w:val="both"/>
        <w:rPr>
          <w:rFonts w:ascii="Times New Roman" w:hAnsi="Times New Roman" w:cs="Times New Roman"/>
        </w:rPr>
      </w:pPr>
    </w:p>
    <w:p w:rsidR="00EE6101" w:rsidRDefault="00E62FF5" w:rsidP="00646C86">
      <w:pPr>
        <w:spacing w:line="360" w:lineRule="auto"/>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712000" behindDoc="0" locked="0" layoutInCell="1" allowOverlap="1">
            <wp:simplePos x="0" y="0"/>
            <wp:positionH relativeFrom="column">
              <wp:align>left</wp:align>
            </wp:positionH>
            <wp:positionV relativeFrom="paragraph">
              <wp:align>top</wp:align>
            </wp:positionV>
            <wp:extent cx="2785745" cy="2089785"/>
            <wp:effectExtent l="0" t="0" r="0" b="5715"/>
            <wp:wrapSquare wrapText="bothSides"/>
            <wp:docPr id="13" name="Picture 13" descr="G:\Articles\Liverpool - case studies\Granby\Granby photos\Granby Market Sept 2014\P10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ticles\Liverpool - case studies\Granby\Granby photos\Granby Market Sept 2014\P10000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1292" cy="2093935"/>
                    </a:xfrm>
                    <a:prstGeom prst="rect">
                      <a:avLst/>
                    </a:prstGeom>
                    <a:noFill/>
                    <a:ln>
                      <a:noFill/>
                    </a:ln>
                  </pic:spPr>
                </pic:pic>
              </a:graphicData>
            </a:graphic>
          </wp:anchor>
        </w:drawing>
      </w:r>
      <w:r w:rsidR="00785EEE">
        <w:rPr>
          <w:noProof/>
          <w:lang w:eastAsia="en-GB"/>
        </w:rPr>
        <mc:AlternateContent>
          <mc:Choice Requires="wps">
            <w:drawing>
              <wp:anchor distT="0" distB="0" distL="114300" distR="114300" simplePos="0" relativeHeight="251698688" behindDoc="0" locked="0" layoutInCell="1" allowOverlap="1">
                <wp:simplePos x="0" y="0"/>
                <wp:positionH relativeFrom="column">
                  <wp:posOffset>-635</wp:posOffset>
                </wp:positionH>
                <wp:positionV relativeFrom="paragraph">
                  <wp:posOffset>2340610</wp:posOffset>
                </wp:positionV>
                <wp:extent cx="5619115" cy="41148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115" cy="411480"/>
                        </a:xfrm>
                        <a:prstGeom prst="rect">
                          <a:avLst/>
                        </a:prstGeom>
                        <a:noFill/>
                        <a:ln w="6350">
                          <a:noFill/>
                        </a:ln>
                        <a:effectLst/>
                      </wps:spPr>
                      <wps:txbx>
                        <w:txbxContent>
                          <w:p w:rsidR="00280DEF" w:rsidRPr="000A23CD" w:rsidRDefault="00280DEF" w:rsidP="00063A43">
                            <w:pPr>
                              <w:spacing w:after="240"/>
                              <w:jc w:val="center"/>
                              <w:rPr>
                                <w:rFonts w:ascii="Times New Roman" w:hAnsi="Times New Roman" w:cs="Times New Roman"/>
                                <w:i/>
                                <w:sz w:val="20"/>
                                <w:szCs w:val="20"/>
                              </w:rPr>
                            </w:pPr>
                            <w:r>
                              <w:rPr>
                                <w:rFonts w:ascii="Times New Roman" w:hAnsi="Times New Roman" w:cs="Times New Roman"/>
                                <w:i/>
                                <w:sz w:val="20"/>
                                <w:szCs w:val="20"/>
                              </w:rPr>
                              <w:t>Figure 2</w:t>
                            </w:r>
                            <w:r w:rsidRPr="00B401D4">
                              <w:rPr>
                                <w:rFonts w:ascii="Times New Roman" w:hAnsi="Times New Roman" w:cs="Times New Roman"/>
                                <w:i/>
                                <w:sz w:val="20"/>
                                <w:szCs w:val="20"/>
                              </w:rPr>
                              <w:t>: The stark reality of neighbourhood decline in Granby</w:t>
                            </w:r>
                            <w:r>
                              <w:rPr>
                                <w:rFonts w:ascii="Times New Roman" w:hAnsi="Times New Roman" w:cs="Times New Roman"/>
                                <w:i/>
                                <w:sz w:val="20"/>
                                <w:szCs w:val="20"/>
                              </w:rPr>
                              <w:t xml:space="preserve"> (source: author’s own photographs, 2014)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05pt;margin-top:184.3pt;width:442.45pt;height:32.4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" filled="f" stroked="f" strokeweight=".5pt">
                <v:path arrowok="t"/>
                <v:textbox style="mso-fit-shape-to-text:t">
                  <w:txbxContent>
                    <w:p w:rsidR="00280DEF" w:rsidRPr="000A23CD" w:rsidRDefault="00280DEF" w:rsidP="00063A43">
                      <w:pPr>
                        <w:spacing w:after="240"/>
                        <w:jc w:val="center"/>
                        <w:rPr>
                          <w:rFonts w:ascii="Times New Roman" w:hAnsi="Times New Roman" w:cs="Times New Roman"/>
                          <w:i/>
                          <w:sz w:val="20"/>
                          <w:szCs w:val="20"/>
                        </w:rPr>
                      </w:pPr>
                      <w:r>
                        <w:rPr>
                          <w:rFonts w:ascii="Times New Roman" w:hAnsi="Times New Roman" w:cs="Times New Roman"/>
                          <w:i/>
                          <w:sz w:val="20"/>
                          <w:szCs w:val="20"/>
                        </w:rPr>
                        <w:t>Figure 2</w:t>
                      </w:r>
                      <w:r w:rsidRPr="00B401D4">
                        <w:rPr>
                          <w:rFonts w:ascii="Times New Roman" w:hAnsi="Times New Roman" w:cs="Times New Roman"/>
                          <w:i/>
                          <w:sz w:val="20"/>
                          <w:szCs w:val="20"/>
                        </w:rPr>
                        <w:t>: The stark reality of neighbourhood decline in Granby</w:t>
                      </w:r>
                      <w:r>
                        <w:rPr>
                          <w:rFonts w:ascii="Times New Roman" w:hAnsi="Times New Roman" w:cs="Times New Roman"/>
                          <w:i/>
                          <w:sz w:val="20"/>
                          <w:szCs w:val="20"/>
                        </w:rPr>
                        <w:t xml:space="preserve"> (source: author’s own photographs, 2014)</w:t>
                      </w:r>
                    </w:p>
                  </w:txbxContent>
                </v:textbox>
                <w10:wrap type="square"/>
              </v:shape>
            </w:pict>
          </mc:Fallback>
        </mc:AlternateContent>
      </w:r>
      <w:r>
        <w:rPr>
          <w:rFonts w:ascii="Times New Roman" w:hAnsi="Times New Roman" w:cs="Times New Roman"/>
          <w:noProof/>
          <w:lang w:eastAsia="en-GB"/>
        </w:rPr>
        <w:drawing>
          <wp:inline distT="0" distB="0" distL="0" distR="0">
            <wp:extent cx="2748403" cy="2061713"/>
            <wp:effectExtent l="0" t="0" r="0" b="0"/>
            <wp:docPr id="17" name="Picture 17" descr="G:\Articles\Liverpool - case studies\Granby\Granby photos\Granby Market Sept 2014\P10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ticles\Liverpool - case studies\Granby\Granby photos\Granby Market Sept 2014\P10001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1633" cy="2064136"/>
                    </a:xfrm>
                    <a:prstGeom prst="rect">
                      <a:avLst/>
                    </a:prstGeom>
                    <a:noFill/>
                    <a:ln>
                      <a:noFill/>
                    </a:ln>
                  </pic:spPr>
                </pic:pic>
              </a:graphicData>
            </a:graphic>
          </wp:inline>
        </w:drawing>
      </w:r>
      <w:r>
        <w:rPr>
          <w:rFonts w:ascii="Times New Roman" w:hAnsi="Times New Roman" w:cs="Times New Roman"/>
        </w:rPr>
        <w:br w:type="textWrapping" w:clear="all"/>
      </w:r>
    </w:p>
    <w:p w:rsidR="00EE6101" w:rsidRDefault="00EE6101" w:rsidP="00EE6101">
      <w:pPr>
        <w:spacing w:line="360" w:lineRule="auto"/>
        <w:jc w:val="both"/>
        <w:rPr>
          <w:rFonts w:ascii="Times New Roman" w:hAnsi="Times New Roman" w:cs="Times New Roman"/>
        </w:rPr>
      </w:pPr>
      <w:r>
        <w:rPr>
          <w:rFonts w:ascii="Times New Roman" w:hAnsi="Times New Roman" w:cs="Times New Roman"/>
        </w:rPr>
        <w:t xml:space="preserve">However, such streets quickly became home to densely woven networks of families, friends and neighbours who forged communal ties and created rich social space out of the deleterious material environment. Destroying such a delicate social fabric </w:t>
      </w:r>
      <w:r w:rsidR="00280DEF">
        <w:rPr>
          <w:rFonts w:ascii="Times New Roman" w:hAnsi="Times New Roman" w:cs="Times New Roman"/>
        </w:rPr>
        <w:t>through</w:t>
      </w:r>
      <w:r>
        <w:rPr>
          <w:rFonts w:ascii="Times New Roman" w:hAnsi="Times New Roman" w:cs="Times New Roman"/>
        </w:rPr>
        <w:t xml:space="preserve"> comprehensive redevelopment was a directly, as well as symbolic, violent act – replacing social space with an abstract space of homogenous housing estates.</w:t>
      </w:r>
      <w:r w:rsidRPr="009E3E05">
        <w:rPr>
          <w:rFonts w:ascii="Times New Roman" w:hAnsi="Times New Roman" w:cs="Times New Roman"/>
        </w:rPr>
        <w:t xml:space="preserve"> </w:t>
      </w:r>
      <w:r>
        <w:rPr>
          <w:rFonts w:ascii="Times New Roman" w:hAnsi="Times New Roman" w:cs="Times New Roman"/>
        </w:rPr>
        <w:t xml:space="preserve">This goes to show that, </w:t>
      </w:r>
      <w:r w:rsidR="00280DEF">
        <w:rPr>
          <w:rFonts w:ascii="Times New Roman" w:hAnsi="Times New Roman" w:cs="Times New Roman"/>
        </w:rPr>
        <w:t>while</w:t>
      </w:r>
      <w:r>
        <w:rPr>
          <w:rFonts w:ascii="Times New Roman" w:hAnsi="Times New Roman" w:cs="Times New Roman"/>
        </w:rPr>
        <w:t xml:space="preserve"> abstract space can be colonised by social space</w:t>
      </w:r>
      <w:r w:rsidR="00280DEF">
        <w:rPr>
          <w:rFonts w:ascii="Times New Roman" w:hAnsi="Times New Roman" w:cs="Times New Roman"/>
        </w:rPr>
        <w:t>, social space can in turn be wiped out by abstract space</w:t>
      </w:r>
      <w:r>
        <w:rPr>
          <w:rFonts w:ascii="Times New Roman" w:hAnsi="Times New Roman" w:cs="Times New Roman"/>
        </w:rPr>
        <w:t>.</w:t>
      </w:r>
    </w:p>
    <w:p w:rsidR="00EE6101" w:rsidRPr="00C95311" w:rsidRDefault="00EE6101" w:rsidP="00EE6101">
      <w:pPr>
        <w:spacing w:line="360" w:lineRule="auto"/>
        <w:jc w:val="both"/>
        <w:rPr>
          <w:rFonts w:ascii="Times New Roman" w:hAnsi="Times New Roman" w:cs="Times New Roman"/>
        </w:rPr>
      </w:pPr>
      <w:r>
        <w:rPr>
          <w:rFonts w:ascii="Times New Roman" w:hAnsi="Times New Roman" w:cs="Times New Roman"/>
        </w:rPr>
        <w:lastRenderedPageBreak/>
        <w:t>Third, f</w:t>
      </w:r>
      <w:r w:rsidRPr="00C95311">
        <w:rPr>
          <w:rFonts w:ascii="Times New Roman" w:hAnsi="Times New Roman" w:cs="Times New Roman"/>
        </w:rPr>
        <w:t>or the most da</w:t>
      </w:r>
      <w:r>
        <w:rPr>
          <w:rFonts w:ascii="Times New Roman" w:hAnsi="Times New Roman" w:cs="Times New Roman"/>
        </w:rPr>
        <w:t>mning critics, the clearances</w:t>
      </w:r>
      <w:r w:rsidRPr="00C95311">
        <w:rPr>
          <w:rFonts w:ascii="Times New Roman" w:hAnsi="Times New Roman" w:cs="Times New Roman"/>
        </w:rPr>
        <w:t xml:space="preserve"> amounted to </w:t>
      </w:r>
      <w:r>
        <w:rPr>
          <w:rFonts w:ascii="Times New Roman" w:hAnsi="Times New Roman" w:cs="Times New Roman"/>
        </w:rPr>
        <w:t xml:space="preserve">a kind of structural violence, </w:t>
      </w:r>
      <w:r w:rsidRPr="00C95311">
        <w:rPr>
          <w:rFonts w:ascii="Times New Roman" w:hAnsi="Times New Roman" w:cs="Times New Roman"/>
        </w:rPr>
        <w:t xml:space="preserve">a tragic repeat </w:t>
      </w:r>
      <w:r>
        <w:rPr>
          <w:rFonts w:ascii="Times New Roman" w:hAnsi="Times New Roman" w:cs="Times New Roman"/>
        </w:rPr>
        <w:t>of the WWII Blitz</w:t>
      </w:r>
      <w:r w:rsidRPr="00C95311">
        <w:rPr>
          <w:rFonts w:ascii="Times New Roman" w:hAnsi="Times New Roman" w:cs="Times New Roman"/>
        </w:rPr>
        <w:t>:</w:t>
      </w:r>
    </w:p>
    <w:p w:rsidR="00EE6101" w:rsidRPr="00C95311" w:rsidRDefault="00EE6101" w:rsidP="00EE6101">
      <w:pPr>
        <w:spacing w:after="240" w:line="240" w:lineRule="auto"/>
        <w:ind w:left="851" w:right="804"/>
        <w:jc w:val="both"/>
        <w:rPr>
          <w:rFonts w:ascii="Times New Roman" w:hAnsi="Times New Roman" w:cs="Times New Roman"/>
        </w:rPr>
      </w:pPr>
      <w:r w:rsidRPr="00C95311">
        <w:rPr>
          <w:rFonts w:ascii="Times New Roman" w:hAnsi="Times New Roman" w:cs="Times New Roman"/>
        </w:rPr>
        <w:t xml:space="preserve">Liverpool…has suffered two blitzes in the last 30 years. The first left the whole city ruined but defiant. The second has picked off areas with equally devastating results. The new enemy is faceless </w:t>
      </w:r>
      <w:r w:rsidR="00F05264" w:rsidRPr="00C95311">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"Merseyside Socialist Research Group", "given" : "", "non-dropping-particle" : "", "parse-names" : false, "suffix" : "" } ], "id" : "ITEM-1", "issued" : { "date-parts" : [ [ "1980" ] ] }, "publisher" : "Manchester Free Press", "title" : "Merseyside in crisis", "type" : "book" }, "uris" : [ "http://www.mendeley.com/documents/?uuid=e3f1b6fc-87ea-4361-9ea8-20b4f56644b4" ] } ], "mendeley" : { "formattedCitation" : "(Merseyside Socialist Research Group 1980)", "manualFormatting" : "(Merseyside Socialist Research Group, 1980: 67)", "plainTextFormattedCitation" : "(Merseyside Socialist Research Group 1980)", "previouslyFormattedCitation" : "(Merseyside Socialist Research Group 1980)" }, "properties" : { "noteIndex" : 0 }, "schema" : "https://github.com/citation-style-language/schema/raw/master/csl-citation.json" }</w:instrText>
      </w:r>
      <w:r w:rsidR="00F05264" w:rsidRPr="00C95311">
        <w:rPr>
          <w:rFonts w:ascii="Times New Roman" w:hAnsi="Times New Roman" w:cs="Times New Roman"/>
        </w:rPr>
        <w:fldChar w:fldCharType="separate"/>
      </w:r>
      <w:r w:rsidRPr="00C95311">
        <w:rPr>
          <w:rFonts w:ascii="Times New Roman" w:hAnsi="Times New Roman" w:cs="Times New Roman"/>
          <w:noProof/>
        </w:rPr>
        <w:t>(Merseyside Socialist Research Group, 1980</w:t>
      </w:r>
      <w:r w:rsidR="00280DEF">
        <w:rPr>
          <w:rFonts w:ascii="Times New Roman" w:hAnsi="Times New Roman" w:cs="Times New Roman"/>
          <w:noProof/>
        </w:rPr>
        <w:t>,</w:t>
      </w:r>
      <w:r w:rsidRPr="00C95311">
        <w:rPr>
          <w:rFonts w:ascii="Times New Roman" w:hAnsi="Times New Roman" w:cs="Times New Roman"/>
          <w:noProof/>
        </w:rPr>
        <w:t xml:space="preserve"> 67)</w:t>
      </w:r>
      <w:r w:rsidR="00F05264" w:rsidRPr="00C95311">
        <w:rPr>
          <w:rFonts w:ascii="Times New Roman" w:hAnsi="Times New Roman" w:cs="Times New Roman"/>
        </w:rPr>
        <w:fldChar w:fldCharType="end"/>
      </w:r>
    </w:p>
    <w:p w:rsidR="00EE6101" w:rsidRDefault="00EE6101" w:rsidP="00EE6101">
      <w:pPr>
        <w:spacing w:after="240" w:line="360" w:lineRule="auto"/>
        <w:jc w:val="both"/>
        <w:rPr>
          <w:rFonts w:ascii="Times New Roman" w:hAnsi="Times New Roman" w:cs="Times New Roman"/>
        </w:rPr>
      </w:pPr>
      <w:r>
        <w:rPr>
          <w:rFonts w:ascii="Times New Roman" w:hAnsi="Times New Roman" w:cs="Times New Roman"/>
        </w:rPr>
        <w:t>Despite such strong language, these</w:t>
      </w:r>
      <w:r w:rsidRPr="00C95311">
        <w:rPr>
          <w:rFonts w:ascii="Times New Roman" w:hAnsi="Times New Roman" w:cs="Times New Roman"/>
        </w:rPr>
        <w:t xml:space="preserve"> critics are nonetheless adamant that the local state is not, ultimately, </w:t>
      </w:r>
      <w:r>
        <w:rPr>
          <w:rFonts w:ascii="Times New Roman" w:hAnsi="Times New Roman" w:cs="Times New Roman"/>
        </w:rPr>
        <w:t>to blame for the devastation; r</w:t>
      </w:r>
      <w:r w:rsidRPr="00C95311">
        <w:rPr>
          <w:rFonts w:ascii="Times New Roman" w:hAnsi="Times New Roman" w:cs="Times New Roman"/>
        </w:rPr>
        <w:t xml:space="preserve">ather, </w:t>
      </w:r>
      <w:r>
        <w:rPr>
          <w:rFonts w:ascii="Times New Roman" w:hAnsi="Times New Roman" w:cs="Times New Roman"/>
        </w:rPr>
        <w:t xml:space="preserve">the “new enemy is faceless” – </w:t>
      </w:r>
      <w:r w:rsidRPr="00C95311">
        <w:rPr>
          <w:rFonts w:ascii="Times New Roman" w:hAnsi="Times New Roman" w:cs="Times New Roman"/>
        </w:rPr>
        <w:t xml:space="preserve">the </w:t>
      </w:r>
      <w:r>
        <w:rPr>
          <w:rFonts w:ascii="Times New Roman" w:hAnsi="Times New Roman" w:cs="Times New Roman"/>
        </w:rPr>
        <w:t>impersonal, structural logic</w:t>
      </w:r>
      <w:r w:rsidRPr="00C95311">
        <w:rPr>
          <w:rFonts w:ascii="Times New Roman" w:hAnsi="Times New Roman" w:cs="Times New Roman"/>
        </w:rPr>
        <w:t xml:space="preserve"> of abstract space. These public policy mistakes were not conscious attacks, intentionally carried out by planners, but rat</w:t>
      </w:r>
      <w:r>
        <w:rPr>
          <w:rFonts w:ascii="Times New Roman" w:hAnsi="Times New Roman" w:cs="Times New Roman"/>
        </w:rPr>
        <w:t xml:space="preserve">her enactments of the faceless, modernist “analytic spirit” </w:t>
      </w:r>
      <w:r w:rsidRPr="00C95311">
        <w:rPr>
          <w:rFonts w:ascii="Times New Roman" w:hAnsi="Times New Roman" w:cs="Times New Roman"/>
        </w:rPr>
        <w:t>of the</w:t>
      </w:r>
      <w:r>
        <w:rPr>
          <w:rFonts w:ascii="Times New Roman" w:hAnsi="Times New Roman" w:cs="Times New Roman"/>
        </w:rPr>
        <w:t xml:space="preserve"> post-war period </w:t>
      </w:r>
      <w:r w:rsidR="00F05264" w:rsidRPr="00C95311">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"Lefebvre", "given" : "Henri", "non-dropping-particle" : "", "parse-names" : false, "suffix" : "" } ], "id" : "ITEM-1", "issued" : { "date-parts" : [ [ "1991" ] ] }, "number-of-pages" : "464", "publisher" : "Blackwell", "title" : "The Production of Space", "type" : "book" }, "uris" : [ "http://www.mendeley.com/documents/?uuid=8903e71e-0e48-4243-9332-6ca360f58852" ] } ], "mendeley" : { "formattedCitation" : "(Lefebvre 1991)", "manualFormatting" : "(Lefebvre, 1991: 307-8)", "plainTextFormattedCitation" : "(Lefebvre 1991)", "previouslyFormattedCitation" : "(Lefebvre 1991)" }, "properties" : { "noteIndex" : 0 }, "schema" : "https://github.com/citation-style-language/schema/raw/master/csl-citation.json" }</w:instrText>
      </w:r>
      <w:r w:rsidR="00F05264" w:rsidRPr="00C95311">
        <w:rPr>
          <w:rFonts w:ascii="Times New Roman" w:hAnsi="Times New Roman" w:cs="Times New Roman"/>
        </w:rPr>
        <w:fldChar w:fldCharType="separate"/>
      </w:r>
      <w:r w:rsidRPr="00C95311">
        <w:rPr>
          <w:rFonts w:ascii="Times New Roman" w:hAnsi="Times New Roman" w:cs="Times New Roman"/>
          <w:noProof/>
        </w:rPr>
        <w:t>(Lefebvre</w:t>
      </w:r>
      <w:r w:rsidR="00280DEF">
        <w:rPr>
          <w:rFonts w:ascii="Times New Roman" w:hAnsi="Times New Roman" w:cs="Times New Roman"/>
          <w:noProof/>
        </w:rPr>
        <w:t xml:space="preserve"> </w:t>
      </w:r>
      <w:r w:rsidRPr="00C95311">
        <w:rPr>
          <w:rFonts w:ascii="Times New Roman" w:hAnsi="Times New Roman" w:cs="Times New Roman"/>
          <w:noProof/>
        </w:rPr>
        <w:t>1991</w:t>
      </w:r>
      <w:r w:rsidR="00280DEF">
        <w:rPr>
          <w:rFonts w:ascii="Times New Roman" w:hAnsi="Times New Roman" w:cs="Times New Roman"/>
          <w:noProof/>
        </w:rPr>
        <w:t>,</w:t>
      </w:r>
      <w:r w:rsidRPr="00C95311">
        <w:rPr>
          <w:rFonts w:ascii="Times New Roman" w:hAnsi="Times New Roman" w:cs="Times New Roman"/>
          <w:noProof/>
        </w:rPr>
        <w:t xml:space="preserve"> 307-8)</w:t>
      </w:r>
      <w:r w:rsidR="00F05264" w:rsidRPr="00C95311">
        <w:rPr>
          <w:rFonts w:ascii="Times New Roman" w:hAnsi="Times New Roman" w:cs="Times New Roman"/>
        </w:rPr>
        <w:fldChar w:fldCharType="end"/>
      </w:r>
      <w:r>
        <w:rPr>
          <w:rFonts w:ascii="Times New Roman" w:hAnsi="Times New Roman" w:cs="Times New Roman"/>
        </w:rPr>
        <w:t>.</w:t>
      </w:r>
    </w:p>
    <w:p w:rsidR="00EE6101" w:rsidRPr="00EE6101" w:rsidRDefault="00EE6101" w:rsidP="00EE6101">
      <w:pPr>
        <w:spacing w:line="360" w:lineRule="auto"/>
        <w:jc w:val="both"/>
        <w:rPr>
          <w:rFonts w:ascii="Times New Roman" w:hAnsi="Times New Roman" w:cs="Times New Roman"/>
        </w:rPr>
      </w:pPr>
      <w:r w:rsidRPr="002D3A40">
        <w:rPr>
          <w:rFonts w:ascii="Times New Roman" w:hAnsi="Times New Roman" w:cs="Times New Roman"/>
        </w:rPr>
        <w:t>A</w:t>
      </w:r>
      <w:r>
        <w:rPr>
          <w:rFonts w:ascii="Times New Roman" w:hAnsi="Times New Roman" w:cs="Times New Roman"/>
        </w:rPr>
        <w:t xml:space="preserve">ccording to some critics, Liverpool’s modernist comprehensive renewal programmes amounted to </w:t>
      </w:r>
      <w:r w:rsidRPr="002D3A40">
        <w:rPr>
          <w:rFonts w:ascii="Times New Roman" w:hAnsi="Times New Roman" w:cs="Times New Roman"/>
        </w:rPr>
        <w:t>“major self-in</w:t>
      </w:r>
      <w:r>
        <w:rPr>
          <w:rFonts w:ascii="Times New Roman" w:hAnsi="Times New Roman" w:cs="Times New Roman"/>
        </w:rPr>
        <w:t xml:space="preserve">flicted public policy mistakes”, which compounded seismic economic shifts </w:t>
      </w:r>
      <w:r w:rsidRPr="002D3A40">
        <w:rPr>
          <w:rFonts w:ascii="Times New Roman" w:hAnsi="Times New Roman" w:cs="Times New Roman"/>
        </w:rPr>
        <w:t xml:space="preserve">to create the “perfect storm” for a vicious cycle of decline </w:t>
      </w:r>
      <w:r w:rsidR="00F05264" w:rsidRPr="002D3A40">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"Sykes", "given" : "Olivier", "non-dropping-particle" : "", "parse-names" : false, "suffix" : "" }, { "dropping-particle" : "", "family" : "Brown", "given" : "Jonathan", "non-dropping-particle" : "", "parse-names" : false, "suffix" : "" }, { "dropping-particle" : "", "family" : "Cocks", "given" : "Matthew", "non-dropping-particle" : "", "parse-names" : false, "suffix" : "" }, { "dropping-particle" : "", "family" : "Shaw", "given" : "David", "non-dropping-particle" : "", "parse-names" : false, "suffix" : "" }, { "dropping-particle" : "", "family" : "Couch", "given" : "Chris", "non-dropping-particle" : "", "parse-names" : false, "suffix" : "" } ], "container-title" : "Cities", "id" : "ITEM-1", "issued" : { "date-parts" : [ [ "2013" ] ] }, "page" : "299-318", "title" : "A City Profile of Liverpool", "type" : "article-journal", "volume" : "35" }, "uris" : [ "http://www.mendeley.com/documents/?uuid=e010f5fa-a11f-4386-8fd3-71a6dcb0c3b2" ] } ], "mendeley" : { "formattedCitation" : "(Sykes et al. 2013)", "manualFormatting" : "(Sykes et al., 2013: 307)", "plainTextFormattedCitation" : "(Sykes et al. 2013)", "previouslyFormattedCitation" : "(Sykes et al. 2013)" }, "properties" : { "noteIndex" : 0 }, "schema" : "https://github.com/citation-style-language/schema/raw/master/csl-citation.json" }</w:instrText>
      </w:r>
      <w:r w:rsidR="00F05264" w:rsidRPr="002D3A40">
        <w:rPr>
          <w:rFonts w:ascii="Times New Roman" w:hAnsi="Times New Roman" w:cs="Times New Roman"/>
        </w:rPr>
        <w:fldChar w:fldCharType="separate"/>
      </w:r>
      <w:r w:rsidRPr="002D3A40">
        <w:rPr>
          <w:rFonts w:ascii="Times New Roman" w:hAnsi="Times New Roman" w:cs="Times New Roman"/>
          <w:noProof/>
        </w:rPr>
        <w:t>(Sykes et al. 2013</w:t>
      </w:r>
      <w:r w:rsidR="00280DEF">
        <w:rPr>
          <w:rFonts w:ascii="Times New Roman" w:hAnsi="Times New Roman" w:cs="Times New Roman"/>
          <w:noProof/>
        </w:rPr>
        <w:t>,</w:t>
      </w:r>
      <w:r w:rsidRPr="002D3A40">
        <w:rPr>
          <w:rFonts w:ascii="Times New Roman" w:hAnsi="Times New Roman" w:cs="Times New Roman"/>
          <w:noProof/>
        </w:rPr>
        <w:t xml:space="preserve"> 307)</w:t>
      </w:r>
      <w:r w:rsidR="00F05264" w:rsidRPr="002D3A40">
        <w:rPr>
          <w:rFonts w:ascii="Times New Roman" w:hAnsi="Times New Roman" w:cs="Times New Roman"/>
        </w:rPr>
        <w:fldChar w:fldCharType="end"/>
      </w:r>
      <w:r w:rsidRPr="002D3A40">
        <w:rPr>
          <w:rFonts w:ascii="Times New Roman" w:hAnsi="Times New Roman" w:cs="Times New Roman"/>
        </w:rPr>
        <w:t>.</w:t>
      </w:r>
      <w:r>
        <w:rPr>
          <w:rFonts w:ascii="Times New Roman" w:hAnsi="Times New Roman" w:cs="Times New Roman"/>
        </w:rPr>
        <w:t xml:space="preserve"> In the mid-20</w:t>
      </w:r>
      <w:r w:rsidRPr="003E64DF">
        <w:rPr>
          <w:rFonts w:ascii="Times New Roman" w:hAnsi="Times New Roman" w:cs="Times New Roman"/>
          <w:vertAlign w:val="superscript"/>
        </w:rPr>
        <w:t>th</w:t>
      </w:r>
      <w:r>
        <w:rPr>
          <w:rFonts w:ascii="Times New Roman" w:hAnsi="Times New Roman" w:cs="Times New Roman"/>
        </w:rPr>
        <w:t xml:space="preserve"> century, Liverpool witnessed the destruction of its maritime base due to global economic restructuring leaving the city “marooned on the wrong side of the country” </w:t>
      </w:r>
      <w:r w:rsidR="00F05264">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"Lane", "given" : "Tony", "non-dropping-particle" : "", "parse-names" : false, "suffix" : "" } ], "edition" : "2nd", "id" : "ITEM-1", "issued" : { "date-parts" : [ [ "1997" ] ] }, "publisher" : "Liverpool University Press", "title" : "Liverpool: City of the Sea", "type" : "book" }, "uris" : [ "http://www.mendeley.com/documents/?uuid=5c911c69-23ee-4a36-8eb9-48ac17899620" ] } ], "mendeley" : { "formattedCitation" : "(Lane 1997)", "manualFormatting" : "(Lane 1997: 46)", "plainTextFormattedCitation" : "(Lane 1997)", "previouslyFormattedCitation" : "(Lane 1997)" }, "properties" : { "noteIndex" : 0 }, "schema" : "https://github.com/citation-style-language/schema/raw/master/csl-citation.json" }</w:instrText>
      </w:r>
      <w:r w:rsidR="00F05264">
        <w:rPr>
          <w:rFonts w:ascii="Times New Roman" w:hAnsi="Times New Roman" w:cs="Times New Roman"/>
        </w:rPr>
        <w:fldChar w:fldCharType="separate"/>
      </w:r>
      <w:r w:rsidRPr="00A918DA">
        <w:rPr>
          <w:rFonts w:ascii="Times New Roman" w:hAnsi="Times New Roman" w:cs="Times New Roman"/>
          <w:noProof/>
        </w:rPr>
        <w:t>(Lane 1997</w:t>
      </w:r>
      <w:r w:rsidR="00A2379B">
        <w:rPr>
          <w:rFonts w:ascii="Times New Roman" w:hAnsi="Times New Roman" w:cs="Times New Roman"/>
          <w:noProof/>
        </w:rPr>
        <w:t>,</w:t>
      </w:r>
      <w:r>
        <w:rPr>
          <w:rFonts w:ascii="Times New Roman" w:hAnsi="Times New Roman" w:cs="Times New Roman"/>
          <w:noProof/>
        </w:rPr>
        <w:t xml:space="preserve"> 46</w:t>
      </w:r>
      <w:r w:rsidRPr="00A918DA">
        <w:rPr>
          <w:rFonts w:ascii="Times New Roman" w:hAnsi="Times New Roman" w:cs="Times New Roman"/>
          <w:noProof/>
        </w:rPr>
        <w:t>)</w:t>
      </w:r>
      <w:r w:rsidR="00F05264">
        <w:rPr>
          <w:rFonts w:ascii="Times New Roman" w:hAnsi="Times New Roman" w:cs="Times New Roman"/>
        </w:rPr>
        <w:fldChar w:fldCharType="end"/>
      </w:r>
      <w:r>
        <w:rPr>
          <w:rFonts w:ascii="Times New Roman" w:hAnsi="Times New Roman" w:cs="Times New Roman"/>
        </w:rPr>
        <w:t xml:space="preserve">. </w:t>
      </w:r>
      <w:r w:rsidRPr="002D3A40">
        <w:rPr>
          <w:rFonts w:ascii="Times New Roman" w:hAnsi="Times New Roman" w:cs="Times New Roman"/>
        </w:rPr>
        <w:t xml:space="preserve">The consequences </w:t>
      </w:r>
      <w:r>
        <w:rPr>
          <w:rFonts w:ascii="Times New Roman" w:hAnsi="Times New Roman" w:cs="Times New Roman"/>
        </w:rPr>
        <w:t>were devastating, especially for the</w:t>
      </w:r>
      <w:r w:rsidRPr="002D3A40">
        <w:rPr>
          <w:rFonts w:ascii="Times New Roman" w:hAnsi="Times New Roman" w:cs="Times New Roman"/>
        </w:rPr>
        <w:t xml:space="preserve"> inner-city </w:t>
      </w:r>
      <w:r>
        <w:rPr>
          <w:rFonts w:ascii="Times New Roman" w:hAnsi="Times New Roman" w:cs="Times New Roman"/>
        </w:rPr>
        <w:t>dockside neighbourhoods</w:t>
      </w:r>
      <w:r w:rsidRPr="002D3A40">
        <w:rPr>
          <w:rFonts w:ascii="Times New Roman" w:hAnsi="Times New Roman" w:cs="Times New Roman"/>
        </w:rPr>
        <w:t>, so dependent on jobs associated</w:t>
      </w:r>
      <w:r>
        <w:rPr>
          <w:rFonts w:ascii="Times New Roman" w:hAnsi="Times New Roman" w:cs="Times New Roman"/>
        </w:rPr>
        <w:t xml:space="preserve"> with the docks. Liverpool’s population halved from over 800,000 in the post-war period to just over 400,000 in 2000 </w:t>
      </w:r>
      <w:r w:rsidR="00F05264">
        <w:rPr>
          <w:rFonts w:ascii="Times New Roman" w:hAnsi="Times New Roman" w:cs="Times New Roman"/>
        </w:rPr>
        <w:fldChar w:fldCharType="begin" w:fldLock="1"/>
      </w:r>
      <w:r>
        <w:rPr>
          <w:rFonts w:ascii="Times New Roman" w:hAnsi="Times New Roman" w:cs="Times New Roman"/>
        </w:rPr>
        <w:instrText>ADDIN CSL_CITATION { "citationItems" : [ { "id" : "ITEM-1", "itemData" : { "ISSN" : "1356-3475", "author" : [ { "dropping-particle" : "", "family" : "Cocks", "given" : "Matthew", "non-dropping-particle" : "", "parse-names" : false, "suffix" : "" }, { "dropping-particle" : "", "family" : "Couch", "given" : "Chris", "non-dropping-particle" : "", "parse-names" : false, "suffix" : "" } ], "container-title" : "International Planning Studies", "id" : "ITEM-1", "issue" : "3", "issued" : { "date-parts" : [ [ "2012", "8" ] ] }, "page" : "277-301", "title" : "The Governance of a Shrinking City: Housing Renewal in the Liverpool Conurbation, UK", "type" : "article-journal", "volume" : "17" }, "uris" : [ "http://www.mendeley.com/documents/?uuid=7373fe83-62da-4397-b281-29ffb80f25ed" ] } ], "mendeley" : { "formattedCitation" : "(Cocks and Couch 2012)", "plainTextFormattedCitation" : "(Cocks and Couch 2012)", "previouslyFormattedCitation" : "(Cocks and Couch 2012)" }, "properties" : { "noteIndex" : 0 }, "schema" : "https://github.com/citation-style-language/schema/raw/master/csl-citation.json" }</w:instrText>
      </w:r>
      <w:r w:rsidR="00F05264">
        <w:rPr>
          <w:rFonts w:ascii="Times New Roman" w:hAnsi="Times New Roman" w:cs="Times New Roman"/>
        </w:rPr>
        <w:fldChar w:fldCharType="separate"/>
      </w:r>
      <w:r w:rsidRPr="004F2A1A">
        <w:rPr>
          <w:rFonts w:ascii="Times New Roman" w:hAnsi="Times New Roman" w:cs="Times New Roman"/>
          <w:noProof/>
        </w:rPr>
        <w:t>(Cocks and Couch 2012)</w:t>
      </w:r>
      <w:r w:rsidR="00F05264">
        <w:rPr>
          <w:rFonts w:ascii="Times New Roman" w:hAnsi="Times New Roman" w:cs="Times New Roman"/>
        </w:rPr>
        <w:fldChar w:fldCharType="end"/>
      </w:r>
      <w:r>
        <w:rPr>
          <w:rFonts w:ascii="Times New Roman" w:hAnsi="Times New Roman" w:cs="Times New Roman"/>
        </w:rPr>
        <w:t>; a</w:t>
      </w:r>
      <w:r w:rsidRPr="002D3A40">
        <w:rPr>
          <w:rFonts w:ascii="Times New Roman" w:hAnsi="Times New Roman" w:cs="Times New Roman"/>
        </w:rPr>
        <w:t xml:space="preserve">round three quarters of the docklands population were lost, leaving up to 60% unemployment rates for those left behind </w:t>
      </w:r>
      <w:r w:rsidR="00F05264" w:rsidRPr="002D3A40">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"Lane", "given" : "Tony", "non-dropping-particle" : "", "parse-names" : false, "suffix" : "" } ], "edition" : "2nd", "id" : "ITEM-1", "issued" : { "date-parts" : [ [ "1997" ] ] }, "publisher" : "Liverpool University Press", "title" : "Liverpool: City of the Sea", "type" : "book" }, "uris" : [ "http://www.mendeley.com/documents/?uuid=5c911c69-23ee-4a36-8eb9-48ac17899620" ] } ], "mendeley" : { "formattedCitation" : "(Lane 1997)", "manualFormatting" : "(Lane, 1997: 126)", "plainTextFormattedCitation" : "(Lane 1997)", "previouslyFormattedCitation" : "(Lane 1997)" }, "properties" : { "noteIndex" : 0 }, "schema" : "https://github.com/citation-style-language/schema/raw/master/csl-citation.json" }</w:instrText>
      </w:r>
      <w:r w:rsidR="00F05264" w:rsidRPr="002D3A40">
        <w:rPr>
          <w:rFonts w:ascii="Times New Roman" w:hAnsi="Times New Roman" w:cs="Times New Roman"/>
        </w:rPr>
        <w:fldChar w:fldCharType="separate"/>
      </w:r>
      <w:r w:rsidRPr="002D3A40">
        <w:rPr>
          <w:rFonts w:ascii="Times New Roman" w:hAnsi="Times New Roman" w:cs="Times New Roman"/>
          <w:noProof/>
        </w:rPr>
        <w:t>(Lane 1997</w:t>
      </w:r>
      <w:r w:rsidR="00A2379B">
        <w:rPr>
          <w:rFonts w:ascii="Times New Roman" w:hAnsi="Times New Roman" w:cs="Times New Roman"/>
          <w:noProof/>
        </w:rPr>
        <w:t>,</w:t>
      </w:r>
      <w:r w:rsidRPr="002D3A40">
        <w:rPr>
          <w:rFonts w:ascii="Times New Roman" w:hAnsi="Times New Roman" w:cs="Times New Roman"/>
          <w:noProof/>
        </w:rPr>
        <w:t xml:space="preserve"> 126)</w:t>
      </w:r>
      <w:r w:rsidR="00F05264" w:rsidRPr="002D3A40">
        <w:rPr>
          <w:rFonts w:ascii="Times New Roman" w:hAnsi="Times New Roman" w:cs="Times New Roman"/>
        </w:rPr>
        <w:fldChar w:fldCharType="end"/>
      </w:r>
      <w:r w:rsidRPr="002D3A40">
        <w:rPr>
          <w:rFonts w:ascii="Times New Roman" w:hAnsi="Times New Roman" w:cs="Times New Roman"/>
        </w:rPr>
        <w:t xml:space="preserve">. </w:t>
      </w:r>
      <w:r>
        <w:rPr>
          <w:rFonts w:ascii="Times New Roman" w:hAnsi="Times New Roman" w:cs="Times New Roman"/>
        </w:rPr>
        <w:t xml:space="preserve">Much of this was voluntary migration, as people left in search of work, but an estimated 160,000 people were displaced to the metropolitan periphery by the slum clearance programme </w:t>
      </w:r>
      <w:r w:rsidR="00F05264">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"Sykes", "given" : "Olivier", "non-dropping-particle" : "", "parse-names" : false, "suffix" : "" }, { "dropping-particle" : "", "family" : "Brown", "given" : "Jonathan", "non-dropping-particle" : "", "parse-names" : false, "suffix" : "" }, { "dropping-particle" : "", "family" : "Cocks", "given" : "Matthew", "non-dropping-particle" : "", "parse-names" : false, "suffix" : "" }, { "dropping-particle" : "", "family" : "Shaw", "given" : "David", "non-dropping-particle" : "", "parse-names" : false, "suffix" : "" }, { "dropping-particle" : "", "family" : "Couch", "given" : "Chris", "non-dropping-particle" : "", "parse-names" : false, "suffix" : "" } ], "container-title" : "Cities", "id" : "ITEM-1", "issued" : { "date-parts" : [ [ "2013" ] ] }, "page" : "299-318", "title" : "A City Profile of Liverpool", "type" : "article-journal", "volume" : "35" }, "uris" : [ "http://www.mendeley.com/documents/?uuid=e010f5fa-a11f-4386-8fd3-71a6dcb0c3b2" ] } ], "mendeley" : { "formattedCitation" : "(Sykes et al. 2013)", "plainTextFormattedCitation" : "(Sykes et al. 2013)", "previouslyFormattedCitation" : "(Sykes et al. 2013)" }, "properties" : { "noteIndex" : 0 }, "schema" : "https://github.com/citation-style-language/schema/raw/master/csl-citation.json" }</w:instrText>
      </w:r>
      <w:r w:rsidR="00F05264">
        <w:rPr>
          <w:rFonts w:ascii="Times New Roman" w:hAnsi="Times New Roman" w:cs="Times New Roman"/>
        </w:rPr>
        <w:fldChar w:fldCharType="separate"/>
      </w:r>
      <w:r w:rsidRPr="00A918DA">
        <w:rPr>
          <w:rFonts w:ascii="Times New Roman" w:hAnsi="Times New Roman" w:cs="Times New Roman"/>
          <w:noProof/>
        </w:rPr>
        <w:t>(Sykes et al. 2013)</w:t>
      </w:r>
      <w:r w:rsidR="00F05264">
        <w:rPr>
          <w:rFonts w:ascii="Times New Roman" w:hAnsi="Times New Roman" w:cs="Times New Roman"/>
        </w:rPr>
        <w:fldChar w:fldCharType="end"/>
      </w:r>
      <w:r>
        <w:rPr>
          <w:rFonts w:ascii="Times New Roman" w:hAnsi="Times New Roman" w:cs="Times New Roman"/>
        </w:rPr>
        <w:t>. The combined effects</w:t>
      </w:r>
      <w:r w:rsidRPr="002D3A40">
        <w:rPr>
          <w:rFonts w:ascii="Times New Roman" w:hAnsi="Times New Roman" w:cs="Times New Roman"/>
        </w:rPr>
        <w:t xml:space="preserve"> </w:t>
      </w:r>
      <w:r>
        <w:rPr>
          <w:rFonts w:ascii="Times New Roman" w:hAnsi="Times New Roman" w:cs="Times New Roman"/>
        </w:rPr>
        <w:t>tipped</w:t>
      </w:r>
      <w:r w:rsidRPr="002D3A40">
        <w:rPr>
          <w:rFonts w:ascii="Times New Roman" w:hAnsi="Times New Roman" w:cs="Times New Roman"/>
        </w:rPr>
        <w:t xml:space="preserve"> some neighbourhoods into a vicious </w:t>
      </w:r>
      <w:r>
        <w:rPr>
          <w:rFonts w:ascii="Times New Roman" w:hAnsi="Times New Roman" w:cs="Times New Roman"/>
        </w:rPr>
        <w:t>spiral of decline: unemployment, depopulation, housing vacancy, dereliction,</w:t>
      </w:r>
      <w:r w:rsidRPr="002D3A40">
        <w:rPr>
          <w:rFonts w:ascii="Times New Roman" w:hAnsi="Times New Roman" w:cs="Times New Roman"/>
        </w:rPr>
        <w:t xml:space="preserve"> crime, and social unrest.</w:t>
      </w:r>
      <w:r>
        <w:rPr>
          <w:rFonts w:ascii="Times New Roman" w:hAnsi="Times New Roman" w:cs="Times New Roman"/>
        </w:rPr>
        <w:t xml:space="preserve"> This structural form of violence indirectly enacted by post-war planning in combination with socioeconomic forces was to hit Granby especially hard (figure 2).</w:t>
      </w:r>
    </w:p>
    <w:p w:rsidR="00176BCA" w:rsidRPr="00176BCA" w:rsidRDefault="004C57A8" w:rsidP="00646C86">
      <w:pPr>
        <w:pStyle w:val="Heading3"/>
        <w:spacing w:line="360" w:lineRule="auto"/>
      </w:pPr>
      <w:r>
        <w:t>Urban regeneration in a SNAP</w:t>
      </w:r>
      <w:r w:rsidR="005A4F4B">
        <w:t>!</w:t>
      </w:r>
    </w:p>
    <w:p w:rsidR="003C14D7" w:rsidRDefault="003C14D7" w:rsidP="003C14D7">
      <w:pPr>
        <w:spacing w:after="240" w:line="360" w:lineRule="auto"/>
        <w:jc w:val="both"/>
        <w:rPr>
          <w:rFonts w:ascii="Times New Roman" w:hAnsi="Times New Roman" w:cs="Times New Roman"/>
        </w:rPr>
      </w:pPr>
      <w:r>
        <w:rPr>
          <w:rFonts w:ascii="Times New Roman" w:hAnsi="Times New Roman" w:cs="Times New Roman"/>
        </w:rPr>
        <w:t xml:space="preserve">It was into this context of the </w:t>
      </w:r>
      <w:r w:rsidR="00193FBA">
        <w:rPr>
          <w:rFonts w:ascii="Times New Roman" w:hAnsi="Times New Roman" w:cs="Times New Roman"/>
        </w:rPr>
        <w:t>violent abstraction</w:t>
      </w:r>
      <w:r>
        <w:rPr>
          <w:rFonts w:ascii="Times New Roman" w:hAnsi="Times New Roman" w:cs="Times New Roman"/>
        </w:rPr>
        <w:t xml:space="preserve"> of the slum clearances and structural economic decline that SNAP was mobilised as an alternative method of regeneration aiming to renew social space.</w:t>
      </w:r>
      <w:r w:rsidR="00193FBA">
        <w:rPr>
          <w:rFonts w:ascii="Times New Roman" w:hAnsi="Times New Roman" w:cs="Times New Roman"/>
        </w:rPr>
        <w:t xml:space="preserve"> SNAP was intended as a rehab alternative to demolition; yet</w:t>
      </w:r>
      <w:r w:rsidRPr="00C95311">
        <w:rPr>
          <w:rFonts w:ascii="Times New Roman" w:hAnsi="Times New Roman" w:cs="Times New Roman"/>
        </w:rPr>
        <w:t xml:space="preserve"> the idea was to go deeper than mere physical upgrading: to work closely with existing residents to </w:t>
      </w:r>
      <w:r>
        <w:rPr>
          <w:rFonts w:ascii="Times New Roman" w:hAnsi="Times New Roman" w:cs="Times New Roman"/>
        </w:rPr>
        <w:t>satisfy needs and make</w:t>
      </w:r>
      <w:r w:rsidRPr="00C95311">
        <w:rPr>
          <w:rFonts w:ascii="Times New Roman" w:hAnsi="Times New Roman" w:cs="Times New Roman"/>
        </w:rPr>
        <w:t xml:space="preserve"> lasting i</w:t>
      </w:r>
      <w:r>
        <w:rPr>
          <w:rFonts w:ascii="Times New Roman" w:hAnsi="Times New Roman" w:cs="Times New Roman"/>
        </w:rPr>
        <w:t xml:space="preserve">mprovements in health, welfare </w:t>
      </w:r>
      <w:r w:rsidRPr="00C95311">
        <w:rPr>
          <w:rFonts w:ascii="Times New Roman" w:hAnsi="Times New Roman" w:cs="Times New Roman"/>
        </w:rPr>
        <w:t xml:space="preserve">and employment. </w:t>
      </w:r>
      <w:r>
        <w:rPr>
          <w:rFonts w:ascii="Times New Roman" w:hAnsi="Times New Roman" w:cs="Times New Roman"/>
        </w:rPr>
        <w:t>A</w:t>
      </w:r>
      <w:r w:rsidRPr="00C95311">
        <w:rPr>
          <w:rFonts w:ascii="Times New Roman" w:hAnsi="Times New Roman" w:cs="Times New Roman"/>
        </w:rPr>
        <w:t xml:space="preserve"> local office for SNAP workers </w:t>
      </w:r>
      <w:r>
        <w:rPr>
          <w:rFonts w:ascii="Times New Roman" w:hAnsi="Times New Roman" w:cs="Times New Roman"/>
        </w:rPr>
        <w:t xml:space="preserve">– composed of </w:t>
      </w:r>
      <w:r w:rsidRPr="00C95311">
        <w:rPr>
          <w:rFonts w:ascii="Times New Roman" w:hAnsi="Times New Roman" w:cs="Times New Roman"/>
        </w:rPr>
        <w:t>architects, housing manager</w:t>
      </w:r>
      <w:r>
        <w:rPr>
          <w:rFonts w:ascii="Times New Roman" w:hAnsi="Times New Roman" w:cs="Times New Roman"/>
        </w:rPr>
        <w:t>s</w:t>
      </w:r>
      <w:r w:rsidRPr="00C95311">
        <w:rPr>
          <w:rFonts w:ascii="Times New Roman" w:hAnsi="Times New Roman" w:cs="Times New Roman"/>
        </w:rPr>
        <w:t xml:space="preserve"> and </w:t>
      </w:r>
      <w:r>
        <w:rPr>
          <w:rFonts w:ascii="Times New Roman" w:hAnsi="Times New Roman" w:cs="Times New Roman"/>
        </w:rPr>
        <w:t xml:space="preserve">even a sociologist – was opened ‘onsite’ in </w:t>
      </w:r>
      <w:r w:rsidRPr="00C95311">
        <w:rPr>
          <w:rFonts w:ascii="Times New Roman" w:hAnsi="Times New Roman" w:cs="Times New Roman"/>
        </w:rPr>
        <w:t>Granby, allowing direct contact wit</w:t>
      </w:r>
      <w:r>
        <w:rPr>
          <w:rFonts w:ascii="Times New Roman" w:hAnsi="Times New Roman" w:cs="Times New Roman"/>
        </w:rPr>
        <w:t>h residents. This was a forward-thinking move</w:t>
      </w:r>
      <w:r w:rsidR="00193FBA">
        <w:rPr>
          <w:rFonts w:ascii="Times New Roman" w:hAnsi="Times New Roman" w:cs="Times New Roman"/>
        </w:rPr>
        <w:t xml:space="preserve"> for regeneration policy towards more social space-making</w:t>
      </w:r>
      <w:r>
        <w:rPr>
          <w:rFonts w:ascii="Times New Roman" w:hAnsi="Times New Roman" w:cs="Times New Roman"/>
        </w:rPr>
        <w:t xml:space="preserve">, but </w:t>
      </w:r>
      <w:r w:rsidR="00193FBA">
        <w:rPr>
          <w:rFonts w:ascii="Times New Roman" w:hAnsi="Times New Roman" w:cs="Times New Roman"/>
        </w:rPr>
        <w:t>one which also blurred</w:t>
      </w:r>
      <w:r>
        <w:rPr>
          <w:rFonts w:ascii="Times New Roman" w:hAnsi="Times New Roman" w:cs="Times New Roman"/>
        </w:rPr>
        <w:t xml:space="preserve"> the boundaries between professional expert</w:t>
      </w:r>
      <w:r w:rsidR="00193FBA">
        <w:rPr>
          <w:rFonts w:ascii="Times New Roman" w:hAnsi="Times New Roman" w:cs="Times New Roman"/>
        </w:rPr>
        <w:t xml:space="preserve">s </w:t>
      </w:r>
      <w:r>
        <w:rPr>
          <w:rFonts w:ascii="Times New Roman" w:hAnsi="Times New Roman" w:cs="Times New Roman"/>
        </w:rPr>
        <w:t>and resident-users</w:t>
      </w:r>
      <w:r w:rsidR="00193FBA">
        <w:rPr>
          <w:rFonts w:ascii="Times New Roman" w:hAnsi="Times New Roman" w:cs="Times New Roman"/>
        </w:rPr>
        <w:t xml:space="preserve">, </w:t>
      </w:r>
      <w:r>
        <w:rPr>
          <w:rFonts w:ascii="Times New Roman" w:hAnsi="Times New Roman" w:cs="Times New Roman"/>
        </w:rPr>
        <w:t xml:space="preserve">complicating the neat distinction between </w:t>
      </w:r>
      <w:r w:rsidR="00193FBA">
        <w:rPr>
          <w:rFonts w:ascii="Times New Roman" w:hAnsi="Times New Roman" w:cs="Times New Roman"/>
        </w:rPr>
        <w:t>conceived/</w:t>
      </w:r>
      <w:r>
        <w:rPr>
          <w:rFonts w:ascii="Times New Roman" w:hAnsi="Times New Roman" w:cs="Times New Roman"/>
        </w:rPr>
        <w:t>abstract and</w:t>
      </w:r>
      <w:r w:rsidR="00193FBA">
        <w:rPr>
          <w:rFonts w:ascii="Times New Roman" w:hAnsi="Times New Roman" w:cs="Times New Roman"/>
        </w:rPr>
        <w:t xml:space="preserve"> lived/</w:t>
      </w:r>
      <w:r>
        <w:rPr>
          <w:rFonts w:ascii="Times New Roman" w:hAnsi="Times New Roman" w:cs="Times New Roman"/>
        </w:rPr>
        <w:t>social space.</w:t>
      </w:r>
    </w:p>
    <w:p w:rsidR="003C14D7" w:rsidRPr="00C95311" w:rsidRDefault="003C14D7" w:rsidP="003C14D7">
      <w:pPr>
        <w:spacing w:after="240" w:line="360" w:lineRule="auto"/>
        <w:jc w:val="both"/>
        <w:rPr>
          <w:rFonts w:ascii="Times New Roman" w:hAnsi="Times New Roman" w:cs="Times New Roman"/>
        </w:rPr>
      </w:pPr>
      <w:r>
        <w:rPr>
          <w:rFonts w:ascii="Times New Roman" w:hAnsi="Times New Roman" w:cs="Times New Roman"/>
        </w:rPr>
        <w:lastRenderedPageBreak/>
        <w:t xml:space="preserve">Many of these SNAP professionals became co-op activists in developing the country’s first rehab housing cooperatives in 1972 and the first secondary co-op support agency to service them; in turn inspiring a city-wide movement of some 50 co-ops, as an alternative system of public housing based on collective dweller control </w:t>
      </w:r>
      <w:r w:rsidR="00F05264">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"Thompson", "given" : "Matthew", "non-dropping-particle" : "", "parse-names" : false, "suffix" : "" } ], "container-title" : "Town and Country Planning", "id" : "ITEM-1", "issue" : "6 (June)", "issued" : { "date-parts" : [ [ "2016" ] ] }, "page" : "221-228", "title" : "Why the Turner Prize isn't enough to resolve a housing crisis", "type" : "article-journal", "volume" : "85" }, "uris" : [ "http://www.mendeley.com/documents/?uuid=295aa1a1-a393-4fd9-a6f2-1714fedf62f3" ] } ], "mendeley" : { "formattedCitation" : "(Thompson 2016)", "plainTextFormattedCitation" : "(Thompson 2016)", "previouslyFormattedCitation" : "(Thompson 2016)" }, "properties" : { "noteIndex" : 0 }, "schema" : "https://github.com/citation-style-language/schema/raw/master/csl-citation.json" }</w:instrText>
      </w:r>
      <w:r w:rsidR="00F05264">
        <w:rPr>
          <w:rFonts w:ascii="Times New Roman" w:hAnsi="Times New Roman" w:cs="Times New Roman"/>
        </w:rPr>
        <w:fldChar w:fldCharType="separate"/>
      </w:r>
      <w:r w:rsidRPr="004E2ECA">
        <w:rPr>
          <w:rFonts w:ascii="Times New Roman" w:hAnsi="Times New Roman" w:cs="Times New Roman"/>
          <w:noProof/>
        </w:rPr>
        <w:t>(Thompson 2016)</w:t>
      </w:r>
      <w:r w:rsidR="00F05264">
        <w:rPr>
          <w:rFonts w:ascii="Times New Roman" w:hAnsi="Times New Roman" w:cs="Times New Roman"/>
        </w:rPr>
        <w:fldChar w:fldCharType="end"/>
      </w:r>
      <w:r>
        <w:rPr>
          <w:rFonts w:ascii="Times New Roman" w:hAnsi="Times New Roman" w:cs="Times New Roman"/>
        </w:rPr>
        <w:t>. More directly, SNAP initiated the organisation of street committees elected</w:t>
      </w:r>
      <w:r w:rsidRPr="00C95311">
        <w:rPr>
          <w:rFonts w:ascii="Times New Roman" w:hAnsi="Times New Roman" w:cs="Times New Roman"/>
        </w:rPr>
        <w:t xml:space="preserve"> by residents</w:t>
      </w:r>
      <w:r>
        <w:rPr>
          <w:rFonts w:ascii="Times New Roman" w:hAnsi="Times New Roman" w:cs="Times New Roman"/>
        </w:rPr>
        <w:t>.</w:t>
      </w:r>
      <w:r w:rsidRPr="00C95311">
        <w:rPr>
          <w:rFonts w:ascii="Times New Roman" w:hAnsi="Times New Roman" w:cs="Times New Roman"/>
        </w:rPr>
        <w:t xml:space="preserve"> Task forces were organised as discussion groups on each subject reflecting local concerns, such as housing, health and crime, and their findings were incorporated in the SNAP </w:t>
      </w:r>
      <w:r>
        <w:rPr>
          <w:rFonts w:ascii="Times New Roman" w:hAnsi="Times New Roman" w:cs="Times New Roman"/>
        </w:rPr>
        <w:t xml:space="preserve">final </w:t>
      </w:r>
      <w:r w:rsidRPr="00C95311">
        <w:rPr>
          <w:rFonts w:ascii="Times New Roman" w:hAnsi="Times New Roman" w:cs="Times New Roman"/>
        </w:rPr>
        <w:t>report to the council</w:t>
      </w:r>
      <w:r>
        <w:rPr>
          <w:rFonts w:ascii="Times New Roman" w:hAnsi="Times New Roman" w:cs="Times New Roman"/>
        </w:rPr>
        <w:t xml:space="preserve"> </w:t>
      </w:r>
      <w:r w:rsidR="00F05264">
        <w:rPr>
          <w:rFonts w:ascii="Times New Roman" w:hAnsi="Times New Roman" w:cs="Times New Roman"/>
        </w:rPr>
        <w:fldChar w:fldCharType="begin" w:fldLock="1"/>
      </w:r>
      <w:r>
        <w:rPr>
          <w:rFonts w:ascii="Times New Roman" w:hAnsi="Times New Roman" w:cs="Times New Roman"/>
        </w:rPr>
        <w:instrText>ADDIN CSL_CITATION { "citationItems" : [ { "id" : "ITEM-1", "itemData" : { "ISBN" : "9780901242112", "author" : [ { "dropping-particle" : "", "family" : "McConaghy", "given" : "Des", "non-dropping-particle" : "", "parse-names" : false, "suffix" : "" } ], "id" : "ITEM-1", "issued" : { "date-parts" : [ [ "1972" ] ] }, "publisher" : "Shelter Neighbourhood Action Project", "publisher-place" : "Liverpool", "title" : "Another chance for cities: SNAP 69-72", "type" : "book" }, "uris" : [ "http://www.mendeley.com/documents/?uuid=4dc38747-578e-4ccb-9d2b-8cec7ac09202" ] } ], "mendeley" : { "formattedCitation" : "(McConaghy 1972)", "plainTextFormattedCitation" : "(McConaghy 1972)", "previouslyFormattedCitation" : "(McConaghy 1972)" }, "properties" : { "noteIndex" : 0 }, "schema" : "https://github.com/citation-style-language/schema/raw/master/csl-citation.json" }</w:instrText>
      </w:r>
      <w:r w:rsidR="00F05264">
        <w:rPr>
          <w:rFonts w:ascii="Times New Roman" w:hAnsi="Times New Roman" w:cs="Times New Roman"/>
        </w:rPr>
        <w:fldChar w:fldCharType="separate"/>
      </w:r>
      <w:r w:rsidRPr="00CF5AD5">
        <w:rPr>
          <w:rFonts w:ascii="Times New Roman" w:hAnsi="Times New Roman" w:cs="Times New Roman"/>
          <w:noProof/>
        </w:rPr>
        <w:t>(McConaghy 1972)</w:t>
      </w:r>
      <w:r w:rsidR="00F05264">
        <w:rPr>
          <w:rFonts w:ascii="Times New Roman" w:hAnsi="Times New Roman" w:cs="Times New Roman"/>
        </w:rPr>
        <w:fldChar w:fldCharType="end"/>
      </w:r>
      <w:r>
        <w:rPr>
          <w:rFonts w:ascii="Times New Roman" w:hAnsi="Times New Roman" w:cs="Times New Roman"/>
        </w:rPr>
        <w:t>.</w:t>
      </w:r>
    </w:p>
    <w:p w:rsidR="00CC2A86" w:rsidRPr="00C95311" w:rsidRDefault="005D1590" w:rsidP="00646C86">
      <w:pPr>
        <w:spacing w:after="240" w:line="360" w:lineRule="auto"/>
        <w:jc w:val="both"/>
        <w:rPr>
          <w:rFonts w:ascii="Times New Roman" w:hAnsi="Times New Roman" w:cs="Times New Roman"/>
        </w:rPr>
      </w:pPr>
      <w:r>
        <w:rPr>
          <w:rFonts w:ascii="Times New Roman" w:hAnsi="Times New Roman" w:cs="Times New Roman"/>
        </w:rPr>
        <w:t xml:space="preserve">One of the Task Forces set up by SNAP to encourage resident control over the planning process was tasked with transportation and traffic. </w:t>
      </w:r>
      <w:r w:rsidR="006C6A56">
        <w:rPr>
          <w:rFonts w:ascii="Times New Roman" w:hAnsi="Times New Roman" w:cs="Times New Roman"/>
        </w:rPr>
        <w:t>Prior to</w:t>
      </w:r>
      <w:r>
        <w:rPr>
          <w:rFonts w:ascii="Times New Roman" w:hAnsi="Times New Roman" w:cs="Times New Roman"/>
        </w:rPr>
        <w:t xml:space="preserve"> SNAP, the council had committed to a plan for the construction of a major distributor road to connect the southern suburbs with the city centre, running ri</w:t>
      </w:r>
      <w:r w:rsidR="00936D4B">
        <w:rPr>
          <w:rFonts w:ascii="Times New Roman" w:hAnsi="Times New Roman" w:cs="Times New Roman"/>
        </w:rPr>
        <w:t xml:space="preserve">ght through the heart of Granby. </w:t>
      </w:r>
      <w:r>
        <w:rPr>
          <w:rFonts w:ascii="Times New Roman" w:hAnsi="Times New Roman" w:cs="Times New Roman"/>
        </w:rPr>
        <w:t>This would have left the grand boulevard of Princes Avenue ludicrously under-utilised as the “widest</w:t>
      </w:r>
      <w:r w:rsidR="00F241DC">
        <w:rPr>
          <w:rFonts w:ascii="Times New Roman" w:hAnsi="Times New Roman" w:cs="Times New Roman"/>
        </w:rPr>
        <w:t xml:space="preserve"> pedestrian walkway in Britain” </w:t>
      </w:r>
      <w:r w:rsidR="00F05264">
        <w:rPr>
          <w:rFonts w:ascii="Times New Roman" w:hAnsi="Times New Roman" w:cs="Times New Roman"/>
        </w:rPr>
        <w:fldChar w:fldCharType="begin" w:fldLock="1"/>
      </w:r>
      <w:r w:rsidR="00936D4B">
        <w:rPr>
          <w:rFonts w:ascii="Times New Roman" w:hAnsi="Times New Roman" w:cs="Times New Roman"/>
        </w:rPr>
        <w:instrText>ADDIN CSL_CITATION { "citationItems" : [ { "id" : "ITEM-1", "itemData" : { "ISBN" : "9780901242112", "author" : [ { "dropping-particle" : "", "family" : "McConaghy", "given" : "Des", "non-dropping-particle" : "", "parse-names" : false, "suffix" : "" } ], "id" : "ITEM-1", "issued" : { "date-parts" : [ [ "1972" ] ] }, "publisher" : "Shelter Neighbourhood Action Project", "publisher-place" : "Liverpool", "title" : "Another chance for cities: SNAP 69-72", "type" : "book" }, "uris" : [ "http://www.mendeley.com/documents/?uuid=4dc38747-578e-4ccb-9d2b-8cec7ac09202" ] } ], "mendeley" : { "formattedCitation" : "(McConaghy 1972)", "manualFormatting" : "(McConaghy, 1972: 97)", "plainTextFormattedCitation" : "(McConaghy 1972)", "previouslyFormattedCitation" : "(McConaghy 1972)" }, "properties" : { "noteIndex" : 0 }, "schema" : "https://github.com/citation-style-language/schema/raw/master/csl-citation.json" }</w:instrText>
      </w:r>
      <w:r w:rsidR="00F05264">
        <w:rPr>
          <w:rFonts w:ascii="Times New Roman" w:hAnsi="Times New Roman" w:cs="Times New Roman"/>
        </w:rPr>
        <w:fldChar w:fldCharType="separate"/>
      </w:r>
      <w:r w:rsidR="00936D4B">
        <w:rPr>
          <w:rFonts w:ascii="Times New Roman" w:hAnsi="Times New Roman" w:cs="Times New Roman"/>
          <w:noProof/>
        </w:rPr>
        <w:t>(McConaghy 1972</w:t>
      </w:r>
      <w:r w:rsidR="00A2379B">
        <w:rPr>
          <w:rFonts w:ascii="Times New Roman" w:hAnsi="Times New Roman" w:cs="Times New Roman"/>
          <w:noProof/>
        </w:rPr>
        <w:t>,</w:t>
      </w:r>
      <w:r w:rsidR="00936D4B">
        <w:rPr>
          <w:rFonts w:ascii="Times New Roman" w:hAnsi="Times New Roman" w:cs="Times New Roman"/>
          <w:noProof/>
        </w:rPr>
        <w:t xml:space="preserve"> 97)</w:t>
      </w:r>
      <w:r w:rsidR="00F05264">
        <w:rPr>
          <w:rFonts w:ascii="Times New Roman" w:hAnsi="Times New Roman" w:cs="Times New Roman"/>
        </w:rPr>
        <w:fldChar w:fldCharType="end"/>
      </w:r>
      <w:r w:rsidR="005F36D5">
        <w:rPr>
          <w:rFonts w:ascii="Times New Roman" w:hAnsi="Times New Roman" w:cs="Times New Roman"/>
        </w:rPr>
        <w:t xml:space="preserve">, </w:t>
      </w:r>
      <w:r w:rsidR="00936D4B">
        <w:rPr>
          <w:rFonts w:ascii="Times New Roman" w:hAnsi="Times New Roman" w:cs="Times New Roman"/>
        </w:rPr>
        <w:t>bull-dozed properties, divided</w:t>
      </w:r>
      <w:r>
        <w:rPr>
          <w:rFonts w:ascii="Times New Roman" w:hAnsi="Times New Roman" w:cs="Times New Roman"/>
        </w:rPr>
        <w:t xml:space="preserve"> Granby in tw</w:t>
      </w:r>
      <w:r w:rsidR="00CC2A86">
        <w:rPr>
          <w:rFonts w:ascii="Times New Roman" w:hAnsi="Times New Roman" w:cs="Times New Roman"/>
        </w:rPr>
        <w:t>o, and d</w:t>
      </w:r>
      <w:r w:rsidR="005F36D5">
        <w:rPr>
          <w:rFonts w:ascii="Times New Roman" w:hAnsi="Times New Roman" w:cs="Times New Roman"/>
        </w:rPr>
        <w:t>isplaced</w:t>
      </w:r>
      <w:r w:rsidR="006C6A56">
        <w:rPr>
          <w:rFonts w:ascii="Times New Roman" w:hAnsi="Times New Roman" w:cs="Times New Roman"/>
        </w:rPr>
        <w:t xml:space="preserve"> many residents to new-</w:t>
      </w:r>
      <w:r w:rsidR="00CC2A86">
        <w:rPr>
          <w:rFonts w:ascii="Times New Roman" w:hAnsi="Times New Roman" w:cs="Times New Roman"/>
        </w:rPr>
        <w:t xml:space="preserve">build estates. This </w:t>
      </w:r>
      <w:r w:rsidR="00F241DC">
        <w:rPr>
          <w:rFonts w:ascii="Times New Roman" w:hAnsi="Times New Roman" w:cs="Times New Roman"/>
        </w:rPr>
        <w:t>example</w:t>
      </w:r>
      <w:r w:rsidR="00CC2A86">
        <w:rPr>
          <w:rFonts w:ascii="Times New Roman" w:hAnsi="Times New Roman" w:cs="Times New Roman"/>
        </w:rPr>
        <w:t xml:space="preserve"> captures the</w:t>
      </w:r>
      <w:r w:rsidR="00CC2A86" w:rsidRPr="00C95311">
        <w:rPr>
          <w:rFonts w:ascii="Times New Roman" w:hAnsi="Times New Roman" w:cs="Times New Roman"/>
        </w:rPr>
        <w:t xml:space="preserve"> violent power of abstract space:</w:t>
      </w:r>
    </w:p>
    <w:p w:rsidR="00CC2A86" w:rsidRDefault="00CC2A86" w:rsidP="00F15AEF">
      <w:pPr>
        <w:spacing w:after="240" w:line="240" w:lineRule="auto"/>
        <w:ind w:left="851" w:right="804"/>
        <w:jc w:val="both"/>
        <w:rPr>
          <w:rFonts w:ascii="Times New Roman" w:hAnsi="Times New Roman" w:cs="Times New Roman"/>
        </w:rPr>
      </w:pPr>
      <w:r w:rsidRPr="00C95311">
        <w:rPr>
          <w:rFonts w:ascii="Times New Roman" w:hAnsi="Times New Roman" w:cs="Times New Roman"/>
        </w:rPr>
        <w:t>In order to dominate space, technology introduces a new form into a pre-existing space – generally a rectilinear or rectangular form such as a meshwork or chequerwork. A motorway brutalizes the countryside and the land, slicing through space like a great knife. Dominated space is usually closed, sterilized, emp</w:t>
      </w:r>
      <w:r>
        <w:rPr>
          <w:rFonts w:ascii="Times New Roman" w:hAnsi="Times New Roman" w:cs="Times New Roman"/>
        </w:rPr>
        <w:t>tied out. (Lefebvre 1991</w:t>
      </w:r>
      <w:r w:rsidR="00A2379B">
        <w:rPr>
          <w:rFonts w:ascii="Times New Roman" w:hAnsi="Times New Roman" w:cs="Times New Roman"/>
        </w:rPr>
        <w:t>,</w:t>
      </w:r>
      <w:r>
        <w:rPr>
          <w:rFonts w:ascii="Times New Roman" w:hAnsi="Times New Roman" w:cs="Times New Roman"/>
        </w:rPr>
        <w:t xml:space="preserve"> 165)</w:t>
      </w:r>
    </w:p>
    <w:p w:rsidR="00A0371D" w:rsidRDefault="00F226B2" w:rsidP="00646C86">
      <w:pPr>
        <w:spacing w:after="240" w:line="360" w:lineRule="auto"/>
        <w:jc w:val="both"/>
        <w:rPr>
          <w:rFonts w:ascii="Times New Roman" w:hAnsi="Times New Roman" w:cs="Times New Roman"/>
        </w:rPr>
      </w:pPr>
      <w:r>
        <w:rPr>
          <w:rFonts w:ascii="Times New Roman" w:hAnsi="Times New Roman" w:cs="Times New Roman"/>
        </w:rPr>
        <w:t xml:space="preserve">One of </w:t>
      </w:r>
      <w:r w:rsidR="003F794C">
        <w:rPr>
          <w:rFonts w:ascii="Times New Roman" w:hAnsi="Times New Roman" w:cs="Times New Roman"/>
        </w:rPr>
        <w:t>Lefebvre</w:t>
      </w:r>
      <w:r>
        <w:rPr>
          <w:rFonts w:ascii="Times New Roman" w:hAnsi="Times New Roman" w:cs="Times New Roman"/>
        </w:rPr>
        <w:t>’s</w:t>
      </w:r>
      <w:r w:rsidR="003F794C">
        <w:rPr>
          <w:rFonts w:ascii="Times New Roman" w:hAnsi="Times New Roman" w:cs="Times New Roman"/>
        </w:rPr>
        <w:t xml:space="preserve"> </w:t>
      </w:r>
      <w:r w:rsidR="00F05264">
        <w:rPr>
          <w:rFonts w:ascii="Times New Roman" w:hAnsi="Times New Roman" w:cs="Times New Roman"/>
        </w:rPr>
        <w:fldChar w:fldCharType="begin" w:fldLock="1"/>
      </w:r>
      <w:r w:rsidR="003F794C">
        <w:rPr>
          <w:rFonts w:ascii="Times New Roman" w:hAnsi="Times New Roman" w:cs="Times New Roman"/>
        </w:rPr>
        <w:instrText>ADDIN CSL_CITATION { "citationItems" : [ { "id" : "ITEM-1", "itemData" : { "author" : [ { "dropping-particle" : "", "family" : "Lefebvre", "given" : "Henri", "non-dropping-particle" : "", "parse-names" : false, "suffix" : "" } ], "id" : "ITEM-1", "issued" : { "date-parts" : [ [ "1991" ] ] }, "number-of-pages" : "464", "publisher" : "Blackwell", "title" : "The Production of Space", "type" : "book" }, "uris" : [ "http://www.mendeley.com/documents/?uuid=8903e71e-0e48-4243-9332-6ca360f58852" ] } ], "mendeley" : { "formattedCitation" : "(Lefebvre 1991)", "manualFormatting" : "(1991: 381-2)", "plainTextFormattedCitation" : "(Lefebvre 1991)", "previouslyFormattedCitation" : "(Lefebvre 1991)" }, "properties" : { "noteIndex" : 0 }, "schema" : "https://github.com/citation-style-language/schema/raw/master/csl-citation.json" }</w:instrText>
      </w:r>
      <w:r w:rsidR="00F05264">
        <w:rPr>
          <w:rFonts w:ascii="Times New Roman" w:hAnsi="Times New Roman" w:cs="Times New Roman"/>
        </w:rPr>
        <w:fldChar w:fldCharType="separate"/>
      </w:r>
      <w:r w:rsidR="003F794C" w:rsidRPr="00B8720C">
        <w:rPr>
          <w:rFonts w:ascii="Times New Roman" w:hAnsi="Times New Roman" w:cs="Times New Roman"/>
          <w:noProof/>
        </w:rPr>
        <w:t>(1991</w:t>
      </w:r>
      <w:r w:rsidR="00A2379B">
        <w:rPr>
          <w:rFonts w:ascii="Times New Roman" w:hAnsi="Times New Roman" w:cs="Times New Roman"/>
          <w:noProof/>
        </w:rPr>
        <w:t>,</w:t>
      </w:r>
      <w:r w:rsidR="003F794C">
        <w:rPr>
          <w:rFonts w:ascii="Times New Roman" w:hAnsi="Times New Roman" w:cs="Times New Roman"/>
          <w:noProof/>
        </w:rPr>
        <w:t xml:space="preserve"> 381-2</w:t>
      </w:r>
      <w:r w:rsidR="003F794C" w:rsidRPr="00B8720C">
        <w:rPr>
          <w:rFonts w:ascii="Times New Roman" w:hAnsi="Times New Roman" w:cs="Times New Roman"/>
          <w:noProof/>
        </w:rPr>
        <w:t>)</w:t>
      </w:r>
      <w:r w:rsidR="00F05264">
        <w:rPr>
          <w:rFonts w:ascii="Times New Roman" w:hAnsi="Times New Roman" w:cs="Times New Roman"/>
        </w:rPr>
        <w:fldChar w:fldCharType="end"/>
      </w:r>
      <w:r w:rsidR="003F794C">
        <w:rPr>
          <w:rFonts w:ascii="Times New Roman" w:hAnsi="Times New Roman" w:cs="Times New Roman"/>
        </w:rPr>
        <w:t xml:space="preserve"> </w:t>
      </w:r>
      <w:r>
        <w:rPr>
          <w:rFonts w:ascii="Times New Roman" w:hAnsi="Times New Roman" w:cs="Times New Roman"/>
        </w:rPr>
        <w:t xml:space="preserve">examples of </w:t>
      </w:r>
      <w:r w:rsidR="003F794C">
        <w:rPr>
          <w:rFonts w:ascii="Times New Roman" w:hAnsi="Times New Roman" w:cs="Times New Roman"/>
        </w:rPr>
        <w:t xml:space="preserve">practical “counter-projects” </w:t>
      </w:r>
      <w:r w:rsidR="00550970">
        <w:rPr>
          <w:rFonts w:ascii="Times New Roman" w:hAnsi="Times New Roman" w:cs="Times New Roman"/>
        </w:rPr>
        <w:t>mobilised against abstract space to protect social space</w:t>
      </w:r>
      <w:r>
        <w:rPr>
          <w:rFonts w:ascii="Times New Roman" w:hAnsi="Times New Roman" w:cs="Times New Roman"/>
        </w:rPr>
        <w:t xml:space="preserve"> is “w</w:t>
      </w:r>
      <w:r w:rsidR="003F794C" w:rsidRPr="00C53860">
        <w:rPr>
          <w:rFonts w:ascii="Times New Roman" w:hAnsi="Times New Roman" w:cs="Times New Roman"/>
        </w:rPr>
        <w:t xml:space="preserve">hen a community fights the construction of urban motorways or housing </w:t>
      </w:r>
      <w:r>
        <w:rPr>
          <w:rFonts w:ascii="Times New Roman" w:hAnsi="Times New Roman" w:cs="Times New Roman"/>
        </w:rPr>
        <w:t xml:space="preserve">developments.” </w:t>
      </w:r>
      <w:r w:rsidR="003F794C">
        <w:rPr>
          <w:rFonts w:ascii="Times New Roman" w:hAnsi="Times New Roman" w:cs="Times New Roman"/>
        </w:rPr>
        <w:t>We can see t</w:t>
      </w:r>
      <w:r w:rsidR="005D1590">
        <w:rPr>
          <w:rFonts w:ascii="Times New Roman" w:hAnsi="Times New Roman" w:cs="Times New Roman"/>
        </w:rPr>
        <w:t>h</w:t>
      </w:r>
      <w:r>
        <w:rPr>
          <w:rFonts w:ascii="Times New Roman" w:hAnsi="Times New Roman" w:cs="Times New Roman"/>
        </w:rPr>
        <w:t>is in the</w:t>
      </w:r>
      <w:r w:rsidR="005D1590">
        <w:rPr>
          <w:rFonts w:ascii="Times New Roman" w:hAnsi="Times New Roman" w:cs="Times New Roman"/>
        </w:rPr>
        <w:t xml:space="preserve"> SNAP Task Force</w:t>
      </w:r>
      <w:r>
        <w:rPr>
          <w:rFonts w:ascii="Times New Roman" w:hAnsi="Times New Roman" w:cs="Times New Roman"/>
        </w:rPr>
        <w:t>’s</w:t>
      </w:r>
      <w:r w:rsidR="005D1590">
        <w:rPr>
          <w:rFonts w:ascii="Times New Roman" w:hAnsi="Times New Roman" w:cs="Times New Roman"/>
        </w:rPr>
        <w:t xml:space="preserve"> </w:t>
      </w:r>
      <w:r w:rsidR="00550970">
        <w:rPr>
          <w:rFonts w:ascii="Times New Roman" w:hAnsi="Times New Roman" w:cs="Times New Roman"/>
        </w:rPr>
        <w:t>opposition</w:t>
      </w:r>
      <w:r w:rsidR="003F794C">
        <w:rPr>
          <w:rFonts w:ascii="Times New Roman" w:hAnsi="Times New Roman" w:cs="Times New Roman"/>
        </w:rPr>
        <w:t xml:space="preserve"> to</w:t>
      </w:r>
      <w:r w:rsidR="005D1590">
        <w:rPr>
          <w:rFonts w:ascii="Times New Roman" w:hAnsi="Times New Roman" w:cs="Times New Roman"/>
        </w:rPr>
        <w:t xml:space="preserve"> the </w:t>
      </w:r>
      <w:r w:rsidR="003F794C">
        <w:rPr>
          <w:rFonts w:ascii="Times New Roman" w:hAnsi="Times New Roman" w:cs="Times New Roman"/>
        </w:rPr>
        <w:t>urban motorway</w:t>
      </w:r>
      <w:r w:rsidR="005D1590">
        <w:rPr>
          <w:rFonts w:ascii="Times New Roman" w:hAnsi="Times New Roman" w:cs="Times New Roman"/>
        </w:rPr>
        <w:t xml:space="preserve"> </w:t>
      </w:r>
      <w:r w:rsidR="00550970">
        <w:rPr>
          <w:rFonts w:ascii="Times New Roman" w:hAnsi="Times New Roman" w:cs="Times New Roman"/>
        </w:rPr>
        <w:t>and their successful</w:t>
      </w:r>
      <w:r w:rsidR="005D1590">
        <w:rPr>
          <w:rFonts w:ascii="Times New Roman" w:hAnsi="Times New Roman" w:cs="Times New Roman"/>
        </w:rPr>
        <w:t xml:space="preserve"> </w:t>
      </w:r>
      <w:r w:rsidR="00550970">
        <w:rPr>
          <w:rFonts w:ascii="Times New Roman" w:hAnsi="Times New Roman" w:cs="Times New Roman"/>
        </w:rPr>
        <w:t>campaign</w:t>
      </w:r>
      <w:r w:rsidR="005D1590">
        <w:rPr>
          <w:rFonts w:ascii="Times New Roman" w:hAnsi="Times New Roman" w:cs="Times New Roman"/>
        </w:rPr>
        <w:t xml:space="preserve"> for a compromise solution </w:t>
      </w:r>
      <w:r>
        <w:rPr>
          <w:rFonts w:ascii="Times New Roman" w:hAnsi="Times New Roman" w:cs="Times New Roman"/>
        </w:rPr>
        <w:t xml:space="preserve">avoiding Granby altogether. </w:t>
      </w:r>
      <w:r w:rsidR="005D1590">
        <w:rPr>
          <w:rFonts w:ascii="Times New Roman" w:hAnsi="Times New Roman" w:cs="Times New Roman"/>
        </w:rPr>
        <w:t xml:space="preserve">However, the experience of being threatened by increased traffic through-flow of the </w:t>
      </w:r>
      <w:r w:rsidR="00F241DC">
        <w:rPr>
          <w:rFonts w:ascii="Times New Roman" w:hAnsi="Times New Roman" w:cs="Times New Roman"/>
        </w:rPr>
        <w:t>highway</w:t>
      </w:r>
      <w:r w:rsidR="005D1590">
        <w:rPr>
          <w:rFonts w:ascii="Times New Roman" w:hAnsi="Times New Roman" w:cs="Times New Roman"/>
        </w:rPr>
        <w:t xml:space="preserve"> scheme </w:t>
      </w:r>
      <w:r w:rsidR="006C6A56">
        <w:rPr>
          <w:rFonts w:ascii="Times New Roman" w:hAnsi="Times New Roman" w:cs="Times New Roman"/>
        </w:rPr>
        <w:t>stimulated</w:t>
      </w:r>
      <w:r w:rsidR="008945BB">
        <w:rPr>
          <w:rFonts w:ascii="Times New Roman" w:hAnsi="Times New Roman" w:cs="Times New Roman"/>
        </w:rPr>
        <w:t xml:space="preserve"> </w:t>
      </w:r>
      <w:r w:rsidR="006C6A56">
        <w:rPr>
          <w:rFonts w:ascii="Times New Roman" w:hAnsi="Times New Roman" w:cs="Times New Roman"/>
        </w:rPr>
        <w:t>resident fears</w:t>
      </w:r>
      <w:r w:rsidR="005D1590">
        <w:rPr>
          <w:rFonts w:ascii="Times New Roman" w:hAnsi="Times New Roman" w:cs="Times New Roman"/>
        </w:rPr>
        <w:t xml:space="preserve"> that their neighbourhood would be overrun by traffic. Moreover, </w:t>
      </w:r>
      <w:r w:rsidR="00A0371D">
        <w:rPr>
          <w:rFonts w:ascii="Times New Roman" w:hAnsi="Times New Roman" w:cs="Times New Roman"/>
        </w:rPr>
        <w:t>Granby was historically a</w:t>
      </w:r>
      <w:r w:rsidR="005D1590">
        <w:rPr>
          <w:rFonts w:ascii="Times New Roman" w:hAnsi="Times New Roman" w:cs="Times New Roman"/>
        </w:rPr>
        <w:t xml:space="preserve"> locus of kerb-crawling and crime</w:t>
      </w:r>
      <w:r w:rsidR="00FE0D42">
        <w:rPr>
          <w:rFonts w:ascii="Times New Roman" w:hAnsi="Times New Roman" w:cs="Times New Roman"/>
        </w:rPr>
        <w:t xml:space="preserve"> </w:t>
      </w:r>
      <w:r w:rsidR="00F05264" w:rsidRPr="00103885">
        <w:rPr>
          <w:rFonts w:ascii="Times New Roman" w:hAnsi="Times New Roman" w:cs="Times New Roman"/>
        </w:rPr>
        <w:fldChar w:fldCharType="begin" w:fldLock="1"/>
      </w:r>
      <w:r w:rsidR="00193FBA">
        <w:rPr>
          <w:rFonts w:ascii="Times New Roman" w:hAnsi="Times New Roman" w:cs="Times New Roman"/>
        </w:rPr>
        <w:instrText>ADDIN CSL_CITATION { "citationItems" : [ { "id" : "ITEM-1", "itemData" : { "author" : [ { "dropping-particle" : "", "family" : "Hook", "given" : "Michael", "non-dropping-particle" : "", "parse-names" : false, "suffix" : "" } ], "container-title" : "Architects' Journal", "id" : "ITEM-1", "issued" : { "date-parts" : [ [ "1970" ] ] }, "title" : "SNAP: Toxteth, Liverpool", "type" : "article-journal", "volume" : "10th June" }, "uris" : [ "http://www.mendeley.com/documents/?uuid=bf33d727-0bf8-43d9-9d23-0eb313aaf4cb" ] } ], "mendeley" : { "formattedCitation" : "(Hook 1970)", "plainTextFormattedCitation" : "(Hook 1970)", "previouslyFormattedCitation" : "(Hook 1970)" }, "properties" : { "noteIndex" : 0 }, "schema" : "https://github.com/citation-style-language/schema/raw/master/csl-citation.json" }</w:instrText>
      </w:r>
      <w:r w:rsidR="00F05264" w:rsidRPr="00103885">
        <w:rPr>
          <w:rFonts w:ascii="Times New Roman" w:hAnsi="Times New Roman" w:cs="Times New Roman"/>
        </w:rPr>
        <w:fldChar w:fldCharType="separate"/>
      </w:r>
      <w:r w:rsidR="00193FBA" w:rsidRPr="00193FBA">
        <w:rPr>
          <w:rFonts w:ascii="Times New Roman" w:hAnsi="Times New Roman" w:cs="Times New Roman"/>
          <w:noProof/>
        </w:rPr>
        <w:t>(Hook 1970)</w:t>
      </w:r>
      <w:r w:rsidR="00F05264" w:rsidRPr="00103885">
        <w:rPr>
          <w:rFonts w:ascii="Times New Roman" w:hAnsi="Times New Roman" w:cs="Times New Roman"/>
        </w:rPr>
        <w:fldChar w:fldCharType="end"/>
      </w:r>
      <w:r w:rsidR="00A0371D">
        <w:rPr>
          <w:rFonts w:ascii="Times New Roman" w:hAnsi="Times New Roman" w:cs="Times New Roman"/>
        </w:rPr>
        <w:t>.</w:t>
      </w:r>
      <w:r w:rsidR="00550970">
        <w:rPr>
          <w:rFonts w:ascii="Times New Roman" w:hAnsi="Times New Roman" w:cs="Times New Roman"/>
        </w:rPr>
        <w:t xml:space="preserve"> </w:t>
      </w:r>
      <w:r w:rsidR="00A0371D" w:rsidRPr="00103885">
        <w:rPr>
          <w:rFonts w:ascii="Times New Roman" w:hAnsi="Times New Roman" w:cs="Times New Roman"/>
        </w:rPr>
        <w:t xml:space="preserve">Residents </w:t>
      </w:r>
      <w:r w:rsidR="00A0371D">
        <w:rPr>
          <w:rFonts w:ascii="Times New Roman" w:hAnsi="Times New Roman" w:cs="Times New Roman"/>
        </w:rPr>
        <w:t xml:space="preserve">understandably </w:t>
      </w:r>
      <w:r w:rsidR="00A0371D" w:rsidRPr="00103885">
        <w:rPr>
          <w:rFonts w:ascii="Times New Roman" w:hAnsi="Times New Roman" w:cs="Times New Roman"/>
        </w:rPr>
        <w:t xml:space="preserve">wanted to stem this flow of unwanted activity and so Task Force representatives decided on a traffic management scheme that blocked off the ends of most </w:t>
      </w:r>
      <w:r w:rsidR="00A0371D">
        <w:rPr>
          <w:rFonts w:ascii="Times New Roman" w:hAnsi="Times New Roman" w:cs="Times New Roman"/>
        </w:rPr>
        <w:t xml:space="preserve">outwardly-connecting </w:t>
      </w:r>
      <w:r w:rsidR="00A0371D" w:rsidRPr="00103885">
        <w:rPr>
          <w:rFonts w:ascii="Times New Roman" w:hAnsi="Times New Roman" w:cs="Times New Roman"/>
        </w:rPr>
        <w:t>streets</w:t>
      </w:r>
      <w:r w:rsidR="00550970">
        <w:rPr>
          <w:rFonts w:ascii="Times New Roman" w:hAnsi="Times New Roman" w:cs="Times New Roman"/>
        </w:rPr>
        <w:t xml:space="preserve"> </w:t>
      </w:r>
      <w:r w:rsidR="00F05264">
        <w:rPr>
          <w:rFonts w:ascii="Times New Roman" w:hAnsi="Times New Roman" w:cs="Times New Roman"/>
        </w:rPr>
        <w:fldChar w:fldCharType="begin" w:fldLock="1"/>
      </w:r>
      <w:r w:rsidR="00A0371D">
        <w:rPr>
          <w:rFonts w:ascii="Times New Roman" w:hAnsi="Times New Roman" w:cs="Times New Roman"/>
        </w:rPr>
        <w:instrText>ADDIN CSL_CITATION { "citationItems" : [ { "id" : "ITEM-1", "itemData" : { "ISBN" : "9780901242112", "author" : [ { "dropping-particle" : "", "family" : "McConaghy", "given" : "Des", "non-dropping-particle" : "", "parse-names" : false, "suffix" : "" } ], "id" : "ITEM-1", "issued" : { "date-parts" : [ [ "1972" ] ] }, "publisher" : "Shelter Neighbourhood Action Project", "publisher-place" : "Liverpool", "title" : "Another chance for cities: SNAP 69-72", "type" : "book" }, "uris" : [ "http://www.mendeley.com/documents/?uuid=4dc38747-578e-4ccb-9d2b-8cec7ac09202" ] } ], "mendeley" : { "formattedCitation" : "(McConaghy 1972)", "plainTextFormattedCitation" : "(McConaghy 1972)", "previouslyFormattedCitation" : "(McConaghy 1972)" }, "properties" : { "noteIndex" : 0 }, "schema" : "https://github.com/citation-style-language/schema/raw/master/csl-citation.json" }</w:instrText>
      </w:r>
      <w:r w:rsidR="00F05264">
        <w:rPr>
          <w:rFonts w:ascii="Times New Roman" w:hAnsi="Times New Roman" w:cs="Times New Roman"/>
        </w:rPr>
        <w:fldChar w:fldCharType="separate"/>
      </w:r>
      <w:r w:rsidR="006C6A56" w:rsidRPr="006C6A56">
        <w:rPr>
          <w:rFonts w:ascii="Times New Roman" w:hAnsi="Times New Roman" w:cs="Times New Roman"/>
          <w:noProof/>
        </w:rPr>
        <w:t>(McConaghy 1972)</w:t>
      </w:r>
      <w:r w:rsidR="00F05264">
        <w:rPr>
          <w:rFonts w:ascii="Times New Roman" w:hAnsi="Times New Roman" w:cs="Times New Roman"/>
        </w:rPr>
        <w:fldChar w:fldCharType="end"/>
      </w:r>
      <w:r w:rsidR="006C6A56">
        <w:rPr>
          <w:rFonts w:ascii="Times New Roman" w:hAnsi="Times New Roman" w:cs="Times New Roman"/>
        </w:rPr>
        <w:t xml:space="preserve">. </w:t>
      </w:r>
      <w:r w:rsidR="005D1590">
        <w:rPr>
          <w:rFonts w:ascii="Times New Roman" w:hAnsi="Times New Roman" w:cs="Times New Roman"/>
        </w:rPr>
        <w:t>The resulting cul-de-sac layout did indeed resolve these issues in the short-term, but unfortunately had severe repercussions for the vitality of the area in the long run.</w:t>
      </w:r>
    </w:p>
    <w:p w:rsidR="0040743F" w:rsidRDefault="005D1590" w:rsidP="00646C86">
      <w:pPr>
        <w:spacing w:after="240" w:line="360" w:lineRule="auto"/>
        <w:jc w:val="both"/>
        <w:rPr>
          <w:rFonts w:ascii="Times New Roman" w:hAnsi="Times New Roman" w:cs="Times New Roman"/>
        </w:rPr>
      </w:pPr>
      <w:r>
        <w:rPr>
          <w:rFonts w:ascii="Times New Roman" w:hAnsi="Times New Roman" w:cs="Times New Roman"/>
        </w:rPr>
        <w:t>Significantly, clearance area</w:t>
      </w:r>
      <w:r w:rsidR="00713AB8">
        <w:rPr>
          <w:rFonts w:ascii="Times New Roman" w:hAnsi="Times New Roman" w:cs="Times New Roman"/>
        </w:rPr>
        <w:t xml:space="preserve"> </w:t>
      </w:r>
      <w:r w:rsidR="00105D5E">
        <w:rPr>
          <w:rFonts w:ascii="Times New Roman" w:hAnsi="Times New Roman" w:cs="Times New Roman"/>
        </w:rPr>
        <w:t>‘</w:t>
      </w:r>
      <w:r w:rsidR="00713AB8">
        <w:rPr>
          <w:rFonts w:ascii="Times New Roman" w:hAnsi="Times New Roman" w:cs="Times New Roman"/>
        </w:rPr>
        <w:t>A</w:t>
      </w:r>
      <w:r w:rsidR="00105D5E">
        <w:rPr>
          <w:rFonts w:ascii="Times New Roman" w:hAnsi="Times New Roman" w:cs="Times New Roman"/>
        </w:rPr>
        <w:t xml:space="preserve">’ (figure 1) </w:t>
      </w:r>
      <w:r>
        <w:rPr>
          <w:rFonts w:ascii="Times New Roman" w:hAnsi="Times New Roman" w:cs="Times New Roman"/>
        </w:rPr>
        <w:t xml:space="preserve">was to prove especially damaging to the future of the area, in ways </w:t>
      </w:r>
      <w:r w:rsidR="00713AB8">
        <w:rPr>
          <w:rFonts w:ascii="Times New Roman" w:hAnsi="Times New Roman" w:cs="Times New Roman"/>
        </w:rPr>
        <w:t xml:space="preserve">which </w:t>
      </w:r>
      <w:r>
        <w:rPr>
          <w:rFonts w:ascii="Times New Roman" w:hAnsi="Times New Roman" w:cs="Times New Roman"/>
        </w:rPr>
        <w:t xml:space="preserve">combined </w:t>
      </w:r>
      <w:r w:rsidR="00713AB8">
        <w:rPr>
          <w:rFonts w:ascii="Times New Roman" w:hAnsi="Times New Roman" w:cs="Times New Roman"/>
        </w:rPr>
        <w:t xml:space="preserve">problematically </w:t>
      </w:r>
      <w:r>
        <w:rPr>
          <w:rFonts w:ascii="Times New Roman" w:hAnsi="Times New Roman" w:cs="Times New Roman"/>
        </w:rPr>
        <w:t xml:space="preserve">with SNAP Task Force traffic calming measures. In order to build the new housing estate in conventional 1970s layout, the top end of Granby Street was built over, and cut short from connecting to the major </w:t>
      </w:r>
      <w:r w:rsidR="00713AB8">
        <w:rPr>
          <w:rFonts w:ascii="Times New Roman" w:hAnsi="Times New Roman" w:cs="Times New Roman"/>
        </w:rPr>
        <w:t>arterial road, effectively severing</w:t>
      </w:r>
      <w:r>
        <w:rPr>
          <w:rFonts w:ascii="Times New Roman" w:hAnsi="Times New Roman" w:cs="Times New Roman"/>
        </w:rPr>
        <w:t xml:space="preserve"> the main shopping street of Granby from its vital connecti</w:t>
      </w:r>
      <w:r w:rsidR="00103885">
        <w:rPr>
          <w:rFonts w:ascii="Times New Roman" w:hAnsi="Times New Roman" w:cs="Times New Roman"/>
        </w:rPr>
        <w:t>on with the city-centre</w:t>
      </w:r>
      <w:r w:rsidR="0040743F">
        <w:rPr>
          <w:rFonts w:ascii="Times New Roman" w:hAnsi="Times New Roman" w:cs="Times New Roman"/>
        </w:rPr>
        <w:t>.</w:t>
      </w:r>
      <w:r w:rsidR="006B322A">
        <w:rPr>
          <w:rFonts w:ascii="Times New Roman" w:hAnsi="Times New Roman" w:cs="Times New Roman"/>
        </w:rPr>
        <w:t xml:space="preserve"> With the state acting </w:t>
      </w:r>
      <w:r w:rsidR="009C681E">
        <w:rPr>
          <w:rFonts w:ascii="Times New Roman" w:hAnsi="Times New Roman" w:cs="Times New Roman"/>
        </w:rPr>
        <w:t xml:space="preserve">here </w:t>
      </w:r>
      <w:r w:rsidR="006B322A">
        <w:rPr>
          <w:rFonts w:ascii="Times New Roman" w:hAnsi="Times New Roman" w:cs="Times New Roman"/>
        </w:rPr>
        <w:t xml:space="preserve">to undermine rather than enhance </w:t>
      </w:r>
      <w:r w:rsidR="00253577">
        <w:rPr>
          <w:rFonts w:ascii="Times New Roman" w:hAnsi="Times New Roman" w:cs="Times New Roman"/>
        </w:rPr>
        <w:t xml:space="preserve">spatial </w:t>
      </w:r>
      <w:r w:rsidR="006B322A">
        <w:rPr>
          <w:rFonts w:ascii="Times New Roman" w:hAnsi="Times New Roman" w:cs="Times New Roman"/>
        </w:rPr>
        <w:t xml:space="preserve">flows – </w:t>
      </w:r>
      <w:r w:rsidR="00651FEA">
        <w:rPr>
          <w:rFonts w:ascii="Times New Roman" w:hAnsi="Times New Roman" w:cs="Times New Roman"/>
        </w:rPr>
        <w:t xml:space="preserve">seemingly </w:t>
      </w:r>
      <w:r w:rsidR="006B322A">
        <w:rPr>
          <w:rFonts w:ascii="Times New Roman" w:hAnsi="Times New Roman" w:cs="Times New Roman"/>
        </w:rPr>
        <w:t xml:space="preserve">counter to the logic of abstract space – this demonstrates the </w:t>
      </w:r>
      <w:r w:rsidR="006B322A">
        <w:rPr>
          <w:rFonts w:ascii="Times New Roman" w:hAnsi="Times New Roman" w:cs="Times New Roman"/>
        </w:rPr>
        <w:lastRenderedPageBreak/>
        <w:t xml:space="preserve">limits of a Lefebvrean analysis in </w:t>
      </w:r>
      <w:r w:rsidR="0040743F">
        <w:rPr>
          <w:rFonts w:ascii="Times New Roman" w:hAnsi="Times New Roman" w:cs="Times New Roman"/>
        </w:rPr>
        <w:t xml:space="preserve">interpreting state technocracy simply </w:t>
      </w:r>
      <w:r w:rsidR="006B322A">
        <w:rPr>
          <w:rFonts w:ascii="Times New Roman" w:hAnsi="Times New Roman" w:cs="Times New Roman"/>
        </w:rPr>
        <w:t>as its</w:t>
      </w:r>
      <w:r w:rsidR="0040743F">
        <w:rPr>
          <w:rFonts w:ascii="Times New Roman" w:hAnsi="Times New Roman" w:cs="Times New Roman"/>
        </w:rPr>
        <w:t xml:space="preserve"> lever</w:t>
      </w:r>
      <w:r w:rsidR="006B322A">
        <w:rPr>
          <w:rFonts w:ascii="Times New Roman" w:hAnsi="Times New Roman" w:cs="Times New Roman"/>
        </w:rPr>
        <w:t xml:space="preserve">. The </w:t>
      </w:r>
      <w:r w:rsidR="0040743F">
        <w:rPr>
          <w:rFonts w:ascii="Times New Roman" w:hAnsi="Times New Roman" w:cs="Times New Roman"/>
        </w:rPr>
        <w:t>state</w:t>
      </w:r>
      <w:r w:rsidR="00651FEA">
        <w:rPr>
          <w:rFonts w:ascii="Times New Roman" w:hAnsi="Times New Roman" w:cs="Times New Roman"/>
        </w:rPr>
        <w:t xml:space="preserve"> </w:t>
      </w:r>
      <w:r w:rsidR="006B322A">
        <w:rPr>
          <w:rFonts w:ascii="Times New Roman" w:hAnsi="Times New Roman" w:cs="Times New Roman"/>
        </w:rPr>
        <w:t xml:space="preserve">is not </w:t>
      </w:r>
      <w:r w:rsidR="0040743F">
        <w:rPr>
          <w:rFonts w:ascii="Times New Roman" w:hAnsi="Times New Roman" w:cs="Times New Roman"/>
        </w:rPr>
        <w:t>reducible to abstract space and</w:t>
      </w:r>
      <w:r w:rsidR="006B322A">
        <w:rPr>
          <w:rFonts w:ascii="Times New Roman" w:hAnsi="Times New Roman" w:cs="Times New Roman"/>
        </w:rPr>
        <w:t xml:space="preserve"> serves multiple rationalities</w:t>
      </w:r>
      <w:r w:rsidR="00651FEA">
        <w:rPr>
          <w:rFonts w:ascii="Times New Roman" w:hAnsi="Times New Roman" w:cs="Times New Roman"/>
        </w:rPr>
        <w:t xml:space="preserve"> – </w:t>
      </w:r>
      <w:r w:rsidR="006B322A">
        <w:rPr>
          <w:rFonts w:ascii="Times New Roman" w:hAnsi="Times New Roman" w:cs="Times New Roman"/>
        </w:rPr>
        <w:t>some</w:t>
      </w:r>
      <w:r w:rsidR="00651FEA">
        <w:rPr>
          <w:rFonts w:ascii="Times New Roman" w:hAnsi="Times New Roman" w:cs="Times New Roman"/>
        </w:rPr>
        <w:t>, it seems,</w:t>
      </w:r>
      <w:r w:rsidR="006B322A">
        <w:rPr>
          <w:rFonts w:ascii="Times New Roman" w:hAnsi="Times New Roman" w:cs="Times New Roman"/>
        </w:rPr>
        <w:t xml:space="preserve"> more rational than others.</w:t>
      </w:r>
    </w:p>
    <w:p w:rsidR="00103885" w:rsidRPr="00103885" w:rsidRDefault="00713AB8" w:rsidP="00496510">
      <w:pPr>
        <w:spacing w:after="240" w:line="360" w:lineRule="auto"/>
        <w:jc w:val="both"/>
        <w:rPr>
          <w:rFonts w:ascii="Times New Roman" w:hAnsi="Times New Roman" w:cs="Times New Roman"/>
        </w:rPr>
      </w:pPr>
      <w:r>
        <w:rPr>
          <w:rFonts w:ascii="Times New Roman" w:hAnsi="Times New Roman" w:cs="Times New Roman"/>
        </w:rPr>
        <w:t>When</w:t>
      </w:r>
      <w:r w:rsidR="000F6A1D">
        <w:rPr>
          <w:rFonts w:ascii="Times New Roman" w:hAnsi="Times New Roman" w:cs="Times New Roman"/>
        </w:rPr>
        <w:t xml:space="preserve"> </w:t>
      </w:r>
      <w:r w:rsidR="005D1590">
        <w:rPr>
          <w:rFonts w:ascii="Times New Roman" w:hAnsi="Times New Roman" w:cs="Times New Roman"/>
        </w:rPr>
        <w:t>coupled wit</w:t>
      </w:r>
      <w:r w:rsidR="00651FEA">
        <w:rPr>
          <w:rFonts w:ascii="Times New Roman" w:hAnsi="Times New Roman" w:cs="Times New Roman"/>
        </w:rPr>
        <w:t>h SNAP</w:t>
      </w:r>
      <w:r w:rsidR="009C681E">
        <w:rPr>
          <w:rFonts w:ascii="Times New Roman" w:hAnsi="Times New Roman" w:cs="Times New Roman"/>
        </w:rPr>
        <w:t>’s</w:t>
      </w:r>
      <w:r w:rsidR="00651FEA">
        <w:rPr>
          <w:rFonts w:ascii="Times New Roman" w:hAnsi="Times New Roman" w:cs="Times New Roman"/>
        </w:rPr>
        <w:t xml:space="preserve"> </w:t>
      </w:r>
      <w:r w:rsidR="009C681E">
        <w:rPr>
          <w:rFonts w:ascii="Times New Roman" w:hAnsi="Times New Roman" w:cs="Times New Roman"/>
        </w:rPr>
        <w:t>choice</w:t>
      </w:r>
      <w:r w:rsidR="00651FEA">
        <w:rPr>
          <w:rFonts w:ascii="Times New Roman" w:hAnsi="Times New Roman" w:cs="Times New Roman"/>
        </w:rPr>
        <w:t xml:space="preserve"> to block Granby Street’s</w:t>
      </w:r>
      <w:r w:rsidR="005D1590">
        <w:rPr>
          <w:rFonts w:ascii="Times New Roman" w:hAnsi="Times New Roman" w:cs="Times New Roman"/>
        </w:rPr>
        <w:t xml:space="preserve"> sout</w:t>
      </w:r>
      <w:r w:rsidR="00103885">
        <w:rPr>
          <w:rFonts w:ascii="Times New Roman" w:hAnsi="Times New Roman" w:cs="Times New Roman"/>
        </w:rPr>
        <w:t xml:space="preserve">hern entrance too, </w:t>
      </w:r>
      <w:r>
        <w:rPr>
          <w:rFonts w:ascii="Times New Roman" w:hAnsi="Times New Roman" w:cs="Times New Roman"/>
        </w:rPr>
        <w:t xml:space="preserve">this </w:t>
      </w:r>
      <w:r w:rsidR="009C681E">
        <w:rPr>
          <w:rFonts w:ascii="Times New Roman" w:hAnsi="Times New Roman" w:cs="Times New Roman"/>
        </w:rPr>
        <w:t xml:space="preserve">dubious decision </w:t>
      </w:r>
      <w:r w:rsidR="005D1590">
        <w:rPr>
          <w:rFonts w:ascii="Times New Roman" w:hAnsi="Times New Roman" w:cs="Times New Roman"/>
        </w:rPr>
        <w:t>created a stagnant dead-end road without the through-flow –</w:t>
      </w:r>
      <w:r w:rsidR="0040743F">
        <w:rPr>
          <w:rFonts w:ascii="Times New Roman" w:hAnsi="Times New Roman" w:cs="Times New Roman"/>
        </w:rPr>
        <w:t xml:space="preserve"> </w:t>
      </w:r>
      <w:r w:rsidR="005D1590">
        <w:rPr>
          <w:rFonts w:ascii="Times New Roman" w:hAnsi="Times New Roman" w:cs="Times New Roman"/>
        </w:rPr>
        <w:t xml:space="preserve">pedestrian, </w:t>
      </w:r>
      <w:r w:rsidR="0040743F">
        <w:rPr>
          <w:rFonts w:ascii="Times New Roman" w:hAnsi="Times New Roman" w:cs="Times New Roman"/>
        </w:rPr>
        <w:t xml:space="preserve">car or bus </w:t>
      </w:r>
      <w:r w:rsidR="005D1590">
        <w:rPr>
          <w:rFonts w:ascii="Times New Roman" w:hAnsi="Times New Roman" w:cs="Times New Roman"/>
        </w:rPr>
        <w:t xml:space="preserve">– that had once sustained it as a vibrant </w:t>
      </w:r>
      <w:r w:rsidR="00103885">
        <w:rPr>
          <w:rFonts w:ascii="Times New Roman" w:hAnsi="Times New Roman" w:cs="Times New Roman"/>
        </w:rPr>
        <w:t>district</w:t>
      </w:r>
      <w:r w:rsidR="005D1590">
        <w:rPr>
          <w:rFonts w:ascii="Times New Roman" w:hAnsi="Times New Roman" w:cs="Times New Roman"/>
        </w:rPr>
        <w:t xml:space="preserve"> shopping artery. </w:t>
      </w:r>
      <w:r w:rsidR="00A4091B">
        <w:rPr>
          <w:rFonts w:ascii="Times New Roman" w:hAnsi="Times New Roman" w:cs="Times New Roman"/>
        </w:rPr>
        <w:t>In his</w:t>
      </w:r>
      <w:r w:rsidR="009C681E">
        <w:rPr>
          <w:rFonts w:ascii="Times New Roman" w:hAnsi="Times New Roman" w:cs="Times New Roman"/>
        </w:rPr>
        <w:t xml:space="preserve"> political analyses</w:t>
      </w:r>
      <w:r w:rsidR="00A4091B">
        <w:rPr>
          <w:rFonts w:ascii="Times New Roman" w:hAnsi="Times New Roman" w:cs="Times New Roman"/>
        </w:rPr>
        <w:t xml:space="preserve"> of Granby, </w:t>
      </w:r>
      <w:r w:rsidR="00A4091B" w:rsidRPr="00103885">
        <w:rPr>
          <w:rFonts w:ascii="Times New Roman" w:hAnsi="Times New Roman" w:cs="Times New Roman"/>
        </w:rPr>
        <w:t xml:space="preserve">Andy Merrifield </w:t>
      </w:r>
      <w:r w:rsidR="00F05264" w:rsidRPr="00103885">
        <w:rPr>
          <w:rFonts w:ascii="Times New Roman" w:hAnsi="Times New Roman" w:cs="Times New Roman"/>
        </w:rPr>
        <w:fldChar w:fldCharType="begin" w:fldLock="1"/>
      </w:r>
      <w:r w:rsidR="00A4091B">
        <w:rPr>
          <w:rFonts w:ascii="Times New Roman" w:hAnsi="Times New Roman" w:cs="Times New Roman"/>
        </w:rPr>
        <w:instrText>ADDIN CSL_CITATION { "citationItems" : [ { "id" : "ITEM-1", "itemData" : { "author" : [ { "dropping-particle" : "", "family" : "Merrifield", "given" : "Andy", "non-dropping-particle" : "", "parse-names" : false, "suffix" : "" } ], "container-title" : "The Urbanization of Injustice", "editor" : [ { "dropping-particle" : "", "family" : "Merrifield", "given" : "Andy", "non-dropping-particle" : "", "parse-names" : false, "suffix" : "" }, { "dropping-particle" : "", "family" : "Swyngedouw", "given" : "Erik", "non-dropping-particle" : "", "parse-names" : false, "suffix" : "" } ], "id" : "ITEM-1", "issued" : { "date-parts" : [ [ "1996" ] ] }, "page" : "256-285", "publisher" : "New York University Press", "title" : "Social justice and communities of difference: a snapshot from Liverpool", "type" : "chapter" }, "uris" : [ "http://www.mendeley.com/documents/?uuid=75b431f0-e675-44f9-b3c6-b0b0da547553" ] }, { "id" : "ITEM-2", "itemData" : { "author" : [ { "dropping-particle" : "", "family" : "Merrifield", "given" : "Andy", "non-dropping-particle" : "", "parse-names" : false, "suffix" : "" } ], "container-title" : "Dialectical Urbanism", "id" : "ITEM-2", "issued" : { "date-parts" : [ [ "2002" ] ] }, "page" : "53-73", "publisher" : "Monthly Review Press", "title" : "Them and Us: Rebuilding the Ruins in Liverpool", "type" : "chapter" }, "uris" : [ "http://www.mendeley.com/documents/?uuid=a47decbf-14f7-457b-a9a4-832333095560" ] } ], "mendeley" : { "formattedCitation" : "(Merrifield 1996; Merrifield 2002)", "manualFormatting" : "(1996, 2002)", "plainTextFormattedCitation" : "(Merrifield 1996; Merrifield 2002)", "previouslyFormattedCitation" : "(Merrifield 1996; Merrifield 2002)" }, "properties" : { "noteIndex" : 0 }, "schema" : "https://github.com/citation-style-language/schema/raw/master/csl-citation.json" }</w:instrText>
      </w:r>
      <w:r w:rsidR="00F05264" w:rsidRPr="00103885">
        <w:rPr>
          <w:rFonts w:ascii="Times New Roman" w:hAnsi="Times New Roman" w:cs="Times New Roman"/>
        </w:rPr>
        <w:fldChar w:fldCharType="separate"/>
      </w:r>
      <w:r w:rsidR="00A4091B" w:rsidRPr="00103885">
        <w:rPr>
          <w:rFonts w:ascii="Times New Roman" w:hAnsi="Times New Roman" w:cs="Times New Roman"/>
          <w:noProof/>
        </w:rPr>
        <w:t>(1996, 2002)</w:t>
      </w:r>
      <w:r w:rsidR="00F05264" w:rsidRPr="00103885">
        <w:rPr>
          <w:rFonts w:ascii="Times New Roman" w:hAnsi="Times New Roman" w:cs="Times New Roman"/>
        </w:rPr>
        <w:fldChar w:fldCharType="end"/>
      </w:r>
      <w:r w:rsidR="00A4091B" w:rsidRPr="00103885">
        <w:rPr>
          <w:rFonts w:ascii="Times New Roman" w:hAnsi="Times New Roman" w:cs="Times New Roman"/>
        </w:rPr>
        <w:t xml:space="preserve"> </w:t>
      </w:r>
      <w:r w:rsidR="00A4091B">
        <w:rPr>
          <w:rFonts w:ascii="Times New Roman" w:hAnsi="Times New Roman" w:cs="Times New Roman"/>
        </w:rPr>
        <w:t xml:space="preserve">recalls Jane Jacobs’ </w:t>
      </w:r>
      <w:r w:rsidR="00A4091B" w:rsidRPr="00103885">
        <w:rPr>
          <w:rFonts w:ascii="Times New Roman" w:hAnsi="Times New Roman" w:cs="Times New Roman"/>
        </w:rPr>
        <w:t xml:space="preserve">prescription of an active and busy ‘street ballet’ in which many eyes-on-the-street provide the best form of </w:t>
      </w:r>
      <w:r w:rsidR="00A4091B">
        <w:rPr>
          <w:rFonts w:ascii="Times New Roman" w:hAnsi="Times New Roman" w:cs="Times New Roman"/>
        </w:rPr>
        <w:t xml:space="preserve">safety and self-policing. </w:t>
      </w:r>
      <w:r w:rsidRPr="00103885">
        <w:rPr>
          <w:rFonts w:ascii="Times New Roman" w:hAnsi="Times New Roman" w:cs="Times New Roman"/>
        </w:rPr>
        <w:t>Residents certainly got a much</w:t>
      </w:r>
      <w:r>
        <w:rPr>
          <w:rFonts w:ascii="Times New Roman" w:hAnsi="Times New Roman" w:cs="Times New Roman"/>
        </w:rPr>
        <w:t xml:space="preserve"> quieter and safer street </w:t>
      </w:r>
      <w:r w:rsidRPr="00103885">
        <w:rPr>
          <w:rFonts w:ascii="Times New Roman" w:hAnsi="Times New Roman" w:cs="Times New Roman"/>
        </w:rPr>
        <w:t xml:space="preserve">in </w:t>
      </w:r>
      <w:r w:rsidR="000F6A1D">
        <w:rPr>
          <w:rFonts w:ascii="Times New Roman" w:hAnsi="Times New Roman" w:cs="Times New Roman"/>
        </w:rPr>
        <w:t>pushing</w:t>
      </w:r>
      <w:r w:rsidRPr="00103885">
        <w:rPr>
          <w:rFonts w:ascii="Times New Roman" w:hAnsi="Times New Roman" w:cs="Times New Roman"/>
        </w:rPr>
        <w:t xml:space="preserve"> for cul-de-</w:t>
      </w:r>
      <w:r w:rsidR="00A4091B">
        <w:rPr>
          <w:rFonts w:ascii="Times New Roman" w:hAnsi="Times New Roman" w:cs="Times New Roman"/>
        </w:rPr>
        <w:t xml:space="preserve">sacs, but by the late 1980s </w:t>
      </w:r>
      <w:r w:rsidRPr="00103885">
        <w:rPr>
          <w:rFonts w:ascii="Times New Roman" w:hAnsi="Times New Roman" w:cs="Times New Roman"/>
        </w:rPr>
        <w:t>the area had once again become a hotspot for crime, paradoxically encouraged b</w:t>
      </w:r>
      <w:r w:rsidR="00A4091B">
        <w:rPr>
          <w:rFonts w:ascii="Times New Roman" w:hAnsi="Times New Roman" w:cs="Times New Roman"/>
        </w:rPr>
        <w:t xml:space="preserve">y the cul-de-sac </w:t>
      </w:r>
      <w:r w:rsidRPr="00103885">
        <w:rPr>
          <w:rFonts w:ascii="Times New Roman" w:hAnsi="Times New Roman" w:cs="Times New Roman"/>
        </w:rPr>
        <w:t xml:space="preserve">bollards, preventing a </w:t>
      </w:r>
      <w:r w:rsidR="00706305">
        <w:rPr>
          <w:rFonts w:ascii="Times New Roman" w:hAnsi="Times New Roman" w:cs="Times New Roman"/>
        </w:rPr>
        <w:t xml:space="preserve">vibrant </w:t>
      </w:r>
      <w:r w:rsidR="00A4091B">
        <w:rPr>
          <w:rFonts w:ascii="Times New Roman" w:hAnsi="Times New Roman" w:cs="Times New Roman"/>
        </w:rPr>
        <w:t>street ballet</w:t>
      </w:r>
      <w:r w:rsidRPr="00103885">
        <w:rPr>
          <w:rFonts w:ascii="Times New Roman" w:hAnsi="Times New Roman" w:cs="Times New Roman"/>
        </w:rPr>
        <w:t xml:space="preserve"> of passers-by. Granby Street was finally opened up at the juncti</w:t>
      </w:r>
      <w:r w:rsidR="00496510">
        <w:rPr>
          <w:rFonts w:ascii="Times New Roman" w:hAnsi="Times New Roman" w:cs="Times New Roman"/>
        </w:rPr>
        <w:t>on with Princes Avenue in 1993 but “u</w:t>
      </w:r>
      <w:r w:rsidR="00103885" w:rsidRPr="00103885">
        <w:rPr>
          <w:rFonts w:ascii="Times New Roman" w:hAnsi="Times New Roman" w:cs="Times New Roman"/>
        </w:rPr>
        <w:t>ntil then, the street had been blocked off, and the social isolation seemed to be perpetuated by its physical isolation and fortress-like quality</w:t>
      </w:r>
      <w:r w:rsidR="00496510">
        <w:rPr>
          <w:rFonts w:ascii="Times New Roman" w:hAnsi="Times New Roman" w:cs="Times New Roman"/>
        </w:rPr>
        <w:t>”</w:t>
      </w:r>
      <w:r w:rsidR="00103885" w:rsidRPr="00103885">
        <w:rPr>
          <w:rFonts w:ascii="Times New Roman" w:hAnsi="Times New Roman" w:cs="Times New Roman"/>
        </w:rPr>
        <w:t xml:space="preserve"> </w:t>
      </w:r>
      <w:r w:rsidR="00F05264" w:rsidRPr="00103885">
        <w:rPr>
          <w:rFonts w:ascii="Times New Roman" w:hAnsi="Times New Roman" w:cs="Times New Roman"/>
        </w:rPr>
        <w:fldChar w:fldCharType="begin" w:fldLock="1"/>
      </w:r>
      <w:r w:rsidR="001E53A0">
        <w:rPr>
          <w:rFonts w:ascii="Times New Roman" w:hAnsi="Times New Roman" w:cs="Times New Roman"/>
        </w:rPr>
        <w:instrText>ADDIN CSL_CITATION { "citationItems" : [ { "id" : "ITEM-1", "itemData" : { "author" : [ { "dropping-particle" : "", "family" : "Merrifield", "given" : "Andy", "non-dropping-particle" : "", "parse-names" : false, "suffix" : "" } ], "container-title" : "Dialectical Urbanism", "id" : "ITEM-1", "issued" : { "date-parts" : [ [ "2002" ] ] }, "page" : "53-73", "publisher" : "Monthly Review Press", "title" : "Them and Us: Rebuilding the Ruins in Liverpool", "type" : "chapter" }, "uris" : [ "http://www.mendeley.com/documents/?uuid=a47decbf-14f7-457b-a9a4-832333095560" ] } ], "mendeley" : { "formattedCitation" : "(Merrifield 2002)", "manualFormatting" : "(Merrifield, 2002: 58)", "plainTextFormattedCitation" : "(Merrifield 2002)", "previouslyFormattedCitation" : "(Merrifield 2002)" }, "properties" : { "noteIndex" : 0 }, "schema" : "https://github.com/citation-style-language/schema/raw/master/csl-citation.json" }</w:instrText>
      </w:r>
      <w:r w:rsidR="00F05264" w:rsidRPr="00103885">
        <w:rPr>
          <w:rFonts w:ascii="Times New Roman" w:hAnsi="Times New Roman" w:cs="Times New Roman"/>
        </w:rPr>
        <w:fldChar w:fldCharType="separate"/>
      </w:r>
      <w:r w:rsidR="00103885" w:rsidRPr="00103885">
        <w:rPr>
          <w:rFonts w:ascii="Times New Roman" w:hAnsi="Times New Roman" w:cs="Times New Roman"/>
          <w:noProof/>
        </w:rPr>
        <w:t>(Merrifield 2002</w:t>
      </w:r>
      <w:r w:rsidR="00A2379B">
        <w:rPr>
          <w:rFonts w:ascii="Times New Roman" w:hAnsi="Times New Roman" w:cs="Times New Roman"/>
          <w:noProof/>
        </w:rPr>
        <w:t>,</w:t>
      </w:r>
      <w:r w:rsidR="00103885" w:rsidRPr="00103885">
        <w:rPr>
          <w:rFonts w:ascii="Times New Roman" w:hAnsi="Times New Roman" w:cs="Times New Roman"/>
          <w:noProof/>
        </w:rPr>
        <w:t xml:space="preserve"> 58)</w:t>
      </w:r>
      <w:r w:rsidR="00F05264" w:rsidRPr="00103885">
        <w:rPr>
          <w:rFonts w:ascii="Times New Roman" w:hAnsi="Times New Roman" w:cs="Times New Roman"/>
        </w:rPr>
        <w:fldChar w:fldCharType="end"/>
      </w:r>
      <w:r w:rsidR="00103885" w:rsidRPr="00103885">
        <w:rPr>
          <w:rFonts w:ascii="Times New Roman" w:hAnsi="Times New Roman" w:cs="Times New Roman"/>
        </w:rPr>
        <w:t xml:space="preserve">. </w:t>
      </w:r>
    </w:p>
    <w:p w:rsidR="00103885" w:rsidRPr="00103885" w:rsidRDefault="00A0371D" w:rsidP="00646C86">
      <w:pPr>
        <w:spacing w:after="240" w:line="360" w:lineRule="auto"/>
        <w:jc w:val="both"/>
        <w:rPr>
          <w:rFonts w:ascii="Times New Roman" w:hAnsi="Times New Roman" w:cs="Times New Roman"/>
        </w:rPr>
      </w:pPr>
      <w:r>
        <w:rPr>
          <w:rFonts w:ascii="Times New Roman" w:hAnsi="Times New Roman" w:cs="Times New Roman"/>
        </w:rPr>
        <w:t xml:space="preserve">By the </w:t>
      </w:r>
      <w:r w:rsidR="00496510">
        <w:rPr>
          <w:rFonts w:ascii="Times New Roman" w:hAnsi="Times New Roman" w:cs="Times New Roman"/>
        </w:rPr>
        <w:t xml:space="preserve">1980s, </w:t>
      </w:r>
      <w:r w:rsidR="0098225E" w:rsidRPr="00103885">
        <w:rPr>
          <w:rFonts w:ascii="Times New Roman" w:hAnsi="Times New Roman" w:cs="Times New Roman"/>
        </w:rPr>
        <w:t xml:space="preserve">Granby had effectively become “Liverpool’s ghetto” </w:t>
      </w:r>
      <w:r w:rsidR="00F05264" w:rsidRPr="00103885">
        <w:rPr>
          <w:rFonts w:ascii="Times New Roman" w:hAnsi="Times New Roman" w:cs="Times New Roman"/>
        </w:rPr>
        <w:fldChar w:fldCharType="begin" w:fldLock="1"/>
      </w:r>
      <w:r w:rsidR="0098225E">
        <w:rPr>
          <w:rFonts w:ascii="Times New Roman" w:hAnsi="Times New Roman" w:cs="Times New Roman"/>
        </w:rPr>
        <w:instrText>ADDIN CSL_CITATION { "citationItems" : [ { "id" : "ITEM-1", "itemData" : { "abstract" : "The early 1980s in Britain were a time of hope, and of dread: of Cold War tension and imminent conflict, when crowds in the street could mean an ecstatic national celebration or an inner-city riot. Here, Andy Beckett recreates an often misunderstood moment of transition, with all its potential and uncertainty: the first precarious years of Margaret Thatcher's government. By the end of 1982, the country was changing, leaving the kinder, more sluggish postwar Britain decisively behind, and becoming the country we have lived in ever since: assertive, commercially driven, outward-looking, often harsher than its neighbours.", "author" : [ { "dropping-particle" : "", "family" : "Beckett", "given" : "Andy", "non-dropping-particle" : "", "parse-names" : false, "suffix" : "" } ], "id" : "ITEM-1", "issued" : { "date-parts" : [ [ "2015" ] ] }, "number-of-pages" : "448", "publisher" : "Penguin Books", "title" : "Promised You A Miracle: UK 80-82", "type" : "book" }, "uris" : [ "http://www.mendeley.com/documents/?uuid=08a0a2aa-2645-4af2-8545-3df033c24dc5" ] } ], "mendeley" : { "formattedCitation" : "(Beckett 2015)", "plainTextFormattedCitation" : "(Beckett 2015)", "previouslyFormattedCitation" : "(Beckett 2015)" }, "properties" : { "noteIndex" : 0 }, "schema" : "https://github.com/citation-style-language/schema/raw/master/csl-citation.json" }</w:instrText>
      </w:r>
      <w:r w:rsidR="00F05264" w:rsidRPr="00103885">
        <w:rPr>
          <w:rFonts w:ascii="Times New Roman" w:hAnsi="Times New Roman" w:cs="Times New Roman"/>
        </w:rPr>
        <w:fldChar w:fldCharType="separate"/>
      </w:r>
      <w:r w:rsidR="0098225E" w:rsidRPr="001533CB">
        <w:rPr>
          <w:rFonts w:ascii="Times New Roman" w:hAnsi="Times New Roman" w:cs="Times New Roman"/>
          <w:noProof/>
        </w:rPr>
        <w:t>(Beckett 2015)</w:t>
      </w:r>
      <w:r w:rsidR="00F05264" w:rsidRPr="00103885">
        <w:rPr>
          <w:rFonts w:ascii="Times New Roman" w:hAnsi="Times New Roman" w:cs="Times New Roman"/>
        </w:rPr>
        <w:fldChar w:fldCharType="end"/>
      </w:r>
      <w:r w:rsidR="0098225E" w:rsidRPr="00103885">
        <w:rPr>
          <w:rFonts w:ascii="Times New Roman" w:hAnsi="Times New Roman" w:cs="Times New Roman"/>
        </w:rPr>
        <w:t xml:space="preserve">. </w:t>
      </w:r>
      <w:r w:rsidR="00103885" w:rsidRPr="00103885">
        <w:rPr>
          <w:rFonts w:ascii="Times New Roman" w:hAnsi="Times New Roman" w:cs="Times New Roman"/>
        </w:rPr>
        <w:t xml:space="preserve">According to the 1981 census, </w:t>
      </w:r>
      <w:r>
        <w:rPr>
          <w:rFonts w:ascii="Times New Roman" w:hAnsi="Times New Roman" w:cs="Times New Roman"/>
        </w:rPr>
        <w:t>40%</w:t>
      </w:r>
      <w:r w:rsidR="00103885" w:rsidRPr="00103885">
        <w:rPr>
          <w:rFonts w:ascii="Times New Roman" w:hAnsi="Times New Roman" w:cs="Times New Roman"/>
        </w:rPr>
        <w:t xml:space="preserve"> of </w:t>
      </w:r>
      <w:r w:rsidR="009C681E">
        <w:rPr>
          <w:rFonts w:ascii="Times New Roman" w:hAnsi="Times New Roman" w:cs="Times New Roman"/>
        </w:rPr>
        <w:t xml:space="preserve">men in Granby ward were jobless (ibid); </w:t>
      </w:r>
      <w:r w:rsidR="00103885" w:rsidRPr="00103885">
        <w:rPr>
          <w:rFonts w:ascii="Times New Roman" w:hAnsi="Times New Roman" w:cs="Times New Roman"/>
        </w:rPr>
        <w:t>as high as 90%</w:t>
      </w:r>
      <w:r>
        <w:rPr>
          <w:rFonts w:ascii="Times New Roman" w:hAnsi="Times New Roman" w:cs="Times New Roman"/>
        </w:rPr>
        <w:t xml:space="preserve"> for black teenagers</w:t>
      </w:r>
      <w:r w:rsidR="000F6A1D">
        <w:rPr>
          <w:rFonts w:ascii="Times New Roman" w:hAnsi="Times New Roman" w:cs="Times New Roman"/>
        </w:rPr>
        <w:t xml:space="preserve"> </w:t>
      </w:r>
      <w:r w:rsidR="00F05264" w:rsidRPr="00103885">
        <w:rPr>
          <w:rFonts w:ascii="Times New Roman" w:hAnsi="Times New Roman" w:cs="Times New Roman"/>
        </w:rPr>
        <w:fldChar w:fldCharType="begin" w:fldLock="1"/>
      </w:r>
      <w:r w:rsidR="009C681E">
        <w:rPr>
          <w:rFonts w:ascii="Times New Roman" w:hAnsi="Times New Roman" w:cs="Times New Roman"/>
        </w:rPr>
        <w:instrText>ADDIN CSL_CITATION { "citationItems" : [ { "id" : "ITEM-1", "itemData" : { "author" : [ { "dropping-particle" : "", "family" : "Merrifield", "given" : "Andy", "non-dropping-particle" : "", "parse-names" : false, "suffix" : "" } ], "container-title" : "Dialectical Urbanism", "id" : "ITEM-1", "issued" : { "date-parts" : [ [ "2002" ] ] }, "page" : "53-73", "publisher" : "Monthly Review Press", "title" : "Them and Us: Rebuilding the Ruins in Liverpool", "type" : "chapter" }, "uris" : [ "http://www.mendeley.com/documents/?uuid=a47decbf-14f7-457b-a9a4-832333095560" ] } ], "mendeley" : { "formattedCitation" : "(Merrifield 2002)", "manualFormatting" : "(Merrifield, 2002)", "plainTextFormattedCitation" : "(Merrifield 2002)", "previouslyFormattedCitation" : "(Merrifield 2002)" }, "properties" : { "noteIndex" : 0 }, "schema" : "https://github.com/citation-style-language/schema/raw/master/csl-citation.json" }</w:instrText>
      </w:r>
      <w:r w:rsidR="00F05264" w:rsidRPr="00103885">
        <w:rPr>
          <w:rFonts w:ascii="Times New Roman" w:hAnsi="Times New Roman" w:cs="Times New Roman"/>
        </w:rPr>
        <w:fldChar w:fldCharType="separate"/>
      </w:r>
      <w:r w:rsidR="009C681E">
        <w:rPr>
          <w:rFonts w:ascii="Times New Roman" w:hAnsi="Times New Roman" w:cs="Times New Roman"/>
          <w:noProof/>
        </w:rPr>
        <w:t>(Merrifield 2002</w:t>
      </w:r>
      <w:r w:rsidR="00103885" w:rsidRPr="00103885">
        <w:rPr>
          <w:rFonts w:ascii="Times New Roman" w:hAnsi="Times New Roman" w:cs="Times New Roman"/>
          <w:noProof/>
        </w:rPr>
        <w:t>)</w:t>
      </w:r>
      <w:r w:rsidR="00F05264" w:rsidRPr="00103885">
        <w:rPr>
          <w:rFonts w:ascii="Times New Roman" w:hAnsi="Times New Roman" w:cs="Times New Roman"/>
        </w:rPr>
        <w:fldChar w:fldCharType="end"/>
      </w:r>
      <w:r w:rsidR="00103885" w:rsidRPr="00103885">
        <w:rPr>
          <w:rFonts w:ascii="Times New Roman" w:hAnsi="Times New Roman" w:cs="Times New Roman"/>
        </w:rPr>
        <w:t xml:space="preserve">. The coincidence of unemployment and poverty with certain ethnic and demographic groups, notably young black men, had severe repercussions when in 1981 rioting erupted in response to police brutality and racial discrimination against the local black community, the </w:t>
      </w:r>
      <w:r w:rsidR="000F6A1D">
        <w:rPr>
          <w:rFonts w:ascii="Times New Roman" w:hAnsi="Times New Roman" w:cs="Times New Roman"/>
        </w:rPr>
        <w:t>longest-</w:t>
      </w:r>
      <w:r w:rsidR="009B6262">
        <w:rPr>
          <w:rFonts w:ascii="Times New Roman" w:hAnsi="Times New Roman" w:cs="Times New Roman"/>
        </w:rPr>
        <w:t xml:space="preserve">established in the UK. </w:t>
      </w:r>
      <w:r w:rsidR="000F6A1D">
        <w:rPr>
          <w:rFonts w:ascii="Times New Roman" w:hAnsi="Times New Roman" w:cs="Times New Roman"/>
        </w:rPr>
        <w:t xml:space="preserve">Ironically, </w:t>
      </w:r>
      <w:r w:rsidR="00103885" w:rsidRPr="00103885">
        <w:rPr>
          <w:rFonts w:ascii="Times New Roman" w:hAnsi="Times New Roman" w:cs="Times New Roman"/>
        </w:rPr>
        <w:t xml:space="preserve">bollarding had another function unforeseen by the SNAP Task Force: </w:t>
      </w:r>
      <w:r>
        <w:rPr>
          <w:rFonts w:ascii="Times New Roman" w:hAnsi="Times New Roman" w:cs="Times New Roman"/>
        </w:rPr>
        <w:t>not only helping</w:t>
      </w:r>
      <w:r w:rsidR="00103885" w:rsidRPr="00103885">
        <w:rPr>
          <w:rFonts w:ascii="Times New Roman" w:hAnsi="Times New Roman" w:cs="Times New Roman"/>
        </w:rPr>
        <w:t xml:space="preserve"> keep crime and kerb-crawling out – </w:t>
      </w:r>
      <w:r>
        <w:rPr>
          <w:rFonts w:ascii="Times New Roman" w:hAnsi="Times New Roman" w:cs="Times New Roman"/>
        </w:rPr>
        <w:t>albeit</w:t>
      </w:r>
      <w:r w:rsidR="00103885" w:rsidRPr="00103885">
        <w:rPr>
          <w:rFonts w:ascii="Times New Roman" w:hAnsi="Times New Roman" w:cs="Times New Roman"/>
        </w:rPr>
        <w:t xml:space="preserve"> displacin</w:t>
      </w:r>
      <w:r>
        <w:rPr>
          <w:rFonts w:ascii="Times New Roman" w:hAnsi="Times New Roman" w:cs="Times New Roman"/>
        </w:rPr>
        <w:t>g it elsewhere – but also helping</w:t>
      </w:r>
      <w:r w:rsidR="00103885" w:rsidRPr="00103885">
        <w:rPr>
          <w:rFonts w:ascii="Times New Roman" w:hAnsi="Times New Roman" w:cs="Times New Roman"/>
        </w:rPr>
        <w:t xml:space="preserve"> police contain urban unrest as an anti-riot tool for ‘kettling’, along with the so-called ‘riot hills’, installed on some of the cleared housing sites </w:t>
      </w:r>
      <w:r w:rsidR="00F05264" w:rsidRPr="00103885">
        <w:rPr>
          <w:rFonts w:ascii="Times New Roman" w:hAnsi="Times New Roman" w:cs="Times New Roman"/>
        </w:rPr>
        <w:fldChar w:fldCharType="begin" w:fldLock="1"/>
      </w:r>
      <w:r w:rsidR="00063A43">
        <w:rPr>
          <w:rFonts w:ascii="Times New Roman" w:hAnsi="Times New Roman" w:cs="Times New Roman"/>
        </w:rPr>
        <w:instrText>ADDIN CSL_CITATION { "citationItems" : [ { "id" : "ITEM-1", "itemData" : { "author" : [ { "dropping-particle" : "", "family" : "Hughes", "given" : "Ronnie", "non-dropping-particle" : "", "parse-names" : false, "suffix" : "" } ], "container-title" : "A Sense of Place", "id" : "ITEM-1", "issued" : { "date-parts" : [ [ "2015" ] ] }, "title" : "The Bollards of Liverpool 8", "type" : "article-magazine" }, "uris" : [ "http://www.mendeley.com/documents/?uuid=a2360692-fe9d-43e2-a376-5c59d6ceeb62" ] } ], "mendeley" : { "formattedCitation" : "(Hughes 2015)", "plainTextFormattedCitation" : "(Hughes 2015)", "previouslyFormattedCitation" : "(Hughes 2015)" }, "properties" : { "noteIndex" : 0 }, "schema" : "https://github.com/citation-style-language/schema/raw/master/csl-citation.json" }</w:instrText>
      </w:r>
      <w:r w:rsidR="00F05264" w:rsidRPr="00103885">
        <w:rPr>
          <w:rFonts w:ascii="Times New Roman" w:hAnsi="Times New Roman" w:cs="Times New Roman"/>
        </w:rPr>
        <w:fldChar w:fldCharType="separate"/>
      </w:r>
      <w:r w:rsidR="00063A43" w:rsidRPr="00063A43">
        <w:rPr>
          <w:rFonts w:ascii="Times New Roman" w:hAnsi="Times New Roman" w:cs="Times New Roman"/>
          <w:noProof/>
        </w:rPr>
        <w:t>(Hughes 2015)</w:t>
      </w:r>
      <w:r w:rsidR="00F05264" w:rsidRPr="00103885">
        <w:rPr>
          <w:rFonts w:ascii="Times New Roman" w:hAnsi="Times New Roman" w:cs="Times New Roman"/>
        </w:rPr>
        <w:fldChar w:fldCharType="end"/>
      </w:r>
      <w:r w:rsidR="00103885" w:rsidRPr="00103885">
        <w:rPr>
          <w:rFonts w:ascii="Times New Roman" w:hAnsi="Times New Roman" w:cs="Times New Roman"/>
        </w:rPr>
        <w:t xml:space="preserve">. </w:t>
      </w:r>
    </w:p>
    <w:p w:rsidR="00B151B2" w:rsidRDefault="00CC2A86" w:rsidP="00646C86">
      <w:pPr>
        <w:spacing w:after="240" w:line="360" w:lineRule="auto"/>
        <w:jc w:val="both"/>
        <w:rPr>
          <w:rFonts w:ascii="Times New Roman" w:hAnsi="Times New Roman" w:cs="Times New Roman"/>
        </w:rPr>
      </w:pPr>
      <w:r>
        <w:rPr>
          <w:rFonts w:ascii="Times New Roman" w:hAnsi="Times New Roman" w:cs="Times New Roman"/>
        </w:rPr>
        <w:t>Since then, Granby has been marked by territorial stigma</w:t>
      </w:r>
      <w:r w:rsidR="009C681E">
        <w:rPr>
          <w:rFonts w:ascii="Times New Roman" w:hAnsi="Times New Roman" w:cs="Times New Roman"/>
        </w:rPr>
        <w:t>,</w:t>
      </w:r>
      <w:r w:rsidR="008945BB">
        <w:rPr>
          <w:rFonts w:ascii="Times New Roman" w:hAnsi="Times New Roman" w:cs="Times New Roman"/>
        </w:rPr>
        <w:t xml:space="preserve"> </w:t>
      </w:r>
      <w:r>
        <w:rPr>
          <w:rFonts w:ascii="Times New Roman" w:hAnsi="Times New Roman" w:cs="Times New Roman"/>
        </w:rPr>
        <w:t xml:space="preserve">dissuading many prospective tenants </w:t>
      </w:r>
      <w:r w:rsidR="00A0371D">
        <w:rPr>
          <w:rFonts w:ascii="Times New Roman" w:hAnsi="Times New Roman" w:cs="Times New Roman"/>
        </w:rPr>
        <w:t>from moving in,</w:t>
      </w:r>
      <w:r>
        <w:rPr>
          <w:rFonts w:ascii="Times New Roman" w:hAnsi="Times New Roman" w:cs="Times New Roman"/>
        </w:rPr>
        <w:t xml:space="preserve"> contributing to the growing problem of depopulation an</w:t>
      </w:r>
      <w:r w:rsidR="00035202">
        <w:rPr>
          <w:rFonts w:ascii="Times New Roman" w:hAnsi="Times New Roman" w:cs="Times New Roman"/>
        </w:rPr>
        <w:t>d</w:t>
      </w:r>
      <w:r>
        <w:rPr>
          <w:rFonts w:ascii="Times New Roman" w:hAnsi="Times New Roman" w:cs="Times New Roman"/>
        </w:rPr>
        <w:t xml:space="preserve"> low demand</w:t>
      </w:r>
      <w:r w:rsidR="00A0371D">
        <w:rPr>
          <w:rFonts w:ascii="Times New Roman" w:hAnsi="Times New Roman" w:cs="Times New Roman"/>
        </w:rPr>
        <w:t>, with ‘hard-to-let’ properties</w:t>
      </w:r>
      <w:r>
        <w:rPr>
          <w:rFonts w:ascii="Times New Roman" w:hAnsi="Times New Roman" w:cs="Times New Roman"/>
        </w:rPr>
        <w:t xml:space="preserve"> falling into disrepair. </w:t>
      </w:r>
      <w:r w:rsidR="0098225E">
        <w:rPr>
          <w:rFonts w:ascii="Times New Roman" w:hAnsi="Times New Roman" w:cs="Times New Roman"/>
        </w:rPr>
        <w:t xml:space="preserve">The </w:t>
      </w:r>
      <w:r w:rsidR="0098225E" w:rsidRPr="00103885">
        <w:rPr>
          <w:rFonts w:ascii="Times New Roman" w:hAnsi="Times New Roman" w:cs="Times New Roman"/>
        </w:rPr>
        <w:t>once bus</w:t>
      </w:r>
      <w:r w:rsidR="0098225E">
        <w:rPr>
          <w:rFonts w:ascii="Times New Roman" w:hAnsi="Times New Roman" w:cs="Times New Roman"/>
        </w:rPr>
        <w:t>tling Granby Street became almost</w:t>
      </w:r>
      <w:r w:rsidR="0098225E" w:rsidRPr="00103885">
        <w:rPr>
          <w:rFonts w:ascii="Times New Roman" w:hAnsi="Times New Roman" w:cs="Times New Roman"/>
        </w:rPr>
        <w:t xml:space="preserve"> entirely vacant and derelict, its Post Office closing in 1994 owing to successive hold-ups</w:t>
      </w:r>
      <w:r w:rsidR="0098225E">
        <w:rPr>
          <w:rFonts w:ascii="Times New Roman" w:hAnsi="Times New Roman" w:cs="Times New Roman"/>
        </w:rPr>
        <w:t xml:space="preserve">. </w:t>
      </w:r>
      <w:r>
        <w:rPr>
          <w:rFonts w:ascii="Times New Roman" w:hAnsi="Times New Roman" w:cs="Times New Roman"/>
        </w:rPr>
        <w:t>The area has also suffered with neglect in basic public services such as street lighting, cl</w:t>
      </w:r>
      <w:r w:rsidR="00A0371D">
        <w:rPr>
          <w:rFonts w:ascii="Times New Roman" w:hAnsi="Times New Roman" w:cs="Times New Roman"/>
        </w:rPr>
        <w:t xml:space="preserve">eaning and rubbish collection, </w:t>
      </w:r>
      <w:r>
        <w:rPr>
          <w:rFonts w:ascii="Times New Roman" w:hAnsi="Times New Roman" w:cs="Times New Roman"/>
        </w:rPr>
        <w:t>and inaction ove</w:t>
      </w:r>
      <w:r w:rsidR="00A0371D">
        <w:rPr>
          <w:rFonts w:ascii="Times New Roman" w:hAnsi="Times New Roman" w:cs="Times New Roman"/>
        </w:rPr>
        <w:t>r regeneration,</w:t>
      </w:r>
      <w:r>
        <w:rPr>
          <w:rFonts w:ascii="Times New Roman" w:hAnsi="Times New Roman" w:cs="Times New Roman"/>
        </w:rPr>
        <w:t xml:space="preserve"> which many residents suspect to be intentional ‘managed decline’ dished out by the council as ‘punishment’</w:t>
      </w:r>
      <w:r w:rsidR="00035202">
        <w:rPr>
          <w:rFonts w:ascii="Times New Roman" w:hAnsi="Times New Roman" w:cs="Times New Roman"/>
        </w:rPr>
        <w:t xml:space="preserve"> for the </w:t>
      </w:r>
      <w:r w:rsidR="00A0371D">
        <w:rPr>
          <w:rFonts w:ascii="Times New Roman" w:hAnsi="Times New Roman" w:cs="Times New Roman"/>
        </w:rPr>
        <w:t>1981 Uprising</w:t>
      </w:r>
      <w:r w:rsidR="00035202">
        <w:rPr>
          <w:rFonts w:ascii="Times New Roman" w:hAnsi="Times New Roman" w:cs="Times New Roman"/>
        </w:rPr>
        <w:t xml:space="preserve"> (</w:t>
      </w:r>
      <w:r w:rsidR="00063A43">
        <w:rPr>
          <w:rFonts w:ascii="Times New Roman" w:hAnsi="Times New Roman" w:cs="Times New Roman"/>
        </w:rPr>
        <w:t>I</w:t>
      </w:r>
      <w:r w:rsidR="00035202">
        <w:rPr>
          <w:rFonts w:ascii="Times New Roman" w:hAnsi="Times New Roman" w:cs="Times New Roman"/>
        </w:rPr>
        <w:t xml:space="preserve">nterviews, 2014). </w:t>
      </w:r>
      <w:r w:rsidR="00FC7AF1">
        <w:rPr>
          <w:rFonts w:ascii="Times New Roman" w:hAnsi="Times New Roman" w:cs="Times New Roman"/>
        </w:rPr>
        <w:t>However, the</w:t>
      </w:r>
      <w:r w:rsidR="00035202">
        <w:rPr>
          <w:rFonts w:ascii="Times New Roman" w:hAnsi="Times New Roman" w:cs="Times New Roman"/>
        </w:rPr>
        <w:t xml:space="preserve"> contributory factors of Granby’s decline are multiple and complex, </w:t>
      </w:r>
      <w:r w:rsidR="001533CB">
        <w:rPr>
          <w:rFonts w:ascii="Times New Roman" w:hAnsi="Times New Roman" w:cs="Times New Roman"/>
        </w:rPr>
        <w:t xml:space="preserve">fundamentally deriving from Liverpool’s economic </w:t>
      </w:r>
      <w:r w:rsidR="00A0371D">
        <w:rPr>
          <w:rFonts w:ascii="Times New Roman" w:hAnsi="Times New Roman" w:cs="Times New Roman"/>
        </w:rPr>
        <w:t>problems</w:t>
      </w:r>
      <w:r w:rsidR="001533CB">
        <w:rPr>
          <w:rFonts w:ascii="Times New Roman" w:hAnsi="Times New Roman" w:cs="Times New Roman"/>
        </w:rPr>
        <w:t xml:space="preserve"> but </w:t>
      </w:r>
      <w:r w:rsidR="00FC7AF1">
        <w:rPr>
          <w:rFonts w:ascii="Times New Roman" w:hAnsi="Times New Roman" w:cs="Times New Roman"/>
        </w:rPr>
        <w:t xml:space="preserve">also rooted in legislative changes at the national level, such as the 1988 Housing Act, </w:t>
      </w:r>
      <w:r w:rsidR="00A0371D">
        <w:rPr>
          <w:rFonts w:ascii="Times New Roman" w:hAnsi="Times New Roman" w:cs="Times New Roman"/>
        </w:rPr>
        <w:t xml:space="preserve">removing government funding for rehabilitation, and </w:t>
      </w:r>
      <w:r w:rsidR="00FC7AF1">
        <w:rPr>
          <w:rFonts w:ascii="Times New Roman" w:hAnsi="Times New Roman" w:cs="Times New Roman"/>
        </w:rPr>
        <w:t xml:space="preserve">placing </w:t>
      </w:r>
      <w:r w:rsidR="0098225E">
        <w:rPr>
          <w:rFonts w:ascii="Times New Roman" w:hAnsi="Times New Roman" w:cs="Times New Roman"/>
        </w:rPr>
        <w:t>increasing</w:t>
      </w:r>
      <w:r w:rsidR="00A0371D">
        <w:rPr>
          <w:rFonts w:ascii="Times New Roman" w:hAnsi="Times New Roman" w:cs="Times New Roman"/>
        </w:rPr>
        <w:t xml:space="preserve"> </w:t>
      </w:r>
      <w:r w:rsidR="00FC7AF1">
        <w:rPr>
          <w:rFonts w:ascii="Times New Roman" w:hAnsi="Times New Roman" w:cs="Times New Roman"/>
        </w:rPr>
        <w:t>commerci</w:t>
      </w:r>
      <w:r w:rsidR="00A0371D">
        <w:rPr>
          <w:rFonts w:ascii="Times New Roman" w:hAnsi="Times New Roman" w:cs="Times New Roman"/>
        </w:rPr>
        <w:t xml:space="preserve">al pressures on </w:t>
      </w:r>
      <w:r w:rsidR="004F2A1A">
        <w:rPr>
          <w:rFonts w:ascii="Times New Roman" w:hAnsi="Times New Roman" w:cs="Times New Roman"/>
        </w:rPr>
        <w:t>public</w:t>
      </w:r>
      <w:r w:rsidR="00A0371D">
        <w:rPr>
          <w:rFonts w:ascii="Times New Roman" w:hAnsi="Times New Roman" w:cs="Times New Roman"/>
        </w:rPr>
        <w:t xml:space="preserve"> housing</w:t>
      </w:r>
      <w:r w:rsidR="00B80ECA">
        <w:rPr>
          <w:rFonts w:ascii="Times New Roman" w:hAnsi="Times New Roman" w:cs="Times New Roman"/>
        </w:rPr>
        <w:t xml:space="preserve"> pro</w:t>
      </w:r>
      <w:r w:rsidR="004F2A1A">
        <w:rPr>
          <w:rFonts w:ascii="Times New Roman" w:hAnsi="Times New Roman" w:cs="Times New Roman"/>
        </w:rPr>
        <w:t xml:space="preserve">viders, gradually privatised as market actors </w:t>
      </w:r>
      <w:r w:rsidR="00F05264">
        <w:rPr>
          <w:rFonts w:ascii="Times New Roman" w:hAnsi="Times New Roman" w:cs="Times New Roman"/>
        </w:rPr>
        <w:fldChar w:fldCharType="begin" w:fldLock="1"/>
      </w:r>
      <w:r w:rsidR="00A12A83">
        <w:rPr>
          <w:rFonts w:ascii="Times New Roman" w:hAnsi="Times New Roman" w:cs="Times New Roman"/>
        </w:rPr>
        <w:instrText>ADDIN CSL_CITATION { "citationItems" : [ { "id" : "ITEM-1", "itemData" : { "author" : [ { "dropping-particle" : "", "family" : "Hodkinson", "given" : "Stuart", "non-dropping-particle" : "", "parse-names" : false, "suffix" : "" } ], "container-title" : "City: analysis of urban trends, culture, theory, policy, action", "id" : "ITEM-1", "issue" : "5", "issued" : { "date-parts" : [ [ "2012" ] ] }, "page" : "500-518", "title" : "The new urban enclosures", "type" : "article-journal", "volume" : "16" }, "uris" : [ "http://www.mendeley.com/documents/?uuid=74fbca95-cbae-4d0b-9e96-a5c45bbf7de4" ] } ], "mendeley" : { "formattedCitation" : "(Hodkinson 2012)", "plainTextFormattedCitation" : "(Hodkinson 2012)", "previouslyFormattedCitation" : "(Hodkinson 2012)" }, "properties" : { "noteIndex" : 0 }, "schema" : "https://github.com/citation-style-language/schema/raw/master/csl-citation.json" }</w:instrText>
      </w:r>
      <w:r w:rsidR="00F05264">
        <w:rPr>
          <w:rFonts w:ascii="Times New Roman" w:hAnsi="Times New Roman" w:cs="Times New Roman"/>
        </w:rPr>
        <w:fldChar w:fldCharType="separate"/>
      </w:r>
      <w:r w:rsidR="004F2A1A" w:rsidRPr="004F2A1A">
        <w:rPr>
          <w:rFonts w:ascii="Times New Roman" w:hAnsi="Times New Roman" w:cs="Times New Roman"/>
          <w:noProof/>
        </w:rPr>
        <w:t>(Hodkinson 2012)</w:t>
      </w:r>
      <w:r w:rsidR="00F05264">
        <w:rPr>
          <w:rFonts w:ascii="Times New Roman" w:hAnsi="Times New Roman" w:cs="Times New Roman"/>
        </w:rPr>
        <w:fldChar w:fldCharType="end"/>
      </w:r>
      <w:r w:rsidR="004F2A1A">
        <w:rPr>
          <w:rFonts w:ascii="Times New Roman" w:hAnsi="Times New Roman" w:cs="Times New Roman"/>
        </w:rPr>
        <w:t>.</w:t>
      </w:r>
    </w:p>
    <w:p w:rsidR="00646C86" w:rsidRDefault="00941461" w:rsidP="00646C86">
      <w:pPr>
        <w:spacing w:after="240" w:line="360" w:lineRule="auto"/>
        <w:jc w:val="both"/>
        <w:rPr>
          <w:rFonts w:ascii="Times New Roman" w:hAnsi="Times New Roman" w:cs="Times New Roman"/>
        </w:rPr>
      </w:pPr>
      <w:r>
        <w:rPr>
          <w:rFonts w:ascii="Times New Roman" w:hAnsi="Times New Roman" w:cs="Times New Roman"/>
        </w:rPr>
        <w:t>Although SNAP may have advers</w:t>
      </w:r>
      <w:r w:rsidR="00665736">
        <w:rPr>
          <w:rFonts w:ascii="Times New Roman" w:hAnsi="Times New Roman" w:cs="Times New Roman"/>
        </w:rPr>
        <w:t xml:space="preserve">ely contributed to this decline, </w:t>
      </w:r>
      <w:r w:rsidR="00FC7AF1">
        <w:rPr>
          <w:rFonts w:ascii="Times New Roman" w:hAnsi="Times New Roman" w:cs="Times New Roman"/>
        </w:rPr>
        <w:t xml:space="preserve">its </w:t>
      </w:r>
      <w:r w:rsidR="00B151B2">
        <w:rPr>
          <w:rFonts w:ascii="Times New Roman" w:hAnsi="Times New Roman" w:cs="Times New Roman"/>
        </w:rPr>
        <w:t>enduring</w:t>
      </w:r>
      <w:r w:rsidR="00665736">
        <w:rPr>
          <w:rFonts w:ascii="Times New Roman" w:hAnsi="Times New Roman" w:cs="Times New Roman"/>
        </w:rPr>
        <w:t xml:space="preserve"> </w:t>
      </w:r>
      <w:r w:rsidR="00B151B2">
        <w:rPr>
          <w:rFonts w:ascii="Times New Roman" w:hAnsi="Times New Roman" w:cs="Times New Roman"/>
        </w:rPr>
        <w:t>effects</w:t>
      </w:r>
      <w:r w:rsidR="00FC7AF1">
        <w:rPr>
          <w:rFonts w:ascii="Times New Roman" w:hAnsi="Times New Roman" w:cs="Times New Roman"/>
        </w:rPr>
        <w:t xml:space="preserve"> as a spatial project</w:t>
      </w:r>
      <w:r w:rsidR="00B151B2">
        <w:rPr>
          <w:rFonts w:ascii="Times New Roman" w:hAnsi="Times New Roman" w:cs="Times New Roman"/>
        </w:rPr>
        <w:t>, long after the programme ended in 1972,</w:t>
      </w:r>
      <w:r w:rsidR="00665736">
        <w:rPr>
          <w:rFonts w:ascii="Times New Roman" w:hAnsi="Times New Roman" w:cs="Times New Roman"/>
        </w:rPr>
        <w:t xml:space="preserve"> </w:t>
      </w:r>
      <w:r>
        <w:rPr>
          <w:rFonts w:ascii="Times New Roman" w:hAnsi="Times New Roman" w:cs="Times New Roman"/>
        </w:rPr>
        <w:t xml:space="preserve">is </w:t>
      </w:r>
      <w:r w:rsidR="00665736">
        <w:rPr>
          <w:rFonts w:ascii="Times New Roman" w:hAnsi="Times New Roman" w:cs="Times New Roman"/>
        </w:rPr>
        <w:t xml:space="preserve">encapsulated in </w:t>
      </w:r>
      <w:r>
        <w:rPr>
          <w:rFonts w:ascii="Times New Roman" w:hAnsi="Times New Roman" w:cs="Times New Roman"/>
        </w:rPr>
        <w:t>the only remaini</w:t>
      </w:r>
      <w:r w:rsidR="009C681E">
        <w:rPr>
          <w:rFonts w:ascii="Times New Roman" w:hAnsi="Times New Roman" w:cs="Times New Roman"/>
        </w:rPr>
        <w:t xml:space="preserve">ng terraces </w:t>
      </w:r>
      <w:r w:rsidR="00FC7AF1">
        <w:rPr>
          <w:rFonts w:ascii="Times New Roman" w:hAnsi="Times New Roman" w:cs="Times New Roman"/>
        </w:rPr>
        <w:t>in Granby</w:t>
      </w:r>
      <w:r w:rsidR="00E649D0">
        <w:rPr>
          <w:rFonts w:ascii="Times New Roman" w:hAnsi="Times New Roman" w:cs="Times New Roman"/>
        </w:rPr>
        <w:t xml:space="preserve"> today</w:t>
      </w:r>
      <w:r w:rsidR="00665736">
        <w:rPr>
          <w:rFonts w:ascii="Times New Roman" w:hAnsi="Times New Roman" w:cs="Times New Roman"/>
        </w:rPr>
        <w:t xml:space="preserve"> </w:t>
      </w:r>
      <w:r w:rsidR="00E649D0">
        <w:rPr>
          <w:rFonts w:ascii="Times New Roman" w:hAnsi="Times New Roman" w:cs="Times New Roman"/>
        </w:rPr>
        <w:lastRenderedPageBreak/>
        <w:t>map</w:t>
      </w:r>
      <w:r w:rsidR="00665736">
        <w:rPr>
          <w:rFonts w:ascii="Times New Roman" w:hAnsi="Times New Roman" w:cs="Times New Roman"/>
        </w:rPr>
        <w:t>ping</w:t>
      </w:r>
      <w:r w:rsidR="00E649D0">
        <w:rPr>
          <w:rFonts w:ascii="Times New Roman" w:hAnsi="Times New Roman" w:cs="Times New Roman"/>
        </w:rPr>
        <w:t xml:space="preserve"> almost perfectly onto the original SNAP boundaries</w:t>
      </w:r>
      <w:r>
        <w:rPr>
          <w:rFonts w:ascii="Times New Roman" w:hAnsi="Times New Roman" w:cs="Times New Roman"/>
        </w:rPr>
        <w:t xml:space="preserve">. </w:t>
      </w:r>
      <w:r w:rsidR="009C681E">
        <w:rPr>
          <w:rFonts w:ascii="Times New Roman" w:hAnsi="Times New Roman" w:cs="Times New Roman"/>
        </w:rPr>
        <w:t>These</w:t>
      </w:r>
      <w:r>
        <w:rPr>
          <w:rFonts w:ascii="Times New Roman" w:hAnsi="Times New Roman" w:cs="Times New Roman"/>
        </w:rPr>
        <w:t xml:space="preserve"> </w:t>
      </w:r>
      <w:r w:rsidR="00BC42F1">
        <w:rPr>
          <w:rFonts w:ascii="Times New Roman" w:hAnsi="Times New Roman" w:cs="Times New Roman"/>
        </w:rPr>
        <w:t>four s</w:t>
      </w:r>
      <w:r w:rsidR="009C681E">
        <w:rPr>
          <w:rFonts w:ascii="Times New Roman" w:hAnsi="Times New Roman" w:cs="Times New Roman"/>
        </w:rPr>
        <w:t>treets at the bottom of the Granby Triangle were</w:t>
      </w:r>
      <w:r w:rsidRPr="00C95311">
        <w:rPr>
          <w:rFonts w:ascii="Times New Roman" w:hAnsi="Times New Roman" w:cs="Times New Roman"/>
        </w:rPr>
        <w:t xml:space="preserve"> to become the centre of a lon</w:t>
      </w:r>
      <w:r w:rsidR="00CE4162">
        <w:rPr>
          <w:rFonts w:ascii="Times New Roman" w:hAnsi="Times New Roman" w:cs="Times New Roman"/>
        </w:rPr>
        <w:t>g</w:t>
      </w:r>
      <w:r w:rsidR="0098225E">
        <w:rPr>
          <w:rFonts w:ascii="Times New Roman" w:hAnsi="Times New Roman" w:cs="Times New Roman"/>
        </w:rPr>
        <w:t xml:space="preserve">standing struggle by residents </w:t>
      </w:r>
      <w:r w:rsidRPr="00C95311">
        <w:rPr>
          <w:rFonts w:ascii="Times New Roman" w:hAnsi="Times New Roman" w:cs="Times New Roman"/>
        </w:rPr>
        <w:t xml:space="preserve">to save the area from successive waves of demolition, after rehab had passed out </w:t>
      </w:r>
      <w:r w:rsidR="00B80ECA">
        <w:rPr>
          <w:rFonts w:ascii="Times New Roman" w:hAnsi="Times New Roman" w:cs="Times New Roman"/>
        </w:rPr>
        <w:t xml:space="preserve">of the policy limelight </w:t>
      </w:r>
      <w:r w:rsidR="00F05264">
        <w:rPr>
          <w:rFonts w:ascii="Times New Roman" w:hAnsi="Times New Roman" w:cs="Times New Roman"/>
        </w:rPr>
        <w:fldChar w:fldCharType="begin" w:fldLock="1"/>
      </w:r>
      <w:r w:rsidR="00FB3698">
        <w:rPr>
          <w:rFonts w:ascii="Times New Roman" w:hAnsi="Times New Roman" w:cs="Times New Roman"/>
        </w:rPr>
        <w:instrText>ADDIN CSL_CITATION { "citationItems" : [ { "id" : "ITEM-1", "itemData" : { "author" : [ { "dropping-particle" : "", "family" : "Merrifield", "given" : "Andy", "non-dropping-particle" : "", "parse-names" : false, "suffix" : "" } ], "container-title" : "Dialectical Urbanism", "id" : "ITEM-1", "issued" : { "date-parts" : [ [ "2002" ] ] }, "page" : "53-73", "publisher" : "Monthly Review Press", "title" : "Them and Us: Rebuilding the Ruins in Liverpool", "type" : "chapter" }, "uris" : [ "http://www.mendeley.com/documents/?uuid=a47decbf-14f7-457b-a9a4-832333095560" ] } ], "mendeley" : { "formattedCitation" : "(Merrifield 2002)", "manualFormatting" : "(see Merrifield [1996; 2002] for a detailed account)", "plainTextFormattedCitation" : "(Merrifield 2002)", "previouslyFormattedCitation" : "(Merrifield 2002)" }, "properties" : { "noteIndex" : 0 }, "schema" : "https://github.com/citation-style-language/schema/raw/master/csl-citation.json" }</w:instrText>
      </w:r>
      <w:r w:rsidR="00F05264">
        <w:rPr>
          <w:rFonts w:ascii="Times New Roman" w:hAnsi="Times New Roman" w:cs="Times New Roman"/>
        </w:rPr>
        <w:fldChar w:fldCharType="separate"/>
      </w:r>
      <w:r w:rsidR="00B80ECA" w:rsidRPr="00FC7AF1">
        <w:rPr>
          <w:rFonts w:ascii="Times New Roman" w:hAnsi="Times New Roman" w:cs="Times New Roman"/>
          <w:noProof/>
        </w:rPr>
        <w:t>(</w:t>
      </w:r>
      <w:r w:rsidR="00B80ECA">
        <w:rPr>
          <w:rFonts w:ascii="Times New Roman" w:hAnsi="Times New Roman" w:cs="Times New Roman"/>
          <w:noProof/>
        </w:rPr>
        <w:t>see Merrifield [1996</w:t>
      </w:r>
      <w:r w:rsidR="00A2379B">
        <w:rPr>
          <w:rFonts w:ascii="Times New Roman" w:hAnsi="Times New Roman" w:cs="Times New Roman"/>
          <w:noProof/>
        </w:rPr>
        <w:t>,</w:t>
      </w:r>
      <w:r w:rsidR="00B80ECA">
        <w:rPr>
          <w:rFonts w:ascii="Times New Roman" w:hAnsi="Times New Roman" w:cs="Times New Roman"/>
          <w:noProof/>
        </w:rPr>
        <w:t xml:space="preserve"> </w:t>
      </w:r>
      <w:r w:rsidR="00B80ECA" w:rsidRPr="00FC7AF1">
        <w:rPr>
          <w:rFonts w:ascii="Times New Roman" w:hAnsi="Times New Roman" w:cs="Times New Roman"/>
          <w:noProof/>
        </w:rPr>
        <w:t>2002</w:t>
      </w:r>
      <w:r w:rsidR="00FB3698">
        <w:rPr>
          <w:rFonts w:ascii="Times New Roman" w:hAnsi="Times New Roman" w:cs="Times New Roman"/>
          <w:noProof/>
        </w:rPr>
        <w:t>] for a detailed account</w:t>
      </w:r>
      <w:r w:rsidR="00B80ECA" w:rsidRPr="00FC7AF1">
        <w:rPr>
          <w:rFonts w:ascii="Times New Roman" w:hAnsi="Times New Roman" w:cs="Times New Roman"/>
          <w:noProof/>
        </w:rPr>
        <w:t>)</w:t>
      </w:r>
      <w:r w:rsidR="00F05264">
        <w:rPr>
          <w:rFonts w:ascii="Times New Roman" w:hAnsi="Times New Roman" w:cs="Times New Roman"/>
        </w:rPr>
        <w:fldChar w:fldCharType="end"/>
      </w:r>
      <w:r w:rsidR="00B80ECA">
        <w:rPr>
          <w:rFonts w:ascii="Times New Roman" w:hAnsi="Times New Roman" w:cs="Times New Roman"/>
        </w:rPr>
        <w:t>. Not only did SNAP save</w:t>
      </w:r>
      <w:r w:rsidR="00B80ECA" w:rsidRPr="00C95311">
        <w:rPr>
          <w:rFonts w:ascii="Times New Roman" w:hAnsi="Times New Roman" w:cs="Times New Roman"/>
        </w:rPr>
        <w:t xml:space="preserve"> several streets </w:t>
      </w:r>
      <w:r w:rsidR="00B80ECA">
        <w:rPr>
          <w:rFonts w:ascii="Times New Roman" w:hAnsi="Times New Roman" w:cs="Times New Roman"/>
        </w:rPr>
        <w:t>from demolition</w:t>
      </w:r>
      <w:r w:rsidR="00665736">
        <w:rPr>
          <w:rFonts w:ascii="Times New Roman" w:hAnsi="Times New Roman" w:cs="Times New Roman"/>
        </w:rPr>
        <w:t xml:space="preserve"> </w:t>
      </w:r>
      <w:r w:rsidR="00B80ECA">
        <w:rPr>
          <w:rFonts w:ascii="Times New Roman" w:hAnsi="Times New Roman" w:cs="Times New Roman"/>
        </w:rPr>
        <w:t xml:space="preserve">but also </w:t>
      </w:r>
      <w:r w:rsidR="00B80ECA" w:rsidRPr="00C95311">
        <w:rPr>
          <w:rFonts w:ascii="Times New Roman" w:hAnsi="Times New Roman" w:cs="Times New Roman"/>
        </w:rPr>
        <w:t>cultivated a culture of empowerment</w:t>
      </w:r>
      <w:r w:rsidR="00B80ECA">
        <w:rPr>
          <w:rFonts w:ascii="Times New Roman" w:hAnsi="Times New Roman" w:cs="Times New Roman"/>
        </w:rPr>
        <w:t xml:space="preserve"> and hope</w:t>
      </w:r>
      <w:r w:rsidR="00B80ECA" w:rsidRPr="00C95311">
        <w:rPr>
          <w:rFonts w:ascii="Times New Roman" w:hAnsi="Times New Roman" w:cs="Times New Roman"/>
        </w:rPr>
        <w:t xml:space="preserve"> that would resurface several decades later as resistance to the</w:t>
      </w:r>
      <w:r w:rsidR="00FB3698">
        <w:rPr>
          <w:rFonts w:ascii="Times New Roman" w:hAnsi="Times New Roman" w:cs="Times New Roman"/>
        </w:rPr>
        <w:t xml:space="preserve"> next wave of demolition plans. Collective action against displacement evolved into </w:t>
      </w:r>
      <w:r w:rsidR="00B80ECA">
        <w:rPr>
          <w:rFonts w:ascii="Times New Roman" w:hAnsi="Times New Roman" w:cs="Times New Roman"/>
        </w:rPr>
        <w:t xml:space="preserve">one of the country’s first urban </w:t>
      </w:r>
      <w:r w:rsidR="00B80ECA" w:rsidRPr="00C95311">
        <w:rPr>
          <w:rFonts w:ascii="Times New Roman" w:hAnsi="Times New Roman" w:cs="Times New Roman"/>
        </w:rPr>
        <w:t>community land trust</w:t>
      </w:r>
      <w:r w:rsidR="00B80ECA">
        <w:rPr>
          <w:rFonts w:ascii="Times New Roman" w:hAnsi="Times New Roman" w:cs="Times New Roman"/>
        </w:rPr>
        <w:t>s</w:t>
      </w:r>
      <w:r w:rsidR="00BC42F1">
        <w:rPr>
          <w:rFonts w:ascii="Times New Roman" w:hAnsi="Times New Roman" w:cs="Times New Roman"/>
        </w:rPr>
        <w:t xml:space="preserve"> – christened Granby Four Streets CLT – </w:t>
      </w:r>
      <w:r w:rsidR="00B80ECA">
        <w:rPr>
          <w:rFonts w:ascii="Times New Roman" w:hAnsi="Times New Roman" w:cs="Times New Roman"/>
        </w:rPr>
        <w:t>to rehabilitate empty homes for local use under collective ownership</w:t>
      </w:r>
      <w:r w:rsidR="00BC42F1">
        <w:rPr>
          <w:rFonts w:ascii="Times New Roman" w:hAnsi="Times New Roman" w:cs="Times New Roman"/>
        </w:rPr>
        <w:t xml:space="preserve"> </w:t>
      </w:r>
      <w:r w:rsidR="00F05264">
        <w:rPr>
          <w:rFonts w:ascii="Times New Roman" w:hAnsi="Times New Roman" w:cs="Times New Roman"/>
        </w:rPr>
        <w:fldChar w:fldCharType="begin" w:fldLock="1"/>
      </w:r>
      <w:r w:rsidR="006D4B5E">
        <w:rPr>
          <w:rFonts w:ascii="Times New Roman" w:hAnsi="Times New Roman" w:cs="Times New Roman"/>
        </w:rPr>
        <w:instrText>ADDIN CSL_CITATION { "citationItems" : [ { "id" : "ITEM-1", "itemData" : { "author" : [ { "dropping-particle" : "", "family" : "Thompson", "given" : "Matthew", "non-dropping-particle" : "", "parse-names" : false, "suffix" : "" } ], "container-title" : "Antipode", "id" : "ITEM-1", "issue" : "4", "issued" : { "date-parts" : [ [ "2015" ] ] }, "page" : "1021\u20131042", "title" : "Between Boundaries: from commoning and guerrilla gardening to community land trust development in Liverpool", "type" : "article-journal", "volume" : "47" }, "uris" : [ "http://www.mendeley.com/documents/?uuid=c69aa79a-63ef-4839-a8ac-d7c7b42f08c3" ] } ], "mendeley" : { "formattedCitation" : "(Thompson 2015)", "plainTextFormattedCitation" : "(Thompson 2015)", "previouslyFormattedCitation" : "(Thompson 2015)" }, "properties" : { "noteIndex" : 0 }, "schema" : "https://github.com/citation-style-language/schema/raw/master/csl-citation.json" }</w:instrText>
      </w:r>
      <w:r w:rsidR="00F05264">
        <w:rPr>
          <w:rFonts w:ascii="Times New Roman" w:hAnsi="Times New Roman" w:cs="Times New Roman"/>
        </w:rPr>
        <w:fldChar w:fldCharType="separate"/>
      </w:r>
      <w:r w:rsidR="00665736" w:rsidRPr="00665736">
        <w:rPr>
          <w:rFonts w:ascii="Times New Roman" w:hAnsi="Times New Roman" w:cs="Times New Roman"/>
          <w:noProof/>
        </w:rPr>
        <w:t>(Thompson 2015)</w:t>
      </w:r>
      <w:r w:rsidR="00F05264">
        <w:rPr>
          <w:rFonts w:ascii="Times New Roman" w:hAnsi="Times New Roman" w:cs="Times New Roman"/>
        </w:rPr>
        <w:fldChar w:fldCharType="end"/>
      </w:r>
      <w:r w:rsidR="00665736">
        <w:rPr>
          <w:rFonts w:ascii="Times New Roman" w:hAnsi="Times New Roman" w:cs="Times New Roman"/>
        </w:rPr>
        <w:t>.</w:t>
      </w:r>
      <w:r w:rsidR="006D4B5E">
        <w:rPr>
          <w:rFonts w:ascii="Times New Roman" w:hAnsi="Times New Roman" w:cs="Times New Roman"/>
        </w:rPr>
        <w:t xml:space="preserve"> </w:t>
      </w:r>
      <w:r w:rsidR="00B80ECA">
        <w:rPr>
          <w:rFonts w:ascii="Times New Roman" w:hAnsi="Times New Roman" w:cs="Times New Roman"/>
        </w:rPr>
        <w:t xml:space="preserve">At the same time, however, by continually stalling and preventing council plans, anti-demolition campaigning led to a deadlock in decision-making, </w:t>
      </w:r>
      <w:r w:rsidR="006D4B5E">
        <w:rPr>
          <w:rFonts w:ascii="Times New Roman" w:hAnsi="Times New Roman" w:cs="Times New Roman"/>
        </w:rPr>
        <w:t xml:space="preserve">leaving the area in </w:t>
      </w:r>
      <w:r w:rsidR="003D010C">
        <w:rPr>
          <w:rFonts w:ascii="Times New Roman" w:hAnsi="Times New Roman" w:cs="Times New Roman"/>
        </w:rPr>
        <w:t xml:space="preserve">a kind of </w:t>
      </w:r>
      <w:r w:rsidR="006D4B5E">
        <w:rPr>
          <w:rFonts w:ascii="Times New Roman" w:hAnsi="Times New Roman" w:cs="Times New Roman"/>
        </w:rPr>
        <w:t>purgatory</w:t>
      </w:r>
      <w:r w:rsidR="003D010C">
        <w:rPr>
          <w:rFonts w:ascii="Times New Roman" w:hAnsi="Times New Roman" w:cs="Times New Roman"/>
        </w:rPr>
        <w:t xml:space="preserve">, </w:t>
      </w:r>
      <w:r w:rsidR="00B80ECA">
        <w:rPr>
          <w:rFonts w:ascii="Times New Roman" w:hAnsi="Times New Roman" w:cs="Times New Roman"/>
        </w:rPr>
        <w:t xml:space="preserve">with counterintuitive consequences for the development of a new policy approach geared more towards abstraction than ever. </w:t>
      </w:r>
    </w:p>
    <w:p w:rsidR="00CE4162" w:rsidRPr="00CE4162" w:rsidRDefault="00CE4162" w:rsidP="00646C86">
      <w:pPr>
        <w:pStyle w:val="Heading3"/>
        <w:spacing w:line="360" w:lineRule="auto"/>
      </w:pPr>
      <w:bookmarkStart w:id="1" w:name="_Toc431143933"/>
      <w:r w:rsidRPr="00CE4162">
        <w:t>LIFE in a ZOO</w:t>
      </w:r>
      <w:bookmarkEnd w:id="1"/>
    </w:p>
    <w:p w:rsidR="005A08CA" w:rsidRDefault="00CE4162" w:rsidP="00646C86">
      <w:pPr>
        <w:spacing w:after="240" w:line="360" w:lineRule="auto"/>
        <w:jc w:val="both"/>
        <w:rPr>
          <w:rFonts w:ascii="Times New Roman" w:hAnsi="Times New Roman" w:cs="Times New Roman"/>
        </w:rPr>
      </w:pPr>
      <w:r w:rsidRPr="00CE4162">
        <w:rPr>
          <w:rFonts w:ascii="Times New Roman" w:hAnsi="Times New Roman" w:cs="Times New Roman"/>
        </w:rPr>
        <w:t xml:space="preserve">It was the </w:t>
      </w:r>
      <w:r w:rsidR="006D4B5E">
        <w:rPr>
          <w:rFonts w:ascii="Times New Roman" w:hAnsi="Times New Roman" w:cs="Times New Roman"/>
        </w:rPr>
        <w:t>C</w:t>
      </w:r>
      <w:r w:rsidRPr="00CE4162">
        <w:rPr>
          <w:rFonts w:ascii="Times New Roman" w:hAnsi="Times New Roman" w:cs="Times New Roman"/>
        </w:rPr>
        <w:t>ouncil’s difficult experience of working in neighbourhoods like Granby that led to a game-changing policy for bringing clearer leadership and greater coordination in addressing such complicated regeneration dilemmas. The Liberal Democrats took council control</w:t>
      </w:r>
      <w:r w:rsidR="003D010C">
        <w:rPr>
          <w:rFonts w:ascii="Times New Roman" w:hAnsi="Times New Roman" w:cs="Times New Roman"/>
        </w:rPr>
        <w:t xml:space="preserve"> from Labour</w:t>
      </w:r>
      <w:r w:rsidRPr="00CE4162">
        <w:rPr>
          <w:rFonts w:ascii="Times New Roman" w:hAnsi="Times New Roman" w:cs="Times New Roman"/>
        </w:rPr>
        <w:t xml:space="preserve"> in 1998 and initiated a new Housing Strategy to bring about more coordinated collaboration between council</w:t>
      </w:r>
      <w:r w:rsidR="00B80ECA">
        <w:rPr>
          <w:rFonts w:ascii="Times New Roman" w:hAnsi="Times New Roman" w:cs="Times New Roman"/>
        </w:rPr>
        <w:t xml:space="preserve"> departments</w:t>
      </w:r>
      <w:r w:rsidRPr="00CE4162">
        <w:rPr>
          <w:rFonts w:ascii="Times New Roman" w:hAnsi="Times New Roman" w:cs="Times New Roman"/>
        </w:rPr>
        <w:t>, housing asso</w:t>
      </w:r>
      <w:r w:rsidR="00B80ECA">
        <w:rPr>
          <w:rFonts w:ascii="Times New Roman" w:hAnsi="Times New Roman" w:cs="Times New Roman"/>
        </w:rPr>
        <w:t>ciations, developers and communities</w:t>
      </w:r>
      <w:r w:rsidRPr="00CE4162">
        <w:rPr>
          <w:rFonts w:ascii="Times New Roman" w:hAnsi="Times New Roman" w:cs="Times New Roman"/>
        </w:rPr>
        <w:t xml:space="preserve">; creating more joined-up strategic regeneration in contexts where multiple tenures, owners and interests overlap, collide, and conflict to </w:t>
      </w:r>
      <w:r w:rsidR="001C72F1">
        <w:rPr>
          <w:rFonts w:ascii="Times New Roman" w:hAnsi="Times New Roman" w:cs="Times New Roman"/>
        </w:rPr>
        <w:t xml:space="preserve">create </w:t>
      </w:r>
      <w:r w:rsidR="00B80ECA">
        <w:rPr>
          <w:rFonts w:ascii="Times New Roman" w:hAnsi="Times New Roman" w:cs="Times New Roman"/>
        </w:rPr>
        <w:t xml:space="preserve">the </w:t>
      </w:r>
      <w:r w:rsidR="003D010C">
        <w:rPr>
          <w:rFonts w:ascii="Times New Roman" w:hAnsi="Times New Roman" w:cs="Times New Roman"/>
        </w:rPr>
        <w:t xml:space="preserve">sort of </w:t>
      </w:r>
      <w:r w:rsidRPr="00CE4162">
        <w:rPr>
          <w:rFonts w:ascii="Times New Roman" w:hAnsi="Times New Roman" w:cs="Times New Roman"/>
        </w:rPr>
        <w:t xml:space="preserve">stalemate </w:t>
      </w:r>
      <w:r w:rsidR="00B80ECA">
        <w:rPr>
          <w:rFonts w:ascii="Times New Roman" w:hAnsi="Times New Roman" w:cs="Times New Roman"/>
        </w:rPr>
        <w:t xml:space="preserve">reached in Granby </w:t>
      </w:r>
      <w:r w:rsidR="00F05264" w:rsidRPr="00CE4162">
        <w:rPr>
          <w:rFonts w:ascii="Times New Roman" w:hAnsi="Times New Roman" w:cs="Times New Roman"/>
        </w:rPr>
        <w:fldChar w:fldCharType="begin" w:fldLock="1"/>
      </w:r>
      <w:r w:rsidR="00D6184A">
        <w:rPr>
          <w:rFonts w:ascii="Times New Roman" w:hAnsi="Times New Roman" w:cs="Times New Roman"/>
        </w:rPr>
        <w:instrText>ADDIN CSL_CITATION { "citationItems" : [ { "id" : "ITEM-1", "itemData" : { "author" : [ { "dropping-particle" : "", "family" : "Inside Housing Awards", "given" : "", "non-dropping-particle" : "", "parse-names" : false, "suffix" : "" } ], "container-title" : "Inside Housing", "id" : "ITEM-1", "issued" : { "date-parts" : [ [ "2004", "11", "12" ] ] }, "page" : "53", "title" : "Good practice in partnership working: Liverpool Strategic Housing Partnership for the LIFE model", "type" : "article-newspaper" }, "uris" : [ "http://www.mendeley.com/documents/?uuid=0780ffd8-4179-4b36-97a9-058d965cab33" ] } ], "mendeley" : { "formattedCitation" : "(Inside Housing Awards 2004)", "plainTextFormattedCitation" : "(Inside Housing Awards 2004)", "previouslyFormattedCitation" : "(Inside Housing Awards 2004)" }, "properties" : { "noteIndex" : 0 }, "schema" : "https://github.com/citation-style-language/schema/raw/master/csl-citation.json" }</w:instrText>
      </w:r>
      <w:r w:rsidR="00F05264" w:rsidRPr="00CE4162">
        <w:rPr>
          <w:rFonts w:ascii="Times New Roman" w:hAnsi="Times New Roman" w:cs="Times New Roman"/>
        </w:rPr>
        <w:fldChar w:fldCharType="separate"/>
      </w:r>
      <w:r w:rsidR="001E53A0" w:rsidRPr="001E53A0">
        <w:rPr>
          <w:rFonts w:ascii="Times New Roman" w:hAnsi="Times New Roman" w:cs="Times New Roman"/>
          <w:noProof/>
        </w:rPr>
        <w:t>(Inside Housing Awards 2004)</w:t>
      </w:r>
      <w:r w:rsidR="00F05264" w:rsidRPr="00CE4162">
        <w:rPr>
          <w:rFonts w:ascii="Times New Roman" w:hAnsi="Times New Roman" w:cs="Times New Roman"/>
        </w:rPr>
        <w:fldChar w:fldCharType="end"/>
      </w:r>
      <w:r w:rsidRPr="00CE4162">
        <w:rPr>
          <w:rFonts w:ascii="Times New Roman" w:hAnsi="Times New Roman" w:cs="Times New Roman"/>
        </w:rPr>
        <w:t xml:space="preserve">. First, stock transfer to housing associations was promoted as the “only realistic option” (Richard Kemp, then Executive Member for Housing, quoted in </w:t>
      </w:r>
      <w:r w:rsidR="00F05264" w:rsidRPr="00CE4162">
        <w:rPr>
          <w:rFonts w:ascii="Times New Roman" w:hAnsi="Times New Roman" w:cs="Times New Roman"/>
        </w:rPr>
        <w:fldChar w:fldCharType="begin" w:fldLock="1"/>
      </w:r>
      <w:r w:rsidR="00E532AA">
        <w:rPr>
          <w:rFonts w:ascii="Times New Roman" w:hAnsi="Times New Roman" w:cs="Times New Roman"/>
        </w:rPr>
        <w:instrText>ADDIN CSL_CITATION { "citationItems" : [ { "id" : "ITEM-1", "itemData" : { "author" : [ { "dropping-particle" : "", "family" : "Holmes", "given" : "Christopher", "non-dropping-particle" : "", "parse-names" : false, "suffix" : "" } ], "id" : "ITEM-1", "issued" : { "date-parts" : [ [ "2005" ] ] }, "publisher" : "Routledge", "title" : "A New Vision for Housing", "type" : "book" }, "uris" : [ "http://www.mendeley.com/documents/?uuid=08a04bab-07b7-4fc7-b3f2-e0cec077332f" ] } ], "mendeley" : { "formattedCitation" : "(Holmes 2005)", "manualFormatting" : "Holmes, 2005: 131)", "plainTextFormattedCitation" : "(Holmes 2005)", "previouslyFormattedCitation" : "(Holmes 2005)" }, "properties" : { "noteIndex" : 0 }, "schema" : "https://github.com/citation-style-language/schema/raw/master/csl-citation.json" }</w:instrText>
      </w:r>
      <w:r w:rsidR="00F05264" w:rsidRPr="00CE4162">
        <w:rPr>
          <w:rFonts w:ascii="Times New Roman" w:hAnsi="Times New Roman" w:cs="Times New Roman"/>
        </w:rPr>
        <w:fldChar w:fldCharType="separate"/>
      </w:r>
      <w:r w:rsidRPr="00CE4162">
        <w:rPr>
          <w:rFonts w:ascii="Times New Roman" w:hAnsi="Times New Roman" w:cs="Times New Roman"/>
          <w:noProof/>
        </w:rPr>
        <w:t>Holmes 2005</w:t>
      </w:r>
      <w:r w:rsidR="00A2379B">
        <w:rPr>
          <w:rFonts w:ascii="Times New Roman" w:hAnsi="Times New Roman" w:cs="Times New Roman"/>
          <w:noProof/>
        </w:rPr>
        <w:t>,</w:t>
      </w:r>
      <w:r w:rsidRPr="00CE4162">
        <w:rPr>
          <w:rFonts w:ascii="Times New Roman" w:hAnsi="Times New Roman" w:cs="Times New Roman"/>
          <w:noProof/>
        </w:rPr>
        <w:t xml:space="preserve"> 131)</w:t>
      </w:r>
      <w:r w:rsidR="00F05264" w:rsidRPr="00CE4162">
        <w:rPr>
          <w:rFonts w:ascii="Times New Roman" w:hAnsi="Times New Roman" w:cs="Times New Roman"/>
        </w:rPr>
        <w:fldChar w:fldCharType="end"/>
      </w:r>
      <w:r w:rsidRPr="00CE4162">
        <w:rPr>
          <w:rFonts w:ascii="Times New Roman" w:hAnsi="Times New Roman" w:cs="Times New Roman"/>
        </w:rPr>
        <w:t xml:space="preserve">. Second, the ‘LIFE model’ rationalised inner-city neighbourhoods into five distinct zones, or “areas of opportunity”, and assigned one lead housing association to each </w:t>
      </w:r>
      <w:r w:rsidR="00F05264" w:rsidRPr="00CE4162">
        <w:rPr>
          <w:rFonts w:ascii="Times New Roman" w:hAnsi="Times New Roman" w:cs="Times New Roman"/>
        </w:rPr>
        <w:fldChar w:fldCharType="begin" w:fldLock="1"/>
      </w:r>
      <w:r w:rsidR="00D6184A">
        <w:rPr>
          <w:rFonts w:ascii="Times New Roman" w:hAnsi="Times New Roman" w:cs="Times New Roman"/>
        </w:rPr>
        <w:instrText>ADDIN CSL_CITATION { "citationItems" : [ { "id" : "ITEM-1", "itemData" : { "author" : [ { "dropping-particle" : "", "family" : "Inside Housing Awards", "given" : "", "non-dropping-particle" : "", "parse-names" : false, "suffix" : "" } ], "container-title" : "Inside Housing", "id" : "ITEM-1", "issued" : { "date-parts" : [ [ "2004", "11", "12" ] ] }, "page" : "53", "title" : "Good practice in partnership working: Liverpool Strategic Housing Partnership for the LIFE model", "type" : "article-newspaper" }, "uris" : [ "http://www.mendeley.com/documents/?uuid=0780ffd8-4179-4b36-97a9-058d965cab33" ] } ], "mendeley" : { "formattedCitation" : "(Inside Housing Awards 2004)", "plainTextFormattedCitation" : "(Inside Housing Awards 2004)", "previouslyFormattedCitation" : "(Inside Housing Awards 2004)" }, "properties" : { "noteIndex" : 0 }, "schema" : "https://github.com/citation-style-language/schema/raw/master/csl-citation.json" }</w:instrText>
      </w:r>
      <w:r w:rsidR="00F05264" w:rsidRPr="00CE4162">
        <w:rPr>
          <w:rFonts w:ascii="Times New Roman" w:hAnsi="Times New Roman" w:cs="Times New Roman"/>
        </w:rPr>
        <w:fldChar w:fldCharType="separate"/>
      </w:r>
      <w:r w:rsidR="001E53A0" w:rsidRPr="001E53A0">
        <w:rPr>
          <w:rFonts w:ascii="Times New Roman" w:hAnsi="Times New Roman" w:cs="Times New Roman"/>
          <w:noProof/>
        </w:rPr>
        <w:t>(Inside Housing Awards 2004)</w:t>
      </w:r>
      <w:r w:rsidR="00F05264" w:rsidRPr="00CE4162">
        <w:rPr>
          <w:rFonts w:ascii="Times New Roman" w:hAnsi="Times New Roman" w:cs="Times New Roman"/>
        </w:rPr>
        <w:fldChar w:fldCharType="end"/>
      </w:r>
      <w:r w:rsidRPr="00CE4162">
        <w:rPr>
          <w:rFonts w:ascii="Times New Roman" w:hAnsi="Times New Roman" w:cs="Times New Roman"/>
        </w:rPr>
        <w:t>.</w:t>
      </w:r>
      <w:r w:rsidR="005A08CA">
        <w:rPr>
          <w:rFonts w:ascii="Times New Roman" w:hAnsi="Times New Roman" w:cs="Times New Roman"/>
        </w:rPr>
        <w:t xml:space="preserve"> </w:t>
      </w:r>
    </w:p>
    <w:p w:rsidR="00CE4162" w:rsidRPr="00CE4162" w:rsidRDefault="00CE4162" w:rsidP="00646C86">
      <w:pPr>
        <w:spacing w:after="240" w:line="360" w:lineRule="auto"/>
        <w:jc w:val="both"/>
        <w:rPr>
          <w:rFonts w:ascii="Times New Roman" w:hAnsi="Times New Roman" w:cs="Times New Roman"/>
        </w:rPr>
      </w:pPr>
      <w:r w:rsidRPr="00CE4162">
        <w:rPr>
          <w:rFonts w:ascii="Times New Roman" w:hAnsi="Times New Roman" w:cs="Times New Roman"/>
        </w:rPr>
        <w:t xml:space="preserve">Under the LIFE model, each housing association would assign itself a clearly defined role within each area, following L-I-F-E: Lead in an area; Influence what happens; Follow by collaborating with others; or Exit where presence is minimal </w:t>
      </w:r>
      <w:r w:rsidR="00F05264" w:rsidRPr="00CE4162">
        <w:rPr>
          <w:rFonts w:ascii="Times New Roman" w:hAnsi="Times New Roman" w:cs="Times New Roman"/>
        </w:rPr>
        <w:fldChar w:fldCharType="begin" w:fldLock="1"/>
      </w:r>
      <w:r w:rsidR="00E532AA">
        <w:rPr>
          <w:rFonts w:ascii="Times New Roman" w:hAnsi="Times New Roman" w:cs="Times New Roman"/>
        </w:rPr>
        <w:instrText>ADDIN CSL_CITATION { "citationItems" : [ { "id" : "ITEM-1", "itemData" : { "author" : [ { "dropping-particle" : "", "family" : "Holmes", "given" : "Christopher", "non-dropping-particle" : "", "parse-names" : false, "suffix" : "" } ], "id" : "ITEM-1", "issued" : { "date-parts" : [ [ "2005" ] ] }, "publisher" : "Routledge", "title" : "A New Vision for Housing", "type" : "book" }, "uris" : [ "http://www.mendeley.com/documents/?uuid=08a04bab-07b7-4fc7-b3f2-e0cec077332f" ] } ], "mendeley" : { "formattedCitation" : "(Holmes 2005)", "plainTextFormattedCitation" : "(Holmes 2005)", "previouslyFormattedCitation" : "(Holmes 2005)" }, "properties" : { "noteIndex" : 0 }, "schema" : "https://github.com/citation-style-language/schema/raw/master/csl-citation.json" }</w:instrText>
      </w:r>
      <w:r w:rsidR="00F05264" w:rsidRPr="00CE4162">
        <w:rPr>
          <w:rFonts w:ascii="Times New Roman" w:hAnsi="Times New Roman" w:cs="Times New Roman"/>
        </w:rPr>
        <w:fldChar w:fldCharType="separate"/>
      </w:r>
      <w:r w:rsidR="001E53A0" w:rsidRPr="001E53A0">
        <w:rPr>
          <w:rFonts w:ascii="Times New Roman" w:hAnsi="Times New Roman" w:cs="Times New Roman"/>
          <w:noProof/>
        </w:rPr>
        <w:t>(Holmes 2005)</w:t>
      </w:r>
      <w:r w:rsidR="00F05264" w:rsidRPr="00CE4162">
        <w:rPr>
          <w:rFonts w:ascii="Times New Roman" w:hAnsi="Times New Roman" w:cs="Times New Roman"/>
        </w:rPr>
        <w:fldChar w:fldCharType="end"/>
      </w:r>
      <w:r w:rsidRPr="00CE4162">
        <w:rPr>
          <w:rFonts w:ascii="Times New Roman" w:hAnsi="Times New Roman" w:cs="Times New Roman"/>
        </w:rPr>
        <w:t xml:space="preserve">. In Granby, as for the entire L8 district, Plus Dane became the Lead association, and began developing plans for holistic neighbourhood management, working more closely with the council to plan redevelopment. Winning an </w:t>
      </w:r>
      <w:r w:rsidRPr="00CE4162">
        <w:rPr>
          <w:rFonts w:ascii="Times New Roman" w:hAnsi="Times New Roman" w:cs="Times New Roman"/>
          <w:i/>
        </w:rPr>
        <w:t>Inside Housing</w:t>
      </w:r>
      <w:r w:rsidRPr="00CE4162">
        <w:rPr>
          <w:rFonts w:ascii="Times New Roman" w:hAnsi="Times New Roman" w:cs="Times New Roman"/>
        </w:rPr>
        <w:t xml:space="preserve"> award in 2004, the </w:t>
      </w:r>
      <w:r w:rsidR="001C72F1">
        <w:rPr>
          <w:rFonts w:ascii="Times New Roman" w:hAnsi="Times New Roman" w:cs="Times New Roman"/>
        </w:rPr>
        <w:t>rationale of the LIFE model was that</w:t>
      </w:r>
    </w:p>
    <w:p w:rsidR="00CE4162" w:rsidRPr="00CE4162" w:rsidRDefault="00CE4162" w:rsidP="00EA19BD">
      <w:pPr>
        <w:spacing w:after="240" w:line="240" w:lineRule="auto"/>
        <w:ind w:left="851" w:right="804"/>
        <w:jc w:val="both"/>
        <w:rPr>
          <w:rFonts w:ascii="Times New Roman" w:hAnsi="Times New Roman" w:cs="Times New Roman"/>
        </w:rPr>
      </w:pPr>
      <w:r w:rsidRPr="00CE4162">
        <w:rPr>
          <w:rFonts w:ascii="Times New Roman" w:hAnsi="Times New Roman" w:cs="Times New Roman"/>
        </w:rPr>
        <w:t xml:space="preserve">Without </w:t>
      </w:r>
      <w:r w:rsidR="001C72F1">
        <w:rPr>
          <w:rFonts w:ascii="Times New Roman" w:hAnsi="Times New Roman" w:cs="Times New Roman"/>
        </w:rPr>
        <w:t>[it]</w:t>
      </w:r>
      <w:r w:rsidRPr="00CE4162">
        <w:rPr>
          <w:rFonts w:ascii="Times New Roman" w:hAnsi="Times New Roman" w:cs="Times New Roman"/>
        </w:rPr>
        <w:t xml:space="preserve">, the council, private developers and other partners would have had to consult, negotiate and collaborate with around 40 associations operating across the market renewal pathfinder area. Residents and other stakeholders would be confused by the range of partners and effective delivery of the programme could be hampered (Liverpool Council’s group manager for neighbourhood services quoted in </w:t>
      </w:r>
      <w:r w:rsidR="00F05264" w:rsidRPr="00CE4162">
        <w:rPr>
          <w:rFonts w:ascii="Times New Roman" w:hAnsi="Times New Roman" w:cs="Times New Roman"/>
        </w:rPr>
        <w:fldChar w:fldCharType="begin" w:fldLock="1"/>
      </w:r>
      <w:r w:rsidR="00D6184A">
        <w:rPr>
          <w:rFonts w:ascii="Times New Roman" w:hAnsi="Times New Roman" w:cs="Times New Roman"/>
        </w:rPr>
        <w:instrText>ADDIN CSL_CITATION { "citationItems" : [ { "id" : "ITEM-1", "itemData" : { "author" : [ { "dropping-particle" : "", "family" : "Inside Housing Awards", "given" : "", "non-dropping-particle" : "", "parse-names" : false, "suffix" : "" } ], "container-title" : "Inside Housing", "id" : "ITEM-1", "issued" : { "date-parts" : [ [ "2004", "11", "12" ] ] }, "page" : "53", "title" : "Good practice in partnership working: Liverpool Strategic Housing Partnership for the LIFE model", "type" : "article-newspaper" }, "uris" : [ "http://www.mendeley.com/documents/?uuid=0780ffd8-4179-4b36-97a9-058d965cab33" ] } ], "mendeley" : { "formattedCitation" : "(Inside Housing Awards 2004)", "manualFormatting" : "Inside Housing Awards, 2004)", "plainTextFormattedCitation" : "(Inside Housing Awards 2004)", "previouslyFormattedCitation" : "(Inside Housing Awards 2004)" }, "properties" : { "noteIndex" : 0 }, "schema" : "https://github.com/citation-style-language/schema/raw/master/csl-citation.json" }</w:instrText>
      </w:r>
      <w:r w:rsidR="00F05264" w:rsidRPr="00CE4162">
        <w:rPr>
          <w:rFonts w:ascii="Times New Roman" w:hAnsi="Times New Roman" w:cs="Times New Roman"/>
        </w:rPr>
        <w:fldChar w:fldCharType="separate"/>
      </w:r>
      <w:r w:rsidRPr="00CE4162">
        <w:rPr>
          <w:rFonts w:ascii="Times New Roman" w:hAnsi="Times New Roman" w:cs="Times New Roman"/>
          <w:noProof/>
        </w:rPr>
        <w:t>Inside Housing Awards 2004)</w:t>
      </w:r>
      <w:r w:rsidR="00F05264" w:rsidRPr="00CE4162">
        <w:rPr>
          <w:rFonts w:ascii="Times New Roman" w:hAnsi="Times New Roman" w:cs="Times New Roman"/>
        </w:rPr>
        <w:fldChar w:fldCharType="end"/>
      </w:r>
    </w:p>
    <w:p w:rsidR="001C72F1" w:rsidRDefault="001C72F1" w:rsidP="00646C86">
      <w:pPr>
        <w:spacing w:after="240" w:line="360" w:lineRule="auto"/>
        <w:jc w:val="both"/>
        <w:rPr>
          <w:rFonts w:ascii="Times New Roman" w:hAnsi="Times New Roman" w:cs="Times New Roman"/>
        </w:rPr>
      </w:pPr>
      <w:r>
        <w:rPr>
          <w:rFonts w:ascii="Times New Roman" w:hAnsi="Times New Roman" w:cs="Times New Roman"/>
        </w:rPr>
        <w:lastRenderedPageBreak/>
        <w:t xml:space="preserve">The LIFE model was thus a rather rational </w:t>
      </w:r>
      <w:r w:rsidRPr="00CE4162">
        <w:rPr>
          <w:rFonts w:ascii="Times New Roman" w:hAnsi="Times New Roman" w:cs="Times New Roman"/>
        </w:rPr>
        <w:t>response to the confusion of too many agencies operating in</w:t>
      </w:r>
      <w:r>
        <w:rPr>
          <w:rFonts w:ascii="Times New Roman" w:hAnsi="Times New Roman" w:cs="Times New Roman"/>
        </w:rPr>
        <w:t xml:space="preserve"> one area, duplicating processes. Yet the irony of naming a technocratic spatial policy ‘LIFE’ – a tool of abstract space designed to rationalise lived space – seems lost on policy-makers; just as the symbolic significance of Zones of Opportunity (ZOO) would likewise later elude HMR’s architects. </w:t>
      </w:r>
    </w:p>
    <w:p w:rsidR="00A06053" w:rsidRDefault="001C72F1" w:rsidP="00646C86">
      <w:pPr>
        <w:spacing w:after="240" w:line="360" w:lineRule="auto"/>
        <w:jc w:val="both"/>
        <w:rPr>
          <w:rFonts w:ascii="Times New Roman" w:hAnsi="Times New Roman" w:cs="Times New Roman"/>
        </w:rPr>
      </w:pPr>
      <w:r>
        <w:rPr>
          <w:rFonts w:ascii="Times New Roman" w:hAnsi="Times New Roman" w:cs="Times New Roman"/>
        </w:rPr>
        <w:t xml:space="preserve">The LIFE model is </w:t>
      </w:r>
      <w:r w:rsidR="00CE4162" w:rsidRPr="00CE4162">
        <w:rPr>
          <w:rFonts w:ascii="Times New Roman" w:hAnsi="Times New Roman" w:cs="Times New Roman"/>
        </w:rPr>
        <w:t xml:space="preserve">where the logic behind </w:t>
      </w:r>
      <w:r>
        <w:rPr>
          <w:rFonts w:ascii="Times New Roman" w:hAnsi="Times New Roman" w:cs="Times New Roman"/>
        </w:rPr>
        <w:t>HMR</w:t>
      </w:r>
      <w:r w:rsidR="00584AF1">
        <w:rPr>
          <w:rFonts w:ascii="Times New Roman" w:hAnsi="Times New Roman" w:cs="Times New Roman"/>
        </w:rPr>
        <w:t xml:space="preserve"> Pathfinders seems partly</w:t>
      </w:r>
      <w:r w:rsidR="00CE4162" w:rsidRPr="00CE4162">
        <w:rPr>
          <w:rFonts w:ascii="Times New Roman" w:hAnsi="Times New Roman" w:cs="Times New Roman"/>
        </w:rPr>
        <w:t xml:space="preserve"> to derive. The impetus for strategic demolition-and-rebuild schemes in </w:t>
      </w:r>
      <w:r w:rsidR="00584AF1">
        <w:rPr>
          <w:rFonts w:ascii="Times New Roman" w:hAnsi="Times New Roman" w:cs="Times New Roman"/>
        </w:rPr>
        <w:t>large-scale</w:t>
      </w:r>
      <w:r w:rsidR="00CE4162" w:rsidRPr="00CE4162">
        <w:rPr>
          <w:rFonts w:ascii="Times New Roman" w:hAnsi="Times New Roman" w:cs="Times New Roman"/>
        </w:rPr>
        <w:t xml:space="preserve"> zones of empty homes was already beginning to emerge in Liverpool council thinking as far back as the early 1970s, with the creation of monopoly </w:t>
      </w:r>
      <w:r w:rsidR="00B7018D">
        <w:rPr>
          <w:rFonts w:ascii="Times New Roman" w:hAnsi="Times New Roman" w:cs="Times New Roman"/>
        </w:rPr>
        <w:t>General I</w:t>
      </w:r>
      <w:r w:rsidR="00584AF1">
        <w:rPr>
          <w:rFonts w:ascii="Times New Roman" w:hAnsi="Times New Roman" w:cs="Times New Roman"/>
        </w:rPr>
        <w:t>mprovement</w:t>
      </w:r>
      <w:r w:rsidR="00B7018D">
        <w:rPr>
          <w:rFonts w:ascii="Times New Roman" w:hAnsi="Times New Roman" w:cs="Times New Roman"/>
        </w:rPr>
        <w:t xml:space="preserve"> A</w:t>
      </w:r>
      <w:r w:rsidR="00584AF1">
        <w:rPr>
          <w:rFonts w:ascii="Times New Roman" w:hAnsi="Times New Roman" w:cs="Times New Roman"/>
        </w:rPr>
        <w:t xml:space="preserve">reas </w:t>
      </w:r>
      <w:r w:rsidR="00B7018D">
        <w:rPr>
          <w:rFonts w:ascii="Times New Roman" w:hAnsi="Times New Roman" w:cs="Times New Roman"/>
        </w:rPr>
        <w:t xml:space="preserve">(GIA) </w:t>
      </w:r>
      <w:r w:rsidR="00167489">
        <w:rPr>
          <w:rFonts w:ascii="Times New Roman" w:hAnsi="Times New Roman" w:cs="Times New Roman"/>
        </w:rPr>
        <w:t>for housin</w:t>
      </w:r>
      <w:r w:rsidR="00584AF1">
        <w:rPr>
          <w:rFonts w:ascii="Times New Roman" w:hAnsi="Times New Roman" w:cs="Times New Roman"/>
        </w:rPr>
        <w:t>g associations, inspired by SNAP</w:t>
      </w:r>
      <w:r w:rsidR="00CE4162" w:rsidRPr="00CE4162">
        <w:rPr>
          <w:rFonts w:ascii="Times New Roman" w:hAnsi="Times New Roman" w:cs="Times New Roman"/>
        </w:rPr>
        <w:t>; later given coherence as a joined-up policy initiative in the Liverpool Strategic Housing Partnership and the LIFE model</w:t>
      </w:r>
      <w:r w:rsidR="0034725D">
        <w:rPr>
          <w:rFonts w:ascii="Times New Roman" w:hAnsi="Times New Roman" w:cs="Times New Roman"/>
        </w:rPr>
        <w:t xml:space="preserve"> </w:t>
      </w:r>
      <w:r w:rsidR="00F05264">
        <w:rPr>
          <w:rFonts w:ascii="Times New Roman" w:hAnsi="Times New Roman" w:cs="Times New Roman"/>
        </w:rPr>
        <w:fldChar w:fldCharType="begin" w:fldLock="1"/>
      </w:r>
      <w:r w:rsidR="0034725D">
        <w:rPr>
          <w:rFonts w:ascii="Times New Roman" w:hAnsi="Times New Roman" w:cs="Times New Roman"/>
        </w:rPr>
        <w:instrText>ADDIN CSL_CITATION { "citationItems" : [ { "id" : "ITEM-1", "itemData" : { "author" : [ { "dropping-particle" : "", "family" : "Holmes", "given" : "Christopher", "non-dropping-particle" : "", "parse-names" : false, "suffix" : "" } ], "id" : "ITEM-1", "issued" : { "date-parts" : [ [ "2005" ] ] }, "publisher" : "Routledge", "title" : "A New Vision for Housing", "type" : "book" }, "uris" : [ "http://www.mendeley.com/documents/?uuid=08a04bab-07b7-4fc7-b3f2-e0cec077332f" ] } ], "mendeley" : { "formattedCitation" : "(Holmes 2005)", "plainTextFormattedCitation" : "(Holmes 2005)", "previouslyFormattedCitation" : "(Holmes 2005)" }, "properties" : { "noteIndex" : 0 }, "schema" : "https://github.com/citation-style-language/schema/raw/master/csl-citation.json" }</w:instrText>
      </w:r>
      <w:r w:rsidR="00F05264">
        <w:rPr>
          <w:rFonts w:ascii="Times New Roman" w:hAnsi="Times New Roman" w:cs="Times New Roman"/>
        </w:rPr>
        <w:fldChar w:fldCharType="separate"/>
      </w:r>
      <w:r w:rsidR="0034725D" w:rsidRPr="001F5FBE">
        <w:rPr>
          <w:rFonts w:ascii="Times New Roman" w:hAnsi="Times New Roman" w:cs="Times New Roman"/>
          <w:noProof/>
        </w:rPr>
        <w:t>(Holmes 2005)</w:t>
      </w:r>
      <w:r w:rsidR="00F05264">
        <w:rPr>
          <w:rFonts w:ascii="Times New Roman" w:hAnsi="Times New Roman" w:cs="Times New Roman"/>
        </w:rPr>
        <w:fldChar w:fldCharType="end"/>
      </w:r>
      <w:r w:rsidR="00CE4162" w:rsidRPr="00CE4162">
        <w:rPr>
          <w:rFonts w:ascii="Times New Roman" w:hAnsi="Times New Roman" w:cs="Times New Roman"/>
        </w:rPr>
        <w:t xml:space="preserve">. </w:t>
      </w:r>
      <w:r w:rsidR="00A06053">
        <w:rPr>
          <w:rFonts w:ascii="Times New Roman" w:hAnsi="Times New Roman" w:cs="Times New Roman"/>
        </w:rPr>
        <w:t>On the flipside, it was the GIA policy of the Liberal Council</w:t>
      </w:r>
      <w:r w:rsidR="004C253A">
        <w:rPr>
          <w:rFonts w:ascii="Times New Roman" w:hAnsi="Times New Roman" w:cs="Times New Roman"/>
        </w:rPr>
        <w:t xml:space="preserve"> that proved</w:t>
      </w:r>
      <w:r w:rsidR="00A06053">
        <w:rPr>
          <w:rFonts w:ascii="Times New Roman" w:hAnsi="Times New Roman" w:cs="Times New Roman"/>
        </w:rPr>
        <w:t xml:space="preserve"> particularly favourable to the development of rehabilitation housing co-ops, which went on to inspire a politically radical and socially empowering new-build co-op movement, in which working class member-residents had the chance to collectively design, develop, own and manage their homes for the first time in their family history </w:t>
      </w:r>
      <w:r w:rsidR="00F05264">
        <w:rPr>
          <w:rFonts w:ascii="Times New Roman" w:hAnsi="Times New Roman" w:cs="Times New Roman"/>
        </w:rPr>
        <w:fldChar w:fldCharType="begin" w:fldLock="1"/>
      </w:r>
      <w:r w:rsidR="00A06053">
        <w:rPr>
          <w:rFonts w:ascii="Times New Roman" w:hAnsi="Times New Roman" w:cs="Times New Roman"/>
        </w:rPr>
        <w:instrText>ADDIN CSL_CITATION { "citationItems" : [ { "id" : "ITEM-1", "itemData" : { "author" : [ { "dropping-particle" : "", "family" : "Thompson", "given" : "Matthew", "non-dropping-particle" : "", "parse-names" : false, "suffix" : "" } ], "container-title" : "Town and Country Planning", "id" : "ITEM-1", "issue" : "6 (June)", "issued" : { "date-parts" : [ [ "2016" ] ] }, "page" : "221-228", "title" : "Why the Turner Prize isn't enough to resolve a housing crisis", "type" : "article-journal", "volume" : "85" }, "uris" : [ "http://www.mendeley.com/documents/?uuid=295aa1a1-a393-4fd9-a6f2-1714fedf62f3" ] } ], "mendeley" : { "formattedCitation" : "(Thompson 2016)", "plainTextFormattedCitation" : "(Thompson 2016)", "previouslyFormattedCitation" : "(Thompson 2016)" }, "properties" : { "noteIndex" : 0 }, "schema" : "https://github.com/citation-style-language/schema/raw/master/csl-citation.json" }</w:instrText>
      </w:r>
      <w:r w:rsidR="00F05264">
        <w:rPr>
          <w:rFonts w:ascii="Times New Roman" w:hAnsi="Times New Roman" w:cs="Times New Roman"/>
        </w:rPr>
        <w:fldChar w:fldCharType="separate"/>
      </w:r>
      <w:r w:rsidR="00A06053" w:rsidRPr="0034725D">
        <w:rPr>
          <w:rFonts w:ascii="Times New Roman" w:hAnsi="Times New Roman" w:cs="Times New Roman"/>
          <w:noProof/>
        </w:rPr>
        <w:t>(Thompson 2016)</w:t>
      </w:r>
      <w:r w:rsidR="00F05264">
        <w:rPr>
          <w:rFonts w:ascii="Times New Roman" w:hAnsi="Times New Roman" w:cs="Times New Roman"/>
        </w:rPr>
        <w:fldChar w:fldCharType="end"/>
      </w:r>
      <w:r w:rsidR="00A06053">
        <w:rPr>
          <w:rFonts w:ascii="Times New Roman" w:hAnsi="Times New Roman" w:cs="Times New Roman"/>
        </w:rPr>
        <w:t xml:space="preserve">. This is abstraction </w:t>
      </w:r>
      <w:r w:rsidR="004C253A">
        <w:rPr>
          <w:rFonts w:ascii="Times New Roman" w:hAnsi="Times New Roman" w:cs="Times New Roman"/>
        </w:rPr>
        <w:t xml:space="preserve">counterintuitively </w:t>
      </w:r>
      <w:r w:rsidR="00A06053">
        <w:rPr>
          <w:rFonts w:ascii="Times New Roman" w:hAnsi="Times New Roman" w:cs="Times New Roman"/>
        </w:rPr>
        <w:t>creating</w:t>
      </w:r>
      <w:r w:rsidR="000279E3">
        <w:rPr>
          <w:rFonts w:ascii="Times New Roman" w:hAnsi="Times New Roman" w:cs="Times New Roman"/>
        </w:rPr>
        <w:t xml:space="preserve"> the </w:t>
      </w:r>
      <w:r w:rsidR="004C253A">
        <w:rPr>
          <w:rFonts w:ascii="Times New Roman" w:hAnsi="Times New Roman" w:cs="Times New Roman"/>
        </w:rPr>
        <w:t xml:space="preserve">conditions </w:t>
      </w:r>
      <w:r w:rsidR="000279E3">
        <w:rPr>
          <w:rFonts w:ascii="Times New Roman" w:hAnsi="Times New Roman" w:cs="Times New Roman"/>
        </w:rPr>
        <w:t>for social space-</w:t>
      </w:r>
      <w:r w:rsidR="00A06053">
        <w:rPr>
          <w:rFonts w:ascii="Times New Roman" w:hAnsi="Times New Roman" w:cs="Times New Roman"/>
        </w:rPr>
        <w:t>makers.</w:t>
      </w:r>
    </w:p>
    <w:p w:rsidR="00CE4162" w:rsidRDefault="0034725D" w:rsidP="00646C86">
      <w:pPr>
        <w:spacing w:after="240" w:line="360" w:lineRule="auto"/>
        <w:jc w:val="both"/>
        <w:rPr>
          <w:rFonts w:ascii="Times New Roman" w:hAnsi="Times New Roman" w:cs="Times New Roman"/>
        </w:rPr>
      </w:pPr>
      <w:r>
        <w:rPr>
          <w:rFonts w:ascii="Times New Roman" w:hAnsi="Times New Roman" w:cs="Times New Roman"/>
        </w:rPr>
        <w:t>C</w:t>
      </w:r>
      <w:r w:rsidR="009951CF">
        <w:rPr>
          <w:rFonts w:ascii="Times New Roman" w:hAnsi="Times New Roman" w:cs="Times New Roman"/>
        </w:rPr>
        <w:t xml:space="preserve">rafted out of GIA precedent, in response to growing neighbourhood regeneration deadlock, </w:t>
      </w:r>
      <w:r>
        <w:rPr>
          <w:rFonts w:ascii="Times New Roman" w:hAnsi="Times New Roman" w:cs="Times New Roman"/>
        </w:rPr>
        <w:t xml:space="preserve">the LIFE model </w:t>
      </w:r>
      <w:r w:rsidR="009951CF">
        <w:rPr>
          <w:rFonts w:ascii="Times New Roman" w:hAnsi="Times New Roman" w:cs="Times New Roman"/>
        </w:rPr>
        <w:t xml:space="preserve">in turn </w:t>
      </w:r>
      <w:r w:rsidR="00CE4162" w:rsidRPr="00CE4162">
        <w:rPr>
          <w:rFonts w:ascii="Times New Roman" w:hAnsi="Times New Roman" w:cs="Times New Roman"/>
        </w:rPr>
        <w:t xml:space="preserve">constructed the operational muscle tissue ready to be fully flexed once HMR funding was secured. Liverpool led a group of </w:t>
      </w:r>
      <w:r w:rsidR="00584AF1">
        <w:rPr>
          <w:rFonts w:ascii="Times New Roman" w:hAnsi="Times New Roman" w:cs="Times New Roman"/>
        </w:rPr>
        <w:t xml:space="preserve">northern </w:t>
      </w:r>
      <w:r w:rsidR="00CE4162" w:rsidRPr="00CE4162">
        <w:rPr>
          <w:rFonts w:ascii="Times New Roman" w:hAnsi="Times New Roman" w:cs="Times New Roman"/>
        </w:rPr>
        <w:t>city councils</w:t>
      </w:r>
      <w:r w:rsidR="00D527C1">
        <w:rPr>
          <w:rFonts w:ascii="Times New Roman" w:hAnsi="Times New Roman" w:cs="Times New Roman"/>
        </w:rPr>
        <w:t xml:space="preserve"> </w:t>
      </w:r>
      <w:r w:rsidR="00CE4162" w:rsidRPr="00CE4162">
        <w:rPr>
          <w:rFonts w:ascii="Times New Roman" w:hAnsi="Times New Roman" w:cs="Times New Roman"/>
        </w:rPr>
        <w:t>to lobby central government for funding intervention in failing housing markets (</w:t>
      </w:r>
      <w:r w:rsidR="00063A43">
        <w:rPr>
          <w:rFonts w:ascii="Times New Roman" w:hAnsi="Times New Roman" w:cs="Times New Roman"/>
        </w:rPr>
        <w:t>I</w:t>
      </w:r>
      <w:r w:rsidR="00CE4162" w:rsidRPr="00CE4162">
        <w:rPr>
          <w:rFonts w:ascii="Times New Roman" w:hAnsi="Times New Roman" w:cs="Times New Roman"/>
        </w:rPr>
        <w:t>nterview</w:t>
      </w:r>
      <w:r w:rsidR="00D04276">
        <w:rPr>
          <w:rFonts w:ascii="Times New Roman" w:hAnsi="Times New Roman" w:cs="Times New Roman"/>
        </w:rPr>
        <w:t>s</w:t>
      </w:r>
      <w:r w:rsidR="00CE4162" w:rsidRPr="00CE4162">
        <w:rPr>
          <w:rFonts w:ascii="Times New Roman" w:hAnsi="Times New Roman" w:cs="Times New Roman"/>
        </w:rPr>
        <w:t xml:space="preserve">, </w:t>
      </w:r>
      <w:r w:rsidR="00584AF1">
        <w:rPr>
          <w:rFonts w:ascii="Times New Roman" w:hAnsi="Times New Roman" w:cs="Times New Roman"/>
        </w:rPr>
        <w:t>2014</w:t>
      </w:r>
      <w:r w:rsidR="00CE4162" w:rsidRPr="00CE4162">
        <w:rPr>
          <w:rFonts w:ascii="Times New Roman" w:hAnsi="Times New Roman" w:cs="Times New Roman"/>
        </w:rPr>
        <w:t xml:space="preserve">). Early </w:t>
      </w:r>
      <w:r w:rsidR="00B151B2">
        <w:rPr>
          <w:rFonts w:ascii="Times New Roman" w:hAnsi="Times New Roman" w:cs="Times New Roman"/>
        </w:rPr>
        <w:t xml:space="preserve">research </w:t>
      </w:r>
      <w:r w:rsidR="00CE4162" w:rsidRPr="00CE4162">
        <w:rPr>
          <w:rFonts w:ascii="Times New Roman" w:hAnsi="Times New Roman" w:cs="Times New Roman"/>
        </w:rPr>
        <w:t xml:space="preserve">reports </w:t>
      </w:r>
      <w:r w:rsidR="00F05264">
        <w:rPr>
          <w:rFonts w:ascii="Times New Roman" w:hAnsi="Times New Roman" w:cs="Times New Roman"/>
        </w:rPr>
        <w:fldChar w:fldCharType="begin" w:fldLock="1"/>
      </w:r>
      <w:r w:rsidR="00B151B2">
        <w:rPr>
          <w:rFonts w:ascii="Times New Roman" w:hAnsi="Times New Roman" w:cs="Times New Roman"/>
        </w:rPr>
        <w:instrText>ADDIN CSL_CITATION { "citationItems" : [ { "id" : "ITEM-1", "itemData" : { "author" : [ { "dropping-particle" : "", "family" : "Nevin", "given" : "Brendan", "non-dropping-particle" : "", "parse-names" : false, "suffix" : "" }, { "dropping-particle" : "", "family" : "Lee", "given" : "Peter", "non-dropping-particle" : "", "parse-names" : false, "suffix" : "" }, { "dropping-particle" : "", "family" : "Phillimore", "given" : "Jenny", "non-dropping-particle" : "", "parse-names" : false, "suffix" : "" }, { "dropping-particle" : "", "family" : "Burfitt", "given" : "Alex", "non-dropping-particle" : "", "parse-names" : false, "suffix" : "" }, { "dropping-particle" : "", "family" : "Goodson", "given" : "Lisa", "non-dropping-particle" : "", "parse-names" : false, "suffix" : "" } ], "id" : "ITEM-1", "issue" : "January", "issued" : { "date-parts" : [ [ "1999" ] ] }, "publisher" : "Centre for Urban and Regional Studies The University of Birmingham", "title" : "Measuring the Sustainability of Neighbourhoods in Liverpool", "type" : "book" }, "uris" : [ "http://www.mendeley.com/documents/?uuid=83b20f2e-5a6f-4ac2-a4e8-b178a26307bd" ] } ], "mendeley" : { "formattedCitation" : "(Nevin et al. 1999)", "plainTextFormattedCitation" : "(Nevin et al. 1999)", "previouslyFormattedCitation" : "(Nevin et al. 1999)" }, "properties" : { "noteIndex" : 0 }, "schema" : "https://github.com/citation-style-language/schema/raw/master/csl-citation.json" }</w:instrText>
      </w:r>
      <w:r w:rsidR="00F05264">
        <w:rPr>
          <w:rFonts w:ascii="Times New Roman" w:hAnsi="Times New Roman" w:cs="Times New Roman"/>
        </w:rPr>
        <w:fldChar w:fldCharType="separate"/>
      </w:r>
      <w:r w:rsidR="00B151B2" w:rsidRPr="00B151B2">
        <w:rPr>
          <w:rFonts w:ascii="Times New Roman" w:hAnsi="Times New Roman" w:cs="Times New Roman"/>
          <w:noProof/>
        </w:rPr>
        <w:t>(Nevin et al. 1999)</w:t>
      </w:r>
      <w:r w:rsidR="00F05264">
        <w:rPr>
          <w:rFonts w:ascii="Times New Roman" w:hAnsi="Times New Roman" w:cs="Times New Roman"/>
        </w:rPr>
        <w:fldChar w:fldCharType="end"/>
      </w:r>
      <w:r>
        <w:rPr>
          <w:rFonts w:ascii="Times New Roman" w:hAnsi="Times New Roman" w:cs="Times New Roman"/>
        </w:rPr>
        <w:t xml:space="preserve"> commissioned by Liverpool C</w:t>
      </w:r>
      <w:r w:rsidR="00CE4162" w:rsidRPr="00CE4162">
        <w:rPr>
          <w:rFonts w:ascii="Times New Roman" w:hAnsi="Times New Roman" w:cs="Times New Roman"/>
        </w:rPr>
        <w:t xml:space="preserve">ouncil recommended that Liverpool’s inner-city could be a pilot for government funding of housing market restructuring, becoming one of the largest recipients when HMR Pathfinders were launched </w:t>
      </w:r>
      <w:r w:rsidR="00842BE5">
        <w:rPr>
          <w:rFonts w:ascii="Times New Roman" w:hAnsi="Times New Roman" w:cs="Times New Roman"/>
        </w:rPr>
        <w:t xml:space="preserve">nationally </w:t>
      </w:r>
      <w:r w:rsidR="00CE4162" w:rsidRPr="00CE4162">
        <w:rPr>
          <w:rFonts w:ascii="Times New Roman" w:hAnsi="Times New Roman" w:cs="Times New Roman"/>
        </w:rPr>
        <w:t xml:space="preserve">in 2002 </w:t>
      </w:r>
      <w:r w:rsidR="00F05264" w:rsidRPr="00CE4162">
        <w:rPr>
          <w:rFonts w:ascii="Times New Roman" w:hAnsi="Times New Roman" w:cs="Times New Roman"/>
        </w:rPr>
        <w:fldChar w:fldCharType="begin" w:fldLock="1"/>
      </w:r>
      <w:r w:rsidR="00E532AA">
        <w:rPr>
          <w:rFonts w:ascii="Times New Roman" w:hAnsi="Times New Roman" w:cs="Times New Roman"/>
        </w:rPr>
        <w:instrText>ADDIN CSL_CITATION { "citationItems" : [ { "id" : "ITEM-1", "itemData" : { "ISSN" : "1356-3475", "author" : [ { "dropping-particle" : "", "family" : "Cocks", "given" : "Matthew", "non-dropping-particle" : "", "parse-names" : false, "suffix" : "" }, { "dropping-particle" : "", "family" : "Couch", "given" : "Chris", "non-dropping-particle" : "", "parse-names" : false, "suffix" : "" } ], "container-title" : "International Planning Studies", "id" : "ITEM-1", "issue" : "3", "issued" : { "date-parts" : [ [ "2012", "8" ] ] }, "page" : "277-301", "title" : "The Governance of a Shrinking City: Housing Renewal in the Liverpool Conurbation, UK", "type" : "article-journal", "volume" : "17" }, "uris" : [ "http://www.mendeley.com/documents/?uuid=7373fe83-62da-4397-b281-29ffb80f25ed" ] } ], "mendeley" : { "formattedCitation" : "(Cocks and Couch 2012)", "plainTextFormattedCitation" : "(Cocks and Couch 2012)", "previouslyFormattedCitation" : "(Cocks and Couch 2012)" }, "properties" : { "noteIndex" : 0 }, "schema" : "https://github.com/citation-style-language/schema/raw/master/csl-citation.json" }</w:instrText>
      </w:r>
      <w:r w:rsidR="00F05264" w:rsidRPr="00CE4162">
        <w:rPr>
          <w:rFonts w:ascii="Times New Roman" w:hAnsi="Times New Roman" w:cs="Times New Roman"/>
        </w:rPr>
        <w:fldChar w:fldCharType="separate"/>
      </w:r>
      <w:r w:rsidR="001E53A0" w:rsidRPr="001E53A0">
        <w:rPr>
          <w:rFonts w:ascii="Times New Roman" w:hAnsi="Times New Roman" w:cs="Times New Roman"/>
          <w:noProof/>
        </w:rPr>
        <w:t>(Cocks and Couch 2012)</w:t>
      </w:r>
      <w:r w:rsidR="00F05264" w:rsidRPr="00CE4162">
        <w:rPr>
          <w:rFonts w:ascii="Times New Roman" w:hAnsi="Times New Roman" w:cs="Times New Roman"/>
        </w:rPr>
        <w:fldChar w:fldCharType="end"/>
      </w:r>
      <w:r w:rsidR="00CE4162" w:rsidRPr="00CE4162">
        <w:rPr>
          <w:rFonts w:ascii="Times New Roman" w:hAnsi="Times New Roman" w:cs="Times New Roman"/>
        </w:rPr>
        <w:t xml:space="preserve">. </w:t>
      </w:r>
    </w:p>
    <w:p w:rsidR="004D4EA7" w:rsidRPr="006F10AD" w:rsidRDefault="00CE4162" w:rsidP="004D4EA7">
      <w:pPr>
        <w:spacing w:after="240" w:line="360" w:lineRule="auto"/>
        <w:jc w:val="both"/>
        <w:rPr>
          <w:rFonts w:ascii="Times New Roman" w:hAnsi="Times New Roman" w:cs="Times New Roman"/>
        </w:rPr>
      </w:pPr>
      <w:r w:rsidRPr="00CE4162">
        <w:rPr>
          <w:rFonts w:ascii="Times New Roman" w:hAnsi="Times New Roman" w:cs="Times New Roman"/>
        </w:rPr>
        <w:t xml:space="preserve">The rationale for HMR was radical in its multi-scalar focus on regional market restructuring, bringing together and rationalising the confusing number of previous and ongoing </w:t>
      </w:r>
      <w:r w:rsidR="00FF0B7F">
        <w:rPr>
          <w:rFonts w:ascii="Times New Roman" w:hAnsi="Times New Roman" w:cs="Times New Roman"/>
        </w:rPr>
        <w:t xml:space="preserve">area-based </w:t>
      </w:r>
      <w:r w:rsidR="00842BE5">
        <w:rPr>
          <w:rFonts w:ascii="Times New Roman" w:hAnsi="Times New Roman" w:cs="Times New Roman"/>
        </w:rPr>
        <w:t>initiatives</w:t>
      </w:r>
      <w:r w:rsidR="00FF0B7F">
        <w:rPr>
          <w:rFonts w:ascii="Times New Roman" w:hAnsi="Times New Roman" w:cs="Times New Roman"/>
        </w:rPr>
        <w:t xml:space="preserve"> in a similar </w:t>
      </w:r>
      <w:r w:rsidR="000B46B5">
        <w:rPr>
          <w:rFonts w:ascii="Times New Roman" w:hAnsi="Times New Roman" w:cs="Times New Roman"/>
        </w:rPr>
        <w:t>vein</w:t>
      </w:r>
      <w:r w:rsidR="00FF0B7F">
        <w:rPr>
          <w:rFonts w:ascii="Times New Roman" w:hAnsi="Times New Roman" w:cs="Times New Roman"/>
        </w:rPr>
        <w:t xml:space="preserve"> to LIFE. </w:t>
      </w:r>
      <w:r w:rsidRPr="00CE4162">
        <w:rPr>
          <w:rFonts w:ascii="Times New Roman" w:hAnsi="Times New Roman" w:cs="Times New Roman"/>
        </w:rPr>
        <w:t xml:space="preserve">Once given the green light, Liverpool was in the perfect position to hit the ground running. The </w:t>
      </w:r>
      <w:r w:rsidR="003A3B7E">
        <w:rPr>
          <w:rFonts w:ascii="Times New Roman" w:hAnsi="Times New Roman" w:cs="Times New Roman"/>
        </w:rPr>
        <w:t xml:space="preserve">five </w:t>
      </w:r>
      <w:r w:rsidRPr="00CE4162">
        <w:rPr>
          <w:rFonts w:ascii="Times New Roman" w:hAnsi="Times New Roman" w:cs="Times New Roman"/>
        </w:rPr>
        <w:t xml:space="preserve">‘areas of opportunity’ formatted by the LIFE model were translated into </w:t>
      </w:r>
      <w:r w:rsidR="00FF0B7F">
        <w:rPr>
          <w:rFonts w:ascii="Times New Roman" w:hAnsi="Times New Roman" w:cs="Times New Roman"/>
        </w:rPr>
        <w:t xml:space="preserve">the </w:t>
      </w:r>
      <w:r w:rsidR="003A3B7E">
        <w:rPr>
          <w:rFonts w:ascii="Times New Roman" w:hAnsi="Times New Roman" w:cs="Times New Roman"/>
        </w:rPr>
        <w:t xml:space="preserve">four </w:t>
      </w:r>
      <w:r w:rsidRPr="00CE4162">
        <w:rPr>
          <w:rFonts w:ascii="Times New Roman" w:hAnsi="Times New Roman" w:cs="Times New Roman"/>
        </w:rPr>
        <w:t>Zones of Opportunity (ZOOs)</w:t>
      </w:r>
      <w:r w:rsidR="00FF0B7F">
        <w:rPr>
          <w:rFonts w:ascii="Times New Roman" w:hAnsi="Times New Roman" w:cs="Times New Roman"/>
        </w:rPr>
        <w:t xml:space="preserve"> distinctive to </w:t>
      </w:r>
      <w:r w:rsidR="00A10775">
        <w:rPr>
          <w:rFonts w:ascii="Times New Roman" w:hAnsi="Times New Roman" w:cs="Times New Roman"/>
        </w:rPr>
        <w:t>Liverpool’s HMR Pathfinder</w:t>
      </w:r>
      <w:r w:rsidR="003A3B7E">
        <w:rPr>
          <w:rFonts w:ascii="Times New Roman" w:hAnsi="Times New Roman" w:cs="Times New Roman"/>
        </w:rPr>
        <w:t xml:space="preserve">, </w:t>
      </w:r>
      <w:r w:rsidR="00C31D8B">
        <w:rPr>
          <w:rFonts w:ascii="Times New Roman" w:hAnsi="Times New Roman" w:cs="Times New Roman"/>
        </w:rPr>
        <w:t>unwittingly creating</w:t>
      </w:r>
      <w:r w:rsidR="00C31D8B" w:rsidRPr="00CE4162">
        <w:rPr>
          <w:rFonts w:ascii="Times New Roman" w:hAnsi="Times New Roman" w:cs="Times New Roman"/>
        </w:rPr>
        <w:t xml:space="preserve"> a problematic metaphor in the acronym ZOO, within</w:t>
      </w:r>
      <w:r w:rsidR="00C31D8B">
        <w:rPr>
          <w:rFonts w:ascii="Times New Roman" w:hAnsi="Times New Roman" w:cs="Times New Roman"/>
        </w:rPr>
        <w:t xml:space="preserve"> which many people still lived. </w:t>
      </w:r>
      <w:r w:rsidR="00B151B2">
        <w:rPr>
          <w:rFonts w:ascii="Times New Roman" w:hAnsi="Times New Roman" w:cs="Times New Roman"/>
        </w:rPr>
        <w:t xml:space="preserve">In order </w:t>
      </w:r>
      <w:r w:rsidR="00B151B2">
        <w:rPr>
          <w:rFonts w:ascii="Times New Roman" w:eastAsia="Times New Roman" w:hAnsi="Times New Roman" w:cs="Times New Roman"/>
          <w:color w:val="000000"/>
          <w:lang w:eastAsia="en-GB"/>
        </w:rPr>
        <w:t>to identify specific areas ripe for intervention, researchers constructed i</w:t>
      </w:r>
      <w:r w:rsidR="00B151B2" w:rsidRPr="008D1175">
        <w:rPr>
          <w:rFonts w:ascii="Times New Roman" w:eastAsia="Times New Roman" w:hAnsi="Times New Roman" w:cs="Times New Roman"/>
          <w:color w:val="000000"/>
          <w:lang w:eastAsia="en-GB"/>
        </w:rPr>
        <w:t>ndicators of decline</w:t>
      </w:r>
      <w:r w:rsidR="00B151B2">
        <w:rPr>
          <w:rFonts w:ascii="Times New Roman" w:eastAsia="Times New Roman" w:hAnsi="Times New Roman" w:cs="Times New Roman"/>
          <w:color w:val="000000"/>
          <w:lang w:eastAsia="en-GB"/>
        </w:rPr>
        <w:t>,</w:t>
      </w:r>
      <w:r w:rsidR="00B151B2" w:rsidRPr="008D1175">
        <w:rPr>
          <w:rFonts w:ascii="Times New Roman" w:eastAsia="Times New Roman" w:hAnsi="Times New Roman" w:cs="Times New Roman"/>
          <w:color w:val="000000"/>
          <w:lang w:eastAsia="en-GB"/>
        </w:rPr>
        <w:t xml:space="preserve"> abstracted from international academic data</w:t>
      </w:r>
      <w:r w:rsidR="00B151B2">
        <w:rPr>
          <w:rFonts w:ascii="Times New Roman" w:eastAsia="Times New Roman" w:hAnsi="Times New Roman" w:cs="Times New Roman"/>
          <w:color w:val="000000"/>
          <w:lang w:eastAsia="en-GB"/>
        </w:rPr>
        <w:t>,</w:t>
      </w:r>
      <w:r w:rsidR="0034725D">
        <w:rPr>
          <w:rFonts w:ascii="Times New Roman" w:eastAsia="Times New Roman" w:hAnsi="Times New Roman" w:cs="Times New Roman"/>
          <w:color w:val="000000"/>
          <w:lang w:eastAsia="en-GB"/>
        </w:rPr>
        <w:t xml:space="preserve"> </w:t>
      </w:r>
      <w:r w:rsidR="00B151B2">
        <w:rPr>
          <w:rFonts w:ascii="Times New Roman" w:eastAsia="Times New Roman" w:hAnsi="Times New Roman" w:cs="Times New Roman"/>
          <w:color w:val="000000"/>
          <w:lang w:eastAsia="en-GB"/>
        </w:rPr>
        <w:t>from which to</w:t>
      </w:r>
      <w:r w:rsidR="00B151B2" w:rsidRPr="008D1175">
        <w:rPr>
          <w:rFonts w:ascii="Times New Roman" w:eastAsia="Times New Roman" w:hAnsi="Times New Roman" w:cs="Times New Roman"/>
          <w:color w:val="000000"/>
          <w:lang w:eastAsia="en-GB"/>
        </w:rPr>
        <w:t xml:space="preserve"> ‘rate’ different </w:t>
      </w:r>
      <w:r w:rsidR="00B151B2">
        <w:rPr>
          <w:rFonts w:ascii="Times New Roman" w:eastAsia="Times New Roman" w:hAnsi="Times New Roman" w:cs="Times New Roman"/>
          <w:color w:val="000000"/>
          <w:lang w:eastAsia="en-GB"/>
        </w:rPr>
        <w:t>areas</w:t>
      </w:r>
      <w:r w:rsidR="00B151B2" w:rsidRPr="008D1175">
        <w:rPr>
          <w:rFonts w:ascii="Times New Roman" w:eastAsia="Times New Roman" w:hAnsi="Times New Roman" w:cs="Times New Roman"/>
          <w:color w:val="000000"/>
          <w:lang w:eastAsia="en-GB"/>
        </w:rPr>
        <w:t xml:space="preserve"> based on their relative popularity and projected sustainability</w:t>
      </w:r>
      <w:r w:rsidR="0034725D">
        <w:rPr>
          <w:rFonts w:ascii="Times New Roman" w:eastAsia="Times New Roman" w:hAnsi="Times New Roman" w:cs="Times New Roman"/>
          <w:color w:val="000000"/>
          <w:lang w:eastAsia="en-GB"/>
        </w:rPr>
        <w:t xml:space="preserve"> </w:t>
      </w:r>
      <w:r w:rsidR="00F05264">
        <w:rPr>
          <w:rFonts w:ascii="Times New Roman" w:eastAsia="Times New Roman" w:hAnsi="Times New Roman" w:cs="Times New Roman"/>
          <w:color w:val="000000"/>
          <w:lang w:eastAsia="en-GB"/>
        </w:rPr>
        <w:fldChar w:fldCharType="begin" w:fldLock="1"/>
      </w:r>
      <w:r w:rsidR="00B151B2">
        <w:rPr>
          <w:rFonts w:ascii="Times New Roman" w:eastAsia="Times New Roman" w:hAnsi="Times New Roman" w:cs="Times New Roman"/>
          <w:color w:val="000000"/>
          <w:lang w:eastAsia="en-GB"/>
        </w:rPr>
        <w:instrText>ADDIN CSL_CITATION { "citationItems" : [ { "id" : "ITEM-1", "itemData" : { "author" : [ { "dropping-particle" : "", "family" : "Nevin", "given" : "Brendan", "non-dropping-particle" : "", "parse-names" : false, "suffix" : "" }, { "dropping-particle" : "", "family" : "Lee", "given" : "Peter", "non-dropping-particle" : "", "parse-names" : false, "suffix" : "" }, { "dropping-particle" : "", "family" : "Phillimore", "given" : "Jenny", "non-dropping-particle" : "", "parse-names" : false, "suffix" : "" }, { "dropping-particle" : "", "family" : "Burfitt", "given" : "Alex", "non-dropping-particle" : "", "parse-names" : false, "suffix" : "" }, { "dropping-particle" : "", "family" : "Goodson", "given" : "Lisa", "non-dropping-particle" : "", "parse-names" : false, "suffix" : "" } ], "id" : "ITEM-1", "issue" : "January", "issued" : { "date-parts" : [ [ "1999" ] ] }, "publisher" : "Centre for Urban and Regional Studies The University of Birmingham", "title" : "Measuring the Sustainability of Neighbourhoods in Liverpool", "type" : "book" }, "uris" : [ "http://www.mendeley.com/documents/?uuid=83b20f2e-5a6f-4ac2-a4e8-b178a26307bd" ] } ], "mendeley" : { "formattedCitation" : "(Nevin et al. 1999)", "plainTextFormattedCitation" : "(Nevin et al. 1999)", "previouslyFormattedCitation" : "(Nevin et al. 1999)" }, "properties" : { "noteIndex" : 0 }, "schema" : "https://github.com/citation-style-language/schema/raw/master/csl-citation.json" }</w:instrText>
      </w:r>
      <w:r w:rsidR="00F05264">
        <w:rPr>
          <w:rFonts w:ascii="Times New Roman" w:eastAsia="Times New Roman" w:hAnsi="Times New Roman" w:cs="Times New Roman"/>
          <w:color w:val="000000"/>
          <w:lang w:eastAsia="en-GB"/>
        </w:rPr>
        <w:fldChar w:fldCharType="separate"/>
      </w:r>
      <w:r w:rsidR="00B151B2" w:rsidRPr="00B151B2">
        <w:rPr>
          <w:rFonts w:ascii="Times New Roman" w:eastAsia="Times New Roman" w:hAnsi="Times New Roman" w:cs="Times New Roman"/>
          <w:noProof/>
          <w:color w:val="000000"/>
          <w:lang w:eastAsia="en-GB"/>
        </w:rPr>
        <w:t>(Nevin et al. 1999)</w:t>
      </w:r>
      <w:r w:rsidR="00F05264">
        <w:rPr>
          <w:rFonts w:ascii="Times New Roman" w:eastAsia="Times New Roman" w:hAnsi="Times New Roman" w:cs="Times New Roman"/>
          <w:color w:val="000000"/>
          <w:lang w:eastAsia="en-GB"/>
        </w:rPr>
        <w:fldChar w:fldCharType="end"/>
      </w:r>
      <w:r w:rsidR="00B151B2">
        <w:rPr>
          <w:rFonts w:ascii="Times New Roman" w:eastAsia="Times New Roman" w:hAnsi="Times New Roman" w:cs="Times New Roman"/>
          <w:color w:val="000000"/>
          <w:lang w:eastAsia="en-GB"/>
        </w:rPr>
        <w:t xml:space="preserve"> – creating an abstract model </w:t>
      </w:r>
      <w:r w:rsidR="00A10775">
        <w:rPr>
          <w:rFonts w:ascii="Times New Roman" w:eastAsia="Times New Roman" w:hAnsi="Times New Roman" w:cs="Times New Roman"/>
          <w:color w:val="000000"/>
          <w:lang w:eastAsia="en-GB"/>
        </w:rPr>
        <w:t xml:space="preserve">of </w:t>
      </w:r>
      <w:r w:rsidR="00B151B2">
        <w:rPr>
          <w:rFonts w:ascii="Times New Roman" w:eastAsia="Times New Roman" w:hAnsi="Times New Roman" w:cs="Times New Roman"/>
          <w:color w:val="000000"/>
          <w:lang w:eastAsia="en-GB"/>
        </w:rPr>
        <w:t>‘neighbourhood viability’</w:t>
      </w:r>
      <w:r w:rsidR="0034725D">
        <w:rPr>
          <w:rFonts w:ascii="Times New Roman" w:eastAsia="Times New Roman" w:hAnsi="Times New Roman" w:cs="Times New Roman"/>
          <w:color w:val="000000"/>
          <w:lang w:eastAsia="en-GB"/>
        </w:rPr>
        <w:t xml:space="preserve"> </w:t>
      </w:r>
      <w:r w:rsidR="003A3B7E">
        <w:rPr>
          <w:rFonts w:ascii="Times New Roman" w:eastAsia="Times New Roman" w:hAnsi="Times New Roman" w:cs="Times New Roman"/>
          <w:color w:val="000000"/>
          <w:lang w:eastAsia="en-GB"/>
        </w:rPr>
        <w:t>linked to</w:t>
      </w:r>
      <w:r w:rsidR="00B151B2">
        <w:rPr>
          <w:rFonts w:ascii="Times New Roman" w:eastAsia="Times New Roman" w:hAnsi="Times New Roman" w:cs="Times New Roman"/>
          <w:color w:val="000000"/>
          <w:lang w:eastAsia="en-GB"/>
        </w:rPr>
        <w:t xml:space="preserve"> </w:t>
      </w:r>
      <w:r w:rsidR="00B151B2" w:rsidRPr="008D1175">
        <w:rPr>
          <w:rFonts w:ascii="Times New Roman" w:eastAsia="Times New Roman" w:hAnsi="Times New Roman" w:cs="Times New Roman"/>
          <w:color w:val="000000"/>
          <w:lang w:eastAsia="en-GB"/>
        </w:rPr>
        <w:t>capa</w:t>
      </w:r>
      <w:r w:rsidR="00B151B2">
        <w:rPr>
          <w:rFonts w:ascii="Times New Roman" w:eastAsia="Times New Roman" w:hAnsi="Times New Roman" w:cs="Times New Roman"/>
          <w:color w:val="000000"/>
          <w:lang w:eastAsia="en-GB"/>
        </w:rPr>
        <w:t xml:space="preserve">city to generate exchange value </w:t>
      </w:r>
      <w:r w:rsidR="00F05264">
        <w:rPr>
          <w:rFonts w:ascii="Times New Roman" w:eastAsia="Times New Roman" w:hAnsi="Times New Roman" w:cs="Times New Roman"/>
          <w:color w:val="000000"/>
          <w:lang w:eastAsia="en-GB"/>
        </w:rPr>
        <w:fldChar w:fldCharType="begin" w:fldLock="1"/>
      </w:r>
      <w:r w:rsidR="00D10283">
        <w:rPr>
          <w:rFonts w:ascii="Times New Roman" w:eastAsia="Times New Roman" w:hAnsi="Times New Roman" w:cs="Times New Roman"/>
          <w:color w:val="000000"/>
          <w:lang w:eastAsia="en-GB"/>
        </w:rPr>
        <w:instrText>ADDIN CSL_CITATION { "citationItems" : [ { "id" : "ITEM-1", "itemData" : { "author" : [ { "dropping-particle" : "", "family" : "Webb", "given" : "David", "non-dropping-particle" : "", "parse-names" : false, "suffix" : "" } ], "container-title" : "International Journal of Housing Policy", "id" : "ITEM-1", "issue" : "3", "issued" : { "date-parts" : [ [ "2012" ] ] }, "page" : "315-330", "title" : "Conceptualising the Bounded Agency of Housing Researchers: The Case of Housing Market Renewal in England", "type" : "article-journal", "volume" : "12" }, "uris" : [ "http://www.mendeley.com/documents/?uuid=d9fd28e4-9d8f-4c9d-a181-3316ebef072c" ] } ], "mendeley" : { "formattedCitation" : "(Webb 2012)", "plainTextFormattedCitation" : "(Webb 2012)", "previouslyFormattedCitation" : "(Webb 2012)" }, "properties" : { "noteIndex" : 0 }, "schema" : "https://github.com/citation-style-language/schema/raw/master/csl-citation.json" }</w:instrText>
      </w:r>
      <w:r w:rsidR="00F05264">
        <w:rPr>
          <w:rFonts w:ascii="Times New Roman" w:eastAsia="Times New Roman" w:hAnsi="Times New Roman" w:cs="Times New Roman"/>
          <w:color w:val="000000"/>
          <w:lang w:eastAsia="en-GB"/>
        </w:rPr>
        <w:fldChar w:fldCharType="separate"/>
      </w:r>
      <w:r w:rsidR="003A3B7E" w:rsidRPr="003A3B7E">
        <w:rPr>
          <w:rFonts w:ascii="Times New Roman" w:eastAsia="Times New Roman" w:hAnsi="Times New Roman" w:cs="Times New Roman"/>
          <w:noProof/>
          <w:color w:val="000000"/>
          <w:lang w:eastAsia="en-GB"/>
        </w:rPr>
        <w:t>(Webb 2012)</w:t>
      </w:r>
      <w:r w:rsidR="00F05264">
        <w:rPr>
          <w:rFonts w:ascii="Times New Roman" w:eastAsia="Times New Roman" w:hAnsi="Times New Roman" w:cs="Times New Roman"/>
          <w:color w:val="000000"/>
          <w:lang w:eastAsia="en-GB"/>
        </w:rPr>
        <w:fldChar w:fldCharType="end"/>
      </w:r>
      <w:r w:rsidR="00B151B2">
        <w:rPr>
          <w:rFonts w:ascii="Times New Roman" w:eastAsia="Times New Roman" w:hAnsi="Times New Roman" w:cs="Times New Roman"/>
          <w:color w:val="000000"/>
          <w:lang w:eastAsia="en-GB"/>
        </w:rPr>
        <w:t xml:space="preserve">. </w:t>
      </w:r>
      <w:r w:rsidR="006F10AD">
        <w:rPr>
          <w:rFonts w:ascii="Times New Roman" w:eastAsia="Times New Roman" w:hAnsi="Times New Roman" w:cs="Times New Roman"/>
          <w:color w:val="000000"/>
          <w:lang w:eastAsia="en-GB"/>
        </w:rPr>
        <w:t>A</w:t>
      </w:r>
      <w:r w:rsidR="00B151B2" w:rsidRPr="008D1175">
        <w:rPr>
          <w:rFonts w:ascii="Times New Roman" w:eastAsia="Times New Roman" w:hAnsi="Times New Roman" w:cs="Times New Roman"/>
          <w:color w:val="000000"/>
          <w:lang w:eastAsia="en-GB"/>
        </w:rPr>
        <w:t xml:space="preserve">ffected communities were not invited to contribute to this </w:t>
      </w:r>
      <w:r w:rsidR="006F10AD">
        <w:rPr>
          <w:rFonts w:ascii="Times New Roman" w:eastAsia="Times New Roman" w:hAnsi="Times New Roman" w:cs="Times New Roman"/>
          <w:color w:val="000000"/>
          <w:lang w:eastAsia="en-GB"/>
        </w:rPr>
        <w:t xml:space="preserve">problem definition process, and so </w:t>
      </w:r>
      <w:r w:rsidR="00B151B2" w:rsidRPr="008D1175">
        <w:rPr>
          <w:rFonts w:ascii="Times New Roman" w:eastAsia="Times New Roman" w:hAnsi="Times New Roman" w:cs="Times New Roman"/>
          <w:color w:val="000000"/>
          <w:lang w:eastAsia="en-GB"/>
        </w:rPr>
        <w:t xml:space="preserve">the </w:t>
      </w:r>
      <w:r w:rsidR="00B151B2">
        <w:rPr>
          <w:rFonts w:ascii="Times New Roman" w:eastAsia="Times New Roman" w:hAnsi="Times New Roman" w:cs="Times New Roman"/>
          <w:color w:val="000000"/>
          <w:lang w:eastAsia="en-GB"/>
        </w:rPr>
        <w:t>‘</w:t>
      </w:r>
      <w:r w:rsidR="00B151B2" w:rsidRPr="008D1175">
        <w:rPr>
          <w:rFonts w:ascii="Times New Roman" w:eastAsia="Times New Roman" w:hAnsi="Times New Roman" w:cs="Times New Roman"/>
          <w:color w:val="000000"/>
          <w:lang w:eastAsia="en-GB"/>
        </w:rPr>
        <w:t>evidence</w:t>
      </w:r>
      <w:r w:rsidR="00B151B2">
        <w:rPr>
          <w:rFonts w:ascii="Times New Roman" w:eastAsia="Times New Roman" w:hAnsi="Times New Roman" w:cs="Times New Roman"/>
          <w:color w:val="000000"/>
          <w:lang w:eastAsia="en-GB"/>
        </w:rPr>
        <w:t xml:space="preserve">’ for this intervention was drawn </w:t>
      </w:r>
      <w:r w:rsidR="006F10AD">
        <w:rPr>
          <w:rFonts w:ascii="Times New Roman" w:eastAsia="Times New Roman" w:hAnsi="Times New Roman" w:cs="Times New Roman"/>
          <w:color w:val="000000"/>
          <w:lang w:eastAsia="en-GB"/>
        </w:rPr>
        <w:t xml:space="preserve">primarily </w:t>
      </w:r>
      <w:r w:rsidR="00B151B2">
        <w:rPr>
          <w:rFonts w:ascii="Times New Roman" w:eastAsia="Times New Roman" w:hAnsi="Times New Roman" w:cs="Times New Roman"/>
          <w:color w:val="000000"/>
          <w:lang w:eastAsia="en-GB"/>
        </w:rPr>
        <w:t>from only those abstract ‘representations of space’ conceived by policy</w:t>
      </w:r>
      <w:r w:rsidR="005A08CA">
        <w:rPr>
          <w:rFonts w:ascii="Times New Roman" w:eastAsia="Times New Roman" w:hAnsi="Times New Roman" w:cs="Times New Roman"/>
          <w:color w:val="000000"/>
          <w:lang w:eastAsia="en-GB"/>
        </w:rPr>
        <w:t>-</w:t>
      </w:r>
      <w:r w:rsidR="00B151B2">
        <w:rPr>
          <w:rFonts w:ascii="Times New Roman" w:eastAsia="Times New Roman" w:hAnsi="Times New Roman" w:cs="Times New Roman"/>
          <w:color w:val="000000"/>
          <w:lang w:eastAsia="en-GB"/>
        </w:rPr>
        <w:t>makers and researchers</w:t>
      </w:r>
      <w:r w:rsidR="00B151B2" w:rsidRPr="008D1175">
        <w:rPr>
          <w:rFonts w:ascii="Times New Roman" w:eastAsia="Times New Roman" w:hAnsi="Times New Roman" w:cs="Times New Roman"/>
          <w:color w:val="000000"/>
          <w:lang w:eastAsia="en-GB"/>
        </w:rPr>
        <w:t xml:space="preserve">. </w:t>
      </w:r>
      <w:r w:rsidR="004D4EA7" w:rsidRPr="008D1175">
        <w:rPr>
          <w:rFonts w:ascii="Times New Roman" w:hAnsi="Times New Roman" w:cs="Times New Roman"/>
        </w:rPr>
        <w:t xml:space="preserve">To get ‘objective’ evidence on what </w:t>
      </w:r>
      <w:r w:rsidR="004D4EA7">
        <w:rPr>
          <w:rFonts w:ascii="Times New Roman" w:hAnsi="Times New Roman" w:cs="Times New Roman"/>
        </w:rPr>
        <w:t xml:space="preserve">type of houses to </w:t>
      </w:r>
      <w:r w:rsidR="004D4EA7" w:rsidRPr="008D1175">
        <w:rPr>
          <w:rFonts w:ascii="Times New Roman" w:hAnsi="Times New Roman" w:cs="Times New Roman"/>
        </w:rPr>
        <w:t>build, HMR policy</w:t>
      </w:r>
      <w:r w:rsidR="005A08CA">
        <w:rPr>
          <w:rFonts w:ascii="Times New Roman" w:hAnsi="Times New Roman" w:cs="Times New Roman"/>
        </w:rPr>
        <w:t>-</w:t>
      </w:r>
      <w:r w:rsidR="004D4EA7" w:rsidRPr="008D1175">
        <w:rPr>
          <w:rFonts w:ascii="Times New Roman" w:hAnsi="Times New Roman" w:cs="Times New Roman"/>
        </w:rPr>
        <w:t xml:space="preserve">makers conducted </w:t>
      </w:r>
      <w:r w:rsidR="004D4EA7" w:rsidRPr="008D1175">
        <w:rPr>
          <w:rFonts w:ascii="Times New Roman" w:hAnsi="Times New Roman" w:cs="Times New Roman"/>
        </w:rPr>
        <w:lastRenderedPageBreak/>
        <w:t>surveys with their target co</w:t>
      </w:r>
      <w:r w:rsidR="004D4EA7">
        <w:rPr>
          <w:rFonts w:ascii="Times New Roman" w:hAnsi="Times New Roman" w:cs="Times New Roman"/>
        </w:rPr>
        <w:t xml:space="preserve">nsumer population, </w:t>
      </w:r>
      <w:r w:rsidR="004D4EA7" w:rsidRPr="008D1175">
        <w:rPr>
          <w:rFonts w:ascii="Times New Roman" w:hAnsi="Times New Roman" w:cs="Times New Roman"/>
        </w:rPr>
        <w:t xml:space="preserve">those middleclass residents currently </w:t>
      </w:r>
      <w:r w:rsidR="004D4EA7">
        <w:rPr>
          <w:rFonts w:ascii="Times New Roman" w:hAnsi="Times New Roman" w:cs="Times New Roman"/>
        </w:rPr>
        <w:t>living in affluent suburbs (Webb 2012)</w:t>
      </w:r>
      <w:r w:rsidR="004D4EA7" w:rsidRPr="008D1175">
        <w:rPr>
          <w:rFonts w:ascii="Times New Roman" w:hAnsi="Times New Roman" w:cs="Times New Roman"/>
        </w:rPr>
        <w:t>.</w:t>
      </w:r>
      <w:r w:rsidR="004D4EA7">
        <w:rPr>
          <w:rFonts w:ascii="Times New Roman" w:hAnsi="Times New Roman" w:cs="Times New Roman"/>
        </w:rPr>
        <w:t xml:space="preserve"> Their </w:t>
      </w:r>
      <w:r w:rsidR="004D4EA7" w:rsidRPr="008D1175">
        <w:rPr>
          <w:rFonts w:ascii="Times New Roman" w:hAnsi="Times New Roman" w:cs="Times New Roman"/>
        </w:rPr>
        <w:t>responses were unsurprisingly in favour of the kind of suburban housing they lived in: arranged in cul-de-sacs with gardens and garage space for a car to commute into the city</w:t>
      </w:r>
      <w:r w:rsidR="00105D5E">
        <w:rPr>
          <w:rFonts w:ascii="Times New Roman" w:hAnsi="Times New Roman" w:cs="Times New Roman"/>
        </w:rPr>
        <w:t xml:space="preserve"> (figure 3).</w:t>
      </w:r>
    </w:p>
    <w:p w:rsidR="004D4EA7" w:rsidRDefault="004D4EA7" w:rsidP="004D4EA7">
      <w:pPr>
        <w:jc w:val="both"/>
        <w:rPr>
          <w:rFonts w:ascii="Times New Roman" w:hAnsi="Times New Roman" w:cs="Times New Roman"/>
        </w:rPr>
      </w:pPr>
    </w:p>
    <w:p w:rsidR="004D4EA7" w:rsidRDefault="00785EEE" w:rsidP="004D4EA7">
      <w:pPr>
        <w:spacing w:after="240"/>
        <w:jc w:val="center"/>
        <w:rPr>
          <w:rFonts w:ascii="Times New Roman" w:hAnsi="Times New Roman" w:cs="Times New Roman"/>
          <w:i/>
          <w:sz w:val="20"/>
          <w:szCs w:val="20"/>
        </w:rPr>
      </w:pPr>
      <w:r>
        <w:rPr>
          <w:noProof/>
          <w:lang w:eastAsia="en-GB"/>
        </w:rPr>
        <mc:AlternateContent>
          <mc:Choice Requires="wps">
            <w:drawing>
              <wp:anchor distT="0" distB="0" distL="114300" distR="114300" simplePos="0" relativeHeight="251700736" behindDoc="0" locked="0" layoutInCell="1" allowOverlap="1">
                <wp:simplePos x="0" y="0"/>
                <wp:positionH relativeFrom="column">
                  <wp:posOffset>172085</wp:posOffset>
                </wp:positionH>
                <wp:positionV relativeFrom="paragraph">
                  <wp:posOffset>2786380</wp:posOffset>
                </wp:positionV>
                <wp:extent cx="5318760" cy="51752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8760" cy="517525"/>
                        </a:xfrm>
                        <a:prstGeom prst="rect">
                          <a:avLst/>
                        </a:prstGeom>
                        <a:noFill/>
                        <a:ln w="6350">
                          <a:noFill/>
                        </a:ln>
                        <a:effectLst/>
                      </wps:spPr>
                      <wps:txbx>
                        <w:txbxContent>
                          <w:p w:rsidR="00280DEF" w:rsidRPr="00E418F3" w:rsidRDefault="00280DEF" w:rsidP="00063A43">
                            <w:pPr>
                              <w:spacing w:after="240"/>
                              <w:jc w:val="center"/>
                              <w:rPr>
                                <w:rFonts w:ascii="Times New Roman" w:hAnsi="Times New Roman" w:cs="Times New Roman"/>
                                <w:i/>
                                <w:iCs/>
                                <w:sz w:val="20"/>
                                <w:szCs w:val="20"/>
                              </w:rPr>
                            </w:pPr>
                            <w:r>
                              <w:rPr>
                                <w:rFonts w:ascii="Times New Roman" w:hAnsi="Times New Roman" w:cs="Times New Roman"/>
                                <w:i/>
                                <w:iCs/>
                                <w:sz w:val="20"/>
                                <w:szCs w:val="20"/>
                              </w:rPr>
                              <w:t>Figure 3: Identikit HMR housing replacing Victorian and Georgian terraces in the Granby Triangle.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28" type="#_x0000_t202" style="position:absolute;left:0;text-align:left;margin-left:13.55pt;margin-top:219.4pt;width:418.8pt;height:40.7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" filled="f" stroked="f" strokeweight=".5pt">
                <v:path arrowok="t"/>
                <v:textbox>
                  <w:txbxContent>
                    <w:p w:rsidR="00280DEF" w:rsidRPr="00E418F3" w:rsidRDefault="00280DEF" w:rsidP="00063A43">
                      <w:pPr>
                        <w:spacing w:after="240"/>
                        <w:jc w:val="center"/>
                        <w:rPr>
                          <w:rFonts w:ascii="Times New Roman" w:hAnsi="Times New Roman" w:cs="Times New Roman"/>
                          <w:i/>
                          <w:iCs/>
                          <w:sz w:val="20"/>
                          <w:szCs w:val="20"/>
                        </w:rPr>
                      </w:pPr>
                      <w:r>
                        <w:rPr>
                          <w:rFonts w:ascii="Times New Roman" w:hAnsi="Times New Roman" w:cs="Times New Roman"/>
                          <w:i/>
                          <w:iCs/>
                          <w:sz w:val="20"/>
                          <w:szCs w:val="20"/>
                        </w:rPr>
                        <w:t>Figure 3: Identikit HMR housing replacing Victorian and Georgian terraces in the Granby Triangle.</w:t>
                      </w:r>
                    </w:p>
                  </w:txbxContent>
                </v:textbox>
                <w10:wrap type="square"/>
              </v:shape>
            </w:pict>
          </mc:Fallback>
        </mc:AlternateContent>
      </w:r>
      <w:r w:rsidR="004D4EA7">
        <w:rPr>
          <w:rFonts w:ascii="Times New Roman" w:hAnsi="Times New Roman" w:cs="Times New Roman"/>
          <w:i/>
          <w:noProof/>
          <w:sz w:val="20"/>
          <w:szCs w:val="20"/>
          <w:lang w:eastAsia="en-GB"/>
        </w:rPr>
        <w:drawing>
          <wp:inline distT="0" distB="0" distL="0" distR="0">
            <wp:extent cx="3469005" cy="2603500"/>
            <wp:effectExtent l="0" t="0" r="0" b="635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9005" cy="2603500"/>
                    </a:xfrm>
                    <a:prstGeom prst="rect">
                      <a:avLst/>
                    </a:prstGeom>
                    <a:noFill/>
                  </pic:spPr>
                </pic:pic>
              </a:graphicData>
            </a:graphic>
          </wp:inline>
        </w:drawing>
      </w:r>
    </w:p>
    <w:p w:rsidR="00B151B2" w:rsidRPr="00C31D8B" w:rsidRDefault="00B151B2" w:rsidP="00FF0B7F">
      <w:pPr>
        <w:spacing w:after="240" w:line="360" w:lineRule="auto"/>
        <w:jc w:val="both"/>
        <w:rPr>
          <w:rFonts w:ascii="Times New Roman" w:hAnsi="Times New Roman" w:cs="Times New Roman"/>
        </w:rPr>
      </w:pPr>
    </w:p>
    <w:p w:rsidR="008327BB" w:rsidRPr="00CE4162" w:rsidRDefault="00C31D8B" w:rsidP="008327BB">
      <w:pPr>
        <w:spacing w:after="240" w:line="360" w:lineRule="auto"/>
        <w:jc w:val="both"/>
        <w:rPr>
          <w:rFonts w:ascii="Times New Roman" w:hAnsi="Times New Roman" w:cs="Times New Roman"/>
        </w:rPr>
      </w:pPr>
      <w:r w:rsidRPr="00CE4162">
        <w:rPr>
          <w:rFonts w:ascii="Times New Roman" w:hAnsi="Times New Roman" w:cs="Times New Roman"/>
        </w:rPr>
        <w:t xml:space="preserve">Following the </w:t>
      </w:r>
      <w:r>
        <w:rPr>
          <w:rFonts w:ascii="Times New Roman" w:hAnsi="Times New Roman" w:cs="Times New Roman"/>
        </w:rPr>
        <w:t>LIFE logic,</w:t>
      </w:r>
      <w:r w:rsidRPr="00CE4162">
        <w:rPr>
          <w:rFonts w:ascii="Times New Roman" w:hAnsi="Times New Roman" w:cs="Times New Roman"/>
        </w:rPr>
        <w:t xml:space="preserve"> </w:t>
      </w:r>
      <w:r>
        <w:rPr>
          <w:rFonts w:ascii="Times New Roman" w:hAnsi="Times New Roman" w:cs="Times New Roman"/>
        </w:rPr>
        <w:t>the HMR Pathfinder</w:t>
      </w:r>
      <w:r w:rsidRPr="00CE4162">
        <w:rPr>
          <w:rFonts w:ascii="Times New Roman" w:hAnsi="Times New Roman" w:cs="Times New Roman"/>
        </w:rPr>
        <w:t xml:space="preserve"> appointed a single preferred housing association and developer for each ZOO to carry out refurbishment and rebuild plans in </w:t>
      </w:r>
      <w:r>
        <w:rPr>
          <w:rFonts w:ascii="Times New Roman" w:hAnsi="Times New Roman" w:cs="Times New Roman"/>
        </w:rPr>
        <w:t xml:space="preserve">smaller-scale </w:t>
      </w:r>
      <w:r w:rsidRPr="00CE4162">
        <w:rPr>
          <w:rFonts w:ascii="Times New Roman" w:hAnsi="Times New Roman" w:cs="Times New Roman"/>
        </w:rPr>
        <w:t xml:space="preserve">renewal areas </w:t>
      </w:r>
      <w:r w:rsidR="00F05264" w:rsidRPr="00CE4162">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"Liverpool City Council", "given" : "", "non-dropping-particle" : "", "parse-names" : false, "suffix" : "" } ], "id" : "ITEM-1", "issued" : { "date-parts" : [ [ "2003" ] ] }, "publisher" : "Merseyside Housing Market Renewal Pathfinder", "title" : "Strategic Integrated Investment Framework", "type" : "book" }, "uris" : [ "http://www.mendeley.com/documents/?uuid=746e3505-7666-4e94-ab4d-5548c02322f0" ] } ], "mendeley" : { "formattedCitation" : "(Liverpool City Council 2003)", "plainTextFormattedCitation" : "(Liverpool City Council 2003)", "previouslyFormattedCitation" : "(Liverpool City Council 2003)" }, "properties" : { "noteIndex" : 0 }, "schema" : "https://github.com/citation-style-language/schema/raw/master/csl-citation.json" }</w:instrText>
      </w:r>
      <w:r w:rsidR="00F05264" w:rsidRPr="00CE4162">
        <w:rPr>
          <w:rFonts w:ascii="Times New Roman" w:hAnsi="Times New Roman" w:cs="Times New Roman"/>
        </w:rPr>
        <w:fldChar w:fldCharType="separate"/>
      </w:r>
      <w:r w:rsidRPr="001E53A0">
        <w:rPr>
          <w:rFonts w:ascii="Times New Roman" w:hAnsi="Times New Roman" w:cs="Times New Roman"/>
          <w:noProof/>
        </w:rPr>
        <w:t>(Liverpool City Council 2003)</w:t>
      </w:r>
      <w:r w:rsidR="00F05264" w:rsidRPr="00CE4162">
        <w:rPr>
          <w:rFonts w:ascii="Times New Roman" w:hAnsi="Times New Roman" w:cs="Times New Roman"/>
        </w:rPr>
        <w:fldChar w:fldCharType="end"/>
      </w:r>
      <w:r w:rsidRPr="00CE4162">
        <w:rPr>
          <w:rFonts w:ascii="Times New Roman" w:hAnsi="Times New Roman" w:cs="Times New Roman"/>
        </w:rPr>
        <w:t>.</w:t>
      </w:r>
      <w:r>
        <w:rPr>
          <w:rFonts w:ascii="Times New Roman" w:hAnsi="Times New Roman" w:cs="Times New Roman"/>
        </w:rPr>
        <w:t xml:space="preserve"> </w:t>
      </w:r>
      <w:r w:rsidR="008327BB">
        <w:rPr>
          <w:rFonts w:ascii="Times New Roman" w:hAnsi="Times New Roman" w:cs="Times New Roman"/>
        </w:rPr>
        <w:t>These</w:t>
      </w:r>
      <w:r w:rsidR="008327BB" w:rsidRPr="00CE4162">
        <w:rPr>
          <w:rFonts w:ascii="Times New Roman" w:hAnsi="Times New Roman" w:cs="Times New Roman"/>
        </w:rPr>
        <w:t xml:space="preserve"> renewal areas – or ‘regeneration zones’ – covered la</w:t>
      </w:r>
      <w:r w:rsidR="00D10283">
        <w:rPr>
          <w:rFonts w:ascii="Times New Roman" w:hAnsi="Times New Roman" w:cs="Times New Roman"/>
        </w:rPr>
        <w:t xml:space="preserve">rge areas of land, encompassing </w:t>
      </w:r>
      <w:r w:rsidR="008327BB" w:rsidRPr="00CE4162">
        <w:rPr>
          <w:rFonts w:ascii="Times New Roman" w:hAnsi="Times New Roman" w:cs="Times New Roman"/>
        </w:rPr>
        <w:t xml:space="preserve">residential blocks, including housing worth saving, in order to create large enough ‘land banks’ and economies of scale for profitable redevelopment by the grant regime partners. The centralised systematic and large-scale approach of the British housing development industry means that developers will only take on land for redevelopment above a certain spatial scale, which when combined with the </w:t>
      </w:r>
      <w:r w:rsidR="00D10283">
        <w:rPr>
          <w:rFonts w:ascii="Times New Roman" w:hAnsi="Times New Roman" w:cs="Times New Roman"/>
        </w:rPr>
        <w:t>ZOO/</w:t>
      </w:r>
      <w:r w:rsidR="008327BB" w:rsidRPr="00CE4162">
        <w:rPr>
          <w:rFonts w:ascii="Times New Roman" w:hAnsi="Times New Roman" w:cs="Times New Roman"/>
        </w:rPr>
        <w:t>LIFE model in Liverpool HMR delivery, leads to a questionable approach akin to</w:t>
      </w:r>
    </w:p>
    <w:p w:rsidR="008327BB" w:rsidRPr="00FF0B7F" w:rsidRDefault="008327BB" w:rsidP="008327BB">
      <w:pPr>
        <w:spacing w:after="240" w:line="240" w:lineRule="auto"/>
        <w:ind w:left="851" w:right="804"/>
        <w:jc w:val="both"/>
        <w:rPr>
          <w:rFonts w:ascii="Times New Roman" w:hAnsi="Times New Roman" w:cs="Times New Roman"/>
        </w:rPr>
      </w:pPr>
      <w:r w:rsidRPr="00CE4162">
        <w:rPr>
          <w:rFonts w:ascii="Times New Roman" w:hAnsi="Times New Roman" w:cs="Times New Roman"/>
        </w:rPr>
        <w:t xml:space="preserve">Pulling out all teeth and replacing them with dentures even if only a few teeth show signs of caries, rather than keeping and repairing all teeth as long as possible by fillings or root canal treatments </w:t>
      </w:r>
      <w:r w:rsidR="00F05264" w:rsidRPr="00CE4162">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"Schulze B\u00e4ing", "given" : "Andreas", "non-dropping-particle" : "", "parse-names" : false, "suffix" : "" } ], "id" : "ITEM-1", "issued" : { "date-parts" : [ [ "2014" ] ] }, "publisher" : "University of Liverpool", "title" : "The Welsh Streets: A written statement to the Welsh Streets Inquiry", "type" : "book" }, "uris" : [ "http://www.mendeley.com/documents/?uuid=4086e499-5393-408a-96a9-60cde48772e5" ] } ], "mendeley" : { "formattedCitation" : "(Schulze B\u00e4ing 2014)", "plainTextFormattedCitation" : "(Schulze B\u00e4ing 2014)", "previouslyFormattedCitation" : "(Schulze B\u00e4ing 2014)" }, "properties" : { "noteIndex" : 0 }, "schema" : "https://github.com/citation-style-language/schema/raw/master/csl-citation.json" }</w:instrText>
      </w:r>
      <w:r w:rsidR="00F05264" w:rsidRPr="00CE4162">
        <w:rPr>
          <w:rFonts w:ascii="Times New Roman" w:hAnsi="Times New Roman" w:cs="Times New Roman"/>
        </w:rPr>
        <w:fldChar w:fldCharType="separate"/>
      </w:r>
      <w:r w:rsidRPr="001E53A0">
        <w:rPr>
          <w:rFonts w:ascii="Times New Roman" w:hAnsi="Times New Roman" w:cs="Times New Roman"/>
          <w:noProof/>
        </w:rPr>
        <w:t>(Schulze Bäing 2014)</w:t>
      </w:r>
      <w:r w:rsidR="00F05264" w:rsidRPr="00CE4162">
        <w:rPr>
          <w:rFonts w:ascii="Times New Roman" w:hAnsi="Times New Roman" w:cs="Times New Roman"/>
        </w:rPr>
        <w:fldChar w:fldCharType="end"/>
      </w:r>
    </w:p>
    <w:p w:rsidR="00D10283" w:rsidRDefault="00FD24B0" w:rsidP="00FD24B0">
      <w:pPr>
        <w:spacing w:after="240" w:line="360" w:lineRule="auto"/>
        <w:jc w:val="both"/>
        <w:rPr>
          <w:rFonts w:ascii="Times New Roman" w:hAnsi="Times New Roman" w:cs="Times New Roman"/>
          <w:iCs/>
        </w:rPr>
      </w:pPr>
      <w:r>
        <w:rPr>
          <w:rFonts w:ascii="Times New Roman" w:hAnsi="Times New Roman" w:cs="Times New Roman"/>
        </w:rPr>
        <w:t>Indeed, assets</w:t>
      </w:r>
      <w:r w:rsidRPr="00CE4162">
        <w:rPr>
          <w:rFonts w:ascii="Times New Roman" w:hAnsi="Times New Roman" w:cs="Times New Roman"/>
        </w:rPr>
        <w:t xml:space="preserve"> of architectural and social value remaining in these cordoned off areas have been described as “collateral damage” by a politically prominent</w:t>
      </w:r>
      <w:r>
        <w:rPr>
          <w:rFonts w:ascii="Times New Roman" w:hAnsi="Times New Roman" w:cs="Times New Roman"/>
        </w:rPr>
        <w:t xml:space="preserve"> proponent of HMR </w:t>
      </w:r>
      <w:r w:rsidR="00063A43">
        <w:rPr>
          <w:rFonts w:ascii="Times New Roman" w:hAnsi="Times New Roman" w:cs="Times New Roman"/>
        </w:rPr>
        <w:t>(I</w:t>
      </w:r>
      <w:r>
        <w:rPr>
          <w:rFonts w:ascii="Times New Roman" w:hAnsi="Times New Roman" w:cs="Times New Roman"/>
        </w:rPr>
        <w:t>nterview, 2013</w:t>
      </w:r>
      <w:r w:rsidRPr="00CE4162">
        <w:rPr>
          <w:rFonts w:ascii="Times New Roman" w:hAnsi="Times New Roman" w:cs="Times New Roman"/>
        </w:rPr>
        <w:t xml:space="preserve">). </w:t>
      </w:r>
      <w:r>
        <w:rPr>
          <w:rFonts w:ascii="Times New Roman" w:hAnsi="Times New Roman" w:cs="Times New Roman"/>
        </w:rPr>
        <w:t>According</w:t>
      </w:r>
      <w:r w:rsidR="00D10283">
        <w:rPr>
          <w:rFonts w:ascii="Times New Roman" w:hAnsi="Times New Roman" w:cs="Times New Roman"/>
        </w:rPr>
        <w:t xml:space="preserve"> to one regeneration consultant (ibid), </w:t>
      </w:r>
      <w:r>
        <w:rPr>
          <w:rFonts w:ascii="Times New Roman" w:hAnsi="Times New Roman" w:cs="Times New Roman"/>
        </w:rPr>
        <w:t>t</w:t>
      </w:r>
      <w:r w:rsidRPr="00CE4162">
        <w:rPr>
          <w:rFonts w:ascii="Times New Roman" w:hAnsi="Times New Roman" w:cs="Times New Roman"/>
        </w:rPr>
        <w:t xml:space="preserve">hese </w:t>
      </w:r>
      <w:r>
        <w:rPr>
          <w:rFonts w:ascii="Times New Roman" w:hAnsi="Times New Roman" w:cs="Times New Roman"/>
        </w:rPr>
        <w:t>zones</w:t>
      </w:r>
      <w:r w:rsidRPr="00CE4162">
        <w:rPr>
          <w:rFonts w:ascii="Times New Roman" w:hAnsi="Times New Roman" w:cs="Times New Roman"/>
        </w:rPr>
        <w:t xml:space="preserve"> </w:t>
      </w:r>
      <w:r>
        <w:rPr>
          <w:rFonts w:ascii="Times New Roman" w:hAnsi="Times New Roman" w:cs="Times New Roman"/>
        </w:rPr>
        <w:t xml:space="preserve">were </w:t>
      </w:r>
      <w:r w:rsidRPr="00CE4162">
        <w:rPr>
          <w:rFonts w:ascii="Times New Roman" w:hAnsi="Times New Roman" w:cs="Times New Roman"/>
        </w:rPr>
        <w:t xml:space="preserve">treated not as lived spaces but as abstract sites in a “chessboard” of strategic land parcels, to be stripped bare of residents and packaged </w:t>
      </w:r>
      <w:r w:rsidRPr="00CE4162">
        <w:rPr>
          <w:rFonts w:ascii="Times New Roman" w:hAnsi="Times New Roman" w:cs="Times New Roman"/>
        </w:rPr>
        <w:lastRenderedPageBreak/>
        <w:t xml:space="preserve">up for redevelopment, so the </w:t>
      </w:r>
      <w:r>
        <w:rPr>
          <w:rFonts w:ascii="Times New Roman" w:hAnsi="Times New Roman" w:cs="Times New Roman"/>
        </w:rPr>
        <w:t>Pathfinder</w:t>
      </w:r>
      <w:r w:rsidRPr="00CE4162">
        <w:rPr>
          <w:rFonts w:ascii="Times New Roman" w:hAnsi="Times New Roman" w:cs="Times New Roman"/>
        </w:rPr>
        <w:t xml:space="preserve"> partnership may “shift pieces around” to be activated at different stages according to changing dynamics of market profitability and re</w:t>
      </w:r>
      <w:r>
        <w:rPr>
          <w:rFonts w:ascii="Times New Roman" w:hAnsi="Times New Roman" w:cs="Times New Roman"/>
        </w:rPr>
        <w:t>sident opposition.</w:t>
      </w:r>
      <w:r w:rsidRPr="00CE4162">
        <w:rPr>
          <w:rFonts w:ascii="Times New Roman" w:hAnsi="Times New Roman" w:cs="Times New Roman"/>
        </w:rPr>
        <w:t xml:space="preserve"> This was the start of the abstract monolithic one-size-fits-all approac</w:t>
      </w:r>
      <w:r>
        <w:rPr>
          <w:rFonts w:ascii="Times New Roman" w:hAnsi="Times New Roman" w:cs="Times New Roman"/>
        </w:rPr>
        <w:t xml:space="preserve">h that characterised HMR, which has </w:t>
      </w:r>
      <w:r w:rsidRPr="00E649D0">
        <w:rPr>
          <w:rFonts w:ascii="Times New Roman" w:hAnsi="Times New Roman" w:cs="Times New Roman"/>
          <w:iCs/>
        </w:rPr>
        <w:t xml:space="preserve">faced sustained </w:t>
      </w:r>
      <w:r>
        <w:rPr>
          <w:rFonts w:ascii="Times New Roman" w:hAnsi="Times New Roman" w:cs="Times New Roman"/>
          <w:iCs/>
        </w:rPr>
        <w:t xml:space="preserve">academic critique </w:t>
      </w:r>
      <w:r w:rsidRPr="00E649D0">
        <w:rPr>
          <w:rFonts w:ascii="Times New Roman" w:hAnsi="Times New Roman" w:cs="Times New Roman"/>
          <w:iCs/>
        </w:rPr>
        <w:t>for excluding residents from the decision-making process, with no resident representation on the governing board of stakeholders</w:t>
      </w:r>
      <w:r w:rsidR="00D10283">
        <w:rPr>
          <w:rFonts w:ascii="Times New Roman" w:hAnsi="Times New Roman" w:cs="Times New Roman"/>
          <w:iCs/>
        </w:rPr>
        <w:t xml:space="preserve"> </w:t>
      </w:r>
      <w:r w:rsidR="00F05264" w:rsidRPr="00E649D0">
        <w:rPr>
          <w:rFonts w:ascii="Times New Roman" w:hAnsi="Times New Roman" w:cs="Times New Roman"/>
          <w:iCs/>
        </w:rPr>
        <w:fldChar w:fldCharType="begin" w:fldLock="1"/>
      </w:r>
      <w:r>
        <w:rPr>
          <w:rFonts w:ascii="Times New Roman" w:hAnsi="Times New Roman" w:cs="Times New Roman"/>
          <w:iCs/>
        </w:rPr>
        <w:instrText>ADDIN CSL_CITATION { "citationItems" : [ { "id" : "ITEM-1", "itemData" : { "author" : [ { "dropping-particle" : "", "family" : "Cole", "given" : "Ian", "non-dropping-particle" : "", "parse-names" : false, "suffix" : "" } ], "container-title" : "International Journal of Housing Policy", "id" : "ITEM-1", "issue" : "3", "issued" : { "date-parts" : [ [ "2012" ] ] }, "page" : "347-366", "title" : "Housing Market Renewal and Demolition in England in the 2000s: The Governance of 'Wicked problems'", "type" : "article-journal", "volume" : "12" }, "uris" : [ "http://www.mendeley.com/documents/?uuid=90521554-8aba-41aa-b5a0-81bc05eafbd0" ] } ], "mendeley" : { "formattedCitation" : "(Cole 2012)", "plainTextFormattedCitation" : "(Cole 2012)", "previouslyFormattedCitation" : "(Cole 2012)" }, "properties" : { "noteIndex" : 0 }, "schema" : "https://github.com/citation-style-language/schema/raw/master/csl-citation.json" }</w:instrText>
      </w:r>
      <w:r w:rsidR="00F05264" w:rsidRPr="00E649D0">
        <w:rPr>
          <w:rFonts w:ascii="Times New Roman" w:hAnsi="Times New Roman" w:cs="Times New Roman"/>
          <w:iCs/>
        </w:rPr>
        <w:fldChar w:fldCharType="separate"/>
      </w:r>
      <w:r w:rsidRPr="001E53A0">
        <w:rPr>
          <w:rFonts w:ascii="Times New Roman" w:hAnsi="Times New Roman" w:cs="Times New Roman"/>
          <w:iCs/>
          <w:noProof/>
        </w:rPr>
        <w:t>(Cole 2012)</w:t>
      </w:r>
      <w:r w:rsidR="00F05264" w:rsidRPr="00E649D0">
        <w:rPr>
          <w:rFonts w:ascii="Times New Roman" w:hAnsi="Times New Roman" w:cs="Times New Roman"/>
        </w:rPr>
        <w:fldChar w:fldCharType="end"/>
      </w:r>
      <w:r>
        <w:rPr>
          <w:rFonts w:ascii="Times New Roman" w:hAnsi="Times New Roman" w:cs="Times New Roman"/>
          <w:iCs/>
        </w:rPr>
        <w:t>;</w:t>
      </w:r>
      <w:r>
        <w:rPr>
          <w:rFonts w:ascii="Times New Roman" w:hAnsi="Times New Roman" w:cs="Times New Roman"/>
        </w:rPr>
        <w:t xml:space="preserve"> and </w:t>
      </w:r>
      <w:r w:rsidRPr="00E649D0">
        <w:rPr>
          <w:rFonts w:ascii="Times New Roman" w:hAnsi="Times New Roman" w:cs="Times New Roman"/>
          <w:iCs/>
        </w:rPr>
        <w:t xml:space="preserve">as </w:t>
      </w:r>
      <w:r w:rsidR="0087379F" w:rsidRPr="00E649D0">
        <w:rPr>
          <w:rFonts w:ascii="Times New Roman" w:hAnsi="Times New Roman" w:cs="Times New Roman"/>
          <w:iCs/>
        </w:rPr>
        <w:t xml:space="preserve">a form of </w:t>
      </w:r>
      <w:r w:rsidR="0087379F">
        <w:rPr>
          <w:rFonts w:ascii="Times New Roman" w:hAnsi="Times New Roman" w:cs="Times New Roman"/>
          <w:iCs/>
        </w:rPr>
        <w:t xml:space="preserve">state-led gentrification or </w:t>
      </w:r>
      <w:r w:rsidR="0087379F" w:rsidRPr="00E649D0">
        <w:rPr>
          <w:rFonts w:ascii="Times New Roman" w:hAnsi="Times New Roman" w:cs="Times New Roman"/>
          <w:iCs/>
        </w:rPr>
        <w:t xml:space="preserve">symbolic violence, erasing working class lived space </w:t>
      </w:r>
      <w:r w:rsidR="0087379F">
        <w:rPr>
          <w:rFonts w:ascii="Times New Roman" w:hAnsi="Times New Roman" w:cs="Times New Roman"/>
          <w:iCs/>
        </w:rPr>
        <w:t xml:space="preserve">for an </w:t>
      </w:r>
      <w:r w:rsidR="0087379F" w:rsidRPr="00E649D0">
        <w:rPr>
          <w:rFonts w:ascii="Times New Roman" w:hAnsi="Times New Roman" w:cs="Times New Roman"/>
          <w:iCs/>
        </w:rPr>
        <w:t xml:space="preserve">aspirational ‘space of </w:t>
      </w:r>
      <w:r w:rsidR="0087379F">
        <w:rPr>
          <w:rFonts w:ascii="Times New Roman" w:hAnsi="Times New Roman" w:cs="Times New Roman"/>
          <w:iCs/>
        </w:rPr>
        <w:t xml:space="preserve">positions’, </w:t>
      </w:r>
      <w:r w:rsidR="0087379F" w:rsidRPr="00E649D0">
        <w:rPr>
          <w:rFonts w:ascii="Times New Roman" w:hAnsi="Times New Roman" w:cs="Times New Roman"/>
          <w:iCs/>
        </w:rPr>
        <w:t xml:space="preserve">radically transforming place in the image of a target middle class population, attracted through </w:t>
      </w:r>
      <w:r w:rsidR="0087379F">
        <w:rPr>
          <w:rFonts w:ascii="Times New Roman" w:hAnsi="Times New Roman" w:cs="Times New Roman"/>
          <w:iCs/>
        </w:rPr>
        <w:t xml:space="preserve">an improved ‘residential offer’, thereby </w:t>
      </w:r>
      <w:r w:rsidR="0087379F" w:rsidRPr="00E649D0">
        <w:rPr>
          <w:rFonts w:ascii="Times New Roman" w:hAnsi="Times New Roman" w:cs="Times New Roman"/>
          <w:iCs/>
        </w:rPr>
        <w:t>marginalising alternative ways of valuing housing as shelter or belonging</w:t>
      </w:r>
      <w:r w:rsidR="0087379F">
        <w:rPr>
          <w:rFonts w:ascii="Times New Roman" w:hAnsi="Times New Roman" w:cs="Times New Roman"/>
          <w:iCs/>
        </w:rPr>
        <w:t xml:space="preserve"> </w:t>
      </w:r>
      <w:r w:rsidR="00F05264" w:rsidRPr="00E649D0">
        <w:rPr>
          <w:rFonts w:ascii="Times New Roman" w:hAnsi="Times New Roman" w:cs="Times New Roman"/>
          <w:iCs/>
        </w:rPr>
        <w:fldChar w:fldCharType="begin" w:fldLock="1"/>
      </w:r>
      <w:r w:rsidR="00F04EE9">
        <w:rPr>
          <w:rFonts w:ascii="Times New Roman" w:hAnsi="Times New Roman" w:cs="Times New Roman"/>
          <w:iCs/>
        </w:rPr>
        <w:instrText>ADDIN CSL_CITATION { "citationItems" : [ { "id" : "ITEM-1", "itemData" : { "author" : [ { "dropping-particle" : "", "family" : "Allen", "given" : "Chris", "non-dropping-particle" : "", "parse-names" : false, "suffix" : "" } ], "id" : "ITEM-1", "issued" : { "date-parts" : [ [ "2008" ] ] }, "publisher" : "Routledge", "title" : "Housing Market Renewal and Social Class", "type" : "book" }, "uris" : [ "http://www.mendeley.com/documents/?uuid=515bc419-e180-4bb5-8b93-f30334fa47c0" ] } ], "mendeley" : { "formattedCitation" : "(Allen 2008)", "plainTextFormattedCitation" : "(Allen 2008)", "previouslyFormattedCitation" : "(Allen 2008)" }, "properties" : { "noteIndex" : 0 }, "schema" : "https://github.com/citation-style-language/schema/raw/master/csl-citation.json" }</w:instrText>
      </w:r>
      <w:r w:rsidR="00F05264" w:rsidRPr="00E649D0">
        <w:rPr>
          <w:rFonts w:ascii="Times New Roman" w:hAnsi="Times New Roman" w:cs="Times New Roman"/>
          <w:iCs/>
        </w:rPr>
        <w:fldChar w:fldCharType="separate"/>
      </w:r>
      <w:r w:rsidR="0087379F" w:rsidRPr="0087379F">
        <w:rPr>
          <w:rFonts w:ascii="Times New Roman" w:hAnsi="Times New Roman" w:cs="Times New Roman"/>
          <w:iCs/>
          <w:noProof/>
        </w:rPr>
        <w:t>(Allen 2008)</w:t>
      </w:r>
      <w:r w:rsidR="00F05264" w:rsidRPr="00E649D0">
        <w:rPr>
          <w:rFonts w:ascii="Times New Roman" w:hAnsi="Times New Roman" w:cs="Times New Roman"/>
        </w:rPr>
        <w:fldChar w:fldCharType="end"/>
      </w:r>
      <w:r>
        <w:rPr>
          <w:rFonts w:ascii="Times New Roman" w:hAnsi="Times New Roman" w:cs="Times New Roman"/>
          <w:iCs/>
        </w:rPr>
        <w:t xml:space="preserve">. </w:t>
      </w:r>
    </w:p>
    <w:p w:rsidR="00FD24B0" w:rsidRPr="00646C86" w:rsidRDefault="00FD24B0" w:rsidP="00FD24B0">
      <w:pPr>
        <w:spacing w:after="240" w:line="360" w:lineRule="auto"/>
        <w:jc w:val="both"/>
        <w:rPr>
          <w:rFonts w:ascii="Times New Roman" w:hAnsi="Times New Roman" w:cs="Times New Roman"/>
        </w:rPr>
      </w:pPr>
      <w:r w:rsidRPr="00E649D0">
        <w:rPr>
          <w:rFonts w:ascii="Times New Roman" w:hAnsi="Times New Roman" w:cs="Times New Roman"/>
          <w:iCs/>
        </w:rPr>
        <w:t xml:space="preserve">In spending public funds to transfer land to private developers and quasi-privatised housing associations to profit from the sale of new homes, HMR has been framed as </w:t>
      </w:r>
      <w:r w:rsidR="0087379F">
        <w:rPr>
          <w:rFonts w:ascii="Times New Roman" w:hAnsi="Times New Roman" w:cs="Times New Roman"/>
          <w:iCs/>
        </w:rPr>
        <w:t xml:space="preserve">‘accumulation-by-dispossession’, </w:t>
      </w:r>
      <w:r w:rsidRPr="00E649D0">
        <w:rPr>
          <w:rFonts w:ascii="Times New Roman" w:hAnsi="Times New Roman" w:cs="Times New Roman"/>
          <w:iCs/>
        </w:rPr>
        <w:t>part of the ‘new urban enclosures’</w:t>
      </w:r>
      <w:r>
        <w:rPr>
          <w:rFonts w:ascii="Times New Roman" w:hAnsi="Times New Roman" w:cs="Times New Roman"/>
          <w:iCs/>
        </w:rPr>
        <w:t xml:space="preserve"> eating into public housing</w:t>
      </w:r>
      <w:r w:rsidR="00E35552">
        <w:rPr>
          <w:rFonts w:ascii="Times New Roman" w:hAnsi="Times New Roman" w:cs="Times New Roman"/>
          <w:iCs/>
        </w:rPr>
        <w:t xml:space="preserve"> </w:t>
      </w:r>
      <w:r w:rsidR="00F05264" w:rsidRPr="00E649D0">
        <w:rPr>
          <w:rFonts w:ascii="Times New Roman" w:hAnsi="Times New Roman" w:cs="Times New Roman"/>
          <w:iCs/>
        </w:rPr>
        <w:fldChar w:fldCharType="begin" w:fldLock="1"/>
      </w:r>
      <w:r>
        <w:rPr>
          <w:rFonts w:ascii="Times New Roman" w:hAnsi="Times New Roman" w:cs="Times New Roman"/>
          <w:iCs/>
        </w:rPr>
        <w:instrText>ADDIN CSL_CITATION { "citationItems" : [ { "id" : "ITEM-1", "itemData" : { "author" : [ { "dropping-particle" : "", "family" : "Hodkinson", "given" : "Stuart", "non-dropping-particle" : "", "parse-names" : false, "suffix" : "" } ], "container-title" : "City: analysis of urban trends, culture, theory, policy, action", "id" : "ITEM-1", "issue" : "5", "issued" : { "date-parts" : [ [ "2012" ] ] }, "page" : "500-518", "title" : "The new urban enclosures", "type" : "article-journal", "volume" : "16" }, "uris" : [ "http://www.mendeley.com/documents/?uuid=74fbca95-cbae-4d0b-9e96-a5c45bbf7de4" ] } ], "mendeley" : { "formattedCitation" : "(Hodkinson 2012)", "plainTextFormattedCitation" : "(Hodkinson 2012)", "previouslyFormattedCitation" : "(Hodkinson 2012)" }, "properties" : { "noteIndex" : 0 }, "schema" : "https://github.com/citation-style-language/schema/raw/master/csl-citation.json" }</w:instrText>
      </w:r>
      <w:r w:rsidR="00F05264" w:rsidRPr="00E649D0">
        <w:rPr>
          <w:rFonts w:ascii="Times New Roman" w:hAnsi="Times New Roman" w:cs="Times New Roman"/>
          <w:iCs/>
        </w:rPr>
        <w:fldChar w:fldCharType="separate"/>
      </w:r>
      <w:r w:rsidRPr="001E53A0">
        <w:rPr>
          <w:rFonts w:ascii="Times New Roman" w:hAnsi="Times New Roman" w:cs="Times New Roman"/>
          <w:iCs/>
          <w:noProof/>
        </w:rPr>
        <w:t>(Hodkinson 2012)</w:t>
      </w:r>
      <w:r w:rsidR="00F05264" w:rsidRPr="00E649D0">
        <w:rPr>
          <w:rFonts w:ascii="Times New Roman" w:hAnsi="Times New Roman" w:cs="Times New Roman"/>
        </w:rPr>
        <w:fldChar w:fldCharType="end"/>
      </w:r>
      <w:r>
        <w:rPr>
          <w:rFonts w:ascii="Times New Roman" w:hAnsi="Times New Roman" w:cs="Times New Roman"/>
          <w:iCs/>
        </w:rPr>
        <w:t xml:space="preserve">. </w:t>
      </w:r>
      <w:r w:rsidRPr="00C95311">
        <w:rPr>
          <w:rFonts w:ascii="Times New Roman" w:hAnsi="Times New Roman" w:cs="Times New Roman"/>
        </w:rPr>
        <w:t xml:space="preserve">HMR </w:t>
      </w:r>
      <w:r>
        <w:rPr>
          <w:rFonts w:ascii="Times New Roman" w:hAnsi="Times New Roman" w:cs="Times New Roman"/>
        </w:rPr>
        <w:t xml:space="preserve">Pathfinders </w:t>
      </w:r>
      <w:r w:rsidR="0087379F">
        <w:rPr>
          <w:rFonts w:ascii="Times New Roman" w:hAnsi="Times New Roman" w:cs="Times New Roman"/>
        </w:rPr>
        <w:t>have been characterised as</w:t>
      </w:r>
      <w:r>
        <w:rPr>
          <w:rFonts w:ascii="Times New Roman" w:hAnsi="Times New Roman" w:cs="Times New Roman"/>
        </w:rPr>
        <w:t xml:space="preserve"> ‘grant regimes’ </w:t>
      </w:r>
      <w:r w:rsidR="00F05264" w:rsidRPr="00C95311">
        <w:rPr>
          <w:rFonts w:ascii="Times New Roman" w:hAnsi="Times New Roman" w:cs="Times New Roman"/>
        </w:rPr>
        <w:fldChar w:fldCharType="begin" w:fldLock="1"/>
      </w:r>
      <w:r>
        <w:rPr>
          <w:rFonts w:ascii="Times New Roman" w:hAnsi="Times New Roman" w:cs="Times New Roman"/>
        </w:rPr>
        <w:instrText>ADDIN CSL_CITATION { "citationItems" : [ { "id" : "ITEM-1", "itemData" : { "ISSN" : "1356-3475", "author" : [ { "dropping-particle" : "", "family" : "Cocks", "given" : "Matthew", "non-dropping-particle" : "", "parse-names" : false, "suffix" : "" }, { "dropping-particle" : "", "family" : "Couch", "given" : "Chris", "non-dropping-particle" : "", "parse-names" : false, "suffix" : "" } ], "container-title" : "International Planning Studies", "id" : "ITEM-1", "issue" : "3", "issued" : { "date-parts" : [ [ "2012", "8" ] ] }, "page" : "277-301", "title" : "The Governance of a Shrinking City: Housing Renewal in the Liverpool Conurbation, UK", "type" : "article-journal", "volume" : "17" }, "uris" : [ "http://www.mendeley.com/documents/?uuid=7373fe83-62da-4397-b281-29ffb80f25ed" ] } ], "mendeley" : { "formattedCitation" : "(Cocks and Couch 2012)", "plainTextFormattedCitation" : "(Cocks and Couch 2012)", "previouslyFormattedCitation" : "(Cocks and Couch 2012)" }, "properties" : { "noteIndex" : 0 }, "schema" : "https://github.com/citation-style-language/schema/raw/master/csl-citation.json" }</w:instrText>
      </w:r>
      <w:r w:rsidR="00F05264" w:rsidRPr="00C95311">
        <w:rPr>
          <w:rFonts w:ascii="Times New Roman" w:hAnsi="Times New Roman" w:cs="Times New Roman"/>
        </w:rPr>
        <w:fldChar w:fldCharType="separate"/>
      </w:r>
      <w:r w:rsidRPr="00F55DC6">
        <w:rPr>
          <w:rFonts w:ascii="Times New Roman" w:hAnsi="Times New Roman" w:cs="Times New Roman"/>
          <w:noProof/>
        </w:rPr>
        <w:t>(Cocks and Couch 2012)</w:t>
      </w:r>
      <w:r w:rsidR="00F05264" w:rsidRPr="00C95311">
        <w:rPr>
          <w:rFonts w:ascii="Times New Roman" w:hAnsi="Times New Roman" w:cs="Times New Roman"/>
        </w:rPr>
        <w:fldChar w:fldCharType="end"/>
      </w:r>
      <w:r>
        <w:rPr>
          <w:rFonts w:ascii="Times New Roman" w:hAnsi="Times New Roman" w:cs="Times New Roman"/>
        </w:rPr>
        <w:t xml:space="preserve"> </w:t>
      </w:r>
      <w:r w:rsidR="0087379F">
        <w:rPr>
          <w:rFonts w:ascii="Times New Roman" w:hAnsi="Times New Roman" w:cs="Times New Roman"/>
        </w:rPr>
        <w:t xml:space="preserve">which </w:t>
      </w:r>
      <w:r>
        <w:rPr>
          <w:rFonts w:ascii="Times New Roman" w:hAnsi="Times New Roman" w:cs="Times New Roman"/>
        </w:rPr>
        <w:t xml:space="preserve">lobby for state funding </w:t>
      </w:r>
      <w:r w:rsidR="0087379F">
        <w:rPr>
          <w:rFonts w:ascii="Times New Roman" w:hAnsi="Times New Roman" w:cs="Times New Roman"/>
        </w:rPr>
        <w:t>to dispossess</w:t>
      </w:r>
      <w:r w:rsidRPr="00C95311">
        <w:rPr>
          <w:rFonts w:ascii="Times New Roman" w:hAnsi="Times New Roman" w:cs="Times New Roman"/>
        </w:rPr>
        <w:t xml:space="preserve"> residents from their homes – through compulsory purchase orders</w:t>
      </w:r>
      <w:r>
        <w:rPr>
          <w:rFonts w:ascii="Times New Roman" w:hAnsi="Times New Roman" w:cs="Times New Roman"/>
        </w:rPr>
        <w:t xml:space="preserve"> (CPO) and </w:t>
      </w:r>
      <w:r w:rsidRPr="00C95311">
        <w:rPr>
          <w:rFonts w:ascii="Times New Roman" w:hAnsi="Times New Roman" w:cs="Times New Roman"/>
        </w:rPr>
        <w:t xml:space="preserve">tenancy evictions </w:t>
      </w:r>
      <w:r>
        <w:rPr>
          <w:rFonts w:ascii="Times New Roman" w:hAnsi="Times New Roman" w:cs="Times New Roman"/>
        </w:rPr>
        <w:t>with meagre comp</w:t>
      </w:r>
      <w:r w:rsidR="0087379F">
        <w:rPr>
          <w:rFonts w:ascii="Times New Roman" w:hAnsi="Times New Roman" w:cs="Times New Roman"/>
        </w:rPr>
        <w:t>ensation – and then revalorise</w:t>
      </w:r>
      <w:r>
        <w:rPr>
          <w:rFonts w:ascii="Times New Roman" w:hAnsi="Times New Roman" w:cs="Times New Roman"/>
        </w:rPr>
        <w:t xml:space="preserve"> the land through demolition-and-rebuild so </w:t>
      </w:r>
      <w:r w:rsidRPr="00E649D0">
        <w:rPr>
          <w:rFonts w:ascii="Times New Roman" w:hAnsi="Times New Roman" w:cs="Times New Roman"/>
          <w:iCs/>
        </w:rPr>
        <w:t xml:space="preserve">that </w:t>
      </w:r>
      <w:r>
        <w:rPr>
          <w:rFonts w:ascii="Times New Roman" w:hAnsi="Times New Roman" w:cs="Times New Roman"/>
          <w:iCs/>
        </w:rPr>
        <w:t xml:space="preserve">regime </w:t>
      </w:r>
      <w:r w:rsidRPr="00E649D0">
        <w:rPr>
          <w:rFonts w:ascii="Times New Roman" w:hAnsi="Times New Roman" w:cs="Times New Roman"/>
          <w:iCs/>
        </w:rPr>
        <w:t xml:space="preserve">partners may pocket the difference in </w:t>
      </w:r>
      <w:r w:rsidR="00353A4D">
        <w:rPr>
          <w:rFonts w:ascii="Times New Roman" w:hAnsi="Times New Roman" w:cs="Times New Roman"/>
          <w:iCs/>
        </w:rPr>
        <w:t xml:space="preserve">value from the ‘rent gap’. </w:t>
      </w:r>
      <w:r>
        <w:rPr>
          <w:rFonts w:ascii="Times New Roman" w:hAnsi="Times New Roman" w:cs="Times New Roman"/>
        </w:rPr>
        <w:t>Indeed, an</w:t>
      </w:r>
      <w:r w:rsidRPr="00C95311">
        <w:rPr>
          <w:rFonts w:ascii="Times New Roman" w:hAnsi="Times New Roman" w:cs="Times New Roman"/>
        </w:rPr>
        <w:t xml:space="preserve"> unconscious recognition of the </w:t>
      </w:r>
      <w:r>
        <w:rPr>
          <w:rFonts w:ascii="Times New Roman" w:hAnsi="Times New Roman" w:cs="Times New Roman"/>
        </w:rPr>
        <w:t>violence played out in accumulative asset-stripping is expressed in</w:t>
      </w:r>
      <w:r w:rsidRPr="00C95311">
        <w:rPr>
          <w:rFonts w:ascii="Times New Roman" w:hAnsi="Times New Roman" w:cs="Times New Roman"/>
        </w:rPr>
        <w:t xml:space="preserve"> the standardise</w:t>
      </w:r>
      <w:r w:rsidR="0087379F">
        <w:rPr>
          <w:rFonts w:ascii="Times New Roman" w:hAnsi="Times New Roman" w:cs="Times New Roman"/>
        </w:rPr>
        <w:t>d signs put up on CPO’d properties</w:t>
      </w:r>
      <w:r w:rsidRPr="00C95311">
        <w:rPr>
          <w:rFonts w:ascii="Times New Roman" w:hAnsi="Times New Roman" w:cs="Times New Roman"/>
        </w:rPr>
        <w:t xml:space="preserve"> </w:t>
      </w:r>
      <w:r>
        <w:rPr>
          <w:rFonts w:ascii="Times New Roman" w:hAnsi="Times New Roman" w:cs="Times New Roman"/>
        </w:rPr>
        <w:t xml:space="preserve">in HMR zones </w:t>
      </w:r>
      <w:r w:rsidRPr="00C95311">
        <w:rPr>
          <w:rFonts w:ascii="Times New Roman" w:hAnsi="Times New Roman" w:cs="Times New Roman"/>
        </w:rPr>
        <w:t>to diss</w:t>
      </w:r>
      <w:r w:rsidR="00105D5E">
        <w:rPr>
          <w:rFonts w:ascii="Times New Roman" w:hAnsi="Times New Roman" w:cs="Times New Roman"/>
        </w:rPr>
        <w:t>uade thieves and squatters (</w:t>
      </w:r>
      <w:r w:rsidR="0087379F">
        <w:rPr>
          <w:rFonts w:ascii="Times New Roman" w:hAnsi="Times New Roman" w:cs="Times New Roman"/>
        </w:rPr>
        <w:t>figure 4</w:t>
      </w:r>
      <w:r w:rsidRPr="00C95311">
        <w:rPr>
          <w:rFonts w:ascii="Times New Roman" w:hAnsi="Times New Roman" w:cs="Times New Roman"/>
        </w:rPr>
        <w:t xml:space="preserve">). </w:t>
      </w:r>
    </w:p>
    <w:p w:rsidR="00FD24B0" w:rsidRDefault="00785EEE" w:rsidP="00FD24B0">
      <w:pPr>
        <w:spacing w:after="240"/>
        <w:jc w:val="center"/>
        <w:rPr>
          <w:rFonts w:ascii="Times New Roman" w:hAnsi="Times New Roman" w:cs="Times New Roman"/>
          <w:i/>
          <w:sz w:val="20"/>
          <w:szCs w:val="20"/>
        </w:rPr>
      </w:pPr>
      <w:r>
        <w:rPr>
          <w:noProof/>
          <w:lang w:eastAsia="en-GB"/>
        </w:rPr>
        <mc:AlternateContent>
          <mc:Choice Requires="wps">
            <w:drawing>
              <wp:anchor distT="0" distB="0" distL="114300" distR="114300" simplePos="0" relativeHeight="251702784" behindDoc="0" locked="0" layoutInCell="1" allowOverlap="1">
                <wp:simplePos x="0" y="0"/>
                <wp:positionH relativeFrom="column">
                  <wp:posOffset>0</wp:posOffset>
                </wp:positionH>
                <wp:positionV relativeFrom="paragraph">
                  <wp:posOffset>3114040</wp:posOffset>
                </wp:positionV>
                <wp:extent cx="5731510" cy="53467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534670"/>
                        </a:xfrm>
                        <a:prstGeom prst="rect">
                          <a:avLst/>
                        </a:prstGeom>
                        <a:noFill/>
                        <a:ln w="6350">
                          <a:noFill/>
                        </a:ln>
                        <a:effectLst/>
                      </wps:spPr>
                      <wps:txbx>
                        <w:txbxContent>
                          <w:p w:rsidR="00280DEF" w:rsidRPr="00AE6267" w:rsidRDefault="00280DEF" w:rsidP="00063A43">
                            <w:pPr>
                              <w:spacing w:after="240"/>
                              <w:jc w:val="center"/>
                              <w:rPr>
                                <w:rFonts w:ascii="Times New Roman" w:hAnsi="Times New Roman" w:cs="Times New Roman"/>
                                <w:i/>
                                <w:sz w:val="20"/>
                                <w:szCs w:val="20"/>
                              </w:rPr>
                            </w:pPr>
                            <w:r>
                              <w:rPr>
                                <w:rFonts w:ascii="Times New Roman" w:hAnsi="Times New Roman" w:cs="Times New Roman"/>
                                <w:i/>
                                <w:sz w:val="20"/>
                                <w:szCs w:val="20"/>
                              </w:rPr>
                              <w:t>Figure 4</w:t>
                            </w:r>
                            <w:r w:rsidRPr="004B016B">
                              <w:rPr>
                                <w:rFonts w:ascii="Times New Roman" w:hAnsi="Times New Roman" w:cs="Times New Roman"/>
                                <w:i/>
                                <w:sz w:val="20"/>
                                <w:szCs w:val="20"/>
                              </w:rPr>
                              <w:t>: Familiar sign of asset-stripping in HMR areas – l</w:t>
                            </w:r>
                            <w:r>
                              <w:rPr>
                                <w:rFonts w:ascii="Times New Roman" w:hAnsi="Times New Roman" w:cs="Times New Roman"/>
                                <w:i/>
                                <w:sz w:val="20"/>
                                <w:szCs w:val="20"/>
                              </w:rPr>
                              <w:t>eft in Anfield, right in Granby (source: author’s own photographs)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29" type="#_x0000_t202" style="position:absolute;left:0;text-align:left;margin-left:0;margin-top:245.2pt;width:451.3pt;height:42.1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" filled="f" stroked="f" strokeweight=".5pt">
                <v:path arrowok="t"/>
                <v:textbox>
                  <w:txbxContent>
                    <w:p w:rsidR="00280DEF" w:rsidRPr="00AE6267" w:rsidRDefault="00280DEF" w:rsidP="00063A43">
                      <w:pPr>
                        <w:spacing w:after="240"/>
                        <w:jc w:val="center"/>
                        <w:rPr>
                          <w:rFonts w:ascii="Times New Roman" w:hAnsi="Times New Roman" w:cs="Times New Roman"/>
                          <w:i/>
                          <w:sz w:val="20"/>
                          <w:szCs w:val="20"/>
                        </w:rPr>
                      </w:pPr>
                      <w:r>
                        <w:rPr>
                          <w:rFonts w:ascii="Times New Roman" w:hAnsi="Times New Roman" w:cs="Times New Roman"/>
                          <w:i/>
                          <w:sz w:val="20"/>
                          <w:szCs w:val="20"/>
                        </w:rPr>
                        <w:t>Figure 4</w:t>
                      </w:r>
                      <w:r w:rsidRPr="004B016B">
                        <w:rPr>
                          <w:rFonts w:ascii="Times New Roman" w:hAnsi="Times New Roman" w:cs="Times New Roman"/>
                          <w:i/>
                          <w:sz w:val="20"/>
                          <w:szCs w:val="20"/>
                        </w:rPr>
                        <w:t>: Familiar sign of asset-stripping in HMR areas – l</w:t>
                      </w:r>
                      <w:r>
                        <w:rPr>
                          <w:rFonts w:ascii="Times New Roman" w:hAnsi="Times New Roman" w:cs="Times New Roman"/>
                          <w:i/>
                          <w:sz w:val="20"/>
                          <w:szCs w:val="20"/>
                        </w:rPr>
                        <w:t>eft in Anfield, right in Granby (source: author’s own photographs)</w:t>
                      </w:r>
                    </w:p>
                  </w:txbxContent>
                </v:textbox>
                <w10:wrap type="square"/>
              </v:shape>
            </w:pict>
          </mc:Fallback>
        </mc:AlternateContent>
      </w:r>
      <w:r w:rsidR="00FD24B0">
        <w:rPr>
          <w:rFonts w:ascii="Times New Roman" w:hAnsi="Times New Roman" w:cs="Times New Roman"/>
          <w:i/>
          <w:noProof/>
          <w:sz w:val="20"/>
          <w:szCs w:val="20"/>
          <w:lang w:eastAsia="en-GB"/>
        </w:rPr>
        <w:drawing>
          <wp:inline distT="0" distB="0" distL="0" distR="0">
            <wp:extent cx="5822315" cy="2755900"/>
            <wp:effectExtent l="0" t="0" r="6985" b="635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2315" cy="2755900"/>
                    </a:xfrm>
                    <a:prstGeom prst="rect">
                      <a:avLst/>
                    </a:prstGeom>
                    <a:noFill/>
                  </pic:spPr>
                </pic:pic>
              </a:graphicData>
            </a:graphic>
          </wp:inline>
        </w:drawing>
      </w:r>
    </w:p>
    <w:p w:rsidR="00DE15AB" w:rsidRPr="00CC2A86" w:rsidRDefault="00DE15AB" w:rsidP="00DE15AB">
      <w:pPr>
        <w:spacing w:after="240" w:line="360" w:lineRule="auto"/>
        <w:jc w:val="both"/>
        <w:rPr>
          <w:rFonts w:ascii="Times New Roman" w:hAnsi="Times New Roman" w:cs="Times New Roman"/>
        </w:rPr>
      </w:pPr>
    </w:p>
    <w:p w:rsidR="00D34271" w:rsidRDefault="00785EEE" w:rsidP="00D34271">
      <w:pPr>
        <w:spacing w:after="240"/>
        <w:jc w:val="center"/>
        <w:rPr>
          <w:rFonts w:ascii="Times New Roman" w:eastAsia="Times New Roman" w:hAnsi="Times New Roman" w:cs="Times New Roman"/>
          <w:color w:val="000000"/>
          <w:lang w:eastAsia="en-GB"/>
        </w:rPr>
      </w:pPr>
      <w:r>
        <w:rPr>
          <w:noProof/>
          <w:lang w:eastAsia="en-GB"/>
        </w:rPr>
        <w:lastRenderedPageBreak/>
        <mc:AlternateContent>
          <mc:Choice Requires="wps">
            <w:drawing>
              <wp:anchor distT="0" distB="0" distL="114300" distR="114300" simplePos="0" relativeHeight="251704832" behindDoc="0" locked="0" layoutInCell="1" allowOverlap="1">
                <wp:simplePos x="0" y="0"/>
                <wp:positionH relativeFrom="column">
                  <wp:posOffset>-52070</wp:posOffset>
                </wp:positionH>
                <wp:positionV relativeFrom="paragraph">
                  <wp:posOffset>2971165</wp:posOffset>
                </wp:positionV>
                <wp:extent cx="5731510" cy="57975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579755"/>
                        </a:xfrm>
                        <a:prstGeom prst="rect">
                          <a:avLst/>
                        </a:prstGeom>
                        <a:noFill/>
                        <a:ln w="6350">
                          <a:noFill/>
                        </a:ln>
                        <a:effectLst/>
                      </wps:spPr>
                      <wps:txbx>
                        <w:txbxContent>
                          <w:p w:rsidR="00280DEF" w:rsidRPr="00986A4F" w:rsidRDefault="00280DEF" w:rsidP="00063A43">
                            <w:pPr>
                              <w:spacing w:after="24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lang w:eastAsia="en-GB"/>
                              </w:rPr>
                              <w:t>Figure 5</w:t>
                            </w:r>
                            <w:r w:rsidRPr="004B016B">
                              <w:rPr>
                                <w:rFonts w:ascii="Times New Roman" w:eastAsia="Times New Roman" w:hAnsi="Times New Roman" w:cs="Times New Roman"/>
                                <w:i/>
                                <w:color w:val="000000"/>
                                <w:sz w:val="20"/>
                                <w:szCs w:val="20"/>
                                <w:lang w:eastAsia="en-GB"/>
                              </w:rPr>
                              <w:t xml:space="preserve">: Indicative signs heralding the boundaries of regeneration zones </w:t>
                            </w:r>
                            <w:r>
                              <w:rPr>
                                <w:rFonts w:ascii="Times New Roman" w:hAnsi="Times New Roman" w:cs="Times New Roman"/>
                                <w:i/>
                                <w:sz w:val="20"/>
                                <w:szCs w:val="20"/>
                              </w:rPr>
                              <w:t>(source: author’s own photographs)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4.1pt;margin-top:233.95pt;width:451.3pt;height:45.6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" filled="f" stroked="f" strokeweight=".5pt">
                <v:path arrowok="t"/>
                <v:textbox style="mso-fit-shape-to-text:t">
                  <w:txbxContent>
                    <w:p w:rsidR="00280DEF" w:rsidRPr="00986A4F" w:rsidRDefault="00280DEF" w:rsidP="00063A43">
                      <w:pPr>
                        <w:spacing w:after="24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lang w:eastAsia="en-GB"/>
                        </w:rPr>
                        <w:t>Figure 5</w:t>
                      </w:r>
                      <w:r w:rsidRPr="004B016B">
                        <w:rPr>
                          <w:rFonts w:ascii="Times New Roman" w:eastAsia="Times New Roman" w:hAnsi="Times New Roman" w:cs="Times New Roman"/>
                          <w:i/>
                          <w:color w:val="000000"/>
                          <w:sz w:val="20"/>
                          <w:szCs w:val="20"/>
                          <w:lang w:eastAsia="en-GB"/>
                        </w:rPr>
                        <w:t xml:space="preserve">: Indicative signs heralding the boundaries of regeneration zones </w:t>
                      </w:r>
                      <w:r>
                        <w:rPr>
                          <w:rFonts w:ascii="Times New Roman" w:hAnsi="Times New Roman" w:cs="Times New Roman"/>
                          <w:i/>
                          <w:sz w:val="20"/>
                          <w:szCs w:val="20"/>
                        </w:rPr>
                        <w:t>(source: author’s own photographs)</w:t>
                      </w:r>
                    </w:p>
                  </w:txbxContent>
                </v:textbox>
                <w10:wrap type="square"/>
              </v:shape>
            </w:pict>
          </mc:Fallback>
        </mc:AlternateContent>
      </w:r>
      <w:r w:rsidR="00D01188">
        <w:rPr>
          <w:rFonts w:ascii="Times New Roman" w:eastAsia="Times New Roman" w:hAnsi="Times New Roman" w:cs="Times New Roman"/>
          <w:noProof/>
          <w:color w:val="000000"/>
          <w:lang w:eastAsia="en-GB"/>
        </w:rPr>
        <w:drawing>
          <wp:inline distT="0" distB="0" distL="0" distR="0">
            <wp:extent cx="5553710" cy="2719070"/>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710" cy="2719070"/>
                    </a:xfrm>
                    <a:prstGeom prst="rect">
                      <a:avLst/>
                    </a:prstGeom>
                    <a:noFill/>
                  </pic:spPr>
                </pic:pic>
              </a:graphicData>
            </a:graphic>
          </wp:inline>
        </w:drawing>
      </w:r>
    </w:p>
    <w:p w:rsidR="00584AF1" w:rsidRPr="00CE4162" w:rsidRDefault="00584AF1" w:rsidP="00CE4162">
      <w:pPr>
        <w:spacing w:after="240"/>
        <w:jc w:val="both"/>
        <w:rPr>
          <w:rFonts w:ascii="Times New Roman" w:hAnsi="Times New Roman" w:cs="Times New Roman"/>
        </w:rPr>
      </w:pPr>
    </w:p>
    <w:p w:rsidR="00105D5E" w:rsidRDefault="00105D5E" w:rsidP="00105D5E">
      <w:pPr>
        <w:spacing w:after="240" w:line="360" w:lineRule="auto"/>
        <w:jc w:val="both"/>
        <w:rPr>
          <w:rFonts w:ascii="Times New Roman" w:hAnsi="Times New Roman" w:cs="Times New Roman"/>
        </w:rPr>
      </w:pPr>
      <w:r w:rsidRPr="00C95311">
        <w:rPr>
          <w:rFonts w:ascii="Times New Roman" w:eastAsia="Times New Roman" w:hAnsi="Times New Roman" w:cs="Times New Roman"/>
          <w:color w:val="000000"/>
          <w:lang w:eastAsia="en-GB"/>
        </w:rPr>
        <w:t xml:space="preserve">The boundaries of </w:t>
      </w:r>
      <w:r>
        <w:rPr>
          <w:rFonts w:ascii="Times New Roman" w:eastAsia="Times New Roman" w:hAnsi="Times New Roman" w:cs="Times New Roman"/>
          <w:color w:val="000000"/>
          <w:lang w:eastAsia="en-GB"/>
        </w:rPr>
        <w:t>these renewal areas within the five ZOOs</w:t>
      </w:r>
      <w:r w:rsidRPr="00C95311">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were</w:t>
      </w:r>
      <w:r w:rsidRPr="00C95311">
        <w:rPr>
          <w:rFonts w:ascii="Times New Roman" w:eastAsia="Times New Roman" w:hAnsi="Times New Roman" w:cs="Times New Roman"/>
          <w:color w:val="000000"/>
          <w:lang w:eastAsia="en-GB"/>
        </w:rPr>
        <w:t xml:space="preserve"> marked by</w:t>
      </w:r>
      <w:r>
        <w:rPr>
          <w:rFonts w:ascii="Times New Roman" w:eastAsia="Times New Roman" w:hAnsi="Times New Roman" w:cs="Times New Roman"/>
          <w:color w:val="000000"/>
          <w:lang w:eastAsia="en-GB"/>
        </w:rPr>
        <w:t xml:space="preserve"> ‘</w:t>
      </w:r>
      <w:r w:rsidRPr="00C95311">
        <w:rPr>
          <w:rFonts w:ascii="Times New Roman" w:eastAsia="Times New Roman" w:hAnsi="Times New Roman" w:cs="Times New Roman"/>
          <w:color w:val="000000"/>
          <w:lang w:eastAsia="en-GB"/>
        </w:rPr>
        <w:t>welc</w:t>
      </w:r>
      <w:r>
        <w:rPr>
          <w:rFonts w:ascii="Times New Roman" w:eastAsia="Times New Roman" w:hAnsi="Times New Roman" w:cs="Times New Roman"/>
          <w:color w:val="000000"/>
          <w:lang w:eastAsia="en-GB"/>
        </w:rPr>
        <w:t xml:space="preserve">oming’ </w:t>
      </w:r>
      <w:r w:rsidRPr="00C95311">
        <w:rPr>
          <w:rFonts w:ascii="Times New Roman" w:eastAsia="Times New Roman" w:hAnsi="Times New Roman" w:cs="Times New Roman"/>
          <w:color w:val="000000"/>
          <w:lang w:eastAsia="en-GB"/>
        </w:rPr>
        <w:t>signs repeated across the c</w:t>
      </w:r>
      <w:r>
        <w:rPr>
          <w:rFonts w:ascii="Times New Roman" w:eastAsia="Times New Roman" w:hAnsi="Times New Roman" w:cs="Times New Roman"/>
          <w:color w:val="000000"/>
          <w:lang w:eastAsia="en-GB"/>
        </w:rPr>
        <w:t>ity in the same generic format (figure 5</w:t>
      </w:r>
      <w:r w:rsidRPr="00C95311">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 xml:space="preserve"> </w:t>
      </w:r>
      <w:r w:rsidRPr="00C95311">
        <w:rPr>
          <w:rFonts w:ascii="Times New Roman" w:eastAsia="Times New Roman" w:hAnsi="Times New Roman" w:cs="Times New Roman"/>
          <w:color w:val="000000"/>
          <w:lang w:eastAsia="en-GB"/>
        </w:rPr>
        <w:t>This is abstrac</w:t>
      </w:r>
      <w:r>
        <w:rPr>
          <w:rFonts w:ascii="Times New Roman" w:eastAsia="Times New Roman" w:hAnsi="Times New Roman" w:cs="Times New Roman"/>
          <w:color w:val="000000"/>
          <w:lang w:eastAsia="en-GB"/>
        </w:rPr>
        <w:t>t space at its most transparent, revealed in the tagline</w:t>
      </w:r>
      <w:r w:rsidRPr="00C95311">
        <w:rPr>
          <w:rFonts w:ascii="Times New Roman" w:eastAsia="Times New Roman" w:hAnsi="Times New Roman" w:cs="Times New Roman"/>
          <w:color w:val="000000"/>
          <w:lang w:eastAsia="en-GB"/>
        </w:rPr>
        <w:t xml:space="preserve"> ‘creating </w:t>
      </w:r>
      <w:r>
        <w:rPr>
          <w:rFonts w:ascii="Times New Roman" w:eastAsia="Times New Roman" w:hAnsi="Times New Roman" w:cs="Times New Roman"/>
          <w:color w:val="000000"/>
          <w:lang w:eastAsia="en-GB"/>
        </w:rPr>
        <w:t>neighbourhoods for the future’, as if to emphasis</w:t>
      </w:r>
      <w:r w:rsidRPr="00C95311">
        <w:rPr>
          <w:rFonts w:ascii="Times New Roman" w:eastAsia="Times New Roman" w:hAnsi="Times New Roman" w:cs="Times New Roman"/>
          <w:color w:val="000000"/>
          <w:lang w:eastAsia="en-GB"/>
        </w:rPr>
        <w:t xml:space="preserve">e these neighbourhoods are not for </w:t>
      </w:r>
      <w:r>
        <w:rPr>
          <w:rFonts w:ascii="Times New Roman" w:hAnsi="Times New Roman" w:cs="Times New Roman"/>
        </w:rPr>
        <w:t>current</w:t>
      </w:r>
      <w:r w:rsidRPr="00C95311">
        <w:rPr>
          <w:rFonts w:ascii="Times New Roman" w:hAnsi="Times New Roman" w:cs="Times New Roman"/>
        </w:rPr>
        <w:t xml:space="preserve"> users</w:t>
      </w:r>
      <w:r>
        <w:rPr>
          <w:rFonts w:ascii="Times New Roman" w:hAnsi="Times New Roman" w:cs="Times New Roman"/>
        </w:rPr>
        <w:t xml:space="preserve"> but rather </w:t>
      </w:r>
      <w:r>
        <w:rPr>
          <w:rFonts w:ascii="Times New Roman" w:eastAsia="Times New Roman" w:hAnsi="Times New Roman" w:cs="Times New Roman"/>
          <w:color w:val="000000"/>
          <w:lang w:eastAsia="en-GB"/>
        </w:rPr>
        <w:t xml:space="preserve">end-users in some distant future. </w:t>
      </w:r>
      <w:r w:rsidRPr="00C95311">
        <w:rPr>
          <w:rFonts w:ascii="Times New Roman" w:eastAsia="Times New Roman" w:hAnsi="Times New Roman" w:cs="Times New Roman"/>
          <w:color w:val="000000"/>
          <w:lang w:eastAsia="en-GB"/>
        </w:rPr>
        <w:t xml:space="preserve">Paradoxically, </w:t>
      </w:r>
      <w:r w:rsidRPr="00C95311">
        <w:rPr>
          <w:rFonts w:ascii="Times New Roman" w:hAnsi="Times New Roman" w:cs="Times New Roman"/>
        </w:rPr>
        <w:t>‘creating’ suggests</w:t>
      </w:r>
      <w:r>
        <w:rPr>
          <w:rFonts w:ascii="Times New Roman" w:hAnsi="Times New Roman" w:cs="Times New Roman"/>
        </w:rPr>
        <w:t xml:space="preserve"> an active doing in the present –</w:t>
      </w:r>
      <w:r w:rsidRPr="00C95311">
        <w:rPr>
          <w:rFonts w:ascii="Times New Roman" w:hAnsi="Times New Roman" w:cs="Times New Roman"/>
        </w:rPr>
        <w:t xml:space="preserve"> it assures us action is happening </w:t>
      </w:r>
      <w:r>
        <w:rPr>
          <w:rFonts w:ascii="Times New Roman" w:hAnsi="Times New Roman" w:cs="Times New Roman"/>
        </w:rPr>
        <w:t xml:space="preserve">right </w:t>
      </w:r>
      <w:r w:rsidRPr="00C95311">
        <w:rPr>
          <w:rFonts w:ascii="Times New Roman" w:hAnsi="Times New Roman" w:cs="Times New Roman"/>
        </w:rPr>
        <w:t>now</w:t>
      </w:r>
      <w:r>
        <w:rPr>
          <w:rFonts w:ascii="Times New Roman" w:hAnsi="Times New Roman" w:cs="Times New Roman"/>
        </w:rPr>
        <w:t xml:space="preserve"> – </w:t>
      </w:r>
      <w:r w:rsidRPr="00C95311">
        <w:rPr>
          <w:rFonts w:ascii="Times New Roman" w:hAnsi="Times New Roman" w:cs="Times New Roman"/>
        </w:rPr>
        <w:t>but wit</w:t>
      </w:r>
      <w:r>
        <w:rPr>
          <w:rFonts w:ascii="Times New Roman" w:hAnsi="Times New Roman" w:cs="Times New Roman"/>
        </w:rPr>
        <w:t xml:space="preserve">h an ever-receding time horizon, </w:t>
      </w:r>
      <w:r w:rsidRPr="00C95311">
        <w:rPr>
          <w:rFonts w:ascii="Times New Roman" w:eastAsia="Times New Roman" w:hAnsi="Times New Roman" w:cs="Times New Roman"/>
          <w:color w:val="000000"/>
          <w:lang w:eastAsia="en-GB"/>
        </w:rPr>
        <w:t>existing in th</w:t>
      </w:r>
      <w:r>
        <w:rPr>
          <w:rFonts w:ascii="Times New Roman" w:eastAsia="Times New Roman" w:hAnsi="Times New Roman" w:cs="Times New Roman"/>
          <w:color w:val="000000"/>
          <w:lang w:eastAsia="en-GB"/>
        </w:rPr>
        <w:t>e abstract, as an indeterminate vision.</w:t>
      </w:r>
    </w:p>
    <w:p w:rsidR="00CE2C9A" w:rsidRPr="00CE2C9A" w:rsidRDefault="006F10AD" w:rsidP="00646C86">
      <w:pPr>
        <w:pStyle w:val="Heading3"/>
        <w:spacing w:line="360" w:lineRule="auto"/>
      </w:pPr>
      <w:r>
        <w:t>Structurally or politically unsound?</w:t>
      </w:r>
    </w:p>
    <w:p w:rsidR="008B7472" w:rsidRDefault="00D64173" w:rsidP="00646C86">
      <w:pPr>
        <w:spacing w:after="240" w:line="360" w:lineRule="auto"/>
        <w:jc w:val="both"/>
        <w:rPr>
          <w:rFonts w:ascii="Times New Roman" w:hAnsi="Times New Roman" w:cs="Times New Roman"/>
        </w:rPr>
      </w:pPr>
      <w:r>
        <w:rPr>
          <w:rFonts w:ascii="Times New Roman" w:hAnsi="Times New Roman" w:cs="Times New Roman"/>
        </w:rPr>
        <w:t>Many residents of the Granby Triangle were glad to move out of their crumbling homes and into housing n</w:t>
      </w:r>
      <w:r w:rsidR="00E91AB8">
        <w:rPr>
          <w:rFonts w:ascii="Times New Roman" w:hAnsi="Times New Roman" w:cs="Times New Roman"/>
        </w:rPr>
        <w:t>ewly-built by HMR; others were not.</w:t>
      </w:r>
      <w:r w:rsidR="00F04EE9" w:rsidRPr="00F04EE9">
        <w:rPr>
          <w:rFonts w:ascii="Times New Roman" w:hAnsi="Times New Roman" w:cs="Times New Roman"/>
        </w:rPr>
        <w:t xml:space="preserve"> </w:t>
      </w:r>
      <w:r w:rsidR="00F04EE9">
        <w:rPr>
          <w:rFonts w:ascii="Times New Roman" w:hAnsi="Times New Roman" w:cs="Times New Roman"/>
        </w:rPr>
        <w:t xml:space="preserve">Popular opinion was often more favourable than critical commentaries suggest. </w:t>
      </w:r>
      <w:r w:rsidR="00E91AB8">
        <w:rPr>
          <w:rFonts w:ascii="Times New Roman" w:hAnsi="Times New Roman" w:cs="Times New Roman"/>
        </w:rPr>
        <w:t xml:space="preserve">In Anfield for instance – an ex-HMR neighbourhood now home to Liverpool’s other successful urban CLT, Homebaked – demolition was supported by some 90% of the local community </w:t>
      </w:r>
      <w:r w:rsidR="00F05264">
        <w:rPr>
          <w:rFonts w:ascii="Times New Roman" w:hAnsi="Times New Roman" w:cs="Times New Roman"/>
        </w:rPr>
        <w:fldChar w:fldCharType="begin" w:fldLock="1"/>
      </w:r>
      <w:r w:rsidR="00E91AB8">
        <w:rPr>
          <w:rFonts w:ascii="Times New Roman" w:hAnsi="Times New Roman" w:cs="Times New Roman"/>
        </w:rPr>
        <w:instrText>ADDIN CSL_CITATION { "citationItems" : [ { "id" : "ITEM-1", "itemData" : { "author" : [ { "dropping-particle" : "", "family" : "Ellis", "given" : "Hugh", "non-dropping-particle" : "", "parse-names" : false, "suffix" : "" }, { "dropping-particle" : "", "family" : "Henderson", "given" : "Kate", "non-dropping-particle" : "", "parse-names" : false, "suffix" : "" } ], "id" : "ITEM-1", "issued" : { "date-parts" : [ [ "2013" ] ] }, "number-of-pages" : "52", "publisher" : "Town and Country Planning Association", "title" : "Planning Out Poverty: The Reinvention of Social Town Planning", "type" : "book" }, "uris" : [ "http://www.mendeley.com/documents/?uuid=6db661c8-4b8f-4704-86d1-d5c6fd3a4763" ] } ], "mendeley" : { "formattedCitation" : "(Ellis and Henderson 2013)", "plainTextFormattedCitation" : "(Ellis and Henderson 2013)", "previouslyFormattedCitation" : "(Ellis and Henderson 2013)" }, "properties" : { "noteIndex" : 0 }, "schema" : "https://github.com/citation-style-language/schema/raw/master/csl-citation.json" }</w:instrText>
      </w:r>
      <w:r w:rsidR="00F05264">
        <w:rPr>
          <w:rFonts w:ascii="Times New Roman" w:hAnsi="Times New Roman" w:cs="Times New Roman"/>
        </w:rPr>
        <w:fldChar w:fldCharType="separate"/>
      </w:r>
      <w:r w:rsidR="00E91AB8" w:rsidRPr="00E91AB8">
        <w:rPr>
          <w:rFonts w:ascii="Times New Roman" w:hAnsi="Times New Roman" w:cs="Times New Roman"/>
          <w:noProof/>
        </w:rPr>
        <w:t>(Ellis and Henderson 2013)</w:t>
      </w:r>
      <w:r w:rsidR="00F05264">
        <w:rPr>
          <w:rFonts w:ascii="Times New Roman" w:hAnsi="Times New Roman" w:cs="Times New Roman"/>
        </w:rPr>
        <w:fldChar w:fldCharType="end"/>
      </w:r>
      <w:r w:rsidR="00F04EE9">
        <w:rPr>
          <w:rFonts w:ascii="Times New Roman" w:hAnsi="Times New Roman" w:cs="Times New Roman"/>
        </w:rPr>
        <w:t xml:space="preserve">. </w:t>
      </w:r>
      <w:r w:rsidR="00E91AB8">
        <w:rPr>
          <w:rFonts w:ascii="Times New Roman" w:hAnsi="Times New Roman" w:cs="Times New Roman"/>
        </w:rPr>
        <w:t xml:space="preserve">In Granby, however, the building stock was </w:t>
      </w:r>
      <w:r w:rsidR="005C359E">
        <w:rPr>
          <w:rFonts w:ascii="Times New Roman" w:hAnsi="Times New Roman" w:cs="Times New Roman"/>
        </w:rPr>
        <w:t xml:space="preserve">generally </w:t>
      </w:r>
      <w:r w:rsidR="00E91AB8">
        <w:rPr>
          <w:rFonts w:ascii="Times New Roman" w:hAnsi="Times New Roman" w:cs="Times New Roman"/>
        </w:rPr>
        <w:t xml:space="preserve">perceived </w:t>
      </w:r>
      <w:r w:rsidR="006F3EE9">
        <w:rPr>
          <w:rFonts w:ascii="Times New Roman" w:hAnsi="Times New Roman" w:cs="Times New Roman"/>
        </w:rPr>
        <w:t>as</w:t>
      </w:r>
      <w:r w:rsidR="00F04EE9">
        <w:rPr>
          <w:rFonts w:ascii="Times New Roman" w:hAnsi="Times New Roman" w:cs="Times New Roman"/>
        </w:rPr>
        <w:t xml:space="preserve"> </w:t>
      </w:r>
      <w:r w:rsidR="00E91AB8">
        <w:rPr>
          <w:rFonts w:ascii="Times New Roman" w:hAnsi="Times New Roman" w:cs="Times New Roman"/>
        </w:rPr>
        <w:t xml:space="preserve">much higher architectural </w:t>
      </w:r>
      <w:r w:rsidR="006F3EE9">
        <w:rPr>
          <w:rFonts w:ascii="Times New Roman" w:hAnsi="Times New Roman" w:cs="Times New Roman"/>
        </w:rPr>
        <w:t>quality, and many believed the C</w:t>
      </w:r>
      <w:r w:rsidR="00E91AB8">
        <w:rPr>
          <w:rFonts w:ascii="Times New Roman" w:hAnsi="Times New Roman" w:cs="Times New Roman"/>
        </w:rPr>
        <w:t>ouncil was needlessly demolishing good housing as part of the large-scale zoning conditions required by the Pathfinder partners for profitable development; or else was part of a long-term punitive strategy for the 1981 Uprising and subsequent anti-demolition campaigning (</w:t>
      </w:r>
      <w:r w:rsidR="00063A43">
        <w:rPr>
          <w:rFonts w:ascii="Times New Roman" w:hAnsi="Times New Roman" w:cs="Times New Roman"/>
        </w:rPr>
        <w:t>I</w:t>
      </w:r>
      <w:r w:rsidR="00E91AB8">
        <w:rPr>
          <w:rFonts w:ascii="Times New Roman" w:hAnsi="Times New Roman" w:cs="Times New Roman"/>
        </w:rPr>
        <w:t xml:space="preserve">nterviews, 2014). Having evicted </w:t>
      </w:r>
      <w:r w:rsidR="008B7472">
        <w:rPr>
          <w:rFonts w:ascii="Times New Roman" w:hAnsi="Times New Roman" w:cs="Times New Roman"/>
        </w:rPr>
        <w:t xml:space="preserve">most </w:t>
      </w:r>
      <w:r w:rsidR="00E91AB8">
        <w:rPr>
          <w:rFonts w:ascii="Times New Roman" w:hAnsi="Times New Roman" w:cs="Times New Roman"/>
        </w:rPr>
        <w:t xml:space="preserve">remaining </w:t>
      </w:r>
      <w:r w:rsidR="008B7472">
        <w:rPr>
          <w:rFonts w:ascii="Times New Roman" w:hAnsi="Times New Roman" w:cs="Times New Roman"/>
        </w:rPr>
        <w:t xml:space="preserve">public </w:t>
      </w:r>
      <w:r w:rsidR="00E91AB8">
        <w:rPr>
          <w:rFonts w:ascii="Times New Roman" w:hAnsi="Times New Roman" w:cs="Times New Roman"/>
        </w:rPr>
        <w:t>tenants from housing association stock before its transfer into council ownership</w:t>
      </w:r>
      <w:r w:rsidR="008B7472">
        <w:rPr>
          <w:rFonts w:ascii="Times New Roman" w:hAnsi="Times New Roman" w:cs="Times New Roman"/>
        </w:rPr>
        <w:t xml:space="preserve"> for consolidation</w:t>
      </w:r>
      <w:r w:rsidR="00E91AB8">
        <w:rPr>
          <w:rFonts w:ascii="Times New Roman" w:hAnsi="Times New Roman" w:cs="Times New Roman"/>
        </w:rPr>
        <w:t>, only those defiant homeowners</w:t>
      </w:r>
      <w:r w:rsidR="008B7472">
        <w:rPr>
          <w:rFonts w:ascii="Times New Roman" w:hAnsi="Times New Roman" w:cs="Times New Roman"/>
        </w:rPr>
        <w:t xml:space="preserve"> – those</w:t>
      </w:r>
      <w:r w:rsidR="00E91AB8">
        <w:rPr>
          <w:rFonts w:ascii="Times New Roman" w:hAnsi="Times New Roman" w:cs="Times New Roman"/>
        </w:rPr>
        <w:t xml:space="preserve"> with the security of tenure and </w:t>
      </w:r>
      <w:r w:rsidR="008B7472">
        <w:rPr>
          <w:rFonts w:ascii="Times New Roman" w:hAnsi="Times New Roman" w:cs="Times New Roman"/>
        </w:rPr>
        <w:t>increasingly embattled and passionate commitments to place – remained to resist HMR.</w:t>
      </w:r>
    </w:p>
    <w:p w:rsidR="00480FA8" w:rsidRDefault="008B7472" w:rsidP="00646C86">
      <w:pPr>
        <w:spacing w:after="240" w:line="360" w:lineRule="auto"/>
        <w:jc w:val="both"/>
        <w:rPr>
          <w:rFonts w:ascii="Times New Roman" w:hAnsi="Times New Roman" w:cs="Times New Roman"/>
        </w:rPr>
      </w:pPr>
      <w:r>
        <w:rPr>
          <w:rFonts w:ascii="Times New Roman" w:hAnsi="Times New Roman" w:cs="Times New Roman"/>
        </w:rPr>
        <w:lastRenderedPageBreak/>
        <w:t>T</w:t>
      </w:r>
      <w:r w:rsidR="00E91AB8">
        <w:rPr>
          <w:rFonts w:ascii="Times New Roman" w:hAnsi="Times New Roman" w:cs="Times New Roman"/>
        </w:rPr>
        <w:t xml:space="preserve">he </w:t>
      </w:r>
      <w:r w:rsidR="00995BAA" w:rsidRPr="00995BAA">
        <w:rPr>
          <w:rFonts w:ascii="Times New Roman" w:hAnsi="Times New Roman" w:cs="Times New Roman"/>
        </w:rPr>
        <w:t xml:space="preserve">council had for years tried to buy </w:t>
      </w:r>
      <w:r w:rsidR="00E91AB8">
        <w:rPr>
          <w:rFonts w:ascii="Times New Roman" w:hAnsi="Times New Roman" w:cs="Times New Roman"/>
        </w:rPr>
        <w:t xml:space="preserve">out </w:t>
      </w:r>
      <w:r>
        <w:rPr>
          <w:rFonts w:ascii="Times New Roman" w:hAnsi="Times New Roman" w:cs="Times New Roman"/>
        </w:rPr>
        <w:t xml:space="preserve">these </w:t>
      </w:r>
      <w:r w:rsidR="00E91AB8">
        <w:rPr>
          <w:rFonts w:ascii="Times New Roman" w:hAnsi="Times New Roman" w:cs="Times New Roman"/>
        </w:rPr>
        <w:t>homeowners</w:t>
      </w:r>
      <w:r w:rsidR="001F5FBE">
        <w:rPr>
          <w:rFonts w:ascii="Times New Roman" w:hAnsi="Times New Roman" w:cs="Times New Roman"/>
        </w:rPr>
        <w:t xml:space="preserve"> </w:t>
      </w:r>
      <w:r w:rsidR="00995BAA" w:rsidRPr="00995BAA">
        <w:rPr>
          <w:rFonts w:ascii="Times New Roman" w:hAnsi="Times New Roman" w:cs="Times New Roman"/>
        </w:rPr>
        <w:t xml:space="preserve">with arguments about the structural condition of properties, deemed unsafe </w:t>
      </w:r>
      <w:r w:rsidR="005C359E">
        <w:rPr>
          <w:rFonts w:ascii="Times New Roman" w:hAnsi="Times New Roman" w:cs="Times New Roman"/>
        </w:rPr>
        <w:t>for inhabitation</w:t>
      </w:r>
      <w:r w:rsidR="00995BAA" w:rsidRPr="00995BAA">
        <w:rPr>
          <w:rFonts w:ascii="Times New Roman" w:hAnsi="Times New Roman" w:cs="Times New Roman"/>
        </w:rPr>
        <w:t xml:space="preserve">. One common argument was that the bay windows – striking architectural features of larger properties – were </w:t>
      </w:r>
      <w:r w:rsidR="005C359E">
        <w:rPr>
          <w:rFonts w:ascii="Times New Roman" w:hAnsi="Times New Roman" w:cs="Times New Roman"/>
        </w:rPr>
        <w:t xml:space="preserve">coming away from the wall and </w:t>
      </w:r>
      <w:r w:rsidR="005C359E" w:rsidRPr="00995BAA">
        <w:rPr>
          <w:rFonts w:ascii="Times New Roman" w:hAnsi="Times New Roman" w:cs="Times New Roman"/>
        </w:rPr>
        <w:t>‘structural</w:t>
      </w:r>
      <w:r w:rsidR="005C359E">
        <w:rPr>
          <w:rFonts w:ascii="Times New Roman" w:hAnsi="Times New Roman" w:cs="Times New Roman"/>
        </w:rPr>
        <w:t xml:space="preserve">ly unsound’ </w:t>
      </w:r>
      <w:r w:rsidR="00F04EE9">
        <w:rPr>
          <w:rFonts w:ascii="Times New Roman" w:hAnsi="Times New Roman" w:cs="Times New Roman"/>
        </w:rPr>
        <w:t xml:space="preserve">(ibid). </w:t>
      </w:r>
      <w:r w:rsidR="00995BAA" w:rsidRPr="00995BAA">
        <w:rPr>
          <w:rFonts w:ascii="Times New Roman" w:hAnsi="Times New Roman" w:cs="Times New Roman"/>
        </w:rPr>
        <w:t xml:space="preserve">Official surveys recommended that these bays be pulled down and bricked in, but residents </w:t>
      </w:r>
      <w:r w:rsidR="005C359E">
        <w:rPr>
          <w:rFonts w:ascii="Times New Roman" w:hAnsi="Times New Roman" w:cs="Times New Roman"/>
        </w:rPr>
        <w:t>sought</w:t>
      </w:r>
      <w:r w:rsidR="00D64173">
        <w:rPr>
          <w:rFonts w:ascii="Times New Roman" w:hAnsi="Times New Roman" w:cs="Times New Roman"/>
        </w:rPr>
        <w:t xml:space="preserve"> an</w:t>
      </w:r>
      <w:r w:rsidR="00995BAA" w:rsidRPr="00995BAA">
        <w:rPr>
          <w:rFonts w:ascii="Times New Roman" w:hAnsi="Times New Roman" w:cs="Times New Roman"/>
        </w:rPr>
        <w:t xml:space="preserve"> independent assessment, which advised the bays could indeed be ‘tied-in’, thereby saving the houses and confirming </w:t>
      </w:r>
      <w:r w:rsidR="006F3EE9">
        <w:rPr>
          <w:rFonts w:ascii="Times New Roman" w:hAnsi="Times New Roman" w:cs="Times New Roman"/>
        </w:rPr>
        <w:t>suspicions that the Council was</w:t>
      </w:r>
      <w:r w:rsidR="002D25B2">
        <w:rPr>
          <w:rFonts w:ascii="Times New Roman" w:hAnsi="Times New Roman" w:cs="Times New Roman"/>
        </w:rPr>
        <w:t xml:space="preserve"> </w:t>
      </w:r>
      <w:r w:rsidR="00995BAA" w:rsidRPr="00995BAA">
        <w:rPr>
          <w:rFonts w:ascii="Times New Roman" w:hAnsi="Times New Roman" w:cs="Times New Roman"/>
        </w:rPr>
        <w:t xml:space="preserve">bent on demolition. One of the most dramatic confrontations came </w:t>
      </w:r>
      <w:r>
        <w:rPr>
          <w:rFonts w:ascii="Times New Roman" w:hAnsi="Times New Roman" w:cs="Times New Roman"/>
        </w:rPr>
        <w:t xml:space="preserve">in 2011 </w:t>
      </w:r>
      <w:r w:rsidR="00995BAA" w:rsidRPr="00995BAA">
        <w:rPr>
          <w:rFonts w:ascii="Times New Roman" w:hAnsi="Times New Roman" w:cs="Times New Roman"/>
        </w:rPr>
        <w:t>when residents engaged in picketing and direct action to blockade Cairns Street with cars</w:t>
      </w:r>
      <w:r w:rsidR="006F3EE9">
        <w:rPr>
          <w:rFonts w:ascii="Times New Roman" w:hAnsi="Times New Roman" w:cs="Times New Roman"/>
        </w:rPr>
        <w:t xml:space="preserve"> against approaching bulldozers. </w:t>
      </w:r>
      <w:r w:rsidR="00995BAA" w:rsidRPr="00995BAA">
        <w:rPr>
          <w:rFonts w:ascii="Times New Roman" w:hAnsi="Times New Roman" w:cs="Times New Roman"/>
        </w:rPr>
        <w:t xml:space="preserve">They alerted the local press so that the resulting stand-off was reported </w:t>
      </w:r>
      <w:r w:rsidR="00F05264" w:rsidRPr="00995BAA">
        <w:rPr>
          <w:rFonts w:ascii="Times New Roman" w:hAnsi="Times New Roman" w:cs="Times New Roman"/>
        </w:rPr>
        <w:fldChar w:fldCharType="begin" w:fldLock="1"/>
      </w:r>
      <w:r w:rsidR="00B76176">
        <w:rPr>
          <w:rFonts w:ascii="Times New Roman" w:hAnsi="Times New Roman" w:cs="Times New Roman"/>
        </w:rPr>
        <w:instrText>ADDIN CSL_CITATION { "citationItems" : [ { "id" : "ITEM-1", "itemData" : { "author" : [ { "dropping-particle" : "", "family" : "Duffy", "given" : "Tom", "non-dropping-particle" : "", "parse-names" : false, "suffix" : "" } ], "container-title" : "Liverpool Echo", "id" : "ITEM-1", "issued" : { "date-parts" : [ [ "2011", "7", "12" ] ] }, "title" : "Peaceful protest on Toxteth street forces demolition men to down tools", "type" : "article-newspaper" }, "uris" : [ "http://www.mendeley.com/documents/?uuid=b8c86c8d-187f-48eb-aaad-9bd29e01a95c" ] } ], "mendeley" : { "formattedCitation" : "(Duffy 2011)", "plainTextFormattedCitation" : "(Duffy 2011)", "previouslyFormattedCitation" : "(Duffy 2011)" }, "properties" : { "noteIndex" : 0 }, "schema" : "https://github.com/citation-style-language/schema/raw/master/csl-citation.json" }</w:instrText>
      </w:r>
      <w:r w:rsidR="00F05264" w:rsidRPr="00995BAA">
        <w:rPr>
          <w:rFonts w:ascii="Times New Roman" w:hAnsi="Times New Roman" w:cs="Times New Roman"/>
        </w:rPr>
        <w:fldChar w:fldCharType="separate"/>
      </w:r>
      <w:r w:rsidR="00F04EE9" w:rsidRPr="00F04EE9">
        <w:rPr>
          <w:rFonts w:ascii="Times New Roman" w:hAnsi="Times New Roman" w:cs="Times New Roman"/>
          <w:noProof/>
        </w:rPr>
        <w:t>(Duffy 2011)</w:t>
      </w:r>
      <w:r w:rsidR="00F05264" w:rsidRPr="00995BAA">
        <w:rPr>
          <w:rFonts w:ascii="Times New Roman" w:hAnsi="Times New Roman" w:cs="Times New Roman"/>
        </w:rPr>
        <w:fldChar w:fldCharType="end"/>
      </w:r>
      <w:r w:rsidR="00995BAA" w:rsidRPr="00995BAA">
        <w:rPr>
          <w:rFonts w:ascii="Times New Roman" w:hAnsi="Times New Roman" w:cs="Times New Roman"/>
        </w:rPr>
        <w:t>; a successful strategy that further galvanised</w:t>
      </w:r>
      <w:r w:rsidR="006F3EE9">
        <w:rPr>
          <w:rFonts w:ascii="Times New Roman" w:hAnsi="Times New Roman" w:cs="Times New Roman"/>
        </w:rPr>
        <w:t xml:space="preserve"> the spirit of resistance. The C</w:t>
      </w:r>
      <w:r w:rsidR="00995BAA" w:rsidRPr="00995BAA">
        <w:rPr>
          <w:rFonts w:ascii="Times New Roman" w:hAnsi="Times New Roman" w:cs="Times New Roman"/>
        </w:rPr>
        <w:t>ouncil eventuall</w:t>
      </w:r>
      <w:r w:rsidR="00786FAD">
        <w:rPr>
          <w:rFonts w:ascii="Times New Roman" w:hAnsi="Times New Roman" w:cs="Times New Roman"/>
        </w:rPr>
        <w:t xml:space="preserve">y earmarked the end two houses of </w:t>
      </w:r>
      <w:r w:rsidR="00995BAA" w:rsidRPr="00995BAA">
        <w:rPr>
          <w:rFonts w:ascii="Times New Roman" w:hAnsi="Times New Roman" w:cs="Times New Roman"/>
        </w:rPr>
        <w:t xml:space="preserve">Cairns Street, to be demolished and rebuilt. Residents organised a peaceful protest </w:t>
      </w:r>
      <w:r w:rsidR="00D64173">
        <w:rPr>
          <w:rFonts w:ascii="Times New Roman" w:hAnsi="Times New Roman" w:cs="Times New Roman"/>
        </w:rPr>
        <w:t xml:space="preserve">as </w:t>
      </w:r>
      <w:r w:rsidR="00786FAD">
        <w:rPr>
          <w:rFonts w:ascii="Times New Roman" w:hAnsi="Times New Roman" w:cs="Times New Roman"/>
        </w:rPr>
        <w:t>contractors</w:t>
      </w:r>
      <w:r w:rsidR="00D64173">
        <w:rPr>
          <w:rFonts w:ascii="Times New Roman" w:hAnsi="Times New Roman" w:cs="Times New Roman"/>
        </w:rPr>
        <w:t xml:space="preserve"> </w:t>
      </w:r>
      <w:r w:rsidR="002D25B2">
        <w:rPr>
          <w:rFonts w:ascii="Times New Roman" w:hAnsi="Times New Roman" w:cs="Times New Roman"/>
        </w:rPr>
        <w:t xml:space="preserve">began scaffolding. </w:t>
      </w:r>
      <w:r w:rsidR="00995BAA" w:rsidRPr="00995BAA">
        <w:rPr>
          <w:rFonts w:ascii="Times New Roman" w:hAnsi="Times New Roman" w:cs="Times New Roman"/>
        </w:rPr>
        <w:t xml:space="preserve">Despite modest numbers, around 20 residents, </w:t>
      </w:r>
      <w:r w:rsidR="006F3EE9">
        <w:rPr>
          <w:rFonts w:ascii="Times New Roman" w:hAnsi="Times New Roman" w:cs="Times New Roman"/>
        </w:rPr>
        <w:t xml:space="preserve">their </w:t>
      </w:r>
      <w:r w:rsidR="00995BAA" w:rsidRPr="00995BAA">
        <w:rPr>
          <w:rFonts w:ascii="Times New Roman" w:hAnsi="Times New Roman" w:cs="Times New Roman"/>
        </w:rPr>
        <w:t xml:space="preserve">sustained picketing using megaphones, banners and placards successfully prevented contractors from entering the houses </w:t>
      </w:r>
      <w:r w:rsidR="00D64173">
        <w:rPr>
          <w:rFonts w:ascii="Times New Roman" w:hAnsi="Times New Roman" w:cs="Times New Roman"/>
        </w:rPr>
        <w:t>to carry</w:t>
      </w:r>
      <w:r w:rsidR="00995BAA" w:rsidRPr="00995BAA">
        <w:rPr>
          <w:rFonts w:ascii="Times New Roman" w:hAnsi="Times New Roman" w:cs="Times New Roman"/>
        </w:rPr>
        <w:t xml:space="preserve"> out demolition; attracting good coverage in the </w:t>
      </w:r>
      <w:r w:rsidR="00995BAA" w:rsidRPr="00135DFA">
        <w:rPr>
          <w:rFonts w:ascii="Times New Roman" w:hAnsi="Times New Roman" w:cs="Times New Roman"/>
          <w:i/>
        </w:rPr>
        <w:t>Liverpool Echo</w:t>
      </w:r>
      <w:r w:rsidR="00995BAA" w:rsidRPr="00995BAA">
        <w:rPr>
          <w:rFonts w:ascii="Times New Roman" w:hAnsi="Times New Roman" w:cs="Times New Roman"/>
        </w:rPr>
        <w:t xml:space="preserve"> </w:t>
      </w:r>
      <w:r w:rsidR="00F05264" w:rsidRPr="00995BAA">
        <w:rPr>
          <w:rFonts w:ascii="Times New Roman" w:hAnsi="Times New Roman" w:cs="Times New Roman"/>
        </w:rPr>
        <w:fldChar w:fldCharType="begin" w:fldLock="1"/>
      </w:r>
      <w:r w:rsidR="00B76176">
        <w:rPr>
          <w:rFonts w:ascii="Times New Roman" w:hAnsi="Times New Roman" w:cs="Times New Roman"/>
        </w:rPr>
        <w:instrText>ADDIN CSL_CITATION { "citationItems" : [ { "id" : "ITEM-1", "itemData" : { "author" : [ { "dropping-particle" : "", "family" : "Stewart", "given" : "Gary", "non-dropping-particle" : "", "parse-names" : false, "suffix" : "" } ], "container-title" : "Liverpool Echo", "id" : "ITEM-1", "issued" : { "date-parts" : [ [ "2011", "9", "29" ] ] }, "title" : "Anger as Toxteth Granby Triangle house \u2018damaged\u2019 by contractors", "type" : "article-newspaper" }, "uris" : [ "http://www.mendeley.com/documents/?uuid=6122b9c0-c62b-4211-846a-195393eb810d" ] }, { "id" : "ITEM-2", "itemData" : { "author" : [ { "dropping-particle" : "", "family" : "Duffy", "given" : "Tom", "non-dropping-particle" : "", "parse-names" : false, "suffix" : "" } ], "container-title" : "Liverpool Echo", "id" : "ITEM-2", "issued" : { "date-parts" : [ [ "2011", "7", "12" ] ] }, "title" : "Peaceful protest on Toxteth street forces demolition men to down tools", "type" : "article-newspaper" }, "uris" : [ "http://www.mendeley.com/documents/?uuid=b8c86c8d-187f-48eb-aaad-9bd29e01a95c" ] } ], "mendeley" : { "formattedCitation" : "(Stewart 2011; Duffy 2011)", "plainTextFormattedCitation" : "(Stewart 2011; Duffy 2011)", "previouslyFormattedCitation" : "(Stewart 2011; Duffy 2011)" }, "properties" : { "noteIndex" : 0 }, "schema" : "https://github.com/citation-style-language/schema/raw/master/csl-citation.json" }</w:instrText>
      </w:r>
      <w:r w:rsidR="00F05264" w:rsidRPr="00995BAA">
        <w:rPr>
          <w:rFonts w:ascii="Times New Roman" w:hAnsi="Times New Roman" w:cs="Times New Roman"/>
        </w:rPr>
        <w:fldChar w:fldCharType="separate"/>
      </w:r>
      <w:r w:rsidR="00F04EE9" w:rsidRPr="00F04EE9">
        <w:rPr>
          <w:rFonts w:ascii="Times New Roman" w:hAnsi="Times New Roman" w:cs="Times New Roman"/>
          <w:noProof/>
        </w:rPr>
        <w:t>(Stewart 2011; Duffy 2011)</w:t>
      </w:r>
      <w:r w:rsidR="00F05264" w:rsidRPr="00995BAA">
        <w:rPr>
          <w:rFonts w:ascii="Times New Roman" w:hAnsi="Times New Roman" w:cs="Times New Roman"/>
        </w:rPr>
        <w:fldChar w:fldCharType="end"/>
      </w:r>
      <w:r w:rsidR="00995BAA" w:rsidRPr="00995BAA">
        <w:rPr>
          <w:rFonts w:ascii="Times New Roman" w:hAnsi="Times New Roman" w:cs="Times New Roman"/>
        </w:rPr>
        <w:t>. Some activists super-glued locks shut and painted scaffolding with ‘anti-vandal paint’: an ironic signifier of “civic vandalism” (</w:t>
      </w:r>
      <w:r w:rsidR="00063A43">
        <w:rPr>
          <w:rFonts w:ascii="Times New Roman" w:hAnsi="Times New Roman" w:cs="Times New Roman"/>
        </w:rPr>
        <w:t>I</w:t>
      </w:r>
      <w:r w:rsidR="00995BAA" w:rsidRPr="00995BAA">
        <w:rPr>
          <w:rFonts w:ascii="Times New Roman" w:hAnsi="Times New Roman" w:cs="Times New Roman"/>
        </w:rPr>
        <w:t xml:space="preserve">nterviews, </w:t>
      </w:r>
      <w:r w:rsidR="00D64173">
        <w:rPr>
          <w:rFonts w:ascii="Times New Roman" w:hAnsi="Times New Roman" w:cs="Times New Roman"/>
        </w:rPr>
        <w:t>2014</w:t>
      </w:r>
      <w:r w:rsidR="00995BAA" w:rsidRPr="00995BAA">
        <w:rPr>
          <w:rFonts w:ascii="Times New Roman" w:hAnsi="Times New Roman" w:cs="Times New Roman"/>
        </w:rPr>
        <w:t>). But the builders ultimately beat them to it, arriving before sunrise to begin stripping ou</w:t>
      </w:r>
      <w:r w:rsidR="00F04EE9">
        <w:rPr>
          <w:rFonts w:ascii="Times New Roman" w:hAnsi="Times New Roman" w:cs="Times New Roman"/>
        </w:rPr>
        <w:t xml:space="preserve">t interiors, </w:t>
      </w:r>
      <w:r w:rsidR="00995BAA" w:rsidRPr="00995BAA">
        <w:rPr>
          <w:rFonts w:ascii="Times New Roman" w:hAnsi="Times New Roman" w:cs="Times New Roman"/>
        </w:rPr>
        <w:t>causing structural damage to</w:t>
      </w:r>
      <w:r w:rsidR="002D25B2">
        <w:rPr>
          <w:rFonts w:ascii="Times New Roman" w:hAnsi="Times New Roman" w:cs="Times New Roman"/>
        </w:rPr>
        <w:t xml:space="preserve"> an </w:t>
      </w:r>
      <w:r w:rsidR="00995BAA" w:rsidRPr="00995BAA">
        <w:rPr>
          <w:rFonts w:ascii="Times New Roman" w:hAnsi="Times New Roman" w:cs="Times New Roman"/>
        </w:rPr>
        <w:t>adjoining pr</w:t>
      </w:r>
      <w:r w:rsidR="002D25B2">
        <w:rPr>
          <w:rFonts w:ascii="Times New Roman" w:hAnsi="Times New Roman" w:cs="Times New Roman"/>
        </w:rPr>
        <w:t xml:space="preserve">operty </w:t>
      </w:r>
      <w:r w:rsidR="00995BAA" w:rsidRPr="00995BAA">
        <w:rPr>
          <w:rFonts w:ascii="Times New Roman" w:hAnsi="Times New Roman" w:cs="Times New Roman"/>
        </w:rPr>
        <w:t xml:space="preserve">scheduled for refurbishment. A council spokesperson dismissed it as “unfortunate” collateral damage </w:t>
      </w:r>
      <w:r w:rsidR="00F05264" w:rsidRPr="00995BAA">
        <w:rPr>
          <w:rFonts w:ascii="Times New Roman" w:hAnsi="Times New Roman" w:cs="Times New Roman"/>
        </w:rPr>
        <w:fldChar w:fldCharType="begin" w:fldLock="1"/>
      </w:r>
      <w:r w:rsidR="00E532AA">
        <w:rPr>
          <w:rFonts w:ascii="Times New Roman" w:hAnsi="Times New Roman" w:cs="Times New Roman"/>
        </w:rPr>
        <w:instrText>ADDIN CSL_CITATION { "citationItems" : [ { "id" : "ITEM-1", "itemData" : { "author" : [ { "dropping-particle" : "", "family" : "Stewart", "given" : "Gary", "non-dropping-particle" : "", "parse-names" : false, "suffix" : "" } ], "container-title" : "Liverpool Echo", "id" : "ITEM-1", "issued" : { "date-parts" : [ [ "2011", "9", "29" ] ] }, "title" : "Anger as Toxteth Granby Triangle house \u2018damaged\u2019 by contractors", "type" : "article-newspaper" }, "uris" : [ "http://www.mendeley.com/documents/?uuid=6122b9c0-c62b-4211-846a-195393eb810d" ] } ], "mendeley" : { "formattedCitation" : "(Stewart 2011)", "plainTextFormattedCitation" : "(Stewart 2011)", "previouslyFormattedCitation" : "(Stewart 2011)" }, "properties" : { "noteIndex" : 0 }, "schema" : "https://github.com/citation-style-language/schema/raw/master/csl-citation.json" }</w:instrText>
      </w:r>
      <w:r w:rsidR="00F05264" w:rsidRPr="00995BAA">
        <w:rPr>
          <w:rFonts w:ascii="Times New Roman" w:hAnsi="Times New Roman" w:cs="Times New Roman"/>
        </w:rPr>
        <w:fldChar w:fldCharType="separate"/>
      </w:r>
      <w:r w:rsidR="001E53A0" w:rsidRPr="001E53A0">
        <w:rPr>
          <w:rFonts w:ascii="Times New Roman" w:hAnsi="Times New Roman" w:cs="Times New Roman"/>
          <w:noProof/>
        </w:rPr>
        <w:t>(Stewart 2011)</w:t>
      </w:r>
      <w:r w:rsidR="00F05264" w:rsidRPr="00995BAA">
        <w:rPr>
          <w:rFonts w:ascii="Times New Roman" w:hAnsi="Times New Roman" w:cs="Times New Roman"/>
        </w:rPr>
        <w:fldChar w:fldCharType="end"/>
      </w:r>
      <w:r w:rsidR="00995BAA" w:rsidRPr="00995BAA">
        <w:rPr>
          <w:rFonts w:ascii="Times New Roman" w:hAnsi="Times New Roman" w:cs="Times New Roman"/>
        </w:rPr>
        <w:t>. Residents accused the builders of intentionally damaging the structure to leave no choice but demo</w:t>
      </w:r>
      <w:r w:rsidR="00D64173">
        <w:rPr>
          <w:rFonts w:ascii="Times New Roman" w:hAnsi="Times New Roman" w:cs="Times New Roman"/>
        </w:rPr>
        <w:t xml:space="preserve">lition. </w:t>
      </w:r>
    </w:p>
    <w:p w:rsidR="00CA6361" w:rsidRDefault="00CA6361" w:rsidP="00CA6361">
      <w:pPr>
        <w:spacing w:line="360" w:lineRule="auto"/>
        <w:jc w:val="both"/>
        <w:rPr>
          <w:rFonts w:ascii="Times New Roman" w:hAnsi="Times New Roman" w:cs="Times New Roman"/>
        </w:rPr>
      </w:pPr>
      <w:r>
        <w:rPr>
          <w:rFonts w:ascii="Times New Roman" w:hAnsi="Times New Roman" w:cs="Times New Roman"/>
        </w:rPr>
        <w:t>Such und</w:t>
      </w:r>
      <w:r w:rsidR="00F04EE9">
        <w:rPr>
          <w:rFonts w:ascii="Times New Roman" w:hAnsi="Times New Roman" w:cs="Times New Roman"/>
        </w:rPr>
        <w:t xml:space="preserve">erhand practices of invoking – and performing – </w:t>
      </w:r>
      <w:r>
        <w:rPr>
          <w:rFonts w:ascii="Times New Roman" w:hAnsi="Times New Roman" w:cs="Times New Roman"/>
        </w:rPr>
        <w:t xml:space="preserve">structural damage to make the case for the bulldozer is a familiar story. </w:t>
      </w:r>
      <w:r w:rsidR="002D25B2">
        <w:rPr>
          <w:rFonts w:ascii="Times New Roman" w:hAnsi="Times New Roman" w:cs="Times New Roman"/>
        </w:rPr>
        <w:t>A</w:t>
      </w:r>
      <w:r w:rsidR="002D25B2" w:rsidRPr="00995BAA">
        <w:rPr>
          <w:rFonts w:ascii="Times New Roman" w:hAnsi="Times New Roman" w:cs="Times New Roman"/>
        </w:rPr>
        <w:t xml:space="preserve">ctivists witnessed </w:t>
      </w:r>
      <w:r w:rsidR="002D25B2">
        <w:rPr>
          <w:rFonts w:ascii="Times New Roman" w:hAnsi="Times New Roman" w:cs="Times New Roman"/>
        </w:rPr>
        <w:t xml:space="preserve">contractors </w:t>
      </w:r>
      <w:r w:rsidR="002D25B2" w:rsidRPr="00995BAA">
        <w:rPr>
          <w:rFonts w:ascii="Times New Roman" w:hAnsi="Times New Roman" w:cs="Times New Roman"/>
        </w:rPr>
        <w:t>throwin</w:t>
      </w:r>
      <w:r w:rsidR="002D25B2">
        <w:rPr>
          <w:rFonts w:ascii="Times New Roman" w:hAnsi="Times New Roman" w:cs="Times New Roman"/>
        </w:rPr>
        <w:t>g bricks through wooden floors</w:t>
      </w:r>
      <w:r w:rsidR="002D25B2" w:rsidRPr="00995BAA">
        <w:rPr>
          <w:rFonts w:ascii="Times New Roman" w:hAnsi="Times New Roman" w:cs="Times New Roman"/>
        </w:rPr>
        <w:t xml:space="preserve"> to “test their stre</w:t>
      </w:r>
      <w:r w:rsidR="002D25B2">
        <w:rPr>
          <w:rFonts w:ascii="Times New Roman" w:hAnsi="Times New Roman" w:cs="Times New Roman"/>
        </w:rPr>
        <w:t xml:space="preserve">ngth”, </w:t>
      </w:r>
      <w:r w:rsidR="002D25B2" w:rsidRPr="00995BAA">
        <w:rPr>
          <w:rFonts w:ascii="Times New Roman" w:hAnsi="Times New Roman" w:cs="Times New Roman"/>
        </w:rPr>
        <w:t>collapsing into cellars, thereby helping bring about the very degradation they were employed to prevent</w:t>
      </w:r>
      <w:r w:rsidR="00063A43">
        <w:rPr>
          <w:rFonts w:ascii="Times New Roman" w:hAnsi="Times New Roman" w:cs="Times New Roman"/>
        </w:rPr>
        <w:t xml:space="preserve"> (I</w:t>
      </w:r>
      <w:r w:rsidR="002D25B2">
        <w:rPr>
          <w:rFonts w:ascii="Times New Roman" w:hAnsi="Times New Roman" w:cs="Times New Roman"/>
        </w:rPr>
        <w:t xml:space="preserve">nterviews, 2014). </w:t>
      </w:r>
      <w:r>
        <w:rPr>
          <w:rFonts w:ascii="Times New Roman" w:hAnsi="Times New Roman" w:cs="Times New Roman"/>
        </w:rPr>
        <w:t xml:space="preserve">Shortly before their dissolution, the Granby Residents’ Association were told by the council that their base in a disused office on one of the corner buildings on Granby Street was likewise structurally unsafe; they were consequently evicted, leaving them without a headquarters from which to plan </w:t>
      </w:r>
      <w:r w:rsidR="00F04EE9">
        <w:rPr>
          <w:rFonts w:ascii="Times New Roman" w:hAnsi="Times New Roman" w:cs="Times New Roman"/>
        </w:rPr>
        <w:t xml:space="preserve">anti-demolition </w:t>
      </w:r>
      <w:r>
        <w:rPr>
          <w:rFonts w:ascii="Times New Roman" w:hAnsi="Times New Roman" w:cs="Times New Roman"/>
        </w:rPr>
        <w:t xml:space="preserve">campaigns. </w:t>
      </w:r>
      <w:r w:rsidR="001A6743">
        <w:rPr>
          <w:rFonts w:ascii="Times New Roman" w:hAnsi="Times New Roman" w:cs="Times New Roman"/>
        </w:rPr>
        <w:t>Incidentally, this is the building that SNAP had originally rehabilitated from a ruin into the Granby Centre, with various functions as a community anchor over the years, and later a neighbourhood police station, known locally as the ‘cop shop’</w:t>
      </w:r>
      <w:r w:rsidR="002D25B2">
        <w:rPr>
          <w:rFonts w:ascii="Times New Roman" w:hAnsi="Times New Roman" w:cs="Times New Roman"/>
        </w:rPr>
        <w:t xml:space="preserve"> (ibid)</w:t>
      </w:r>
      <w:r w:rsidR="001A6743">
        <w:rPr>
          <w:rFonts w:ascii="Times New Roman" w:hAnsi="Times New Roman" w:cs="Times New Roman"/>
        </w:rPr>
        <w:t xml:space="preserve">. </w:t>
      </w:r>
      <w:r>
        <w:rPr>
          <w:rFonts w:ascii="Times New Roman" w:hAnsi="Times New Roman" w:cs="Times New Roman"/>
        </w:rPr>
        <w:t xml:space="preserve">Residents believe </w:t>
      </w:r>
      <w:r w:rsidR="001A6743">
        <w:rPr>
          <w:rFonts w:ascii="Times New Roman" w:hAnsi="Times New Roman" w:cs="Times New Roman"/>
        </w:rPr>
        <w:t>the Council</w:t>
      </w:r>
      <w:r w:rsidR="00B76176">
        <w:rPr>
          <w:rFonts w:ascii="Times New Roman" w:hAnsi="Times New Roman" w:cs="Times New Roman"/>
        </w:rPr>
        <w:t>’s</w:t>
      </w:r>
      <w:r w:rsidR="001A6743">
        <w:rPr>
          <w:rFonts w:ascii="Times New Roman" w:hAnsi="Times New Roman" w:cs="Times New Roman"/>
        </w:rPr>
        <w:t xml:space="preserve"> reason to</w:t>
      </w:r>
      <w:r>
        <w:rPr>
          <w:rFonts w:ascii="Times New Roman" w:hAnsi="Times New Roman" w:cs="Times New Roman"/>
        </w:rPr>
        <w:t xml:space="preserve"> be </w:t>
      </w:r>
      <w:r w:rsidR="002D25B2">
        <w:rPr>
          <w:rFonts w:ascii="Times New Roman" w:hAnsi="Times New Roman" w:cs="Times New Roman"/>
        </w:rPr>
        <w:t>a patent lie</w:t>
      </w:r>
      <w:r>
        <w:rPr>
          <w:rFonts w:ascii="Times New Roman" w:hAnsi="Times New Roman" w:cs="Times New Roman"/>
        </w:rPr>
        <w:t xml:space="preserve"> to suppress any possible resistance to demolition plans; a suspicion confirmed </w:t>
      </w:r>
      <w:r w:rsidR="001A6743">
        <w:rPr>
          <w:rFonts w:ascii="Times New Roman" w:hAnsi="Times New Roman" w:cs="Times New Roman"/>
        </w:rPr>
        <w:t>when</w:t>
      </w:r>
      <w:r>
        <w:rPr>
          <w:rFonts w:ascii="Times New Roman" w:hAnsi="Times New Roman" w:cs="Times New Roman"/>
        </w:rPr>
        <w:t xml:space="preserve"> the very same office </w:t>
      </w:r>
      <w:r w:rsidR="002D25B2">
        <w:rPr>
          <w:rFonts w:ascii="Times New Roman" w:hAnsi="Times New Roman" w:cs="Times New Roman"/>
        </w:rPr>
        <w:t>in the cop shop</w:t>
      </w:r>
      <w:r w:rsidR="00B76176">
        <w:rPr>
          <w:rFonts w:ascii="Times New Roman" w:hAnsi="Times New Roman" w:cs="Times New Roman"/>
        </w:rPr>
        <w:t xml:space="preserve"> was later offered as a base,</w:t>
      </w:r>
      <w:r>
        <w:rPr>
          <w:rFonts w:ascii="Times New Roman" w:hAnsi="Times New Roman" w:cs="Times New Roman"/>
        </w:rPr>
        <w:t xml:space="preserve"> without </w:t>
      </w:r>
      <w:r w:rsidR="00B76176">
        <w:rPr>
          <w:rFonts w:ascii="Times New Roman" w:hAnsi="Times New Roman" w:cs="Times New Roman"/>
        </w:rPr>
        <w:t>any extra work to make it safe,</w:t>
      </w:r>
      <w:r>
        <w:rPr>
          <w:rFonts w:ascii="Times New Roman" w:hAnsi="Times New Roman" w:cs="Times New Roman"/>
        </w:rPr>
        <w:t xml:space="preserve"> to the builders working on the redevelopment of Beaconsfield Street, which Plus Dane </w:t>
      </w:r>
      <w:r w:rsidR="002D25B2">
        <w:rPr>
          <w:rFonts w:ascii="Times New Roman" w:hAnsi="Times New Roman" w:cs="Times New Roman"/>
        </w:rPr>
        <w:t>completed after</w:t>
      </w:r>
      <w:r>
        <w:rPr>
          <w:rFonts w:ascii="Times New Roman" w:hAnsi="Times New Roman" w:cs="Times New Roman"/>
        </w:rPr>
        <w:t xml:space="preserve"> HMR </w:t>
      </w:r>
      <w:r w:rsidR="00B76176">
        <w:rPr>
          <w:rFonts w:ascii="Times New Roman" w:hAnsi="Times New Roman" w:cs="Times New Roman"/>
        </w:rPr>
        <w:t xml:space="preserve">funding </w:t>
      </w:r>
      <w:r>
        <w:rPr>
          <w:rFonts w:ascii="Times New Roman" w:hAnsi="Times New Roman" w:cs="Times New Roman"/>
        </w:rPr>
        <w:t>was withdrawn</w:t>
      </w:r>
      <w:r w:rsidR="00B76176">
        <w:rPr>
          <w:rFonts w:ascii="Times New Roman" w:hAnsi="Times New Roman" w:cs="Times New Roman"/>
        </w:rPr>
        <w:t xml:space="preserve"> by the incoming Coalition Government</w:t>
      </w:r>
      <w:r>
        <w:rPr>
          <w:rFonts w:ascii="Times New Roman" w:hAnsi="Times New Roman" w:cs="Times New Roman"/>
        </w:rPr>
        <w:t>. This, then, is a</w:t>
      </w:r>
      <w:r w:rsidR="001A6743">
        <w:rPr>
          <w:rFonts w:ascii="Times New Roman" w:hAnsi="Times New Roman" w:cs="Times New Roman"/>
        </w:rPr>
        <w:t xml:space="preserve"> concrete</w:t>
      </w:r>
      <w:r>
        <w:rPr>
          <w:rFonts w:ascii="Times New Roman" w:hAnsi="Times New Roman" w:cs="Times New Roman"/>
        </w:rPr>
        <w:t xml:space="preserve"> example </w:t>
      </w:r>
      <w:r w:rsidRPr="00C95311">
        <w:rPr>
          <w:rFonts w:ascii="Times New Roman" w:hAnsi="Times New Roman" w:cs="Times New Roman"/>
        </w:rPr>
        <w:t xml:space="preserve">of how abstract space “asphyxiates whatever is conceived within it and then strives to emerge” </w:t>
      </w:r>
      <w:r w:rsidR="00F05264" w:rsidRPr="00C95311">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"Lefebvre", "given" : "Henri", "non-dropping-particle" : "", "parse-names" : false, "suffix" : "" } ], "id" : "ITEM-1", "issued" : { "date-parts" : [ [ "1991" ] ] }, "number-of-pages" : "464", "publisher" : "Blackwell", "title" : "The Production of Space", "type" : "book" }, "uris" : [ "http://www.mendeley.com/documents/?uuid=8903e71e-0e48-4243-9332-6ca360f58852" ] } ], "mendeley" : { "formattedCitation" : "(Lefebvre 1991)", "manualFormatting" : "(Lefebvre, 1991: 370)", "plainTextFormattedCitation" : "(Lefebvre 1991)", "previouslyFormattedCitation" : "(Lefebvre 1991)" }, "properties" : { "noteIndex" : 0 }, "schema" : "https://github.com/citation-style-language/schema/raw/master/csl-citation.json" }</w:instrText>
      </w:r>
      <w:r w:rsidR="00F05264" w:rsidRPr="00C95311">
        <w:rPr>
          <w:rFonts w:ascii="Times New Roman" w:hAnsi="Times New Roman" w:cs="Times New Roman"/>
        </w:rPr>
        <w:fldChar w:fldCharType="separate"/>
      </w:r>
      <w:r w:rsidRPr="00C95311">
        <w:rPr>
          <w:rFonts w:ascii="Times New Roman" w:hAnsi="Times New Roman" w:cs="Times New Roman"/>
          <w:noProof/>
        </w:rPr>
        <w:t>(Lefebvre 1991</w:t>
      </w:r>
      <w:r w:rsidR="00A2379B">
        <w:rPr>
          <w:rFonts w:ascii="Times New Roman" w:hAnsi="Times New Roman" w:cs="Times New Roman"/>
          <w:noProof/>
        </w:rPr>
        <w:t>,</w:t>
      </w:r>
      <w:r w:rsidRPr="00C95311">
        <w:rPr>
          <w:rFonts w:ascii="Times New Roman" w:hAnsi="Times New Roman" w:cs="Times New Roman"/>
          <w:noProof/>
        </w:rPr>
        <w:t xml:space="preserve"> 370)</w:t>
      </w:r>
      <w:r w:rsidR="00F05264" w:rsidRPr="00C95311">
        <w:rPr>
          <w:rFonts w:ascii="Times New Roman" w:hAnsi="Times New Roman" w:cs="Times New Roman"/>
        </w:rPr>
        <w:fldChar w:fldCharType="end"/>
      </w:r>
      <w:r w:rsidRPr="00C95311">
        <w:rPr>
          <w:rFonts w:ascii="Times New Roman" w:hAnsi="Times New Roman" w:cs="Times New Roman"/>
        </w:rPr>
        <w:t>.</w:t>
      </w:r>
      <w:r>
        <w:rPr>
          <w:rFonts w:ascii="Times New Roman" w:hAnsi="Times New Roman" w:cs="Times New Roman"/>
        </w:rPr>
        <w:t xml:space="preserve"> </w:t>
      </w:r>
    </w:p>
    <w:p w:rsidR="00CA6361" w:rsidRDefault="00CA6361" w:rsidP="00646C86">
      <w:pPr>
        <w:spacing w:after="240" w:line="360" w:lineRule="auto"/>
        <w:jc w:val="both"/>
        <w:rPr>
          <w:rFonts w:ascii="Times New Roman" w:hAnsi="Times New Roman" w:cs="Times New Roman"/>
        </w:rPr>
      </w:pPr>
    </w:p>
    <w:p w:rsidR="00F43E3C" w:rsidRDefault="00F43E3C" w:rsidP="00646C86">
      <w:pPr>
        <w:spacing w:after="240" w:line="360" w:lineRule="auto"/>
        <w:jc w:val="both"/>
        <w:rPr>
          <w:rFonts w:ascii="Times New Roman" w:hAnsi="Times New Roman" w:cs="Times New Roman"/>
        </w:rPr>
      </w:pPr>
    </w:p>
    <w:p w:rsidR="00CE2C9A" w:rsidRDefault="00D01188" w:rsidP="00CE2C9A">
      <w:pPr>
        <w:spacing w:after="240"/>
        <w:jc w:val="both"/>
        <w:rPr>
          <w:rFonts w:ascii="Times New Roman" w:hAnsi="Times New Roman" w:cs="Times New Roman"/>
        </w:rPr>
      </w:pPr>
      <w:r>
        <w:rPr>
          <w:rFonts w:ascii="Times New Roman" w:hAnsi="Times New Roman" w:cs="Times New Roman"/>
          <w:noProof/>
          <w:lang w:eastAsia="en-GB"/>
        </w:rPr>
        <w:drawing>
          <wp:inline distT="0" distB="0" distL="0" distR="0">
            <wp:extent cx="5547995" cy="2670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995" cy="2670175"/>
                    </a:xfrm>
                    <a:prstGeom prst="rect">
                      <a:avLst/>
                    </a:prstGeom>
                    <a:noFill/>
                  </pic:spPr>
                </pic:pic>
              </a:graphicData>
            </a:graphic>
          </wp:inline>
        </w:drawing>
      </w:r>
    </w:p>
    <w:p w:rsidR="003818ED" w:rsidRPr="003818ED" w:rsidRDefault="00785EEE" w:rsidP="003818ED">
      <w:pPr>
        <w:spacing w:after="240"/>
        <w:jc w:val="center"/>
        <w:rPr>
          <w:rFonts w:ascii="Times New Roman" w:hAnsi="Times New Roman" w:cs="Times New Roman"/>
          <w:i/>
          <w:sz w:val="20"/>
          <w:szCs w:val="20"/>
        </w:rPr>
      </w:pPr>
      <w:r>
        <w:rPr>
          <w:noProof/>
          <w:lang w:eastAsia="en-GB"/>
        </w:rPr>
        <mc:AlternateContent>
          <mc:Choice Requires="wps">
            <w:drawing>
              <wp:anchor distT="0" distB="0" distL="114300" distR="114300" simplePos="0" relativeHeight="251706880" behindDoc="0" locked="0" layoutInCell="1" allowOverlap="1">
                <wp:simplePos x="0" y="0"/>
                <wp:positionH relativeFrom="column">
                  <wp:posOffset>0</wp:posOffset>
                </wp:positionH>
                <wp:positionV relativeFrom="paragraph">
                  <wp:posOffset>0</wp:posOffset>
                </wp:positionV>
                <wp:extent cx="4147820" cy="41148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7820" cy="411480"/>
                        </a:xfrm>
                        <a:prstGeom prst="rect">
                          <a:avLst/>
                        </a:prstGeom>
                        <a:noFill/>
                        <a:ln w="6350">
                          <a:noFill/>
                        </a:ln>
                        <a:effectLst/>
                      </wps:spPr>
                      <wps:txbx>
                        <w:txbxContent>
                          <w:p w:rsidR="00280DEF" w:rsidRPr="00350420" w:rsidRDefault="00280DEF" w:rsidP="00DE15AB">
                            <w:pPr>
                              <w:spacing w:after="240"/>
                              <w:jc w:val="center"/>
                              <w:rPr>
                                <w:rFonts w:ascii="Times New Roman" w:hAnsi="Times New Roman" w:cs="Times New Roman"/>
                                <w:i/>
                                <w:sz w:val="20"/>
                                <w:szCs w:val="20"/>
                              </w:rPr>
                            </w:pPr>
                            <w:r>
                              <w:rPr>
                                <w:rFonts w:ascii="Times New Roman" w:hAnsi="Times New Roman" w:cs="Times New Roman"/>
                                <w:i/>
                                <w:sz w:val="20"/>
                                <w:szCs w:val="20"/>
                              </w:rPr>
                              <w:t>Figure 6: subversive art in Granby Four Streets (source: author’s own, 2014)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0;margin-top:0;width:326.6pt;height:32.4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" filled="f" stroked="f" strokeweight=".5pt">
                <v:path arrowok="t"/>
                <v:textbox style="mso-fit-shape-to-text:t">
                  <w:txbxContent>
                    <w:p w:rsidR="00280DEF" w:rsidRPr="00350420" w:rsidRDefault="00280DEF" w:rsidP="00DE15AB">
                      <w:pPr>
                        <w:spacing w:after="240"/>
                        <w:jc w:val="center"/>
                        <w:rPr>
                          <w:rFonts w:ascii="Times New Roman" w:hAnsi="Times New Roman" w:cs="Times New Roman"/>
                          <w:i/>
                          <w:sz w:val="20"/>
                          <w:szCs w:val="20"/>
                        </w:rPr>
                      </w:pPr>
                      <w:r>
                        <w:rPr>
                          <w:rFonts w:ascii="Times New Roman" w:hAnsi="Times New Roman" w:cs="Times New Roman"/>
                          <w:i/>
                          <w:sz w:val="20"/>
                          <w:szCs w:val="20"/>
                        </w:rPr>
                        <w:t>Figure 6: subversive art in Granby Four Streets (source: author’s own, 2014)</w:t>
                      </w:r>
                    </w:p>
                  </w:txbxContent>
                </v:textbox>
                <w10:wrap type="square"/>
              </v:shape>
            </w:pict>
          </mc:Fallback>
        </mc:AlternateContent>
      </w:r>
    </w:p>
    <w:p w:rsidR="00F43E3C" w:rsidRDefault="00F43E3C" w:rsidP="00F43E3C">
      <w:pPr>
        <w:spacing w:after="240" w:line="360" w:lineRule="auto"/>
        <w:jc w:val="both"/>
        <w:rPr>
          <w:rFonts w:ascii="Times New Roman" w:eastAsia="Times New Roman" w:hAnsi="Times New Roman" w:cs="Times New Roman"/>
          <w:color w:val="000000"/>
          <w:lang w:eastAsia="en-GB"/>
        </w:rPr>
      </w:pPr>
    </w:p>
    <w:p w:rsidR="00F43E3C" w:rsidRPr="00995BAA" w:rsidRDefault="001A6743" w:rsidP="00F43E3C">
      <w:pPr>
        <w:spacing w:after="240" w:line="360" w:lineRule="auto"/>
        <w:jc w:val="both"/>
        <w:rPr>
          <w:rFonts w:ascii="Times New Roman" w:hAnsi="Times New Roman" w:cs="Times New Roman"/>
        </w:rPr>
      </w:pPr>
      <w:r>
        <w:rPr>
          <w:rFonts w:ascii="Times New Roman" w:eastAsia="Times New Roman" w:hAnsi="Times New Roman" w:cs="Times New Roman"/>
          <w:color w:val="000000"/>
          <w:lang w:eastAsia="en-GB"/>
        </w:rPr>
        <w:t>Violence is central to HMR, as a technology of abstract space. A</w:t>
      </w:r>
      <w:r w:rsidR="00F43E3C" w:rsidRPr="00C95311">
        <w:rPr>
          <w:rFonts w:ascii="Times New Roman" w:eastAsia="Times New Roman" w:hAnsi="Times New Roman" w:cs="Times New Roman"/>
          <w:color w:val="000000"/>
          <w:lang w:eastAsia="en-GB"/>
        </w:rPr>
        <w:t xml:space="preserve"> </w:t>
      </w:r>
      <w:r w:rsidR="00F43E3C">
        <w:rPr>
          <w:rFonts w:ascii="Times New Roman" w:eastAsia="Times New Roman" w:hAnsi="Times New Roman" w:cs="Times New Roman"/>
          <w:color w:val="000000"/>
          <w:lang w:eastAsia="en-GB"/>
        </w:rPr>
        <w:t xml:space="preserve">longstanding resident-activist </w:t>
      </w:r>
      <w:r w:rsidR="00F43E3C" w:rsidRPr="00C95311">
        <w:rPr>
          <w:rFonts w:ascii="Times New Roman" w:eastAsia="Times New Roman" w:hAnsi="Times New Roman" w:cs="Times New Roman"/>
          <w:color w:val="000000"/>
          <w:lang w:eastAsia="en-GB"/>
        </w:rPr>
        <w:t xml:space="preserve">describes the actions of </w:t>
      </w:r>
      <w:r w:rsidR="00F43E3C">
        <w:rPr>
          <w:rFonts w:ascii="Times New Roman" w:eastAsia="Times New Roman" w:hAnsi="Times New Roman" w:cs="Times New Roman"/>
          <w:color w:val="000000"/>
          <w:lang w:eastAsia="en-GB"/>
        </w:rPr>
        <w:t xml:space="preserve">a </w:t>
      </w:r>
      <w:r w:rsidR="00B76176">
        <w:rPr>
          <w:rFonts w:ascii="Times New Roman" w:eastAsia="Times New Roman" w:hAnsi="Times New Roman" w:cs="Times New Roman"/>
          <w:color w:val="000000"/>
          <w:lang w:eastAsia="en-GB"/>
        </w:rPr>
        <w:t xml:space="preserve">state-hired </w:t>
      </w:r>
      <w:r w:rsidR="00F43E3C">
        <w:rPr>
          <w:rFonts w:ascii="Times New Roman" w:eastAsia="Times New Roman" w:hAnsi="Times New Roman" w:cs="Times New Roman"/>
          <w:color w:val="000000"/>
          <w:lang w:eastAsia="en-GB"/>
        </w:rPr>
        <w:t>private contractor</w:t>
      </w:r>
      <w:r w:rsidR="00F43E3C" w:rsidRPr="00995BAA">
        <w:rPr>
          <w:rFonts w:ascii="Times New Roman" w:hAnsi="Times New Roman" w:cs="Times New Roman"/>
        </w:rPr>
        <w:t>:</w:t>
      </w:r>
    </w:p>
    <w:p w:rsidR="00F43E3C" w:rsidRPr="00995BAA" w:rsidRDefault="00F43E3C" w:rsidP="00F43E3C">
      <w:pPr>
        <w:spacing w:after="240" w:line="240" w:lineRule="auto"/>
        <w:ind w:left="851" w:right="804"/>
        <w:jc w:val="both"/>
        <w:rPr>
          <w:rFonts w:ascii="Times New Roman" w:hAnsi="Times New Roman" w:cs="Times New Roman"/>
        </w:rPr>
      </w:pPr>
      <w:r w:rsidRPr="00995BAA">
        <w:rPr>
          <w:rFonts w:ascii="Times New Roman" w:hAnsi="Times New Roman" w:cs="Times New Roman"/>
        </w:rPr>
        <w:t>As soon as people left they b</w:t>
      </w:r>
      <w:r>
        <w:rPr>
          <w:rFonts w:ascii="Times New Roman" w:hAnsi="Times New Roman" w:cs="Times New Roman"/>
        </w:rPr>
        <w:t>ricked them up from the inside,</w:t>
      </w:r>
      <w:r w:rsidRPr="00995BAA">
        <w:rPr>
          <w:rFonts w:ascii="Times New Roman" w:hAnsi="Times New Roman" w:cs="Times New Roman"/>
        </w:rPr>
        <w:t xml:space="preserve"> so if you looked from the street they had al</w:t>
      </w:r>
      <w:r>
        <w:rPr>
          <w:rFonts w:ascii="Times New Roman" w:hAnsi="Times New Roman" w:cs="Times New Roman"/>
        </w:rPr>
        <w:t>l this oozing kind of concrete,</w:t>
      </w:r>
      <w:r w:rsidRPr="00995BAA">
        <w:rPr>
          <w:rFonts w:ascii="Times New Roman" w:hAnsi="Times New Roman" w:cs="Times New Roman"/>
        </w:rPr>
        <w:t xml:space="preserve"> then they walked outside and smashed all the windows, leaving you with ja</w:t>
      </w:r>
      <w:r>
        <w:rPr>
          <w:rFonts w:ascii="Times New Roman" w:hAnsi="Times New Roman" w:cs="Times New Roman"/>
        </w:rPr>
        <w:t>ggy bits of glass (</w:t>
      </w:r>
      <w:r w:rsidR="00063A43">
        <w:rPr>
          <w:rFonts w:ascii="Times New Roman" w:hAnsi="Times New Roman" w:cs="Times New Roman"/>
        </w:rPr>
        <w:t>I</w:t>
      </w:r>
      <w:r>
        <w:rPr>
          <w:rFonts w:ascii="Times New Roman" w:hAnsi="Times New Roman" w:cs="Times New Roman"/>
        </w:rPr>
        <w:t>nterview, 2014</w:t>
      </w:r>
      <w:r w:rsidRPr="00995BAA">
        <w:rPr>
          <w:rFonts w:ascii="Times New Roman" w:hAnsi="Times New Roman" w:cs="Times New Roman"/>
        </w:rPr>
        <w:t>).</w:t>
      </w:r>
    </w:p>
    <w:p w:rsidR="00F43E3C" w:rsidRPr="00995BAA" w:rsidRDefault="00797DFB" w:rsidP="00F43E3C">
      <w:pPr>
        <w:spacing w:after="240" w:line="360" w:lineRule="auto"/>
        <w:jc w:val="both"/>
        <w:rPr>
          <w:rFonts w:ascii="Times New Roman" w:hAnsi="Times New Roman" w:cs="Times New Roman"/>
        </w:rPr>
      </w:pPr>
      <w:r w:rsidRPr="003818ED">
        <w:rPr>
          <w:rFonts w:ascii="Times New Roman" w:hAnsi="Times New Roman" w:cs="Times New Roman"/>
        </w:rPr>
        <w:t xml:space="preserve">The violence enacted was most </w:t>
      </w:r>
      <w:r>
        <w:rPr>
          <w:rFonts w:ascii="Times New Roman" w:hAnsi="Times New Roman" w:cs="Times New Roman"/>
        </w:rPr>
        <w:t>acute in instances where,</w:t>
      </w:r>
      <w:r w:rsidRPr="003818ED">
        <w:rPr>
          <w:rFonts w:ascii="Times New Roman" w:hAnsi="Times New Roman" w:cs="Times New Roman"/>
        </w:rPr>
        <w:t xml:space="preserve"> particularly reported in Anfield</w:t>
      </w:r>
      <w:r>
        <w:rPr>
          <w:rFonts w:ascii="Times New Roman" w:hAnsi="Times New Roman" w:cs="Times New Roman"/>
        </w:rPr>
        <w:t>,</w:t>
      </w:r>
      <w:r w:rsidRPr="003818ED">
        <w:rPr>
          <w:rFonts w:ascii="Times New Roman" w:hAnsi="Times New Roman" w:cs="Times New Roman"/>
        </w:rPr>
        <w:t xml:space="preserve"> the bricking up of houses was initiated on the same day </w:t>
      </w:r>
      <w:r>
        <w:rPr>
          <w:rFonts w:ascii="Times New Roman" w:hAnsi="Times New Roman" w:cs="Times New Roman"/>
        </w:rPr>
        <w:t xml:space="preserve">evicted </w:t>
      </w:r>
      <w:r w:rsidRPr="003818ED">
        <w:rPr>
          <w:rFonts w:ascii="Times New Roman" w:hAnsi="Times New Roman" w:cs="Times New Roman"/>
        </w:rPr>
        <w:t xml:space="preserve">residents moved </w:t>
      </w:r>
      <w:r>
        <w:rPr>
          <w:rFonts w:ascii="Times New Roman" w:hAnsi="Times New Roman" w:cs="Times New Roman"/>
        </w:rPr>
        <w:t xml:space="preserve">out </w:t>
      </w:r>
      <w:r w:rsidRPr="003818ED">
        <w:rPr>
          <w:rFonts w:ascii="Times New Roman" w:hAnsi="Times New Roman" w:cs="Times New Roman"/>
        </w:rPr>
        <w:t>their belongings (</w:t>
      </w:r>
      <w:r w:rsidR="00063A43">
        <w:rPr>
          <w:rFonts w:ascii="Times New Roman" w:hAnsi="Times New Roman" w:cs="Times New Roman"/>
        </w:rPr>
        <w:t>I</w:t>
      </w:r>
      <w:r w:rsidRPr="003818ED">
        <w:rPr>
          <w:rFonts w:ascii="Times New Roman" w:hAnsi="Times New Roman" w:cs="Times New Roman"/>
        </w:rPr>
        <w:t>nterview</w:t>
      </w:r>
      <w:r>
        <w:rPr>
          <w:rFonts w:ascii="Times New Roman" w:hAnsi="Times New Roman" w:cs="Times New Roman"/>
        </w:rPr>
        <w:t xml:space="preserve">s, 2015). </w:t>
      </w:r>
      <w:r w:rsidR="00F43E3C" w:rsidRPr="00995BAA">
        <w:rPr>
          <w:rFonts w:ascii="Times New Roman" w:hAnsi="Times New Roman" w:cs="Times New Roman"/>
        </w:rPr>
        <w:t>By bricking up the windows, the co</w:t>
      </w:r>
      <w:r w:rsidR="00B76176">
        <w:rPr>
          <w:rFonts w:ascii="Times New Roman" w:hAnsi="Times New Roman" w:cs="Times New Roman"/>
        </w:rPr>
        <w:t xml:space="preserve">ntractors were able to secure </w:t>
      </w:r>
      <w:r w:rsidR="00F43E3C" w:rsidRPr="00995BAA">
        <w:rPr>
          <w:rFonts w:ascii="Times New Roman" w:hAnsi="Times New Roman" w:cs="Times New Roman"/>
        </w:rPr>
        <w:t>against crime,</w:t>
      </w:r>
      <w:r w:rsidR="00B76176">
        <w:rPr>
          <w:rFonts w:ascii="Times New Roman" w:hAnsi="Times New Roman" w:cs="Times New Roman"/>
        </w:rPr>
        <w:t xml:space="preserve"> squatting and the elements </w:t>
      </w:r>
      <w:r w:rsidR="00F43E3C" w:rsidRPr="00995BAA">
        <w:rPr>
          <w:rFonts w:ascii="Times New Roman" w:hAnsi="Times New Roman" w:cs="Times New Roman"/>
        </w:rPr>
        <w:t xml:space="preserve">houses which were already in a dangerous state of disrepair through wilful neglect (figure </w:t>
      </w:r>
      <w:r w:rsidR="00B76176">
        <w:rPr>
          <w:rFonts w:ascii="Times New Roman" w:hAnsi="Times New Roman" w:cs="Times New Roman"/>
        </w:rPr>
        <w:t>6</w:t>
      </w:r>
      <w:r w:rsidR="00F43E3C" w:rsidRPr="00995BAA">
        <w:rPr>
          <w:rFonts w:ascii="Times New Roman" w:hAnsi="Times New Roman" w:cs="Times New Roman"/>
        </w:rPr>
        <w:t>). But to remaining residents it revealed the assumptions made about their neighbourhood, left in a visually vandalised condition as a scar for the community to daily endure:</w:t>
      </w:r>
    </w:p>
    <w:p w:rsidR="00F43E3C" w:rsidRPr="00995BAA" w:rsidRDefault="00F43E3C" w:rsidP="00F43E3C">
      <w:pPr>
        <w:spacing w:after="240" w:line="240" w:lineRule="auto"/>
        <w:ind w:left="851" w:right="804"/>
        <w:jc w:val="both"/>
        <w:rPr>
          <w:rFonts w:ascii="Times New Roman" w:hAnsi="Times New Roman" w:cs="Times New Roman"/>
        </w:rPr>
      </w:pPr>
      <w:r w:rsidRPr="00995BAA">
        <w:rPr>
          <w:rFonts w:ascii="Times New Roman" w:hAnsi="Times New Roman" w:cs="Times New Roman"/>
        </w:rPr>
        <w:t>I think it shows that you actually despise the people who are living there, t</w:t>
      </w:r>
      <w:r w:rsidR="00B76176">
        <w:rPr>
          <w:rFonts w:ascii="Times New Roman" w:hAnsi="Times New Roman" w:cs="Times New Roman"/>
        </w:rPr>
        <w:t xml:space="preserve">hat you don’t even rate them as </w:t>
      </w:r>
      <w:r w:rsidRPr="00995BAA">
        <w:rPr>
          <w:rFonts w:ascii="Times New Roman" w:hAnsi="Times New Roman" w:cs="Times New Roman"/>
        </w:rPr>
        <w:t xml:space="preserve">fully human; because it’s what you’d do if there was nobody there isn’t it? It’s what you’d do if it was like an old military site say, or somewhere </w:t>
      </w:r>
      <w:r>
        <w:rPr>
          <w:rFonts w:ascii="Times New Roman" w:hAnsi="Times New Roman" w:cs="Times New Roman"/>
        </w:rPr>
        <w:t>that nobody lived (</w:t>
      </w:r>
      <w:r w:rsidR="00797DFB">
        <w:rPr>
          <w:rFonts w:ascii="Times New Roman" w:hAnsi="Times New Roman" w:cs="Times New Roman"/>
        </w:rPr>
        <w:t>ibid</w:t>
      </w:r>
      <w:r w:rsidRPr="00995BAA">
        <w:rPr>
          <w:rFonts w:ascii="Times New Roman" w:hAnsi="Times New Roman" w:cs="Times New Roman"/>
        </w:rPr>
        <w:t>).</w:t>
      </w:r>
    </w:p>
    <w:p w:rsidR="005F36D5" w:rsidRDefault="003818ED" w:rsidP="00646C86">
      <w:pPr>
        <w:spacing w:after="240" w:line="360" w:lineRule="auto"/>
        <w:jc w:val="both"/>
        <w:rPr>
          <w:rFonts w:ascii="Times New Roman" w:hAnsi="Times New Roman" w:cs="Times New Roman"/>
        </w:rPr>
      </w:pPr>
      <w:r w:rsidRPr="003818ED">
        <w:rPr>
          <w:rFonts w:ascii="Times New Roman" w:hAnsi="Times New Roman" w:cs="Times New Roman"/>
        </w:rPr>
        <w:t xml:space="preserve">In some sense, this is a ‘concrete abstraction’ </w:t>
      </w:r>
      <w:r w:rsidR="00F05264" w:rsidRPr="003818ED">
        <w:rPr>
          <w:rFonts w:ascii="Times New Roman" w:hAnsi="Times New Roman" w:cs="Times New Roman"/>
        </w:rPr>
        <w:fldChar w:fldCharType="begin" w:fldLock="1"/>
      </w:r>
      <w:r w:rsidR="00E532AA">
        <w:rPr>
          <w:rFonts w:ascii="Times New Roman" w:hAnsi="Times New Roman" w:cs="Times New Roman"/>
        </w:rPr>
        <w:instrText>ADDIN CSL_CITATION { "citationItems" : [ { "id" : "ITEM-1", "itemData" : { "author" : [ { "dropping-particle" : "", "family" : "Lefebvre", "given" : "Henri", "non-dropping-particle" : "", "parse-names" : false, "suffix" : "" } ], "id" : "ITEM-1", "issued" : { "date-parts" : [ [ "1991" ] ] }, "number-of-pages" : "464", "publisher" : "Blackwell", "title" : "The Production of Space", "type" : "book" }, "uris" : [ "http://www.mendeley.com/documents/?uuid=8903e71e-0e48-4243-9332-6ca360f58852" ] } ], "mendeley" : { "formattedCitation" : "(Lefebvre 1991)", "plainTextFormattedCitation" : "(Lefebvre 1991)", "previouslyFormattedCitation" : "(Lefebvre 1991)" }, "properties" : { "noteIndex" : 0 }, "schema" : "https://github.com/citation-style-language/schema/raw/master/csl-citation.json" }</w:instrText>
      </w:r>
      <w:r w:rsidR="00F05264" w:rsidRPr="003818ED">
        <w:rPr>
          <w:rFonts w:ascii="Times New Roman" w:hAnsi="Times New Roman" w:cs="Times New Roman"/>
        </w:rPr>
        <w:fldChar w:fldCharType="separate"/>
      </w:r>
      <w:r w:rsidR="001E53A0" w:rsidRPr="001E53A0">
        <w:rPr>
          <w:rFonts w:ascii="Times New Roman" w:hAnsi="Times New Roman" w:cs="Times New Roman"/>
          <w:noProof/>
        </w:rPr>
        <w:t>(Lefebvre 1991)</w:t>
      </w:r>
      <w:r w:rsidR="00F05264" w:rsidRPr="003818ED">
        <w:rPr>
          <w:rFonts w:ascii="Times New Roman" w:hAnsi="Times New Roman" w:cs="Times New Roman"/>
        </w:rPr>
        <w:fldChar w:fldCharType="end"/>
      </w:r>
      <w:r w:rsidR="005F36D5">
        <w:rPr>
          <w:rFonts w:ascii="Times New Roman" w:hAnsi="Times New Roman" w:cs="Times New Roman"/>
        </w:rPr>
        <w:t xml:space="preserve">. The concept of abstract space is seen </w:t>
      </w:r>
      <w:r w:rsidR="005F36D5" w:rsidRPr="00AC6717">
        <w:rPr>
          <w:rFonts w:ascii="Times New Roman" w:hAnsi="Times New Roman" w:cs="Times New Roman"/>
        </w:rPr>
        <w:t xml:space="preserve">by </w:t>
      </w:r>
      <w:r w:rsidR="005F36D5" w:rsidRPr="00425AA8">
        <w:rPr>
          <w:rFonts w:ascii="Times New Roman" w:hAnsi="Times New Roman" w:cs="Times New Roman"/>
        </w:rPr>
        <w:t>Łukasz</w:t>
      </w:r>
      <w:r w:rsidR="005F36D5">
        <w:rPr>
          <w:rFonts w:ascii="Times New Roman" w:hAnsi="Times New Roman" w:cs="Times New Roman"/>
        </w:rPr>
        <w:t xml:space="preserve"> </w:t>
      </w:r>
      <w:r w:rsidR="005F36D5" w:rsidRPr="00425AA8">
        <w:rPr>
          <w:rFonts w:ascii="Times New Roman" w:hAnsi="Times New Roman" w:cs="Times New Roman"/>
        </w:rPr>
        <w:t>Stanek</w:t>
      </w:r>
      <w:r w:rsidR="005F36D5">
        <w:rPr>
          <w:rFonts w:ascii="Times New Roman" w:hAnsi="Times New Roman" w:cs="Times New Roman"/>
        </w:rPr>
        <w:t xml:space="preserve"> (2008) </w:t>
      </w:r>
      <w:r w:rsidR="005F36D5" w:rsidRPr="00AC6717">
        <w:rPr>
          <w:rFonts w:ascii="Times New Roman" w:hAnsi="Times New Roman" w:cs="Times New Roman"/>
        </w:rPr>
        <w:t>as analogous to Marx’s concept of ‘</w:t>
      </w:r>
      <w:r w:rsidR="005F36D5">
        <w:rPr>
          <w:rFonts w:ascii="Times New Roman" w:hAnsi="Times New Roman" w:cs="Times New Roman"/>
        </w:rPr>
        <w:t>concrete</w:t>
      </w:r>
      <w:r w:rsidR="005F36D5" w:rsidRPr="00AC6717">
        <w:rPr>
          <w:rFonts w:ascii="Times New Roman" w:hAnsi="Times New Roman" w:cs="Times New Roman"/>
        </w:rPr>
        <w:t xml:space="preserve"> abstraction’: labour as an “abstraction which became true in practice”</w:t>
      </w:r>
      <w:r w:rsidR="005F36D5">
        <w:rPr>
          <w:rFonts w:ascii="Times New Roman" w:hAnsi="Times New Roman" w:cs="Times New Roman"/>
        </w:rPr>
        <w:t xml:space="preserve"> </w:t>
      </w:r>
      <w:r w:rsidR="00F05264" w:rsidRPr="00240AD8">
        <w:rPr>
          <w:rFonts w:ascii="Times New Roman" w:hAnsi="Times New Roman" w:cs="Times New Roman"/>
        </w:rPr>
        <w:fldChar w:fldCharType="begin" w:fldLock="1"/>
      </w:r>
      <w:r w:rsidR="00B76176">
        <w:rPr>
          <w:rFonts w:ascii="Times New Roman" w:hAnsi="Times New Roman" w:cs="Times New Roman"/>
        </w:rPr>
        <w:instrText>ADDIN CSL_CITATION { "citationItems" : [ { "id" : "ITEM-1", "itemData" : { "author" : [ { "dropping-particle" : "", "family" : "Stanek", "given" : "\u0141ukasz", "non-dropping-particle" : "", "parse-names" : false, "suffix" : "" } ], "container-title" : "Space, Difference, Everyday Life: reading Henri Lefebvre", "editor" : [ { "dropping-particle" : "", "family" : "Goonewardena", "given" : "Kanishka", "non-dropping-particle" : "", "parse-names" : false, "suffix" : "" }, { "dropping-particle" : "", "family" : "Kipfer", "given" : "Stefan", "non-dropping-particle" : "", "parse-names" : false, "suffix" : "" }, { "dropping-particle" : "", "family" : "Milgrom", "given" : "Richard", "non-dropping-particle" : "", "parse-names" : false, "suffix" : "" }, { "dropping-particle" : "", "family" : "Schmid", "given" : "Christian", "non-dropping-particle" : "", "parse-names" : false, "suffix" : "" } ], "id" : "ITEM-1", "issued" : { "date-parts" : [ [ "2008" ] ] }, "publisher" : "Routledge", "title" : "Space as Concrete Abstraction: Hegel, Marx, and modern urbanism in Henri Lefebvre", "type" : "chapter" }, "uris" : [ "http://www.mendeley.com/documents/?uuid=eeebb127-40c8-45ac-8144-4d48454eec47" ] } ], "mendeley" : { "formattedCitation" : "(Stanek 2008)", "manualFormatting" : "(Marx quoted in Stanek 2008)", "plainTextFormattedCitation" : "(Stanek 2008)", "previouslyFormattedCitation" : "(Stanek 2008)" }, "properties" : { "noteIndex" : 0 }, "schema" : "https://github.com/citation-style-language/schema/raw/master/csl-citation.json" }</w:instrText>
      </w:r>
      <w:r w:rsidR="00F05264" w:rsidRPr="00240AD8">
        <w:rPr>
          <w:rFonts w:ascii="Times New Roman" w:hAnsi="Times New Roman" w:cs="Times New Roman"/>
        </w:rPr>
        <w:fldChar w:fldCharType="separate"/>
      </w:r>
      <w:r w:rsidR="005F36D5" w:rsidRPr="00240AD8">
        <w:rPr>
          <w:rFonts w:ascii="Times New Roman" w:hAnsi="Times New Roman" w:cs="Times New Roman"/>
          <w:noProof/>
        </w:rPr>
        <w:t>(</w:t>
      </w:r>
      <w:r w:rsidR="005F36D5">
        <w:rPr>
          <w:rFonts w:ascii="Times New Roman" w:hAnsi="Times New Roman" w:cs="Times New Roman"/>
          <w:noProof/>
        </w:rPr>
        <w:t xml:space="preserve">Marx quoted in </w:t>
      </w:r>
      <w:r w:rsidR="005F36D5" w:rsidRPr="00240AD8">
        <w:rPr>
          <w:rFonts w:ascii="Times New Roman" w:hAnsi="Times New Roman" w:cs="Times New Roman"/>
          <w:noProof/>
        </w:rPr>
        <w:t>Stanek 2008)</w:t>
      </w:r>
      <w:r w:rsidR="00F05264" w:rsidRPr="00240AD8">
        <w:rPr>
          <w:rFonts w:ascii="Times New Roman" w:hAnsi="Times New Roman" w:cs="Times New Roman"/>
        </w:rPr>
        <w:fldChar w:fldCharType="end"/>
      </w:r>
      <w:r w:rsidR="005F36D5">
        <w:rPr>
          <w:rFonts w:ascii="Times New Roman" w:hAnsi="Times New Roman" w:cs="Times New Roman"/>
        </w:rPr>
        <w:t xml:space="preserve">. </w:t>
      </w:r>
      <w:r w:rsidR="005F36D5" w:rsidRPr="00AC6717">
        <w:rPr>
          <w:rFonts w:ascii="Times New Roman" w:hAnsi="Times New Roman" w:cs="Times New Roman"/>
        </w:rPr>
        <w:t>Just as money</w:t>
      </w:r>
      <w:r w:rsidR="005F36D5">
        <w:rPr>
          <w:rFonts w:ascii="Times New Roman" w:hAnsi="Times New Roman" w:cs="Times New Roman"/>
        </w:rPr>
        <w:t xml:space="preserve"> </w:t>
      </w:r>
      <w:r w:rsidR="005F36D5" w:rsidRPr="00AC6717">
        <w:rPr>
          <w:rFonts w:ascii="Times New Roman" w:hAnsi="Times New Roman" w:cs="Times New Roman"/>
        </w:rPr>
        <w:t>is the c</w:t>
      </w:r>
      <w:r w:rsidR="005F36D5">
        <w:rPr>
          <w:rFonts w:ascii="Times New Roman" w:hAnsi="Times New Roman" w:cs="Times New Roman"/>
        </w:rPr>
        <w:t xml:space="preserve">oncrete abstraction of labour, </w:t>
      </w:r>
      <w:r w:rsidR="005F36D5" w:rsidRPr="00AC6717">
        <w:rPr>
          <w:rFonts w:ascii="Times New Roman" w:hAnsi="Times New Roman" w:cs="Times New Roman"/>
        </w:rPr>
        <w:t>so too are physical spac</w:t>
      </w:r>
      <w:r w:rsidR="005F36D5">
        <w:rPr>
          <w:rFonts w:ascii="Times New Roman" w:hAnsi="Times New Roman" w:cs="Times New Roman"/>
        </w:rPr>
        <w:t xml:space="preserve">es of regulation, </w:t>
      </w:r>
      <w:r w:rsidR="00797DFB">
        <w:rPr>
          <w:rFonts w:ascii="Times New Roman" w:hAnsi="Times New Roman" w:cs="Times New Roman"/>
        </w:rPr>
        <w:t>quantification</w:t>
      </w:r>
      <w:r w:rsidR="005F36D5">
        <w:rPr>
          <w:rFonts w:ascii="Times New Roman" w:hAnsi="Times New Roman" w:cs="Times New Roman"/>
        </w:rPr>
        <w:t xml:space="preserve"> and </w:t>
      </w:r>
      <w:r w:rsidR="00797DFB">
        <w:rPr>
          <w:rFonts w:ascii="Times New Roman" w:hAnsi="Times New Roman" w:cs="Times New Roman"/>
        </w:rPr>
        <w:t>circulation</w:t>
      </w:r>
      <w:r w:rsidR="005F36D5">
        <w:rPr>
          <w:rFonts w:ascii="Times New Roman" w:hAnsi="Times New Roman" w:cs="Times New Roman"/>
        </w:rPr>
        <w:t xml:space="preserve"> – </w:t>
      </w:r>
      <w:r w:rsidR="005F36D5" w:rsidRPr="00AC6717">
        <w:rPr>
          <w:rFonts w:ascii="Times New Roman" w:hAnsi="Times New Roman" w:cs="Times New Roman"/>
        </w:rPr>
        <w:t xml:space="preserve">property plots, suburban sprawl, </w:t>
      </w:r>
      <w:r w:rsidR="005F36D5">
        <w:rPr>
          <w:rFonts w:ascii="Times New Roman" w:hAnsi="Times New Roman" w:cs="Times New Roman"/>
        </w:rPr>
        <w:t xml:space="preserve">pre-fab tower blocks, </w:t>
      </w:r>
      <w:r w:rsidR="005F36D5" w:rsidRPr="00AC6717">
        <w:rPr>
          <w:rFonts w:ascii="Times New Roman" w:hAnsi="Times New Roman" w:cs="Times New Roman"/>
        </w:rPr>
        <w:t>distribution ch</w:t>
      </w:r>
      <w:r w:rsidR="005F36D5">
        <w:rPr>
          <w:rFonts w:ascii="Times New Roman" w:hAnsi="Times New Roman" w:cs="Times New Roman"/>
        </w:rPr>
        <w:t xml:space="preserve">annels, containerised ports, communication </w:t>
      </w:r>
      <w:r w:rsidR="005F36D5">
        <w:rPr>
          <w:rFonts w:ascii="Times New Roman" w:hAnsi="Times New Roman" w:cs="Times New Roman"/>
        </w:rPr>
        <w:lastRenderedPageBreak/>
        <w:t xml:space="preserve">networks – the concrete abstractions of abstract space. Thus the meaning of abstract space as a ‘concrete abstraction’ is twofold: </w:t>
      </w:r>
      <w:r w:rsidR="005F36D5" w:rsidRPr="00D25E5C">
        <w:rPr>
          <w:rFonts w:ascii="Times New Roman" w:hAnsi="Times New Roman" w:cs="Times New Roman"/>
        </w:rPr>
        <w:t xml:space="preserve">the </w:t>
      </w:r>
      <w:r w:rsidR="005F36D5">
        <w:rPr>
          <w:rFonts w:ascii="Times New Roman" w:hAnsi="Times New Roman" w:cs="Times New Roman"/>
        </w:rPr>
        <w:t xml:space="preserve">concrete </w:t>
      </w:r>
      <w:r w:rsidR="005F36D5" w:rsidRPr="00D25E5C">
        <w:rPr>
          <w:rFonts w:ascii="Times New Roman" w:hAnsi="Times New Roman" w:cs="Times New Roman"/>
        </w:rPr>
        <w:t xml:space="preserve">transformation of material space </w:t>
      </w:r>
      <w:r w:rsidR="005F36D5">
        <w:rPr>
          <w:rFonts w:ascii="Times New Roman" w:hAnsi="Times New Roman" w:cs="Times New Roman"/>
        </w:rPr>
        <w:t xml:space="preserve">in terms of abstract representations; and </w:t>
      </w:r>
      <w:r w:rsidR="005F36D5" w:rsidRPr="00D25E5C">
        <w:rPr>
          <w:rFonts w:ascii="Times New Roman" w:hAnsi="Times New Roman" w:cs="Times New Roman"/>
        </w:rPr>
        <w:t xml:space="preserve">the </w:t>
      </w:r>
      <w:r w:rsidR="005F36D5">
        <w:rPr>
          <w:rFonts w:ascii="Times New Roman" w:hAnsi="Times New Roman" w:cs="Times New Roman"/>
        </w:rPr>
        <w:t xml:space="preserve">more subtle </w:t>
      </w:r>
      <w:r w:rsidR="005F36D5" w:rsidRPr="00D25E5C">
        <w:rPr>
          <w:rFonts w:ascii="Times New Roman" w:hAnsi="Times New Roman" w:cs="Times New Roman"/>
        </w:rPr>
        <w:t xml:space="preserve">infusion of social space with the </w:t>
      </w:r>
      <w:r w:rsidR="005F36D5">
        <w:rPr>
          <w:rFonts w:ascii="Times New Roman" w:hAnsi="Times New Roman" w:cs="Times New Roman"/>
        </w:rPr>
        <w:t xml:space="preserve">abstract sense of value as an objective equivalent. This latter sense </w:t>
      </w:r>
      <w:r w:rsidR="00F226B2">
        <w:rPr>
          <w:rFonts w:ascii="Times New Roman" w:hAnsi="Times New Roman" w:cs="Times New Roman"/>
        </w:rPr>
        <w:t xml:space="preserve">is evoked in the </w:t>
      </w:r>
      <w:r w:rsidR="00B76176">
        <w:rPr>
          <w:rFonts w:ascii="Times New Roman" w:hAnsi="Times New Roman" w:cs="Times New Roman"/>
        </w:rPr>
        <w:t xml:space="preserve">HMR </w:t>
      </w:r>
      <w:r w:rsidR="00F226B2">
        <w:rPr>
          <w:rFonts w:ascii="Times New Roman" w:hAnsi="Times New Roman" w:cs="Times New Roman"/>
        </w:rPr>
        <w:t xml:space="preserve">signs exclaiming ‘all items of value </w:t>
      </w:r>
      <w:r w:rsidR="00B76176">
        <w:rPr>
          <w:rFonts w:ascii="Times New Roman" w:hAnsi="Times New Roman" w:cs="Times New Roman"/>
        </w:rPr>
        <w:t>have been removed’ (figure 4</w:t>
      </w:r>
      <w:r w:rsidR="00F226B2">
        <w:rPr>
          <w:rFonts w:ascii="Times New Roman" w:hAnsi="Times New Roman" w:cs="Times New Roman"/>
        </w:rPr>
        <w:t xml:space="preserve">). In the former sense, </w:t>
      </w:r>
      <w:r w:rsidR="005F36D5">
        <w:rPr>
          <w:rFonts w:ascii="Times New Roman" w:hAnsi="Times New Roman" w:cs="Times New Roman"/>
        </w:rPr>
        <w:t xml:space="preserve">the </w:t>
      </w:r>
      <w:r w:rsidR="005F36D5" w:rsidRPr="003818ED">
        <w:rPr>
          <w:rFonts w:ascii="Times New Roman" w:hAnsi="Times New Roman" w:cs="Times New Roman"/>
        </w:rPr>
        <w:t>abstract space of HMR logic</w:t>
      </w:r>
      <w:r w:rsidR="005F36D5">
        <w:rPr>
          <w:rFonts w:ascii="Times New Roman" w:hAnsi="Times New Roman" w:cs="Times New Roman"/>
        </w:rPr>
        <w:t xml:space="preserve"> is</w:t>
      </w:r>
      <w:r w:rsidR="005F36D5" w:rsidRPr="003818ED">
        <w:rPr>
          <w:rFonts w:ascii="Times New Roman" w:hAnsi="Times New Roman" w:cs="Times New Roman"/>
        </w:rPr>
        <w:t xml:space="preserve"> made concrete in the </w:t>
      </w:r>
      <w:r w:rsidR="00797DFB">
        <w:rPr>
          <w:rFonts w:ascii="Times New Roman" w:hAnsi="Times New Roman" w:cs="Times New Roman"/>
        </w:rPr>
        <w:t xml:space="preserve">hostile </w:t>
      </w:r>
      <w:r w:rsidR="005F36D5" w:rsidRPr="003818ED">
        <w:rPr>
          <w:rFonts w:ascii="Times New Roman" w:hAnsi="Times New Roman" w:cs="Times New Roman"/>
        </w:rPr>
        <w:t xml:space="preserve">homogeneity of </w:t>
      </w:r>
      <w:r w:rsidR="00B76176">
        <w:rPr>
          <w:rFonts w:ascii="Times New Roman" w:hAnsi="Times New Roman" w:cs="Times New Roman"/>
        </w:rPr>
        <w:t xml:space="preserve">Granby’s </w:t>
      </w:r>
      <w:r w:rsidR="00797DFB">
        <w:rPr>
          <w:rFonts w:ascii="Times New Roman" w:hAnsi="Times New Roman" w:cs="Times New Roman"/>
        </w:rPr>
        <w:t xml:space="preserve">grey </w:t>
      </w:r>
      <w:r w:rsidR="005F36D5" w:rsidRPr="003818ED">
        <w:rPr>
          <w:rFonts w:ascii="Times New Roman" w:hAnsi="Times New Roman" w:cs="Times New Roman"/>
        </w:rPr>
        <w:t xml:space="preserve">breeze-blocked windows and in </w:t>
      </w:r>
      <w:r w:rsidR="00797DFB">
        <w:rPr>
          <w:rFonts w:ascii="Times New Roman" w:hAnsi="Times New Roman" w:cs="Times New Roman"/>
        </w:rPr>
        <w:t>the negative</w:t>
      </w:r>
      <w:r w:rsidR="00F226B2">
        <w:rPr>
          <w:rFonts w:ascii="Times New Roman" w:hAnsi="Times New Roman" w:cs="Times New Roman"/>
        </w:rPr>
        <w:t xml:space="preserve"> </w:t>
      </w:r>
      <w:r w:rsidR="005F36D5" w:rsidRPr="003818ED">
        <w:rPr>
          <w:rFonts w:ascii="Times New Roman" w:hAnsi="Times New Roman" w:cs="Times New Roman"/>
        </w:rPr>
        <w:t>impacts on re</w:t>
      </w:r>
      <w:r w:rsidR="00B76176">
        <w:rPr>
          <w:rFonts w:ascii="Times New Roman" w:hAnsi="Times New Roman" w:cs="Times New Roman"/>
        </w:rPr>
        <w:t>sidents (figure 6</w:t>
      </w:r>
      <w:r w:rsidR="00F226B2">
        <w:rPr>
          <w:rFonts w:ascii="Times New Roman" w:hAnsi="Times New Roman" w:cs="Times New Roman"/>
        </w:rPr>
        <w:t>)</w:t>
      </w:r>
      <w:r w:rsidR="005F36D5" w:rsidRPr="003818ED">
        <w:rPr>
          <w:rFonts w:ascii="Times New Roman" w:hAnsi="Times New Roman" w:cs="Times New Roman"/>
        </w:rPr>
        <w:t>.</w:t>
      </w:r>
      <w:r w:rsidR="005F36D5">
        <w:rPr>
          <w:rFonts w:ascii="Times New Roman" w:hAnsi="Times New Roman" w:cs="Times New Roman"/>
        </w:rPr>
        <w:t xml:space="preserve"> </w:t>
      </w:r>
    </w:p>
    <w:p w:rsidR="002C6296" w:rsidRDefault="009E6593" w:rsidP="007A143D">
      <w:pPr>
        <w:spacing w:after="240" w:line="360" w:lineRule="auto"/>
        <w:jc w:val="both"/>
        <w:rPr>
          <w:rFonts w:ascii="Times New Roman" w:hAnsi="Times New Roman" w:cs="Times New Roman"/>
          <w:i/>
          <w:sz w:val="20"/>
          <w:szCs w:val="20"/>
        </w:rPr>
      </w:pPr>
      <w:r>
        <w:rPr>
          <w:rFonts w:ascii="Times New Roman" w:hAnsi="Times New Roman" w:cs="Times New Roman"/>
        </w:rPr>
        <w:t>Such a violent</w:t>
      </w:r>
      <w:r w:rsidRPr="003818ED">
        <w:rPr>
          <w:rFonts w:ascii="Times New Roman" w:hAnsi="Times New Roman" w:cs="Times New Roman"/>
        </w:rPr>
        <w:t xml:space="preserve"> approach to securing empty properties nonetheless appears in acc</w:t>
      </w:r>
      <w:r w:rsidR="00B76176">
        <w:rPr>
          <w:rFonts w:ascii="Times New Roman" w:hAnsi="Times New Roman" w:cs="Times New Roman"/>
        </w:rPr>
        <w:t>ordance with C</w:t>
      </w:r>
      <w:r>
        <w:rPr>
          <w:rFonts w:ascii="Times New Roman" w:hAnsi="Times New Roman" w:cs="Times New Roman"/>
        </w:rPr>
        <w:t xml:space="preserve">ouncil guidelines in the </w:t>
      </w:r>
      <w:r w:rsidRPr="003818ED">
        <w:rPr>
          <w:rFonts w:ascii="Times New Roman" w:hAnsi="Times New Roman" w:cs="Times New Roman"/>
        </w:rPr>
        <w:t>‘Living Through Change’ programme for HMR delivery. This aimed “to make clearance areas and their surrounding area, safe, secure, clean and well managed”, through what was called ‘</w:t>
      </w:r>
      <w:r w:rsidRPr="003818ED">
        <w:rPr>
          <w:rFonts w:ascii="Times New Roman" w:hAnsi="Times New Roman" w:cs="Times New Roman"/>
          <w:bCs/>
        </w:rPr>
        <w:t xml:space="preserve">Target Hardening’, </w:t>
      </w:r>
      <w:r w:rsidRPr="003818ED">
        <w:rPr>
          <w:rFonts w:ascii="Times New Roman" w:hAnsi="Times New Roman" w:cs="Times New Roman"/>
        </w:rPr>
        <w:t xml:space="preserve">“fitting extra security measures (i.e. doors, locks, etc.) to occupied properties and around the clearance areas”; and </w:t>
      </w:r>
      <w:r w:rsidRPr="003818ED">
        <w:rPr>
          <w:rFonts w:ascii="Times New Roman" w:hAnsi="Times New Roman" w:cs="Times New Roman"/>
          <w:bCs/>
        </w:rPr>
        <w:t>‘Enhanced Void Security’,</w:t>
      </w:r>
      <w:r w:rsidRPr="003818ED">
        <w:rPr>
          <w:rFonts w:ascii="Times New Roman" w:hAnsi="Times New Roman" w:cs="Times New Roman"/>
        </w:rPr>
        <w:t xml:space="preserve"> “ensuring that empty properties are appropriately secured to reduce the risk of vandalism and anti-social behaviour” </w:t>
      </w:r>
      <w:r w:rsidR="00F05264" w:rsidRPr="003818ED">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"Liverpool City Council", "given" : "", "non-dropping-particle" : "", "parse-names" : false, "suffix" : "" } ], "id" : "ITEM-1", "issued" : { "date-parts" : [ [ "2007" ] ] }, "publisher" : "Liverpool City Council", "title" : "Housing Market Renewal in Liverpool Annual Report 2006/07", "type" : "book" }, "uris" : [ "http://www.mendeley.com/documents/?uuid=45c8aec4-7d72-43db-a7d0-bbb99eaa6261" ] } ], "mendeley" : { "formattedCitation" : "(Liverpool City Council 2007)", "manualFormatting" : "(Liverpool City Council, 2007: 28)", "plainTextFormattedCitation" : "(Liverpool City Council 2007)", "previouslyFormattedCitation" : "(Liverpool City Council 2007)" }, "properties" : { "noteIndex" : 0 }, "schema" : "https://github.com/citation-style-language/schema/raw/master/csl-citation.json" }</w:instrText>
      </w:r>
      <w:r w:rsidR="00F05264" w:rsidRPr="003818ED">
        <w:rPr>
          <w:rFonts w:ascii="Times New Roman" w:hAnsi="Times New Roman" w:cs="Times New Roman"/>
        </w:rPr>
        <w:fldChar w:fldCharType="separate"/>
      </w:r>
      <w:r w:rsidRPr="003818ED">
        <w:rPr>
          <w:rFonts w:ascii="Times New Roman" w:hAnsi="Times New Roman" w:cs="Times New Roman"/>
          <w:noProof/>
        </w:rPr>
        <w:t>(Liverpool City Council 2007</w:t>
      </w:r>
      <w:r w:rsidR="00A2379B">
        <w:rPr>
          <w:rFonts w:ascii="Times New Roman" w:hAnsi="Times New Roman" w:cs="Times New Roman"/>
          <w:noProof/>
        </w:rPr>
        <w:t>,</w:t>
      </w:r>
      <w:r w:rsidRPr="003818ED">
        <w:rPr>
          <w:rFonts w:ascii="Times New Roman" w:hAnsi="Times New Roman" w:cs="Times New Roman"/>
          <w:noProof/>
        </w:rPr>
        <w:t xml:space="preserve"> 28)</w:t>
      </w:r>
      <w:r w:rsidR="00F05264" w:rsidRPr="003818ED">
        <w:rPr>
          <w:rFonts w:ascii="Times New Roman" w:hAnsi="Times New Roman" w:cs="Times New Roman"/>
        </w:rPr>
        <w:fldChar w:fldCharType="end"/>
      </w:r>
      <w:r w:rsidRPr="003818ED">
        <w:rPr>
          <w:rFonts w:ascii="Times New Roman" w:hAnsi="Times New Roman" w:cs="Times New Roman"/>
        </w:rPr>
        <w:t xml:space="preserve">. </w:t>
      </w:r>
      <w:r w:rsidR="00797DFB">
        <w:rPr>
          <w:rFonts w:ascii="Times New Roman" w:hAnsi="Times New Roman" w:cs="Times New Roman"/>
        </w:rPr>
        <w:t xml:space="preserve">This </w:t>
      </w:r>
      <w:r w:rsidRPr="003818ED">
        <w:rPr>
          <w:rFonts w:ascii="Times New Roman" w:hAnsi="Times New Roman" w:cs="Times New Roman"/>
        </w:rPr>
        <w:t xml:space="preserve">impersonal and technocratic language emphasises </w:t>
      </w:r>
      <w:r w:rsidR="00793005" w:rsidRPr="003818ED">
        <w:rPr>
          <w:rFonts w:ascii="Times New Roman" w:hAnsi="Times New Roman" w:cs="Times New Roman"/>
        </w:rPr>
        <w:t>safety and security</w:t>
      </w:r>
      <w:r w:rsidR="00793005">
        <w:rPr>
          <w:rFonts w:ascii="Times New Roman" w:hAnsi="Times New Roman" w:cs="Times New Roman"/>
        </w:rPr>
        <w:t xml:space="preserve"> and </w:t>
      </w:r>
      <w:r w:rsidRPr="003818ED">
        <w:rPr>
          <w:rFonts w:ascii="Times New Roman" w:hAnsi="Times New Roman" w:cs="Times New Roman"/>
        </w:rPr>
        <w:t>bur</w:t>
      </w:r>
      <w:r w:rsidR="00793005">
        <w:rPr>
          <w:rFonts w:ascii="Times New Roman" w:hAnsi="Times New Roman" w:cs="Times New Roman"/>
        </w:rPr>
        <w:t xml:space="preserve">eaucratic rationalisation, </w:t>
      </w:r>
      <w:r w:rsidRPr="003818ED">
        <w:rPr>
          <w:rFonts w:ascii="Times New Roman" w:hAnsi="Times New Roman" w:cs="Times New Roman"/>
        </w:rPr>
        <w:t>di</w:t>
      </w:r>
      <w:r>
        <w:rPr>
          <w:rFonts w:ascii="Times New Roman" w:hAnsi="Times New Roman" w:cs="Times New Roman"/>
        </w:rPr>
        <w:t>sregarding aesthetic and psycho-social</w:t>
      </w:r>
      <w:r w:rsidRPr="003818ED">
        <w:rPr>
          <w:rFonts w:ascii="Times New Roman" w:hAnsi="Times New Roman" w:cs="Times New Roman"/>
        </w:rPr>
        <w:t xml:space="preserve"> effects on existing residents, who, unsurprisingly, refer to the programme as ‘living thr</w:t>
      </w:r>
      <w:r>
        <w:rPr>
          <w:rFonts w:ascii="Times New Roman" w:hAnsi="Times New Roman" w:cs="Times New Roman"/>
        </w:rPr>
        <w:t>ough Hell’ (</w:t>
      </w:r>
      <w:r w:rsidR="00063A43">
        <w:rPr>
          <w:rFonts w:ascii="Times New Roman" w:hAnsi="Times New Roman" w:cs="Times New Roman"/>
        </w:rPr>
        <w:t>I</w:t>
      </w:r>
      <w:r>
        <w:rPr>
          <w:rFonts w:ascii="Times New Roman" w:hAnsi="Times New Roman" w:cs="Times New Roman"/>
        </w:rPr>
        <w:t>nterviews, 2014).</w:t>
      </w:r>
    </w:p>
    <w:p w:rsidR="002C6296" w:rsidRDefault="002C6296" w:rsidP="002C6296">
      <w:pPr>
        <w:spacing w:after="240"/>
        <w:jc w:val="center"/>
        <w:rPr>
          <w:rFonts w:ascii="Times New Roman" w:hAnsi="Times New Roman" w:cs="Times New Roman"/>
          <w:i/>
          <w:sz w:val="20"/>
          <w:szCs w:val="20"/>
        </w:rPr>
      </w:pPr>
    </w:p>
    <w:p w:rsidR="002C6296" w:rsidRDefault="002C6296" w:rsidP="002C6296">
      <w:pPr>
        <w:spacing w:after="240"/>
        <w:rPr>
          <w:rFonts w:ascii="Times New Roman" w:hAnsi="Times New Roman" w:cs="Times New Roman"/>
          <w:i/>
          <w:sz w:val="20"/>
          <w:szCs w:val="20"/>
        </w:rPr>
      </w:pPr>
    </w:p>
    <w:p w:rsidR="00AD449E" w:rsidRPr="002C6296" w:rsidRDefault="00785EEE" w:rsidP="00DE15AB">
      <w:pPr>
        <w:spacing w:after="240"/>
        <w:rPr>
          <w:rFonts w:ascii="Times New Roman" w:hAnsi="Times New Roman" w:cs="Times New Roman"/>
          <w:sz w:val="20"/>
          <w:szCs w:val="20"/>
        </w:rPr>
      </w:pPr>
      <w:r>
        <w:rPr>
          <w:noProof/>
          <w:lang w:eastAsia="en-GB"/>
        </w:rPr>
        <w:lastRenderedPageBreak/>
        <mc:AlternateContent>
          <mc:Choice Requires="wps">
            <w:drawing>
              <wp:anchor distT="0" distB="0" distL="114300" distR="114300" simplePos="0" relativeHeight="251708928" behindDoc="0" locked="0" layoutInCell="1" allowOverlap="1">
                <wp:simplePos x="0" y="0"/>
                <wp:positionH relativeFrom="column">
                  <wp:posOffset>715645</wp:posOffset>
                </wp:positionH>
                <wp:positionV relativeFrom="paragraph">
                  <wp:posOffset>3997325</wp:posOffset>
                </wp:positionV>
                <wp:extent cx="4363085" cy="41148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3085" cy="411480"/>
                        </a:xfrm>
                        <a:prstGeom prst="rect">
                          <a:avLst/>
                        </a:prstGeom>
                        <a:noFill/>
                        <a:ln w="6350">
                          <a:noFill/>
                        </a:ln>
                        <a:effectLst/>
                      </wps:spPr>
                      <wps:txbx>
                        <w:txbxContent>
                          <w:p w:rsidR="00280DEF" w:rsidRPr="002E28E6" w:rsidRDefault="00280DEF" w:rsidP="00063A43">
                            <w:pPr>
                              <w:spacing w:after="240"/>
                              <w:jc w:val="center"/>
                              <w:rPr>
                                <w:rFonts w:ascii="Times New Roman" w:hAnsi="Times New Roman" w:cs="Times New Roman"/>
                                <w:i/>
                                <w:sz w:val="20"/>
                                <w:szCs w:val="20"/>
                              </w:rPr>
                            </w:pPr>
                            <w:r>
                              <w:rPr>
                                <w:rFonts w:ascii="Times New Roman" w:hAnsi="Times New Roman" w:cs="Times New Roman"/>
                                <w:i/>
                                <w:sz w:val="20"/>
                                <w:szCs w:val="20"/>
                              </w:rPr>
                              <w:t>Figure 7: resisting the symbolic violence of abstract space (source: author’s own)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56.35pt;margin-top:314.75pt;width:343.55pt;height:32.4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" filled="f" stroked="f" strokeweight=".5pt">
                <v:path arrowok="t"/>
                <v:textbox style="mso-fit-shape-to-text:t">
                  <w:txbxContent>
                    <w:p w:rsidR="00280DEF" w:rsidRPr="002E28E6" w:rsidRDefault="00280DEF" w:rsidP="00063A43">
                      <w:pPr>
                        <w:spacing w:after="240"/>
                        <w:jc w:val="center"/>
                        <w:rPr>
                          <w:rFonts w:ascii="Times New Roman" w:hAnsi="Times New Roman" w:cs="Times New Roman"/>
                          <w:i/>
                          <w:sz w:val="20"/>
                          <w:szCs w:val="20"/>
                        </w:rPr>
                      </w:pPr>
                      <w:r>
                        <w:rPr>
                          <w:rFonts w:ascii="Times New Roman" w:hAnsi="Times New Roman" w:cs="Times New Roman"/>
                          <w:i/>
                          <w:sz w:val="20"/>
                          <w:szCs w:val="20"/>
                        </w:rPr>
                        <w:t>Figure 7: resisting the symbolic violence of abstract space (source: author’s own)</w:t>
                      </w:r>
                    </w:p>
                  </w:txbxContent>
                </v:textbox>
                <w10:wrap type="square"/>
              </v:shape>
            </w:pict>
          </mc:Fallback>
        </mc:AlternateContent>
      </w:r>
      <w:r w:rsidR="002C6296" w:rsidRPr="002C6296">
        <w:rPr>
          <w:rFonts w:ascii="Garamond" w:eastAsia="SimSun" w:hAnsi="Garamond" w:cs="Garamond"/>
          <w:i/>
          <w:noProof/>
          <w:sz w:val="20"/>
          <w:szCs w:val="20"/>
          <w:lang w:eastAsia="en-GB"/>
        </w:rPr>
        <w:drawing>
          <wp:anchor distT="0" distB="0" distL="114300" distR="114300" simplePos="0" relativeHeight="251693568" behindDoc="1" locked="0" layoutInCell="1" allowOverlap="1">
            <wp:simplePos x="0" y="0"/>
            <wp:positionH relativeFrom="column">
              <wp:posOffset>147955</wp:posOffset>
            </wp:positionH>
            <wp:positionV relativeFrom="paragraph">
              <wp:posOffset>108585</wp:posOffset>
            </wp:positionV>
            <wp:extent cx="5410200" cy="3699510"/>
            <wp:effectExtent l="0" t="0" r="0" b="0"/>
            <wp:wrapTight wrapText="bothSides">
              <wp:wrapPolygon edited="0">
                <wp:start x="0" y="0"/>
                <wp:lineTo x="0" y="21467"/>
                <wp:lineTo x="21524" y="21467"/>
                <wp:lineTo x="215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3699510"/>
                    </a:xfrm>
                    <a:prstGeom prst="rect">
                      <a:avLst/>
                    </a:prstGeom>
                    <a:noFill/>
                    <a:ln>
                      <a:noFill/>
                    </a:ln>
                  </pic:spPr>
                </pic:pic>
              </a:graphicData>
            </a:graphic>
          </wp:anchor>
        </w:drawing>
      </w:r>
    </w:p>
    <w:p w:rsidR="00DE15AB" w:rsidRDefault="00DE15AB" w:rsidP="002C6296">
      <w:pPr>
        <w:spacing w:after="240"/>
        <w:jc w:val="center"/>
        <w:rPr>
          <w:rFonts w:ascii="Times New Roman" w:hAnsi="Times New Roman" w:cs="Times New Roman"/>
          <w:i/>
          <w:sz w:val="20"/>
          <w:szCs w:val="20"/>
        </w:rPr>
      </w:pPr>
    </w:p>
    <w:p w:rsidR="002C6296" w:rsidRDefault="002C6296" w:rsidP="00AD449E">
      <w:pPr>
        <w:spacing w:after="240"/>
        <w:jc w:val="both"/>
        <w:rPr>
          <w:rFonts w:ascii="Times New Roman" w:hAnsi="Times New Roman" w:cs="Times New Roman"/>
        </w:rPr>
      </w:pPr>
    </w:p>
    <w:p w:rsidR="009E6593" w:rsidRDefault="009E6593" w:rsidP="009E6593">
      <w:pPr>
        <w:spacing w:after="240" w:line="360" w:lineRule="auto"/>
        <w:jc w:val="both"/>
        <w:rPr>
          <w:rFonts w:ascii="Times New Roman" w:hAnsi="Times New Roman" w:cs="Times New Roman"/>
        </w:rPr>
      </w:pPr>
      <w:r w:rsidRPr="00C95311">
        <w:rPr>
          <w:rFonts w:ascii="Times New Roman" w:hAnsi="Times New Roman" w:cs="Times New Roman"/>
        </w:rPr>
        <w:t xml:space="preserve">In </w:t>
      </w:r>
      <w:r>
        <w:rPr>
          <w:rFonts w:ascii="Times New Roman" w:hAnsi="Times New Roman" w:cs="Times New Roman"/>
        </w:rPr>
        <w:t xml:space="preserve">direct </w:t>
      </w:r>
      <w:r w:rsidRPr="00C95311">
        <w:rPr>
          <w:rFonts w:ascii="Times New Roman" w:hAnsi="Times New Roman" w:cs="Times New Roman"/>
        </w:rPr>
        <w:t>response</w:t>
      </w:r>
      <w:r>
        <w:rPr>
          <w:rFonts w:ascii="Times New Roman" w:hAnsi="Times New Roman" w:cs="Times New Roman"/>
        </w:rPr>
        <w:t xml:space="preserve"> to the bricking up of ‘voids’</w:t>
      </w:r>
      <w:r w:rsidRPr="00C95311">
        <w:rPr>
          <w:rFonts w:ascii="Times New Roman" w:hAnsi="Times New Roman" w:cs="Times New Roman"/>
        </w:rPr>
        <w:t>, residents subverted these images of violence through artistic expression – colourful pigeons perched on window ledges to brighten up the bleak view</w:t>
      </w:r>
      <w:r w:rsidR="00E47A94">
        <w:rPr>
          <w:rFonts w:ascii="Times New Roman" w:hAnsi="Times New Roman" w:cs="Times New Roman"/>
        </w:rPr>
        <w:t>;</w:t>
      </w:r>
      <w:r w:rsidRPr="00C95311">
        <w:rPr>
          <w:rFonts w:ascii="Times New Roman" w:hAnsi="Times New Roman" w:cs="Times New Roman"/>
        </w:rPr>
        <w:t xml:space="preserve"> point</w:t>
      </w:r>
      <w:r w:rsidR="00E47A94">
        <w:rPr>
          <w:rFonts w:ascii="Times New Roman" w:hAnsi="Times New Roman" w:cs="Times New Roman"/>
        </w:rPr>
        <w:t>ing</w:t>
      </w:r>
      <w:r w:rsidRPr="00C95311">
        <w:rPr>
          <w:rFonts w:ascii="Times New Roman" w:hAnsi="Times New Roman" w:cs="Times New Roman"/>
        </w:rPr>
        <w:t xml:space="preserve"> to an alternative vision of new life emerging out of the cracks of abstract space. They also boarded over some of th</w:t>
      </w:r>
      <w:r>
        <w:rPr>
          <w:rFonts w:ascii="Times New Roman" w:hAnsi="Times New Roman" w:cs="Times New Roman"/>
        </w:rPr>
        <w:t>e more prominent window infills, emblazoning</w:t>
      </w:r>
      <w:r w:rsidRPr="00C95311">
        <w:rPr>
          <w:rFonts w:ascii="Times New Roman" w:hAnsi="Times New Roman" w:cs="Times New Roman"/>
        </w:rPr>
        <w:t xml:space="preserve"> them with </w:t>
      </w:r>
      <w:r>
        <w:rPr>
          <w:rFonts w:ascii="Times New Roman" w:hAnsi="Times New Roman" w:cs="Times New Roman"/>
        </w:rPr>
        <w:t>messages o</w:t>
      </w:r>
      <w:r w:rsidR="00105D5E">
        <w:rPr>
          <w:rFonts w:ascii="Times New Roman" w:hAnsi="Times New Roman" w:cs="Times New Roman"/>
        </w:rPr>
        <w:t xml:space="preserve">f hope, </w:t>
      </w:r>
      <w:r w:rsidR="00793005">
        <w:rPr>
          <w:rFonts w:ascii="Times New Roman" w:hAnsi="Times New Roman" w:cs="Times New Roman"/>
        </w:rPr>
        <w:t>resilience</w:t>
      </w:r>
      <w:r w:rsidR="00105D5E">
        <w:rPr>
          <w:rFonts w:ascii="Times New Roman" w:hAnsi="Times New Roman" w:cs="Times New Roman"/>
        </w:rPr>
        <w:t xml:space="preserve"> and play</w:t>
      </w:r>
      <w:r w:rsidR="00793005">
        <w:rPr>
          <w:rFonts w:ascii="Times New Roman" w:hAnsi="Times New Roman" w:cs="Times New Roman"/>
        </w:rPr>
        <w:t xml:space="preserve"> (figure 7</w:t>
      </w:r>
      <w:r>
        <w:rPr>
          <w:rFonts w:ascii="Times New Roman" w:hAnsi="Times New Roman" w:cs="Times New Roman"/>
        </w:rPr>
        <w:t>). These symbols hint at</w:t>
      </w:r>
      <w:r w:rsidRPr="009B0180">
        <w:rPr>
          <w:rFonts w:ascii="Times New Roman" w:hAnsi="Times New Roman" w:cs="Times New Roman"/>
        </w:rPr>
        <w:t xml:space="preserve"> the creative use of public space</w:t>
      </w:r>
      <w:r>
        <w:rPr>
          <w:rFonts w:ascii="Times New Roman" w:hAnsi="Times New Roman" w:cs="Times New Roman"/>
        </w:rPr>
        <w:t xml:space="preserve"> and acts of ‘commoning’ going on in Granby </w:t>
      </w:r>
      <w:r w:rsidR="00F05264">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"Thompson", "given" : "Matthew", "non-dropping-particle" : "", "parse-names" : false, "suffix" : "" } ], "container-title" : "Antipode", "id" : "ITEM-1", "issue" : "4", "issued" : { "date-parts" : [ [ "2015" ] ] }, "page" : "1021\u20131042", "title" : "Between Boundaries: from commoning and guerrilla gardening to community land trust development in Liverpool", "type" : "article-journal", "volume" : "47" }, "uris" : [ "http://www.mendeley.com/documents/?uuid=c69aa79a-63ef-4839-a8ac-d7c7b42f08c3" ] } ], "mendeley" : { "formattedCitation" : "(Thompson 2015)", "plainTextFormattedCitation" : "(Thompson 2015)", "previouslyFormattedCitation" : "(Thompson 2015)" }, "properties" : { "noteIndex" : 0 }, "schema" : "https://github.com/citation-style-language/schema/raw/master/csl-citation.json" }</w:instrText>
      </w:r>
      <w:r w:rsidR="00F05264">
        <w:rPr>
          <w:rFonts w:ascii="Times New Roman" w:hAnsi="Times New Roman" w:cs="Times New Roman"/>
        </w:rPr>
        <w:fldChar w:fldCharType="separate"/>
      </w:r>
      <w:r w:rsidRPr="006D4B5E">
        <w:rPr>
          <w:rFonts w:ascii="Times New Roman" w:hAnsi="Times New Roman" w:cs="Times New Roman"/>
          <w:noProof/>
        </w:rPr>
        <w:t>(Thompson 2015)</w:t>
      </w:r>
      <w:r w:rsidR="00F05264">
        <w:rPr>
          <w:rFonts w:ascii="Times New Roman" w:hAnsi="Times New Roman" w:cs="Times New Roman"/>
        </w:rPr>
        <w:fldChar w:fldCharType="end"/>
      </w:r>
      <w:r>
        <w:rPr>
          <w:rFonts w:ascii="Times New Roman" w:hAnsi="Times New Roman" w:cs="Times New Roman"/>
        </w:rPr>
        <w:t>. E</w:t>
      </w:r>
      <w:r w:rsidRPr="009B0180">
        <w:rPr>
          <w:rFonts w:ascii="Times New Roman" w:hAnsi="Times New Roman" w:cs="Times New Roman"/>
        </w:rPr>
        <w:t xml:space="preserve">ncouraging collective encounter, </w:t>
      </w:r>
      <w:r w:rsidR="00105D5E">
        <w:rPr>
          <w:rFonts w:ascii="Times New Roman" w:hAnsi="Times New Roman" w:cs="Times New Roman"/>
        </w:rPr>
        <w:t>festivity</w:t>
      </w:r>
      <w:r w:rsidRPr="009B0180">
        <w:rPr>
          <w:rFonts w:ascii="Times New Roman" w:hAnsi="Times New Roman" w:cs="Times New Roman"/>
        </w:rPr>
        <w:t xml:space="preserve"> and the </w:t>
      </w:r>
      <w:r w:rsidRPr="009B0180">
        <w:rPr>
          <w:rFonts w:ascii="Times New Roman" w:hAnsi="Times New Roman" w:cs="Times New Roman"/>
          <w:i/>
        </w:rPr>
        <w:t>carnivalesque</w:t>
      </w:r>
      <w:r w:rsidRPr="009B0180">
        <w:rPr>
          <w:rFonts w:ascii="Times New Roman" w:hAnsi="Times New Roman" w:cs="Times New Roman"/>
        </w:rPr>
        <w:t xml:space="preserve">, they are </w:t>
      </w:r>
      <w:r>
        <w:rPr>
          <w:rFonts w:ascii="Times New Roman" w:hAnsi="Times New Roman" w:cs="Times New Roman"/>
        </w:rPr>
        <w:t xml:space="preserve">tentative </w:t>
      </w:r>
      <w:r w:rsidRPr="009B0180">
        <w:rPr>
          <w:rFonts w:ascii="Times New Roman" w:hAnsi="Times New Roman" w:cs="Times New Roman"/>
        </w:rPr>
        <w:t xml:space="preserve">micro-expressions of the </w:t>
      </w:r>
      <w:r w:rsidRPr="009B0180">
        <w:rPr>
          <w:rFonts w:ascii="Times New Roman" w:hAnsi="Times New Roman" w:cs="Times New Roman"/>
          <w:i/>
        </w:rPr>
        <w:t>jouissance</w:t>
      </w:r>
      <w:r w:rsidRPr="009B0180">
        <w:rPr>
          <w:rFonts w:ascii="Times New Roman" w:hAnsi="Times New Roman" w:cs="Times New Roman"/>
        </w:rPr>
        <w:t xml:space="preserve"> of differential space </w:t>
      </w:r>
      <w:r w:rsidR="00F05264" w:rsidRPr="009B0180">
        <w:rPr>
          <w:rFonts w:ascii="Times New Roman" w:hAnsi="Times New Roman" w:cs="Times New Roman"/>
        </w:rPr>
        <w:fldChar w:fldCharType="begin" w:fldLock="1"/>
      </w:r>
      <w:r>
        <w:rPr>
          <w:rFonts w:ascii="Times New Roman" w:hAnsi="Times New Roman" w:cs="Times New Roman"/>
        </w:rPr>
        <w:instrText>ADDIN CSL_CITATION { "citationItems" : [ { "id" : "ITEM-1", "itemData" : { "ISBN" : "00664", "PMID" : "1534", "abstract" : "A review essay on a book by Henri Lefebvre, La Production de l'espace ([The Production of Space] Oxford: Basil Blackwell, 1991 [see listing in IRPS No. 82].) The impact of Friedrich Nietzsche's conceptualization of antilogos on Lefebvre's book is discussed. Lefebvre's book is widely lauded, but often criticized for its loose style &amp; structure. These deficiencies can be attributed to Lefebvre's concurrence with Nietzsche's concept of antilogos. Antilogos stressed the emotional side of life, the erotic knowledge found in poetry, art, &amp; music. It stood in contrast to logos - rational &amp; technocratic knowledge - &amp; the unceasing pull of logos to dominate, manipulate, &amp; systemize. In the opening chapter, Lefebvre provides a rational plan for the book, but completion of that plan went against the grain of Lefebvre's view of life &amp; way of living. In the remainder of the book, antilogos wins out over logos", "author" : [ { "dropping-particle" : "", "family" : "Merrifield", "given" : "Andy", "non-dropping-particle" : "", "parse-names" : false, "suffix" : "" } ], "container-title" : "Antipode", "id" : "ITEM-1", "issue" : "3", "issued" : { "date-parts" : [ [ "1995" ] ] }, "page" : "294-303", "title" : "Lefebvre, Anti-Logos and Nietzsche: An Alternative Reading of The Production of Space", "type" : "article-journal", "volume" : "27" }, "uris" : [ "http://www.mendeley.com/documents/?uuid=26e01451-415a-4217-82c8-dffea5799560" ] } ], "mendeley" : { "formattedCitation" : "(Merrifield 1995)", "plainTextFormattedCitation" : "(Merrifield 1995)", "previouslyFormattedCitation" : "(Merrifield 1995)" }, "properties" : { "noteIndex" : 0 }, "schema" : "https://github.com/citation-style-language/schema/raw/master/csl-citation.json" }</w:instrText>
      </w:r>
      <w:r w:rsidR="00F05264" w:rsidRPr="009B0180">
        <w:rPr>
          <w:rFonts w:ascii="Times New Roman" w:hAnsi="Times New Roman" w:cs="Times New Roman"/>
        </w:rPr>
        <w:fldChar w:fldCharType="separate"/>
      </w:r>
      <w:r w:rsidRPr="00D6184A">
        <w:rPr>
          <w:rFonts w:ascii="Times New Roman" w:hAnsi="Times New Roman" w:cs="Times New Roman"/>
          <w:noProof/>
        </w:rPr>
        <w:t>(Merrifield 1995)</w:t>
      </w:r>
      <w:r w:rsidR="00F05264" w:rsidRPr="009B0180">
        <w:rPr>
          <w:rFonts w:ascii="Times New Roman" w:hAnsi="Times New Roman" w:cs="Times New Roman"/>
        </w:rPr>
        <w:fldChar w:fldCharType="end"/>
      </w:r>
      <w:r w:rsidRPr="009B0180">
        <w:rPr>
          <w:rFonts w:ascii="Times New Roman" w:hAnsi="Times New Roman" w:cs="Times New Roman"/>
        </w:rPr>
        <w:t>.</w:t>
      </w:r>
    </w:p>
    <w:p w:rsidR="00DE15AB" w:rsidRDefault="00DE15AB" w:rsidP="00DE15AB">
      <w:pPr>
        <w:pStyle w:val="Heading3"/>
      </w:pPr>
      <w:r>
        <w:t>Granby CLT: finishing the work that SNAP started</w:t>
      </w:r>
    </w:p>
    <w:p w:rsidR="007A143D" w:rsidRDefault="00F84EA1" w:rsidP="00646C86">
      <w:pPr>
        <w:spacing w:line="360" w:lineRule="auto"/>
        <w:jc w:val="both"/>
        <w:rPr>
          <w:rFonts w:ascii="Times New Roman" w:eastAsia="Times New Roman" w:hAnsi="Times New Roman" w:cs="Times New Roman"/>
          <w:color w:val="000000"/>
          <w:lang w:eastAsia="en-GB"/>
        </w:rPr>
      </w:pPr>
      <w:r>
        <w:rPr>
          <w:rFonts w:ascii="Times New Roman" w:hAnsi="Times New Roman" w:cs="Times New Roman"/>
        </w:rPr>
        <w:t>Since 2011, a</w:t>
      </w:r>
      <w:r w:rsidR="000279E3">
        <w:rPr>
          <w:rFonts w:ascii="Times New Roman" w:hAnsi="Times New Roman" w:cs="Times New Roman"/>
        </w:rPr>
        <w:t xml:space="preserve"> loose alliance of social space-</w:t>
      </w:r>
      <w:r w:rsidR="0058007E">
        <w:rPr>
          <w:rFonts w:ascii="Times New Roman" w:hAnsi="Times New Roman" w:cs="Times New Roman"/>
        </w:rPr>
        <w:t>makers –</w:t>
      </w:r>
      <w:r w:rsidR="00DE15AB">
        <w:rPr>
          <w:rFonts w:ascii="Times New Roman" w:hAnsi="Times New Roman" w:cs="Times New Roman"/>
        </w:rPr>
        <w:t xml:space="preserve"> resident-</w:t>
      </w:r>
      <w:r w:rsidR="0058007E">
        <w:rPr>
          <w:rFonts w:ascii="Times New Roman" w:hAnsi="Times New Roman" w:cs="Times New Roman"/>
        </w:rPr>
        <w:t xml:space="preserve">activists, social financiers and </w:t>
      </w:r>
      <w:r w:rsidR="00DE15AB">
        <w:rPr>
          <w:rFonts w:ascii="Times New Roman" w:hAnsi="Times New Roman" w:cs="Times New Roman"/>
        </w:rPr>
        <w:t xml:space="preserve">radical </w:t>
      </w:r>
      <w:r w:rsidR="0058007E">
        <w:rPr>
          <w:rFonts w:ascii="Times New Roman" w:hAnsi="Times New Roman" w:cs="Times New Roman"/>
        </w:rPr>
        <w:t xml:space="preserve">architects – has formed </w:t>
      </w:r>
      <w:r w:rsidR="00C33098">
        <w:rPr>
          <w:rFonts w:ascii="Times New Roman" w:hAnsi="Times New Roman" w:cs="Times New Roman"/>
        </w:rPr>
        <w:t>around</w:t>
      </w:r>
      <w:r w:rsidR="0058007E">
        <w:rPr>
          <w:rFonts w:ascii="Times New Roman" w:hAnsi="Times New Roman" w:cs="Times New Roman"/>
        </w:rPr>
        <w:t xml:space="preserve"> the shared vision of </w:t>
      </w:r>
      <w:r w:rsidR="00C33098">
        <w:rPr>
          <w:rFonts w:ascii="Times New Roman" w:hAnsi="Times New Roman" w:cs="Times New Roman"/>
        </w:rPr>
        <w:t>establishing</w:t>
      </w:r>
      <w:r w:rsidR="004167E5">
        <w:rPr>
          <w:rFonts w:ascii="Times New Roman" w:hAnsi="Times New Roman" w:cs="Times New Roman"/>
        </w:rPr>
        <w:t xml:space="preserve"> </w:t>
      </w:r>
      <w:r w:rsidR="00DA6F7D">
        <w:rPr>
          <w:rFonts w:ascii="Times New Roman" w:eastAsia="Times New Roman" w:hAnsi="Times New Roman" w:cs="Times New Roman"/>
          <w:color w:val="000000"/>
          <w:lang w:eastAsia="en-GB"/>
        </w:rPr>
        <w:t xml:space="preserve">a </w:t>
      </w:r>
      <w:r w:rsidR="00C33098">
        <w:rPr>
          <w:rFonts w:ascii="Times New Roman" w:eastAsia="Times New Roman" w:hAnsi="Times New Roman" w:cs="Times New Roman"/>
          <w:color w:val="000000"/>
          <w:lang w:eastAsia="en-GB"/>
        </w:rPr>
        <w:t xml:space="preserve">Community Land Trust (CLT), as an institutional vehicle to drive forward community-led </w:t>
      </w:r>
      <w:r w:rsidR="00650668">
        <w:rPr>
          <w:rFonts w:ascii="Times New Roman" w:eastAsia="Times New Roman" w:hAnsi="Times New Roman" w:cs="Times New Roman"/>
          <w:color w:val="000000"/>
          <w:lang w:eastAsia="en-GB"/>
        </w:rPr>
        <w:t>rehabilitation rather than demolition</w:t>
      </w:r>
      <w:r w:rsidR="00C33098">
        <w:rPr>
          <w:rFonts w:ascii="Times New Roman" w:eastAsia="Times New Roman" w:hAnsi="Times New Roman" w:cs="Times New Roman"/>
          <w:color w:val="000000"/>
          <w:lang w:eastAsia="en-GB"/>
        </w:rPr>
        <w:t xml:space="preserve">, for the </w:t>
      </w:r>
      <w:r w:rsidR="00DA6F7D">
        <w:rPr>
          <w:rFonts w:ascii="Times New Roman" w:eastAsia="Times New Roman" w:hAnsi="Times New Roman" w:cs="Times New Roman"/>
          <w:color w:val="000000"/>
          <w:lang w:eastAsia="en-GB"/>
        </w:rPr>
        <w:t>common ownership of land and democratic management of perpetually affordable homes for local people.</w:t>
      </w:r>
      <w:r w:rsidR="004167E5">
        <w:rPr>
          <w:rFonts w:ascii="Times New Roman" w:eastAsia="Times New Roman" w:hAnsi="Times New Roman" w:cs="Times New Roman"/>
          <w:color w:val="000000"/>
          <w:lang w:eastAsia="en-GB"/>
        </w:rPr>
        <w:t xml:space="preserve"> </w:t>
      </w:r>
      <w:r w:rsidR="00C72B07">
        <w:rPr>
          <w:rFonts w:ascii="Times New Roman" w:eastAsia="Times New Roman" w:hAnsi="Times New Roman" w:cs="Times New Roman"/>
          <w:color w:val="000000"/>
          <w:lang w:eastAsia="en-GB"/>
        </w:rPr>
        <w:t xml:space="preserve">This has grown organically from a </w:t>
      </w:r>
      <w:r w:rsidR="00C72B07" w:rsidRPr="00C95311">
        <w:rPr>
          <w:rFonts w:ascii="Times New Roman" w:eastAsia="Times New Roman" w:hAnsi="Times New Roman" w:cs="Times New Roman"/>
          <w:color w:val="000000"/>
          <w:lang w:eastAsia="en-GB"/>
        </w:rPr>
        <w:t>guerrilla gardening project transform</w:t>
      </w:r>
      <w:r w:rsidR="00C72B07">
        <w:rPr>
          <w:rFonts w:ascii="Times New Roman" w:eastAsia="Times New Roman" w:hAnsi="Times New Roman" w:cs="Times New Roman"/>
          <w:color w:val="000000"/>
          <w:lang w:eastAsia="en-GB"/>
        </w:rPr>
        <w:t>ing</w:t>
      </w:r>
      <w:r w:rsidR="00C72B07" w:rsidRPr="00C95311">
        <w:rPr>
          <w:rFonts w:ascii="Times New Roman" w:eastAsia="Times New Roman" w:hAnsi="Times New Roman" w:cs="Times New Roman"/>
          <w:color w:val="000000"/>
          <w:lang w:eastAsia="en-GB"/>
        </w:rPr>
        <w:t xml:space="preserve"> the derelict</w:t>
      </w:r>
      <w:r w:rsidR="00C72B07">
        <w:rPr>
          <w:rFonts w:ascii="Times New Roman" w:eastAsia="Times New Roman" w:hAnsi="Times New Roman" w:cs="Times New Roman"/>
          <w:color w:val="000000"/>
          <w:lang w:eastAsia="en-GB"/>
        </w:rPr>
        <w:t xml:space="preserve">ion into a public street garden, </w:t>
      </w:r>
      <w:r w:rsidR="00C72B07" w:rsidRPr="00C95311">
        <w:rPr>
          <w:rFonts w:ascii="Times New Roman" w:eastAsia="Times New Roman" w:hAnsi="Times New Roman" w:cs="Times New Roman"/>
          <w:color w:val="000000"/>
          <w:lang w:eastAsia="en-GB"/>
        </w:rPr>
        <w:t>host</w:t>
      </w:r>
      <w:r w:rsidR="00C72B07">
        <w:rPr>
          <w:rFonts w:ascii="Times New Roman" w:eastAsia="Times New Roman" w:hAnsi="Times New Roman" w:cs="Times New Roman"/>
          <w:color w:val="000000"/>
          <w:lang w:eastAsia="en-GB"/>
        </w:rPr>
        <w:t xml:space="preserve"> to a</w:t>
      </w:r>
      <w:r w:rsidR="00C72B07" w:rsidRPr="00C95311">
        <w:rPr>
          <w:rFonts w:ascii="Times New Roman" w:eastAsia="Times New Roman" w:hAnsi="Times New Roman" w:cs="Times New Roman"/>
          <w:color w:val="000000"/>
          <w:lang w:eastAsia="en-GB"/>
        </w:rPr>
        <w:t xml:space="preserve"> popular </w:t>
      </w:r>
      <w:r w:rsidR="00C72B07">
        <w:rPr>
          <w:rFonts w:ascii="Times New Roman" w:eastAsia="Times New Roman" w:hAnsi="Times New Roman" w:cs="Times New Roman"/>
          <w:color w:val="000000"/>
          <w:lang w:eastAsia="en-GB"/>
        </w:rPr>
        <w:t xml:space="preserve">monthly </w:t>
      </w:r>
      <w:r w:rsidR="00C72B07" w:rsidRPr="00C95311">
        <w:rPr>
          <w:rFonts w:ascii="Times New Roman" w:eastAsia="Times New Roman" w:hAnsi="Times New Roman" w:cs="Times New Roman"/>
          <w:color w:val="000000"/>
          <w:lang w:eastAsia="en-GB"/>
        </w:rPr>
        <w:t xml:space="preserve">street </w:t>
      </w:r>
      <w:r w:rsidR="00C72B07">
        <w:rPr>
          <w:rFonts w:ascii="Times New Roman" w:eastAsia="Times New Roman" w:hAnsi="Times New Roman" w:cs="Times New Roman"/>
          <w:color w:val="000000"/>
          <w:lang w:eastAsia="en-GB"/>
        </w:rPr>
        <w:t>market</w:t>
      </w:r>
      <w:r w:rsidR="00C72B07" w:rsidRPr="00C95311">
        <w:rPr>
          <w:rFonts w:ascii="Times New Roman" w:eastAsia="Times New Roman" w:hAnsi="Times New Roman" w:cs="Times New Roman"/>
          <w:color w:val="000000"/>
          <w:lang w:eastAsia="en-GB"/>
        </w:rPr>
        <w:t>.</w:t>
      </w:r>
      <w:r w:rsidR="00C72B07">
        <w:rPr>
          <w:rFonts w:ascii="Times New Roman" w:eastAsia="Times New Roman" w:hAnsi="Times New Roman" w:cs="Times New Roman"/>
          <w:color w:val="000000"/>
          <w:lang w:eastAsia="en-GB"/>
        </w:rPr>
        <w:t xml:space="preserve"> Such creative re-appropriation of neglected land for</w:t>
      </w:r>
      <w:r w:rsidR="004167E5">
        <w:rPr>
          <w:rFonts w:ascii="Times New Roman" w:eastAsia="Times New Roman" w:hAnsi="Times New Roman" w:cs="Times New Roman"/>
          <w:color w:val="000000"/>
          <w:lang w:eastAsia="en-GB"/>
        </w:rPr>
        <w:t xml:space="preserve"> </w:t>
      </w:r>
      <w:r w:rsidR="00C72B07">
        <w:rPr>
          <w:rFonts w:ascii="Times New Roman" w:eastAsia="Times New Roman" w:hAnsi="Times New Roman" w:cs="Times New Roman"/>
          <w:color w:val="000000"/>
          <w:lang w:eastAsia="en-GB"/>
        </w:rPr>
        <w:t xml:space="preserve">community use are attempts to reclaim social space from the abstract space of </w:t>
      </w:r>
      <w:r w:rsidR="00C72B07">
        <w:rPr>
          <w:rFonts w:ascii="Times New Roman" w:eastAsia="Times New Roman" w:hAnsi="Times New Roman" w:cs="Times New Roman"/>
          <w:color w:val="000000"/>
          <w:lang w:eastAsia="en-GB"/>
        </w:rPr>
        <w:lastRenderedPageBreak/>
        <w:t>comprehensive redevelopment</w:t>
      </w:r>
      <w:r w:rsidR="00122A41">
        <w:rPr>
          <w:rFonts w:ascii="Times New Roman" w:eastAsia="Times New Roman" w:hAnsi="Times New Roman" w:cs="Times New Roman"/>
          <w:color w:val="000000"/>
          <w:lang w:eastAsia="en-GB"/>
        </w:rPr>
        <w:t xml:space="preserve"> –</w:t>
      </w:r>
      <w:r w:rsidR="00C72B07">
        <w:rPr>
          <w:rFonts w:ascii="Times New Roman" w:eastAsia="Times New Roman" w:hAnsi="Times New Roman" w:cs="Times New Roman"/>
          <w:color w:val="000000"/>
          <w:lang w:eastAsia="en-GB"/>
        </w:rPr>
        <w:t xml:space="preserve"> forms of ‘commoning’ that work between the legal and spatial boundaries of </w:t>
      </w:r>
      <w:r w:rsidR="00122A41">
        <w:rPr>
          <w:rFonts w:ascii="Times New Roman" w:eastAsia="Times New Roman" w:hAnsi="Times New Roman" w:cs="Times New Roman"/>
          <w:color w:val="000000"/>
          <w:lang w:eastAsia="en-GB"/>
        </w:rPr>
        <w:t>abstract</w:t>
      </w:r>
      <w:r w:rsidR="00C72B07">
        <w:rPr>
          <w:rFonts w:ascii="Times New Roman" w:eastAsia="Times New Roman" w:hAnsi="Times New Roman" w:cs="Times New Roman"/>
          <w:color w:val="000000"/>
          <w:lang w:eastAsia="en-GB"/>
        </w:rPr>
        <w:t xml:space="preserve"> space to re</w:t>
      </w:r>
      <w:r w:rsidR="00772EFC">
        <w:rPr>
          <w:rFonts w:ascii="Times New Roman" w:eastAsia="Times New Roman" w:hAnsi="Times New Roman" w:cs="Times New Roman"/>
          <w:color w:val="000000"/>
          <w:lang w:eastAsia="en-GB"/>
        </w:rPr>
        <w:t>-</w:t>
      </w:r>
      <w:r w:rsidR="00C72B07">
        <w:rPr>
          <w:rFonts w:ascii="Times New Roman" w:eastAsia="Times New Roman" w:hAnsi="Times New Roman" w:cs="Times New Roman"/>
          <w:color w:val="000000"/>
          <w:lang w:eastAsia="en-GB"/>
        </w:rPr>
        <w:t xml:space="preserve">imagine and perform </w:t>
      </w:r>
      <w:r w:rsidR="00544155">
        <w:rPr>
          <w:rFonts w:ascii="Times New Roman" w:eastAsia="Times New Roman" w:hAnsi="Times New Roman" w:cs="Times New Roman"/>
          <w:color w:val="000000"/>
          <w:lang w:eastAsia="en-GB"/>
        </w:rPr>
        <w:t>social space</w:t>
      </w:r>
      <w:r w:rsidR="00C72B07">
        <w:rPr>
          <w:rFonts w:ascii="Times New Roman" w:eastAsia="Times New Roman" w:hAnsi="Times New Roman" w:cs="Times New Roman"/>
          <w:color w:val="000000"/>
          <w:lang w:eastAsia="en-GB"/>
        </w:rPr>
        <w:t xml:space="preserve"> </w:t>
      </w:r>
      <w:r w:rsidR="00F05264">
        <w:rPr>
          <w:rFonts w:ascii="Times New Roman" w:eastAsia="Times New Roman" w:hAnsi="Times New Roman" w:cs="Times New Roman"/>
          <w:color w:val="000000"/>
          <w:lang w:eastAsia="en-GB"/>
        </w:rPr>
        <w:fldChar w:fldCharType="begin" w:fldLock="1"/>
      </w:r>
      <w:r w:rsidR="001F5FBE">
        <w:rPr>
          <w:rFonts w:ascii="Times New Roman" w:eastAsia="Times New Roman" w:hAnsi="Times New Roman" w:cs="Times New Roman"/>
          <w:color w:val="000000"/>
          <w:lang w:eastAsia="en-GB"/>
        </w:rPr>
        <w:instrText>ADDIN CSL_CITATION { "citationItems" : [ { "id" : "ITEM-1", "itemData" : { "author" : [ { "dropping-particle" : "", "family" : "Thompson", "given" : "Matthew", "non-dropping-particle" : "", "parse-names" : false, "suffix" : "" } ], "container-title" : "Antipode", "id" : "ITEM-1", "issue" : "4", "issued" : { "date-parts" : [ [ "2015" ] ] }, "page" : "1021\u20131042", "title" : "Between Boundaries: from commoning and guerrilla gardening to community land trust development in Liverpool", "type" : "article-journal", "volume" : "47" }, "uris" : [ "http://www.mendeley.com/documents/?uuid=c69aa79a-63ef-4839-a8ac-d7c7b42f08c3" ] } ], "mendeley" : { "formattedCitation" : "(Thompson 2015)", "plainTextFormattedCitation" : "(Thompson 2015)", "previouslyFormattedCitation" : "(Thompson 2015)" }, "properties" : { "noteIndex" : 0 }, "schema" : "https://github.com/citation-style-language/schema/raw/master/csl-citation.json" }</w:instrText>
      </w:r>
      <w:r w:rsidR="00F05264">
        <w:rPr>
          <w:rFonts w:ascii="Times New Roman" w:eastAsia="Times New Roman" w:hAnsi="Times New Roman" w:cs="Times New Roman"/>
          <w:color w:val="000000"/>
          <w:lang w:eastAsia="en-GB"/>
        </w:rPr>
        <w:fldChar w:fldCharType="separate"/>
      </w:r>
      <w:r w:rsidR="006D4B5E" w:rsidRPr="006D4B5E">
        <w:rPr>
          <w:rFonts w:ascii="Times New Roman" w:eastAsia="Times New Roman" w:hAnsi="Times New Roman" w:cs="Times New Roman"/>
          <w:noProof/>
          <w:color w:val="000000"/>
          <w:lang w:eastAsia="en-GB"/>
        </w:rPr>
        <w:t>(Thompson 2015)</w:t>
      </w:r>
      <w:r w:rsidR="00F05264">
        <w:rPr>
          <w:rFonts w:ascii="Times New Roman" w:eastAsia="Times New Roman" w:hAnsi="Times New Roman" w:cs="Times New Roman"/>
          <w:color w:val="000000"/>
          <w:lang w:eastAsia="en-GB"/>
        </w:rPr>
        <w:fldChar w:fldCharType="end"/>
      </w:r>
      <w:r w:rsidR="007A143D">
        <w:rPr>
          <w:rFonts w:ascii="Times New Roman" w:eastAsia="Times New Roman" w:hAnsi="Times New Roman" w:cs="Times New Roman"/>
          <w:color w:val="000000"/>
          <w:lang w:eastAsia="en-GB"/>
        </w:rPr>
        <w:t>.</w:t>
      </w:r>
    </w:p>
    <w:p w:rsidR="00A47893" w:rsidRPr="00A776A8" w:rsidRDefault="002E0573" w:rsidP="00ED41D4">
      <w:pPr>
        <w:spacing w:line="360" w:lineRule="auto"/>
        <w:jc w:val="both"/>
        <w:rPr>
          <w:rFonts w:ascii="Times New Roman" w:hAnsi="Times New Roman" w:cs="Times New Roman"/>
          <w:noProof/>
          <w:lang w:eastAsia="en-GB"/>
        </w:rPr>
      </w:pPr>
      <w:r>
        <w:rPr>
          <w:rFonts w:ascii="Times New Roman" w:eastAsia="Times New Roman" w:hAnsi="Times New Roman" w:cs="Times New Roman"/>
          <w:color w:val="000000"/>
          <w:lang w:eastAsia="en-GB"/>
        </w:rPr>
        <w:t xml:space="preserve">The CLT has recently been successful in acquiring </w:t>
      </w:r>
      <w:r w:rsidR="00A47893">
        <w:rPr>
          <w:rFonts w:ascii="Times New Roman" w:eastAsia="Times New Roman" w:hAnsi="Times New Roman" w:cs="Times New Roman"/>
          <w:color w:val="000000"/>
          <w:lang w:eastAsia="en-GB"/>
        </w:rPr>
        <w:t xml:space="preserve">10 properties </w:t>
      </w:r>
      <w:r w:rsidR="00E47A94">
        <w:rPr>
          <w:rFonts w:ascii="Times New Roman" w:eastAsia="Times New Roman" w:hAnsi="Times New Roman" w:cs="Times New Roman"/>
          <w:color w:val="000000"/>
          <w:lang w:eastAsia="en-GB"/>
        </w:rPr>
        <w:t>from the council, with their vision</w:t>
      </w:r>
      <w:r>
        <w:rPr>
          <w:rFonts w:ascii="Times New Roman" w:eastAsia="Times New Roman" w:hAnsi="Times New Roman" w:cs="Times New Roman"/>
          <w:color w:val="000000"/>
          <w:lang w:eastAsia="en-GB"/>
        </w:rPr>
        <w:t xml:space="preserve"> for the entire neighbourhood adopted by development partners, Plus Dane and Liverpool Mutual Homes</w:t>
      </w:r>
      <w:r w:rsidR="00A47893">
        <w:rPr>
          <w:rFonts w:ascii="Times New Roman" w:hAnsi="Times New Roman" w:cs="Times New Roman"/>
          <w:noProof/>
          <w:lang w:eastAsia="en-GB"/>
        </w:rPr>
        <w:t xml:space="preserve">. </w:t>
      </w:r>
      <w:r w:rsidR="00BE0C6C">
        <w:rPr>
          <w:rFonts w:ascii="Times New Roman" w:eastAsia="Times New Roman" w:hAnsi="Times New Roman" w:cs="Times New Roman"/>
          <w:color w:val="000000"/>
          <w:lang w:eastAsia="en-GB"/>
        </w:rPr>
        <w:t xml:space="preserve">The complex and </w:t>
      </w:r>
      <w:r w:rsidR="00C33098">
        <w:rPr>
          <w:rFonts w:ascii="Times New Roman" w:eastAsia="Times New Roman" w:hAnsi="Times New Roman" w:cs="Times New Roman"/>
          <w:color w:val="000000"/>
          <w:lang w:eastAsia="en-GB"/>
        </w:rPr>
        <w:t xml:space="preserve">contradictory struggle to develop the CLT – </w:t>
      </w:r>
      <w:r w:rsidR="00861941">
        <w:rPr>
          <w:rFonts w:ascii="Times New Roman" w:eastAsia="Times New Roman" w:hAnsi="Times New Roman" w:cs="Times New Roman"/>
          <w:color w:val="000000"/>
          <w:lang w:eastAsia="en-GB"/>
        </w:rPr>
        <w:t xml:space="preserve">to </w:t>
      </w:r>
      <w:r w:rsidR="00C33098">
        <w:rPr>
          <w:rFonts w:ascii="Times New Roman" w:eastAsia="Times New Roman" w:hAnsi="Times New Roman" w:cs="Times New Roman"/>
          <w:color w:val="000000"/>
          <w:lang w:eastAsia="en-GB"/>
        </w:rPr>
        <w:t xml:space="preserve">secure community mandate, </w:t>
      </w:r>
      <w:r w:rsidR="00861941">
        <w:rPr>
          <w:rFonts w:ascii="Times New Roman" w:eastAsia="Times New Roman" w:hAnsi="Times New Roman" w:cs="Times New Roman"/>
          <w:color w:val="000000"/>
          <w:lang w:eastAsia="en-GB"/>
        </w:rPr>
        <w:t xml:space="preserve">find funding, convince the council to transfer public assets, and develop </w:t>
      </w:r>
      <w:r w:rsidR="00C33098">
        <w:rPr>
          <w:rFonts w:ascii="Times New Roman" w:eastAsia="Times New Roman" w:hAnsi="Times New Roman" w:cs="Times New Roman"/>
          <w:color w:val="000000"/>
          <w:lang w:eastAsia="en-GB"/>
        </w:rPr>
        <w:t>designs</w:t>
      </w:r>
      <w:r>
        <w:rPr>
          <w:rFonts w:ascii="Times New Roman" w:eastAsia="Times New Roman" w:hAnsi="Times New Roman" w:cs="Times New Roman"/>
          <w:color w:val="000000"/>
          <w:lang w:eastAsia="en-GB"/>
        </w:rPr>
        <w:t xml:space="preserve"> </w:t>
      </w:r>
      <w:r w:rsidR="00C33098">
        <w:rPr>
          <w:rFonts w:ascii="Times New Roman" w:eastAsia="Times New Roman" w:hAnsi="Times New Roman" w:cs="Times New Roman"/>
          <w:color w:val="000000"/>
          <w:lang w:eastAsia="en-GB"/>
        </w:rPr>
        <w:t xml:space="preserve">– </w:t>
      </w:r>
      <w:r w:rsidR="00861941">
        <w:rPr>
          <w:rFonts w:ascii="Times New Roman" w:eastAsia="Times New Roman" w:hAnsi="Times New Roman" w:cs="Times New Roman"/>
          <w:color w:val="000000"/>
          <w:lang w:eastAsia="en-GB"/>
        </w:rPr>
        <w:t xml:space="preserve">has </w:t>
      </w:r>
      <w:r w:rsidR="008B3738">
        <w:rPr>
          <w:rFonts w:ascii="Times New Roman" w:eastAsia="Times New Roman" w:hAnsi="Times New Roman" w:cs="Times New Roman"/>
          <w:color w:val="000000"/>
          <w:lang w:eastAsia="en-GB"/>
        </w:rPr>
        <w:t xml:space="preserve">been documented </w:t>
      </w:r>
      <w:r w:rsidR="006E0FFB">
        <w:rPr>
          <w:rFonts w:ascii="Times New Roman" w:eastAsia="Times New Roman" w:hAnsi="Times New Roman" w:cs="Times New Roman"/>
          <w:color w:val="000000"/>
          <w:lang w:eastAsia="en-GB"/>
        </w:rPr>
        <w:t xml:space="preserve">in detail </w:t>
      </w:r>
      <w:r w:rsidR="00FE4B61">
        <w:rPr>
          <w:rFonts w:ascii="Times New Roman" w:eastAsia="Times New Roman" w:hAnsi="Times New Roman" w:cs="Times New Roman"/>
          <w:color w:val="000000"/>
          <w:lang w:eastAsia="en-GB"/>
        </w:rPr>
        <w:t xml:space="preserve">elsewhere </w:t>
      </w:r>
      <w:r w:rsidR="00F05264">
        <w:rPr>
          <w:rFonts w:ascii="Times New Roman" w:eastAsia="Times New Roman" w:hAnsi="Times New Roman" w:cs="Times New Roman"/>
          <w:color w:val="000000"/>
          <w:lang w:eastAsia="en-GB"/>
        </w:rPr>
        <w:fldChar w:fldCharType="begin" w:fldLock="1"/>
      </w:r>
      <w:r w:rsidR="001F5FBE">
        <w:rPr>
          <w:rFonts w:ascii="Times New Roman" w:eastAsia="Times New Roman" w:hAnsi="Times New Roman" w:cs="Times New Roman"/>
          <w:color w:val="000000"/>
          <w:lang w:eastAsia="en-GB"/>
        </w:rPr>
        <w:instrText>ADDIN CSL_CITATION { "citationItems" : [ { "id" : "ITEM-1", "itemData" : { "author" : [ { "dropping-particle" : "", "family" : "Thompson", "given" : "Matthew", "non-dropping-particle" : "", "parse-names" : false, "suffix" : "" } ], "container-title" : "Antipode", "id" : "ITEM-1", "issue" : "4", "issued" : { "date-parts" : [ [ "2015" ] ] }, "page" : "1021\u20131042", "title" : "Between Boundaries: from commoning and guerrilla gardening to community land trust development in Liverpool", "type" : "article-journal", "volume" : "47" }, "uris" : [ "http://www.mendeley.com/documents/?uuid=c69aa79a-63ef-4839-a8ac-d7c7b42f08c3" ] } ], "mendeley" : { "formattedCitation" : "(Thompson 2015)", "plainTextFormattedCitation" : "(Thompson 2015)", "previouslyFormattedCitation" : "(Thompson 2015)" }, "properties" : { "noteIndex" : 0 }, "schema" : "https://github.com/citation-style-language/schema/raw/master/csl-citation.json" }</w:instrText>
      </w:r>
      <w:r w:rsidR="00F05264">
        <w:rPr>
          <w:rFonts w:ascii="Times New Roman" w:eastAsia="Times New Roman" w:hAnsi="Times New Roman" w:cs="Times New Roman"/>
          <w:color w:val="000000"/>
          <w:lang w:eastAsia="en-GB"/>
        </w:rPr>
        <w:fldChar w:fldCharType="separate"/>
      </w:r>
      <w:r w:rsidR="006D4B5E" w:rsidRPr="006D4B5E">
        <w:rPr>
          <w:rFonts w:ascii="Times New Roman" w:eastAsia="Times New Roman" w:hAnsi="Times New Roman" w:cs="Times New Roman"/>
          <w:noProof/>
          <w:color w:val="000000"/>
          <w:lang w:eastAsia="en-GB"/>
        </w:rPr>
        <w:t>(Thompson 2015)</w:t>
      </w:r>
      <w:r w:rsidR="00F05264">
        <w:rPr>
          <w:rFonts w:ascii="Times New Roman" w:eastAsia="Times New Roman" w:hAnsi="Times New Roman" w:cs="Times New Roman"/>
          <w:color w:val="000000"/>
          <w:lang w:eastAsia="en-GB"/>
        </w:rPr>
        <w:fldChar w:fldCharType="end"/>
      </w:r>
      <w:r w:rsidR="006D4B5E">
        <w:rPr>
          <w:rFonts w:ascii="Times New Roman" w:eastAsia="Times New Roman" w:hAnsi="Times New Roman" w:cs="Times New Roman"/>
          <w:color w:val="000000"/>
          <w:lang w:eastAsia="en-GB"/>
        </w:rPr>
        <w:t xml:space="preserve">. </w:t>
      </w:r>
      <w:r w:rsidR="00E47A94">
        <w:rPr>
          <w:rFonts w:ascii="Times New Roman" w:eastAsia="Times New Roman" w:hAnsi="Times New Roman" w:cs="Times New Roman"/>
          <w:color w:val="000000"/>
          <w:lang w:eastAsia="en-GB"/>
        </w:rPr>
        <w:t xml:space="preserve">Of interest here are </w:t>
      </w:r>
      <w:r w:rsidR="00B3506B">
        <w:rPr>
          <w:rFonts w:ascii="Times New Roman" w:eastAsia="Times New Roman" w:hAnsi="Times New Roman" w:cs="Times New Roman"/>
          <w:color w:val="000000"/>
          <w:lang w:eastAsia="en-GB"/>
        </w:rPr>
        <w:t xml:space="preserve">the continuities and parallels </w:t>
      </w:r>
      <w:r w:rsidR="00E47A94">
        <w:rPr>
          <w:rFonts w:ascii="Times New Roman" w:eastAsia="Times New Roman" w:hAnsi="Times New Roman" w:cs="Times New Roman"/>
          <w:color w:val="000000"/>
          <w:lang w:eastAsia="en-GB"/>
        </w:rPr>
        <w:t xml:space="preserve">between the </w:t>
      </w:r>
      <w:r w:rsidR="00B3506B">
        <w:rPr>
          <w:rFonts w:ascii="Times New Roman" w:eastAsia="Times New Roman" w:hAnsi="Times New Roman" w:cs="Times New Roman"/>
          <w:color w:val="000000"/>
          <w:lang w:eastAsia="en-GB"/>
        </w:rPr>
        <w:t>CLT campaign</w:t>
      </w:r>
      <w:r w:rsidR="00122A41">
        <w:rPr>
          <w:rFonts w:ascii="Times New Roman" w:eastAsia="Times New Roman" w:hAnsi="Times New Roman" w:cs="Times New Roman"/>
          <w:color w:val="000000"/>
          <w:lang w:eastAsia="en-GB"/>
        </w:rPr>
        <w:t xml:space="preserve"> and SNAP</w:t>
      </w:r>
      <w:r w:rsidR="00C77940">
        <w:rPr>
          <w:rFonts w:ascii="Times New Roman" w:eastAsia="Times New Roman" w:hAnsi="Times New Roman" w:cs="Times New Roman"/>
          <w:color w:val="000000"/>
          <w:lang w:eastAsia="en-GB"/>
        </w:rPr>
        <w:t>, which maps directly onto and first saved the Granby Four Streets from demolition</w:t>
      </w:r>
      <w:r w:rsidR="00B3506B">
        <w:rPr>
          <w:rFonts w:ascii="Times New Roman" w:eastAsia="Times New Roman" w:hAnsi="Times New Roman" w:cs="Times New Roman"/>
          <w:color w:val="000000"/>
          <w:lang w:eastAsia="en-GB"/>
        </w:rPr>
        <w:t xml:space="preserve">. </w:t>
      </w:r>
      <w:r w:rsidR="00E47A94">
        <w:rPr>
          <w:rFonts w:ascii="Times New Roman" w:eastAsia="Times New Roman" w:hAnsi="Times New Roman" w:cs="Times New Roman"/>
          <w:color w:val="000000"/>
          <w:lang w:eastAsia="en-GB"/>
        </w:rPr>
        <w:t xml:space="preserve">Both spearheaded a radically participatory, hands-on, immersive and holistic approach to neighbourhood regeneration. </w:t>
      </w:r>
      <w:r w:rsidR="00A776A8">
        <w:rPr>
          <w:rFonts w:ascii="Times New Roman" w:hAnsi="Times New Roman" w:cs="Times New Roman"/>
          <w:noProof/>
          <w:lang w:eastAsia="en-GB"/>
        </w:rPr>
        <w:t xml:space="preserve">Building on </w:t>
      </w:r>
      <w:r w:rsidR="00C77940">
        <w:rPr>
          <w:rFonts w:ascii="Times New Roman" w:hAnsi="Times New Roman" w:cs="Times New Roman"/>
          <w:noProof/>
          <w:lang w:eastAsia="en-GB"/>
        </w:rPr>
        <w:t xml:space="preserve">the </w:t>
      </w:r>
      <w:r w:rsidR="00A776A8">
        <w:rPr>
          <w:rFonts w:ascii="Times New Roman" w:hAnsi="Times New Roman" w:cs="Times New Roman"/>
          <w:noProof/>
          <w:lang w:eastAsia="en-GB"/>
        </w:rPr>
        <w:t xml:space="preserve">SNAP </w:t>
      </w:r>
      <w:r w:rsidR="00C77940">
        <w:rPr>
          <w:rFonts w:ascii="Times New Roman" w:hAnsi="Times New Roman" w:cs="Times New Roman"/>
          <w:noProof/>
          <w:lang w:eastAsia="en-GB"/>
        </w:rPr>
        <w:t xml:space="preserve">idea for an onsite </w:t>
      </w:r>
      <w:r w:rsidR="00A776A8">
        <w:rPr>
          <w:rFonts w:ascii="Times New Roman" w:hAnsi="Times New Roman" w:cs="Times New Roman"/>
          <w:noProof/>
          <w:lang w:eastAsia="en-GB"/>
        </w:rPr>
        <w:t>office, the CLT</w:t>
      </w:r>
      <w:r w:rsidR="00C77940">
        <w:rPr>
          <w:rFonts w:ascii="Times New Roman" w:hAnsi="Times New Roman" w:cs="Times New Roman"/>
          <w:noProof/>
          <w:lang w:eastAsia="en-GB"/>
        </w:rPr>
        <w:t>’s</w:t>
      </w:r>
      <w:r w:rsidR="00A776A8">
        <w:rPr>
          <w:rFonts w:ascii="Times New Roman" w:hAnsi="Times New Roman" w:cs="Times New Roman"/>
          <w:noProof/>
          <w:lang w:eastAsia="en-GB"/>
        </w:rPr>
        <w:t xml:space="preserve"> architects – a collective of do-it-yourself innovators from London, called Assemble – have been living with the community in a CLT-owned house whilst they work with residents to complete the renovations. </w:t>
      </w:r>
      <w:r w:rsidR="007B6B08">
        <w:rPr>
          <w:rFonts w:ascii="Times New Roman" w:eastAsia="Times New Roman" w:hAnsi="Times New Roman" w:cs="Times New Roman"/>
          <w:color w:val="000000"/>
          <w:lang w:eastAsia="en-GB"/>
        </w:rPr>
        <w:t xml:space="preserve">With such </w:t>
      </w:r>
      <w:r w:rsidR="00B3506B">
        <w:rPr>
          <w:rFonts w:ascii="Times New Roman" w:eastAsia="Times New Roman" w:hAnsi="Times New Roman" w:cs="Times New Roman"/>
          <w:color w:val="000000"/>
          <w:lang w:eastAsia="en-GB"/>
        </w:rPr>
        <w:t xml:space="preserve">obvious </w:t>
      </w:r>
      <w:r w:rsidR="007B6B08">
        <w:rPr>
          <w:rFonts w:ascii="Times New Roman" w:eastAsia="Times New Roman" w:hAnsi="Times New Roman" w:cs="Times New Roman"/>
          <w:color w:val="000000"/>
          <w:lang w:eastAsia="en-GB"/>
        </w:rPr>
        <w:t xml:space="preserve">spatial, </w:t>
      </w:r>
      <w:r w:rsidR="00ED41D4">
        <w:rPr>
          <w:rFonts w:ascii="Times New Roman" w:eastAsia="Times New Roman" w:hAnsi="Times New Roman" w:cs="Times New Roman"/>
          <w:color w:val="000000"/>
          <w:lang w:eastAsia="en-GB"/>
        </w:rPr>
        <w:t>ideological</w:t>
      </w:r>
      <w:r w:rsidR="00B3506B">
        <w:rPr>
          <w:rFonts w:ascii="Times New Roman" w:eastAsia="Times New Roman" w:hAnsi="Times New Roman" w:cs="Times New Roman"/>
          <w:color w:val="000000"/>
          <w:lang w:eastAsia="en-GB"/>
        </w:rPr>
        <w:t xml:space="preserve"> </w:t>
      </w:r>
      <w:r w:rsidR="00122A41">
        <w:rPr>
          <w:rFonts w:ascii="Times New Roman" w:eastAsia="Times New Roman" w:hAnsi="Times New Roman" w:cs="Times New Roman"/>
          <w:color w:val="000000"/>
          <w:lang w:eastAsia="en-GB"/>
        </w:rPr>
        <w:t xml:space="preserve">and historical </w:t>
      </w:r>
      <w:r w:rsidR="00B3506B">
        <w:rPr>
          <w:rFonts w:ascii="Times New Roman" w:eastAsia="Times New Roman" w:hAnsi="Times New Roman" w:cs="Times New Roman"/>
          <w:color w:val="000000"/>
          <w:lang w:eastAsia="en-GB"/>
        </w:rPr>
        <w:t>conne</w:t>
      </w:r>
      <w:r w:rsidR="007B6B08">
        <w:rPr>
          <w:rFonts w:ascii="Times New Roman" w:eastAsia="Times New Roman" w:hAnsi="Times New Roman" w:cs="Times New Roman"/>
          <w:color w:val="000000"/>
          <w:lang w:eastAsia="en-GB"/>
        </w:rPr>
        <w:t>ctions,</w:t>
      </w:r>
      <w:r w:rsidR="00B3506B">
        <w:rPr>
          <w:rFonts w:ascii="Times New Roman" w:eastAsia="Times New Roman" w:hAnsi="Times New Roman" w:cs="Times New Roman"/>
          <w:color w:val="000000"/>
          <w:lang w:eastAsia="en-GB"/>
        </w:rPr>
        <w:t xml:space="preserve"> it is no wonder that </w:t>
      </w:r>
      <w:r w:rsidR="007B6B08">
        <w:rPr>
          <w:rFonts w:ascii="Times New Roman" w:eastAsia="Times New Roman" w:hAnsi="Times New Roman" w:cs="Times New Roman"/>
          <w:color w:val="000000"/>
          <w:lang w:eastAsia="en-GB"/>
        </w:rPr>
        <w:t xml:space="preserve">leading </w:t>
      </w:r>
      <w:r w:rsidR="00B3506B">
        <w:rPr>
          <w:rFonts w:ascii="Times New Roman" w:eastAsia="Times New Roman" w:hAnsi="Times New Roman" w:cs="Times New Roman"/>
          <w:color w:val="000000"/>
          <w:lang w:eastAsia="en-GB"/>
        </w:rPr>
        <w:t xml:space="preserve">CLT activists have </w:t>
      </w:r>
      <w:r w:rsidR="007B6B08">
        <w:rPr>
          <w:rFonts w:ascii="Times New Roman" w:eastAsia="Times New Roman" w:hAnsi="Times New Roman" w:cs="Times New Roman"/>
          <w:color w:val="000000"/>
          <w:lang w:eastAsia="en-GB"/>
        </w:rPr>
        <w:t xml:space="preserve">begun reading the original SNAP report </w:t>
      </w:r>
      <w:r w:rsidR="00F05264">
        <w:rPr>
          <w:rFonts w:ascii="Times New Roman" w:hAnsi="Times New Roman" w:cs="Times New Roman"/>
          <w:iCs/>
          <w:noProof/>
        </w:rPr>
        <w:fldChar w:fldCharType="begin" w:fldLock="1"/>
      </w:r>
      <w:r w:rsidR="007B6B08">
        <w:rPr>
          <w:rFonts w:ascii="Times New Roman" w:hAnsi="Times New Roman" w:cs="Times New Roman"/>
          <w:iCs/>
          <w:noProof/>
        </w:rPr>
        <w:instrText>ADDIN CSL_CITATION { "citationItems" : [ { "id" : "ITEM-1", "itemData" : { "ISBN" : "9780901242112", "author" : [ { "dropping-particle" : "", "family" : "McConaghy", "given" : "Des", "non-dropping-particle" : "", "parse-names" : false, "suffix" : "" } ], "id" : "ITEM-1", "issued" : { "date-parts" : [ [ "1972" ] ] }, "publisher" : "Shelter Neighbourhood Action Project", "publisher-place" : "Liverpool", "title" : "Another chance for cities: SNAP 69-72", "type" : "book" }, "uris" : [ "http://www.mendeley.com/documents/?uuid=4dc38747-578e-4ccb-9d2b-8cec7ac09202" ] } ], "mendeley" : { "formattedCitation" : "(McConaghy 1972)", "plainTextFormattedCitation" : "(McConaghy 1972)", "previouslyFormattedCitation" : "(McConaghy 1972)" }, "properties" : { "noteIndex" : 0 }, "schema" : "https://github.com/citation-style-language/schema/raw/master/csl-citation.json" }</w:instrText>
      </w:r>
      <w:r w:rsidR="00F05264">
        <w:rPr>
          <w:rFonts w:ascii="Times New Roman" w:hAnsi="Times New Roman" w:cs="Times New Roman"/>
          <w:iCs/>
          <w:noProof/>
        </w:rPr>
        <w:fldChar w:fldCharType="separate"/>
      </w:r>
      <w:r w:rsidR="007B6B08" w:rsidRPr="00F55DC6">
        <w:rPr>
          <w:rFonts w:ascii="Times New Roman" w:hAnsi="Times New Roman" w:cs="Times New Roman"/>
          <w:iCs/>
          <w:noProof/>
        </w:rPr>
        <w:t>(McConaghy 1972)</w:t>
      </w:r>
      <w:r w:rsidR="00F05264">
        <w:rPr>
          <w:rFonts w:ascii="Times New Roman" w:hAnsi="Times New Roman" w:cs="Times New Roman"/>
          <w:iCs/>
          <w:noProof/>
        </w:rPr>
        <w:fldChar w:fldCharType="end"/>
      </w:r>
      <w:r w:rsidR="007B6B08">
        <w:rPr>
          <w:rFonts w:ascii="Times New Roman" w:hAnsi="Times New Roman" w:cs="Times New Roman"/>
          <w:iCs/>
          <w:noProof/>
        </w:rPr>
        <w:t xml:space="preserve"> </w:t>
      </w:r>
      <w:r w:rsidR="007B6B08">
        <w:rPr>
          <w:rFonts w:ascii="Times New Roman" w:eastAsia="Times New Roman" w:hAnsi="Times New Roman" w:cs="Times New Roman"/>
          <w:color w:val="000000"/>
          <w:lang w:eastAsia="en-GB"/>
        </w:rPr>
        <w:t>as a rich repository of historical evidence and source of inspiration</w:t>
      </w:r>
      <w:r w:rsidR="00A2379B">
        <w:rPr>
          <w:rFonts w:ascii="Times New Roman" w:eastAsia="Times New Roman" w:hAnsi="Times New Roman" w:cs="Times New Roman"/>
          <w:color w:val="000000"/>
          <w:lang w:eastAsia="en-GB"/>
        </w:rPr>
        <w:t>.</w:t>
      </w:r>
      <w:r w:rsidR="007B6B08">
        <w:rPr>
          <w:rFonts w:ascii="Times New Roman" w:eastAsia="Times New Roman" w:hAnsi="Times New Roman" w:cs="Times New Roman"/>
          <w:color w:val="000000"/>
          <w:lang w:eastAsia="en-GB"/>
        </w:rPr>
        <w:t xml:space="preserve"> </w:t>
      </w:r>
      <w:r w:rsidR="00A2379B">
        <w:rPr>
          <w:rFonts w:ascii="Times New Roman" w:eastAsia="Times New Roman" w:hAnsi="Times New Roman" w:cs="Times New Roman"/>
          <w:color w:val="000000"/>
          <w:lang w:eastAsia="en-GB"/>
        </w:rPr>
        <w:t>P</w:t>
      </w:r>
      <w:r w:rsidR="00E47A94">
        <w:rPr>
          <w:rFonts w:ascii="Times New Roman" w:eastAsia="Times New Roman" w:hAnsi="Times New Roman" w:cs="Times New Roman"/>
          <w:color w:val="000000"/>
          <w:lang w:eastAsia="en-GB"/>
        </w:rPr>
        <w:t>osition</w:t>
      </w:r>
      <w:r w:rsidR="007B6B08">
        <w:rPr>
          <w:rFonts w:ascii="Times New Roman" w:eastAsia="Times New Roman" w:hAnsi="Times New Roman" w:cs="Times New Roman"/>
          <w:color w:val="000000"/>
          <w:lang w:eastAsia="en-GB"/>
        </w:rPr>
        <w:t>ing</w:t>
      </w:r>
      <w:r w:rsidR="00E47A94">
        <w:rPr>
          <w:rFonts w:ascii="Times New Roman" w:eastAsia="Times New Roman" w:hAnsi="Times New Roman" w:cs="Times New Roman"/>
          <w:color w:val="000000"/>
          <w:lang w:eastAsia="en-GB"/>
        </w:rPr>
        <w:t xml:space="preserve"> the CLT as its contemporary heir, </w:t>
      </w:r>
      <w:r w:rsidR="00A2379B">
        <w:rPr>
          <w:rFonts w:ascii="Times New Roman" w:eastAsia="Times New Roman" w:hAnsi="Times New Roman" w:cs="Times New Roman"/>
          <w:color w:val="000000"/>
          <w:lang w:eastAsia="en-GB"/>
        </w:rPr>
        <w:t xml:space="preserve">they </w:t>
      </w:r>
      <w:r w:rsidR="00E47A94">
        <w:rPr>
          <w:rFonts w:ascii="Times New Roman" w:eastAsia="Times New Roman" w:hAnsi="Times New Roman" w:cs="Times New Roman"/>
          <w:color w:val="000000"/>
          <w:lang w:eastAsia="en-GB"/>
        </w:rPr>
        <w:t>believ</w:t>
      </w:r>
      <w:r w:rsidR="00A2379B">
        <w:rPr>
          <w:rFonts w:ascii="Times New Roman" w:eastAsia="Times New Roman" w:hAnsi="Times New Roman" w:cs="Times New Roman"/>
          <w:color w:val="000000"/>
          <w:lang w:eastAsia="en-GB"/>
        </w:rPr>
        <w:t>e</w:t>
      </w:r>
      <w:r w:rsidR="00E47A94">
        <w:rPr>
          <w:rFonts w:ascii="Times New Roman" w:eastAsia="Times New Roman" w:hAnsi="Times New Roman" w:cs="Times New Roman"/>
          <w:color w:val="000000"/>
          <w:lang w:eastAsia="en-GB"/>
        </w:rPr>
        <w:t xml:space="preserve"> </w:t>
      </w:r>
      <w:r w:rsidR="00B3506B">
        <w:rPr>
          <w:rFonts w:ascii="Times New Roman" w:eastAsia="Times New Roman" w:hAnsi="Times New Roman" w:cs="Times New Roman"/>
          <w:color w:val="000000"/>
          <w:lang w:eastAsia="en-GB"/>
        </w:rPr>
        <w:t>they are “finis</w:t>
      </w:r>
      <w:r w:rsidR="007B6B08">
        <w:rPr>
          <w:rFonts w:ascii="Times New Roman" w:eastAsia="Times New Roman" w:hAnsi="Times New Roman" w:cs="Times New Roman"/>
          <w:color w:val="000000"/>
          <w:lang w:eastAsia="en-GB"/>
        </w:rPr>
        <w:t>hing the work that SNAP started</w:t>
      </w:r>
      <w:r w:rsidR="00B3506B">
        <w:rPr>
          <w:rFonts w:ascii="Times New Roman" w:eastAsia="Times New Roman" w:hAnsi="Times New Roman" w:cs="Times New Roman"/>
          <w:color w:val="000000"/>
          <w:lang w:eastAsia="en-GB"/>
        </w:rPr>
        <w:t>” (</w:t>
      </w:r>
      <w:r w:rsidR="00063A43">
        <w:rPr>
          <w:rFonts w:ascii="Times New Roman" w:eastAsia="Times New Roman" w:hAnsi="Times New Roman" w:cs="Times New Roman"/>
          <w:color w:val="000000"/>
          <w:lang w:eastAsia="en-GB"/>
        </w:rPr>
        <w:t>I</w:t>
      </w:r>
      <w:r w:rsidR="00B3506B">
        <w:rPr>
          <w:rFonts w:ascii="Times New Roman" w:eastAsia="Times New Roman" w:hAnsi="Times New Roman" w:cs="Times New Roman"/>
          <w:color w:val="000000"/>
          <w:lang w:eastAsia="en-GB"/>
        </w:rPr>
        <w:t>nterview, 2015).</w:t>
      </w:r>
    </w:p>
    <w:p w:rsidR="00A776A8" w:rsidRDefault="00A47893" w:rsidP="002E0573">
      <w:pPr>
        <w:spacing w:line="360" w:lineRule="auto"/>
        <w:jc w:val="both"/>
        <w:rPr>
          <w:rFonts w:ascii="Times New Roman" w:hAnsi="Times New Roman" w:cs="Times New Roman"/>
          <w:noProof/>
          <w:lang w:eastAsia="en-GB"/>
        </w:rPr>
      </w:pPr>
      <w:r>
        <w:rPr>
          <w:rFonts w:ascii="Times New Roman" w:eastAsia="Times New Roman" w:hAnsi="Times New Roman" w:cs="Times New Roman"/>
          <w:color w:val="000000"/>
          <w:lang w:eastAsia="en-GB"/>
        </w:rPr>
        <w:t>And jus</w:t>
      </w:r>
      <w:r w:rsidR="007B6B08">
        <w:rPr>
          <w:rFonts w:ascii="Times New Roman" w:eastAsia="Times New Roman" w:hAnsi="Times New Roman" w:cs="Times New Roman"/>
          <w:color w:val="000000"/>
          <w:lang w:eastAsia="en-GB"/>
        </w:rPr>
        <w:t>t like SNAP, the CLT is riven with</w:t>
      </w:r>
      <w:r>
        <w:rPr>
          <w:rFonts w:ascii="Times New Roman" w:eastAsia="Times New Roman" w:hAnsi="Times New Roman" w:cs="Times New Roman"/>
          <w:color w:val="000000"/>
          <w:lang w:eastAsia="en-GB"/>
        </w:rPr>
        <w:t xml:space="preserve"> contradictions.</w:t>
      </w:r>
      <w:r w:rsidR="002E0573">
        <w:rPr>
          <w:rFonts w:ascii="Times New Roman" w:eastAsia="Times New Roman" w:hAnsi="Times New Roman" w:cs="Times New Roman"/>
          <w:color w:val="000000"/>
          <w:lang w:eastAsia="en-GB"/>
        </w:rPr>
        <w:t xml:space="preserve"> </w:t>
      </w:r>
      <w:r w:rsidR="00CA6356" w:rsidRPr="00CA6356">
        <w:rPr>
          <w:rFonts w:ascii="Times New Roman" w:hAnsi="Times New Roman" w:cs="Times New Roman"/>
          <w:noProof/>
          <w:lang w:eastAsia="en-GB"/>
        </w:rPr>
        <w:t xml:space="preserve">In </w:t>
      </w:r>
      <w:r w:rsidR="002E0573">
        <w:rPr>
          <w:rFonts w:ascii="Times New Roman" w:hAnsi="Times New Roman" w:cs="Times New Roman"/>
          <w:noProof/>
          <w:lang w:eastAsia="en-GB"/>
        </w:rPr>
        <w:t xml:space="preserve">2015, Granby CLT became the first </w:t>
      </w:r>
      <w:r w:rsidR="007B6B08">
        <w:rPr>
          <w:rFonts w:ascii="Times New Roman" w:hAnsi="Times New Roman" w:cs="Times New Roman"/>
          <w:noProof/>
          <w:lang w:eastAsia="en-GB"/>
        </w:rPr>
        <w:t xml:space="preserve">ever </w:t>
      </w:r>
      <w:r w:rsidR="002E0573">
        <w:rPr>
          <w:rFonts w:ascii="Times New Roman" w:hAnsi="Times New Roman" w:cs="Times New Roman"/>
          <w:noProof/>
          <w:lang w:eastAsia="en-GB"/>
        </w:rPr>
        <w:t>community-led ho</w:t>
      </w:r>
      <w:r w:rsidR="007C58B9">
        <w:rPr>
          <w:rFonts w:ascii="Times New Roman" w:hAnsi="Times New Roman" w:cs="Times New Roman"/>
          <w:noProof/>
          <w:lang w:eastAsia="en-GB"/>
        </w:rPr>
        <w:t>using</w:t>
      </w:r>
      <w:r w:rsidR="002E0573">
        <w:rPr>
          <w:rFonts w:ascii="Times New Roman" w:hAnsi="Times New Roman" w:cs="Times New Roman"/>
          <w:noProof/>
          <w:lang w:eastAsia="en-GB"/>
        </w:rPr>
        <w:t xml:space="preserve"> project</w:t>
      </w:r>
      <w:r w:rsidR="00C77940">
        <w:rPr>
          <w:rFonts w:ascii="Times New Roman" w:hAnsi="Times New Roman" w:cs="Times New Roman"/>
          <w:noProof/>
          <w:lang w:eastAsia="en-GB"/>
        </w:rPr>
        <w:t>, and Assemble</w:t>
      </w:r>
      <w:r w:rsidR="00B51444">
        <w:rPr>
          <w:rFonts w:ascii="Times New Roman" w:hAnsi="Times New Roman" w:cs="Times New Roman"/>
          <w:noProof/>
          <w:lang w:eastAsia="en-GB"/>
        </w:rPr>
        <w:t xml:space="preserve"> the first ever </w:t>
      </w:r>
      <w:r w:rsidR="002E0573" w:rsidRPr="00CA6356">
        <w:rPr>
          <w:rFonts w:ascii="Times New Roman" w:hAnsi="Times New Roman" w:cs="Times New Roman"/>
          <w:noProof/>
          <w:lang w:eastAsia="en-GB"/>
        </w:rPr>
        <w:t>architectural design studio</w:t>
      </w:r>
      <w:r w:rsidR="00C77940">
        <w:rPr>
          <w:rFonts w:ascii="Times New Roman" w:hAnsi="Times New Roman" w:cs="Times New Roman"/>
          <w:noProof/>
          <w:lang w:eastAsia="en-GB"/>
        </w:rPr>
        <w:t>,</w:t>
      </w:r>
      <w:r w:rsidR="002E0573" w:rsidRPr="00CA6356">
        <w:rPr>
          <w:rFonts w:ascii="Times New Roman" w:hAnsi="Times New Roman" w:cs="Times New Roman"/>
          <w:noProof/>
          <w:lang w:eastAsia="en-GB"/>
        </w:rPr>
        <w:t xml:space="preserve"> </w:t>
      </w:r>
      <w:r w:rsidR="00B51444">
        <w:rPr>
          <w:rFonts w:ascii="Times New Roman" w:hAnsi="Times New Roman" w:cs="Times New Roman"/>
          <w:noProof/>
          <w:lang w:eastAsia="en-GB"/>
        </w:rPr>
        <w:t>to win or indeed be nominated for the national art award</w:t>
      </w:r>
      <w:r w:rsidR="00C77940">
        <w:rPr>
          <w:rFonts w:ascii="Times New Roman" w:hAnsi="Times New Roman" w:cs="Times New Roman"/>
          <w:noProof/>
          <w:lang w:eastAsia="en-GB"/>
        </w:rPr>
        <w:t xml:space="preserve"> </w:t>
      </w:r>
      <w:r w:rsidR="00F05264">
        <w:rPr>
          <w:rFonts w:ascii="Times New Roman" w:hAnsi="Times New Roman" w:cs="Times New Roman"/>
          <w:noProof/>
          <w:lang w:eastAsia="en-GB"/>
        </w:rPr>
        <w:fldChar w:fldCharType="begin" w:fldLock="1"/>
      </w:r>
      <w:r w:rsidR="00C77940">
        <w:rPr>
          <w:rFonts w:ascii="Times New Roman" w:hAnsi="Times New Roman" w:cs="Times New Roman"/>
          <w:noProof/>
          <w:lang w:eastAsia="en-GB"/>
        </w:rPr>
        <w:instrText>ADDIN CSL_CITATION { "citationItems" : [ { "id" : "ITEM-1", "itemData" : { "author" : [ { "dropping-particle" : "", "family" : "Thompson", "given" : "Matthew", "non-dropping-particle" : "", "parse-names" : false, "suffix" : "" } ], "container-title" : "Town and Country Planning", "id" : "ITEM-1", "issue" : "6 (June)", "issued" : { "date-parts" : [ [ "2016" ] ] }, "page" : "221-228", "title" : "Why the Turner Prize isn't enough to resolve a housing crisis", "type" : "article-journal", "volume" : "85" }, "uris" : [ "http://www.mendeley.com/documents/?uuid=295aa1a1-a393-4fd9-a6f2-1714fedf62f3" ] } ], "mendeley" : { "formattedCitation" : "(Thompson 2016)", "plainTextFormattedCitation" : "(Thompson 2016)", "previouslyFormattedCitation" : "(Thompson 2016)" }, "properties" : { "noteIndex" : 0 }, "schema" : "https://github.com/citation-style-language/schema/raw/master/csl-citation.json" }</w:instrText>
      </w:r>
      <w:r w:rsidR="00F05264">
        <w:rPr>
          <w:rFonts w:ascii="Times New Roman" w:hAnsi="Times New Roman" w:cs="Times New Roman"/>
          <w:noProof/>
          <w:lang w:eastAsia="en-GB"/>
        </w:rPr>
        <w:fldChar w:fldCharType="separate"/>
      </w:r>
      <w:r w:rsidR="00C77940" w:rsidRPr="002E0573">
        <w:rPr>
          <w:rFonts w:ascii="Times New Roman" w:hAnsi="Times New Roman" w:cs="Times New Roman"/>
          <w:noProof/>
          <w:lang w:eastAsia="en-GB"/>
        </w:rPr>
        <w:t>(Thompson 2016)</w:t>
      </w:r>
      <w:r w:rsidR="00F05264">
        <w:rPr>
          <w:rFonts w:ascii="Times New Roman" w:hAnsi="Times New Roman" w:cs="Times New Roman"/>
          <w:noProof/>
          <w:lang w:eastAsia="en-GB"/>
        </w:rPr>
        <w:fldChar w:fldCharType="end"/>
      </w:r>
      <w:r w:rsidR="00C77940">
        <w:rPr>
          <w:rFonts w:ascii="Times New Roman" w:hAnsi="Times New Roman" w:cs="Times New Roman"/>
          <w:noProof/>
          <w:lang w:eastAsia="en-GB"/>
        </w:rPr>
        <w:t>.</w:t>
      </w:r>
      <w:r w:rsidR="002E0573" w:rsidRPr="00CA6356">
        <w:rPr>
          <w:rFonts w:ascii="Times New Roman" w:hAnsi="Times New Roman" w:cs="Times New Roman"/>
          <w:noProof/>
          <w:lang w:eastAsia="en-GB"/>
        </w:rPr>
        <w:t xml:space="preserve"> </w:t>
      </w:r>
      <w:r w:rsidR="00CA6356" w:rsidRPr="00CA6356">
        <w:rPr>
          <w:rFonts w:ascii="Times New Roman" w:hAnsi="Times New Roman" w:cs="Times New Roman"/>
          <w:noProof/>
          <w:lang w:eastAsia="en-GB"/>
        </w:rPr>
        <w:t>This has brought a huge amount of unexpected publicity upon which Assemble and CLT activists have capitalise</w:t>
      </w:r>
      <w:r w:rsidR="00A776A8">
        <w:rPr>
          <w:rFonts w:ascii="Times New Roman" w:hAnsi="Times New Roman" w:cs="Times New Roman"/>
          <w:noProof/>
          <w:lang w:eastAsia="en-GB"/>
        </w:rPr>
        <w:t xml:space="preserve">d, </w:t>
      </w:r>
      <w:r w:rsidR="00CA6356" w:rsidRPr="00CA6356">
        <w:rPr>
          <w:rFonts w:ascii="Times New Roman" w:hAnsi="Times New Roman" w:cs="Times New Roman"/>
          <w:noProof/>
          <w:lang w:eastAsia="en-GB"/>
        </w:rPr>
        <w:t xml:space="preserve">starting a </w:t>
      </w:r>
      <w:r w:rsidR="004A70F4">
        <w:rPr>
          <w:rFonts w:ascii="Times New Roman" w:hAnsi="Times New Roman" w:cs="Times New Roman"/>
          <w:noProof/>
          <w:lang w:eastAsia="en-GB"/>
        </w:rPr>
        <w:t>social e</w:t>
      </w:r>
      <w:r w:rsidR="00A776A8">
        <w:rPr>
          <w:rFonts w:ascii="Times New Roman" w:hAnsi="Times New Roman" w:cs="Times New Roman"/>
          <w:noProof/>
          <w:lang w:eastAsia="en-GB"/>
        </w:rPr>
        <w:t>nterprise, the Granby Workshop</w:t>
      </w:r>
      <w:r w:rsidR="00AC6735">
        <w:rPr>
          <w:rFonts w:ascii="Times New Roman" w:hAnsi="Times New Roman" w:cs="Times New Roman"/>
          <w:noProof/>
          <w:lang w:eastAsia="en-GB"/>
        </w:rPr>
        <w:t xml:space="preserve"> (figure 8)</w:t>
      </w:r>
      <w:r w:rsidR="00A776A8">
        <w:rPr>
          <w:rFonts w:ascii="Times New Roman" w:hAnsi="Times New Roman" w:cs="Times New Roman"/>
          <w:noProof/>
          <w:lang w:eastAsia="en-GB"/>
        </w:rPr>
        <w:t xml:space="preserve">. This </w:t>
      </w:r>
      <w:r w:rsidR="004A70F4">
        <w:rPr>
          <w:rFonts w:ascii="Times New Roman" w:hAnsi="Times New Roman" w:cs="Times New Roman"/>
          <w:noProof/>
          <w:lang w:eastAsia="en-GB"/>
        </w:rPr>
        <w:t>specialises in th</w:t>
      </w:r>
      <w:r w:rsidR="00B51444">
        <w:rPr>
          <w:rFonts w:ascii="Times New Roman" w:hAnsi="Times New Roman" w:cs="Times New Roman"/>
          <w:noProof/>
          <w:lang w:eastAsia="en-GB"/>
        </w:rPr>
        <w:t>e very business of the regeneration process, employing some 14 local people</w:t>
      </w:r>
      <w:r w:rsidR="00C77940">
        <w:rPr>
          <w:rFonts w:ascii="Times New Roman" w:hAnsi="Times New Roman" w:cs="Times New Roman"/>
          <w:noProof/>
          <w:lang w:eastAsia="en-GB"/>
        </w:rPr>
        <w:t xml:space="preserve"> with paid positions</w:t>
      </w:r>
      <w:r w:rsidR="00B51444">
        <w:rPr>
          <w:rFonts w:ascii="Times New Roman" w:hAnsi="Times New Roman" w:cs="Times New Roman"/>
          <w:noProof/>
          <w:lang w:eastAsia="en-GB"/>
        </w:rPr>
        <w:t xml:space="preserve"> to design and make </w:t>
      </w:r>
      <w:r w:rsidR="00CA6356" w:rsidRPr="00CA6356">
        <w:rPr>
          <w:rFonts w:ascii="Times New Roman" w:hAnsi="Times New Roman" w:cs="Times New Roman"/>
          <w:noProof/>
          <w:lang w:eastAsia="en-GB"/>
        </w:rPr>
        <w:t>furniture, housing fixtures and architectural features, using reclaimed materials recycled from the CLT houses</w:t>
      </w:r>
      <w:r w:rsidR="00B51444">
        <w:rPr>
          <w:rFonts w:ascii="Times New Roman" w:hAnsi="Times New Roman" w:cs="Times New Roman"/>
          <w:noProof/>
          <w:lang w:eastAsia="en-GB"/>
        </w:rPr>
        <w:t xml:space="preserve"> </w:t>
      </w:r>
      <w:r w:rsidR="00F05264">
        <w:rPr>
          <w:rFonts w:ascii="Times New Roman" w:hAnsi="Times New Roman" w:cs="Times New Roman"/>
          <w:noProof/>
          <w:lang w:eastAsia="en-GB"/>
        </w:rPr>
        <w:fldChar w:fldCharType="begin" w:fldLock="1"/>
      </w:r>
      <w:r w:rsidR="00B51444">
        <w:rPr>
          <w:rFonts w:ascii="Times New Roman" w:hAnsi="Times New Roman" w:cs="Times New Roman"/>
          <w:noProof/>
          <w:lang w:eastAsia="en-GB"/>
        </w:rPr>
        <w:instrText>ADDIN CSL_CITATION { "citationItems" : [ { "id" : "ITEM-1", "itemData" : { "author" : [ { "dropping-particle" : "", "family" : "Thompson", "given" : "Matthew", "non-dropping-particle" : "", "parse-names" : false, "suffix" : "" } ], "container-title" : "Town and Country Planning", "id" : "ITEM-1", "issue" : "6 (June)", "issued" : { "date-parts" : [ [ "2016" ] ] }, "page" : "221-228", "title" : "Why the Turner Prize isn't enough to resolve a housing crisis", "type" : "article-journal", "volume" : "85" }, "uris" : [ "http://www.mendeley.com/documents/?uuid=295aa1a1-a393-4fd9-a6f2-1714fedf62f3" ] } ], "mendeley" : { "formattedCitation" : "(Thompson 2016)", "plainTextFormattedCitation" : "(Thompson 2016)", "previouslyFormattedCitation" : "(Thompson 2016)" }, "properties" : { "noteIndex" : 0 }, "schema" : "https://github.com/citation-style-language/schema/raw/master/csl-citation.json" }</w:instrText>
      </w:r>
      <w:r w:rsidR="00F05264">
        <w:rPr>
          <w:rFonts w:ascii="Times New Roman" w:hAnsi="Times New Roman" w:cs="Times New Roman"/>
          <w:noProof/>
          <w:lang w:eastAsia="en-GB"/>
        </w:rPr>
        <w:fldChar w:fldCharType="separate"/>
      </w:r>
      <w:r w:rsidR="00B51444" w:rsidRPr="002E0573">
        <w:rPr>
          <w:rFonts w:ascii="Times New Roman" w:hAnsi="Times New Roman" w:cs="Times New Roman"/>
          <w:noProof/>
          <w:lang w:eastAsia="en-GB"/>
        </w:rPr>
        <w:t>(Thompson 2016)</w:t>
      </w:r>
      <w:r w:rsidR="00F05264">
        <w:rPr>
          <w:rFonts w:ascii="Times New Roman" w:hAnsi="Times New Roman" w:cs="Times New Roman"/>
          <w:noProof/>
          <w:lang w:eastAsia="en-GB"/>
        </w:rPr>
        <w:fldChar w:fldCharType="end"/>
      </w:r>
      <w:r w:rsidR="00A776A8">
        <w:rPr>
          <w:rFonts w:ascii="Times New Roman" w:hAnsi="Times New Roman" w:cs="Times New Roman"/>
          <w:noProof/>
          <w:lang w:eastAsia="en-GB"/>
        </w:rPr>
        <w:t xml:space="preserve">. Whilst pointing in a promising new direction for the neighbourhood –creating much-needed economic activity, whose surpluses will largely be reinvested in </w:t>
      </w:r>
      <w:r w:rsidR="00C77940">
        <w:rPr>
          <w:rFonts w:ascii="Times New Roman" w:hAnsi="Times New Roman" w:cs="Times New Roman"/>
          <w:noProof/>
          <w:lang w:eastAsia="en-GB"/>
        </w:rPr>
        <w:t xml:space="preserve">further </w:t>
      </w:r>
      <w:r w:rsidR="00A776A8">
        <w:rPr>
          <w:rFonts w:ascii="Times New Roman" w:hAnsi="Times New Roman" w:cs="Times New Roman"/>
          <w:noProof/>
          <w:lang w:eastAsia="en-GB"/>
        </w:rPr>
        <w:t xml:space="preserve">regeneration – this also highlights the dependency of social space on abstract spaces of global exchange: The Granby Workshop is selling products around the world on the back of its Turner Prize fame, thereby commodifying the </w:t>
      </w:r>
      <w:r w:rsidR="00C77940">
        <w:rPr>
          <w:rFonts w:ascii="Times New Roman" w:hAnsi="Times New Roman" w:cs="Times New Roman"/>
          <w:noProof/>
          <w:lang w:eastAsia="en-GB"/>
        </w:rPr>
        <w:t>project,</w:t>
      </w:r>
      <w:r w:rsidR="00A776A8">
        <w:rPr>
          <w:rFonts w:ascii="Times New Roman" w:hAnsi="Times New Roman" w:cs="Times New Roman"/>
          <w:noProof/>
          <w:lang w:eastAsia="en-GB"/>
        </w:rPr>
        <w:t xml:space="preserve"> even the neighbourhood itself.</w:t>
      </w:r>
    </w:p>
    <w:p w:rsidR="00EB6F36" w:rsidRDefault="00EB6F36" w:rsidP="00646C86">
      <w:pPr>
        <w:spacing w:after="240" w:line="360" w:lineRule="auto"/>
        <w:jc w:val="both"/>
        <w:rPr>
          <w:rFonts w:ascii="Times New Roman" w:hAnsi="Times New Roman" w:cs="Times New Roman"/>
          <w:noProof/>
          <w:lang w:eastAsia="en-GB"/>
        </w:rPr>
      </w:pPr>
    </w:p>
    <w:p w:rsidR="00113238" w:rsidRPr="00DE15AB" w:rsidRDefault="00785EEE" w:rsidP="00DE15AB">
      <w:pPr>
        <w:spacing w:after="240" w:line="360" w:lineRule="auto"/>
        <w:jc w:val="both"/>
        <w:rPr>
          <w:rFonts w:ascii="Times New Roman" w:hAnsi="Times New Roman" w:cs="Times New Roman"/>
          <w:noProof/>
          <w:color w:val="FF0000"/>
          <w:lang w:eastAsia="en-GB"/>
        </w:rPr>
      </w:pPr>
      <w:r>
        <w:rPr>
          <w:noProof/>
          <w:lang w:eastAsia="en-GB"/>
        </w:rPr>
        <w:lastRenderedPageBreak/>
        <mc:AlternateContent>
          <mc:Choice Requires="wps">
            <w:drawing>
              <wp:anchor distT="0" distB="0" distL="114300" distR="114300" simplePos="0" relativeHeight="251710976" behindDoc="0" locked="0" layoutInCell="1" allowOverlap="1">
                <wp:simplePos x="0" y="0"/>
                <wp:positionH relativeFrom="column">
                  <wp:posOffset>66675</wp:posOffset>
                </wp:positionH>
                <wp:positionV relativeFrom="paragraph">
                  <wp:posOffset>2362835</wp:posOffset>
                </wp:positionV>
                <wp:extent cx="5731510" cy="90106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901065"/>
                        </a:xfrm>
                        <a:prstGeom prst="rect">
                          <a:avLst/>
                        </a:prstGeom>
                        <a:noFill/>
                        <a:ln w="6350">
                          <a:noFill/>
                        </a:ln>
                        <a:effectLst/>
                      </wps:spPr>
                      <wps:txbx>
                        <w:txbxContent>
                          <w:p w:rsidR="00280DEF" w:rsidRPr="003C3241" w:rsidRDefault="00280DEF" w:rsidP="00063A43">
                            <w:pPr>
                              <w:spacing w:after="240" w:line="360" w:lineRule="auto"/>
                              <w:jc w:val="center"/>
                              <w:rPr>
                                <w:rFonts w:ascii="Times New Roman" w:hAnsi="Times New Roman" w:cs="Times New Roman"/>
                                <w:noProof/>
                                <w:color w:val="FF0000"/>
                              </w:rPr>
                            </w:pPr>
                            <w:r>
                              <w:rPr>
                                <w:rFonts w:ascii="Times New Roman" w:hAnsi="Times New Roman" w:cs="Times New Roman"/>
                                <w:i/>
                                <w:noProof/>
                                <w:sz w:val="20"/>
                                <w:szCs w:val="20"/>
                                <w:lang w:eastAsia="en-GB"/>
                              </w:rPr>
                              <w:t>Figure 8</w:t>
                            </w:r>
                            <w:r w:rsidRPr="00901163">
                              <w:rPr>
                                <w:rFonts w:ascii="Times New Roman" w:hAnsi="Times New Roman" w:cs="Times New Roman"/>
                                <w:i/>
                                <w:noProof/>
                                <w:sz w:val="20"/>
                                <w:szCs w:val="20"/>
                                <w:lang w:eastAsia="en-GB"/>
                              </w:rPr>
                              <w:t>:</w:t>
                            </w:r>
                            <w:r>
                              <w:rPr>
                                <w:rFonts w:ascii="Times New Roman" w:hAnsi="Times New Roman" w:cs="Times New Roman"/>
                                <w:i/>
                                <w:noProof/>
                                <w:sz w:val="20"/>
                                <w:szCs w:val="20"/>
                                <w:lang w:eastAsia="en-GB"/>
                              </w:rPr>
                              <w:t xml:space="preserve"> Assemble member, Lewis, being interviewed by a German film crew in the Granby Workshop (left); and Leroy Cooper, a well-known longstanding Granby resident likewise caught on camera at a Cairns Street Market (right).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5.25pt;margin-top:186.05pt;width:451.3pt;height:70.9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" filled="f" stroked="f" strokeweight=".5pt">
                <v:path arrowok="t"/>
                <v:textbox style="mso-fit-shape-to-text:t">
                  <w:txbxContent>
                    <w:p w:rsidR="00280DEF" w:rsidRPr="003C3241" w:rsidRDefault="00280DEF" w:rsidP="00063A43">
                      <w:pPr>
                        <w:spacing w:after="240" w:line="360" w:lineRule="auto"/>
                        <w:jc w:val="center"/>
                        <w:rPr>
                          <w:rFonts w:ascii="Times New Roman" w:hAnsi="Times New Roman" w:cs="Times New Roman"/>
                          <w:noProof/>
                          <w:color w:val="FF0000"/>
                        </w:rPr>
                      </w:pPr>
                      <w:r>
                        <w:rPr>
                          <w:rFonts w:ascii="Times New Roman" w:hAnsi="Times New Roman" w:cs="Times New Roman"/>
                          <w:i/>
                          <w:noProof/>
                          <w:sz w:val="20"/>
                          <w:szCs w:val="20"/>
                          <w:lang w:eastAsia="en-GB"/>
                        </w:rPr>
                        <w:t>Figure 8</w:t>
                      </w:r>
                      <w:r w:rsidRPr="00901163">
                        <w:rPr>
                          <w:rFonts w:ascii="Times New Roman" w:hAnsi="Times New Roman" w:cs="Times New Roman"/>
                          <w:i/>
                          <w:noProof/>
                          <w:sz w:val="20"/>
                          <w:szCs w:val="20"/>
                          <w:lang w:eastAsia="en-GB"/>
                        </w:rPr>
                        <w:t>:</w:t>
                      </w:r>
                      <w:r>
                        <w:rPr>
                          <w:rFonts w:ascii="Times New Roman" w:hAnsi="Times New Roman" w:cs="Times New Roman"/>
                          <w:i/>
                          <w:noProof/>
                          <w:sz w:val="20"/>
                          <w:szCs w:val="20"/>
                          <w:lang w:eastAsia="en-GB"/>
                        </w:rPr>
                        <w:t xml:space="preserve"> Assemble member, Lewis, being interviewed by a German film crew in the Granby Workshop (left); and Leroy Cooper, a well-known longstanding Granby resident likewise caught on camera at a Cairns Street Market (right).</w:t>
                      </w:r>
                    </w:p>
                  </w:txbxContent>
                </v:textbox>
                <w10:wrap type="square"/>
              </v:shape>
            </w:pict>
          </mc:Fallback>
        </mc:AlternateContent>
      </w:r>
      <w:r w:rsidR="00B81149" w:rsidRPr="00B81149">
        <w:rPr>
          <w:rFonts w:ascii="Times New Roman" w:hAnsi="Times New Roman" w:cs="Times New Roman"/>
          <w:noProof/>
          <w:color w:val="FF0000"/>
          <w:lang w:eastAsia="en-GB"/>
        </w:rPr>
        <w:drawing>
          <wp:inline distT="0" distB="0" distL="0" distR="0">
            <wp:extent cx="2883673" cy="2162755"/>
            <wp:effectExtent l="19050" t="0" r="0" b="0"/>
            <wp:docPr id="10" name="Picture 4" descr="J:\Articles\Liverpool - case studies\Granby\Granby photos\Granby Market Sept 2014\P10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rticles\Liverpool - case studies\Granby\Granby photos\Granby Market Sept 2014\P1000154.JPG"/>
                    <pic:cNvPicPr>
                      <a:picLocks noChangeAspect="1" noChangeArrowheads="1"/>
                    </pic:cNvPicPr>
                  </pic:nvPicPr>
                  <pic:blipFill>
                    <a:blip r:embed="rId16" cstate="print"/>
                    <a:srcRect/>
                    <a:stretch>
                      <a:fillRect/>
                    </a:stretch>
                  </pic:blipFill>
                  <pic:spPr bwMode="auto">
                    <a:xfrm>
                      <a:off x="0" y="0"/>
                      <a:ext cx="2881841" cy="2161381"/>
                    </a:xfrm>
                    <a:prstGeom prst="rect">
                      <a:avLst/>
                    </a:prstGeom>
                    <a:noFill/>
                    <a:ln w="9525">
                      <a:noFill/>
                      <a:miter lim="800000"/>
                      <a:headEnd/>
                      <a:tailEnd/>
                    </a:ln>
                  </pic:spPr>
                </pic:pic>
              </a:graphicData>
            </a:graphic>
          </wp:inline>
        </w:drawing>
      </w:r>
      <w:r w:rsidR="00EB6F36">
        <w:rPr>
          <w:rFonts w:ascii="Times New Roman" w:hAnsi="Times New Roman" w:cs="Times New Roman"/>
          <w:noProof/>
          <w:color w:val="FF0000"/>
          <w:lang w:eastAsia="en-GB"/>
        </w:rPr>
        <w:drawing>
          <wp:anchor distT="0" distB="0" distL="114300" distR="114300" simplePos="0" relativeHeight="251694592" behindDoc="0" locked="0" layoutInCell="1" allowOverlap="1">
            <wp:simplePos x="0" y="0"/>
            <wp:positionH relativeFrom="column">
              <wp:align>left</wp:align>
            </wp:positionH>
            <wp:positionV relativeFrom="paragraph">
              <wp:align>top</wp:align>
            </wp:positionV>
            <wp:extent cx="2897809" cy="2170706"/>
            <wp:effectExtent l="19050" t="0" r="0" b="0"/>
            <wp:wrapSquare wrapText="bothSides"/>
            <wp:docPr id="3" name="Picture 3" descr="J:\Articles\Liverpool - case studies\Granby\Granby photos\Granby Market Sept 2015\P100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rticles\Liverpool - case studies\Granby\Granby photos\Granby Market Sept 2015\P1000670.JPG"/>
                    <pic:cNvPicPr>
                      <a:picLocks noChangeAspect="1" noChangeArrowheads="1"/>
                    </pic:cNvPicPr>
                  </pic:nvPicPr>
                  <pic:blipFill>
                    <a:blip r:embed="rId17" cstate="print"/>
                    <a:srcRect/>
                    <a:stretch>
                      <a:fillRect/>
                    </a:stretch>
                  </pic:blipFill>
                  <pic:spPr bwMode="auto">
                    <a:xfrm>
                      <a:off x="0" y="0"/>
                      <a:ext cx="2897809" cy="2170706"/>
                    </a:xfrm>
                    <a:prstGeom prst="rect">
                      <a:avLst/>
                    </a:prstGeom>
                    <a:noFill/>
                    <a:ln w="9525">
                      <a:noFill/>
                      <a:miter lim="800000"/>
                      <a:headEnd/>
                      <a:tailEnd/>
                    </a:ln>
                  </pic:spPr>
                </pic:pic>
              </a:graphicData>
            </a:graphic>
          </wp:anchor>
        </w:drawing>
      </w:r>
      <w:r w:rsidR="00B81149">
        <w:rPr>
          <w:rFonts w:ascii="Times New Roman" w:hAnsi="Times New Roman" w:cs="Times New Roman"/>
          <w:noProof/>
          <w:color w:val="FF0000"/>
          <w:lang w:eastAsia="en-GB"/>
        </w:rPr>
        <w:br w:type="textWrapping" w:clear="all"/>
      </w:r>
      <w:r w:rsidR="00113238">
        <w:rPr>
          <w:rFonts w:ascii="Times New Roman" w:hAnsi="Times New Roman" w:cs="Times New Roman"/>
          <w:noProof/>
          <w:lang w:eastAsia="en-GB"/>
        </w:rPr>
        <w:t xml:space="preserve">Granby has in many ways become a zoo once more – though a different kind of zoo: a Debordian ‘spectacle’. Indeed, the neighbourhood is at risk of being </w:t>
      </w:r>
      <w:r w:rsidR="00A776A8">
        <w:rPr>
          <w:rFonts w:ascii="Times New Roman" w:hAnsi="Times New Roman" w:cs="Times New Roman"/>
          <w:noProof/>
          <w:lang w:eastAsia="en-GB"/>
        </w:rPr>
        <w:t>repackaged</w:t>
      </w:r>
      <w:r w:rsidR="00113238">
        <w:rPr>
          <w:rFonts w:ascii="Times New Roman" w:hAnsi="Times New Roman" w:cs="Times New Roman"/>
          <w:noProof/>
          <w:lang w:eastAsia="en-GB"/>
        </w:rPr>
        <w:t xml:space="preserve"> for consumption by gentrifiers, tourists,</w:t>
      </w:r>
      <w:r w:rsidR="00AC6735">
        <w:rPr>
          <w:rFonts w:ascii="Times New Roman" w:hAnsi="Times New Roman" w:cs="Times New Roman"/>
          <w:noProof/>
          <w:lang w:eastAsia="en-GB"/>
        </w:rPr>
        <w:t xml:space="preserve"> and international researchers; residents have long complained of ‘researcher fatigue’</w:t>
      </w:r>
      <w:r w:rsidR="00063A43">
        <w:rPr>
          <w:rFonts w:ascii="Times New Roman" w:hAnsi="Times New Roman" w:cs="Times New Roman"/>
          <w:noProof/>
          <w:lang w:eastAsia="en-GB"/>
        </w:rPr>
        <w:t xml:space="preserve">. </w:t>
      </w:r>
      <w:r w:rsidR="00113238">
        <w:rPr>
          <w:rFonts w:ascii="Times New Roman" w:hAnsi="Times New Roman" w:cs="Times New Roman"/>
          <w:noProof/>
          <w:lang w:eastAsia="en-GB"/>
        </w:rPr>
        <w:t xml:space="preserve">Most recently, Granby has won more attention as a finalist in the 2016 </w:t>
      </w:r>
      <w:r w:rsidR="00AC6735">
        <w:rPr>
          <w:rFonts w:ascii="Times New Roman" w:hAnsi="Times New Roman" w:cs="Times New Roman"/>
          <w:noProof/>
          <w:lang w:eastAsia="en-GB"/>
        </w:rPr>
        <w:t xml:space="preserve">UN-BHSF </w:t>
      </w:r>
      <w:r w:rsidR="00113238">
        <w:rPr>
          <w:rFonts w:ascii="Times New Roman" w:hAnsi="Times New Roman" w:cs="Times New Roman"/>
          <w:noProof/>
          <w:lang w:eastAsia="en-GB"/>
        </w:rPr>
        <w:t>World Habitat Awards. This process of being plugged into gobal circuits of (cultural) capital was accelerated by the Turner Prize victory. The question remains whether all those residents left outside of the limelight cast by Assemble feel quite so victorious? When not so long ago it was unthinkable to residents, there is now the very real prospect of gentrification, whereby a colonising group of design professionals recreate the habitus of the neighbourhood in their own image. The true promise</w:t>
      </w:r>
      <w:r w:rsidR="00C77940">
        <w:rPr>
          <w:rFonts w:ascii="Times New Roman" w:hAnsi="Times New Roman" w:cs="Times New Roman"/>
          <w:noProof/>
          <w:lang w:eastAsia="en-GB"/>
        </w:rPr>
        <w:t>, therefore,</w:t>
      </w:r>
      <w:r w:rsidR="00113238">
        <w:rPr>
          <w:rFonts w:ascii="Times New Roman" w:hAnsi="Times New Roman" w:cs="Times New Roman"/>
          <w:noProof/>
          <w:lang w:eastAsia="en-GB"/>
        </w:rPr>
        <w:t xml:space="preserve"> </w:t>
      </w:r>
      <w:r w:rsidR="00C77940">
        <w:rPr>
          <w:rFonts w:ascii="Times New Roman" w:hAnsi="Times New Roman" w:cs="Times New Roman"/>
          <w:noProof/>
          <w:lang w:eastAsia="en-GB"/>
        </w:rPr>
        <w:t xml:space="preserve">of the CLT model – </w:t>
      </w:r>
      <w:r w:rsidR="00113238">
        <w:rPr>
          <w:rFonts w:ascii="Times New Roman" w:hAnsi="Times New Roman" w:cs="Times New Roman"/>
          <w:noProof/>
          <w:lang w:eastAsia="en-GB"/>
        </w:rPr>
        <w:t>as a per</w:t>
      </w:r>
      <w:r w:rsidR="00C77940">
        <w:rPr>
          <w:rFonts w:ascii="Times New Roman" w:hAnsi="Times New Roman" w:cs="Times New Roman"/>
          <w:noProof/>
          <w:lang w:eastAsia="en-GB"/>
        </w:rPr>
        <w:t xml:space="preserve">formative tool of social space – </w:t>
      </w:r>
      <w:r w:rsidR="00113238">
        <w:rPr>
          <w:rFonts w:ascii="Times New Roman" w:hAnsi="Times New Roman" w:cs="Times New Roman"/>
          <w:noProof/>
          <w:lang w:eastAsia="en-GB"/>
        </w:rPr>
        <w:t xml:space="preserve">is to mitigate against this </w:t>
      </w:r>
      <w:r w:rsidR="00A776A8">
        <w:rPr>
          <w:rFonts w:ascii="Times New Roman" w:hAnsi="Times New Roman" w:cs="Times New Roman"/>
          <w:noProof/>
          <w:lang w:eastAsia="en-GB"/>
        </w:rPr>
        <w:t xml:space="preserve">risk </w:t>
      </w:r>
      <w:r w:rsidR="00113238">
        <w:rPr>
          <w:rFonts w:ascii="Times New Roman" w:hAnsi="Times New Roman" w:cs="Times New Roman"/>
          <w:noProof/>
          <w:lang w:eastAsia="en-GB"/>
        </w:rPr>
        <w:t>with institutional covenants to protect affordable housing for local people in perpetuity</w:t>
      </w:r>
      <w:r w:rsidR="00C77940">
        <w:rPr>
          <w:rFonts w:ascii="Times New Roman" w:hAnsi="Times New Roman" w:cs="Times New Roman"/>
          <w:noProof/>
          <w:lang w:eastAsia="en-GB"/>
        </w:rPr>
        <w:t xml:space="preserve">, </w:t>
      </w:r>
      <w:r w:rsidR="00A776A8">
        <w:rPr>
          <w:rFonts w:ascii="Times New Roman" w:hAnsi="Times New Roman" w:cs="Times New Roman"/>
          <w:noProof/>
          <w:lang w:eastAsia="en-GB"/>
        </w:rPr>
        <w:t>made accountable by</w:t>
      </w:r>
      <w:r w:rsidR="00113238">
        <w:rPr>
          <w:rFonts w:ascii="Times New Roman" w:hAnsi="Times New Roman" w:cs="Times New Roman"/>
          <w:noProof/>
          <w:lang w:eastAsia="en-GB"/>
        </w:rPr>
        <w:t xml:space="preserve"> democratic governance.</w:t>
      </w:r>
      <w:r w:rsidR="00C77940">
        <w:rPr>
          <w:rFonts w:ascii="Times New Roman" w:hAnsi="Times New Roman" w:cs="Times New Roman"/>
          <w:noProof/>
          <w:lang w:eastAsia="en-GB"/>
        </w:rPr>
        <w:t xml:space="preserve"> How well this works in practice remains to be seen.</w:t>
      </w:r>
    </w:p>
    <w:p w:rsidR="00890BE7" w:rsidRPr="00813B8D" w:rsidRDefault="00A129A1" w:rsidP="00646C86">
      <w:pPr>
        <w:pStyle w:val="Heading2"/>
        <w:spacing w:line="360" w:lineRule="auto"/>
      </w:pPr>
      <w:r>
        <w:t>Conclusion</w:t>
      </w:r>
      <w:r w:rsidR="00DE15AB">
        <w:t xml:space="preserve">: </w:t>
      </w:r>
      <w:r w:rsidR="00D0518A">
        <w:t xml:space="preserve">disentangling </w:t>
      </w:r>
      <w:r w:rsidR="00DE15AB">
        <w:t>the (social) production of (abstract) space</w:t>
      </w:r>
    </w:p>
    <w:p w:rsidR="008A0477" w:rsidRDefault="008A0477" w:rsidP="008A0477">
      <w:pPr>
        <w:spacing w:line="360" w:lineRule="auto"/>
        <w:jc w:val="both"/>
        <w:rPr>
          <w:rFonts w:ascii="Times New Roman" w:hAnsi="Times New Roman" w:cs="Times New Roman"/>
        </w:rPr>
      </w:pPr>
      <w:r>
        <w:rPr>
          <w:rFonts w:ascii="Times New Roman" w:hAnsi="Times New Roman" w:cs="Times New Roman"/>
        </w:rPr>
        <w:lastRenderedPageBreak/>
        <w:t xml:space="preserve">This article has shown how the LIFE and ZOO models had </w:t>
      </w:r>
      <w:r>
        <w:rPr>
          <w:rFonts w:ascii="Times New Roman" w:hAnsi="Times New Roman" w:cs="Times New Roman"/>
          <w:noProof/>
          <w:lang w:eastAsia="en-GB"/>
        </w:rPr>
        <w:t xml:space="preserve">‘performative’, and violent, impacts on Granby’s urban environment and inhabitants, just as Christophers (2014) and Aalbers (2014) have demonstrated for planning policies elsewhere. </w:t>
      </w:r>
      <w:r>
        <w:rPr>
          <w:rFonts w:ascii="Times New Roman" w:hAnsi="Times New Roman" w:cs="Times New Roman"/>
        </w:rPr>
        <w:t xml:space="preserve">The abstract logic of these programmes materialised in </w:t>
      </w:r>
      <w:r>
        <w:rPr>
          <w:rFonts w:ascii="Times New Roman" w:hAnsi="Times New Roman" w:cs="Times New Roman"/>
          <w:noProof/>
          <w:lang w:eastAsia="en-GB"/>
        </w:rPr>
        <w:t xml:space="preserve">monolithic development zones, the destruction of architecturally-valuable housing, </w:t>
      </w:r>
      <w:r>
        <w:rPr>
          <w:rFonts w:ascii="Times New Roman" w:hAnsi="Times New Roman" w:cs="Times New Roman"/>
        </w:rPr>
        <w:t xml:space="preserve">the Target Hardening and breeze-blocking of voids delivered through the ‘Living Through </w:t>
      </w:r>
      <w:r w:rsidRPr="00210061">
        <w:rPr>
          <w:rFonts w:ascii="Times New Roman" w:hAnsi="Times New Roman" w:cs="Times New Roman"/>
          <w:i/>
        </w:rPr>
        <w:t>Hell</w:t>
      </w:r>
      <w:r w:rsidR="001B52C7">
        <w:rPr>
          <w:rFonts w:ascii="Times New Roman" w:hAnsi="Times New Roman" w:cs="Times New Roman"/>
        </w:rPr>
        <w:t>’ programme –</w:t>
      </w:r>
      <w:r w:rsidR="00E13A39">
        <w:rPr>
          <w:rFonts w:ascii="Times New Roman" w:hAnsi="Times New Roman" w:cs="Times New Roman"/>
          <w:noProof/>
          <w:lang w:eastAsia="en-GB"/>
        </w:rPr>
        <w:t xml:space="preserve"> yet also spurred</w:t>
      </w:r>
      <w:r w:rsidR="001B52C7">
        <w:rPr>
          <w:rFonts w:ascii="Times New Roman" w:hAnsi="Times New Roman" w:cs="Times New Roman"/>
          <w:noProof/>
          <w:lang w:eastAsia="en-GB"/>
        </w:rPr>
        <w:t xml:space="preserve"> some residents on towards alternative spatial projects.</w:t>
      </w:r>
      <w:r w:rsidR="001B52C7">
        <w:rPr>
          <w:rFonts w:ascii="Times New Roman" w:hAnsi="Times New Roman" w:cs="Times New Roman"/>
        </w:rPr>
        <w:t xml:space="preserve"> These anti-demolition </w:t>
      </w:r>
      <w:r>
        <w:rPr>
          <w:rFonts w:ascii="Times New Roman" w:hAnsi="Times New Roman" w:cs="Times New Roman"/>
        </w:rPr>
        <w:t xml:space="preserve">activists are now beginning to ‘perform’ a new kind of social space, by utilising the language and tools of abstraction – masterplans, business plans, costings, building models – to convince gatekeepers, notably the council and </w:t>
      </w:r>
      <w:r w:rsidR="00E13A39">
        <w:rPr>
          <w:rFonts w:ascii="Times New Roman" w:hAnsi="Times New Roman" w:cs="Times New Roman"/>
        </w:rPr>
        <w:t xml:space="preserve">national </w:t>
      </w:r>
      <w:r>
        <w:rPr>
          <w:rFonts w:ascii="Times New Roman" w:hAnsi="Times New Roman" w:cs="Times New Roman"/>
        </w:rPr>
        <w:t>funding bodies, of the viability and legitimacy of community ownership</w:t>
      </w:r>
      <w:r w:rsidR="00E13A39">
        <w:rPr>
          <w:rFonts w:ascii="Times New Roman" w:hAnsi="Times New Roman" w:cs="Times New Roman"/>
        </w:rPr>
        <w:t xml:space="preserve"> via</w:t>
      </w:r>
      <w:r w:rsidR="001B52C7">
        <w:rPr>
          <w:rFonts w:ascii="Times New Roman" w:hAnsi="Times New Roman" w:cs="Times New Roman"/>
        </w:rPr>
        <w:t xml:space="preserve"> the CLT</w:t>
      </w:r>
      <w:r>
        <w:rPr>
          <w:rFonts w:ascii="Times New Roman" w:hAnsi="Times New Roman" w:cs="Times New Roman"/>
        </w:rPr>
        <w:t xml:space="preserve">. But the ways in which abstract tools are used </w:t>
      </w:r>
      <w:r w:rsidR="001B52C7">
        <w:rPr>
          <w:rFonts w:ascii="Times New Roman" w:hAnsi="Times New Roman" w:cs="Times New Roman"/>
        </w:rPr>
        <w:t>in</w:t>
      </w:r>
      <w:r>
        <w:rPr>
          <w:rFonts w:ascii="Times New Roman" w:hAnsi="Times New Roman" w:cs="Times New Roman"/>
        </w:rPr>
        <w:t xml:space="preserve"> each approach differs markedly:</w:t>
      </w:r>
      <w:r>
        <w:rPr>
          <w:rFonts w:ascii="Times New Roman" w:hAnsi="Times New Roman" w:cs="Times New Roman"/>
          <w:noProof/>
          <w:lang w:eastAsia="en-GB"/>
        </w:rPr>
        <w:t xml:space="preserve"> wh</w:t>
      </w:r>
      <w:r>
        <w:rPr>
          <w:rFonts w:ascii="Times New Roman" w:hAnsi="Times New Roman" w:cs="Times New Roman"/>
        </w:rPr>
        <w:t xml:space="preserve">ilst HMR </w:t>
      </w:r>
      <w:r w:rsidRPr="00FC4F0A">
        <w:rPr>
          <w:rFonts w:ascii="Times New Roman" w:hAnsi="Times New Roman" w:cs="Times New Roman"/>
        </w:rPr>
        <w:t xml:space="preserve">bricks up and suffocates social space with concrete abstractions – </w:t>
      </w:r>
      <w:r>
        <w:rPr>
          <w:rFonts w:ascii="Times New Roman" w:hAnsi="Times New Roman" w:cs="Times New Roman"/>
        </w:rPr>
        <w:t>sometimes quite literally – CLT campaigners</w:t>
      </w:r>
      <w:r w:rsidRPr="00FC4F0A">
        <w:rPr>
          <w:rFonts w:ascii="Times New Roman" w:hAnsi="Times New Roman" w:cs="Times New Roman"/>
        </w:rPr>
        <w:t xml:space="preserve"> are </w:t>
      </w:r>
      <w:r>
        <w:rPr>
          <w:rFonts w:ascii="Times New Roman" w:hAnsi="Times New Roman" w:cs="Times New Roman"/>
        </w:rPr>
        <w:t xml:space="preserve">working in, with and against abstract space to build </w:t>
      </w:r>
      <w:r w:rsidR="006976F5">
        <w:rPr>
          <w:rFonts w:ascii="Times New Roman" w:hAnsi="Times New Roman" w:cs="Times New Roman"/>
        </w:rPr>
        <w:t xml:space="preserve">a more convivial space </w:t>
      </w:r>
      <w:r w:rsidRPr="00FC4F0A">
        <w:rPr>
          <w:rFonts w:ascii="Times New Roman" w:hAnsi="Times New Roman" w:cs="Times New Roman"/>
        </w:rPr>
        <w:t>based on use values</w:t>
      </w:r>
      <w:r>
        <w:rPr>
          <w:rFonts w:ascii="Times New Roman" w:hAnsi="Times New Roman" w:cs="Times New Roman"/>
        </w:rPr>
        <w:t xml:space="preserve">. </w:t>
      </w:r>
    </w:p>
    <w:p w:rsidR="00B25B44" w:rsidRDefault="001B52C7" w:rsidP="0004086F">
      <w:pPr>
        <w:spacing w:line="360" w:lineRule="auto"/>
        <w:jc w:val="both"/>
        <w:rPr>
          <w:rFonts w:ascii="Times New Roman" w:hAnsi="Times New Roman" w:cs="Times New Roman"/>
          <w:noProof/>
          <w:lang w:eastAsia="en-GB"/>
        </w:rPr>
      </w:pPr>
      <w:r>
        <w:rPr>
          <w:rFonts w:ascii="Times New Roman" w:hAnsi="Times New Roman" w:cs="Times New Roman"/>
          <w:noProof/>
          <w:lang w:eastAsia="en-GB"/>
        </w:rPr>
        <w:t xml:space="preserve">Although </w:t>
      </w:r>
      <w:r w:rsidR="0004086F">
        <w:rPr>
          <w:rFonts w:ascii="Times New Roman" w:hAnsi="Times New Roman" w:cs="Times New Roman"/>
          <w:noProof/>
          <w:lang w:eastAsia="en-GB"/>
        </w:rPr>
        <w:t>Lefebvre (1991), and by extension Aalbers (2006, 2014), provides a neat heuristic of ideal-type actors in the production of space</w:t>
      </w:r>
      <w:r w:rsidR="0004086F" w:rsidRPr="002E3844">
        <w:rPr>
          <w:rFonts w:ascii="Times New Roman" w:hAnsi="Times New Roman" w:cs="Times New Roman"/>
          <w:noProof/>
          <w:lang w:eastAsia="en-GB"/>
        </w:rPr>
        <w:t xml:space="preserve">, </w:t>
      </w:r>
      <w:r>
        <w:rPr>
          <w:rFonts w:ascii="Times New Roman" w:hAnsi="Times New Roman" w:cs="Times New Roman"/>
          <w:noProof/>
          <w:lang w:eastAsia="en-GB"/>
        </w:rPr>
        <w:t>this historical case illustr</w:t>
      </w:r>
      <w:r w:rsidR="00A2379B">
        <w:rPr>
          <w:rFonts w:ascii="Times New Roman" w:hAnsi="Times New Roman" w:cs="Times New Roman"/>
          <w:noProof/>
          <w:lang w:eastAsia="en-GB"/>
        </w:rPr>
        <w:t>a</w:t>
      </w:r>
      <w:r>
        <w:rPr>
          <w:rFonts w:ascii="Times New Roman" w:hAnsi="Times New Roman" w:cs="Times New Roman"/>
          <w:noProof/>
          <w:lang w:eastAsia="en-GB"/>
        </w:rPr>
        <w:t xml:space="preserve">tes how </w:t>
      </w:r>
      <w:r w:rsidR="0004086F" w:rsidRPr="002E3844">
        <w:rPr>
          <w:rFonts w:ascii="Times New Roman" w:hAnsi="Times New Roman" w:cs="Times New Roman"/>
          <w:noProof/>
          <w:lang w:eastAsia="en-GB"/>
        </w:rPr>
        <w:t xml:space="preserve">social reality is far more complex and contradictory than </w:t>
      </w:r>
      <w:r w:rsidR="0004086F">
        <w:rPr>
          <w:rFonts w:ascii="Times New Roman" w:hAnsi="Times New Roman" w:cs="Times New Roman"/>
          <w:noProof/>
          <w:lang w:eastAsia="en-GB"/>
        </w:rPr>
        <w:t>this simple</w:t>
      </w:r>
      <w:r w:rsidR="0004086F" w:rsidRPr="002E3844">
        <w:rPr>
          <w:rFonts w:ascii="Times New Roman" w:hAnsi="Times New Roman" w:cs="Times New Roman"/>
          <w:noProof/>
          <w:lang w:eastAsia="en-GB"/>
        </w:rPr>
        <w:t xml:space="preserve"> opposition between abstract and social</w:t>
      </w:r>
      <w:r w:rsidR="0004086F">
        <w:rPr>
          <w:rFonts w:ascii="Times New Roman" w:hAnsi="Times New Roman" w:cs="Times New Roman"/>
          <w:noProof/>
          <w:lang w:eastAsia="en-GB"/>
        </w:rPr>
        <w:t>, conceived and lived, space</w:t>
      </w:r>
      <w:r w:rsidR="0004086F" w:rsidRPr="002E3844">
        <w:rPr>
          <w:rFonts w:ascii="Times New Roman" w:hAnsi="Times New Roman" w:cs="Times New Roman"/>
          <w:noProof/>
          <w:lang w:eastAsia="en-GB"/>
        </w:rPr>
        <w:t xml:space="preserve"> suggests. </w:t>
      </w:r>
      <w:r>
        <w:rPr>
          <w:rFonts w:ascii="Times New Roman" w:hAnsi="Times New Roman" w:cs="Times New Roman"/>
          <w:noProof/>
          <w:lang w:eastAsia="en-GB"/>
        </w:rPr>
        <w:t>T</w:t>
      </w:r>
      <w:r w:rsidR="0004086F">
        <w:rPr>
          <w:rFonts w:ascii="Times New Roman" w:hAnsi="Times New Roman" w:cs="Times New Roman"/>
          <w:noProof/>
          <w:lang w:eastAsia="en-GB"/>
        </w:rPr>
        <w:t>he struggle between these two visions is always unfin</w:t>
      </w:r>
      <w:r w:rsidR="00C77940">
        <w:rPr>
          <w:rFonts w:ascii="Times New Roman" w:hAnsi="Times New Roman" w:cs="Times New Roman"/>
          <w:noProof/>
          <w:lang w:eastAsia="en-GB"/>
        </w:rPr>
        <w:t xml:space="preserve">ished, open-ended and complex; </w:t>
      </w:r>
      <w:r w:rsidR="0004086F">
        <w:rPr>
          <w:rFonts w:ascii="Times New Roman" w:hAnsi="Times New Roman" w:cs="Times New Roman"/>
          <w:noProof/>
          <w:lang w:eastAsia="en-GB"/>
        </w:rPr>
        <w:t>reproducing space and creating new conditions for different spatial projects, in ways which clash, cooperate or interlock</w:t>
      </w:r>
      <w:r w:rsidR="00C77940">
        <w:rPr>
          <w:rFonts w:ascii="Times New Roman" w:hAnsi="Times New Roman" w:cs="Times New Roman"/>
          <w:noProof/>
          <w:lang w:eastAsia="en-GB"/>
        </w:rPr>
        <w:t xml:space="preserve"> to produce unexpected results – </w:t>
      </w:r>
      <w:r w:rsidR="0004086F">
        <w:rPr>
          <w:rFonts w:ascii="Times New Roman" w:hAnsi="Times New Roman" w:cs="Times New Roman"/>
          <w:noProof/>
          <w:lang w:eastAsia="en-GB"/>
        </w:rPr>
        <w:t xml:space="preserve">what Melanie Lombard </w:t>
      </w:r>
      <w:r w:rsidR="00F05264" w:rsidRPr="002E3844">
        <w:rPr>
          <w:rFonts w:ascii="Times New Roman" w:hAnsi="Times New Roman" w:cs="Times New Roman"/>
          <w:noProof/>
          <w:lang w:eastAsia="en-GB"/>
        </w:rPr>
        <w:fldChar w:fldCharType="begin" w:fldLock="1"/>
      </w:r>
      <w:r w:rsidR="0004086F">
        <w:rPr>
          <w:rFonts w:ascii="Times New Roman" w:hAnsi="Times New Roman" w:cs="Times New Roman"/>
          <w:noProof/>
          <w:lang w:eastAsia="en-GB"/>
        </w:rPr>
        <w:instrText>ADDIN CSL_CITATION { "citationItems" : [ { "id" : "ITEM-1", "itemData" : { "abstract" : "Observers from a variety of disciplines agree that informal settlements account for the majority of housing in many cities of the global South. Urban informal settlements, usually defined by certain criteria such as self-build housing, sub-standard services, and residents' low incomes, are often seen as problematic, due to associations with poverty, irregularity and marginalisation. In particular, despite years of research and policy, gaps in urban theory and limited understandings of urban informal settlements mean that they are often treated as outside 'normal' urban considerations, with material effects for residents including discrimination, eviction and displacement. In response to these considerations, this article uses a place-making approach to explore the spatial, social and cultural construction of place in this context, in order to unsettle some of the assumptions underlying discursive constructions of informal settlements, and how these relate to spatial and social marginalisation. Research was carried out using a qualitative, ethnographic methodology in two case study neighbourhoods in Xalapa, Mexico. Mexico offers fertile ground to explore these issues. Despite an extensive land tenure regularisation programme, at least 60 per cent of urban dwellers live in colonias populares, neighbourhoods with informal characteristics. The research found that local discourses reveal complex and ambivalent views of colonias populares, which both reproduce and undermine marginalising tendencies relating to 'informality'. A focus on residents' own place-making activities hints at prospects for rethinking urban informal settlements. By capturing the messy, dynamic and contextualised processes that construct urban informal settlements as places, the analytical lens of place-making offers a view of the multiple influences which frame them. Informed by perspectives from critical social geography which seek to capture the 'ordinary' nature of cities, this article suggests imagining urban informal settlements differently, in order to re-evaluate their potential contribution to the city as a whole. \u00a9 2014 The Author.", "author" : [ { "dropping-particle" : "", "family" : "Lombard", "given" : "Melanie", "non-dropping-particle" : "", "parse-names" : false, "suffix" : "" } ], "container-title" : "Progress in Planning", "id" : "ITEM-1", "issued" : { "date-parts" : [ [ "2014", "11" ] ] }, "page" : "1-53", "title" : "Constructing ordinary places: Place-making in urban informal settlements in Mexico", "type" : "article-journal", "volume" : "94" }, "uris" : [ "http://www.mendeley.com/documents/?uuid=3fbe54e6-eaf0-4e32-b5b4-6c306bace746" ] } ], "mendeley" : { "formattedCitation" : "(Lombard 2014)", "manualFormatting" : "(2014)", "plainTextFormattedCitation" : "(Lombard 2014)", "previouslyFormattedCitation" : "(Lombard 2014)" }, "properties" : { "noteIndex" : 0 }, "schema" : "https://github.com/citation-style-language/schema/raw/master/csl-citation.json" }</w:instrText>
      </w:r>
      <w:r w:rsidR="00F05264" w:rsidRPr="002E3844">
        <w:rPr>
          <w:rFonts w:ascii="Times New Roman" w:hAnsi="Times New Roman" w:cs="Times New Roman"/>
          <w:noProof/>
          <w:lang w:eastAsia="en-GB"/>
        </w:rPr>
        <w:fldChar w:fldCharType="separate"/>
      </w:r>
      <w:r w:rsidR="0004086F" w:rsidRPr="002E3844">
        <w:rPr>
          <w:rFonts w:ascii="Times New Roman" w:hAnsi="Times New Roman" w:cs="Times New Roman"/>
          <w:noProof/>
          <w:lang w:eastAsia="en-GB"/>
        </w:rPr>
        <w:t>(2014)</w:t>
      </w:r>
      <w:r w:rsidR="00F05264" w:rsidRPr="002E3844">
        <w:rPr>
          <w:rFonts w:ascii="Times New Roman" w:hAnsi="Times New Roman" w:cs="Times New Roman"/>
          <w:noProof/>
          <w:lang w:eastAsia="en-GB"/>
        </w:rPr>
        <w:fldChar w:fldCharType="end"/>
      </w:r>
      <w:r w:rsidR="0004086F">
        <w:rPr>
          <w:rFonts w:ascii="Times New Roman" w:hAnsi="Times New Roman" w:cs="Times New Roman"/>
          <w:noProof/>
          <w:lang w:eastAsia="en-GB"/>
        </w:rPr>
        <w:t xml:space="preserve"> describes as ‘entanglements’ of power. </w:t>
      </w:r>
      <w:r>
        <w:rPr>
          <w:rFonts w:ascii="Times New Roman" w:hAnsi="Times New Roman" w:cs="Times New Roman"/>
          <w:noProof/>
          <w:lang w:eastAsia="en-GB"/>
        </w:rPr>
        <w:t xml:space="preserve">We might, then, </w:t>
      </w:r>
      <w:r w:rsidR="0004086F">
        <w:rPr>
          <w:rFonts w:ascii="Times New Roman" w:hAnsi="Times New Roman" w:cs="Times New Roman"/>
          <w:noProof/>
          <w:lang w:eastAsia="en-GB"/>
        </w:rPr>
        <w:t>elaborate Madden’s (2014) notion of neighbourhood as an unfinished spatial pr</w:t>
      </w:r>
      <w:r w:rsidR="00091A3E">
        <w:rPr>
          <w:rFonts w:ascii="Times New Roman" w:hAnsi="Times New Roman" w:cs="Times New Roman"/>
          <w:noProof/>
          <w:lang w:eastAsia="en-GB"/>
        </w:rPr>
        <w:t xml:space="preserve">oject by emphasising the messy and </w:t>
      </w:r>
      <w:r w:rsidR="0004086F">
        <w:rPr>
          <w:rFonts w:ascii="Times New Roman" w:hAnsi="Times New Roman" w:cs="Times New Roman"/>
          <w:noProof/>
          <w:lang w:eastAsia="en-GB"/>
        </w:rPr>
        <w:t>contradictory crossovers and combinations between various interest groups, with finely shaded orientations towards abstract and social space</w:t>
      </w:r>
      <w:r w:rsidR="00091A3E">
        <w:rPr>
          <w:rFonts w:ascii="Times New Roman" w:hAnsi="Times New Roman" w:cs="Times New Roman"/>
          <w:noProof/>
          <w:lang w:eastAsia="en-GB"/>
        </w:rPr>
        <w:t xml:space="preserve">, each containing </w:t>
      </w:r>
      <w:r>
        <w:rPr>
          <w:rFonts w:ascii="Times New Roman" w:hAnsi="Times New Roman" w:cs="Times New Roman"/>
          <w:noProof/>
          <w:lang w:eastAsia="en-GB"/>
        </w:rPr>
        <w:t xml:space="preserve">potentials for </w:t>
      </w:r>
      <w:r w:rsidR="00091A3E">
        <w:rPr>
          <w:rFonts w:ascii="Times New Roman" w:hAnsi="Times New Roman" w:cs="Times New Roman"/>
          <w:noProof/>
          <w:lang w:eastAsia="en-GB"/>
        </w:rPr>
        <w:t>the other</w:t>
      </w:r>
      <w:r w:rsidR="0004086F">
        <w:rPr>
          <w:rFonts w:ascii="Times New Roman" w:hAnsi="Times New Roman" w:cs="Times New Roman"/>
          <w:noProof/>
          <w:lang w:eastAsia="en-GB"/>
        </w:rPr>
        <w:t xml:space="preserve">. </w:t>
      </w:r>
    </w:p>
    <w:p w:rsidR="0004086F" w:rsidRDefault="00C77940" w:rsidP="0004086F">
      <w:pPr>
        <w:spacing w:line="360" w:lineRule="auto"/>
        <w:jc w:val="both"/>
        <w:rPr>
          <w:rFonts w:ascii="Times New Roman" w:hAnsi="Times New Roman" w:cs="Times New Roman"/>
        </w:rPr>
      </w:pPr>
      <w:r w:rsidRPr="00B25B44">
        <w:rPr>
          <w:rFonts w:ascii="Times New Roman" w:hAnsi="Times New Roman" w:cs="Times New Roman"/>
        </w:rPr>
        <w:t xml:space="preserve">In showing how HMR, </w:t>
      </w:r>
      <w:r w:rsidR="0004086F" w:rsidRPr="00B25B44">
        <w:rPr>
          <w:rFonts w:ascii="Times New Roman" w:hAnsi="Times New Roman" w:cs="Times New Roman"/>
        </w:rPr>
        <w:t>and the post-war comprehensive r</w:t>
      </w:r>
      <w:r w:rsidRPr="00B25B44">
        <w:rPr>
          <w:rFonts w:ascii="Times New Roman" w:hAnsi="Times New Roman" w:cs="Times New Roman"/>
        </w:rPr>
        <w:t xml:space="preserve">edevelopment that preceded it, </w:t>
      </w:r>
      <w:r w:rsidR="0004086F" w:rsidRPr="00B25B44">
        <w:rPr>
          <w:rFonts w:ascii="Times New Roman" w:hAnsi="Times New Roman" w:cs="Times New Roman"/>
        </w:rPr>
        <w:t xml:space="preserve">embodied and </w:t>
      </w:r>
      <w:r w:rsidR="001B52C7">
        <w:rPr>
          <w:rFonts w:ascii="Times New Roman" w:hAnsi="Times New Roman" w:cs="Times New Roman"/>
        </w:rPr>
        <w:t xml:space="preserve">violently </w:t>
      </w:r>
      <w:r w:rsidR="0004086F" w:rsidRPr="00B25B44">
        <w:rPr>
          <w:rFonts w:ascii="Times New Roman" w:hAnsi="Times New Roman" w:cs="Times New Roman"/>
        </w:rPr>
        <w:t>enacted</w:t>
      </w:r>
      <w:r w:rsidR="001B52C7">
        <w:rPr>
          <w:rFonts w:ascii="Times New Roman" w:hAnsi="Times New Roman" w:cs="Times New Roman"/>
        </w:rPr>
        <w:t xml:space="preserve"> </w:t>
      </w:r>
      <w:r w:rsidR="0004086F" w:rsidRPr="00B25B44">
        <w:rPr>
          <w:rFonts w:ascii="Times New Roman" w:hAnsi="Times New Roman" w:cs="Times New Roman"/>
        </w:rPr>
        <w:t xml:space="preserve">abstract space, I do not mean to imply that the direct and symbolic violence </w:t>
      </w:r>
      <w:r w:rsidR="00B25B44" w:rsidRPr="00B25B44">
        <w:rPr>
          <w:rFonts w:ascii="Times New Roman" w:hAnsi="Times New Roman" w:cs="Times New Roman"/>
        </w:rPr>
        <w:t>incurred in Granby</w:t>
      </w:r>
      <w:r w:rsidR="0004086F" w:rsidRPr="00B25B44">
        <w:rPr>
          <w:rFonts w:ascii="Times New Roman" w:hAnsi="Times New Roman" w:cs="Times New Roman"/>
        </w:rPr>
        <w:t xml:space="preserve"> was intentionally directed or consciously performed by policy</w:t>
      </w:r>
      <w:r w:rsidR="005A08CA" w:rsidRPr="00B25B44">
        <w:rPr>
          <w:rFonts w:ascii="Times New Roman" w:hAnsi="Times New Roman" w:cs="Times New Roman"/>
        </w:rPr>
        <w:t>-</w:t>
      </w:r>
      <w:r w:rsidR="0004086F" w:rsidRPr="00B25B44">
        <w:rPr>
          <w:rFonts w:ascii="Times New Roman" w:hAnsi="Times New Roman" w:cs="Times New Roman"/>
        </w:rPr>
        <w:t>makers and development actors</w:t>
      </w:r>
      <w:r w:rsidR="00B25B44" w:rsidRPr="00B25B44">
        <w:rPr>
          <w:rFonts w:ascii="Times New Roman" w:hAnsi="Times New Roman" w:cs="Times New Roman"/>
        </w:rPr>
        <w:t>. I</w:t>
      </w:r>
      <w:r w:rsidR="0004086F" w:rsidRPr="00B25B44">
        <w:rPr>
          <w:rFonts w:ascii="Times New Roman" w:hAnsi="Times New Roman" w:cs="Times New Roman"/>
        </w:rPr>
        <w:t xml:space="preserve"> simply suggest that the ‘analytic spirit’ through which </w:t>
      </w:r>
      <w:r w:rsidR="00B25B44">
        <w:rPr>
          <w:rFonts w:ascii="Times New Roman" w:hAnsi="Times New Roman" w:cs="Times New Roman"/>
        </w:rPr>
        <w:t>these policies</w:t>
      </w:r>
      <w:r w:rsidR="0004086F" w:rsidRPr="00B25B44">
        <w:rPr>
          <w:rFonts w:ascii="Times New Roman" w:hAnsi="Times New Roman" w:cs="Times New Roman"/>
        </w:rPr>
        <w:t xml:space="preserve"> were conceived and operated had violent implications</w:t>
      </w:r>
      <w:r w:rsidR="00B3261F" w:rsidRPr="00B25B44">
        <w:rPr>
          <w:rFonts w:ascii="Times New Roman" w:hAnsi="Times New Roman" w:cs="Times New Roman"/>
        </w:rPr>
        <w:t>:</w:t>
      </w:r>
      <w:r w:rsidR="0004086F" w:rsidRPr="00B25B44">
        <w:rPr>
          <w:rFonts w:ascii="Times New Roman" w:hAnsi="Times New Roman" w:cs="Times New Roman"/>
        </w:rPr>
        <w:t xml:space="preserve"> that, pace Lefebvre and by extension Wilson (2013)</w:t>
      </w:r>
      <w:r w:rsidR="006976F5">
        <w:rPr>
          <w:rFonts w:ascii="Times New Roman" w:hAnsi="Times New Roman" w:cs="Times New Roman"/>
        </w:rPr>
        <w:t>, this violence is an intrinsic</w:t>
      </w:r>
      <w:r w:rsidR="0004086F" w:rsidRPr="00B25B44">
        <w:rPr>
          <w:rFonts w:ascii="Times New Roman" w:hAnsi="Times New Roman" w:cs="Times New Roman"/>
        </w:rPr>
        <w:t xml:space="preserve"> facet of abstraction</w:t>
      </w:r>
      <w:r w:rsidR="00B3261F" w:rsidRPr="00B25B44">
        <w:rPr>
          <w:rFonts w:ascii="Times New Roman" w:hAnsi="Times New Roman" w:cs="Times New Roman"/>
        </w:rPr>
        <w:t>, but whic</w:t>
      </w:r>
      <w:r w:rsidR="000279E3" w:rsidRPr="00B25B44">
        <w:rPr>
          <w:rFonts w:ascii="Times New Roman" w:hAnsi="Times New Roman" w:cs="Times New Roman"/>
        </w:rPr>
        <w:t>h is reproduced by social space-</w:t>
      </w:r>
      <w:r w:rsidR="00B3261F" w:rsidRPr="00B25B44">
        <w:rPr>
          <w:rFonts w:ascii="Times New Roman" w:hAnsi="Times New Roman" w:cs="Times New Roman"/>
        </w:rPr>
        <w:t>makers too</w:t>
      </w:r>
      <w:r w:rsidR="0004086F" w:rsidRPr="00B25B44">
        <w:rPr>
          <w:rFonts w:ascii="Times New Roman" w:hAnsi="Times New Roman" w:cs="Times New Roman"/>
        </w:rPr>
        <w:t xml:space="preserve">. Seeing the issue as one of the dominance of abstract space, and the insidious logic of abstraction working its way through </w:t>
      </w:r>
      <w:r w:rsidR="00B3261F" w:rsidRPr="00B25B44">
        <w:rPr>
          <w:rFonts w:ascii="Times New Roman" w:hAnsi="Times New Roman" w:cs="Times New Roman"/>
        </w:rPr>
        <w:t xml:space="preserve">the </w:t>
      </w:r>
      <w:r w:rsidR="0004086F" w:rsidRPr="00B25B44">
        <w:rPr>
          <w:rFonts w:ascii="Times New Roman" w:hAnsi="Times New Roman" w:cs="Times New Roman"/>
        </w:rPr>
        <w:t>models, plans and approaches</w:t>
      </w:r>
      <w:r w:rsidR="000279E3" w:rsidRPr="00B25B44">
        <w:rPr>
          <w:rFonts w:ascii="Times New Roman" w:hAnsi="Times New Roman" w:cs="Times New Roman"/>
        </w:rPr>
        <w:t xml:space="preserve"> of abstract and social space-</w:t>
      </w:r>
      <w:r w:rsidR="00B3261F" w:rsidRPr="00B25B44">
        <w:rPr>
          <w:rFonts w:ascii="Times New Roman" w:hAnsi="Times New Roman" w:cs="Times New Roman"/>
        </w:rPr>
        <w:t xml:space="preserve">makers alike – albeit more </w:t>
      </w:r>
      <w:r w:rsidR="001B52C7">
        <w:rPr>
          <w:rFonts w:ascii="Times New Roman" w:hAnsi="Times New Roman" w:cs="Times New Roman"/>
        </w:rPr>
        <w:t xml:space="preserve">predominant </w:t>
      </w:r>
      <w:r w:rsidR="00B3261F" w:rsidRPr="00B25B44">
        <w:rPr>
          <w:rFonts w:ascii="Times New Roman" w:hAnsi="Times New Roman" w:cs="Times New Roman"/>
        </w:rPr>
        <w:t xml:space="preserve">in the former – </w:t>
      </w:r>
      <w:r w:rsidR="0004086F" w:rsidRPr="00B25B44">
        <w:rPr>
          <w:rFonts w:ascii="Times New Roman" w:hAnsi="Times New Roman" w:cs="Times New Roman"/>
        </w:rPr>
        <w:t xml:space="preserve">allows us to move on from a </w:t>
      </w:r>
      <w:r w:rsidR="00B25B44">
        <w:rPr>
          <w:rFonts w:ascii="Times New Roman" w:hAnsi="Times New Roman" w:cs="Times New Roman"/>
        </w:rPr>
        <w:t xml:space="preserve">crude </w:t>
      </w:r>
      <w:r w:rsidR="0004086F" w:rsidRPr="00B25B44">
        <w:rPr>
          <w:rFonts w:ascii="Times New Roman" w:hAnsi="Times New Roman" w:cs="Times New Roman"/>
        </w:rPr>
        <w:t xml:space="preserve">‘blame game’ towards understanding the complex systemic processes and </w:t>
      </w:r>
      <w:r w:rsidR="001B52C7">
        <w:rPr>
          <w:rFonts w:ascii="Times New Roman" w:hAnsi="Times New Roman" w:cs="Times New Roman"/>
        </w:rPr>
        <w:t xml:space="preserve">often perverse </w:t>
      </w:r>
      <w:r w:rsidR="0004086F" w:rsidRPr="00B25B44">
        <w:rPr>
          <w:rFonts w:ascii="Times New Roman" w:hAnsi="Times New Roman" w:cs="Times New Roman"/>
        </w:rPr>
        <w:t>incentive structures influencing individual actions at work in the production of neighbourhood.</w:t>
      </w:r>
    </w:p>
    <w:p w:rsidR="0004086F" w:rsidRDefault="006976F5" w:rsidP="0004086F">
      <w:pPr>
        <w:spacing w:line="360" w:lineRule="auto"/>
        <w:jc w:val="both"/>
        <w:rPr>
          <w:rFonts w:ascii="Times New Roman" w:hAnsi="Times New Roman" w:cs="Times New Roman"/>
          <w:noProof/>
          <w:lang w:eastAsia="en-GB"/>
        </w:rPr>
      </w:pPr>
      <w:r>
        <w:rPr>
          <w:rFonts w:ascii="Times New Roman" w:hAnsi="Times New Roman" w:cs="Times New Roman"/>
          <w:noProof/>
          <w:lang w:eastAsia="en-GB"/>
        </w:rPr>
        <w:t>In this light, often</w:t>
      </w:r>
      <w:r w:rsidR="008A0477" w:rsidRPr="002E3844">
        <w:rPr>
          <w:rFonts w:ascii="Times New Roman" w:hAnsi="Times New Roman" w:cs="Times New Roman"/>
          <w:noProof/>
          <w:lang w:eastAsia="en-GB"/>
        </w:rPr>
        <w:t xml:space="preserve"> counterintuitive outcomes </w:t>
      </w:r>
      <w:r>
        <w:rPr>
          <w:rFonts w:ascii="Times New Roman" w:hAnsi="Times New Roman" w:cs="Times New Roman"/>
          <w:noProof/>
          <w:lang w:eastAsia="en-GB"/>
        </w:rPr>
        <w:t xml:space="preserve">can be seen to </w:t>
      </w:r>
      <w:r w:rsidR="008A0477" w:rsidRPr="002E3844">
        <w:rPr>
          <w:rFonts w:ascii="Times New Roman" w:hAnsi="Times New Roman" w:cs="Times New Roman"/>
          <w:noProof/>
          <w:lang w:eastAsia="en-GB"/>
        </w:rPr>
        <w:t>result fro</w:t>
      </w:r>
      <w:r w:rsidR="001B52C7">
        <w:rPr>
          <w:rFonts w:ascii="Times New Roman" w:hAnsi="Times New Roman" w:cs="Times New Roman"/>
          <w:noProof/>
          <w:lang w:eastAsia="en-GB"/>
        </w:rPr>
        <w:t>m the decisions of well-intentioned</w:t>
      </w:r>
      <w:r w:rsidR="008A0477" w:rsidRPr="002E3844">
        <w:rPr>
          <w:rFonts w:ascii="Times New Roman" w:hAnsi="Times New Roman" w:cs="Times New Roman"/>
          <w:noProof/>
          <w:lang w:eastAsia="en-GB"/>
        </w:rPr>
        <w:t xml:space="preserve"> </w:t>
      </w:r>
      <w:r w:rsidR="008A0477">
        <w:rPr>
          <w:rFonts w:ascii="Times New Roman" w:hAnsi="Times New Roman" w:cs="Times New Roman"/>
          <w:noProof/>
          <w:lang w:eastAsia="en-GB"/>
        </w:rPr>
        <w:t>projects aiming</w:t>
      </w:r>
      <w:r w:rsidR="008A0477" w:rsidRPr="002E3844">
        <w:rPr>
          <w:rFonts w:ascii="Times New Roman" w:hAnsi="Times New Roman" w:cs="Times New Roman"/>
          <w:noProof/>
          <w:lang w:eastAsia="en-GB"/>
        </w:rPr>
        <w:t xml:space="preserve"> for inclusive and participatory </w:t>
      </w:r>
      <w:r w:rsidR="008A0477">
        <w:rPr>
          <w:rFonts w:ascii="Times New Roman" w:hAnsi="Times New Roman" w:cs="Times New Roman"/>
          <w:noProof/>
          <w:lang w:eastAsia="en-GB"/>
        </w:rPr>
        <w:t>social space</w:t>
      </w:r>
      <w:r w:rsidR="008A0477" w:rsidRPr="002E3844">
        <w:rPr>
          <w:rFonts w:ascii="Times New Roman" w:hAnsi="Times New Roman" w:cs="Times New Roman"/>
          <w:noProof/>
          <w:lang w:eastAsia="en-GB"/>
        </w:rPr>
        <w:t xml:space="preserve">. </w:t>
      </w:r>
      <w:r w:rsidR="008A0477">
        <w:rPr>
          <w:rFonts w:ascii="Times New Roman" w:hAnsi="Times New Roman" w:cs="Times New Roman"/>
          <w:noProof/>
          <w:lang w:eastAsia="en-GB"/>
        </w:rPr>
        <w:t xml:space="preserve">We can see this (social) production of </w:t>
      </w:r>
      <w:r w:rsidR="008A0477">
        <w:rPr>
          <w:rFonts w:ascii="Times New Roman" w:hAnsi="Times New Roman" w:cs="Times New Roman"/>
          <w:noProof/>
          <w:lang w:eastAsia="en-GB"/>
        </w:rPr>
        <w:lastRenderedPageBreak/>
        <w:t>(abstract) space in the SNAP Task Force’s bollard</w:t>
      </w:r>
      <w:r w:rsidR="00691753">
        <w:rPr>
          <w:rFonts w:ascii="Times New Roman" w:hAnsi="Times New Roman" w:cs="Times New Roman"/>
          <w:noProof/>
          <w:lang w:eastAsia="en-GB"/>
        </w:rPr>
        <w:t>ing</w:t>
      </w:r>
      <w:r w:rsidR="008A0477">
        <w:rPr>
          <w:rFonts w:ascii="Times New Roman" w:hAnsi="Times New Roman" w:cs="Times New Roman"/>
          <w:noProof/>
          <w:lang w:eastAsia="en-GB"/>
        </w:rPr>
        <w:t xml:space="preserve"> off Granby</w:t>
      </w:r>
      <w:r w:rsidR="00691753">
        <w:rPr>
          <w:rFonts w:ascii="Times New Roman" w:hAnsi="Times New Roman" w:cs="Times New Roman"/>
          <w:noProof/>
          <w:lang w:eastAsia="en-GB"/>
        </w:rPr>
        <w:t>,</w:t>
      </w:r>
      <w:r w:rsidR="008A0477">
        <w:rPr>
          <w:rFonts w:ascii="Times New Roman" w:hAnsi="Times New Roman" w:cs="Times New Roman"/>
          <w:noProof/>
          <w:lang w:eastAsia="en-GB"/>
        </w:rPr>
        <w:t xml:space="preserve"> </w:t>
      </w:r>
      <w:r w:rsidR="00691753">
        <w:rPr>
          <w:rFonts w:ascii="Times New Roman" w:hAnsi="Times New Roman" w:cs="Times New Roman"/>
          <w:noProof/>
          <w:lang w:eastAsia="en-GB"/>
        </w:rPr>
        <w:t xml:space="preserve">cutting </w:t>
      </w:r>
      <w:r w:rsidR="008A0477">
        <w:rPr>
          <w:rFonts w:ascii="Times New Roman" w:hAnsi="Times New Roman" w:cs="Times New Roman"/>
          <w:noProof/>
          <w:lang w:eastAsia="en-GB"/>
        </w:rPr>
        <w:t>vital through-flow sustaining the neighbourhood. The social space-</w:t>
      </w:r>
      <w:r w:rsidR="008A0477" w:rsidRPr="002E3844">
        <w:rPr>
          <w:rFonts w:ascii="Times New Roman" w:hAnsi="Times New Roman" w:cs="Times New Roman"/>
          <w:noProof/>
          <w:lang w:eastAsia="en-GB"/>
        </w:rPr>
        <w:t xml:space="preserve">making of SNAP, then, </w:t>
      </w:r>
      <w:r w:rsidR="008A0477">
        <w:rPr>
          <w:rFonts w:ascii="Times New Roman" w:hAnsi="Times New Roman" w:cs="Times New Roman"/>
          <w:noProof/>
          <w:lang w:eastAsia="en-GB"/>
        </w:rPr>
        <w:t xml:space="preserve">has </w:t>
      </w:r>
      <w:r w:rsidR="008A0477" w:rsidRPr="002E3844">
        <w:rPr>
          <w:rFonts w:ascii="Times New Roman" w:hAnsi="Times New Roman" w:cs="Times New Roman"/>
          <w:noProof/>
          <w:lang w:eastAsia="en-GB"/>
        </w:rPr>
        <w:t>had both progressive and regressive effects on the production of space: saving Granby f</w:t>
      </w:r>
      <w:r w:rsidR="008A0477">
        <w:rPr>
          <w:rFonts w:ascii="Times New Roman" w:hAnsi="Times New Roman" w:cs="Times New Roman"/>
          <w:noProof/>
          <w:lang w:eastAsia="en-GB"/>
        </w:rPr>
        <w:t xml:space="preserve">rom demolition; initiating the </w:t>
      </w:r>
      <w:r w:rsidR="008A0477" w:rsidRPr="002E3844">
        <w:rPr>
          <w:rFonts w:ascii="Times New Roman" w:hAnsi="Times New Roman" w:cs="Times New Roman"/>
          <w:noProof/>
          <w:lang w:eastAsia="en-GB"/>
        </w:rPr>
        <w:t>co-op movement; inspiring new democratic planning practices among local housing associations; sowing seeds for the CLT vision – but also contributing to the area’s isolation and socioeconomic decline.</w:t>
      </w:r>
      <w:r w:rsidR="001B52C7">
        <w:rPr>
          <w:rFonts w:ascii="Times New Roman" w:hAnsi="Times New Roman" w:cs="Times New Roman"/>
          <w:noProof/>
          <w:lang w:eastAsia="en-GB"/>
        </w:rPr>
        <w:t xml:space="preserve"> </w:t>
      </w:r>
      <w:r w:rsidR="0004086F">
        <w:rPr>
          <w:rFonts w:ascii="Times New Roman" w:hAnsi="Times New Roman" w:cs="Times New Roman"/>
          <w:noProof/>
          <w:lang w:eastAsia="en-GB"/>
        </w:rPr>
        <w:t>We can also see this i</w:t>
      </w:r>
      <w:r w:rsidR="001B52C7">
        <w:rPr>
          <w:rFonts w:ascii="Times New Roman" w:hAnsi="Times New Roman" w:cs="Times New Roman"/>
          <w:noProof/>
          <w:lang w:eastAsia="en-GB"/>
        </w:rPr>
        <w:t>n the genesis of the monolithic</w:t>
      </w:r>
      <w:r w:rsidR="0004086F">
        <w:rPr>
          <w:rFonts w:ascii="Times New Roman" w:hAnsi="Times New Roman" w:cs="Times New Roman"/>
          <w:noProof/>
          <w:lang w:eastAsia="en-GB"/>
        </w:rPr>
        <w:t xml:space="preserve"> logic of ZOOs in the LIFE model, whose roots in </w:t>
      </w:r>
      <w:r w:rsidR="001B52C7">
        <w:rPr>
          <w:rFonts w:ascii="Times New Roman" w:hAnsi="Times New Roman" w:cs="Times New Roman"/>
          <w:noProof/>
          <w:lang w:eastAsia="en-GB"/>
        </w:rPr>
        <w:t>turn can be traced back to SN</w:t>
      </w:r>
      <w:r w:rsidR="00691753">
        <w:rPr>
          <w:rFonts w:ascii="Times New Roman" w:hAnsi="Times New Roman" w:cs="Times New Roman"/>
          <w:noProof/>
          <w:lang w:eastAsia="en-GB"/>
        </w:rPr>
        <w:t>AP and to the Liberal Council’s GIA zones for rehabilitation, which helped bring Liverpool’s housing co-op movement as well as the LIFE model into being. Successful</w:t>
      </w:r>
      <w:r w:rsidR="0004086F">
        <w:rPr>
          <w:rFonts w:ascii="Times New Roman" w:hAnsi="Times New Roman" w:cs="Times New Roman"/>
          <w:noProof/>
          <w:lang w:eastAsia="en-GB"/>
        </w:rPr>
        <w:t xml:space="preserve"> resistance against successive regeneration programmes </w:t>
      </w:r>
      <w:r w:rsidR="00691753">
        <w:rPr>
          <w:rFonts w:ascii="Times New Roman" w:hAnsi="Times New Roman" w:cs="Times New Roman"/>
          <w:noProof/>
          <w:lang w:eastAsia="en-GB"/>
        </w:rPr>
        <w:t xml:space="preserve">inspired by SNAP created </w:t>
      </w:r>
      <w:r w:rsidR="001B52C7">
        <w:rPr>
          <w:rFonts w:ascii="Times New Roman" w:hAnsi="Times New Roman" w:cs="Times New Roman"/>
          <w:noProof/>
          <w:lang w:eastAsia="en-GB"/>
        </w:rPr>
        <w:t>a deadlock in decision</w:t>
      </w:r>
      <w:r w:rsidR="00AC6735">
        <w:rPr>
          <w:rFonts w:ascii="Times New Roman" w:hAnsi="Times New Roman" w:cs="Times New Roman"/>
          <w:noProof/>
          <w:lang w:eastAsia="en-GB"/>
        </w:rPr>
        <w:t>-</w:t>
      </w:r>
      <w:r w:rsidR="001B52C7">
        <w:rPr>
          <w:rFonts w:ascii="Times New Roman" w:hAnsi="Times New Roman" w:cs="Times New Roman"/>
          <w:noProof/>
          <w:lang w:eastAsia="en-GB"/>
        </w:rPr>
        <w:t xml:space="preserve">making and </w:t>
      </w:r>
      <w:r w:rsidR="00691753">
        <w:rPr>
          <w:rFonts w:ascii="Times New Roman" w:hAnsi="Times New Roman" w:cs="Times New Roman"/>
          <w:noProof/>
          <w:lang w:eastAsia="en-GB"/>
        </w:rPr>
        <w:t>provoked</w:t>
      </w:r>
      <w:r w:rsidR="0004086F">
        <w:rPr>
          <w:rFonts w:ascii="Times New Roman" w:hAnsi="Times New Roman" w:cs="Times New Roman"/>
          <w:noProof/>
          <w:lang w:eastAsia="en-GB"/>
        </w:rPr>
        <w:t xml:space="preserve"> more extreme </w:t>
      </w:r>
      <w:r w:rsidR="00691753">
        <w:rPr>
          <w:rFonts w:ascii="Times New Roman" w:hAnsi="Times New Roman" w:cs="Times New Roman"/>
          <w:noProof/>
          <w:lang w:eastAsia="en-GB"/>
        </w:rPr>
        <w:t xml:space="preserve">state-led solutions. </w:t>
      </w:r>
      <w:r w:rsidR="001B52C7">
        <w:rPr>
          <w:rFonts w:ascii="Times New Roman" w:hAnsi="Times New Roman" w:cs="Times New Roman"/>
          <w:noProof/>
          <w:lang w:eastAsia="en-GB"/>
        </w:rPr>
        <w:t xml:space="preserve">This reveals </w:t>
      </w:r>
      <w:r w:rsidR="0004086F">
        <w:rPr>
          <w:rFonts w:ascii="Times New Roman" w:hAnsi="Times New Roman" w:cs="Times New Roman"/>
          <w:noProof/>
          <w:lang w:eastAsia="en-GB"/>
        </w:rPr>
        <w:t xml:space="preserve">how progressive spatial projects can, through myriad historical connections, </w:t>
      </w:r>
      <w:r w:rsidR="00AD5107">
        <w:rPr>
          <w:rFonts w:ascii="Times New Roman" w:hAnsi="Times New Roman" w:cs="Times New Roman"/>
          <w:noProof/>
          <w:lang w:eastAsia="en-GB"/>
        </w:rPr>
        <w:t xml:space="preserve">inadvertently contribute to the expansion </w:t>
      </w:r>
      <w:r w:rsidR="0004086F">
        <w:rPr>
          <w:rFonts w:ascii="Times New Roman" w:hAnsi="Times New Roman" w:cs="Times New Roman"/>
          <w:noProof/>
          <w:lang w:eastAsia="en-GB"/>
        </w:rPr>
        <w:t>of abstract space.</w:t>
      </w:r>
    </w:p>
    <w:p w:rsidR="00C60218" w:rsidRDefault="0004086F" w:rsidP="002833FA">
      <w:pPr>
        <w:spacing w:line="360" w:lineRule="auto"/>
        <w:jc w:val="both"/>
        <w:rPr>
          <w:rFonts w:ascii="Times New Roman" w:hAnsi="Times New Roman" w:cs="Times New Roman"/>
          <w:noProof/>
          <w:lang w:eastAsia="en-GB"/>
        </w:rPr>
      </w:pPr>
      <w:r>
        <w:rPr>
          <w:rFonts w:ascii="Times New Roman" w:hAnsi="Times New Roman" w:cs="Times New Roman"/>
          <w:noProof/>
          <w:lang w:eastAsia="en-GB"/>
        </w:rPr>
        <w:t xml:space="preserve">Lastly, the social space produced by </w:t>
      </w:r>
      <w:r w:rsidR="00423A78">
        <w:rPr>
          <w:rFonts w:ascii="Times New Roman" w:hAnsi="Times New Roman" w:cs="Times New Roman"/>
          <w:noProof/>
          <w:lang w:eastAsia="en-GB"/>
        </w:rPr>
        <w:t xml:space="preserve">the </w:t>
      </w:r>
      <w:r>
        <w:rPr>
          <w:rFonts w:ascii="Times New Roman" w:hAnsi="Times New Roman" w:cs="Times New Roman"/>
          <w:noProof/>
          <w:lang w:eastAsia="en-GB"/>
        </w:rPr>
        <w:t xml:space="preserve">Granby CLT </w:t>
      </w:r>
      <w:r w:rsidR="00423A78">
        <w:rPr>
          <w:rFonts w:ascii="Times New Roman" w:hAnsi="Times New Roman" w:cs="Times New Roman"/>
          <w:noProof/>
          <w:lang w:eastAsia="en-GB"/>
        </w:rPr>
        <w:t xml:space="preserve">spatial project </w:t>
      </w:r>
      <w:r w:rsidR="008E7D18">
        <w:rPr>
          <w:rFonts w:ascii="Times New Roman" w:hAnsi="Times New Roman" w:cs="Times New Roman"/>
          <w:noProof/>
          <w:lang w:eastAsia="en-GB"/>
        </w:rPr>
        <w:t xml:space="preserve">– for all its achievements in eschewing the monolithic and technocratic abstraction of comprehensive redevelopment for a more experimental, democratic, holistic and socially-responsive approach – </w:t>
      </w:r>
      <w:r w:rsidR="00AD5107">
        <w:rPr>
          <w:rFonts w:ascii="Times New Roman" w:hAnsi="Times New Roman" w:cs="Times New Roman"/>
          <w:noProof/>
          <w:lang w:eastAsia="en-GB"/>
        </w:rPr>
        <w:t xml:space="preserve">is </w:t>
      </w:r>
      <w:r w:rsidR="008E7D18">
        <w:rPr>
          <w:rFonts w:ascii="Times New Roman" w:hAnsi="Times New Roman" w:cs="Times New Roman"/>
          <w:noProof/>
          <w:lang w:eastAsia="en-GB"/>
        </w:rPr>
        <w:t xml:space="preserve">nonetheless </w:t>
      </w:r>
      <w:r w:rsidR="00AD5107">
        <w:rPr>
          <w:rFonts w:ascii="Times New Roman" w:hAnsi="Times New Roman" w:cs="Times New Roman"/>
          <w:noProof/>
          <w:lang w:eastAsia="en-GB"/>
        </w:rPr>
        <w:t>implicated in</w:t>
      </w:r>
      <w:r w:rsidR="00423A78">
        <w:rPr>
          <w:rFonts w:ascii="Times New Roman" w:hAnsi="Times New Roman" w:cs="Times New Roman"/>
          <w:noProof/>
          <w:lang w:eastAsia="en-GB"/>
        </w:rPr>
        <w:t xml:space="preserve"> the productio</w:t>
      </w:r>
      <w:r w:rsidR="002864FB">
        <w:rPr>
          <w:rFonts w:ascii="Times New Roman" w:hAnsi="Times New Roman" w:cs="Times New Roman"/>
          <w:noProof/>
          <w:lang w:eastAsia="en-GB"/>
        </w:rPr>
        <w:t>n of abstract space. The</w:t>
      </w:r>
      <w:r w:rsidR="00423A78">
        <w:rPr>
          <w:rFonts w:ascii="Times New Roman" w:hAnsi="Times New Roman" w:cs="Times New Roman"/>
          <w:noProof/>
          <w:lang w:eastAsia="en-GB"/>
        </w:rPr>
        <w:t xml:space="preserve"> ZOO of HMR has been replaced by a different</w:t>
      </w:r>
      <w:r w:rsidR="002864FB">
        <w:rPr>
          <w:rFonts w:ascii="Times New Roman" w:hAnsi="Times New Roman" w:cs="Times New Roman"/>
          <w:noProof/>
          <w:lang w:eastAsia="en-GB"/>
        </w:rPr>
        <w:t xml:space="preserve"> kind of zoo – a ‘spectacle’ of media-friendly</w:t>
      </w:r>
      <w:r w:rsidR="00423A78">
        <w:rPr>
          <w:rFonts w:ascii="Times New Roman" w:hAnsi="Times New Roman" w:cs="Times New Roman"/>
          <w:noProof/>
          <w:lang w:eastAsia="en-GB"/>
        </w:rPr>
        <w:t xml:space="preserve"> arts-led regeneration</w:t>
      </w:r>
      <w:r w:rsidR="008E7D18">
        <w:rPr>
          <w:rFonts w:ascii="Times New Roman" w:hAnsi="Times New Roman" w:cs="Times New Roman"/>
          <w:noProof/>
          <w:lang w:eastAsia="en-GB"/>
        </w:rPr>
        <w:t>,</w:t>
      </w:r>
      <w:r w:rsidR="00423A78">
        <w:rPr>
          <w:rFonts w:ascii="Times New Roman" w:hAnsi="Times New Roman" w:cs="Times New Roman"/>
          <w:noProof/>
          <w:lang w:eastAsia="en-GB"/>
        </w:rPr>
        <w:t xml:space="preserve"> inserting Granby into</w:t>
      </w:r>
      <w:r w:rsidR="008E7D18">
        <w:rPr>
          <w:rFonts w:ascii="Times New Roman" w:hAnsi="Times New Roman" w:cs="Times New Roman"/>
          <w:noProof/>
          <w:lang w:eastAsia="en-GB"/>
        </w:rPr>
        <w:t xml:space="preserve"> global</w:t>
      </w:r>
      <w:r w:rsidR="00423A78">
        <w:rPr>
          <w:rFonts w:ascii="Times New Roman" w:hAnsi="Times New Roman" w:cs="Times New Roman"/>
          <w:noProof/>
          <w:lang w:eastAsia="en-GB"/>
        </w:rPr>
        <w:t xml:space="preserve"> circuits of </w:t>
      </w:r>
      <w:r w:rsidR="00AF72FB">
        <w:rPr>
          <w:rFonts w:ascii="Times New Roman" w:hAnsi="Times New Roman" w:cs="Times New Roman"/>
          <w:noProof/>
          <w:lang w:eastAsia="en-GB"/>
        </w:rPr>
        <w:t xml:space="preserve">cultural </w:t>
      </w:r>
      <w:r w:rsidR="00423A78">
        <w:rPr>
          <w:rFonts w:ascii="Times New Roman" w:hAnsi="Times New Roman" w:cs="Times New Roman"/>
          <w:noProof/>
          <w:lang w:eastAsia="en-GB"/>
        </w:rPr>
        <w:t>consumption.</w:t>
      </w:r>
      <w:r w:rsidR="00AD5107">
        <w:rPr>
          <w:rFonts w:ascii="Times New Roman" w:hAnsi="Times New Roman" w:cs="Times New Roman"/>
          <w:noProof/>
          <w:lang w:eastAsia="en-GB"/>
        </w:rPr>
        <w:t xml:space="preserve"> </w:t>
      </w:r>
      <w:r w:rsidR="008E7D18">
        <w:rPr>
          <w:rFonts w:ascii="Times New Roman" w:hAnsi="Times New Roman" w:cs="Times New Roman"/>
          <w:noProof/>
          <w:lang w:eastAsia="en-GB"/>
        </w:rPr>
        <w:t xml:space="preserve">Granby’s </w:t>
      </w:r>
      <w:r w:rsidR="00483956">
        <w:rPr>
          <w:rFonts w:ascii="Times New Roman" w:hAnsi="Times New Roman" w:cs="Times New Roman"/>
          <w:noProof/>
          <w:lang w:eastAsia="en-GB"/>
        </w:rPr>
        <w:t xml:space="preserve">sister </w:t>
      </w:r>
      <w:r w:rsidR="002864FB">
        <w:rPr>
          <w:rFonts w:ascii="Times New Roman" w:hAnsi="Times New Roman" w:cs="Times New Roman"/>
          <w:noProof/>
          <w:lang w:eastAsia="en-GB"/>
        </w:rPr>
        <w:t>and Liverpool’s only other successful CLT project to date</w:t>
      </w:r>
      <w:r w:rsidR="00483956">
        <w:rPr>
          <w:rFonts w:ascii="Times New Roman" w:hAnsi="Times New Roman" w:cs="Times New Roman"/>
          <w:noProof/>
          <w:lang w:eastAsia="en-GB"/>
        </w:rPr>
        <w:t xml:space="preserve">, </w:t>
      </w:r>
      <w:r w:rsidR="002864FB">
        <w:rPr>
          <w:rFonts w:ascii="Times New Roman" w:hAnsi="Times New Roman" w:cs="Times New Roman"/>
          <w:noProof/>
          <w:lang w:eastAsia="en-GB"/>
        </w:rPr>
        <w:t>Homebaked in Anfield</w:t>
      </w:r>
      <w:r w:rsidR="00483956">
        <w:rPr>
          <w:rFonts w:ascii="Times New Roman" w:hAnsi="Times New Roman" w:cs="Times New Roman"/>
          <w:noProof/>
          <w:lang w:eastAsia="en-GB"/>
        </w:rPr>
        <w:t xml:space="preserve">, </w:t>
      </w:r>
      <w:r w:rsidR="008E7D18">
        <w:rPr>
          <w:rFonts w:ascii="Times New Roman" w:hAnsi="Times New Roman" w:cs="Times New Roman"/>
          <w:noProof/>
          <w:lang w:eastAsia="en-GB"/>
        </w:rPr>
        <w:t>mirrors this trend</w:t>
      </w:r>
      <w:r w:rsidR="00091A3E">
        <w:rPr>
          <w:rFonts w:ascii="Times New Roman" w:hAnsi="Times New Roman" w:cs="Times New Roman"/>
          <w:noProof/>
          <w:lang w:eastAsia="en-GB"/>
        </w:rPr>
        <w:t xml:space="preserve"> – </w:t>
      </w:r>
      <w:r w:rsidR="006B5442">
        <w:rPr>
          <w:rFonts w:ascii="Times New Roman" w:hAnsi="Times New Roman" w:cs="Times New Roman"/>
          <w:noProof/>
          <w:lang w:eastAsia="en-GB"/>
        </w:rPr>
        <w:t>driven by artists</w:t>
      </w:r>
      <w:r w:rsidR="00C60218">
        <w:rPr>
          <w:rFonts w:ascii="Times New Roman" w:hAnsi="Times New Roman" w:cs="Times New Roman"/>
          <w:noProof/>
          <w:lang w:eastAsia="en-GB"/>
        </w:rPr>
        <w:t xml:space="preserve"> from the get-go</w:t>
      </w:r>
      <w:r w:rsidR="00BB07E9">
        <w:rPr>
          <w:rFonts w:ascii="Times New Roman" w:hAnsi="Times New Roman" w:cs="Times New Roman"/>
          <w:noProof/>
          <w:lang w:eastAsia="en-GB"/>
        </w:rPr>
        <w:t xml:space="preserve">, </w:t>
      </w:r>
      <w:r w:rsidR="00147C1B">
        <w:rPr>
          <w:rFonts w:ascii="Times New Roman" w:hAnsi="Times New Roman" w:cs="Times New Roman"/>
          <w:noProof/>
          <w:lang w:eastAsia="en-GB"/>
        </w:rPr>
        <w:t xml:space="preserve">and </w:t>
      </w:r>
      <w:r w:rsidR="00BB07E9">
        <w:rPr>
          <w:rFonts w:ascii="Times New Roman" w:hAnsi="Times New Roman" w:cs="Times New Roman"/>
          <w:noProof/>
          <w:lang w:eastAsia="en-GB"/>
        </w:rPr>
        <w:t xml:space="preserve">funded by </w:t>
      </w:r>
      <w:r w:rsidR="00AD5107">
        <w:rPr>
          <w:rFonts w:ascii="Times New Roman" w:hAnsi="Times New Roman" w:cs="Times New Roman"/>
          <w:noProof/>
          <w:lang w:eastAsia="en-GB"/>
        </w:rPr>
        <w:t xml:space="preserve">the </w:t>
      </w:r>
      <w:r w:rsidR="00BB07E9">
        <w:rPr>
          <w:rFonts w:ascii="Times New Roman" w:hAnsi="Times New Roman" w:cs="Times New Roman"/>
          <w:noProof/>
          <w:lang w:eastAsia="en-GB"/>
        </w:rPr>
        <w:t>Liverpo</w:t>
      </w:r>
      <w:r w:rsidR="00091A3E">
        <w:rPr>
          <w:rFonts w:ascii="Times New Roman" w:hAnsi="Times New Roman" w:cs="Times New Roman"/>
          <w:noProof/>
          <w:lang w:eastAsia="en-GB"/>
        </w:rPr>
        <w:t xml:space="preserve">ol Biennial </w:t>
      </w:r>
      <w:r w:rsidR="00AD5107">
        <w:rPr>
          <w:rFonts w:ascii="Times New Roman" w:hAnsi="Times New Roman" w:cs="Times New Roman"/>
          <w:noProof/>
          <w:lang w:eastAsia="en-GB"/>
        </w:rPr>
        <w:t xml:space="preserve">arts festival </w:t>
      </w:r>
      <w:r w:rsidR="00091A3E">
        <w:rPr>
          <w:rFonts w:ascii="Times New Roman" w:hAnsi="Times New Roman" w:cs="Times New Roman"/>
          <w:noProof/>
          <w:lang w:eastAsia="en-GB"/>
        </w:rPr>
        <w:t>– raising</w:t>
      </w:r>
      <w:r w:rsidR="00BB07E9">
        <w:rPr>
          <w:rFonts w:ascii="Times New Roman" w:hAnsi="Times New Roman" w:cs="Times New Roman"/>
          <w:noProof/>
          <w:lang w:eastAsia="en-GB"/>
        </w:rPr>
        <w:t xml:space="preserve"> </w:t>
      </w:r>
      <w:r w:rsidR="008D31B4">
        <w:rPr>
          <w:rFonts w:ascii="Times New Roman" w:hAnsi="Times New Roman" w:cs="Times New Roman"/>
          <w:noProof/>
          <w:lang w:eastAsia="en-GB"/>
        </w:rPr>
        <w:t xml:space="preserve">problematic </w:t>
      </w:r>
      <w:r w:rsidR="00BB07E9">
        <w:rPr>
          <w:rFonts w:ascii="Times New Roman" w:hAnsi="Times New Roman" w:cs="Times New Roman"/>
          <w:noProof/>
          <w:lang w:eastAsia="en-GB"/>
        </w:rPr>
        <w:t xml:space="preserve">questions around </w:t>
      </w:r>
      <w:r w:rsidR="00147C1B">
        <w:rPr>
          <w:rFonts w:ascii="Times New Roman" w:hAnsi="Times New Roman" w:cs="Times New Roman"/>
          <w:noProof/>
          <w:lang w:eastAsia="en-GB"/>
        </w:rPr>
        <w:t>the role of art, cultural capital and social class in</w:t>
      </w:r>
      <w:r w:rsidR="00091A3E">
        <w:rPr>
          <w:rFonts w:ascii="Times New Roman" w:hAnsi="Times New Roman" w:cs="Times New Roman"/>
          <w:noProof/>
          <w:lang w:eastAsia="en-GB"/>
        </w:rPr>
        <w:t xml:space="preserve"> regeneration. </w:t>
      </w:r>
      <w:r w:rsidR="002833FA">
        <w:rPr>
          <w:rFonts w:ascii="Times New Roman" w:hAnsi="Times New Roman" w:cs="Times New Roman"/>
          <w:noProof/>
          <w:lang w:eastAsia="en-GB"/>
        </w:rPr>
        <w:t>In</w:t>
      </w:r>
      <w:r w:rsidR="004162D1">
        <w:rPr>
          <w:rFonts w:ascii="Times New Roman" w:hAnsi="Times New Roman" w:cs="Times New Roman"/>
          <w:noProof/>
          <w:lang w:eastAsia="en-GB"/>
        </w:rPr>
        <w:t xml:space="preserve"> </w:t>
      </w:r>
      <w:r w:rsidR="002833FA">
        <w:rPr>
          <w:rFonts w:ascii="Times New Roman" w:hAnsi="Times New Roman" w:cs="Times New Roman"/>
          <w:noProof/>
          <w:lang w:eastAsia="en-GB"/>
        </w:rPr>
        <w:t xml:space="preserve">constructing </w:t>
      </w:r>
      <w:r w:rsidR="004162D1">
        <w:rPr>
          <w:rFonts w:ascii="Times New Roman" w:hAnsi="Times New Roman" w:cs="Times New Roman"/>
          <w:noProof/>
          <w:lang w:eastAsia="en-GB"/>
        </w:rPr>
        <w:t xml:space="preserve">these spaces as art works to be </w:t>
      </w:r>
      <w:r w:rsidR="00F352A1">
        <w:rPr>
          <w:rFonts w:ascii="Times New Roman" w:hAnsi="Times New Roman" w:cs="Times New Roman"/>
          <w:noProof/>
          <w:lang w:eastAsia="en-GB"/>
        </w:rPr>
        <w:t>collectively crafted, experienced and then consumed</w:t>
      </w:r>
      <w:r w:rsidR="004162D1">
        <w:rPr>
          <w:rFonts w:ascii="Times New Roman" w:hAnsi="Times New Roman" w:cs="Times New Roman"/>
          <w:noProof/>
          <w:lang w:eastAsia="en-GB"/>
        </w:rPr>
        <w:t xml:space="preserve"> in </w:t>
      </w:r>
      <w:r w:rsidR="00547B5D">
        <w:rPr>
          <w:rFonts w:ascii="Times New Roman" w:hAnsi="Times New Roman" w:cs="Times New Roman"/>
          <w:noProof/>
          <w:lang w:eastAsia="en-GB"/>
        </w:rPr>
        <w:t>popular</w:t>
      </w:r>
      <w:r w:rsidR="00FC667D">
        <w:rPr>
          <w:rFonts w:ascii="Times New Roman" w:hAnsi="Times New Roman" w:cs="Times New Roman"/>
          <w:noProof/>
          <w:lang w:eastAsia="en-GB"/>
        </w:rPr>
        <w:t xml:space="preserve">, </w:t>
      </w:r>
      <w:r w:rsidR="004162D1">
        <w:rPr>
          <w:rFonts w:ascii="Times New Roman" w:hAnsi="Times New Roman" w:cs="Times New Roman"/>
          <w:noProof/>
          <w:lang w:eastAsia="en-GB"/>
        </w:rPr>
        <w:t xml:space="preserve">architectural </w:t>
      </w:r>
      <w:r w:rsidR="002833FA">
        <w:rPr>
          <w:rFonts w:ascii="Times New Roman" w:hAnsi="Times New Roman" w:cs="Times New Roman"/>
          <w:noProof/>
          <w:lang w:eastAsia="en-GB"/>
        </w:rPr>
        <w:t xml:space="preserve">and academic </w:t>
      </w:r>
      <w:r w:rsidR="004162D1">
        <w:rPr>
          <w:rFonts w:ascii="Times New Roman" w:hAnsi="Times New Roman" w:cs="Times New Roman"/>
          <w:noProof/>
          <w:lang w:eastAsia="en-GB"/>
        </w:rPr>
        <w:t>press</w:t>
      </w:r>
      <w:r w:rsidR="002833FA">
        <w:rPr>
          <w:rFonts w:ascii="Times New Roman" w:hAnsi="Times New Roman" w:cs="Times New Roman"/>
          <w:noProof/>
          <w:lang w:eastAsia="en-GB"/>
        </w:rPr>
        <w:t xml:space="preserve">, </w:t>
      </w:r>
      <w:r w:rsidR="00FC667D">
        <w:rPr>
          <w:rFonts w:ascii="Times New Roman" w:hAnsi="Times New Roman" w:cs="Times New Roman"/>
          <w:noProof/>
          <w:lang w:eastAsia="en-GB"/>
        </w:rPr>
        <w:t>do we not</w:t>
      </w:r>
      <w:r w:rsidR="002833FA">
        <w:rPr>
          <w:rFonts w:ascii="Times New Roman" w:hAnsi="Times New Roman" w:cs="Times New Roman"/>
          <w:noProof/>
          <w:lang w:eastAsia="en-GB"/>
        </w:rPr>
        <w:t xml:space="preserve"> risk </w:t>
      </w:r>
      <w:r w:rsidR="003616DE">
        <w:rPr>
          <w:rFonts w:ascii="Times New Roman" w:hAnsi="Times New Roman" w:cs="Times New Roman"/>
          <w:noProof/>
          <w:lang w:eastAsia="en-GB"/>
        </w:rPr>
        <w:t>aestheticising political issues; demeaning the lon</w:t>
      </w:r>
      <w:r w:rsidR="008A0477">
        <w:rPr>
          <w:rFonts w:ascii="Times New Roman" w:hAnsi="Times New Roman" w:cs="Times New Roman"/>
          <w:noProof/>
          <w:lang w:eastAsia="en-GB"/>
        </w:rPr>
        <w:t>g hard struggle of social space-</w:t>
      </w:r>
      <w:r w:rsidR="003616DE">
        <w:rPr>
          <w:rFonts w:ascii="Times New Roman" w:hAnsi="Times New Roman" w:cs="Times New Roman"/>
          <w:noProof/>
          <w:lang w:eastAsia="en-GB"/>
        </w:rPr>
        <w:t xml:space="preserve">making; </w:t>
      </w:r>
      <w:r w:rsidR="002833FA">
        <w:rPr>
          <w:rFonts w:ascii="Times New Roman" w:hAnsi="Times New Roman" w:cs="Times New Roman"/>
          <w:noProof/>
          <w:lang w:eastAsia="en-GB"/>
        </w:rPr>
        <w:t xml:space="preserve">fetishising </w:t>
      </w:r>
      <w:r w:rsidR="00AD5107">
        <w:rPr>
          <w:rFonts w:ascii="Times New Roman" w:hAnsi="Times New Roman" w:cs="Times New Roman"/>
          <w:noProof/>
          <w:lang w:eastAsia="en-GB"/>
        </w:rPr>
        <w:t xml:space="preserve">as a product </w:t>
      </w:r>
      <w:r w:rsidR="002833FA">
        <w:rPr>
          <w:rFonts w:ascii="Times New Roman" w:hAnsi="Times New Roman" w:cs="Times New Roman"/>
          <w:noProof/>
          <w:lang w:eastAsia="en-GB"/>
        </w:rPr>
        <w:t xml:space="preserve">the </w:t>
      </w:r>
      <w:r w:rsidR="005E6C95">
        <w:rPr>
          <w:rFonts w:ascii="Times New Roman" w:hAnsi="Times New Roman" w:cs="Times New Roman"/>
          <w:noProof/>
          <w:lang w:eastAsia="en-GB"/>
        </w:rPr>
        <w:t xml:space="preserve">deeply-embedded social </w:t>
      </w:r>
      <w:r w:rsidR="002833FA">
        <w:rPr>
          <w:rFonts w:ascii="Times New Roman" w:hAnsi="Times New Roman" w:cs="Times New Roman"/>
          <w:noProof/>
          <w:lang w:eastAsia="en-GB"/>
        </w:rPr>
        <w:t>process of regeneration</w:t>
      </w:r>
      <w:r w:rsidR="00FC667D">
        <w:rPr>
          <w:rFonts w:ascii="Times New Roman" w:hAnsi="Times New Roman" w:cs="Times New Roman"/>
          <w:noProof/>
          <w:lang w:eastAsia="en-GB"/>
        </w:rPr>
        <w:t>? In</w:t>
      </w:r>
      <w:r w:rsidR="002833FA">
        <w:rPr>
          <w:rFonts w:ascii="Times New Roman" w:hAnsi="Times New Roman" w:cs="Times New Roman"/>
          <w:noProof/>
          <w:lang w:eastAsia="en-GB"/>
        </w:rPr>
        <w:t xml:space="preserve"> reifying these projects as outstanding </w:t>
      </w:r>
      <w:r w:rsidR="00FC667D">
        <w:rPr>
          <w:rFonts w:ascii="Times New Roman" w:hAnsi="Times New Roman" w:cs="Times New Roman"/>
          <w:noProof/>
          <w:lang w:eastAsia="en-GB"/>
        </w:rPr>
        <w:t xml:space="preserve">one-of-a-kind </w:t>
      </w:r>
      <w:r w:rsidR="00E82625">
        <w:rPr>
          <w:rFonts w:ascii="Times New Roman" w:hAnsi="Times New Roman" w:cs="Times New Roman"/>
          <w:noProof/>
          <w:lang w:eastAsia="en-GB"/>
        </w:rPr>
        <w:t xml:space="preserve">artistic </w:t>
      </w:r>
      <w:r w:rsidR="002833FA">
        <w:rPr>
          <w:rFonts w:ascii="Times New Roman" w:hAnsi="Times New Roman" w:cs="Times New Roman"/>
          <w:noProof/>
          <w:lang w:eastAsia="en-GB"/>
        </w:rPr>
        <w:t>creations</w:t>
      </w:r>
      <w:r w:rsidR="00F352A1">
        <w:rPr>
          <w:rFonts w:ascii="Times New Roman" w:hAnsi="Times New Roman" w:cs="Times New Roman"/>
          <w:noProof/>
          <w:lang w:eastAsia="en-GB"/>
        </w:rPr>
        <w:t xml:space="preserve">, </w:t>
      </w:r>
      <w:r w:rsidR="00FC667D">
        <w:rPr>
          <w:rFonts w:ascii="Times New Roman" w:hAnsi="Times New Roman" w:cs="Times New Roman"/>
          <w:noProof/>
          <w:lang w:eastAsia="en-GB"/>
        </w:rPr>
        <w:t xml:space="preserve">do we not </w:t>
      </w:r>
      <w:r w:rsidR="005E6C95">
        <w:rPr>
          <w:rFonts w:ascii="Times New Roman" w:hAnsi="Times New Roman" w:cs="Times New Roman"/>
          <w:noProof/>
          <w:lang w:eastAsia="en-GB"/>
        </w:rPr>
        <w:t>place them in a bubble of exception,</w:t>
      </w:r>
      <w:r w:rsidR="006523E7">
        <w:rPr>
          <w:rFonts w:ascii="Times New Roman" w:hAnsi="Times New Roman" w:cs="Times New Roman"/>
          <w:noProof/>
          <w:lang w:eastAsia="en-GB"/>
        </w:rPr>
        <w:t xml:space="preserve"> </w:t>
      </w:r>
      <w:r w:rsidR="00095328">
        <w:rPr>
          <w:rFonts w:ascii="Times New Roman" w:hAnsi="Times New Roman" w:cs="Times New Roman"/>
          <w:noProof/>
          <w:lang w:eastAsia="en-GB"/>
        </w:rPr>
        <w:t xml:space="preserve">depoliticising their power to contest abstract space by </w:t>
      </w:r>
      <w:r w:rsidR="006523E7">
        <w:rPr>
          <w:rFonts w:ascii="Times New Roman" w:hAnsi="Times New Roman" w:cs="Times New Roman"/>
          <w:noProof/>
          <w:lang w:eastAsia="en-GB"/>
        </w:rPr>
        <w:t>boxing them off as unthreatening spectacles</w:t>
      </w:r>
      <w:r w:rsidR="003616DE">
        <w:rPr>
          <w:rFonts w:ascii="Times New Roman" w:hAnsi="Times New Roman" w:cs="Times New Roman"/>
          <w:noProof/>
          <w:lang w:eastAsia="en-GB"/>
        </w:rPr>
        <w:t xml:space="preserve">? </w:t>
      </w:r>
      <w:r w:rsidR="005E6C95">
        <w:rPr>
          <w:rFonts w:ascii="Times New Roman" w:hAnsi="Times New Roman" w:cs="Times New Roman"/>
          <w:noProof/>
          <w:lang w:eastAsia="en-GB"/>
        </w:rPr>
        <w:t xml:space="preserve">Their </w:t>
      </w:r>
      <w:r w:rsidR="00F352A1">
        <w:rPr>
          <w:rFonts w:ascii="Times New Roman" w:hAnsi="Times New Roman" w:cs="Times New Roman"/>
          <w:noProof/>
          <w:lang w:eastAsia="en-GB"/>
        </w:rPr>
        <w:t>categorisation as</w:t>
      </w:r>
      <w:r w:rsidR="005E6C95">
        <w:rPr>
          <w:rFonts w:ascii="Times New Roman" w:hAnsi="Times New Roman" w:cs="Times New Roman"/>
          <w:noProof/>
          <w:lang w:eastAsia="en-GB"/>
        </w:rPr>
        <w:t xml:space="preserve"> </w:t>
      </w:r>
      <w:r w:rsidR="00095328">
        <w:rPr>
          <w:rFonts w:ascii="Times New Roman" w:hAnsi="Times New Roman" w:cs="Times New Roman"/>
          <w:noProof/>
          <w:lang w:eastAsia="en-GB"/>
        </w:rPr>
        <w:t>‘</w:t>
      </w:r>
      <w:r w:rsidR="005E6C95">
        <w:rPr>
          <w:rFonts w:ascii="Times New Roman" w:hAnsi="Times New Roman" w:cs="Times New Roman"/>
          <w:noProof/>
          <w:lang w:eastAsia="en-GB"/>
        </w:rPr>
        <w:t>art</w:t>
      </w:r>
      <w:r w:rsidR="00095328">
        <w:rPr>
          <w:rFonts w:ascii="Times New Roman" w:hAnsi="Times New Roman" w:cs="Times New Roman"/>
          <w:noProof/>
          <w:lang w:eastAsia="en-GB"/>
        </w:rPr>
        <w:t>’</w:t>
      </w:r>
      <w:r w:rsidR="005E6C95">
        <w:rPr>
          <w:rFonts w:ascii="Times New Roman" w:hAnsi="Times New Roman" w:cs="Times New Roman"/>
          <w:noProof/>
          <w:lang w:eastAsia="en-GB"/>
        </w:rPr>
        <w:t xml:space="preserve"> </w:t>
      </w:r>
      <w:r w:rsidR="004162D1">
        <w:rPr>
          <w:rFonts w:ascii="Times New Roman" w:hAnsi="Times New Roman" w:cs="Times New Roman"/>
          <w:noProof/>
          <w:lang w:eastAsia="en-GB"/>
        </w:rPr>
        <w:t xml:space="preserve">certainly </w:t>
      </w:r>
      <w:r w:rsidR="00091A3E">
        <w:rPr>
          <w:rFonts w:ascii="Times New Roman" w:hAnsi="Times New Roman" w:cs="Times New Roman"/>
          <w:noProof/>
          <w:lang w:eastAsia="en-GB"/>
        </w:rPr>
        <w:t>problematises</w:t>
      </w:r>
      <w:r w:rsidR="00147C1B">
        <w:rPr>
          <w:rFonts w:ascii="Times New Roman" w:hAnsi="Times New Roman" w:cs="Times New Roman"/>
          <w:noProof/>
          <w:lang w:eastAsia="en-GB"/>
        </w:rPr>
        <w:t xml:space="preserve"> </w:t>
      </w:r>
      <w:r w:rsidR="00F352A1">
        <w:rPr>
          <w:rFonts w:ascii="Times New Roman" w:hAnsi="Times New Roman" w:cs="Times New Roman"/>
          <w:noProof/>
          <w:lang w:eastAsia="en-GB"/>
        </w:rPr>
        <w:t>identification</w:t>
      </w:r>
      <w:r w:rsidR="00C60218">
        <w:rPr>
          <w:rFonts w:ascii="Times New Roman" w:hAnsi="Times New Roman" w:cs="Times New Roman"/>
          <w:noProof/>
          <w:lang w:eastAsia="en-GB"/>
        </w:rPr>
        <w:t xml:space="preserve"> as progressive social space – </w:t>
      </w:r>
      <w:r w:rsidR="00147C1B">
        <w:rPr>
          <w:rFonts w:ascii="Times New Roman" w:hAnsi="Times New Roman" w:cs="Times New Roman"/>
          <w:noProof/>
          <w:lang w:eastAsia="en-GB"/>
        </w:rPr>
        <w:t>progressive for who</w:t>
      </w:r>
      <w:r w:rsidR="00C60218">
        <w:rPr>
          <w:rFonts w:ascii="Times New Roman" w:hAnsi="Times New Roman" w:cs="Times New Roman"/>
          <w:noProof/>
          <w:lang w:eastAsia="en-GB"/>
        </w:rPr>
        <w:t xml:space="preserve"> exactly</w:t>
      </w:r>
      <w:r w:rsidR="00147C1B">
        <w:rPr>
          <w:rFonts w:ascii="Times New Roman" w:hAnsi="Times New Roman" w:cs="Times New Roman"/>
          <w:noProof/>
          <w:lang w:eastAsia="en-GB"/>
        </w:rPr>
        <w:t xml:space="preserve">? </w:t>
      </w:r>
    </w:p>
    <w:p w:rsidR="0034126A" w:rsidRDefault="00D93CD0" w:rsidP="0034126A">
      <w:pPr>
        <w:spacing w:after="240" w:line="360" w:lineRule="auto"/>
        <w:jc w:val="both"/>
        <w:rPr>
          <w:rFonts w:ascii="Times New Roman" w:hAnsi="Times New Roman" w:cs="Times New Roman"/>
          <w:noProof/>
          <w:lang w:eastAsia="en-GB"/>
        </w:rPr>
      </w:pPr>
      <w:r>
        <w:rPr>
          <w:rFonts w:ascii="Times New Roman" w:hAnsi="Times New Roman" w:cs="Times New Roman"/>
          <w:noProof/>
          <w:lang w:eastAsia="en-GB"/>
        </w:rPr>
        <w:t>Invited to write in</w:t>
      </w:r>
      <w:r w:rsidR="00BB07E9">
        <w:rPr>
          <w:rFonts w:ascii="Times New Roman" w:hAnsi="Times New Roman" w:cs="Times New Roman"/>
          <w:noProof/>
          <w:lang w:eastAsia="en-GB"/>
        </w:rPr>
        <w:t xml:space="preserve"> a special edition of Liverpool Biennial’s online journal, </w:t>
      </w:r>
      <w:r w:rsidR="0034126A" w:rsidRPr="00890BE7">
        <w:rPr>
          <w:rFonts w:ascii="Times New Roman" w:hAnsi="Times New Roman" w:cs="Times New Roman"/>
          <w:noProof/>
          <w:lang w:eastAsia="en-GB"/>
        </w:rPr>
        <w:t xml:space="preserve">Don Mitchell </w:t>
      </w:r>
      <w:r w:rsidR="00F05264" w:rsidRPr="00890BE7">
        <w:rPr>
          <w:rFonts w:ascii="Times New Roman" w:hAnsi="Times New Roman" w:cs="Times New Roman"/>
          <w:noProof/>
          <w:lang w:eastAsia="en-GB"/>
        </w:rPr>
        <w:fldChar w:fldCharType="begin" w:fldLock="1"/>
      </w:r>
      <w:r w:rsidR="0034126A">
        <w:rPr>
          <w:rFonts w:ascii="Times New Roman" w:hAnsi="Times New Roman" w:cs="Times New Roman"/>
          <w:noProof/>
          <w:lang w:eastAsia="en-GB"/>
        </w:rPr>
        <w:instrText>ADDIN CSL_CITATION { "citationItems" : [ { "id" : "ITEM-1", "itemData" : { "author" : [ { "dropping-particle" : "", "family" : "Mitchell", "given" : "Don", "non-dropping-particle" : "", "parse-names" : false, "suffix" : "" } ], "container-title" : "Stages: Liverpool Biennial", "id" : "ITEM-1", "issue" : "Homebaked: the perfect recipe", "issued" : { "date-parts" : [ [ "2014" ] ] }, "title" : "Taking Space", "type" : "article-journal", "volume" : "#2" }, "uris" : [ "http://www.mendeley.com/documents/?uuid=07f20625-35a0-4ce1-b0fc-94b44ec02c27" ] } ], "mendeley" : { "formattedCitation" : "(Mitchell 2014)", "manualFormatting" : "(2014: 5)", "plainTextFormattedCitation" : "(Mitchell 2014)", "previouslyFormattedCitation" : "(Mitchell 2014)" }, "properties" : { "noteIndex" : 0 }, "schema" : "https://github.com/citation-style-language/schema/raw/master/csl-citation.json" }</w:instrText>
      </w:r>
      <w:r w:rsidR="00F05264" w:rsidRPr="00890BE7">
        <w:rPr>
          <w:rFonts w:ascii="Times New Roman" w:hAnsi="Times New Roman" w:cs="Times New Roman"/>
          <w:noProof/>
          <w:lang w:eastAsia="en-GB"/>
        </w:rPr>
        <w:fldChar w:fldCharType="separate"/>
      </w:r>
      <w:r w:rsidR="0034126A" w:rsidRPr="00890BE7">
        <w:rPr>
          <w:rFonts w:ascii="Times New Roman" w:hAnsi="Times New Roman" w:cs="Times New Roman"/>
          <w:noProof/>
          <w:lang w:eastAsia="en-GB"/>
        </w:rPr>
        <w:t>(2014</w:t>
      </w:r>
      <w:r w:rsidR="00A2379B">
        <w:rPr>
          <w:rFonts w:ascii="Times New Roman" w:hAnsi="Times New Roman" w:cs="Times New Roman"/>
          <w:noProof/>
          <w:lang w:eastAsia="en-GB"/>
        </w:rPr>
        <w:t>,</w:t>
      </w:r>
      <w:r w:rsidR="0034126A" w:rsidRPr="00890BE7">
        <w:rPr>
          <w:rFonts w:ascii="Times New Roman" w:hAnsi="Times New Roman" w:cs="Times New Roman"/>
          <w:noProof/>
          <w:lang w:eastAsia="en-GB"/>
        </w:rPr>
        <w:t xml:space="preserve"> 5)</w:t>
      </w:r>
      <w:r w:rsidR="00F05264" w:rsidRPr="00890BE7">
        <w:rPr>
          <w:rFonts w:ascii="Times New Roman" w:hAnsi="Times New Roman" w:cs="Times New Roman"/>
          <w:noProof/>
          <w:lang w:eastAsia="en-GB"/>
        </w:rPr>
        <w:fldChar w:fldCharType="end"/>
      </w:r>
      <w:r w:rsidR="0034126A">
        <w:rPr>
          <w:rFonts w:ascii="Times New Roman" w:hAnsi="Times New Roman" w:cs="Times New Roman"/>
          <w:noProof/>
          <w:lang w:eastAsia="en-GB"/>
        </w:rPr>
        <w:t xml:space="preserve"> </w:t>
      </w:r>
      <w:r w:rsidR="0034126A" w:rsidRPr="00890BE7">
        <w:rPr>
          <w:rFonts w:ascii="Times New Roman" w:hAnsi="Times New Roman" w:cs="Times New Roman"/>
          <w:noProof/>
          <w:lang w:eastAsia="en-GB"/>
        </w:rPr>
        <w:t xml:space="preserve">situates </w:t>
      </w:r>
      <w:r w:rsidR="00AD5107">
        <w:rPr>
          <w:rFonts w:ascii="Times New Roman" w:hAnsi="Times New Roman" w:cs="Times New Roman"/>
          <w:noProof/>
          <w:lang w:eastAsia="en-GB"/>
        </w:rPr>
        <w:t xml:space="preserve">Homebaked CLT – </w:t>
      </w:r>
      <w:r w:rsidR="00331981">
        <w:rPr>
          <w:rFonts w:ascii="Times New Roman" w:hAnsi="Times New Roman" w:cs="Times New Roman"/>
          <w:noProof/>
          <w:lang w:eastAsia="en-GB"/>
        </w:rPr>
        <w:t>equally</w:t>
      </w:r>
      <w:r w:rsidR="00AD5107">
        <w:rPr>
          <w:rFonts w:ascii="Times New Roman" w:hAnsi="Times New Roman" w:cs="Times New Roman"/>
          <w:noProof/>
          <w:lang w:eastAsia="en-GB"/>
        </w:rPr>
        <w:t xml:space="preserve"> applicable</w:t>
      </w:r>
      <w:r w:rsidR="00331981">
        <w:rPr>
          <w:rFonts w:ascii="Times New Roman" w:hAnsi="Times New Roman" w:cs="Times New Roman"/>
          <w:noProof/>
          <w:lang w:eastAsia="en-GB"/>
        </w:rPr>
        <w:t xml:space="preserve"> </w:t>
      </w:r>
      <w:r w:rsidR="0034126A">
        <w:rPr>
          <w:rFonts w:ascii="Times New Roman" w:hAnsi="Times New Roman" w:cs="Times New Roman"/>
          <w:noProof/>
          <w:lang w:eastAsia="en-GB"/>
        </w:rPr>
        <w:t xml:space="preserve">to Granby – alongside May 1968 and Occupy, within </w:t>
      </w:r>
      <w:r w:rsidR="0034126A" w:rsidRPr="00890BE7">
        <w:rPr>
          <w:rFonts w:ascii="Times New Roman" w:hAnsi="Times New Roman" w:cs="Times New Roman"/>
          <w:noProof/>
          <w:lang w:eastAsia="en-GB"/>
        </w:rPr>
        <w:t xml:space="preserve">the radical tradition of urban occupation and anti-capitalist </w:t>
      </w:r>
      <w:r w:rsidR="0034126A">
        <w:rPr>
          <w:rFonts w:ascii="Times New Roman" w:hAnsi="Times New Roman" w:cs="Times New Roman"/>
          <w:noProof/>
          <w:lang w:eastAsia="en-GB"/>
        </w:rPr>
        <w:t>struggle. He suggests that “</w:t>
      </w:r>
      <w:r w:rsidR="0034126A" w:rsidRPr="00890BE7">
        <w:rPr>
          <w:rFonts w:ascii="Times New Roman" w:hAnsi="Times New Roman" w:cs="Times New Roman"/>
          <w:noProof/>
          <w:lang w:eastAsia="en-GB"/>
        </w:rPr>
        <w:t xml:space="preserve">Homebaked </w:t>
      </w:r>
      <w:r w:rsidR="00AD5107">
        <w:rPr>
          <w:rFonts w:ascii="Times New Roman" w:hAnsi="Times New Roman" w:cs="Times New Roman"/>
          <w:noProof/>
          <w:lang w:eastAsia="en-GB"/>
        </w:rPr>
        <w:t>[CLT]</w:t>
      </w:r>
      <w:r w:rsidR="0034126A" w:rsidRPr="00890BE7">
        <w:rPr>
          <w:rFonts w:ascii="Times New Roman" w:hAnsi="Times New Roman" w:cs="Times New Roman"/>
          <w:noProof/>
          <w:lang w:eastAsia="en-GB"/>
        </w:rPr>
        <w:t xml:space="preserve"> an</w:t>
      </w:r>
      <w:r w:rsidR="0034126A">
        <w:rPr>
          <w:rFonts w:ascii="Times New Roman" w:hAnsi="Times New Roman" w:cs="Times New Roman"/>
          <w:noProof/>
          <w:lang w:eastAsia="en-GB"/>
        </w:rPr>
        <w:t xml:space="preserve">d Co-operative Bakery Anfield </w:t>
      </w:r>
      <w:r w:rsidR="0034126A" w:rsidRPr="00890BE7">
        <w:rPr>
          <w:rFonts w:ascii="Times New Roman" w:hAnsi="Times New Roman" w:cs="Times New Roman"/>
          <w:noProof/>
          <w:lang w:eastAsia="en-GB"/>
        </w:rPr>
        <w:t>are just as thrilling as the example of the neighbourhood park forums that developed across Turkey after</w:t>
      </w:r>
      <w:r w:rsidR="0034126A">
        <w:rPr>
          <w:rFonts w:ascii="Times New Roman" w:hAnsi="Times New Roman" w:cs="Times New Roman"/>
          <w:noProof/>
          <w:lang w:eastAsia="en-GB"/>
        </w:rPr>
        <w:t xml:space="preserve"> Taksim Square was cleared out” because they</w:t>
      </w:r>
    </w:p>
    <w:p w:rsidR="0034126A" w:rsidRDefault="0034126A" w:rsidP="0034126A">
      <w:pPr>
        <w:spacing w:after="240" w:line="240" w:lineRule="auto"/>
        <w:ind w:left="851" w:right="804"/>
        <w:jc w:val="both"/>
        <w:rPr>
          <w:rFonts w:ascii="Times New Roman" w:hAnsi="Times New Roman" w:cs="Times New Roman"/>
          <w:noProof/>
          <w:lang w:eastAsia="en-GB"/>
        </w:rPr>
      </w:pPr>
      <w:r>
        <w:rPr>
          <w:rFonts w:ascii="Times New Roman" w:hAnsi="Times New Roman" w:cs="Times New Roman"/>
          <w:noProof/>
          <w:lang w:eastAsia="en-GB"/>
        </w:rPr>
        <w:t>S</w:t>
      </w:r>
      <w:r w:rsidRPr="00890BE7">
        <w:rPr>
          <w:rFonts w:ascii="Times New Roman" w:hAnsi="Times New Roman" w:cs="Times New Roman"/>
          <w:noProof/>
          <w:lang w:eastAsia="en-GB"/>
        </w:rPr>
        <w:t>how that urban space can be collectively taken and collectively remade, that use can dominate exchange, that our fate is not necessarily a fate written by the tendency toward</w:t>
      </w:r>
      <w:r>
        <w:rPr>
          <w:rFonts w:ascii="Times New Roman" w:hAnsi="Times New Roman" w:cs="Times New Roman"/>
          <w:noProof/>
          <w:lang w:eastAsia="en-GB"/>
        </w:rPr>
        <w:t>s abstract space in capitalism.</w:t>
      </w:r>
    </w:p>
    <w:p w:rsidR="0034126A" w:rsidRDefault="0034126A" w:rsidP="00C60218">
      <w:pPr>
        <w:spacing w:before="240" w:after="240" w:line="360" w:lineRule="auto"/>
        <w:jc w:val="both"/>
        <w:rPr>
          <w:rFonts w:ascii="Times New Roman" w:hAnsi="Times New Roman" w:cs="Times New Roman"/>
          <w:noProof/>
          <w:lang w:eastAsia="en-GB"/>
        </w:rPr>
      </w:pPr>
      <w:r>
        <w:rPr>
          <w:rFonts w:ascii="Times New Roman" w:hAnsi="Times New Roman" w:cs="Times New Roman"/>
          <w:noProof/>
          <w:lang w:eastAsia="en-GB"/>
        </w:rPr>
        <w:lastRenderedPageBreak/>
        <w:t>Mitchell sees projects like Homebaked and Granby CLT</w:t>
      </w:r>
      <w:r w:rsidR="00331981">
        <w:rPr>
          <w:rFonts w:ascii="Times New Roman" w:hAnsi="Times New Roman" w:cs="Times New Roman"/>
          <w:noProof/>
          <w:lang w:eastAsia="en-GB"/>
        </w:rPr>
        <w:t xml:space="preserve"> </w:t>
      </w:r>
      <w:r>
        <w:rPr>
          <w:rFonts w:ascii="Times New Roman" w:hAnsi="Times New Roman" w:cs="Times New Roman"/>
          <w:noProof/>
          <w:lang w:eastAsia="en-GB"/>
        </w:rPr>
        <w:t>as oppositional to abstract space, and believes the trick to undermining its dominance lies not with confrontational power, as classical Marxists hold, but rather through a kind of anti-power, slowly revealing the true source of its energy, the labour of the multitude:</w:t>
      </w:r>
    </w:p>
    <w:p w:rsidR="0034126A" w:rsidRDefault="009E5B8C" w:rsidP="0034126A">
      <w:pPr>
        <w:spacing w:after="240" w:line="240" w:lineRule="auto"/>
        <w:ind w:left="851" w:right="804"/>
        <w:jc w:val="both"/>
        <w:rPr>
          <w:rFonts w:ascii="Times New Roman" w:hAnsi="Times New Roman" w:cs="Times New Roman"/>
          <w:noProof/>
          <w:lang w:eastAsia="en-GB"/>
        </w:rPr>
      </w:pPr>
      <w:r>
        <w:rPr>
          <w:rFonts w:ascii="Times New Roman" w:hAnsi="Times New Roman" w:cs="Times New Roman"/>
          <w:noProof/>
          <w:lang w:eastAsia="en-GB"/>
        </w:rPr>
        <w:t xml:space="preserve">But here’s the secret: [...] </w:t>
      </w:r>
      <w:r w:rsidR="0034126A" w:rsidRPr="00890BE7">
        <w:rPr>
          <w:rFonts w:ascii="Times New Roman" w:hAnsi="Times New Roman" w:cs="Times New Roman"/>
          <w:noProof/>
          <w:lang w:eastAsia="en-GB"/>
        </w:rPr>
        <w:t>the tendency towards abstract space, requires an enormous amount of work, both to push it forward and to maintain the actual space – the exchangeable space – that results</w:t>
      </w:r>
      <w:r w:rsidR="00772EFC">
        <w:rPr>
          <w:rFonts w:ascii="Times New Roman" w:hAnsi="Times New Roman" w:cs="Times New Roman"/>
          <w:noProof/>
          <w:lang w:eastAsia="en-GB"/>
        </w:rPr>
        <w:t xml:space="preserve">. [...] </w:t>
      </w:r>
      <w:r w:rsidR="0034126A" w:rsidRPr="00890BE7">
        <w:rPr>
          <w:rFonts w:ascii="Times New Roman" w:hAnsi="Times New Roman" w:cs="Times New Roman"/>
          <w:noProof/>
          <w:lang w:eastAsia="en-GB"/>
        </w:rPr>
        <w:t>Any system so reliant on the labour of multitudes in order to support an image of naturalness is eminently interruptible.</w:t>
      </w:r>
    </w:p>
    <w:p w:rsidR="006C725C" w:rsidRDefault="00483956" w:rsidP="00646C86">
      <w:pPr>
        <w:spacing w:line="360" w:lineRule="auto"/>
        <w:jc w:val="both"/>
        <w:rPr>
          <w:rFonts w:ascii="Times New Roman" w:hAnsi="Times New Roman" w:cs="Times New Roman"/>
        </w:rPr>
      </w:pPr>
      <w:r>
        <w:rPr>
          <w:rFonts w:ascii="Times New Roman" w:hAnsi="Times New Roman" w:cs="Times New Roman"/>
          <w:noProof/>
          <w:lang w:eastAsia="en-GB"/>
        </w:rPr>
        <w:t xml:space="preserve">Mitchell’s insight cuts both ways: social space is incredibly difficult to develop and sustain, and perhaps even more dependent </w:t>
      </w:r>
      <w:r w:rsidR="00AD5107">
        <w:rPr>
          <w:rFonts w:ascii="Times New Roman" w:hAnsi="Times New Roman" w:cs="Times New Roman"/>
          <w:noProof/>
          <w:lang w:eastAsia="en-GB"/>
        </w:rPr>
        <w:t xml:space="preserve">than abstract space </w:t>
      </w:r>
      <w:r>
        <w:rPr>
          <w:rFonts w:ascii="Times New Roman" w:hAnsi="Times New Roman" w:cs="Times New Roman"/>
          <w:noProof/>
          <w:lang w:eastAsia="en-GB"/>
        </w:rPr>
        <w:t xml:space="preserve">on the energies of </w:t>
      </w:r>
      <w:r w:rsidR="007237C2">
        <w:rPr>
          <w:rFonts w:ascii="Times New Roman" w:hAnsi="Times New Roman" w:cs="Times New Roman"/>
          <w:noProof/>
          <w:lang w:eastAsia="en-GB"/>
        </w:rPr>
        <w:t>the multitude for its sustenance</w:t>
      </w:r>
      <w:r>
        <w:rPr>
          <w:rFonts w:ascii="Times New Roman" w:hAnsi="Times New Roman" w:cs="Times New Roman"/>
          <w:noProof/>
          <w:lang w:eastAsia="en-GB"/>
        </w:rPr>
        <w:t xml:space="preserve">. </w:t>
      </w:r>
      <w:r w:rsidR="00AD5107">
        <w:rPr>
          <w:rFonts w:ascii="Times New Roman" w:hAnsi="Times New Roman" w:cs="Times New Roman"/>
          <w:noProof/>
          <w:lang w:eastAsia="en-GB"/>
        </w:rPr>
        <w:t>S</w:t>
      </w:r>
      <w:r>
        <w:rPr>
          <w:rFonts w:ascii="Times New Roman" w:hAnsi="Times New Roman" w:cs="Times New Roman"/>
          <w:noProof/>
          <w:lang w:eastAsia="en-GB"/>
        </w:rPr>
        <w:t>ocial space must be actively produced and renewed by participants through intensive engagement</w:t>
      </w:r>
      <w:r w:rsidR="00EB14FB">
        <w:rPr>
          <w:rFonts w:ascii="Times New Roman" w:hAnsi="Times New Roman" w:cs="Times New Roman"/>
          <w:noProof/>
          <w:lang w:eastAsia="en-GB"/>
        </w:rPr>
        <w:t xml:space="preserve">, and is always at risk of slippage into, </w:t>
      </w:r>
      <w:r w:rsidR="00265FBE">
        <w:rPr>
          <w:rFonts w:ascii="Times New Roman" w:hAnsi="Times New Roman" w:cs="Times New Roman"/>
          <w:noProof/>
          <w:lang w:eastAsia="en-GB"/>
        </w:rPr>
        <w:t xml:space="preserve">appropriation </w:t>
      </w:r>
      <w:r w:rsidR="00AD5107">
        <w:rPr>
          <w:rFonts w:ascii="Times New Roman" w:hAnsi="Times New Roman" w:cs="Times New Roman"/>
          <w:noProof/>
          <w:lang w:eastAsia="en-GB"/>
        </w:rPr>
        <w:t>or co-optation by abstraction</w:t>
      </w:r>
      <w:r>
        <w:rPr>
          <w:rFonts w:ascii="Times New Roman" w:hAnsi="Times New Roman" w:cs="Times New Roman"/>
          <w:noProof/>
          <w:lang w:eastAsia="en-GB"/>
        </w:rPr>
        <w:t xml:space="preserve">. </w:t>
      </w:r>
      <w:r>
        <w:rPr>
          <w:rFonts w:ascii="Times New Roman" w:hAnsi="Times New Roman" w:cs="Times New Roman"/>
        </w:rPr>
        <w:t xml:space="preserve">Whilst abstract space </w:t>
      </w:r>
      <w:r w:rsidR="001E00DA">
        <w:rPr>
          <w:rFonts w:ascii="Times New Roman" w:hAnsi="Times New Roman" w:cs="Times New Roman"/>
        </w:rPr>
        <w:t>has</w:t>
      </w:r>
      <w:r>
        <w:rPr>
          <w:rFonts w:ascii="Times New Roman" w:hAnsi="Times New Roman" w:cs="Times New Roman"/>
        </w:rPr>
        <w:t xml:space="preserve"> the benefit of systemic momentum on </w:t>
      </w:r>
      <w:r w:rsidR="001E00DA">
        <w:rPr>
          <w:rFonts w:ascii="Times New Roman" w:hAnsi="Times New Roman" w:cs="Times New Roman"/>
        </w:rPr>
        <w:t xml:space="preserve">its </w:t>
      </w:r>
      <w:r>
        <w:rPr>
          <w:rFonts w:ascii="Times New Roman" w:hAnsi="Times New Roman" w:cs="Times New Roman"/>
        </w:rPr>
        <w:t>si</w:t>
      </w:r>
      <w:r w:rsidR="000279E3">
        <w:rPr>
          <w:rFonts w:ascii="Times New Roman" w:hAnsi="Times New Roman" w:cs="Times New Roman"/>
        </w:rPr>
        <w:t>de, social space-</w:t>
      </w:r>
      <w:r>
        <w:rPr>
          <w:rFonts w:ascii="Times New Roman" w:hAnsi="Times New Roman" w:cs="Times New Roman"/>
        </w:rPr>
        <w:t>makers must campaign all the more vigorously to create spaces for use</w:t>
      </w:r>
      <w:r w:rsidR="007237C2">
        <w:rPr>
          <w:rFonts w:ascii="Times New Roman" w:hAnsi="Times New Roman" w:cs="Times New Roman"/>
        </w:rPr>
        <w:t xml:space="preserve"> rather than </w:t>
      </w:r>
      <w:r w:rsidR="00EB14FB">
        <w:rPr>
          <w:rFonts w:ascii="Times New Roman" w:hAnsi="Times New Roman" w:cs="Times New Roman"/>
        </w:rPr>
        <w:t xml:space="preserve">accumulation or </w:t>
      </w:r>
      <w:r w:rsidR="001E00DA">
        <w:rPr>
          <w:rFonts w:ascii="Times New Roman" w:hAnsi="Times New Roman" w:cs="Times New Roman"/>
        </w:rPr>
        <w:t xml:space="preserve">disciplinary </w:t>
      </w:r>
      <w:r w:rsidR="00AD5107">
        <w:rPr>
          <w:rFonts w:ascii="Times New Roman" w:hAnsi="Times New Roman" w:cs="Times New Roman"/>
        </w:rPr>
        <w:t>regulation</w:t>
      </w:r>
      <w:r>
        <w:rPr>
          <w:rFonts w:ascii="Times New Roman" w:hAnsi="Times New Roman" w:cs="Times New Roman"/>
        </w:rPr>
        <w:t xml:space="preserve">. </w:t>
      </w:r>
      <w:r w:rsidR="006C725C">
        <w:rPr>
          <w:rFonts w:ascii="Times New Roman" w:hAnsi="Times New Roman" w:cs="Times New Roman"/>
          <w:noProof/>
          <w:lang w:eastAsia="en-GB"/>
        </w:rPr>
        <w:t xml:space="preserve">Such a perspective on power – incremental, immanent change through slowly expanding the </w:t>
      </w:r>
      <w:r w:rsidR="00AD5107">
        <w:rPr>
          <w:rFonts w:ascii="Times New Roman" w:hAnsi="Times New Roman" w:cs="Times New Roman"/>
          <w:noProof/>
          <w:lang w:eastAsia="en-GB"/>
        </w:rPr>
        <w:t xml:space="preserve">use </w:t>
      </w:r>
      <w:r w:rsidR="006C725C">
        <w:rPr>
          <w:rFonts w:ascii="Times New Roman" w:hAnsi="Times New Roman" w:cs="Times New Roman"/>
          <w:noProof/>
          <w:lang w:eastAsia="en-GB"/>
        </w:rPr>
        <w:t xml:space="preserve">values and </w:t>
      </w:r>
      <w:r w:rsidR="00AD5107">
        <w:rPr>
          <w:rFonts w:ascii="Times New Roman" w:hAnsi="Times New Roman" w:cs="Times New Roman"/>
          <w:noProof/>
          <w:lang w:eastAsia="en-GB"/>
        </w:rPr>
        <w:t xml:space="preserve">social </w:t>
      </w:r>
      <w:r w:rsidR="006C725C">
        <w:rPr>
          <w:rFonts w:ascii="Times New Roman" w:hAnsi="Times New Roman" w:cs="Times New Roman"/>
          <w:noProof/>
          <w:lang w:eastAsia="en-GB"/>
        </w:rPr>
        <w:t xml:space="preserve">practices rather than confronting abstract space directly – indeed resonates with the ethos of </w:t>
      </w:r>
      <w:r w:rsidR="001E00DA">
        <w:rPr>
          <w:rFonts w:ascii="Times New Roman" w:hAnsi="Times New Roman" w:cs="Times New Roman"/>
          <w:noProof/>
          <w:lang w:eastAsia="en-GB"/>
        </w:rPr>
        <w:t>SNAP and Granby CLT</w:t>
      </w:r>
      <w:r w:rsidR="006C725C">
        <w:rPr>
          <w:rFonts w:ascii="Times New Roman" w:hAnsi="Times New Roman" w:cs="Times New Roman"/>
          <w:noProof/>
          <w:lang w:eastAsia="en-GB"/>
        </w:rPr>
        <w:t xml:space="preserve">. </w:t>
      </w:r>
      <w:r w:rsidR="00D93CD0">
        <w:rPr>
          <w:rFonts w:ascii="Times New Roman" w:hAnsi="Times New Roman" w:cs="Times New Roman"/>
          <w:noProof/>
          <w:lang w:eastAsia="en-GB"/>
        </w:rPr>
        <w:t xml:space="preserve">Like other critical commentaries on the subject, however, </w:t>
      </w:r>
      <w:r w:rsidR="006C725C">
        <w:rPr>
          <w:rFonts w:ascii="Times New Roman" w:hAnsi="Times New Roman" w:cs="Times New Roman"/>
          <w:noProof/>
          <w:lang w:eastAsia="en-GB"/>
        </w:rPr>
        <w:t>this paints a particularly bipolar vision of abstract and social space: as if withdrawing our labour from the former will automatically generate the latter, or vice versa; that promoting social space will necessarily destroy abstract space by encroaching directly into its domain, through direct ‘appropriation’. If I have shown anything here it is to emphasise the more complex dialectical relationship between these two aspects in Lefebvre’s (</w:t>
      </w:r>
      <w:r w:rsidR="006C725C">
        <w:rPr>
          <w:rFonts w:ascii="Times New Roman" w:hAnsi="Times New Roman" w:cs="Times New Roman"/>
        </w:rPr>
        <w:t>1991</w:t>
      </w:r>
      <w:r w:rsidR="00A2379B">
        <w:rPr>
          <w:rFonts w:ascii="Times New Roman" w:hAnsi="Times New Roman" w:cs="Times New Roman"/>
        </w:rPr>
        <w:t>,</w:t>
      </w:r>
      <w:r w:rsidR="006C725C">
        <w:rPr>
          <w:rFonts w:ascii="Times New Roman" w:hAnsi="Times New Roman" w:cs="Times New Roman"/>
        </w:rPr>
        <w:t xml:space="preserve"> 52) </w:t>
      </w:r>
      <w:r w:rsidR="006C725C">
        <w:rPr>
          <w:rFonts w:ascii="Times New Roman" w:hAnsi="Times New Roman" w:cs="Times New Roman"/>
          <w:noProof/>
          <w:lang w:eastAsia="en-GB"/>
        </w:rPr>
        <w:t xml:space="preserve">theory of the production of space: </w:t>
      </w:r>
      <w:r w:rsidR="006C725C">
        <w:rPr>
          <w:rFonts w:ascii="Times New Roman" w:hAnsi="Times New Roman" w:cs="Times New Roman"/>
        </w:rPr>
        <w:t xml:space="preserve">that </w:t>
      </w:r>
      <w:r w:rsidR="006C725C">
        <w:rPr>
          <w:rFonts w:ascii="Times New Roman" w:hAnsi="Times New Roman" w:cs="Times New Roman"/>
          <w:noProof/>
          <w:lang w:eastAsia="en-GB"/>
        </w:rPr>
        <w:t>“</w:t>
      </w:r>
      <w:r w:rsidR="006C725C" w:rsidRPr="00C53860">
        <w:rPr>
          <w:rFonts w:ascii="Times New Roman" w:hAnsi="Times New Roman" w:cs="Times New Roman"/>
        </w:rPr>
        <w:t>abstract space carries within itself the seeds of a new kind of spac</w:t>
      </w:r>
      <w:r w:rsidR="006C725C">
        <w:rPr>
          <w:rFonts w:ascii="Times New Roman" w:hAnsi="Times New Roman" w:cs="Times New Roman"/>
        </w:rPr>
        <w:t xml:space="preserve">e”, </w:t>
      </w:r>
      <w:r w:rsidR="00331981">
        <w:rPr>
          <w:rFonts w:ascii="Times New Roman" w:hAnsi="Times New Roman" w:cs="Times New Roman"/>
        </w:rPr>
        <w:t>but that,</w:t>
      </w:r>
      <w:r w:rsidR="006C725C">
        <w:rPr>
          <w:rFonts w:ascii="Times New Roman" w:hAnsi="Times New Roman" w:cs="Times New Roman"/>
        </w:rPr>
        <w:t xml:space="preserve"> likewise, </w:t>
      </w:r>
      <w:r w:rsidR="00331981">
        <w:rPr>
          <w:rFonts w:ascii="Times New Roman" w:hAnsi="Times New Roman" w:cs="Times New Roman"/>
        </w:rPr>
        <w:t xml:space="preserve">if we are not careful, </w:t>
      </w:r>
      <w:r w:rsidR="009B6262">
        <w:rPr>
          <w:rFonts w:ascii="Times New Roman" w:hAnsi="Times New Roman" w:cs="Times New Roman"/>
        </w:rPr>
        <w:t xml:space="preserve">social space </w:t>
      </w:r>
      <w:r w:rsidR="00C57E98">
        <w:rPr>
          <w:rFonts w:ascii="Times New Roman" w:hAnsi="Times New Roman" w:cs="Times New Roman"/>
        </w:rPr>
        <w:t>give</w:t>
      </w:r>
      <w:r w:rsidR="00FA265B">
        <w:rPr>
          <w:rFonts w:ascii="Times New Roman" w:hAnsi="Times New Roman" w:cs="Times New Roman"/>
        </w:rPr>
        <w:t>s</w:t>
      </w:r>
      <w:r w:rsidR="00C57E98">
        <w:rPr>
          <w:rFonts w:ascii="Times New Roman" w:hAnsi="Times New Roman" w:cs="Times New Roman"/>
        </w:rPr>
        <w:t xml:space="preserve"> </w:t>
      </w:r>
      <w:r w:rsidR="006C725C">
        <w:rPr>
          <w:rFonts w:ascii="Times New Roman" w:hAnsi="Times New Roman" w:cs="Times New Roman"/>
        </w:rPr>
        <w:t>birth to</w:t>
      </w:r>
      <w:r w:rsidR="00C57E98">
        <w:rPr>
          <w:rFonts w:ascii="Times New Roman" w:hAnsi="Times New Roman" w:cs="Times New Roman"/>
        </w:rPr>
        <w:t xml:space="preserve"> </w:t>
      </w:r>
      <w:r w:rsidR="00CC55EF">
        <w:rPr>
          <w:rFonts w:ascii="Times New Roman" w:hAnsi="Times New Roman" w:cs="Times New Roman"/>
        </w:rPr>
        <w:t>abstraction.</w:t>
      </w:r>
    </w:p>
    <w:p w:rsidR="00FD6504" w:rsidRPr="00C95311" w:rsidRDefault="00507646" w:rsidP="00507646">
      <w:pPr>
        <w:pStyle w:val="Heading2"/>
      </w:pPr>
      <w:r w:rsidRPr="00C95311">
        <w:t>References</w:t>
      </w:r>
    </w:p>
    <w:p w:rsidR="009C681E" w:rsidRPr="009C681E" w:rsidRDefault="00F05264"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C95311">
        <w:fldChar w:fldCharType="begin" w:fldLock="1"/>
      </w:r>
      <w:r w:rsidR="0091164D" w:rsidRPr="00C95311">
        <w:instrText xml:space="preserve">ADDIN Mendeley Bibliography CSL_BIBLIOGRAPHY </w:instrText>
      </w:r>
      <w:r w:rsidRPr="00C95311">
        <w:fldChar w:fldCharType="separate"/>
      </w:r>
      <w:r w:rsidR="009C681E" w:rsidRPr="009C681E">
        <w:rPr>
          <w:rFonts w:ascii="Times New Roman" w:hAnsi="Times New Roman" w:cs="Times New Roman"/>
          <w:noProof/>
          <w:szCs w:val="24"/>
        </w:rPr>
        <w:t xml:space="preserve">Aalbers, Manuel. 2006. “‘When the Banks Withdraw, Slum Landlords Take Over’: The Structuration of Neighbourhood Decline through Redlining, Drug Dealing, Speculation and Immigrant Exploitation.” </w:t>
      </w:r>
      <w:r w:rsidR="009C681E" w:rsidRPr="009C681E">
        <w:rPr>
          <w:rFonts w:ascii="Times New Roman" w:hAnsi="Times New Roman" w:cs="Times New Roman"/>
          <w:i/>
          <w:iCs/>
          <w:noProof/>
          <w:szCs w:val="24"/>
        </w:rPr>
        <w:t>Urban Studies</w:t>
      </w:r>
      <w:r w:rsidR="009C681E" w:rsidRPr="009C681E">
        <w:rPr>
          <w:rFonts w:ascii="Times New Roman" w:hAnsi="Times New Roman" w:cs="Times New Roman"/>
          <w:noProof/>
          <w:szCs w:val="24"/>
        </w:rPr>
        <w:t xml:space="preserve"> 43 (7): 1061–86.</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 2014. “Do Maps Make Geography? Part 1: Redlining, Planned Shrinkage, and the Places of Decline.” </w:t>
      </w:r>
      <w:r w:rsidRPr="009C681E">
        <w:rPr>
          <w:rFonts w:ascii="Times New Roman" w:hAnsi="Times New Roman" w:cs="Times New Roman"/>
          <w:i/>
          <w:iCs/>
          <w:noProof/>
          <w:szCs w:val="24"/>
        </w:rPr>
        <w:t>ACME: An International E-Journal for Critical Geographies</w:t>
      </w:r>
      <w:r w:rsidRPr="009C681E">
        <w:rPr>
          <w:rFonts w:ascii="Times New Roman" w:hAnsi="Times New Roman" w:cs="Times New Roman"/>
          <w:noProof/>
          <w:szCs w:val="24"/>
        </w:rPr>
        <w:t xml:space="preserve"> 13 (4): 525–56.</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Allen, Chris. 2008. </w:t>
      </w:r>
      <w:r w:rsidRPr="009C681E">
        <w:rPr>
          <w:rFonts w:ascii="Times New Roman" w:hAnsi="Times New Roman" w:cs="Times New Roman"/>
          <w:i/>
          <w:iCs/>
          <w:noProof/>
          <w:szCs w:val="24"/>
        </w:rPr>
        <w:t>Housing Market Renewal and Social Class</w:t>
      </w:r>
      <w:r w:rsidRPr="009C681E">
        <w:rPr>
          <w:rFonts w:ascii="Times New Roman" w:hAnsi="Times New Roman" w:cs="Times New Roman"/>
          <w:noProof/>
          <w:szCs w:val="24"/>
        </w:rPr>
        <w:t>. Routledge.</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Beckett, Andy. 2015. </w:t>
      </w:r>
      <w:r w:rsidRPr="009C681E">
        <w:rPr>
          <w:rFonts w:ascii="Times New Roman" w:hAnsi="Times New Roman" w:cs="Times New Roman"/>
          <w:i/>
          <w:iCs/>
          <w:noProof/>
          <w:szCs w:val="24"/>
        </w:rPr>
        <w:t>Promised You A Miracle: UK 80-82</w:t>
      </w:r>
      <w:r w:rsidRPr="009C681E">
        <w:rPr>
          <w:rFonts w:ascii="Times New Roman" w:hAnsi="Times New Roman" w:cs="Times New Roman"/>
          <w:noProof/>
          <w:szCs w:val="24"/>
        </w:rPr>
        <w:t>. Penguin Books.</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Butler, Chris. 2005. “Reading the Production of Suburbia in Post-War Australia.” </w:t>
      </w:r>
      <w:r w:rsidRPr="009C681E">
        <w:rPr>
          <w:rFonts w:ascii="Times New Roman" w:hAnsi="Times New Roman" w:cs="Times New Roman"/>
          <w:i/>
          <w:iCs/>
          <w:noProof/>
          <w:szCs w:val="24"/>
        </w:rPr>
        <w:t>Law Text Cuture</w:t>
      </w:r>
      <w:r w:rsidRPr="009C681E">
        <w:rPr>
          <w:rFonts w:ascii="Times New Roman" w:hAnsi="Times New Roman" w:cs="Times New Roman"/>
          <w:noProof/>
          <w:szCs w:val="24"/>
        </w:rPr>
        <w:t xml:space="preserve"> 9: 11–33.</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Cocks, Matthew, and Chris Couch. 2012. “The Governance of a Shrinking City: Housing Renewal in the Liverpool Conurbation, UK.” </w:t>
      </w:r>
      <w:r w:rsidRPr="009C681E">
        <w:rPr>
          <w:rFonts w:ascii="Times New Roman" w:hAnsi="Times New Roman" w:cs="Times New Roman"/>
          <w:i/>
          <w:iCs/>
          <w:noProof/>
          <w:szCs w:val="24"/>
        </w:rPr>
        <w:t>International Planning Studies</w:t>
      </w:r>
      <w:r w:rsidRPr="009C681E">
        <w:rPr>
          <w:rFonts w:ascii="Times New Roman" w:hAnsi="Times New Roman" w:cs="Times New Roman"/>
          <w:noProof/>
          <w:szCs w:val="24"/>
        </w:rPr>
        <w:t xml:space="preserve"> 17 (3): 277–301.</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Cole, Ian. 2012. “Housing Market Renewal and Demolition in England in the 2000s: The Governance of ‘Wicked Problems.’” </w:t>
      </w:r>
      <w:r w:rsidRPr="009C681E">
        <w:rPr>
          <w:rFonts w:ascii="Times New Roman" w:hAnsi="Times New Roman" w:cs="Times New Roman"/>
          <w:i/>
          <w:iCs/>
          <w:noProof/>
          <w:szCs w:val="24"/>
        </w:rPr>
        <w:t>International Journal of Housing Policy</w:t>
      </w:r>
      <w:r w:rsidRPr="009C681E">
        <w:rPr>
          <w:rFonts w:ascii="Times New Roman" w:hAnsi="Times New Roman" w:cs="Times New Roman"/>
          <w:noProof/>
          <w:szCs w:val="24"/>
        </w:rPr>
        <w:t xml:space="preserve"> 12 (3): 347–66.</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lastRenderedPageBreak/>
        <w:t xml:space="preserve">Duffy, Tom. 2011. “Peaceful Protest on Toxteth Street Forces Demolition Men to down Tools.” </w:t>
      </w:r>
      <w:r w:rsidRPr="009C681E">
        <w:rPr>
          <w:rFonts w:ascii="Times New Roman" w:hAnsi="Times New Roman" w:cs="Times New Roman"/>
          <w:i/>
          <w:iCs/>
          <w:noProof/>
          <w:szCs w:val="24"/>
        </w:rPr>
        <w:t>Liverpool Echo</w:t>
      </w:r>
      <w:r w:rsidRPr="009C681E">
        <w:rPr>
          <w:rFonts w:ascii="Times New Roman" w:hAnsi="Times New Roman" w:cs="Times New Roman"/>
          <w:noProof/>
          <w:szCs w:val="24"/>
        </w:rPr>
        <w:t>, July 12. http://www.liverpoolecho.co.uk/news/liverpool-news/peaceful-protest-toxteth-street-forces-3369896.</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Ellis, Hugh, and Kate Henderson. 2013. </w:t>
      </w:r>
      <w:r w:rsidRPr="009C681E">
        <w:rPr>
          <w:rFonts w:ascii="Times New Roman" w:hAnsi="Times New Roman" w:cs="Times New Roman"/>
          <w:i/>
          <w:iCs/>
          <w:noProof/>
          <w:szCs w:val="24"/>
        </w:rPr>
        <w:t>Planning Out Poverty: The Reinvention of Social Town Planning</w:t>
      </w:r>
      <w:r w:rsidRPr="009C681E">
        <w:rPr>
          <w:rFonts w:ascii="Times New Roman" w:hAnsi="Times New Roman" w:cs="Times New Roman"/>
          <w:noProof/>
          <w:szCs w:val="24"/>
        </w:rPr>
        <w:t>. Town and Country Planning Association.</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Hodkinson, Stuart. 2012. “The New Urban Enclosures.” </w:t>
      </w:r>
      <w:r w:rsidRPr="009C681E">
        <w:rPr>
          <w:rFonts w:ascii="Times New Roman" w:hAnsi="Times New Roman" w:cs="Times New Roman"/>
          <w:i/>
          <w:iCs/>
          <w:noProof/>
          <w:szCs w:val="24"/>
        </w:rPr>
        <w:t>City: Analysis of Urban Trends, Culture, Theory, Policy, Action</w:t>
      </w:r>
      <w:r w:rsidRPr="009C681E">
        <w:rPr>
          <w:rFonts w:ascii="Times New Roman" w:hAnsi="Times New Roman" w:cs="Times New Roman"/>
          <w:noProof/>
          <w:szCs w:val="24"/>
        </w:rPr>
        <w:t xml:space="preserve"> 16 (5): 500–518.</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Holmes, Christopher. 2005. </w:t>
      </w:r>
      <w:r w:rsidRPr="009C681E">
        <w:rPr>
          <w:rFonts w:ascii="Times New Roman" w:hAnsi="Times New Roman" w:cs="Times New Roman"/>
          <w:i/>
          <w:iCs/>
          <w:noProof/>
          <w:szCs w:val="24"/>
        </w:rPr>
        <w:t>A New Vision for Housing</w:t>
      </w:r>
      <w:r w:rsidRPr="009C681E">
        <w:rPr>
          <w:rFonts w:ascii="Times New Roman" w:hAnsi="Times New Roman" w:cs="Times New Roman"/>
          <w:noProof/>
          <w:szCs w:val="24"/>
        </w:rPr>
        <w:t>. Routledge.</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Hook, Michael. 1970. “SNAP: Toxteth, Liverpool.” </w:t>
      </w:r>
      <w:r w:rsidRPr="009C681E">
        <w:rPr>
          <w:rFonts w:ascii="Times New Roman" w:hAnsi="Times New Roman" w:cs="Times New Roman"/>
          <w:i/>
          <w:iCs/>
          <w:noProof/>
          <w:szCs w:val="24"/>
        </w:rPr>
        <w:t>Architects’ Journal</w:t>
      </w:r>
      <w:r w:rsidRPr="009C681E">
        <w:rPr>
          <w:rFonts w:ascii="Times New Roman" w:hAnsi="Times New Roman" w:cs="Times New Roman"/>
          <w:noProof/>
          <w:szCs w:val="24"/>
        </w:rPr>
        <w:t xml:space="preserve"> 10th June.</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Hughes, Ronnie. 2015. “The Bollards of Liverpool 8.” </w:t>
      </w:r>
      <w:r w:rsidRPr="009C681E">
        <w:rPr>
          <w:rFonts w:ascii="Times New Roman" w:hAnsi="Times New Roman" w:cs="Times New Roman"/>
          <w:i/>
          <w:iCs/>
          <w:noProof/>
          <w:szCs w:val="24"/>
        </w:rPr>
        <w:t>A Sense of Place</w:t>
      </w:r>
      <w:r w:rsidRPr="009C681E">
        <w:rPr>
          <w:rFonts w:ascii="Times New Roman" w:hAnsi="Times New Roman" w:cs="Times New Roman"/>
          <w:noProof/>
          <w:szCs w:val="24"/>
        </w:rPr>
        <w:t>. https://asenseofplaceblog.wordpress.com/.</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Inside Housing Awards. 2004. “Good Practice in Partnership Working: Liverpool Strategic Housing Partnership for the LIFE Model.” </w:t>
      </w:r>
      <w:r w:rsidRPr="009C681E">
        <w:rPr>
          <w:rFonts w:ascii="Times New Roman" w:hAnsi="Times New Roman" w:cs="Times New Roman"/>
          <w:i/>
          <w:iCs/>
          <w:noProof/>
          <w:szCs w:val="24"/>
        </w:rPr>
        <w:t>Inside Housing</w:t>
      </w:r>
      <w:r w:rsidRPr="009C681E">
        <w:rPr>
          <w:rFonts w:ascii="Times New Roman" w:hAnsi="Times New Roman" w:cs="Times New Roman"/>
          <w:noProof/>
          <w:szCs w:val="24"/>
        </w:rPr>
        <w:t>, November 12.</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Jameson, Fredric. 2015. “The Aesthetics of Singularity.” </w:t>
      </w:r>
      <w:r w:rsidRPr="009C681E">
        <w:rPr>
          <w:rFonts w:ascii="Times New Roman" w:hAnsi="Times New Roman" w:cs="Times New Roman"/>
          <w:i/>
          <w:iCs/>
          <w:noProof/>
          <w:szCs w:val="24"/>
        </w:rPr>
        <w:t>New Left Review</w:t>
      </w:r>
      <w:r w:rsidRPr="009C681E">
        <w:rPr>
          <w:rFonts w:ascii="Times New Roman" w:hAnsi="Times New Roman" w:cs="Times New Roman"/>
          <w:noProof/>
          <w:szCs w:val="24"/>
        </w:rPr>
        <w:t xml:space="preserve"> 92 (March/April): 101–32.</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Jones, Katherine, and Jeff Popke. 2013. “Re-Envisioning the City: Lefebvre, HOPE VI, and the Neoliberalization of Urban Space.” </w:t>
      </w:r>
      <w:r w:rsidRPr="009C681E">
        <w:rPr>
          <w:rFonts w:ascii="Times New Roman" w:hAnsi="Times New Roman" w:cs="Times New Roman"/>
          <w:i/>
          <w:iCs/>
          <w:noProof/>
          <w:szCs w:val="24"/>
        </w:rPr>
        <w:t>Urban Geography</w:t>
      </w:r>
      <w:r w:rsidRPr="009C681E">
        <w:rPr>
          <w:rFonts w:ascii="Times New Roman" w:hAnsi="Times New Roman" w:cs="Times New Roman"/>
          <w:noProof/>
          <w:szCs w:val="24"/>
        </w:rPr>
        <w:t xml:space="preserve"> 31 (1): 114–33.</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Lane, Tony. 1997. </w:t>
      </w:r>
      <w:r w:rsidRPr="009C681E">
        <w:rPr>
          <w:rFonts w:ascii="Times New Roman" w:hAnsi="Times New Roman" w:cs="Times New Roman"/>
          <w:i/>
          <w:iCs/>
          <w:noProof/>
          <w:szCs w:val="24"/>
        </w:rPr>
        <w:t>Liverpool: City of the Sea</w:t>
      </w:r>
      <w:r w:rsidRPr="009C681E">
        <w:rPr>
          <w:rFonts w:ascii="Times New Roman" w:hAnsi="Times New Roman" w:cs="Times New Roman"/>
          <w:noProof/>
          <w:szCs w:val="24"/>
        </w:rPr>
        <w:t>. 2nd ed. Liverpool University Press.</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Leary, Michael Edema. 2013. “A Lefebvrian Analysis of the Production of Glorious, Gruesome Public Space in Manchester.” </w:t>
      </w:r>
      <w:r w:rsidRPr="009C681E">
        <w:rPr>
          <w:rFonts w:ascii="Times New Roman" w:hAnsi="Times New Roman" w:cs="Times New Roman"/>
          <w:i/>
          <w:iCs/>
          <w:noProof/>
          <w:szCs w:val="24"/>
        </w:rPr>
        <w:t>Progress in Planning</w:t>
      </w:r>
      <w:r w:rsidRPr="009C681E">
        <w:rPr>
          <w:rFonts w:ascii="Times New Roman" w:hAnsi="Times New Roman" w:cs="Times New Roman"/>
          <w:noProof/>
          <w:szCs w:val="24"/>
        </w:rPr>
        <w:t xml:space="preserve"> 85: 1–52.</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Lefebvre, Henri. 1991. </w:t>
      </w:r>
      <w:r w:rsidRPr="009C681E">
        <w:rPr>
          <w:rFonts w:ascii="Times New Roman" w:hAnsi="Times New Roman" w:cs="Times New Roman"/>
          <w:i/>
          <w:iCs/>
          <w:noProof/>
          <w:szCs w:val="24"/>
        </w:rPr>
        <w:t>The Production of Space</w:t>
      </w:r>
      <w:r w:rsidRPr="009C681E">
        <w:rPr>
          <w:rFonts w:ascii="Times New Roman" w:hAnsi="Times New Roman" w:cs="Times New Roman"/>
          <w:noProof/>
          <w:szCs w:val="24"/>
        </w:rPr>
        <w:t>. Blackwell.</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 1995. </w:t>
      </w:r>
      <w:r w:rsidRPr="009C681E">
        <w:rPr>
          <w:rFonts w:ascii="Times New Roman" w:hAnsi="Times New Roman" w:cs="Times New Roman"/>
          <w:i/>
          <w:iCs/>
          <w:noProof/>
          <w:szCs w:val="24"/>
        </w:rPr>
        <w:t>Writings on Cities</w:t>
      </w:r>
      <w:r w:rsidRPr="009C681E">
        <w:rPr>
          <w:rFonts w:ascii="Times New Roman" w:hAnsi="Times New Roman" w:cs="Times New Roman"/>
          <w:noProof/>
          <w:szCs w:val="24"/>
        </w:rPr>
        <w:t>. Wiley-Blackwell.</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 2002. </w:t>
      </w:r>
      <w:r w:rsidRPr="009C681E">
        <w:rPr>
          <w:rFonts w:ascii="Times New Roman" w:hAnsi="Times New Roman" w:cs="Times New Roman"/>
          <w:i/>
          <w:iCs/>
          <w:noProof/>
          <w:szCs w:val="24"/>
        </w:rPr>
        <w:t>Critique of Everyday Life, Volume II</w:t>
      </w:r>
      <w:r w:rsidRPr="009C681E">
        <w:rPr>
          <w:rFonts w:ascii="Times New Roman" w:hAnsi="Times New Roman" w:cs="Times New Roman"/>
          <w:noProof/>
          <w:szCs w:val="24"/>
        </w:rPr>
        <w:t>. Verso.</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Liverpool City Council. 2003. </w:t>
      </w:r>
      <w:r w:rsidRPr="009C681E">
        <w:rPr>
          <w:rFonts w:ascii="Times New Roman" w:hAnsi="Times New Roman" w:cs="Times New Roman"/>
          <w:i/>
          <w:iCs/>
          <w:noProof/>
          <w:szCs w:val="24"/>
        </w:rPr>
        <w:t>Strategic Integrated Investment Framework</w:t>
      </w:r>
      <w:r w:rsidRPr="009C681E">
        <w:rPr>
          <w:rFonts w:ascii="Times New Roman" w:hAnsi="Times New Roman" w:cs="Times New Roman"/>
          <w:noProof/>
          <w:szCs w:val="24"/>
        </w:rPr>
        <w:t>. Merseyside Housing Market Renewal Pathfinder.</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 2007. </w:t>
      </w:r>
      <w:r w:rsidRPr="009C681E">
        <w:rPr>
          <w:rFonts w:ascii="Times New Roman" w:hAnsi="Times New Roman" w:cs="Times New Roman"/>
          <w:i/>
          <w:iCs/>
          <w:noProof/>
          <w:szCs w:val="24"/>
        </w:rPr>
        <w:t>Housing Market Renewal in Liverpool Annual Report 2006/07</w:t>
      </w:r>
      <w:r w:rsidRPr="009C681E">
        <w:rPr>
          <w:rFonts w:ascii="Times New Roman" w:hAnsi="Times New Roman" w:cs="Times New Roman"/>
          <w:noProof/>
          <w:szCs w:val="24"/>
        </w:rPr>
        <w:t>. Liverpool City Council.</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Lombard, Melanie. 2014. “Constructing Ordinary Places: Place-Making in Urban Informal Settlements in Mexico.” </w:t>
      </w:r>
      <w:r w:rsidRPr="009C681E">
        <w:rPr>
          <w:rFonts w:ascii="Times New Roman" w:hAnsi="Times New Roman" w:cs="Times New Roman"/>
          <w:i/>
          <w:iCs/>
          <w:noProof/>
          <w:szCs w:val="24"/>
        </w:rPr>
        <w:t>Progress in Planning</w:t>
      </w:r>
      <w:r w:rsidRPr="009C681E">
        <w:rPr>
          <w:rFonts w:ascii="Times New Roman" w:hAnsi="Times New Roman" w:cs="Times New Roman"/>
          <w:noProof/>
          <w:szCs w:val="24"/>
        </w:rPr>
        <w:t xml:space="preserve"> 94 (November): 1–53.</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Madden, David. 2014. “Neighborhood as Spatial Project: Making the Urban Order on the Downtown Brooklyn Waterfront.” </w:t>
      </w:r>
      <w:r w:rsidRPr="009C681E">
        <w:rPr>
          <w:rFonts w:ascii="Times New Roman" w:hAnsi="Times New Roman" w:cs="Times New Roman"/>
          <w:i/>
          <w:iCs/>
          <w:noProof/>
          <w:szCs w:val="24"/>
        </w:rPr>
        <w:t>International Journal of Urban and Regional Research</w:t>
      </w:r>
      <w:r w:rsidRPr="009C681E">
        <w:rPr>
          <w:rFonts w:ascii="Times New Roman" w:hAnsi="Times New Roman" w:cs="Times New Roman"/>
          <w:noProof/>
          <w:szCs w:val="24"/>
        </w:rPr>
        <w:t xml:space="preserve"> 38 (2): 471–97.</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McConaghy, Des. 1972. </w:t>
      </w:r>
      <w:r w:rsidRPr="009C681E">
        <w:rPr>
          <w:rFonts w:ascii="Times New Roman" w:hAnsi="Times New Roman" w:cs="Times New Roman"/>
          <w:i/>
          <w:iCs/>
          <w:noProof/>
          <w:szCs w:val="24"/>
        </w:rPr>
        <w:t>Another Chance for Cities: SNAP 69-72</w:t>
      </w:r>
      <w:r w:rsidRPr="009C681E">
        <w:rPr>
          <w:rFonts w:ascii="Times New Roman" w:hAnsi="Times New Roman" w:cs="Times New Roman"/>
          <w:noProof/>
          <w:szCs w:val="24"/>
        </w:rPr>
        <w:t>. Liverpool: Shelter Neighbourhood Action Project.</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Merrifield, Andy. 1995. “Lefebvre, Anti-Logos and Nietzsche: An Alternative Reading of The Production of Space.” </w:t>
      </w:r>
      <w:r w:rsidRPr="009C681E">
        <w:rPr>
          <w:rFonts w:ascii="Times New Roman" w:hAnsi="Times New Roman" w:cs="Times New Roman"/>
          <w:i/>
          <w:iCs/>
          <w:noProof/>
          <w:szCs w:val="24"/>
        </w:rPr>
        <w:t>Antipode</w:t>
      </w:r>
      <w:r w:rsidRPr="009C681E">
        <w:rPr>
          <w:rFonts w:ascii="Times New Roman" w:hAnsi="Times New Roman" w:cs="Times New Roman"/>
          <w:noProof/>
          <w:szCs w:val="24"/>
        </w:rPr>
        <w:t xml:space="preserve"> 27 (3): 294–303.</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 1996. “Social Justice and Communities of Difference: A Snapshot from Liverpool.” In </w:t>
      </w:r>
      <w:r w:rsidRPr="009C681E">
        <w:rPr>
          <w:rFonts w:ascii="Times New Roman" w:hAnsi="Times New Roman" w:cs="Times New Roman"/>
          <w:i/>
          <w:iCs/>
          <w:noProof/>
          <w:szCs w:val="24"/>
        </w:rPr>
        <w:t>The Urbanization of Injustice</w:t>
      </w:r>
      <w:r w:rsidRPr="009C681E">
        <w:rPr>
          <w:rFonts w:ascii="Times New Roman" w:hAnsi="Times New Roman" w:cs="Times New Roman"/>
          <w:noProof/>
          <w:szCs w:val="24"/>
        </w:rPr>
        <w:t>, edited by Andy Merrifield and Erik Swyngedouw, 256–85. New York University Press.</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 2002. “Them and Us: Rebuilding the Ruins in Liverpool.” In </w:t>
      </w:r>
      <w:r w:rsidRPr="009C681E">
        <w:rPr>
          <w:rFonts w:ascii="Times New Roman" w:hAnsi="Times New Roman" w:cs="Times New Roman"/>
          <w:i/>
          <w:iCs/>
          <w:noProof/>
          <w:szCs w:val="24"/>
        </w:rPr>
        <w:t>Dialectical Urbanism</w:t>
      </w:r>
      <w:r w:rsidRPr="009C681E">
        <w:rPr>
          <w:rFonts w:ascii="Times New Roman" w:hAnsi="Times New Roman" w:cs="Times New Roman"/>
          <w:noProof/>
          <w:szCs w:val="24"/>
        </w:rPr>
        <w:t>, 53–73. Monthly Review Press.</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 2013. </w:t>
      </w:r>
      <w:r w:rsidRPr="009C681E">
        <w:rPr>
          <w:rFonts w:ascii="Times New Roman" w:hAnsi="Times New Roman" w:cs="Times New Roman"/>
          <w:i/>
          <w:iCs/>
          <w:noProof/>
          <w:szCs w:val="24"/>
        </w:rPr>
        <w:t>The Politics of the Encounter: Urban Theory and Protest Under Planetary Urbanization</w:t>
      </w:r>
      <w:r w:rsidRPr="009C681E">
        <w:rPr>
          <w:rFonts w:ascii="Times New Roman" w:hAnsi="Times New Roman" w:cs="Times New Roman"/>
          <w:noProof/>
          <w:szCs w:val="24"/>
        </w:rPr>
        <w:t>. University of Georgia Press.</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Merseyside Socialist Research Group. 1980. </w:t>
      </w:r>
      <w:r w:rsidRPr="009C681E">
        <w:rPr>
          <w:rFonts w:ascii="Times New Roman" w:hAnsi="Times New Roman" w:cs="Times New Roman"/>
          <w:i/>
          <w:iCs/>
          <w:noProof/>
          <w:szCs w:val="24"/>
        </w:rPr>
        <w:t>Merseyside in Crisis</w:t>
      </w:r>
      <w:r w:rsidRPr="009C681E">
        <w:rPr>
          <w:rFonts w:ascii="Times New Roman" w:hAnsi="Times New Roman" w:cs="Times New Roman"/>
          <w:noProof/>
          <w:szCs w:val="24"/>
        </w:rPr>
        <w:t>. Manchester Free Press.</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lastRenderedPageBreak/>
        <w:t xml:space="preserve">Mitchell, Don. 2014. “Taking Space.” </w:t>
      </w:r>
      <w:r w:rsidRPr="009C681E">
        <w:rPr>
          <w:rFonts w:ascii="Times New Roman" w:hAnsi="Times New Roman" w:cs="Times New Roman"/>
          <w:i/>
          <w:iCs/>
          <w:noProof/>
          <w:szCs w:val="24"/>
        </w:rPr>
        <w:t>Stages: Liverpool Biennial</w:t>
      </w:r>
      <w:r w:rsidRPr="009C681E">
        <w:rPr>
          <w:rFonts w:ascii="Times New Roman" w:hAnsi="Times New Roman" w:cs="Times New Roman"/>
          <w:noProof/>
          <w:szCs w:val="24"/>
        </w:rPr>
        <w:t xml:space="preserve"> #2 (Homebaked: the perfect recipe). http://www.biennial.com/journal.</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Nevin, Brendan, Peter Lee, Jenny Phillimore, Alex Burfitt, and Lisa Goodson. 1999. </w:t>
      </w:r>
      <w:r w:rsidRPr="009C681E">
        <w:rPr>
          <w:rFonts w:ascii="Times New Roman" w:hAnsi="Times New Roman" w:cs="Times New Roman"/>
          <w:i/>
          <w:iCs/>
          <w:noProof/>
          <w:szCs w:val="24"/>
        </w:rPr>
        <w:t>Measuring the Sustainability of Neighbourhoods in Liverpool</w:t>
      </w:r>
      <w:r w:rsidRPr="009C681E">
        <w:rPr>
          <w:rFonts w:ascii="Times New Roman" w:hAnsi="Times New Roman" w:cs="Times New Roman"/>
          <w:noProof/>
          <w:szCs w:val="24"/>
        </w:rPr>
        <w:t>. Centre for Urban and Regional Studies The University of Birmingham.</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Pierce, Joseph, and Deborah Martin. 2015. “Placing Lefebvre.” </w:t>
      </w:r>
      <w:r w:rsidRPr="009C681E">
        <w:rPr>
          <w:rFonts w:ascii="Times New Roman" w:hAnsi="Times New Roman" w:cs="Times New Roman"/>
          <w:i/>
          <w:iCs/>
          <w:noProof/>
          <w:szCs w:val="24"/>
        </w:rPr>
        <w:t>Antipode</w:t>
      </w:r>
      <w:r w:rsidRPr="009C681E">
        <w:rPr>
          <w:rFonts w:ascii="Times New Roman" w:hAnsi="Times New Roman" w:cs="Times New Roman"/>
          <w:noProof/>
          <w:szCs w:val="24"/>
        </w:rPr>
        <w:t xml:space="preserve"> 47 (5): 1279–1299.</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Schulze Bäing, Andreas. 2014. </w:t>
      </w:r>
      <w:r w:rsidRPr="009C681E">
        <w:rPr>
          <w:rFonts w:ascii="Times New Roman" w:hAnsi="Times New Roman" w:cs="Times New Roman"/>
          <w:i/>
          <w:iCs/>
          <w:noProof/>
          <w:szCs w:val="24"/>
        </w:rPr>
        <w:t>The Welsh Streets: A Written Statement to the Welsh Streets Inquiry</w:t>
      </w:r>
      <w:r w:rsidRPr="009C681E">
        <w:rPr>
          <w:rFonts w:ascii="Times New Roman" w:hAnsi="Times New Roman" w:cs="Times New Roman"/>
          <w:noProof/>
          <w:szCs w:val="24"/>
        </w:rPr>
        <w:t>. University of Liverpool.</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Stanek, Łukasz. 2008. “Space as Concrete Abstraction: Hegel, Marx, and Modern Urbanism in Henri Lefebvre.” In </w:t>
      </w:r>
      <w:r w:rsidRPr="009C681E">
        <w:rPr>
          <w:rFonts w:ascii="Times New Roman" w:hAnsi="Times New Roman" w:cs="Times New Roman"/>
          <w:i/>
          <w:iCs/>
          <w:noProof/>
          <w:szCs w:val="24"/>
        </w:rPr>
        <w:t>Space, Difference, Everyday Life: Reading Henri Lefebvre</w:t>
      </w:r>
      <w:r w:rsidRPr="009C681E">
        <w:rPr>
          <w:rFonts w:ascii="Times New Roman" w:hAnsi="Times New Roman" w:cs="Times New Roman"/>
          <w:noProof/>
          <w:szCs w:val="24"/>
        </w:rPr>
        <w:t>, edited by Kanishka Goonewardena, Stefan Kipfer, Richard Milgrom, and Christian Schmid. Routledge.</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Stewart, Gary. 2011. “Anger as Toxteth Granby Triangle House ‘damaged’ by Contractors.” </w:t>
      </w:r>
      <w:r w:rsidRPr="009C681E">
        <w:rPr>
          <w:rFonts w:ascii="Times New Roman" w:hAnsi="Times New Roman" w:cs="Times New Roman"/>
          <w:i/>
          <w:iCs/>
          <w:noProof/>
          <w:szCs w:val="24"/>
        </w:rPr>
        <w:t>Liverpool Echo</w:t>
      </w:r>
      <w:r w:rsidRPr="009C681E">
        <w:rPr>
          <w:rFonts w:ascii="Times New Roman" w:hAnsi="Times New Roman" w:cs="Times New Roman"/>
          <w:noProof/>
          <w:szCs w:val="24"/>
        </w:rPr>
        <w:t>, September 29. http://www.liverpoolecho.co.uk/news/liverpool-news/anger-toxteth-granby-triangle-house-3366443.</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Sykes, Olivier, Jonathan Brown, Matthew Cocks, David Shaw, and Chris Couch. 2013. “A City Profile of Liverpool.” </w:t>
      </w:r>
      <w:r w:rsidRPr="009C681E">
        <w:rPr>
          <w:rFonts w:ascii="Times New Roman" w:hAnsi="Times New Roman" w:cs="Times New Roman"/>
          <w:i/>
          <w:iCs/>
          <w:noProof/>
          <w:szCs w:val="24"/>
        </w:rPr>
        <w:t>Cities</w:t>
      </w:r>
      <w:r w:rsidRPr="009C681E">
        <w:rPr>
          <w:rFonts w:ascii="Times New Roman" w:hAnsi="Times New Roman" w:cs="Times New Roman"/>
          <w:noProof/>
          <w:szCs w:val="24"/>
        </w:rPr>
        <w:t xml:space="preserve"> 35: 299–318.</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Thompson, Matthew. 2015. “Between Boundaries: From Commoning and Guerrilla Gardening to Community Land Trust Development in Liverpool.” </w:t>
      </w:r>
      <w:r w:rsidRPr="009C681E">
        <w:rPr>
          <w:rFonts w:ascii="Times New Roman" w:hAnsi="Times New Roman" w:cs="Times New Roman"/>
          <w:i/>
          <w:iCs/>
          <w:noProof/>
          <w:szCs w:val="24"/>
        </w:rPr>
        <w:t>Antipode</w:t>
      </w:r>
      <w:r w:rsidRPr="009C681E">
        <w:rPr>
          <w:rFonts w:ascii="Times New Roman" w:hAnsi="Times New Roman" w:cs="Times New Roman"/>
          <w:noProof/>
          <w:szCs w:val="24"/>
        </w:rPr>
        <w:t xml:space="preserve"> 47 (4): 1021–1042.</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 2016. “Why the Turner Prize Isn’t Enough to Resolve a Housing Crisis.” </w:t>
      </w:r>
      <w:r w:rsidRPr="009C681E">
        <w:rPr>
          <w:rFonts w:ascii="Times New Roman" w:hAnsi="Times New Roman" w:cs="Times New Roman"/>
          <w:i/>
          <w:iCs/>
          <w:noProof/>
          <w:szCs w:val="24"/>
        </w:rPr>
        <w:t>Town and Country Planning</w:t>
      </w:r>
      <w:r w:rsidRPr="009C681E">
        <w:rPr>
          <w:rFonts w:ascii="Times New Roman" w:hAnsi="Times New Roman" w:cs="Times New Roman"/>
          <w:noProof/>
          <w:szCs w:val="24"/>
        </w:rPr>
        <w:t xml:space="preserve"> 85 (6 (June)): 221–28.</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Webb, David. 2012. “Conceptualising the Bounded Agency of Housing Researchers: The Case of Housing Market Renewal in England.” </w:t>
      </w:r>
      <w:r w:rsidRPr="009C681E">
        <w:rPr>
          <w:rFonts w:ascii="Times New Roman" w:hAnsi="Times New Roman" w:cs="Times New Roman"/>
          <w:i/>
          <w:iCs/>
          <w:noProof/>
          <w:szCs w:val="24"/>
        </w:rPr>
        <w:t>International Journal of Housing Policy</w:t>
      </w:r>
      <w:r w:rsidRPr="009C681E">
        <w:rPr>
          <w:rFonts w:ascii="Times New Roman" w:hAnsi="Times New Roman" w:cs="Times New Roman"/>
          <w:noProof/>
          <w:szCs w:val="24"/>
        </w:rPr>
        <w:t xml:space="preserve"> 12 (3): 315–30.</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szCs w:val="24"/>
        </w:rPr>
      </w:pPr>
      <w:r w:rsidRPr="009C681E">
        <w:rPr>
          <w:rFonts w:ascii="Times New Roman" w:hAnsi="Times New Roman" w:cs="Times New Roman"/>
          <w:noProof/>
          <w:szCs w:val="24"/>
        </w:rPr>
        <w:t xml:space="preserve">Wilson, Japhy. 2013a. “‘The Devastating Conquest of the Lived by the Conceived’: The Concept of Abstract Space in the Work of Henri Lefebvre.” </w:t>
      </w:r>
      <w:r w:rsidRPr="009C681E">
        <w:rPr>
          <w:rFonts w:ascii="Times New Roman" w:hAnsi="Times New Roman" w:cs="Times New Roman"/>
          <w:i/>
          <w:iCs/>
          <w:noProof/>
          <w:szCs w:val="24"/>
        </w:rPr>
        <w:t>Space and Culture</w:t>
      </w:r>
      <w:r w:rsidRPr="009C681E">
        <w:rPr>
          <w:rFonts w:ascii="Times New Roman" w:hAnsi="Times New Roman" w:cs="Times New Roman"/>
          <w:noProof/>
          <w:szCs w:val="24"/>
        </w:rPr>
        <w:t xml:space="preserve"> 16 (3): 364–80.</w:t>
      </w:r>
    </w:p>
    <w:p w:rsidR="009C681E" w:rsidRPr="009C681E" w:rsidRDefault="009C681E" w:rsidP="009C681E">
      <w:pPr>
        <w:widowControl w:val="0"/>
        <w:autoSpaceDE w:val="0"/>
        <w:autoSpaceDN w:val="0"/>
        <w:adjustRightInd w:val="0"/>
        <w:spacing w:after="140" w:line="240" w:lineRule="auto"/>
        <w:ind w:left="480" w:hanging="480"/>
        <w:rPr>
          <w:rFonts w:ascii="Times New Roman" w:hAnsi="Times New Roman" w:cs="Times New Roman"/>
          <w:noProof/>
        </w:rPr>
      </w:pPr>
      <w:r w:rsidRPr="009C681E">
        <w:rPr>
          <w:rFonts w:ascii="Times New Roman" w:hAnsi="Times New Roman" w:cs="Times New Roman"/>
          <w:noProof/>
          <w:szCs w:val="24"/>
        </w:rPr>
        <w:t xml:space="preserve">———. 2013b. “The Violence of Abstract Space: Contested Regional Developments in Southern Mexico.” </w:t>
      </w:r>
      <w:r w:rsidRPr="009C681E">
        <w:rPr>
          <w:rFonts w:ascii="Times New Roman" w:hAnsi="Times New Roman" w:cs="Times New Roman"/>
          <w:i/>
          <w:iCs/>
          <w:noProof/>
          <w:szCs w:val="24"/>
        </w:rPr>
        <w:t>International Journal of Urban and Regional Research</w:t>
      </w:r>
      <w:r w:rsidRPr="009C681E">
        <w:rPr>
          <w:rFonts w:ascii="Times New Roman" w:hAnsi="Times New Roman" w:cs="Times New Roman"/>
          <w:noProof/>
          <w:szCs w:val="24"/>
        </w:rPr>
        <w:t xml:space="preserve"> 38 (2).</w:t>
      </w:r>
    </w:p>
    <w:p w:rsidR="0091164D" w:rsidRPr="00C95311" w:rsidRDefault="00F05264" w:rsidP="009C681E">
      <w:pPr>
        <w:widowControl w:val="0"/>
        <w:autoSpaceDE w:val="0"/>
        <w:autoSpaceDN w:val="0"/>
        <w:adjustRightInd w:val="0"/>
        <w:spacing w:after="140" w:line="240" w:lineRule="auto"/>
        <w:ind w:left="480" w:hanging="480"/>
      </w:pPr>
      <w:r w:rsidRPr="00C95311">
        <w:fldChar w:fldCharType="end"/>
      </w:r>
    </w:p>
    <w:sectPr w:rsidR="0091164D" w:rsidRPr="00C95311" w:rsidSect="0093011D">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91B" w:rsidRDefault="00C4291B" w:rsidP="00F147A0">
      <w:pPr>
        <w:spacing w:after="0" w:line="240" w:lineRule="auto"/>
      </w:pPr>
      <w:r>
        <w:separator/>
      </w:r>
    </w:p>
  </w:endnote>
  <w:endnote w:type="continuationSeparator" w:id="0">
    <w:p w:rsidR="00C4291B" w:rsidRDefault="00C4291B" w:rsidP="00F14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01307"/>
      <w:docPartObj>
        <w:docPartGallery w:val="Page Numbers (Bottom of Page)"/>
        <w:docPartUnique/>
      </w:docPartObj>
    </w:sdtPr>
    <w:sdtEndPr>
      <w:rPr>
        <w:rFonts w:ascii="Garamond" w:hAnsi="Garamond"/>
        <w:noProof/>
      </w:rPr>
    </w:sdtEndPr>
    <w:sdtContent>
      <w:p w:rsidR="00280DEF" w:rsidRPr="00BE5A64" w:rsidRDefault="00C4291B">
        <w:pPr>
          <w:pStyle w:val="Footer"/>
          <w:jc w:val="right"/>
          <w:rPr>
            <w:rFonts w:ascii="Garamond" w:hAnsi="Garamond"/>
          </w:rPr>
        </w:pPr>
        <w:r>
          <w:fldChar w:fldCharType="begin"/>
        </w:r>
        <w:r>
          <w:instrText xml:space="preserve"> PAGE   \* MERGEFORMAT </w:instrText>
        </w:r>
        <w:r>
          <w:fldChar w:fldCharType="separate"/>
        </w:r>
        <w:r w:rsidR="009E14A1" w:rsidRPr="009E14A1">
          <w:rPr>
            <w:rFonts w:ascii="Garamond" w:hAnsi="Garamond"/>
            <w:noProof/>
          </w:rPr>
          <w:t>1</w:t>
        </w:r>
        <w:r>
          <w:rPr>
            <w:rFonts w:ascii="Garamond" w:hAnsi="Garamond"/>
            <w:noProof/>
          </w:rPr>
          <w:fldChar w:fldCharType="end"/>
        </w:r>
      </w:p>
    </w:sdtContent>
  </w:sdt>
  <w:p w:rsidR="00280DEF" w:rsidRDefault="00280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91B" w:rsidRDefault="00C4291B" w:rsidP="00F147A0">
      <w:pPr>
        <w:spacing w:after="0" w:line="240" w:lineRule="auto"/>
      </w:pPr>
      <w:r>
        <w:separator/>
      </w:r>
    </w:p>
  </w:footnote>
  <w:footnote w:type="continuationSeparator" w:id="0">
    <w:p w:rsidR="00C4291B" w:rsidRDefault="00C4291B" w:rsidP="00F147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6pt;height:16pt;visibility:visible" o:bullet="t">
        <v:imagedata r:id="rId1" o:title=""/>
      </v:shape>
    </w:pict>
  </w:numPicBullet>
  <w:abstractNum w:abstractNumId="0" w15:restartNumberingAfterBreak="0">
    <w:nsid w:val="016D5218"/>
    <w:multiLevelType w:val="hybridMultilevel"/>
    <w:tmpl w:val="364459E2"/>
    <w:lvl w:ilvl="0" w:tplc="BAAAA6D6">
      <w:start w:val="1"/>
      <w:numFmt w:val="bullet"/>
      <w:lvlText w:val="•"/>
      <w:lvlJc w:val="left"/>
      <w:pPr>
        <w:tabs>
          <w:tab w:val="num" w:pos="720"/>
        </w:tabs>
        <w:ind w:left="720" w:hanging="360"/>
      </w:pPr>
      <w:rPr>
        <w:rFonts w:ascii="Arial" w:hAnsi="Arial" w:hint="default"/>
      </w:rPr>
    </w:lvl>
    <w:lvl w:ilvl="1" w:tplc="ED26769E" w:tentative="1">
      <w:start w:val="1"/>
      <w:numFmt w:val="bullet"/>
      <w:lvlText w:val="•"/>
      <w:lvlJc w:val="left"/>
      <w:pPr>
        <w:tabs>
          <w:tab w:val="num" w:pos="1440"/>
        </w:tabs>
        <w:ind w:left="1440" w:hanging="360"/>
      </w:pPr>
      <w:rPr>
        <w:rFonts w:ascii="Arial" w:hAnsi="Arial" w:hint="default"/>
      </w:rPr>
    </w:lvl>
    <w:lvl w:ilvl="2" w:tplc="E556B2BC" w:tentative="1">
      <w:start w:val="1"/>
      <w:numFmt w:val="bullet"/>
      <w:lvlText w:val="•"/>
      <w:lvlJc w:val="left"/>
      <w:pPr>
        <w:tabs>
          <w:tab w:val="num" w:pos="2160"/>
        </w:tabs>
        <w:ind w:left="2160" w:hanging="360"/>
      </w:pPr>
      <w:rPr>
        <w:rFonts w:ascii="Arial" w:hAnsi="Arial" w:hint="default"/>
      </w:rPr>
    </w:lvl>
    <w:lvl w:ilvl="3" w:tplc="62A0F45C" w:tentative="1">
      <w:start w:val="1"/>
      <w:numFmt w:val="bullet"/>
      <w:lvlText w:val="•"/>
      <w:lvlJc w:val="left"/>
      <w:pPr>
        <w:tabs>
          <w:tab w:val="num" w:pos="2880"/>
        </w:tabs>
        <w:ind w:left="2880" w:hanging="360"/>
      </w:pPr>
      <w:rPr>
        <w:rFonts w:ascii="Arial" w:hAnsi="Arial" w:hint="default"/>
      </w:rPr>
    </w:lvl>
    <w:lvl w:ilvl="4" w:tplc="0B749F76" w:tentative="1">
      <w:start w:val="1"/>
      <w:numFmt w:val="bullet"/>
      <w:lvlText w:val="•"/>
      <w:lvlJc w:val="left"/>
      <w:pPr>
        <w:tabs>
          <w:tab w:val="num" w:pos="3600"/>
        </w:tabs>
        <w:ind w:left="3600" w:hanging="360"/>
      </w:pPr>
      <w:rPr>
        <w:rFonts w:ascii="Arial" w:hAnsi="Arial" w:hint="default"/>
      </w:rPr>
    </w:lvl>
    <w:lvl w:ilvl="5" w:tplc="E27662B0" w:tentative="1">
      <w:start w:val="1"/>
      <w:numFmt w:val="bullet"/>
      <w:lvlText w:val="•"/>
      <w:lvlJc w:val="left"/>
      <w:pPr>
        <w:tabs>
          <w:tab w:val="num" w:pos="4320"/>
        </w:tabs>
        <w:ind w:left="4320" w:hanging="360"/>
      </w:pPr>
      <w:rPr>
        <w:rFonts w:ascii="Arial" w:hAnsi="Arial" w:hint="default"/>
      </w:rPr>
    </w:lvl>
    <w:lvl w:ilvl="6" w:tplc="8D72F080" w:tentative="1">
      <w:start w:val="1"/>
      <w:numFmt w:val="bullet"/>
      <w:lvlText w:val="•"/>
      <w:lvlJc w:val="left"/>
      <w:pPr>
        <w:tabs>
          <w:tab w:val="num" w:pos="5040"/>
        </w:tabs>
        <w:ind w:left="5040" w:hanging="360"/>
      </w:pPr>
      <w:rPr>
        <w:rFonts w:ascii="Arial" w:hAnsi="Arial" w:hint="default"/>
      </w:rPr>
    </w:lvl>
    <w:lvl w:ilvl="7" w:tplc="EF66C44E" w:tentative="1">
      <w:start w:val="1"/>
      <w:numFmt w:val="bullet"/>
      <w:lvlText w:val="•"/>
      <w:lvlJc w:val="left"/>
      <w:pPr>
        <w:tabs>
          <w:tab w:val="num" w:pos="5760"/>
        </w:tabs>
        <w:ind w:left="5760" w:hanging="360"/>
      </w:pPr>
      <w:rPr>
        <w:rFonts w:ascii="Arial" w:hAnsi="Arial" w:hint="default"/>
      </w:rPr>
    </w:lvl>
    <w:lvl w:ilvl="8" w:tplc="7C74FB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4855B7"/>
    <w:multiLevelType w:val="hybridMultilevel"/>
    <w:tmpl w:val="1C3A467A"/>
    <w:lvl w:ilvl="0" w:tplc="0BB4621C">
      <w:start w:val="1"/>
      <w:numFmt w:val="bullet"/>
      <w:lvlText w:val="•"/>
      <w:lvlJc w:val="left"/>
      <w:pPr>
        <w:tabs>
          <w:tab w:val="num" w:pos="720"/>
        </w:tabs>
        <w:ind w:left="720" w:hanging="360"/>
      </w:pPr>
      <w:rPr>
        <w:rFonts w:ascii="Arial" w:hAnsi="Arial" w:hint="default"/>
      </w:rPr>
    </w:lvl>
    <w:lvl w:ilvl="1" w:tplc="541418FE">
      <w:start w:val="72"/>
      <w:numFmt w:val="bullet"/>
      <w:lvlText w:val="•"/>
      <w:lvlJc w:val="left"/>
      <w:pPr>
        <w:tabs>
          <w:tab w:val="num" w:pos="1440"/>
        </w:tabs>
        <w:ind w:left="1440" w:hanging="360"/>
      </w:pPr>
      <w:rPr>
        <w:rFonts w:ascii="Arial" w:hAnsi="Arial" w:hint="default"/>
      </w:rPr>
    </w:lvl>
    <w:lvl w:ilvl="2" w:tplc="3CE0D874" w:tentative="1">
      <w:start w:val="1"/>
      <w:numFmt w:val="bullet"/>
      <w:lvlText w:val="•"/>
      <w:lvlJc w:val="left"/>
      <w:pPr>
        <w:tabs>
          <w:tab w:val="num" w:pos="2160"/>
        </w:tabs>
        <w:ind w:left="2160" w:hanging="360"/>
      </w:pPr>
      <w:rPr>
        <w:rFonts w:ascii="Arial" w:hAnsi="Arial" w:hint="default"/>
      </w:rPr>
    </w:lvl>
    <w:lvl w:ilvl="3" w:tplc="6486C760" w:tentative="1">
      <w:start w:val="1"/>
      <w:numFmt w:val="bullet"/>
      <w:lvlText w:val="•"/>
      <w:lvlJc w:val="left"/>
      <w:pPr>
        <w:tabs>
          <w:tab w:val="num" w:pos="2880"/>
        </w:tabs>
        <w:ind w:left="2880" w:hanging="360"/>
      </w:pPr>
      <w:rPr>
        <w:rFonts w:ascii="Arial" w:hAnsi="Arial" w:hint="default"/>
      </w:rPr>
    </w:lvl>
    <w:lvl w:ilvl="4" w:tplc="50543520" w:tentative="1">
      <w:start w:val="1"/>
      <w:numFmt w:val="bullet"/>
      <w:lvlText w:val="•"/>
      <w:lvlJc w:val="left"/>
      <w:pPr>
        <w:tabs>
          <w:tab w:val="num" w:pos="3600"/>
        </w:tabs>
        <w:ind w:left="3600" w:hanging="360"/>
      </w:pPr>
      <w:rPr>
        <w:rFonts w:ascii="Arial" w:hAnsi="Arial" w:hint="default"/>
      </w:rPr>
    </w:lvl>
    <w:lvl w:ilvl="5" w:tplc="75F47A56" w:tentative="1">
      <w:start w:val="1"/>
      <w:numFmt w:val="bullet"/>
      <w:lvlText w:val="•"/>
      <w:lvlJc w:val="left"/>
      <w:pPr>
        <w:tabs>
          <w:tab w:val="num" w:pos="4320"/>
        </w:tabs>
        <w:ind w:left="4320" w:hanging="360"/>
      </w:pPr>
      <w:rPr>
        <w:rFonts w:ascii="Arial" w:hAnsi="Arial" w:hint="default"/>
      </w:rPr>
    </w:lvl>
    <w:lvl w:ilvl="6" w:tplc="A4C004E6" w:tentative="1">
      <w:start w:val="1"/>
      <w:numFmt w:val="bullet"/>
      <w:lvlText w:val="•"/>
      <w:lvlJc w:val="left"/>
      <w:pPr>
        <w:tabs>
          <w:tab w:val="num" w:pos="5040"/>
        </w:tabs>
        <w:ind w:left="5040" w:hanging="360"/>
      </w:pPr>
      <w:rPr>
        <w:rFonts w:ascii="Arial" w:hAnsi="Arial" w:hint="default"/>
      </w:rPr>
    </w:lvl>
    <w:lvl w:ilvl="7" w:tplc="5A84FA9C" w:tentative="1">
      <w:start w:val="1"/>
      <w:numFmt w:val="bullet"/>
      <w:lvlText w:val="•"/>
      <w:lvlJc w:val="left"/>
      <w:pPr>
        <w:tabs>
          <w:tab w:val="num" w:pos="5760"/>
        </w:tabs>
        <w:ind w:left="5760" w:hanging="360"/>
      </w:pPr>
      <w:rPr>
        <w:rFonts w:ascii="Arial" w:hAnsi="Arial" w:hint="default"/>
      </w:rPr>
    </w:lvl>
    <w:lvl w:ilvl="8" w:tplc="C9F2F9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644D2F"/>
    <w:multiLevelType w:val="hybridMultilevel"/>
    <w:tmpl w:val="88441C36"/>
    <w:lvl w:ilvl="0" w:tplc="222EC2D8">
      <w:numFmt w:val="bullet"/>
      <w:lvlText w:val="-"/>
      <w:lvlJc w:val="left"/>
      <w:pPr>
        <w:ind w:left="720" w:hanging="360"/>
      </w:pPr>
      <w:rPr>
        <w:rFonts w:ascii="Garamond" w:eastAsiaTheme="minorEastAsia"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D3490"/>
    <w:multiLevelType w:val="hybridMultilevel"/>
    <w:tmpl w:val="BE98500C"/>
    <w:lvl w:ilvl="0" w:tplc="136A501C">
      <w:numFmt w:val="bullet"/>
      <w:lvlText w:val="-"/>
      <w:lvlJc w:val="left"/>
      <w:pPr>
        <w:ind w:left="720" w:hanging="360"/>
      </w:pPr>
      <w:rPr>
        <w:rFonts w:ascii="Garamond" w:eastAsiaTheme="minorEastAsia"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E6D07"/>
    <w:multiLevelType w:val="hybridMultilevel"/>
    <w:tmpl w:val="7EA04E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CE3BA6"/>
    <w:multiLevelType w:val="hybridMultilevel"/>
    <w:tmpl w:val="5020512C"/>
    <w:lvl w:ilvl="0" w:tplc="B52A880A">
      <w:numFmt w:val="bullet"/>
      <w:lvlText w:val="-"/>
      <w:lvlJc w:val="left"/>
      <w:pPr>
        <w:ind w:left="720" w:hanging="360"/>
      </w:pPr>
      <w:rPr>
        <w:rFonts w:ascii="Garamond" w:eastAsiaTheme="minorEastAsia"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3817F7"/>
    <w:multiLevelType w:val="hybridMultilevel"/>
    <w:tmpl w:val="1AF6C6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ED2702"/>
    <w:multiLevelType w:val="hybridMultilevel"/>
    <w:tmpl w:val="D6AE4B0E"/>
    <w:lvl w:ilvl="0" w:tplc="A3C668BE">
      <w:numFmt w:val="bullet"/>
      <w:lvlText w:val="-"/>
      <w:lvlJc w:val="left"/>
      <w:pPr>
        <w:ind w:left="720" w:hanging="360"/>
      </w:pPr>
      <w:rPr>
        <w:rFonts w:ascii="Garamond" w:eastAsiaTheme="minorEastAsia"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9D7042"/>
    <w:multiLevelType w:val="hybridMultilevel"/>
    <w:tmpl w:val="E186692C"/>
    <w:lvl w:ilvl="0" w:tplc="2C74BF94">
      <w:start w:val="1"/>
      <w:numFmt w:val="bullet"/>
      <w:lvlText w:val="•"/>
      <w:lvlJc w:val="left"/>
      <w:pPr>
        <w:tabs>
          <w:tab w:val="num" w:pos="720"/>
        </w:tabs>
        <w:ind w:left="720" w:hanging="360"/>
      </w:pPr>
      <w:rPr>
        <w:rFonts w:ascii="Arial" w:hAnsi="Arial" w:hint="default"/>
      </w:rPr>
    </w:lvl>
    <w:lvl w:ilvl="1" w:tplc="45C855C2" w:tentative="1">
      <w:start w:val="1"/>
      <w:numFmt w:val="bullet"/>
      <w:lvlText w:val="•"/>
      <w:lvlJc w:val="left"/>
      <w:pPr>
        <w:tabs>
          <w:tab w:val="num" w:pos="1440"/>
        </w:tabs>
        <w:ind w:left="1440" w:hanging="360"/>
      </w:pPr>
      <w:rPr>
        <w:rFonts w:ascii="Arial" w:hAnsi="Arial" w:hint="default"/>
      </w:rPr>
    </w:lvl>
    <w:lvl w:ilvl="2" w:tplc="7BF84752" w:tentative="1">
      <w:start w:val="1"/>
      <w:numFmt w:val="bullet"/>
      <w:lvlText w:val="•"/>
      <w:lvlJc w:val="left"/>
      <w:pPr>
        <w:tabs>
          <w:tab w:val="num" w:pos="2160"/>
        </w:tabs>
        <w:ind w:left="2160" w:hanging="360"/>
      </w:pPr>
      <w:rPr>
        <w:rFonts w:ascii="Arial" w:hAnsi="Arial" w:hint="default"/>
      </w:rPr>
    </w:lvl>
    <w:lvl w:ilvl="3" w:tplc="7186BCEA" w:tentative="1">
      <w:start w:val="1"/>
      <w:numFmt w:val="bullet"/>
      <w:lvlText w:val="•"/>
      <w:lvlJc w:val="left"/>
      <w:pPr>
        <w:tabs>
          <w:tab w:val="num" w:pos="2880"/>
        </w:tabs>
        <w:ind w:left="2880" w:hanging="360"/>
      </w:pPr>
      <w:rPr>
        <w:rFonts w:ascii="Arial" w:hAnsi="Arial" w:hint="default"/>
      </w:rPr>
    </w:lvl>
    <w:lvl w:ilvl="4" w:tplc="095203BE" w:tentative="1">
      <w:start w:val="1"/>
      <w:numFmt w:val="bullet"/>
      <w:lvlText w:val="•"/>
      <w:lvlJc w:val="left"/>
      <w:pPr>
        <w:tabs>
          <w:tab w:val="num" w:pos="3600"/>
        </w:tabs>
        <w:ind w:left="3600" w:hanging="360"/>
      </w:pPr>
      <w:rPr>
        <w:rFonts w:ascii="Arial" w:hAnsi="Arial" w:hint="default"/>
      </w:rPr>
    </w:lvl>
    <w:lvl w:ilvl="5" w:tplc="D2B04586" w:tentative="1">
      <w:start w:val="1"/>
      <w:numFmt w:val="bullet"/>
      <w:lvlText w:val="•"/>
      <w:lvlJc w:val="left"/>
      <w:pPr>
        <w:tabs>
          <w:tab w:val="num" w:pos="4320"/>
        </w:tabs>
        <w:ind w:left="4320" w:hanging="360"/>
      </w:pPr>
      <w:rPr>
        <w:rFonts w:ascii="Arial" w:hAnsi="Arial" w:hint="default"/>
      </w:rPr>
    </w:lvl>
    <w:lvl w:ilvl="6" w:tplc="8FE6FEB6" w:tentative="1">
      <w:start w:val="1"/>
      <w:numFmt w:val="bullet"/>
      <w:lvlText w:val="•"/>
      <w:lvlJc w:val="left"/>
      <w:pPr>
        <w:tabs>
          <w:tab w:val="num" w:pos="5040"/>
        </w:tabs>
        <w:ind w:left="5040" w:hanging="360"/>
      </w:pPr>
      <w:rPr>
        <w:rFonts w:ascii="Arial" w:hAnsi="Arial" w:hint="default"/>
      </w:rPr>
    </w:lvl>
    <w:lvl w:ilvl="7" w:tplc="35D8229A" w:tentative="1">
      <w:start w:val="1"/>
      <w:numFmt w:val="bullet"/>
      <w:lvlText w:val="•"/>
      <w:lvlJc w:val="left"/>
      <w:pPr>
        <w:tabs>
          <w:tab w:val="num" w:pos="5760"/>
        </w:tabs>
        <w:ind w:left="5760" w:hanging="360"/>
      </w:pPr>
      <w:rPr>
        <w:rFonts w:ascii="Arial" w:hAnsi="Arial" w:hint="default"/>
      </w:rPr>
    </w:lvl>
    <w:lvl w:ilvl="8" w:tplc="F29E42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0E34245"/>
    <w:multiLevelType w:val="hybridMultilevel"/>
    <w:tmpl w:val="27F65DF4"/>
    <w:lvl w:ilvl="0" w:tplc="AC4EB59A">
      <w:start w:val="1"/>
      <w:numFmt w:val="decimal"/>
      <w:lvlText w:val="%1."/>
      <w:lvlJc w:val="left"/>
      <w:pPr>
        <w:tabs>
          <w:tab w:val="num" w:pos="720"/>
        </w:tabs>
        <w:ind w:left="720" w:hanging="360"/>
      </w:pPr>
    </w:lvl>
    <w:lvl w:ilvl="1" w:tplc="7E5AE606" w:tentative="1">
      <w:start w:val="1"/>
      <w:numFmt w:val="decimal"/>
      <w:lvlText w:val="%2."/>
      <w:lvlJc w:val="left"/>
      <w:pPr>
        <w:tabs>
          <w:tab w:val="num" w:pos="1440"/>
        </w:tabs>
        <w:ind w:left="1440" w:hanging="360"/>
      </w:pPr>
    </w:lvl>
    <w:lvl w:ilvl="2" w:tplc="F274E01E" w:tentative="1">
      <w:start w:val="1"/>
      <w:numFmt w:val="decimal"/>
      <w:lvlText w:val="%3."/>
      <w:lvlJc w:val="left"/>
      <w:pPr>
        <w:tabs>
          <w:tab w:val="num" w:pos="2160"/>
        </w:tabs>
        <w:ind w:left="2160" w:hanging="360"/>
      </w:pPr>
    </w:lvl>
    <w:lvl w:ilvl="3" w:tplc="7566440A" w:tentative="1">
      <w:start w:val="1"/>
      <w:numFmt w:val="decimal"/>
      <w:lvlText w:val="%4."/>
      <w:lvlJc w:val="left"/>
      <w:pPr>
        <w:tabs>
          <w:tab w:val="num" w:pos="2880"/>
        </w:tabs>
        <w:ind w:left="2880" w:hanging="360"/>
      </w:pPr>
    </w:lvl>
    <w:lvl w:ilvl="4" w:tplc="926017FC" w:tentative="1">
      <w:start w:val="1"/>
      <w:numFmt w:val="decimal"/>
      <w:lvlText w:val="%5."/>
      <w:lvlJc w:val="left"/>
      <w:pPr>
        <w:tabs>
          <w:tab w:val="num" w:pos="3600"/>
        </w:tabs>
        <w:ind w:left="3600" w:hanging="360"/>
      </w:pPr>
    </w:lvl>
    <w:lvl w:ilvl="5" w:tplc="9FAC2E4E" w:tentative="1">
      <w:start w:val="1"/>
      <w:numFmt w:val="decimal"/>
      <w:lvlText w:val="%6."/>
      <w:lvlJc w:val="left"/>
      <w:pPr>
        <w:tabs>
          <w:tab w:val="num" w:pos="4320"/>
        </w:tabs>
        <w:ind w:left="4320" w:hanging="360"/>
      </w:pPr>
    </w:lvl>
    <w:lvl w:ilvl="6" w:tplc="D70EB606" w:tentative="1">
      <w:start w:val="1"/>
      <w:numFmt w:val="decimal"/>
      <w:lvlText w:val="%7."/>
      <w:lvlJc w:val="left"/>
      <w:pPr>
        <w:tabs>
          <w:tab w:val="num" w:pos="5040"/>
        </w:tabs>
        <w:ind w:left="5040" w:hanging="360"/>
      </w:pPr>
    </w:lvl>
    <w:lvl w:ilvl="7" w:tplc="7E7A983A" w:tentative="1">
      <w:start w:val="1"/>
      <w:numFmt w:val="decimal"/>
      <w:lvlText w:val="%8."/>
      <w:lvlJc w:val="left"/>
      <w:pPr>
        <w:tabs>
          <w:tab w:val="num" w:pos="5760"/>
        </w:tabs>
        <w:ind w:left="5760" w:hanging="360"/>
      </w:pPr>
    </w:lvl>
    <w:lvl w:ilvl="8" w:tplc="802C9EF0" w:tentative="1">
      <w:start w:val="1"/>
      <w:numFmt w:val="decimal"/>
      <w:lvlText w:val="%9."/>
      <w:lvlJc w:val="left"/>
      <w:pPr>
        <w:tabs>
          <w:tab w:val="num" w:pos="6480"/>
        </w:tabs>
        <w:ind w:left="6480" w:hanging="360"/>
      </w:pPr>
    </w:lvl>
  </w:abstractNum>
  <w:abstractNum w:abstractNumId="10" w15:restartNumberingAfterBreak="0">
    <w:nsid w:val="669C3FB6"/>
    <w:multiLevelType w:val="hybridMultilevel"/>
    <w:tmpl w:val="76EE122A"/>
    <w:lvl w:ilvl="0" w:tplc="CE2284BA">
      <w:numFmt w:val="bullet"/>
      <w:lvlText w:val="-"/>
      <w:lvlJc w:val="left"/>
      <w:pPr>
        <w:ind w:left="720" w:hanging="360"/>
      </w:pPr>
      <w:rPr>
        <w:rFonts w:ascii="Garamond" w:eastAsiaTheme="minorEastAsia"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A173A8"/>
    <w:multiLevelType w:val="hybridMultilevel"/>
    <w:tmpl w:val="D84EB06E"/>
    <w:lvl w:ilvl="0" w:tplc="C352B860">
      <w:numFmt w:val="bullet"/>
      <w:lvlText w:val="-"/>
      <w:lvlJc w:val="left"/>
      <w:pPr>
        <w:ind w:left="720" w:hanging="360"/>
      </w:pPr>
      <w:rPr>
        <w:rFonts w:ascii="Garamond" w:eastAsiaTheme="minorEastAsia"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3E3EC1"/>
    <w:multiLevelType w:val="hybridMultilevel"/>
    <w:tmpl w:val="E9561056"/>
    <w:lvl w:ilvl="0" w:tplc="E47E4C00">
      <w:numFmt w:val="bullet"/>
      <w:lvlText w:val="-"/>
      <w:lvlJc w:val="left"/>
      <w:pPr>
        <w:ind w:left="720" w:hanging="360"/>
      </w:pPr>
      <w:rPr>
        <w:rFonts w:ascii="Garamond" w:eastAsia="Times New Roman" w:hAnsi="Garamond" w:cs="Garamo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E50590"/>
    <w:multiLevelType w:val="hybridMultilevel"/>
    <w:tmpl w:val="39B2D144"/>
    <w:lvl w:ilvl="0" w:tplc="BC3E4486">
      <w:start w:val="1"/>
      <w:numFmt w:val="decimal"/>
      <w:lvlText w:val="%1."/>
      <w:lvlJc w:val="left"/>
      <w:pPr>
        <w:tabs>
          <w:tab w:val="num" w:pos="720"/>
        </w:tabs>
        <w:ind w:left="720" w:hanging="360"/>
      </w:pPr>
    </w:lvl>
    <w:lvl w:ilvl="1" w:tplc="29C48766">
      <w:start w:val="141"/>
      <w:numFmt w:val="bullet"/>
      <w:lvlText w:val="•"/>
      <w:lvlJc w:val="left"/>
      <w:pPr>
        <w:tabs>
          <w:tab w:val="num" w:pos="1440"/>
        </w:tabs>
        <w:ind w:left="1440" w:hanging="360"/>
      </w:pPr>
      <w:rPr>
        <w:rFonts w:ascii="Arial" w:hAnsi="Arial" w:hint="default"/>
      </w:rPr>
    </w:lvl>
    <w:lvl w:ilvl="2" w:tplc="F4F0498A" w:tentative="1">
      <w:start w:val="1"/>
      <w:numFmt w:val="decimal"/>
      <w:lvlText w:val="%3."/>
      <w:lvlJc w:val="left"/>
      <w:pPr>
        <w:tabs>
          <w:tab w:val="num" w:pos="2160"/>
        </w:tabs>
        <w:ind w:left="2160" w:hanging="360"/>
      </w:pPr>
    </w:lvl>
    <w:lvl w:ilvl="3" w:tplc="C96A5B50" w:tentative="1">
      <w:start w:val="1"/>
      <w:numFmt w:val="decimal"/>
      <w:lvlText w:val="%4."/>
      <w:lvlJc w:val="left"/>
      <w:pPr>
        <w:tabs>
          <w:tab w:val="num" w:pos="2880"/>
        </w:tabs>
        <w:ind w:left="2880" w:hanging="360"/>
      </w:pPr>
    </w:lvl>
    <w:lvl w:ilvl="4" w:tplc="6840B968" w:tentative="1">
      <w:start w:val="1"/>
      <w:numFmt w:val="decimal"/>
      <w:lvlText w:val="%5."/>
      <w:lvlJc w:val="left"/>
      <w:pPr>
        <w:tabs>
          <w:tab w:val="num" w:pos="3600"/>
        </w:tabs>
        <w:ind w:left="3600" w:hanging="360"/>
      </w:pPr>
    </w:lvl>
    <w:lvl w:ilvl="5" w:tplc="667E8484" w:tentative="1">
      <w:start w:val="1"/>
      <w:numFmt w:val="decimal"/>
      <w:lvlText w:val="%6."/>
      <w:lvlJc w:val="left"/>
      <w:pPr>
        <w:tabs>
          <w:tab w:val="num" w:pos="4320"/>
        </w:tabs>
        <w:ind w:left="4320" w:hanging="360"/>
      </w:pPr>
    </w:lvl>
    <w:lvl w:ilvl="6" w:tplc="26E46F86" w:tentative="1">
      <w:start w:val="1"/>
      <w:numFmt w:val="decimal"/>
      <w:lvlText w:val="%7."/>
      <w:lvlJc w:val="left"/>
      <w:pPr>
        <w:tabs>
          <w:tab w:val="num" w:pos="5040"/>
        </w:tabs>
        <w:ind w:left="5040" w:hanging="360"/>
      </w:pPr>
    </w:lvl>
    <w:lvl w:ilvl="7" w:tplc="C46606C4" w:tentative="1">
      <w:start w:val="1"/>
      <w:numFmt w:val="decimal"/>
      <w:lvlText w:val="%8."/>
      <w:lvlJc w:val="left"/>
      <w:pPr>
        <w:tabs>
          <w:tab w:val="num" w:pos="5760"/>
        </w:tabs>
        <w:ind w:left="5760" w:hanging="360"/>
      </w:pPr>
    </w:lvl>
    <w:lvl w:ilvl="8" w:tplc="CDD292BE" w:tentative="1">
      <w:start w:val="1"/>
      <w:numFmt w:val="decimal"/>
      <w:lvlText w:val="%9."/>
      <w:lvlJc w:val="left"/>
      <w:pPr>
        <w:tabs>
          <w:tab w:val="num" w:pos="6480"/>
        </w:tabs>
        <w:ind w:left="6480" w:hanging="360"/>
      </w:pPr>
    </w:lvl>
  </w:abstractNum>
  <w:num w:numId="1">
    <w:abstractNumId w:val="7"/>
  </w:num>
  <w:num w:numId="2">
    <w:abstractNumId w:val="3"/>
  </w:num>
  <w:num w:numId="3">
    <w:abstractNumId w:val="2"/>
  </w:num>
  <w:num w:numId="4">
    <w:abstractNumId w:val="11"/>
  </w:num>
  <w:num w:numId="5">
    <w:abstractNumId w:val="4"/>
  </w:num>
  <w:num w:numId="6">
    <w:abstractNumId w:val="10"/>
  </w:num>
  <w:num w:numId="7">
    <w:abstractNumId w:val="5"/>
  </w:num>
  <w:num w:numId="8">
    <w:abstractNumId w:val="6"/>
  </w:num>
  <w:num w:numId="9">
    <w:abstractNumId w:val="12"/>
  </w:num>
  <w:num w:numId="10">
    <w:abstractNumId w:val="12"/>
  </w:num>
  <w:num w:numId="11">
    <w:abstractNumId w:val="8"/>
  </w:num>
  <w:num w:numId="12">
    <w:abstractNumId w:val="13"/>
  </w:num>
  <w:num w:numId="13">
    <w:abstractNumId w:val="0"/>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DD6"/>
    <w:rsid w:val="000002D1"/>
    <w:rsid w:val="000003C5"/>
    <w:rsid w:val="000005B6"/>
    <w:rsid w:val="00000CAF"/>
    <w:rsid w:val="00001902"/>
    <w:rsid w:val="00003861"/>
    <w:rsid w:val="00004EE1"/>
    <w:rsid w:val="0000548A"/>
    <w:rsid w:val="0000588D"/>
    <w:rsid w:val="00005AC5"/>
    <w:rsid w:val="00005C0C"/>
    <w:rsid w:val="00006260"/>
    <w:rsid w:val="00006BA9"/>
    <w:rsid w:val="00006F56"/>
    <w:rsid w:val="000071FA"/>
    <w:rsid w:val="000074B6"/>
    <w:rsid w:val="00007D65"/>
    <w:rsid w:val="00011095"/>
    <w:rsid w:val="00011306"/>
    <w:rsid w:val="000127DE"/>
    <w:rsid w:val="00013716"/>
    <w:rsid w:val="00015AA5"/>
    <w:rsid w:val="000170C8"/>
    <w:rsid w:val="000209C3"/>
    <w:rsid w:val="0002142E"/>
    <w:rsid w:val="00022E12"/>
    <w:rsid w:val="000279E3"/>
    <w:rsid w:val="00030E0E"/>
    <w:rsid w:val="00033100"/>
    <w:rsid w:val="00033B1E"/>
    <w:rsid w:val="00034650"/>
    <w:rsid w:val="00035202"/>
    <w:rsid w:val="00035745"/>
    <w:rsid w:val="0003693D"/>
    <w:rsid w:val="00036BE7"/>
    <w:rsid w:val="00036D15"/>
    <w:rsid w:val="000401C8"/>
    <w:rsid w:val="0004086F"/>
    <w:rsid w:val="0004087C"/>
    <w:rsid w:val="00040C67"/>
    <w:rsid w:val="00040FA7"/>
    <w:rsid w:val="0004149A"/>
    <w:rsid w:val="00041B3E"/>
    <w:rsid w:val="00041BAC"/>
    <w:rsid w:val="000427EA"/>
    <w:rsid w:val="00042E57"/>
    <w:rsid w:val="00043057"/>
    <w:rsid w:val="000451E2"/>
    <w:rsid w:val="00047624"/>
    <w:rsid w:val="0004771B"/>
    <w:rsid w:val="00047F24"/>
    <w:rsid w:val="00051278"/>
    <w:rsid w:val="00051F37"/>
    <w:rsid w:val="00052290"/>
    <w:rsid w:val="00052AD5"/>
    <w:rsid w:val="0005459C"/>
    <w:rsid w:val="000546EC"/>
    <w:rsid w:val="0005555B"/>
    <w:rsid w:val="00055666"/>
    <w:rsid w:val="00055ED8"/>
    <w:rsid w:val="00056FCD"/>
    <w:rsid w:val="00062180"/>
    <w:rsid w:val="000622E3"/>
    <w:rsid w:val="000623D9"/>
    <w:rsid w:val="0006377F"/>
    <w:rsid w:val="00063A43"/>
    <w:rsid w:val="00064C55"/>
    <w:rsid w:val="00065571"/>
    <w:rsid w:val="000665EF"/>
    <w:rsid w:val="00066E10"/>
    <w:rsid w:val="00067BAC"/>
    <w:rsid w:val="0007030A"/>
    <w:rsid w:val="00071549"/>
    <w:rsid w:val="0007250B"/>
    <w:rsid w:val="000726FB"/>
    <w:rsid w:val="0007311C"/>
    <w:rsid w:val="0007373E"/>
    <w:rsid w:val="00073B40"/>
    <w:rsid w:val="00073B6D"/>
    <w:rsid w:val="00074312"/>
    <w:rsid w:val="00074EAB"/>
    <w:rsid w:val="00076923"/>
    <w:rsid w:val="0007764C"/>
    <w:rsid w:val="00077F5E"/>
    <w:rsid w:val="00080C07"/>
    <w:rsid w:val="000835DF"/>
    <w:rsid w:val="00083AA4"/>
    <w:rsid w:val="00083F5B"/>
    <w:rsid w:val="00084070"/>
    <w:rsid w:val="00086A59"/>
    <w:rsid w:val="00086FF1"/>
    <w:rsid w:val="000878A7"/>
    <w:rsid w:val="00091A3E"/>
    <w:rsid w:val="00091BCB"/>
    <w:rsid w:val="00092490"/>
    <w:rsid w:val="00092642"/>
    <w:rsid w:val="000927C6"/>
    <w:rsid w:val="000927D9"/>
    <w:rsid w:val="00092D5C"/>
    <w:rsid w:val="00092E25"/>
    <w:rsid w:val="000935F9"/>
    <w:rsid w:val="00094470"/>
    <w:rsid w:val="00094C6B"/>
    <w:rsid w:val="00095328"/>
    <w:rsid w:val="00096A21"/>
    <w:rsid w:val="000A1658"/>
    <w:rsid w:val="000A168F"/>
    <w:rsid w:val="000A1934"/>
    <w:rsid w:val="000A1D23"/>
    <w:rsid w:val="000A3745"/>
    <w:rsid w:val="000A3A7B"/>
    <w:rsid w:val="000A4A9E"/>
    <w:rsid w:val="000A574A"/>
    <w:rsid w:val="000B0C42"/>
    <w:rsid w:val="000B0D2B"/>
    <w:rsid w:val="000B13ED"/>
    <w:rsid w:val="000B1790"/>
    <w:rsid w:val="000B32D8"/>
    <w:rsid w:val="000B3447"/>
    <w:rsid w:val="000B37A1"/>
    <w:rsid w:val="000B46B5"/>
    <w:rsid w:val="000B4A93"/>
    <w:rsid w:val="000B4B85"/>
    <w:rsid w:val="000B641A"/>
    <w:rsid w:val="000B79AF"/>
    <w:rsid w:val="000C0198"/>
    <w:rsid w:val="000C1E4D"/>
    <w:rsid w:val="000C2496"/>
    <w:rsid w:val="000C5537"/>
    <w:rsid w:val="000C584A"/>
    <w:rsid w:val="000C5B02"/>
    <w:rsid w:val="000C5FCC"/>
    <w:rsid w:val="000C7AF1"/>
    <w:rsid w:val="000D0F60"/>
    <w:rsid w:val="000D1E6D"/>
    <w:rsid w:val="000D265C"/>
    <w:rsid w:val="000D376C"/>
    <w:rsid w:val="000D6890"/>
    <w:rsid w:val="000E125F"/>
    <w:rsid w:val="000E157B"/>
    <w:rsid w:val="000E2355"/>
    <w:rsid w:val="000E3E29"/>
    <w:rsid w:val="000E46E9"/>
    <w:rsid w:val="000E4987"/>
    <w:rsid w:val="000E5019"/>
    <w:rsid w:val="000E64D9"/>
    <w:rsid w:val="000F0896"/>
    <w:rsid w:val="000F097B"/>
    <w:rsid w:val="000F130E"/>
    <w:rsid w:val="000F2220"/>
    <w:rsid w:val="000F34FD"/>
    <w:rsid w:val="000F4175"/>
    <w:rsid w:val="000F4B9A"/>
    <w:rsid w:val="000F4CFF"/>
    <w:rsid w:val="000F5C7C"/>
    <w:rsid w:val="000F62AF"/>
    <w:rsid w:val="000F6A1D"/>
    <w:rsid w:val="000F78FD"/>
    <w:rsid w:val="0010078C"/>
    <w:rsid w:val="001026DC"/>
    <w:rsid w:val="00103885"/>
    <w:rsid w:val="00104A33"/>
    <w:rsid w:val="00104B4D"/>
    <w:rsid w:val="00105039"/>
    <w:rsid w:val="0010530A"/>
    <w:rsid w:val="00105D5E"/>
    <w:rsid w:val="00106746"/>
    <w:rsid w:val="00106750"/>
    <w:rsid w:val="00110277"/>
    <w:rsid w:val="00111178"/>
    <w:rsid w:val="00113238"/>
    <w:rsid w:val="001139E2"/>
    <w:rsid w:val="00114FC4"/>
    <w:rsid w:val="0011736B"/>
    <w:rsid w:val="001173CA"/>
    <w:rsid w:val="001224FF"/>
    <w:rsid w:val="00122A41"/>
    <w:rsid w:val="00122B3A"/>
    <w:rsid w:val="00122E8C"/>
    <w:rsid w:val="001235F5"/>
    <w:rsid w:val="00125CE1"/>
    <w:rsid w:val="00125F7D"/>
    <w:rsid w:val="0012731F"/>
    <w:rsid w:val="00130CD0"/>
    <w:rsid w:val="00132737"/>
    <w:rsid w:val="001337FA"/>
    <w:rsid w:val="00134372"/>
    <w:rsid w:val="0013460E"/>
    <w:rsid w:val="00135DFA"/>
    <w:rsid w:val="00137513"/>
    <w:rsid w:val="001375A1"/>
    <w:rsid w:val="00137E37"/>
    <w:rsid w:val="001401B6"/>
    <w:rsid w:val="00141236"/>
    <w:rsid w:val="00144B0D"/>
    <w:rsid w:val="00145770"/>
    <w:rsid w:val="00146519"/>
    <w:rsid w:val="00146888"/>
    <w:rsid w:val="00147C1B"/>
    <w:rsid w:val="00150710"/>
    <w:rsid w:val="001509CF"/>
    <w:rsid w:val="001533CB"/>
    <w:rsid w:val="00153B73"/>
    <w:rsid w:val="001554BE"/>
    <w:rsid w:val="0015580D"/>
    <w:rsid w:val="00155DC0"/>
    <w:rsid w:val="00157D27"/>
    <w:rsid w:val="001602E2"/>
    <w:rsid w:val="00160589"/>
    <w:rsid w:val="00160E3F"/>
    <w:rsid w:val="001616EF"/>
    <w:rsid w:val="00162086"/>
    <w:rsid w:val="00162BFC"/>
    <w:rsid w:val="00163405"/>
    <w:rsid w:val="00163A80"/>
    <w:rsid w:val="00164090"/>
    <w:rsid w:val="0016423B"/>
    <w:rsid w:val="0016443B"/>
    <w:rsid w:val="00165990"/>
    <w:rsid w:val="00165AA5"/>
    <w:rsid w:val="0016643E"/>
    <w:rsid w:val="00166EB7"/>
    <w:rsid w:val="00167440"/>
    <w:rsid w:val="00167489"/>
    <w:rsid w:val="001674ED"/>
    <w:rsid w:val="00167B70"/>
    <w:rsid w:val="00167D35"/>
    <w:rsid w:val="00172620"/>
    <w:rsid w:val="00172DA3"/>
    <w:rsid w:val="001731DE"/>
    <w:rsid w:val="00174C4E"/>
    <w:rsid w:val="0017582E"/>
    <w:rsid w:val="00176415"/>
    <w:rsid w:val="00176BCA"/>
    <w:rsid w:val="0017749C"/>
    <w:rsid w:val="00180F29"/>
    <w:rsid w:val="00181092"/>
    <w:rsid w:val="00182078"/>
    <w:rsid w:val="00182251"/>
    <w:rsid w:val="001828E1"/>
    <w:rsid w:val="001842A5"/>
    <w:rsid w:val="00184716"/>
    <w:rsid w:val="00185508"/>
    <w:rsid w:val="00186C71"/>
    <w:rsid w:val="0019072D"/>
    <w:rsid w:val="001913D3"/>
    <w:rsid w:val="001929CA"/>
    <w:rsid w:val="001933B3"/>
    <w:rsid w:val="00193FBA"/>
    <w:rsid w:val="001942C9"/>
    <w:rsid w:val="00197766"/>
    <w:rsid w:val="00197FC5"/>
    <w:rsid w:val="001A1568"/>
    <w:rsid w:val="001A1664"/>
    <w:rsid w:val="001A1FFA"/>
    <w:rsid w:val="001A43DA"/>
    <w:rsid w:val="001A4E09"/>
    <w:rsid w:val="001A4ECE"/>
    <w:rsid w:val="001A4F2F"/>
    <w:rsid w:val="001A50DC"/>
    <w:rsid w:val="001A5C45"/>
    <w:rsid w:val="001A6743"/>
    <w:rsid w:val="001B056F"/>
    <w:rsid w:val="001B12DA"/>
    <w:rsid w:val="001B1486"/>
    <w:rsid w:val="001B1CDD"/>
    <w:rsid w:val="001B2966"/>
    <w:rsid w:val="001B44E8"/>
    <w:rsid w:val="001B52C7"/>
    <w:rsid w:val="001B589A"/>
    <w:rsid w:val="001B641E"/>
    <w:rsid w:val="001B676C"/>
    <w:rsid w:val="001B7B36"/>
    <w:rsid w:val="001C0627"/>
    <w:rsid w:val="001C0632"/>
    <w:rsid w:val="001C1680"/>
    <w:rsid w:val="001C17B2"/>
    <w:rsid w:val="001C18F3"/>
    <w:rsid w:val="001C2009"/>
    <w:rsid w:val="001C22AC"/>
    <w:rsid w:val="001C270A"/>
    <w:rsid w:val="001C2AD1"/>
    <w:rsid w:val="001C2E63"/>
    <w:rsid w:val="001C3193"/>
    <w:rsid w:val="001C36E7"/>
    <w:rsid w:val="001C4635"/>
    <w:rsid w:val="001C5079"/>
    <w:rsid w:val="001C5942"/>
    <w:rsid w:val="001C72F1"/>
    <w:rsid w:val="001D02F1"/>
    <w:rsid w:val="001D0897"/>
    <w:rsid w:val="001D3EA0"/>
    <w:rsid w:val="001D415B"/>
    <w:rsid w:val="001D47D2"/>
    <w:rsid w:val="001D5985"/>
    <w:rsid w:val="001D5CCF"/>
    <w:rsid w:val="001D6ED2"/>
    <w:rsid w:val="001E00DA"/>
    <w:rsid w:val="001E1296"/>
    <w:rsid w:val="001E16E6"/>
    <w:rsid w:val="001E19B4"/>
    <w:rsid w:val="001E2AA0"/>
    <w:rsid w:val="001E40FF"/>
    <w:rsid w:val="001E45D0"/>
    <w:rsid w:val="001E53A0"/>
    <w:rsid w:val="001E577A"/>
    <w:rsid w:val="001E61D8"/>
    <w:rsid w:val="001E7C69"/>
    <w:rsid w:val="001F1327"/>
    <w:rsid w:val="001F248E"/>
    <w:rsid w:val="001F31FD"/>
    <w:rsid w:val="001F3971"/>
    <w:rsid w:val="001F41C5"/>
    <w:rsid w:val="001F43D0"/>
    <w:rsid w:val="001F4688"/>
    <w:rsid w:val="001F51DD"/>
    <w:rsid w:val="001F5470"/>
    <w:rsid w:val="001F5FBE"/>
    <w:rsid w:val="001F651D"/>
    <w:rsid w:val="00201734"/>
    <w:rsid w:val="0020178D"/>
    <w:rsid w:val="00201B35"/>
    <w:rsid w:val="00203023"/>
    <w:rsid w:val="00205242"/>
    <w:rsid w:val="002062C8"/>
    <w:rsid w:val="0020631C"/>
    <w:rsid w:val="00207123"/>
    <w:rsid w:val="00207AE9"/>
    <w:rsid w:val="00210061"/>
    <w:rsid w:val="00210A81"/>
    <w:rsid w:val="00210F89"/>
    <w:rsid w:val="002125C1"/>
    <w:rsid w:val="002132CE"/>
    <w:rsid w:val="00214077"/>
    <w:rsid w:val="0021416C"/>
    <w:rsid w:val="002176B4"/>
    <w:rsid w:val="00217A7D"/>
    <w:rsid w:val="00217EF5"/>
    <w:rsid w:val="00220AD1"/>
    <w:rsid w:val="00220BFB"/>
    <w:rsid w:val="00220F7B"/>
    <w:rsid w:val="00223B93"/>
    <w:rsid w:val="002262BE"/>
    <w:rsid w:val="00230C57"/>
    <w:rsid w:val="002310D5"/>
    <w:rsid w:val="00233069"/>
    <w:rsid w:val="0023462B"/>
    <w:rsid w:val="00234726"/>
    <w:rsid w:val="00235DFA"/>
    <w:rsid w:val="0023635D"/>
    <w:rsid w:val="00236B6F"/>
    <w:rsid w:val="00240633"/>
    <w:rsid w:val="00240AD8"/>
    <w:rsid w:val="00240E0B"/>
    <w:rsid w:val="0024174C"/>
    <w:rsid w:val="0024287B"/>
    <w:rsid w:val="00242944"/>
    <w:rsid w:val="0024622F"/>
    <w:rsid w:val="002520AD"/>
    <w:rsid w:val="002522D2"/>
    <w:rsid w:val="00253577"/>
    <w:rsid w:val="00253F24"/>
    <w:rsid w:val="00254159"/>
    <w:rsid w:val="00254B1B"/>
    <w:rsid w:val="00255D1D"/>
    <w:rsid w:val="00257174"/>
    <w:rsid w:val="002578D4"/>
    <w:rsid w:val="00262633"/>
    <w:rsid w:val="002635F5"/>
    <w:rsid w:val="0026492F"/>
    <w:rsid w:val="00265FBE"/>
    <w:rsid w:val="00266629"/>
    <w:rsid w:val="00267100"/>
    <w:rsid w:val="00267338"/>
    <w:rsid w:val="00270A49"/>
    <w:rsid w:val="00272975"/>
    <w:rsid w:val="00272CAD"/>
    <w:rsid w:val="002748E0"/>
    <w:rsid w:val="0027560F"/>
    <w:rsid w:val="0027631A"/>
    <w:rsid w:val="002774DF"/>
    <w:rsid w:val="00280914"/>
    <w:rsid w:val="00280DEF"/>
    <w:rsid w:val="00281838"/>
    <w:rsid w:val="00282E5C"/>
    <w:rsid w:val="00282FF8"/>
    <w:rsid w:val="002833FA"/>
    <w:rsid w:val="00284758"/>
    <w:rsid w:val="00285DA8"/>
    <w:rsid w:val="00285DDA"/>
    <w:rsid w:val="002864FB"/>
    <w:rsid w:val="0028664E"/>
    <w:rsid w:val="00286651"/>
    <w:rsid w:val="00287660"/>
    <w:rsid w:val="00287EC7"/>
    <w:rsid w:val="0029005B"/>
    <w:rsid w:val="0029063B"/>
    <w:rsid w:val="002925F7"/>
    <w:rsid w:val="00293091"/>
    <w:rsid w:val="00293E90"/>
    <w:rsid w:val="00294E65"/>
    <w:rsid w:val="00294E80"/>
    <w:rsid w:val="00294ECB"/>
    <w:rsid w:val="0029503D"/>
    <w:rsid w:val="0029585C"/>
    <w:rsid w:val="0029628C"/>
    <w:rsid w:val="00297E47"/>
    <w:rsid w:val="002A114A"/>
    <w:rsid w:val="002A29A5"/>
    <w:rsid w:val="002A35EB"/>
    <w:rsid w:val="002A4652"/>
    <w:rsid w:val="002A6D37"/>
    <w:rsid w:val="002A79E3"/>
    <w:rsid w:val="002B0D92"/>
    <w:rsid w:val="002B37A4"/>
    <w:rsid w:val="002B4001"/>
    <w:rsid w:val="002B473C"/>
    <w:rsid w:val="002B4A06"/>
    <w:rsid w:val="002B59DF"/>
    <w:rsid w:val="002B5D01"/>
    <w:rsid w:val="002C18E4"/>
    <w:rsid w:val="002C1A13"/>
    <w:rsid w:val="002C3134"/>
    <w:rsid w:val="002C42F9"/>
    <w:rsid w:val="002C4BC5"/>
    <w:rsid w:val="002C4C0C"/>
    <w:rsid w:val="002C4C76"/>
    <w:rsid w:val="002C54E5"/>
    <w:rsid w:val="002C6296"/>
    <w:rsid w:val="002C72BA"/>
    <w:rsid w:val="002C73EB"/>
    <w:rsid w:val="002D0253"/>
    <w:rsid w:val="002D04AE"/>
    <w:rsid w:val="002D09B1"/>
    <w:rsid w:val="002D0F5B"/>
    <w:rsid w:val="002D25B2"/>
    <w:rsid w:val="002D3A40"/>
    <w:rsid w:val="002D4F15"/>
    <w:rsid w:val="002D6FB2"/>
    <w:rsid w:val="002D7650"/>
    <w:rsid w:val="002D7EA0"/>
    <w:rsid w:val="002E0573"/>
    <w:rsid w:val="002E0864"/>
    <w:rsid w:val="002E12A4"/>
    <w:rsid w:val="002E2021"/>
    <w:rsid w:val="002E220E"/>
    <w:rsid w:val="002E3844"/>
    <w:rsid w:val="002E4B55"/>
    <w:rsid w:val="002E4D17"/>
    <w:rsid w:val="002E644F"/>
    <w:rsid w:val="002F0B6E"/>
    <w:rsid w:val="002F0FF8"/>
    <w:rsid w:val="002F4548"/>
    <w:rsid w:val="002F53AF"/>
    <w:rsid w:val="002F69AE"/>
    <w:rsid w:val="002F6CFD"/>
    <w:rsid w:val="002F7802"/>
    <w:rsid w:val="003009D4"/>
    <w:rsid w:val="003010C4"/>
    <w:rsid w:val="003015A9"/>
    <w:rsid w:val="003018C0"/>
    <w:rsid w:val="00301A73"/>
    <w:rsid w:val="00304205"/>
    <w:rsid w:val="003043B7"/>
    <w:rsid w:val="00304DF7"/>
    <w:rsid w:val="00307110"/>
    <w:rsid w:val="00307601"/>
    <w:rsid w:val="00307985"/>
    <w:rsid w:val="003120E0"/>
    <w:rsid w:val="003124E7"/>
    <w:rsid w:val="003145CD"/>
    <w:rsid w:val="00316173"/>
    <w:rsid w:val="00317EFE"/>
    <w:rsid w:val="00321479"/>
    <w:rsid w:val="003220FC"/>
    <w:rsid w:val="00323111"/>
    <w:rsid w:val="00323EAB"/>
    <w:rsid w:val="003257CA"/>
    <w:rsid w:val="0032676D"/>
    <w:rsid w:val="00327F95"/>
    <w:rsid w:val="003305FA"/>
    <w:rsid w:val="00330FFA"/>
    <w:rsid w:val="00331221"/>
    <w:rsid w:val="0033191A"/>
    <w:rsid w:val="00331981"/>
    <w:rsid w:val="00331BAA"/>
    <w:rsid w:val="00332721"/>
    <w:rsid w:val="00332F66"/>
    <w:rsid w:val="0033360D"/>
    <w:rsid w:val="00335B34"/>
    <w:rsid w:val="00336433"/>
    <w:rsid w:val="00336BDD"/>
    <w:rsid w:val="003371EE"/>
    <w:rsid w:val="00340501"/>
    <w:rsid w:val="0034126A"/>
    <w:rsid w:val="00341DC6"/>
    <w:rsid w:val="00343251"/>
    <w:rsid w:val="003435D3"/>
    <w:rsid w:val="003436FD"/>
    <w:rsid w:val="003454A8"/>
    <w:rsid w:val="00345F5D"/>
    <w:rsid w:val="00346231"/>
    <w:rsid w:val="00346744"/>
    <w:rsid w:val="0034725D"/>
    <w:rsid w:val="003506C9"/>
    <w:rsid w:val="00351208"/>
    <w:rsid w:val="00351F6E"/>
    <w:rsid w:val="003524C6"/>
    <w:rsid w:val="0035255C"/>
    <w:rsid w:val="0035354C"/>
    <w:rsid w:val="00353A4D"/>
    <w:rsid w:val="00353B4A"/>
    <w:rsid w:val="003542E5"/>
    <w:rsid w:val="0035484F"/>
    <w:rsid w:val="00360DAC"/>
    <w:rsid w:val="00361335"/>
    <w:rsid w:val="003616DE"/>
    <w:rsid w:val="00361DC7"/>
    <w:rsid w:val="003641A2"/>
    <w:rsid w:val="00366664"/>
    <w:rsid w:val="00367A98"/>
    <w:rsid w:val="00367DD0"/>
    <w:rsid w:val="00367DF4"/>
    <w:rsid w:val="00370EC4"/>
    <w:rsid w:val="00370F66"/>
    <w:rsid w:val="003711FE"/>
    <w:rsid w:val="00371FD3"/>
    <w:rsid w:val="00373E2D"/>
    <w:rsid w:val="0037402C"/>
    <w:rsid w:val="0037473B"/>
    <w:rsid w:val="00375148"/>
    <w:rsid w:val="0037619E"/>
    <w:rsid w:val="0037691D"/>
    <w:rsid w:val="00377314"/>
    <w:rsid w:val="00377410"/>
    <w:rsid w:val="00377592"/>
    <w:rsid w:val="00380CF2"/>
    <w:rsid w:val="003818ED"/>
    <w:rsid w:val="003819CF"/>
    <w:rsid w:val="00382689"/>
    <w:rsid w:val="00383A8E"/>
    <w:rsid w:val="00383DA9"/>
    <w:rsid w:val="00384F74"/>
    <w:rsid w:val="00385453"/>
    <w:rsid w:val="00385DD6"/>
    <w:rsid w:val="00385FBD"/>
    <w:rsid w:val="003866CF"/>
    <w:rsid w:val="00386C43"/>
    <w:rsid w:val="00387186"/>
    <w:rsid w:val="0038728A"/>
    <w:rsid w:val="00387472"/>
    <w:rsid w:val="00387EA5"/>
    <w:rsid w:val="00387F49"/>
    <w:rsid w:val="00391C83"/>
    <w:rsid w:val="003924B8"/>
    <w:rsid w:val="0039295F"/>
    <w:rsid w:val="003932A4"/>
    <w:rsid w:val="0039446A"/>
    <w:rsid w:val="0039495F"/>
    <w:rsid w:val="00394F7D"/>
    <w:rsid w:val="00395349"/>
    <w:rsid w:val="00395711"/>
    <w:rsid w:val="003975D3"/>
    <w:rsid w:val="003A0B40"/>
    <w:rsid w:val="003A1DFC"/>
    <w:rsid w:val="003A24AC"/>
    <w:rsid w:val="003A3422"/>
    <w:rsid w:val="003A3718"/>
    <w:rsid w:val="003A37B0"/>
    <w:rsid w:val="003A3935"/>
    <w:rsid w:val="003A3A7A"/>
    <w:rsid w:val="003A3B7E"/>
    <w:rsid w:val="003A6192"/>
    <w:rsid w:val="003A6C26"/>
    <w:rsid w:val="003A776B"/>
    <w:rsid w:val="003B0099"/>
    <w:rsid w:val="003B0FE3"/>
    <w:rsid w:val="003B2090"/>
    <w:rsid w:val="003B261E"/>
    <w:rsid w:val="003B33D1"/>
    <w:rsid w:val="003B6C90"/>
    <w:rsid w:val="003B7937"/>
    <w:rsid w:val="003B7AA8"/>
    <w:rsid w:val="003C059F"/>
    <w:rsid w:val="003C14D7"/>
    <w:rsid w:val="003C3899"/>
    <w:rsid w:val="003D010C"/>
    <w:rsid w:val="003D0A05"/>
    <w:rsid w:val="003D2966"/>
    <w:rsid w:val="003D2AC2"/>
    <w:rsid w:val="003D34EF"/>
    <w:rsid w:val="003D3AB8"/>
    <w:rsid w:val="003D57D8"/>
    <w:rsid w:val="003D5846"/>
    <w:rsid w:val="003E181D"/>
    <w:rsid w:val="003E256F"/>
    <w:rsid w:val="003E25AD"/>
    <w:rsid w:val="003E64DF"/>
    <w:rsid w:val="003F03CE"/>
    <w:rsid w:val="003F0433"/>
    <w:rsid w:val="003F2753"/>
    <w:rsid w:val="003F306B"/>
    <w:rsid w:val="003F3F94"/>
    <w:rsid w:val="003F521A"/>
    <w:rsid w:val="003F794C"/>
    <w:rsid w:val="0040027C"/>
    <w:rsid w:val="00400E84"/>
    <w:rsid w:val="004017E7"/>
    <w:rsid w:val="00401C53"/>
    <w:rsid w:val="00402522"/>
    <w:rsid w:val="004025AB"/>
    <w:rsid w:val="0040307A"/>
    <w:rsid w:val="004039B1"/>
    <w:rsid w:val="00404C95"/>
    <w:rsid w:val="00404EA7"/>
    <w:rsid w:val="00405AC7"/>
    <w:rsid w:val="004064AD"/>
    <w:rsid w:val="00406D8F"/>
    <w:rsid w:val="00407326"/>
    <w:rsid w:val="0040743F"/>
    <w:rsid w:val="004077EC"/>
    <w:rsid w:val="004102A3"/>
    <w:rsid w:val="004107F5"/>
    <w:rsid w:val="004160AA"/>
    <w:rsid w:val="004162D1"/>
    <w:rsid w:val="004167E5"/>
    <w:rsid w:val="0041685B"/>
    <w:rsid w:val="00417220"/>
    <w:rsid w:val="00421478"/>
    <w:rsid w:val="00423395"/>
    <w:rsid w:val="00423A78"/>
    <w:rsid w:val="00423F7D"/>
    <w:rsid w:val="00424F17"/>
    <w:rsid w:val="00425AA8"/>
    <w:rsid w:val="004263B2"/>
    <w:rsid w:val="004264E3"/>
    <w:rsid w:val="00427163"/>
    <w:rsid w:val="0042782C"/>
    <w:rsid w:val="00427975"/>
    <w:rsid w:val="004300D6"/>
    <w:rsid w:val="00430E05"/>
    <w:rsid w:val="004332D0"/>
    <w:rsid w:val="00433670"/>
    <w:rsid w:val="004342EE"/>
    <w:rsid w:val="004352DF"/>
    <w:rsid w:val="004367D8"/>
    <w:rsid w:val="00437828"/>
    <w:rsid w:val="00437C9E"/>
    <w:rsid w:val="004407DB"/>
    <w:rsid w:val="00440B49"/>
    <w:rsid w:val="0044227C"/>
    <w:rsid w:val="0044269E"/>
    <w:rsid w:val="00443BBE"/>
    <w:rsid w:val="00444544"/>
    <w:rsid w:val="004446A9"/>
    <w:rsid w:val="0044530D"/>
    <w:rsid w:val="0044569E"/>
    <w:rsid w:val="00445DB5"/>
    <w:rsid w:val="00447EE2"/>
    <w:rsid w:val="00447FE3"/>
    <w:rsid w:val="004524EB"/>
    <w:rsid w:val="00452D01"/>
    <w:rsid w:val="00455AE2"/>
    <w:rsid w:val="004577F1"/>
    <w:rsid w:val="00463036"/>
    <w:rsid w:val="00465C57"/>
    <w:rsid w:val="00467514"/>
    <w:rsid w:val="00467EA6"/>
    <w:rsid w:val="00470999"/>
    <w:rsid w:val="00471C1C"/>
    <w:rsid w:val="00471FCD"/>
    <w:rsid w:val="00472244"/>
    <w:rsid w:val="00473DA1"/>
    <w:rsid w:val="00475A63"/>
    <w:rsid w:val="00476597"/>
    <w:rsid w:val="00477418"/>
    <w:rsid w:val="00480B7A"/>
    <w:rsid w:val="00480FA8"/>
    <w:rsid w:val="00481915"/>
    <w:rsid w:val="00481A2E"/>
    <w:rsid w:val="00481E99"/>
    <w:rsid w:val="00482133"/>
    <w:rsid w:val="00482949"/>
    <w:rsid w:val="00482CE0"/>
    <w:rsid w:val="00483956"/>
    <w:rsid w:val="00483D63"/>
    <w:rsid w:val="00483E2C"/>
    <w:rsid w:val="00484D11"/>
    <w:rsid w:val="00487C49"/>
    <w:rsid w:val="00487C53"/>
    <w:rsid w:val="00490734"/>
    <w:rsid w:val="0049206B"/>
    <w:rsid w:val="004921B6"/>
    <w:rsid w:val="00492B35"/>
    <w:rsid w:val="00493482"/>
    <w:rsid w:val="004944EE"/>
    <w:rsid w:val="0049525D"/>
    <w:rsid w:val="00495871"/>
    <w:rsid w:val="00496510"/>
    <w:rsid w:val="00496FA4"/>
    <w:rsid w:val="004A0B7F"/>
    <w:rsid w:val="004A1A2E"/>
    <w:rsid w:val="004A1BE9"/>
    <w:rsid w:val="004A2614"/>
    <w:rsid w:val="004A3AFB"/>
    <w:rsid w:val="004A4797"/>
    <w:rsid w:val="004A517A"/>
    <w:rsid w:val="004A53A0"/>
    <w:rsid w:val="004A6244"/>
    <w:rsid w:val="004A6B21"/>
    <w:rsid w:val="004A6F29"/>
    <w:rsid w:val="004A70F4"/>
    <w:rsid w:val="004A77D1"/>
    <w:rsid w:val="004A77DA"/>
    <w:rsid w:val="004A7D1A"/>
    <w:rsid w:val="004B016B"/>
    <w:rsid w:val="004B1DE0"/>
    <w:rsid w:val="004B2495"/>
    <w:rsid w:val="004B26E4"/>
    <w:rsid w:val="004B2DE2"/>
    <w:rsid w:val="004B33E8"/>
    <w:rsid w:val="004B3591"/>
    <w:rsid w:val="004B3D7E"/>
    <w:rsid w:val="004B4BF4"/>
    <w:rsid w:val="004B4EB0"/>
    <w:rsid w:val="004B6CCC"/>
    <w:rsid w:val="004C0160"/>
    <w:rsid w:val="004C0311"/>
    <w:rsid w:val="004C0852"/>
    <w:rsid w:val="004C0B9F"/>
    <w:rsid w:val="004C15A3"/>
    <w:rsid w:val="004C17AE"/>
    <w:rsid w:val="004C20ED"/>
    <w:rsid w:val="004C253A"/>
    <w:rsid w:val="004C4129"/>
    <w:rsid w:val="004C57A8"/>
    <w:rsid w:val="004C5DCF"/>
    <w:rsid w:val="004C65BA"/>
    <w:rsid w:val="004C6978"/>
    <w:rsid w:val="004C7F90"/>
    <w:rsid w:val="004D176A"/>
    <w:rsid w:val="004D3264"/>
    <w:rsid w:val="004D32AD"/>
    <w:rsid w:val="004D3702"/>
    <w:rsid w:val="004D3B5C"/>
    <w:rsid w:val="004D3E1F"/>
    <w:rsid w:val="004D427B"/>
    <w:rsid w:val="004D4949"/>
    <w:rsid w:val="004D4EA7"/>
    <w:rsid w:val="004D5149"/>
    <w:rsid w:val="004D530C"/>
    <w:rsid w:val="004E0040"/>
    <w:rsid w:val="004E01DF"/>
    <w:rsid w:val="004E022C"/>
    <w:rsid w:val="004E0AC7"/>
    <w:rsid w:val="004E13D0"/>
    <w:rsid w:val="004E1A9F"/>
    <w:rsid w:val="004E1CE0"/>
    <w:rsid w:val="004E1FD8"/>
    <w:rsid w:val="004E2367"/>
    <w:rsid w:val="004E2ECA"/>
    <w:rsid w:val="004E3D6F"/>
    <w:rsid w:val="004E4952"/>
    <w:rsid w:val="004E56E2"/>
    <w:rsid w:val="004E574D"/>
    <w:rsid w:val="004E6F66"/>
    <w:rsid w:val="004F0167"/>
    <w:rsid w:val="004F2A1A"/>
    <w:rsid w:val="004F32E2"/>
    <w:rsid w:val="004F35A7"/>
    <w:rsid w:val="004F3B00"/>
    <w:rsid w:val="004F3CCD"/>
    <w:rsid w:val="004F438D"/>
    <w:rsid w:val="004F4559"/>
    <w:rsid w:val="004F4ACA"/>
    <w:rsid w:val="004F5157"/>
    <w:rsid w:val="004F58B0"/>
    <w:rsid w:val="004F5B23"/>
    <w:rsid w:val="004F6BDF"/>
    <w:rsid w:val="004F721A"/>
    <w:rsid w:val="004F7332"/>
    <w:rsid w:val="004F7720"/>
    <w:rsid w:val="005001E0"/>
    <w:rsid w:val="00500BE2"/>
    <w:rsid w:val="0050129A"/>
    <w:rsid w:val="005023F1"/>
    <w:rsid w:val="005040BA"/>
    <w:rsid w:val="0050441F"/>
    <w:rsid w:val="00504B56"/>
    <w:rsid w:val="00505064"/>
    <w:rsid w:val="0050702C"/>
    <w:rsid w:val="00507646"/>
    <w:rsid w:val="005103BB"/>
    <w:rsid w:val="00511593"/>
    <w:rsid w:val="00511643"/>
    <w:rsid w:val="00511897"/>
    <w:rsid w:val="005125A0"/>
    <w:rsid w:val="0051274B"/>
    <w:rsid w:val="0051382D"/>
    <w:rsid w:val="00513DA2"/>
    <w:rsid w:val="00516324"/>
    <w:rsid w:val="00520D74"/>
    <w:rsid w:val="00521C53"/>
    <w:rsid w:val="00522757"/>
    <w:rsid w:val="00523FB3"/>
    <w:rsid w:val="00525FA7"/>
    <w:rsid w:val="00530DE9"/>
    <w:rsid w:val="00531015"/>
    <w:rsid w:val="00532461"/>
    <w:rsid w:val="00532503"/>
    <w:rsid w:val="005328F8"/>
    <w:rsid w:val="00534B53"/>
    <w:rsid w:val="00535EDA"/>
    <w:rsid w:val="005401AD"/>
    <w:rsid w:val="00543A58"/>
    <w:rsid w:val="00543F6A"/>
    <w:rsid w:val="00544155"/>
    <w:rsid w:val="00544BD2"/>
    <w:rsid w:val="00545670"/>
    <w:rsid w:val="00545A67"/>
    <w:rsid w:val="005478D7"/>
    <w:rsid w:val="00547B5D"/>
    <w:rsid w:val="00550970"/>
    <w:rsid w:val="00550A02"/>
    <w:rsid w:val="00550B10"/>
    <w:rsid w:val="0055143A"/>
    <w:rsid w:val="005516E1"/>
    <w:rsid w:val="00551C0A"/>
    <w:rsid w:val="00551E3F"/>
    <w:rsid w:val="00551E81"/>
    <w:rsid w:val="00556AB1"/>
    <w:rsid w:val="005603F6"/>
    <w:rsid w:val="0056057F"/>
    <w:rsid w:val="00560DA6"/>
    <w:rsid w:val="005611B6"/>
    <w:rsid w:val="00561210"/>
    <w:rsid w:val="00561485"/>
    <w:rsid w:val="00562E7A"/>
    <w:rsid w:val="00567C19"/>
    <w:rsid w:val="00567EF4"/>
    <w:rsid w:val="005704B5"/>
    <w:rsid w:val="00570B55"/>
    <w:rsid w:val="005726F5"/>
    <w:rsid w:val="00572E55"/>
    <w:rsid w:val="00574C5E"/>
    <w:rsid w:val="005750FF"/>
    <w:rsid w:val="00575DBC"/>
    <w:rsid w:val="00575F59"/>
    <w:rsid w:val="005764AB"/>
    <w:rsid w:val="005771B1"/>
    <w:rsid w:val="0058007E"/>
    <w:rsid w:val="005804DF"/>
    <w:rsid w:val="00580533"/>
    <w:rsid w:val="00580B59"/>
    <w:rsid w:val="00581903"/>
    <w:rsid w:val="00581E00"/>
    <w:rsid w:val="00583B81"/>
    <w:rsid w:val="00584AF1"/>
    <w:rsid w:val="005856ED"/>
    <w:rsid w:val="005861E9"/>
    <w:rsid w:val="0058742C"/>
    <w:rsid w:val="005903C1"/>
    <w:rsid w:val="00590721"/>
    <w:rsid w:val="00591732"/>
    <w:rsid w:val="00591903"/>
    <w:rsid w:val="00592562"/>
    <w:rsid w:val="00592949"/>
    <w:rsid w:val="00592F55"/>
    <w:rsid w:val="00593926"/>
    <w:rsid w:val="00595247"/>
    <w:rsid w:val="005958CC"/>
    <w:rsid w:val="00596D87"/>
    <w:rsid w:val="0059703B"/>
    <w:rsid w:val="005A0762"/>
    <w:rsid w:val="005A08CA"/>
    <w:rsid w:val="005A09E1"/>
    <w:rsid w:val="005A0B6D"/>
    <w:rsid w:val="005A0F32"/>
    <w:rsid w:val="005A108E"/>
    <w:rsid w:val="005A15C0"/>
    <w:rsid w:val="005A1FE4"/>
    <w:rsid w:val="005A297A"/>
    <w:rsid w:val="005A2EF8"/>
    <w:rsid w:val="005A38CE"/>
    <w:rsid w:val="005A40A6"/>
    <w:rsid w:val="005A4F4B"/>
    <w:rsid w:val="005A4FF6"/>
    <w:rsid w:val="005A586D"/>
    <w:rsid w:val="005A59A6"/>
    <w:rsid w:val="005A5A6F"/>
    <w:rsid w:val="005A6C32"/>
    <w:rsid w:val="005A7278"/>
    <w:rsid w:val="005A79F5"/>
    <w:rsid w:val="005B2253"/>
    <w:rsid w:val="005B26AC"/>
    <w:rsid w:val="005B3A79"/>
    <w:rsid w:val="005B3FE4"/>
    <w:rsid w:val="005B62BE"/>
    <w:rsid w:val="005B699A"/>
    <w:rsid w:val="005C04B2"/>
    <w:rsid w:val="005C0B39"/>
    <w:rsid w:val="005C2112"/>
    <w:rsid w:val="005C243D"/>
    <w:rsid w:val="005C2888"/>
    <w:rsid w:val="005C359E"/>
    <w:rsid w:val="005C3891"/>
    <w:rsid w:val="005C3B6E"/>
    <w:rsid w:val="005C4428"/>
    <w:rsid w:val="005C50B3"/>
    <w:rsid w:val="005C62EA"/>
    <w:rsid w:val="005C6F4A"/>
    <w:rsid w:val="005D09D5"/>
    <w:rsid w:val="005D0F49"/>
    <w:rsid w:val="005D1590"/>
    <w:rsid w:val="005D3BAC"/>
    <w:rsid w:val="005D3E67"/>
    <w:rsid w:val="005D7E34"/>
    <w:rsid w:val="005E11BE"/>
    <w:rsid w:val="005E1E5C"/>
    <w:rsid w:val="005E257E"/>
    <w:rsid w:val="005E2C10"/>
    <w:rsid w:val="005E331E"/>
    <w:rsid w:val="005E3B9F"/>
    <w:rsid w:val="005E3DE8"/>
    <w:rsid w:val="005E3EB2"/>
    <w:rsid w:val="005E41E8"/>
    <w:rsid w:val="005E5165"/>
    <w:rsid w:val="005E5D4B"/>
    <w:rsid w:val="005E6276"/>
    <w:rsid w:val="005E6B8F"/>
    <w:rsid w:val="005E6C95"/>
    <w:rsid w:val="005E73BD"/>
    <w:rsid w:val="005F0E54"/>
    <w:rsid w:val="005F13A8"/>
    <w:rsid w:val="005F1D50"/>
    <w:rsid w:val="005F3418"/>
    <w:rsid w:val="005F3651"/>
    <w:rsid w:val="005F36D5"/>
    <w:rsid w:val="005F5B6A"/>
    <w:rsid w:val="005F677B"/>
    <w:rsid w:val="005F72FD"/>
    <w:rsid w:val="005F7753"/>
    <w:rsid w:val="00601859"/>
    <w:rsid w:val="00601C74"/>
    <w:rsid w:val="0060416E"/>
    <w:rsid w:val="00605F30"/>
    <w:rsid w:val="006061F2"/>
    <w:rsid w:val="00610D57"/>
    <w:rsid w:val="006116B9"/>
    <w:rsid w:val="0061185E"/>
    <w:rsid w:val="006119E3"/>
    <w:rsid w:val="00612CD8"/>
    <w:rsid w:val="006135D7"/>
    <w:rsid w:val="00613B9E"/>
    <w:rsid w:val="006156C3"/>
    <w:rsid w:val="0061669D"/>
    <w:rsid w:val="00617252"/>
    <w:rsid w:val="00617308"/>
    <w:rsid w:val="00617FA3"/>
    <w:rsid w:val="00620112"/>
    <w:rsid w:val="00621931"/>
    <w:rsid w:val="00621AC5"/>
    <w:rsid w:val="00622431"/>
    <w:rsid w:val="00622982"/>
    <w:rsid w:val="00622C46"/>
    <w:rsid w:val="00622E45"/>
    <w:rsid w:val="00623C43"/>
    <w:rsid w:val="00624538"/>
    <w:rsid w:val="00624624"/>
    <w:rsid w:val="0062498B"/>
    <w:rsid w:val="00625B4A"/>
    <w:rsid w:val="00625CD7"/>
    <w:rsid w:val="00625F67"/>
    <w:rsid w:val="0062639D"/>
    <w:rsid w:val="00627AF6"/>
    <w:rsid w:val="006312EC"/>
    <w:rsid w:val="00633149"/>
    <w:rsid w:val="0063315C"/>
    <w:rsid w:val="006338EB"/>
    <w:rsid w:val="00633B2A"/>
    <w:rsid w:val="00633DF5"/>
    <w:rsid w:val="0063466A"/>
    <w:rsid w:val="006347EB"/>
    <w:rsid w:val="0063520B"/>
    <w:rsid w:val="00635640"/>
    <w:rsid w:val="00636123"/>
    <w:rsid w:val="00637573"/>
    <w:rsid w:val="006377A4"/>
    <w:rsid w:val="00637B73"/>
    <w:rsid w:val="006409AD"/>
    <w:rsid w:val="00640FC3"/>
    <w:rsid w:val="00643B2B"/>
    <w:rsid w:val="00645673"/>
    <w:rsid w:val="006461B7"/>
    <w:rsid w:val="006461D5"/>
    <w:rsid w:val="006465AF"/>
    <w:rsid w:val="00646C86"/>
    <w:rsid w:val="00647136"/>
    <w:rsid w:val="0065021D"/>
    <w:rsid w:val="0065022B"/>
    <w:rsid w:val="00650668"/>
    <w:rsid w:val="00651075"/>
    <w:rsid w:val="0065116C"/>
    <w:rsid w:val="00651474"/>
    <w:rsid w:val="006516E2"/>
    <w:rsid w:val="00651FEA"/>
    <w:rsid w:val="006523E7"/>
    <w:rsid w:val="006532B6"/>
    <w:rsid w:val="006533E6"/>
    <w:rsid w:val="00653AB2"/>
    <w:rsid w:val="00655202"/>
    <w:rsid w:val="0065721F"/>
    <w:rsid w:val="006578AE"/>
    <w:rsid w:val="00657D46"/>
    <w:rsid w:val="006635ED"/>
    <w:rsid w:val="00664557"/>
    <w:rsid w:val="0066482E"/>
    <w:rsid w:val="00665736"/>
    <w:rsid w:val="00665BBC"/>
    <w:rsid w:val="006661F8"/>
    <w:rsid w:val="006664BE"/>
    <w:rsid w:val="00667CDE"/>
    <w:rsid w:val="00670FC3"/>
    <w:rsid w:val="0067237D"/>
    <w:rsid w:val="00672C55"/>
    <w:rsid w:val="006731F6"/>
    <w:rsid w:val="00673FA9"/>
    <w:rsid w:val="00673FF2"/>
    <w:rsid w:val="00676E33"/>
    <w:rsid w:val="00677C11"/>
    <w:rsid w:val="006805F6"/>
    <w:rsid w:val="006807D8"/>
    <w:rsid w:val="00682F34"/>
    <w:rsid w:val="00682F6C"/>
    <w:rsid w:val="0068304B"/>
    <w:rsid w:val="0068380C"/>
    <w:rsid w:val="00684153"/>
    <w:rsid w:val="0068419F"/>
    <w:rsid w:val="006843FC"/>
    <w:rsid w:val="00685692"/>
    <w:rsid w:val="00685B42"/>
    <w:rsid w:val="00685B6D"/>
    <w:rsid w:val="0068671A"/>
    <w:rsid w:val="0068722A"/>
    <w:rsid w:val="00687856"/>
    <w:rsid w:val="00690375"/>
    <w:rsid w:val="00691753"/>
    <w:rsid w:val="0069193A"/>
    <w:rsid w:val="006931AB"/>
    <w:rsid w:val="0069360D"/>
    <w:rsid w:val="00693615"/>
    <w:rsid w:val="006945EF"/>
    <w:rsid w:val="006949BE"/>
    <w:rsid w:val="00694E86"/>
    <w:rsid w:val="00695579"/>
    <w:rsid w:val="00696646"/>
    <w:rsid w:val="00696BE3"/>
    <w:rsid w:val="00697265"/>
    <w:rsid w:val="006976F5"/>
    <w:rsid w:val="006A02EC"/>
    <w:rsid w:val="006A0611"/>
    <w:rsid w:val="006A0AEE"/>
    <w:rsid w:val="006A145F"/>
    <w:rsid w:val="006A269E"/>
    <w:rsid w:val="006A26E6"/>
    <w:rsid w:val="006A28D4"/>
    <w:rsid w:val="006A3415"/>
    <w:rsid w:val="006A399F"/>
    <w:rsid w:val="006A4FAB"/>
    <w:rsid w:val="006A5232"/>
    <w:rsid w:val="006A74E9"/>
    <w:rsid w:val="006B0E5B"/>
    <w:rsid w:val="006B126B"/>
    <w:rsid w:val="006B1E3A"/>
    <w:rsid w:val="006B1F3C"/>
    <w:rsid w:val="006B322A"/>
    <w:rsid w:val="006B3BB5"/>
    <w:rsid w:val="006B42E5"/>
    <w:rsid w:val="006B4580"/>
    <w:rsid w:val="006B5442"/>
    <w:rsid w:val="006B5FB9"/>
    <w:rsid w:val="006B6025"/>
    <w:rsid w:val="006B6502"/>
    <w:rsid w:val="006B7574"/>
    <w:rsid w:val="006B7A6B"/>
    <w:rsid w:val="006C1CE4"/>
    <w:rsid w:val="006C28D1"/>
    <w:rsid w:val="006C352C"/>
    <w:rsid w:val="006C4F93"/>
    <w:rsid w:val="006C51DE"/>
    <w:rsid w:val="006C5CA5"/>
    <w:rsid w:val="006C68D5"/>
    <w:rsid w:val="006C6A56"/>
    <w:rsid w:val="006C6F54"/>
    <w:rsid w:val="006C725C"/>
    <w:rsid w:val="006D0BA6"/>
    <w:rsid w:val="006D0D0E"/>
    <w:rsid w:val="006D3517"/>
    <w:rsid w:val="006D4627"/>
    <w:rsid w:val="006D465D"/>
    <w:rsid w:val="006D4B5E"/>
    <w:rsid w:val="006D5EBC"/>
    <w:rsid w:val="006D641C"/>
    <w:rsid w:val="006E02D2"/>
    <w:rsid w:val="006E0FFB"/>
    <w:rsid w:val="006E7ABF"/>
    <w:rsid w:val="006F0DB0"/>
    <w:rsid w:val="006F0EAD"/>
    <w:rsid w:val="006F10AD"/>
    <w:rsid w:val="006F1ADE"/>
    <w:rsid w:val="006F222C"/>
    <w:rsid w:val="006F2799"/>
    <w:rsid w:val="006F317D"/>
    <w:rsid w:val="006F3226"/>
    <w:rsid w:val="006F3EE9"/>
    <w:rsid w:val="006F503A"/>
    <w:rsid w:val="0070096D"/>
    <w:rsid w:val="00701786"/>
    <w:rsid w:val="00701927"/>
    <w:rsid w:val="00701E83"/>
    <w:rsid w:val="00702310"/>
    <w:rsid w:val="00703665"/>
    <w:rsid w:val="007040D5"/>
    <w:rsid w:val="00704265"/>
    <w:rsid w:val="00706305"/>
    <w:rsid w:val="0071140C"/>
    <w:rsid w:val="00711895"/>
    <w:rsid w:val="007136C3"/>
    <w:rsid w:val="00713AB8"/>
    <w:rsid w:val="00714EB3"/>
    <w:rsid w:val="0071598A"/>
    <w:rsid w:val="00716086"/>
    <w:rsid w:val="00716208"/>
    <w:rsid w:val="007165C2"/>
    <w:rsid w:val="00716DBF"/>
    <w:rsid w:val="00717E83"/>
    <w:rsid w:val="00720A11"/>
    <w:rsid w:val="00720C1C"/>
    <w:rsid w:val="00720D59"/>
    <w:rsid w:val="007222B8"/>
    <w:rsid w:val="0072296D"/>
    <w:rsid w:val="007231EB"/>
    <w:rsid w:val="0072341C"/>
    <w:rsid w:val="007237C2"/>
    <w:rsid w:val="00723A7B"/>
    <w:rsid w:val="00726C4E"/>
    <w:rsid w:val="00727253"/>
    <w:rsid w:val="0073016F"/>
    <w:rsid w:val="00730C59"/>
    <w:rsid w:val="00731F60"/>
    <w:rsid w:val="00732B8F"/>
    <w:rsid w:val="0073301A"/>
    <w:rsid w:val="00733A5E"/>
    <w:rsid w:val="0073466A"/>
    <w:rsid w:val="007376AB"/>
    <w:rsid w:val="00737A2C"/>
    <w:rsid w:val="007403AE"/>
    <w:rsid w:val="0074049D"/>
    <w:rsid w:val="00743012"/>
    <w:rsid w:val="00746F14"/>
    <w:rsid w:val="0075056F"/>
    <w:rsid w:val="00750F89"/>
    <w:rsid w:val="007525CB"/>
    <w:rsid w:val="00753078"/>
    <w:rsid w:val="0075319D"/>
    <w:rsid w:val="00753B13"/>
    <w:rsid w:val="00754912"/>
    <w:rsid w:val="00755491"/>
    <w:rsid w:val="00755706"/>
    <w:rsid w:val="00757BC1"/>
    <w:rsid w:val="00761C21"/>
    <w:rsid w:val="007631FE"/>
    <w:rsid w:val="00763D9F"/>
    <w:rsid w:val="00766FB4"/>
    <w:rsid w:val="0077083B"/>
    <w:rsid w:val="007729FE"/>
    <w:rsid w:val="00772DBD"/>
    <w:rsid w:val="00772EFC"/>
    <w:rsid w:val="00774585"/>
    <w:rsid w:val="00775C32"/>
    <w:rsid w:val="00776C28"/>
    <w:rsid w:val="00776F4E"/>
    <w:rsid w:val="00777E52"/>
    <w:rsid w:val="007801A7"/>
    <w:rsid w:val="0078136E"/>
    <w:rsid w:val="0078137C"/>
    <w:rsid w:val="007818E7"/>
    <w:rsid w:val="0078405C"/>
    <w:rsid w:val="00784A14"/>
    <w:rsid w:val="007855C0"/>
    <w:rsid w:val="00785EEE"/>
    <w:rsid w:val="00786D82"/>
    <w:rsid w:val="00786FAD"/>
    <w:rsid w:val="00790DAF"/>
    <w:rsid w:val="00791151"/>
    <w:rsid w:val="0079127E"/>
    <w:rsid w:val="00791921"/>
    <w:rsid w:val="00791FE6"/>
    <w:rsid w:val="00793005"/>
    <w:rsid w:val="0079439A"/>
    <w:rsid w:val="0079612F"/>
    <w:rsid w:val="007968A6"/>
    <w:rsid w:val="00796FF6"/>
    <w:rsid w:val="0079782F"/>
    <w:rsid w:val="00797DFB"/>
    <w:rsid w:val="007A10D6"/>
    <w:rsid w:val="007A143D"/>
    <w:rsid w:val="007A2204"/>
    <w:rsid w:val="007A3044"/>
    <w:rsid w:val="007A389D"/>
    <w:rsid w:val="007B0053"/>
    <w:rsid w:val="007B0888"/>
    <w:rsid w:val="007B0A70"/>
    <w:rsid w:val="007B0C47"/>
    <w:rsid w:val="007B18C6"/>
    <w:rsid w:val="007B38D9"/>
    <w:rsid w:val="007B3BC7"/>
    <w:rsid w:val="007B4BFC"/>
    <w:rsid w:val="007B4F49"/>
    <w:rsid w:val="007B5696"/>
    <w:rsid w:val="007B578B"/>
    <w:rsid w:val="007B6B08"/>
    <w:rsid w:val="007B6E0D"/>
    <w:rsid w:val="007C1E44"/>
    <w:rsid w:val="007C241C"/>
    <w:rsid w:val="007C2B71"/>
    <w:rsid w:val="007C325E"/>
    <w:rsid w:val="007C3D43"/>
    <w:rsid w:val="007C4577"/>
    <w:rsid w:val="007C58B9"/>
    <w:rsid w:val="007C719E"/>
    <w:rsid w:val="007C79A8"/>
    <w:rsid w:val="007C7BB9"/>
    <w:rsid w:val="007D232C"/>
    <w:rsid w:val="007D2D52"/>
    <w:rsid w:val="007D3642"/>
    <w:rsid w:val="007D4DC3"/>
    <w:rsid w:val="007D5BC7"/>
    <w:rsid w:val="007D6C0A"/>
    <w:rsid w:val="007D7E42"/>
    <w:rsid w:val="007E16D1"/>
    <w:rsid w:val="007E30C6"/>
    <w:rsid w:val="007E32B8"/>
    <w:rsid w:val="007E3B51"/>
    <w:rsid w:val="007E3E0A"/>
    <w:rsid w:val="007E52DF"/>
    <w:rsid w:val="007E6146"/>
    <w:rsid w:val="007E6191"/>
    <w:rsid w:val="007E6891"/>
    <w:rsid w:val="007F15CF"/>
    <w:rsid w:val="007F1864"/>
    <w:rsid w:val="007F35B8"/>
    <w:rsid w:val="007F3D59"/>
    <w:rsid w:val="007F5280"/>
    <w:rsid w:val="007F5458"/>
    <w:rsid w:val="007F7053"/>
    <w:rsid w:val="00803014"/>
    <w:rsid w:val="008047D1"/>
    <w:rsid w:val="008057F4"/>
    <w:rsid w:val="00805EFA"/>
    <w:rsid w:val="00810BBF"/>
    <w:rsid w:val="00811E8A"/>
    <w:rsid w:val="00811F5E"/>
    <w:rsid w:val="00813B8D"/>
    <w:rsid w:val="00814594"/>
    <w:rsid w:val="00814978"/>
    <w:rsid w:val="008152C5"/>
    <w:rsid w:val="008156C2"/>
    <w:rsid w:val="00816281"/>
    <w:rsid w:val="008172CD"/>
    <w:rsid w:val="008175F9"/>
    <w:rsid w:val="008202AE"/>
    <w:rsid w:val="0082064D"/>
    <w:rsid w:val="00820AA6"/>
    <w:rsid w:val="008217E6"/>
    <w:rsid w:val="00821B87"/>
    <w:rsid w:val="0082240C"/>
    <w:rsid w:val="00823547"/>
    <w:rsid w:val="008240D3"/>
    <w:rsid w:val="00830B14"/>
    <w:rsid w:val="008321E4"/>
    <w:rsid w:val="008327BB"/>
    <w:rsid w:val="00832D4A"/>
    <w:rsid w:val="008335DF"/>
    <w:rsid w:val="00834C22"/>
    <w:rsid w:val="00835C57"/>
    <w:rsid w:val="00836164"/>
    <w:rsid w:val="008368DF"/>
    <w:rsid w:val="00836B72"/>
    <w:rsid w:val="00837AA1"/>
    <w:rsid w:val="00841CCE"/>
    <w:rsid w:val="00842027"/>
    <w:rsid w:val="00842151"/>
    <w:rsid w:val="008425DC"/>
    <w:rsid w:val="00842BE5"/>
    <w:rsid w:val="0084339C"/>
    <w:rsid w:val="00843EEC"/>
    <w:rsid w:val="008462DD"/>
    <w:rsid w:val="00850331"/>
    <w:rsid w:val="00851528"/>
    <w:rsid w:val="0085161B"/>
    <w:rsid w:val="00851F65"/>
    <w:rsid w:val="00853A5C"/>
    <w:rsid w:val="0085505A"/>
    <w:rsid w:val="00856A4D"/>
    <w:rsid w:val="00856A64"/>
    <w:rsid w:val="00857BBF"/>
    <w:rsid w:val="00857D45"/>
    <w:rsid w:val="00860E9E"/>
    <w:rsid w:val="00861941"/>
    <w:rsid w:val="00861F28"/>
    <w:rsid w:val="00862B32"/>
    <w:rsid w:val="0086343B"/>
    <w:rsid w:val="00865B06"/>
    <w:rsid w:val="0086672A"/>
    <w:rsid w:val="008707D9"/>
    <w:rsid w:val="00870AD8"/>
    <w:rsid w:val="008710A6"/>
    <w:rsid w:val="008711AD"/>
    <w:rsid w:val="00872AA2"/>
    <w:rsid w:val="0087379F"/>
    <w:rsid w:val="00874398"/>
    <w:rsid w:val="008768D8"/>
    <w:rsid w:val="00880A70"/>
    <w:rsid w:val="00880D32"/>
    <w:rsid w:val="00882587"/>
    <w:rsid w:val="008827C2"/>
    <w:rsid w:val="008827D3"/>
    <w:rsid w:val="00882F2E"/>
    <w:rsid w:val="00884BF3"/>
    <w:rsid w:val="008851E8"/>
    <w:rsid w:val="00885463"/>
    <w:rsid w:val="00885C7D"/>
    <w:rsid w:val="00887BDB"/>
    <w:rsid w:val="00887F53"/>
    <w:rsid w:val="0089017D"/>
    <w:rsid w:val="00890BE7"/>
    <w:rsid w:val="00890DA3"/>
    <w:rsid w:val="00891041"/>
    <w:rsid w:val="00891C42"/>
    <w:rsid w:val="008945BB"/>
    <w:rsid w:val="008960FB"/>
    <w:rsid w:val="00896667"/>
    <w:rsid w:val="008A0477"/>
    <w:rsid w:val="008A1632"/>
    <w:rsid w:val="008A29EA"/>
    <w:rsid w:val="008A5887"/>
    <w:rsid w:val="008A58CD"/>
    <w:rsid w:val="008A5C92"/>
    <w:rsid w:val="008A6310"/>
    <w:rsid w:val="008A7878"/>
    <w:rsid w:val="008A7B70"/>
    <w:rsid w:val="008A7D02"/>
    <w:rsid w:val="008B276E"/>
    <w:rsid w:val="008B3738"/>
    <w:rsid w:val="008B4AA3"/>
    <w:rsid w:val="008B5CD5"/>
    <w:rsid w:val="008B6E49"/>
    <w:rsid w:val="008B7472"/>
    <w:rsid w:val="008B7BAB"/>
    <w:rsid w:val="008C11E5"/>
    <w:rsid w:val="008C1907"/>
    <w:rsid w:val="008C1DF9"/>
    <w:rsid w:val="008C2133"/>
    <w:rsid w:val="008C3200"/>
    <w:rsid w:val="008C3203"/>
    <w:rsid w:val="008C3310"/>
    <w:rsid w:val="008C3400"/>
    <w:rsid w:val="008C4D7F"/>
    <w:rsid w:val="008C567C"/>
    <w:rsid w:val="008C7273"/>
    <w:rsid w:val="008C7EF3"/>
    <w:rsid w:val="008D0494"/>
    <w:rsid w:val="008D0CA2"/>
    <w:rsid w:val="008D1175"/>
    <w:rsid w:val="008D253A"/>
    <w:rsid w:val="008D27D2"/>
    <w:rsid w:val="008D31B4"/>
    <w:rsid w:val="008D41EF"/>
    <w:rsid w:val="008D56AA"/>
    <w:rsid w:val="008D657E"/>
    <w:rsid w:val="008D6F77"/>
    <w:rsid w:val="008D79EF"/>
    <w:rsid w:val="008D7F1E"/>
    <w:rsid w:val="008E0862"/>
    <w:rsid w:val="008E0CDC"/>
    <w:rsid w:val="008E19A6"/>
    <w:rsid w:val="008E1B73"/>
    <w:rsid w:val="008E22A3"/>
    <w:rsid w:val="008E3D17"/>
    <w:rsid w:val="008E40A7"/>
    <w:rsid w:val="008E4398"/>
    <w:rsid w:val="008E6305"/>
    <w:rsid w:val="008E7D18"/>
    <w:rsid w:val="008F0B9A"/>
    <w:rsid w:val="008F0C16"/>
    <w:rsid w:val="008F0CB0"/>
    <w:rsid w:val="008F115B"/>
    <w:rsid w:val="008F1216"/>
    <w:rsid w:val="008F18DE"/>
    <w:rsid w:val="008F22E1"/>
    <w:rsid w:val="008F27E0"/>
    <w:rsid w:val="008F63B0"/>
    <w:rsid w:val="008F6BF1"/>
    <w:rsid w:val="008F7564"/>
    <w:rsid w:val="008F7DDC"/>
    <w:rsid w:val="00900757"/>
    <w:rsid w:val="00900EDD"/>
    <w:rsid w:val="00901163"/>
    <w:rsid w:val="009011C9"/>
    <w:rsid w:val="009014C1"/>
    <w:rsid w:val="00901CE9"/>
    <w:rsid w:val="0090218D"/>
    <w:rsid w:val="00903A05"/>
    <w:rsid w:val="009042F2"/>
    <w:rsid w:val="00905410"/>
    <w:rsid w:val="00906494"/>
    <w:rsid w:val="009067AF"/>
    <w:rsid w:val="009103E3"/>
    <w:rsid w:val="009109A3"/>
    <w:rsid w:val="00910A46"/>
    <w:rsid w:val="0091164D"/>
    <w:rsid w:val="00911848"/>
    <w:rsid w:val="009121F9"/>
    <w:rsid w:val="00912CE8"/>
    <w:rsid w:val="00912D0D"/>
    <w:rsid w:val="00913C18"/>
    <w:rsid w:val="009146FD"/>
    <w:rsid w:val="00914E47"/>
    <w:rsid w:val="00914FA1"/>
    <w:rsid w:val="0091591E"/>
    <w:rsid w:val="00915CDD"/>
    <w:rsid w:val="00921C42"/>
    <w:rsid w:val="00922E33"/>
    <w:rsid w:val="00924413"/>
    <w:rsid w:val="009250AC"/>
    <w:rsid w:val="00926225"/>
    <w:rsid w:val="00926C47"/>
    <w:rsid w:val="009274BD"/>
    <w:rsid w:val="00927759"/>
    <w:rsid w:val="0093011D"/>
    <w:rsid w:val="00930B39"/>
    <w:rsid w:val="00930E1E"/>
    <w:rsid w:val="0093121E"/>
    <w:rsid w:val="009314AF"/>
    <w:rsid w:val="0093162E"/>
    <w:rsid w:val="009340AB"/>
    <w:rsid w:val="00935FE3"/>
    <w:rsid w:val="00936D4B"/>
    <w:rsid w:val="00936F4B"/>
    <w:rsid w:val="00940565"/>
    <w:rsid w:val="00940B56"/>
    <w:rsid w:val="00941461"/>
    <w:rsid w:val="00942C11"/>
    <w:rsid w:val="00943266"/>
    <w:rsid w:val="00943526"/>
    <w:rsid w:val="0094360D"/>
    <w:rsid w:val="00943C03"/>
    <w:rsid w:val="009440B1"/>
    <w:rsid w:val="00947833"/>
    <w:rsid w:val="0095121B"/>
    <w:rsid w:val="00952672"/>
    <w:rsid w:val="00954744"/>
    <w:rsid w:val="009549B2"/>
    <w:rsid w:val="00955A4C"/>
    <w:rsid w:val="00956608"/>
    <w:rsid w:val="009575FE"/>
    <w:rsid w:val="00957B38"/>
    <w:rsid w:val="00962589"/>
    <w:rsid w:val="009632D1"/>
    <w:rsid w:val="0096513D"/>
    <w:rsid w:val="009653F8"/>
    <w:rsid w:val="00966F4D"/>
    <w:rsid w:val="0096701E"/>
    <w:rsid w:val="00967044"/>
    <w:rsid w:val="0096746C"/>
    <w:rsid w:val="0097014C"/>
    <w:rsid w:val="00970F7F"/>
    <w:rsid w:val="00972976"/>
    <w:rsid w:val="00973AFA"/>
    <w:rsid w:val="009751CC"/>
    <w:rsid w:val="00975387"/>
    <w:rsid w:val="00975F18"/>
    <w:rsid w:val="00975F1A"/>
    <w:rsid w:val="00975F2D"/>
    <w:rsid w:val="0098225E"/>
    <w:rsid w:val="00982629"/>
    <w:rsid w:val="009833CB"/>
    <w:rsid w:val="00983849"/>
    <w:rsid w:val="00983B58"/>
    <w:rsid w:val="00985740"/>
    <w:rsid w:val="009871A2"/>
    <w:rsid w:val="009877A2"/>
    <w:rsid w:val="00987BDD"/>
    <w:rsid w:val="0099027D"/>
    <w:rsid w:val="00991C83"/>
    <w:rsid w:val="00991C9B"/>
    <w:rsid w:val="00992A9C"/>
    <w:rsid w:val="009951CF"/>
    <w:rsid w:val="00995618"/>
    <w:rsid w:val="00995BAA"/>
    <w:rsid w:val="00996E91"/>
    <w:rsid w:val="009A0140"/>
    <w:rsid w:val="009A054A"/>
    <w:rsid w:val="009A0AB9"/>
    <w:rsid w:val="009A1CEF"/>
    <w:rsid w:val="009A1E36"/>
    <w:rsid w:val="009A4568"/>
    <w:rsid w:val="009A7EAD"/>
    <w:rsid w:val="009B0180"/>
    <w:rsid w:val="009B08A8"/>
    <w:rsid w:val="009B1693"/>
    <w:rsid w:val="009B2B2C"/>
    <w:rsid w:val="009B2C21"/>
    <w:rsid w:val="009B2E3C"/>
    <w:rsid w:val="009B4E11"/>
    <w:rsid w:val="009B4EFB"/>
    <w:rsid w:val="009B6262"/>
    <w:rsid w:val="009B6284"/>
    <w:rsid w:val="009B65C0"/>
    <w:rsid w:val="009C14D3"/>
    <w:rsid w:val="009C164E"/>
    <w:rsid w:val="009C16B1"/>
    <w:rsid w:val="009C17C5"/>
    <w:rsid w:val="009C681E"/>
    <w:rsid w:val="009C7183"/>
    <w:rsid w:val="009C77B4"/>
    <w:rsid w:val="009C7C4A"/>
    <w:rsid w:val="009D03BE"/>
    <w:rsid w:val="009D100A"/>
    <w:rsid w:val="009D1CD3"/>
    <w:rsid w:val="009D246B"/>
    <w:rsid w:val="009D43D1"/>
    <w:rsid w:val="009D5F17"/>
    <w:rsid w:val="009D5FEB"/>
    <w:rsid w:val="009D7DA1"/>
    <w:rsid w:val="009E08D8"/>
    <w:rsid w:val="009E0AF2"/>
    <w:rsid w:val="009E12E2"/>
    <w:rsid w:val="009E14A1"/>
    <w:rsid w:val="009E1AD7"/>
    <w:rsid w:val="009E24CE"/>
    <w:rsid w:val="009E3BBA"/>
    <w:rsid w:val="009E3E05"/>
    <w:rsid w:val="009E40CC"/>
    <w:rsid w:val="009E54EC"/>
    <w:rsid w:val="009E5AD6"/>
    <w:rsid w:val="009E5B8C"/>
    <w:rsid w:val="009E6593"/>
    <w:rsid w:val="009E65C0"/>
    <w:rsid w:val="009E681B"/>
    <w:rsid w:val="009E7D56"/>
    <w:rsid w:val="009E7DA4"/>
    <w:rsid w:val="009F0BF5"/>
    <w:rsid w:val="009F0F71"/>
    <w:rsid w:val="009F14BE"/>
    <w:rsid w:val="009F2476"/>
    <w:rsid w:val="009F2AD0"/>
    <w:rsid w:val="009F2DB9"/>
    <w:rsid w:val="009F3B79"/>
    <w:rsid w:val="009F3FB6"/>
    <w:rsid w:val="009F429F"/>
    <w:rsid w:val="009F536A"/>
    <w:rsid w:val="009F5DB5"/>
    <w:rsid w:val="009F633C"/>
    <w:rsid w:val="009F6838"/>
    <w:rsid w:val="009F69DD"/>
    <w:rsid w:val="009F6FB5"/>
    <w:rsid w:val="009F75BC"/>
    <w:rsid w:val="00A0075A"/>
    <w:rsid w:val="00A007CA"/>
    <w:rsid w:val="00A00FAC"/>
    <w:rsid w:val="00A01A6E"/>
    <w:rsid w:val="00A03167"/>
    <w:rsid w:val="00A032E2"/>
    <w:rsid w:val="00A034B5"/>
    <w:rsid w:val="00A0369C"/>
    <w:rsid w:val="00A0371D"/>
    <w:rsid w:val="00A04B31"/>
    <w:rsid w:val="00A04B47"/>
    <w:rsid w:val="00A052BB"/>
    <w:rsid w:val="00A05E37"/>
    <w:rsid w:val="00A06053"/>
    <w:rsid w:val="00A079F0"/>
    <w:rsid w:val="00A10775"/>
    <w:rsid w:val="00A10DEB"/>
    <w:rsid w:val="00A123AB"/>
    <w:rsid w:val="00A1247A"/>
    <w:rsid w:val="00A129A1"/>
    <w:rsid w:val="00A12A83"/>
    <w:rsid w:val="00A12FD0"/>
    <w:rsid w:val="00A14C18"/>
    <w:rsid w:val="00A14C63"/>
    <w:rsid w:val="00A14C85"/>
    <w:rsid w:val="00A14DDD"/>
    <w:rsid w:val="00A178B1"/>
    <w:rsid w:val="00A179A4"/>
    <w:rsid w:val="00A17F22"/>
    <w:rsid w:val="00A20E60"/>
    <w:rsid w:val="00A2103C"/>
    <w:rsid w:val="00A21F7B"/>
    <w:rsid w:val="00A2216D"/>
    <w:rsid w:val="00A2224B"/>
    <w:rsid w:val="00A223B3"/>
    <w:rsid w:val="00A2379B"/>
    <w:rsid w:val="00A24E65"/>
    <w:rsid w:val="00A25AFB"/>
    <w:rsid w:val="00A26105"/>
    <w:rsid w:val="00A271FC"/>
    <w:rsid w:val="00A27421"/>
    <w:rsid w:val="00A3090B"/>
    <w:rsid w:val="00A31B79"/>
    <w:rsid w:val="00A3574E"/>
    <w:rsid w:val="00A3584F"/>
    <w:rsid w:val="00A36416"/>
    <w:rsid w:val="00A37C06"/>
    <w:rsid w:val="00A40319"/>
    <w:rsid w:val="00A4091B"/>
    <w:rsid w:val="00A41791"/>
    <w:rsid w:val="00A44C2A"/>
    <w:rsid w:val="00A45017"/>
    <w:rsid w:val="00A47893"/>
    <w:rsid w:val="00A5096C"/>
    <w:rsid w:val="00A512A6"/>
    <w:rsid w:val="00A5134B"/>
    <w:rsid w:val="00A51F17"/>
    <w:rsid w:val="00A532A9"/>
    <w:rsid w:val="00A53CF4"/>
    <w:rsid w:val="00A53E85"/>
    <w:rsid w:val="00A53FC8"/>
    <w:rsid w:val="00A541CF"/>
    <w:rsid w:val="00A5425C"/>
    <w:rsid w:val="00A54EE7"/>
    <w:rsid w:val="00A57265"/>
    <w:rsid w:val="00A57622"/>
    <w:rsid w:val="00A5787D"/>
    <w:rsid w:val="00A602A1"/>
    <w:rsid w:val="00A614D9"/>
    <w:rsid w:val="00A61E68"/>
    <w:rsid w:val="00A62085"/>
    <w:rsid w:val="00A63558"/>
    <w:rsid w:val="00A64712"/>
    <w:rsid w:val="00A64944"/>
    <w:rsid w:val="00A66193"/>
    <w:rsid w:val="00A663F3"/>
    <w:rsid w:val="00A66BC1"/>
    <w:rsid w:val="00A66E15"/>
    <w:rsid w:val="00A676B2"/>
    <w:rsid w:val="00A6786F"/>
    <w:rsid w:val="00A7096E"/>
    <w:rsid w:val="00A72948"/>
    <w:rsid w:val="00A73334"/>
    <w:rsid w:val="00A7379D"/>
    <w:rsid w:val="00A73EC9"/>
    <w:rsid w:val="00A74D2A"/>
    <w:rsid w:val="00A776A8"/>
    <w:rsid w:val="00A80A64"/>
    <w:rsid w:val="00A80BEC"/>
    <w:rsid w:val="00A80ED3"/>
    <w:rsid w:val="00A81C6A"/>
    <w:rsid w:val="00A824F7"/>
    <w:rsid w:val="00A82CC9"/>
    <w:rsid w:val="00A82CE9"/>
    <w:rsid w:val="00A83408"/>
    <w:rsid w:val="00A84566"/>
    <w:rsid w:val="00A84B7F"/>
    <w:rsid w:val="00A852AF"/>
    <w:rsid w:val="00A86066"/>
    <w:rsid w:val="00A8707E"/>
    <w:rsid w:val="00A876A1"/>
    <w:rsid w:val="00A9058F"/>
    <w:rsid w:val="00A90EA3"/>
    <w:rsid w:val="00A9168D"/>
    <w:rsid w:val="00A918DA"/>
    <w:rsid w:val="00A9382B"/>
    <w:rsid w:val="00A9533B"/>
    <w:rsid w:val="00A95D79"/>
    <w:rsid w:val="00A974CA"/>
    <w:rsid w:val="00A97C62"/>
    <w:rsid w:val="00AA058D"/>
    <w:rsid w:val="00AA0B4F"/>
    <w:rsid w:val="00AA2C1C"/>
    <w:rsid w:val="00AA3311"/>
    <w:rsid w:val="00AA38C2"/>
    <w:rsid w:val="00AA4DD3"/>
    <w:rsid w:val="00AA50D6"/>
    <w:rsid w:val="00AA53EF"/>
    <w:rsid w:val="00AA5F17"/>
    <w:rsid w:val="00AA69E0"/>
    <w:rsid w:val="00AA7ED8"/>
    <w:rsid w:val="00AA7FE1"/>
    <w:rsid w:val="00AB0B41"/>
    <w:rsid w:val="00AB0DB3"/>
    <w:rsid w:val="00AB13C1"/>
    <w:rsid w:val="00AB18C2"/>
    <w:rsid w:val="00AB2969"/>
    <w:rsid w:val="00AB2B10"/>
    <w:rsid w:val="00AB30CE"/>
    <w:rsid w:val="00AB31AB"/>
    <w:rsid w:val="00AB50D1"/>
    <w:rsid w:val="00AB5C49"/>
    <w:rsid w:val="00AB5EF2"/>
    <w:rsid w:val="00AB6106"/>
    <w:rsid w:val="00AB611B"/>
    <w:rsid w:val="00AB69E9"/>
    <w:rsid w:val="00AB712B"/>
    <w:rsid w:val="00AC0DDE"/>
    <w:rsid w:val="00AC13AA"/>
    <w:rsid w:val="00AC16A5"/>
    <w:rsid w:val="00AC3787"/>
    <w:rsid w:val="00AC4B59"/>
    <w:rsid w:val="00AC593F"/>
    <w:rsid w:val="00AC66A1"/>
    <w:rsid w:val="00AC6717"/>
    <w:rsid w:val="00AC6735"/>
    <w:rsid w:val="00AC6918"/>
    <w:rsid w:val="00AC70CF"/>
    <w:rsid w:val="00AD1531"/>
    <w:rsid w:val="00AD16A4"/>
    <w:rsid w:val="00AD185E"/>
    <w:rsid w:val="00AD1B74"/>
    <w:rsid w:val="00AD1D2C"/>
    <w:rsid w:val="00AD20AB"/>
    <w:rsid w:val="00AD23F0"/>
    <w:rsid w:val="00AD2526"/>
    <w:rsid w:val="00AD331D"/>
    <w:rsid w:val="00AD449E"/>
    <w:rsid w:val="00AD5107"/>
    <w:rsid w:val="00AD6902"/>
    <w:rsid w:val="00AD70ED"/>
    <w:rsid w:val="00AD774B"/>
    <w:rsid w:val="00AD7E58"/>
    <w:rsid w:val="00AE0822"/>
    <w:rsid w:val="00AE1269"/>
    <w:rsid w:val="00AE179C"/>
    <w:rsid w:val="00AE22F0"/>
    <w:rsid w:val="00AE270E"/>
    <w:rsid w:val="00AE312B"/>
    <w:rsid w:val="00AE366F"/>
    <w:rsid w:val="00AE4C06"/>
    <w:rsid w:val="00AE5783"/>
    <w:rsid w:val="00AE6C67"/>
    <w:rsid w:val="00AE7C83"/>
    <w:rsid w:val="00AF1A1D"/>
    <w:rsid w:val="00AF1E50"/>
    <w:rsid w:val="00AF4F76"/>
    <w:rsid w:val="00AF558C"/>
    <w:rsid w:val="00AF5947"/>
    <w:rsid w:val="00AF5D48"/>
    <w:rsid w:val="00AF61D7"/>
    <w:rsid w:val="00AF66ED"/>
    <w:rsid w:val="00AF708F"/>
    <w:rsid w:val="00AF72FB"/>
    <w:rsid w:val="00AF7A7D"/>
    <w:rsid w:val="00AF7CA5"/>
    <w:rsid w:val="00B00B35"/>
    <w:rsid w:val="00B01069"/>
    <w:rsid w:val="00B0114A"/>
    <w:rsid w:val="00B011C8"/>
    <w:rsid w:val="00B02668"/>
    <w:rsid w:val="00B02AFC"/>
    <w:rsid w:val="00B03310"/>
    <w:rsid w:val="00B0361D"/>
    <w:rsid w:val="00B037E6"/>
    <w:rsid w:val="00B04110"/>
    <w:rsid w:val="00B0423D"/>
    <w:rsid w:val="00B151B2"/>
    <w:rsid w:val="00B16B6A"/>
    <w:rsid w:val="00B16DF6"/>
    <w:rsid w:val="00B23515"/>
    <w:rsid w:val="00B237C5"/>
    <w:rsid w:val="00B244DD"/>
    <w:rsid w:val="00B252FA"/>
    <w:rsid w:val="00B25B44"/>
    <w:rsid w:val="00B25F3A"/>
    <w:rsid w:val="00B27501"/>
    <w:rsid w:val="00B27BF1"/>
    <w:rsid w:val="00B30484"/>
    <w:rsid w:val="00B30923"/>
    <w:rsid w:val="00B3163B"/>
    <w:rsid w:val="00B31661"/>
    <w:rsid w:val="00B3226C"/>
    <w:rsid w:val="00B3261F"/>
    <w:rsid w:val="00B32816"/>
    <w:rsid w:val="00B32CA4"/>
    <w:rsid w:val="00B33193"/>
    <w:rsid w:val="00B335F8"/>
    <w:rsid w:val="00B341DB"/>
    <w:rsid w:val="00B34AEB"/>
    <w:rsid w:val="00B3506B"/>
    <w:rsid w:val="00B363FB"/>
    <w:rsid w:val="00B37BA3"/>
    <w:rsid w:val="00B37CD3"/>
    <w:rsid w:val="00B37E70"/>
    <w:rsid w:val="00B401D4"/>
    <w:rsid w:val="00B41BB0"/>
    <w:rsid w:val="00B423A2"/>
    <w:rsid w:val="00B424D2"/>
    <w:rsid w:val="00B4463B"/>
    <w:rsid w:val="00B4567E"/>
    <w:rsid w:val="00B458FA"/>
    <w:rsid w:val="00B45A6E"/>
    <w:rsid w:val="00B45C4A"/>
    <w:rsid w:val="00B45C79"/>
    <w:rsid w:val="00B46378"/>
    <w:rsid w:val="00B46428"/>
    <w:rsid w:val="00B46964"/>
    <w:rsid w:val="00B473F0"/>
    <w:rsid w:val="00B50204"/>
    <w:rsid w:val="00B50C63"/>
    <w:rsid w:val="00B50FB5"/>
    <w:rsid w:val="00B51444"/>
    <w:rsid w:val="00B51B12"/>
    <w:rsid w:val="00B52B25"/>
    <w:rsid w:val="00B54D54"/>
    <w:rsid w:val="00B5551E"/>
    <w:rsid w:val="00B55BD5"/>
    <w:rsid w:val="00B55DEE"/>
    <w:rsid w:val="00B55E89"/>
    <w:rsid w:val="00B56050"/>
    <w:rsid w:val="00B561FD"/>
    <w:rsid w:val="00B56D6F"/>
    <w:rsid w:val="00B5756A"/>
    <w:rsid w:val="00B57C34"/>
    <w:rsid w:val="00B603AD"/>
    <w:rsid w:val="00B615E5"/>
    <w:rsid w:val="00B63D49"/>
    <w:rsid w:val="00B63FEA"/>
    <w:rsid w:val="00B642E3"/>
    <w:rsid w:val="00B64F6E"/>
    <w:rsid w:val="00B6645B"/>
    <w:rsid w:val="00B666B0"/>
    <w:rsid w:val="00B676A0"/>
    <w:rsid w:val="00B7018D"/>
    <w:rsid w:val="00B7075E"/>
    <w:rsid w:val="00B70CDB"/>
    <w:rsid w:val="00B71F22"/>
    <w:rsid w:val="00B72862"/>
    <w:rsid w:val="00B72C29"/>
    <w:rsid w:val="00B7388F"/>
    <w:rsid w:val="00B74A1B"/>
    <w:rsid w:val="00B7614F"/>
    <w:rsid w:val="00B76176"/>
    <w:rsid w:val="00B768C8"/>
    <w:rsid w:val="00B76E2B"/>
    <w:rsid w:val="00B80B3E"/>
    <w:rsid w:val="00B80ECA"/>
    <w:rsid w:val="00B81149"/>
    <w:rsid w:val="00B82285"/>
    <w:rsid w:val="00B82645"/>
    <w:rsid w:val="00B8295D"/>
    <w:rsid w:val="00B83DA6"/>
    <w:rsid w:val="00B84175"/>
    <w:rsid w:val="00B8435B"/>
    <w:rsid w:val="00B84613"/>
    <w:rsid w:val="00B84B68"/>
    <w:rsid w:val="00B858B6"/>
    <w:rsid w:val="00B8609E"/>
    <w:rsid w:val="00B8720C"/>
    <w:rsid w:val="00B876CE"/>
    <w:rsid w:val="00B90322"/>
    <w:rsid w:val="00B90ECD"/>
    <w:rsid w:val="00B91009"/>
    <w:rsid w:val="00B91414"/>
    <w:rsid w:val="00B91450"/>
    <w:rsid w:val="00B9145A"/>
    <w:rsid w:val="00B91876"/>
    <w:rsid w:val="00B91EB2"/>
    <w:rsid w:val="00B94330"/>
    <w:rsid w:val="00B9637B"/>
    <w:rsid w:val="00B96DEC"/>
    <w:rsid w:val="00B979CC"/>
    <w:rsid w:val="00B97D91"/>
    <w:rsid w:val="00BA2C2D"/>
    <w:rsid w:val="00BA3926"/>
    <w:rsid w:val="00BA4D04"/>
    <w:rsid w:val="00BA5B21"/>
    <w:rsid w:val="00BA5CCB"/>
    <w:rsid w:val="00BA5DC8"/>
    <w:rsid w:val="00BB01C2"/>
    <w:rsid w:val="00BB07E9"/>
    <w:rsid w:val="00BB0906"/>
    <w:rsid w:val="00BB148B"/>
    <w:rsid w:val="00BB1B0D"/>
    <w:rsid w:val="00BB3939"/>
    <w:rsid w:val="00BB3DB2"/>
    <w:rsid w:val="00BB4858"/>
    <w:rsid w:val="00BB502D"/>
    <w:rsid w:val="00BB52A8"/>
    <w:rsid w:val="00BB6392"/>
    <w:rsid w:val="00BB6A95"/>
    <w:rsid w:val="00BB74C7"/>
    <w:rsid w:val="00BC012F"/>
    <w:rsid w:val="00BC1D0A"/>
    <w:rsid w:val="00BC23C8"/>
    <w:rsid w:val="00BC2928"/>
    <w:rsid w:val="00BC32B0"/>
    <w:rsid w:val="00BC359F"/>
    <w:rsid w:val="00BC42F1"/>
    <w:rsid w:val="00BC4915"/>
    <w:rsid w:val="00BC56E9"/>
    <w:rsid w:val="00BC5CEF"/>
    <w:rsid w:val="00BD049D"/>
    <w:rsid w:val="00BD1A2C"/>
    <w:rsid w:val="00BD22CE"/>
    <w:rsid w:val="00BD2737"/>
    <w:rsid w:val="00BD3C87"/>
    <w:rsid w:val="00BD41F2"/>
    <w:rsid w:val="00BD4329"/>
    <w:rsid w:val="00BD49EE"/>
    <w:rsid w:val="00BD4DF9"/>
    <w:rsid w:val="00BD5D5D"/>
    <w:rsid w:val="00BD67E3"/>
    <w:rsid w:val="00BD6D07"/>
    <w:rsid w:val="00BD75A0"/>
    <w:rsid w:val="00BE00E0"/>
    <w:rsid w:val="00BE0A60"/>
    <w:rsid w:val="00BE0C6C"/>
    <w:rsid w:val="00BE1A22"/>
    <w:rsid w:val="00BE1E8E"/>
    <w:rsid w:val="00BE2755"/>
    <w:rsid w:val="00BE3406"/>
    <w:rsid w:val="00BE480B"/>
    <w:rsid w:val="00BE5A64"/>
    <w:rsid w:val="00BE6674"/>
    <w:rsid w:val="00BE72B8"/>
    <w:rsid w:val="00BE7F3F"/>
    <w:rsid w:val="00BF0DF1"/>
    <w:rsid w:val="00BF3481"/>
    <w:rsid w:val="00BF34A6"/>
    <w:rsid w:val="00BF4495"/>
    <w:rsid w:val="00BF6377"/>
    <w:rsid w:val="00C00863"/>
    <w:rsid w:val="00C00F98"/>
    <w:rsid w:val="00C01A94"/>
    <w:rsid w:val="00C04FCD"/>
    <w:rsid w:val="00C05227"/>
    <w:rsid w:val="00C05A5D"/>
    <w:rsid w:val="00C06A94"/>
    <w:rsid w:val="00C06D6E"/>
    <w:rsid w:val="00C078F0"/>
    <w:rsid w:val="00C10A89"/>
    <w:rsid w:val="00C10D7B"/>
    <w:rsid w:val="00C1212F"/>
    <w:rsid w:val="00C13A69"/>
    <w:rsid w:val="00C13ACF"/>
    <w:rsid w:val="00C15CFE"/>
    <w:rsid w:val="00C221DE"/>
    <w:rsid w:val="00C227A2"/>
    <w:rsid w:val="00C23D74"/>
    <w:rsid w:val="00C24408"/>
    <w:rsid w:val="00C24D25"/>
    <w:rsid w:val="00C258AC"/>
    <w:rsid w:val="00C279BC"/>
    <w:rsid w:val="00C303DE"/>
    <w:rsid w:val="00C308F7"/>
    <w:rsid w:val="00C31BC5"/>
    <w:rsid w:val="00C31D8B"/>
    <w:rsid w:val="00C31E41"/>
    <w:rsid w:val="00C3223A"/>
    <w:rsid w:val="00C32C4C"/>
    <w:rsid w:val="00C33098"/>
    <w:rsid w:val="00C33503"/>
    <w:rsid w:val="00C33981"/>
    <w:rsid w:val="00C344F4"/>
    <w:rsid w:val="00C34E33"/>
    <w:rsid w:val="00C3507C"/>
    <w:rsid w:val="00C35567"/>
    <w:rsid w:val="00C363E3"/>
    <w:rsid w:val="00C36F3E"/>
    <w:rsid w:val="00C37339"/>
    <w:rsid w:val="00C4040B"/>
    <w:rsid w:val="00C40478"/>
    <w:rsid w:val="00C40E32"/>
    <w:rsid w:val="00C419E3"/>
    <w:rsid w:val="00C4291B"/>
    <w:rsid w:val="00C42A35"/>
    <w:rsid w:val="00C42A3A"/>
    <w:rsid w:val="00C42AA2"/>
    <w:rsid w:val="00C42FBD"/>
    <w:rsid w:val="00C4313C"/>
    <w:rsid w:val="00C45711"/>
    <w:rsid w:val="00C45C84"/>
    <w:rsid w:val="00C464AA"/>
    <w:rsid w:val="00C46F8E"/>
    <w:rsid w:val="00C50066"/>
    <w:rsid w:val="00C5171C"/>
    <w:rsid w:val="00C535B1"/>
    <w:rsid w:val="00C53860"/>
    <w:rsid w:val="00C560E7"/>
    <w:rsid w:val="00C573A6"/>
    <w:rsid w:val="00C575D7"/>
    <w:rsid w:val="00C57E98"/>
    <w:rsid w:val="00C60218"/>
    <w:rsid w:val="00C60771"/>
    <w:rsid w:val="00C609EB"/>
    <w:rsid w:val="00C60F2E"/>
    <w:rsid w:val="00C623C8"/>
    <w:rsid w:val="00C626BB"/>
    <w:rsid w:val="00C6329C"/>
    <w:rsid w:val="00C63588"/>
    <w:rsid w:val="00C64FAB"/>
    <w:rsid w:val="00C65FE1"/>
    <w:rsid w:val="00C6663C"/>
    <w:rsid w:val="00C66816"/>
    <w:rsid w:val="00C70A86"/>
    <w:rsid w:val="00C72646"/>
    <w:rsid w:val="00C72B07"/>
    <w:rsid w:val="00C75730"/>
    <w:rsid w:val="00C75F1D"/>
    <w:rsid w:val="00C76279"/>
    <w:rsid w:val="00C762AE"/>
    <w:rsid w:val="00C76359"/>
    <w:rsid w:val="00C7644B"/>
    <w:rsid w:val="00C76F37"/>
    <w:rsid w:val="00C77940"/>
    <w:rsid w:val="00C80A12"/>
    <w:rsid w:val="00C81126"/>
    <w:rsid w:val="00C814EE"/>
    <w:rsid w:val="00C83133"/>
    <w:rsid w:val="00C83939"/>
    <w:rsid w:val="00C84D52"/>
    <w:rsid w:val="00C858F1"/>
    <w:rsid w:val="00C86B04"/>
    <w:rsid w:val="00C87615"/>
    <w:rsid w:val="00C9086E"/>
    <w:rsid w:val="00C9160D"/>
    <w:rsid w:val="00C91F85"/>
    <w:rsid w:val="00C9384A"/>
    <w:rsid w:val="00C93FB7"/>
    <w:rsid w:val="00C94A51"/>
    <w:rsid w:val="00C951B5"/>
    <w:rsid w:val="00C95311"/>
    <w:rsid w:val="00C971DF"/>
    <w:rsid w:val="00C97814"/>
    <w:rsid w:val="00CA1D09"/>
    <w:rsid w:val="00CA1DFB"/>
    <w:rsid w:val="00CA1F6A"/>
    <w:rsid w:val="00CA41D4"/>
    <w:rsid w:val="00CA50FE"/>
    <w:rsid w:val="00CA6356"/>
    <w:rsid w:val="00CA6361"/>
    <w:rsid w:val="00CA6755"/>
    <w:rsid w:val="00CA6BA7"/>
    <w:rsid w:val="00CA6C52"/>
    <w:rsid w:val="00CA753D"/>
    <w:rsid w:val="00CA79BA"/>
    <w:rsid w:val="00CB08AE"/>
    <w:rsid w:val="00CB2535"/>
    <w:rsid w:val="00CB29C4"/>
    <w:rsid w:val="00CB41E9"/>
    <w:rsid w:val="00CB4A0C"/>
    <w:rsid w:val="00CB4B18"/>
    <w:rsid w:val="00CB6DD2"/>
    <w:rsid w:val="00CB7BD0"/>
    <w:rsid w:val="00CC0C20"/>
    <w:rsid w:val="00CC1609"/>
    <w:rsid w:val="00CC245E"/>
    <w:rsid w:val="00CC2A86"/>
    <w:rsid w:val="00CC2F6B"/>
    <w:rsid w:val="00CC4C05"/>
    <w:rsid w:val="00CC4FB2"/>
    <w:rsid w:val="00CC55EF"/>
    <w:rsid w:val="00CC5C72"/>
    <w:rsid w:val="00CD06F8"/>
    <w:rsid w:val="00CD1950"/>
    <w:rsid w:val="00CD1DED"/>
    <w:rsid w:val="00CD3A86"/>
    <w:rsid w:val="00CD3CB6"/>
    <w:rsid w:val="00CD3D53"/>
    <w:rsid w:val="00CD5D54"/>
    <w:rsid w:val="00CD5FE4"/>
    <w:rsid w:val="00CD6461"/>
    <w:rsid w:val="00CE0757"/>
    <w:rsid w:val="00CE18CB"/>
    <w:rsid w:val="00CE2C9A"/>
    <w:rsid w:val="00CE3053"/>
    <w:rsid w:val="00CE3884"/>
    <w:rsid w:val="00CE3CE7"/>
    <w:rsid w:val="00CE4000"/>
    <w:rsid w:val="00CE4162"/>
    <w:rsid w:val="00CE4ABC"/>
    <w:rsid w:val="00CE4C18"/>
    <w:rsid w:val="00CE5140"/>
    <w:rsid w:val="00CE5649"/>
    <w:rsid w:val="00CE5DB8"/>
    <w:rsid w:val="00CE7961"/>
    <w:rsid w:val="00CE7C31"/>
    <w:rsid w:val="00CF13EB"/>
    <w:rsid w:val="00CF1C34"/>
    <w:rsid w:val="00CF1CAB"/>
    <w:rsid w:val="00CF2132"/>
    <w:rsid w:val="00CF22DD"/>
    <w:rsid w:val="00CF25BD"/>
    <w:rsid w:val="00CF31C6"/>
    <w:rsid w:val="00CF353B"/>
    <w:rsid w:val="00CF3869"/>
    <w:rsid w:val="00CF3BC8"/>
    <w:rsid w:val="00CF4410"/>
    <w:rsid w:val="00CF473E"/>
    <w:rsid w:val="00CF50F9"/>
    <w:rsid w:val="00CF560F"/>
    <w:rsid w:val="00CF5857"/>
    <w:rsid w:val="00CF5AD5"/>
    <w:rsid w:val="00D007D3"/>
    <w:rsid w:val="00D0093D"/>
    <w:rsid w:val="00D01188"/>
    <w:rsid w:val="00D0185C"/>
    <w:rsid w:val="00D019EF"/>
    <w:rsid w:val="00D01ADB"/>
    <w:rsid w:val="00D0309F"/>
    <w:rsid w:val="00D04276"/>
    <w:rsid w:val="00D048B3"/>
    <w:rsid w:val="00D0518A"/>
    <w:rsid w:val="00D06D78"/>
    <w:rsid w:val="00D07C8E"/>
    <w:rsid w:val="00D10283"/>
    <w:rsid w:val="00D10493"/>
    <w:rsid w:val="00D10DF4"/>
    <w:rsid w:val="00D1106C"/>
    <w:rsid w:val="00D11C00"/>
    <w:rsid w:val="00D11F2F"/>
    <w:rsid w:val="00D12754"/>
    <w:rsid w:val="00D13689"/>
    <w:rsid w:val="00D13BE0"/>
    <w:rsid w:val="00D1435E"/>
    <w:rsid w:val="00D16D4D"/>
    <w:rsid w:val="00D171D8"/>
    <w:rsid w:val="00D20729"/>
    <w:rsid w:val="00D21EDF"/>
    <w:rsid w:val="00D22CF2"/>
    <w:rsid w:val="00D22E95"/>
    <w:rsid w:val="00D238BF"/>
    <w:rsid w:val="00D23AA1"/>
    <w:rsid w:val="00D24BED"/>
    <w:rsid w:val="00D24C36"/>
    <w:rsid w:val="00D25E5C"/>
    <w:rsid w:val="00D25F9C"/>
    <w:rsid w:val="00D275B2"/>
    <w:rsid w:val="00D27932"/>
    <w:rsid w:val="00D3046B"/>
    <w:rsid w:val="00D31B5E"/>
    <w:rsid w:val="00D31B69"/>
    <w:rsid w:val="00D33C81"/>
    <w:rsid w:val="00D33F56"/>
    <w:rsid w:val="00D34271"/>
    <w:rsid w:val="00D342E7"/>
    <w:rsid w:val="00D34ABF"/>
    <w:rsid w:val="00D35780"/>
    <w:rsid w:val="00D36C0F"/>
    <w:rsid w:val="00D406EC"/>
    <w:rsid w:val="00D40D37"/>
    <w:rsid w:val="00D40F1F"/>
    <w:rsid w:val="00D41880"/>
    <w:rsid w:val="00D41DD9"/>
    <w:rsid w:val="00D423F6"/>
    <w:rsid w:val="00D43B2F"/>
    <w:rsid w:val="00D44ECF"/>
    <w:rsid w:val="00D451FF"/>
    <w:rsid w:val="00D45C51"/>
    <w:rsid w:val="00D5011F"/>
    <w:rsid w:val="00D51A45"/>
    <w:rsid w:val="00D527C1"/>
    <w:rsid w:val="00D54AF4"/>
    <w:rsid w:val="00D54EA3"/>
    <w:rsid w:val="00D5519C"/>
    <w:rsid w:val="00D5549C"/>
    <w:rsid w:val="00D55686"/>
    <w:rsid w:val="00D557A2"/>
    <w:rsid w:val="00D55AA2"/>
    <w:rsid w:val="00D55C82"/>
    <w:rsid w:val="00D56010"/>
    <w:rsid w:val="00D562CB"/>
    <w:rsid w:val="00D564DA"/>
    <w:rsid w:val="00D56E1C"/>
    <w:rsid w:val="00D614C2"/>
    <w:rsid w:val="00D6184A"/>
    <w:rsid w:val="00D620CB"/>
    <w:rsid w:val="00D627D9"/>
    <w:rsid w:val="00D6326E"/>
    <w:rsid w:val="00D63A38"/>
    <w:rsid w:val="00D63D05"/>
    <w:rsid w:val="00D63FA8"/>
    <w:rsid w:val="00D64107"/>
    <w:rsid w:val="00D64173"/>
    <w:rsid w:val="00D64978"/>
    <w:rsid w:val="00D65CBD"/>
    <w:rsid w:val="00D65E27"/>
    <w:rsid w:val="00D65F23"/>
    <w:rsid w:val="00D65F3E"/>
    <w:rsid w:val="00D6746E"/>
    <w:rsid w:val="00D67E87"/>
    <w:rsid w:val="00D70282"/>
    <w:rsid w:val="00D70B9F"/>
    <w:rsid w:val="00D71589"/>
    <w:rsid w:val="00D715AE"/>
    <w:rsid w:val="00D73B01"/>
    <w:rsid w:val="00D74AD9"/>
    <w:rsid w:val="00D74D78"/>
    <w:rsid w:val="00D7529D"/>
    <w:rsid w:val="00D75342"/>
    <w:rsid w:val="00D75CDA"/>
    <w:rsid w:val="00D76517"/>
    <w:rsid w:val="00D765AF"/>
    <w:rsid w:val="00D76A14"/>
    <w:rsid w:val="00D76D53"/>
    <w:rsid w:val="00D76F89"/>
    <w:rsid w:val="00D779A2"/>
    <w:rsid w:val="00D77C87"/>
    <w:rsid w:val="00D77DF4"/>
    <w:rsid w:val="00D82FCB"/>
    <w:rsid w:val="00D84AB3"/>
    <w:rsid w:val="00D856FE"/>
    <w:rsid w:val="00D87137"/>
    <w:rsid w:val="00D87878"/>
    <w:rsid w:val="00D90147"/>
    <w:rsid w:val="00D9091D"/>
    <w:rsid w:val="00D90954"/>
    <w:rsid w:val="00D90BAC"/>
    <w:rsid w:val="00D90E43"/>
    <w:rsid w:val="00D90F03"/>
    <w:rsid w:val="00D9162E"/>
    <w:rsid w:val="00D91802"/>
    <w:rsid w:val="00D9305A"/>
    <w:rsid w:val="00D9334A"/>
    <w:rsid w:val="00D93CD0"/>
    <w:rsid w:val="00D94F8F"/>
    <w:rsid w:val="00D9759A"/>
    <w:rsid w:val="00DA0523"/>
    <w:rsid w:val="00DA127F"/>
    <w:rsid w:val="00DA1BC2"/>
    <w:rsid w:val="00DA2979"/>
    <w:rsid w:val="00DA3012"/>
    <w:rsid w:val="00DA326E"/>
    <w:rsid w:val="00DA35B7"/>
    <w:rsid w:val="00DA4D83"/>
    <w:rsid w:val="00DA5DAF"/>
    <w:rsid w:val="00DA6ABE"/>
    <w:rsid w:val="00DA6D51"/>
    <w:rsid w:val="00DA6F7D"/>
    <w:rsid w:val="00DA7C9F"/>
    <w:rsid w:val="00DB2379"/>
    <w:rsid w:val="00DB2A09"/>
    <w:rsid w:val="00DB30F7"/>
    <w:rsid w:val="00DB3BB5"/>
    <w:rsid w:val="00DB501A"/>
    <w:rsid w:val="00DB5A68"/>
    <w:rsid w:val="00DB6339"/>
    <w:rsid w:val="00DB63A7"/>
    <w:rsid w:val="00DC25C2"/>
    <w:rsid w:val="00DC2A7B"/>
    <w:rsid w:val="00DC2AB8"/>
    <w:rsid w:val="00DC39D9"/>
    <w:rsid w:val="00DC4021"/>
    <w:rsid w:val="00DC4917"/>
    <w:rsid w:val="00DC4AD4"/>
    <w:rsid w:val="00DC4CC5"/>
    <w:rsid w:val="00DC541F"/>
    <w:rsid w:val="00DC5A38"/>
    <w:rsid w:val="00DC61EA"/>
    <w:rsid w:val="00DC6AFE"/>
    <w:rsid w:val="00DD03D9"/>
    <w:rsid w:val="00DD05DB"/>
    <w:rsid w:val="00DD1004"/>
    <w:rsid w:val="00DD235C"/>
    <w:rsid w:val="00DD27FE"/>
    <w:rsid w:val="00DD3CBA"/>
    <w:rsid w:val="00DD448A"/>
    <w:rsid w:val="00DD44F9"/>
    <w:rsid w:val="00DD5994"/>
    <w:rsid w:val="00DD61B5"/>
    <w:rsid w:val="00DD6DEC"/>
    <w:rsid w:val="00DD780E"/>
    <w:rsid w:val="00DD7C29"/>
    <w:rsid w:val="00DE15AB"/>
    <w:rsid w:val="00DE1EE5"/>
    <w:rsid w:val="00DE2515"/>
    <w:rsid w:val="00DE2808"/>
    <w:rsid w:val="00DE2A5B"/>
    <w:rsid w:val="00DE2EED"/>
    <w:rsid w:val="00DE3390"/>
    <w:rsid w:val="00DE35CF"/>
    <w:rsid w:val="00DE3B14"/>
    <w:rsid w:val="00DE5D89"/>
    <w:rsid w:val="00DE6C9C"/>
    <w:rsid w:val="00DE7512"/>
    <w:rsid w:val="00DF0E27"/>
    <w:rsid w:val="00DF1499"/>
    <w:rsid w:val="00DF26F5"/>
    <w:rsid w:val="00DF2860"/>
    <w:rsid w:val="00DF4CC3"/>
    <w:rsid w:val="00DF5CA7"/>
    <w:rsid w:val="00DF6A07"/>
    <w:rsid w:val="00DF768D"/>
    <w:rsid w:val="00E00112"/>
    <w:rsid w:val="00E04578"/>
    <w:rsid w:val="00E04A86"/>
    <w:rsid w:val="00E050AC"/>
    <w:rsid w:val="00E0589D"/>
    <w:rsid w:val="00E10360"/>
    <w:rsid w:val="00E12022"/>
    <w:rsid w:val="00E12862"/>
    <w:rsid w:val="00E12CCE"/>
    <w:rsid w:val="00E13A39"/>
    <w:rsid w:val="00E14FC9"/>
    <w:rsid w:val="00E15FC6"/>
    <w:rsid w:val="00E16742"/>
    <w:rsid w:val="00E16AA3"/>
    <w:rsid w:val="00E2015F"/>
    <w:rsid w:val="00E204B9"/>
    <w:rsid w:val="00E20BA9"/>
    <w:rsid w:val="00E21FCF"/>
    <w:rsid w:val="00E22821"/>
    <w:rsid w:val="00E22BB2"/>
    <w:rsid w:val="00E23000"/>
    <w:rsid w:val="00E24064"/>
    <w:rsid w:val="00E2412B"/>
    <w:rsid w:val="00E24CC7"/>
    <w:rsid w:val="00E253B6"/>
    <w:rsid w:val="00E26E9A"/>
    <w:rsid w:val="00E27021"/>
    <w:rsid w:val="00E272B7"/>
    <w:rsid w:val="00E3100D"/>
    <w:rsid w:val="00E31526"/>
    <w:rsid w:val="00E3355F"/>
    <w:rsid w:val="00E33CAF"/>
    <w:rsid w:val="00E33D95"/>
    <w:rsid w:val="00E3485C"/>
    <w:rsid w:val="00E35552"/>
    <w:rsid w:val="00E37EE5"/>
    <w:rsid w:val="00E408DB"/>
    <w:rsid w:val="00E42CBE"/>
    <w:rsid w:val="00E431DF"/>
    <w:rsid w:val="00E43336"/>
    <w:rsid w:val="00E43D6B"/>
    <w:rsid w:val="00E454DD"/>
    <w:rsid w:val="00E463C0"/>
    <w:rsid w:val="00E472A9"/>
    <w:rsid w:val="00E47A94"/>
    <w:rsid w:val="00E51F12"/>
    <w:rsid w:val="00E52735"/>
    <w:rsid w:val="00E532AA"/>
    <w:rsid w:val="00E556D7"/>
    <w:rsid w:val="00E56117"/>
    <w:rsid w:val="00E56FAC"/>
    <w:rsid w:val="00E5781F"/>
    <w:rsid w:val="00E61335"/>
    <w:rsid w:val="00E61430"/>
    <w:rsid w:val="00E61A61"/>
    <w:rsid w:val="00E62FF5"/>
    <w:rsid w:val="00E647AD"/>
    <w:rsid w:val="00E649D0"/>
    <w:rsid w:val="00E67ACF"/>
    <w:rsid w:val="00E71AE8"/>
    <w:rsid w:val="00E71C01"/>
    <w:rsid w:val="00E71CF9"/>
    <w:rsid w:val="00E72758"/>
    <w:rsid w:val="00E72E7F"/>
    <w:rsid w:val="00E75B7C"/>
    <w:rsid w:val="00E77113"/>
    <w:rsid w:val="00E774EF"/>
    <w:rsid w:val="00E779A3"/>
    <w:rsid w:val="00E77B3B"/>
    <w:rsid w:val="00E80E69"/>
    <w:rsid w:val="00E81683"/>
    <w:rsid w:val="00E82625"/>
    <w:rsid w:val="00E86F1C"/>
    <w:rsid w:val="00E912AC"/>
    <w:rsid w:val="00E91AB8"/>
    <w:rsid w:val="00E947B8"/>
    <w:rsid w:val="00E95B97"/>
    <w:rsid w:val="00E96167"/>
    <w:rsid w:val="00E96372"/>
    <w:rsid w:val="00E96CEE"/>
    <w:rsid w:val="00E97C7F"/>
    <w:rsid w:val="00E97D02"/>
    <w:rsid w:val="00EA1424"/>
    <w:rsid w:val="00EA19BD"/>
    <w:rsid w:val="00EA222A"/>
    <w:rsid w:val="00EA3B09"/>
    <w:rsid w:val="00EA4847"/>
    <w:rsid w:val="00EA66EB"/>
    <w:rsid w:val="00EA6EC2"/>
    <w:rsid w:val="00EA70E8"/>
    <w:rsid w:val="00EA73C4"/>
    <w:rsid w:val="00EA7574"/>
    <w:rsid w:val="00EA758F"/>
    <w:rsid w:val="00EB0888"/>
    <w:rsid w:val="00EB14FB"/>
    <w:rsid w:val="00EB1670"/>
    <w:rsid w:val="00EB1A7E"/>
    <w:rsid w:val="00EB3BBD"/>
    <w:rsid w:val="00EB4ADB"/>
    <w:rsid w:val="00EB4B3A"/>
    <w:rsid w:val="00EB519B"/>
    <w:rsid w:val="00EB6F36"/>
    <w:rsid w:val="00EB7874"/>
    <w:rsid w:val="00EC05E2"/>
    <w:rsid w:val="00EC1372"/>
    <w:rsid w:val="00EC1B4A"/>
    <w:rsid w:val="00EC26AE"/>
    <w:rsid w:val="00EC2A25"/>
    <w:rsid w:val="00EC338D"/>
    <w:rsid w:val="00EC37CE"/>
    <w:rsid w:val="00EC5E01"/>
    <w:rsid w:val="00EC67EE"/>
    <w:rsid w:val="00EC6D15"/>
    <w:rsid w:val="00EC706E"/>
    <w:rsid w:val="00EC7AF0"/>
    <w:rsid w:val="00EC7F12"/>
    <w:rsid w:val="00ED0571"/>
    <w:rsid w:val="00ED0A9A"/>
    <w:rsid w:val="00ED26D0"/>
    <w:rsid w:val="00ED2B3D"/>
    <w:rsid w:val="00ED3771"/>
    <w:rsid w:val="00ED38F7"/>
    <w:rsid w:val="00ED41D4"/>
    <w:rsid w:val="00ED57D2"/>
    <w:rsid w:val="00ED711E"/>
    <w:rsid w:val="00ED73DD"/>
    <w:rsid w:val="00EE0AC1"/>
    <w:rsid w:val="00EE0CE6"/>
    <w:rsid w:val="00EE1FE6"/>
    <w:rsid w:val="00EE3269"/>
    <w:rsid w:val="00EE3571"/>
    <w:rsid w:val="00EE3B8D"/>
    <w:rsid w:val="00EE512B"/>
    <w:rsid w:val="00EE577D"/>
    <w:rsid w:val="00EE5CB5"/>
    <w:rsid w:val="00EE5F38"/>
    <w:rsid w:val="00EE6101"/>
    <w:rsid w:val="00EE66D8"/>
    <w:rsid w:val="00EE6FA7"/>
    <w:rsid w:val="00EE7082"/>
    <w:rsid w:val="00EE7209"/>
    <w:rsid w:val="00EE7B5F"/>
    <w:rsid w:val="00EE7CAE"/>
    <w:rsid w:val="00EF00CE"/>
    <w:rsid w:val="00EF2035"/>
    <w:rsid w:val="00EF2EB7"/>
    <w:rsid w:val="00EF3F02"/>
    <w:rsid w:val="00EF4E5E"/>
    <w:rsid w:val="00EF546E"/>
    <w:rsid w:val="00EF5507"/>
    <w:rsid w:val="00F026F0"/>
    <w:rsid w:val="00F03AF4"/>
    <w:rsid w:val="00F04EE9"/>
    <w:rsid w:val="00F05264"/>
    <w:rsid w:val="00F076CB"/>
    <w:rsid w:val="00F0777D"/>
    <w:rsid w:val="00F12B32"/>
    <w:rsid w:val="00F12DC7"/>
    <w:rsid w:val="00F13094"/>
    <w:rsid w:val="00F13125"/>
    <w:rsid w:val="00F13156"/>
    <w:rsid w:val="00F136BD"/>
    <w:rsid w:val="00F1459A"/>
    <w:rsid w:val="00F147A0"/>
    <w:rsid w:val="00F14B7F"/>
    <w:rsid w:val="00F156FF"/>
    <w:rsid w:val="00F15A68"/>
    <w:rsid w:val="00F15AEF"/>
    <w:rsid w:val="00F1640F"/>
    <w:rsid w:val="00F16970"/>
    <w:rsid w:val="00F175CA"/>
    <w:rsid w:val="00F226B2"/>
    <w:rsid w:val="00F22AAD"/>
    <w:rsid w:val="00F22D99"/>
    <w:rsid w:val="00F23E38"/>
    <w:rsid w:val="00F241DC"/>
    <w:rsid w:val="00F24A9C"/>
    <w:rsid w:val="00F266A4"/>
    <w:rsid w:val="00F26796"/>
    <w:rsid w:val="00F26F1B"/>
    <w:rsid w:val="00F3000A"/>
    <w:rsid w:val="00F3012E"/>
    <w:rsid w:val="00F31676"/>
    <w:rsid w:val="00F3172E"/>
    <w:rsid w:val="00F32748"/>
    <w:rsid w:val="00F32DBC"/>
    <w:rsid w:val="00F34D74"/>
    <w:rsid w:val="00F352A1"/>
    <w:rsid w:val="00F352DA"/>
    <w:rsid w:val="00F354EB"/>
    <w:rsid w:val="00F35981"/>
    <w:rsid w:val="00F36F2C"/>
    <w:rsid w:val="00F3708C"/>
    <w:rsid w:val="00F371DC"/>
    <w:rsid w:val="00F37E39"/>
    <w:rsid w:val="00F40887"/>
    <w:rsid w:val="00F41474"/>
    <w:rsid w:val="00F41DA0"/>
    <w:rsid w:val="00F42F14"/>
    <w:rsid w:val="00F430DA"/>
    <w:rsid w:val="00F43E3C"/>
    <w:rsid w:val="00F448D4"/>
    <w:rsid w:val="00F45072"/>
    <w:rsid w:val="00F45098"/>
    <w:rsid w:val="00F45341"/>
    <w:rsid w:val="00F458BF"/>
    <w:rsid w:val="00F47DDB"/>
    <w:rsid w:val="00F47F64"/>
    <w:rsid w:val="00F50149"/>
    <w:rsid w:val="00F50E96"/>
    <w:rsid w:val="00F51353"/>
    <w:rsid w:val="00F52C41"/>
    <w:rsid w:val="00F531D5"/>
    <w:rsid w:val="00F532F5"/>
    <w:rsid w:val="00F541D6"/>
    <w:rsid w:val="00F55DC6"/>
    <w:rsid w:val="00F577E2"/>
    <w:rsid w:val="00F57A73"/>
    <w:rsid w:val="00F60083"/>
    <w:rsid w:val="00F602E1"/>
    <w:rsid w:val="00F606EC"/>
    <w:rsid w:val="00F61261"/>
    <w:rsid w:val="00F62484"/>
    <w:rsid w:val="00F62B5C"/>
    <w:rsid w:val="00F62BF3"/>
    <w:rsid w:val="00F6308B"/>
    <w:rsid w:val="00F63180"/>
    <w:rsid w:val="00F63DF0"/>
    <w:rsid w:val="00F63FC8"/>
    <w:rsid w:val="00F65F5F"/>
    <w:rsid w:val="00F6775E"/>
    <w:rsid w:val="00F70CA2"/>
    <w:rsid w:val="00F72850"/>
    <w:rsid w:val="00F72B80"/>
    <w:rsid w:val="00F7392E"/>
    <w:rsid w:val="00F73D3A"/>
    <w:rsid w:val="00F753BE"/>
    <w:rsid w:val="00F75938"/>
    <w:rsid w:val="00F75B92"/>
    <w:rsid w:val="00F75E40"/>
    <w:rsid w:val="00F77873"/>
    <w:rsid w:val="00F77AD0"/>
    <w:rsid w:val="00F808FD"/>
    <w:rsid w:val="00F82435"/>
    <w:rsid w:val="00F82974"/>
    <w:rsid w:val="00F834B9"/>
    <w:rsid w:val="00F8448A"/>
    <w:rsid w:val="00F845E9"/>
    <w:rsid w:val="00F84EA1"/>
    <w:rsid w:val="00F85A21"/>
    <w:rsid w:val="00F85F5E"/>
    <w:rsid w:val="00F871F7"/>
    <w:rsid w:val="00F908B4"/>
    <w:rsid w:val="00F9093D"/>
    <w:rsid w:val="00F91371"/>
    <w:rsid w:val="00F91F77"/>
    <w:rsid w:val="00F926BE"/>
    <w:rsid w:val="00F95CEE"/>
    <w:rsid w:val="00FA1DCA"/>
    <w:rsid w:val="00FA265B"/>
    <w:rsid w:val="00FA274D"/>
    <w:rsid w:val="00FA4933"/>
    <w:rsid w:val="00FA514F"/>
    <w:rsid w:val="00FB0EF5"/>
    <w:rsid w:val="00FB0F07"/>
    <w:rsid w:val="00FB1E1C"/>
    <w:rsid w:val="00FB319C"/>
    <w:rsid w:val="00FB3698"/>
    <w:rsid w:val="00FB5569"/>
    <w:rsid w:val="00FB55FD"/>
    <w:rsid w:val="00FB5762"/>
    <w:rsid w:val="00FB57BC"/>
    <w:rsid w:val="00FB7597"/>
    <w:rsid w:val="00FB7E12"/>
    <w:rsid w:val="00FB7E20"/>
    <w:rsid w:val="00FC04FB"/>
    <w:rsid w:val="00FC096E"/>
    <w:rsid w:val="00FC0C01"/>
    <w:rsid w:val="00FC1D54"/>
    <w:rsid w:val="00FC3F76"/>
    <w:rsid w:val="00FC5278"/>
    <w:rsid w:val="00FC667D"/>
    <w:rsid w:val="00FC78BC"/>
    <w:rsid w:val="00FC7AF1"/>
    <w:rsid w:val="00FD1CFF"/>
    <w:rsid w:val="00FD1DDC"/>
    <w:rsid w:val="00FD24B0"/>
    <w:rsid w:val="00FD2D2F"/>
    <w:rsid w:val="00FD47F7"/>
    <w:rsid w:val="00FD6504"/>
    <w:rsid w:val="00FD683A"/>
    <w:rsid w:val="00FD744A"/>
    <w:rsid w:val="00FD7547"/>
    <w:rsid w:val="00FD7C70"/>
    <w:rsid w:val="00FE0D42"/>
    <w:rsid w:val="00FE26A7"/>
    <w:rsid w:val="00FE33A4"/>
    <w:rsid w:val="00FE3EB7"/>
    <w:rsid w:val="00FE4B61"/>
    <w:rsid w:val="00FE4C6E"/>
    <w:rsid w:val="00FE6CEB"/>
    <w:rsid w:val="00FF0B7F"/>
    <w:rsid w:val="00FF22A7"/>
    <w:rsid w:val="00FF363A"/>
    <w:rsid w:val="00FF3F39"/>
    <w:rsid w:val="00FF526E"/>
    <w:rsid w:val="00FF54A9"/>
    <w:rsid w:val="00FF54EF"/>
    <w:rsid w:val="00FF5736"/>
    <w:rsid w:val="00FF5DC2"/>
    <w:rsid w:val="00FF6533"/>
    <w:rsid w:val="00FF71A3"/>
    <w:rsid w:val="00FF74A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FE8FB"/>
  <w15:docId w15:val="{FB473466-CCE1-4C5D-A381-002A553E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DC6"/>
  </w:style>
  <w:style w:type="paragraph" w:styleId="Heading1">
    <w:name w:val="heading 1"/>
    <w:basedOn w:val="Normal"/>
    <w:next w:val="Normal"/>
    <w:link w:val="Heading1Char"/>
    <w:uiPriority w:val="9"/>
    <w:qFormat/>
    <w:rsid w:val="00F55DC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55DC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55DC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55DC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55DC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55DC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55DC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55DC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55DC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76E3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3202C9"/>
    <w:rPr>
      <w:rFonts w:ascii="Lucida Grande" w:hAnsi="Lucida Grande"/>
      <w:sz w:val="18"/>
      <w:szCs w:val="18"/>
    </w:rPr>
  </w:style>
  <w:style w:type="paragraph" w:styleId="ListParagraph">
    <w:name w:val="List Paragraph"/>
    <w:basedOn w:val="Normal"/>
    <w:uiPriority w:val="34"/>
    <w:qFormat/>
    <w:rsid w:val="00F55DC6"/>
    <w:pPr>
      <w:ind w:left="720"/>
      <w:contextualSpacing/>
    </w:pPr>
  </w:style>
  <w:style w:type="paragraph" w:styleId="Header">
    <w:name w:val="header"/>
    <w:basedOn w:val="Normal"/>
    <w:link w:val="HeaderChar"/>
    <w:uiPriority w:val="99"/>
    <w:unhideWhenUsed/>
    <w:rsid w:val="00F147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7A0"/>
  </w:style>
  <w:style w:type="paragraph" w:styleId="Footer">
    <w:name w:val="footer"/>
    <w:basedOn w:val="Normal"/>
    <w:link w:val="FooterChar"/>
    <w:uiPriority w:val="99"/>
    <w:unhideWhenUsed/>
    <w:rsid w:val="00F147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7A0"/>
  </w:style>
  <w:style w:type="paragraph" w:styleId="NormalWeb">
    <w:name w:val="Normal (Web)"/>
    <w:basedOn w:val="Normal"/>
    <w:uiPriority w:val="99"/>
    <w:unhideWhenUsed/>
    <w:rsid w:val="00F147A0"/>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0E157B"/>
    <w:rPr>
      <w:color w:val="0000FF" w:themeColor="hyperlink"/>
      <w:u w:val="single"/>
    </w:rPr>
  </w:style>
  <w:style w:type="character" w:customStyle="1" w:styleId="BalloonTextChar1">
    <w:name w:val="Balloon Text Char1"/>
    <w:basedOn w:val="DefaultParagraphFont"/>
    <w:link w:val="BalloonText"/>
    <w:uiPriority w:val="99"/>
    <w:semiHidden/>
    <w:rsid w:val="00676E33"/>
    <w:rPr>
      <w:rFonts w:ascii="Tahoma" w:hAnsi="Tahoma" w:cs="Tahoma"/>
      <w:sz w:val="16"/>
      <w:szCs w:val="16"/>
    </w:rPr>
  </w:style>
  <w:style w:type="character" w:styleId="FollowedHyperlink">
    <w:name w:val="FollowedHyperlink"/>
    <w:basedOn w:val="DefaultParagraphFont"/>
    <w:uiPriority w:val="99"/>
    <w:semiHidden/>
    <w:unhideWhenUsed/>
    <w:rsid w:val="00DB30F7"/>
    <w:rPr>
      <w:color w:val="800080" w:themeColor="followedHyperlink"/>
      <w:u w:val="single"/>
    </w:rPr>
  </w:style>
  <w:style w:type="paragraph" w:customStyle="1" w:styleId="Authors">
    <w:name w:val="Author(s)"/>
    <w:basedOn w:val="Normal"/>
    <w:rsid w:val="00383A8E"/>
    <w:pPr>
      <w:widowControl w:val="0"/>
      <w:tabs>
        <w:tab w:val="left" w:pos="454"/>
        <w:tab w:val="right" w:pos="9072"/>
      </w:tabs>
      <w:spacing w:after="0" w:line="240" w:lineRule="auto"/>
    </w:pPr>
    <w:rPr>
      <w:rFonts w:ascii="Arial" w:eastAsia="Times New Roman" w:hAnsi="Arial" w:cs="Arial"/>
      <w:b/>
      <w:bCs/>
      <w:lang w:val="en-US" w:eastAsia="en-US"/>
    </w:rPr>
  </w:style>
  <w:style w:type="character" w:styleId="CommentReference">
    <w:name w:val="annotation reference"/>
    <w:basedOn w:val="DefaultParagraphFont"/>
    <w:uiPriority w:val="99"/>
    <w:semiHidden/>
    <w:unhideWhenUsed/>
    <w:rsid w:val="0029063B"/>
    <w:rPr>
      <w:sz w:val="16"/>
      <w:szCs w:val="16"/>
    </w:rPr>
  </w:style>
  <w:style w:type="paragraph" w:styleId="CommentText">
    <w:name w:val="annotation text"/>
    <w:basedOn w:val="Normal"/>
    <w:link w:val="CommentTextChar"/>
    <w:uiPriority w:val="99"/>
    <w:semiHidden/>
    <w:unhideWhenUsed/>
    <w:rsid w:val="0029063B"/>
    <w:pPr>
      <w:spacing w:line="240" w:lineRule="auto"/>
    </w:pPr>
    <w:rPr>
      <w:sz w:val="20"/>
      <w:szCs w:val="20"/>
    </w:rPr>
  </w:style>
  <w:style w:type="character" w:customStyle="1" w:styleId="CommentTextChar">
    <w:name w:val="Comment Text Char"/>
    <w:basedOn w:val="DefaultParagraphFont"/>
    <w:link w:val="CommentText"/>
    <w:uiPriority w:val="99"/>
    <w:semiHidden/>
    <w:rsid w:val="0029063B"/>
    <w:rPr>
      <w:sz w:val="20"/>
      <w:szCs w:val="20"/>
    </w:rPr>
  </w:style>
  <w:style w:type="paragraph" w:styleId="CommentSubject">
    <w:name w:val="annotation subject"/>
    <w:basedOn w:val="CommentText"/>
    <w:next w:val="CommentText"/>
    <w:link w:val="CommentSubjectChar"/>
    <w:uiPriority w:val="99"/>
    <w:semiHidden/>
    <w:unhideWhenUsed/>
    <w:rsid w:val="0029063B"/>
    <w:rPr>
      <w:b/>
      <w:bCs/>
    </w:rPr>
  </w:style>
  <w:style w:type="character" w:customStyle="1" w:styleId="CommentSubjectChar">
    <w:name w:val="Comment Subject Char"/>
    <w:basedOn w:val="CommentTextChar"/>
    <w:link w:val="CommentSubject"/>
    <w:uiPriority w:val="99"/>
    <w:semiHidden/>
    <w:rsid w:val="0029063B"/>
    <w:rPr>
      <w:b/>
      <w:bCs/>
      <w:sz w:val="20"/>
      <w:szCs w:val="20"/>
    </w:rPr>
  </w:style>
  <w:style w:type="character" w:customStyle="1" w:styleId="Heading1Char">
    <w:name w:val="Heading 1 Char"/>
    <w:basedOn w:val="DefaultParagraphFont"/>
    <w:link w:val="Heading1"/>
    <w:uiPriority w:val="9"/>
    <w:rsid w:val="00F55DC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F55DC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F55DC6"/>
    <w:rPr>
      <w:rFonts w:asciiTheme="majorHAnsi" w:eastAsiaTheme="majorEastAsia" w:hAnsiTheme="majorHAnsi" w:cstheme="majorBidi"/>
      <w:b/>
      <w:bCs/>
    </w:rPr>
  </w:style>
  <w:style w:type="paragraph" w:styleId="EndnoteText">
    <w:name w:val="endnote text"/>
    <w:basedOn w:val="Normal"/>
    <w:link w:val="EndnoteTextChar"/>
    <w:uiPriority w:val="99"/>
    <w:semiHidden/>
    <w:unhideWhenUsed/>
    <w:rsid w:val="003E18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181D"/>
    <w:rPr>
      <w:rFonts w:asciiTheme="majorHAnsi" w:hAnsiTheme="majorHAnsi"/>
      <w:sz w:val="20"/>
      <w:szCs w:val="20"/>
    </w:rPr>
  </w:style>
  <w:style w:type="character" w:styleId="EndnoteReference">
    <w:name w:val="endnote reference"/>
    <w:basedOn w:val="DefaultParagraphFont"/>
    <w:uiPriority w:val="99"/>
    <w:semiHidden/>
    <w:unhideWhenUsed/>
    <w:rsid w:val="003E181D"/>
    <w:rPr>
      <w:vertAlign w:val="superscript"/>
    </w:rPr>
  </w:style>
  <w:style w:type="paragraph" w:styleId="Revision">
    <w:name w:val="Revision"/>
    <w:hidden/>
    <w:uiPriority w:val="99"/>
    <w:semiHidden/>
    <w:rsid w:val="00865B06"/>
    <w:pPr>
      <w:spacing w:after="0" w:line="240" w:lineRule="auto"/>
    </w:pPr>
    <w:rPr>
      <w:rFonts w:asciiTheme="majorHAnsi" w:hAnsiTheme="majorHAnsi"/>
    </w:rPr>
  </w:style>
  <w:style w:type="character" w:customStyle="1" w:styleId="apple-converted-space">
    <w:name w:val="apple-converted-space"/>
    <w:basedOn w:val="DefaultParagraphFont"/>
    <w:rsid w:val="00034650"/>
  </w:style>
  <w:style w:type="paragraph" w:customStyle="1" w:styleId="artbody">
    <w:name w:val="artbody"/>
    <w:basedOn w:val="Normal"/>
    <w:rsid w:val="00E24CC7"/>
    <w:pPr>
      <w:spacing w:after="0" w:line="240" w:lineRule="auto"/>
    </w:pPr>
    <w:rPr>
      <w:rFonts w:ascii="Times New Roman" w:eastAsiaTheme="minorHAnsi" w:hAnsi="Times New Roman" w:cs="Times New Roman"/>
      <w:sz w:val="24"/>
      <w:szCs w:val="24"/>
      <w:lang w:eastAsia="en-GB"/>
    </w:rPr>
  </w:style>
  <w:style w:type="character" w:styleId="Emphasis">
    <w:name w:val="Emphasis"/>
    <w:uiPriority w:val="20"/>
    <w:qFormat/>
    <w:rsid w:val="00F55DC6"/>
    <w:rPr>
      <w:b/>
      <w:bCs/>
      <w:i/>
      <w:iCs/>
      <w:spacing w:val="10"/>
      <w:bdr w:val="none" w:sz="0" w:space="0" w:color="auto"/>
      <w:shd w:val="clear" w:color="auto" w:fill="auto"/>
    </w:rPr>
  </w:style>
  <w:style w:type="character" w:customStyle="1" w:styleId="Heading4Char">
    <w:name w:val="Heading 4 Char"/>
    <w:basedOn w:val="DefaultParagraphFont"/>
    <w:link w:val="Heading4"/>
    <w:uiPriority w:val="9"/>
    <w:semiHidden/>
    <w:rsid w:val="00F55DC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55DC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F55DC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55DC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55DC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55DC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F55DC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55DC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F55DC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55DC6"/>
    <w:rPr>
      <w:rFonts w:asciiTheme="majorHAnsi" w:eastAsiaTheme="majorEastAsia" w:hAnsiTheme="majorHAnsi" w:cstheme="majorBidi"/>
      <w:i/>
      <w:iCs/>
      <w:spacing w:val="13"/>
      <w:sz w:val="24"/>
      <w:szCs w:val="24"/>
    </w:rPr>
  </w:style>
  <w:style w:type="character" w:styleId="Strong">
    <w:name w:val="Strong"/>
    <w:uiPriority w:val="22"/>
    <w:qFormat/>
    <w:rsid w:val="00F55DC6"/>
    <w:rPr>
      <w:b/>
      <w:bCs/>
    </w:rPr>
  </w:style>
  <w:style w:type="paragraph" w:styleId="NoSpacing">
    <w:name w:val="No Spacing"/>
    <w:basedOn w:val="Normal"/>
    <w:uiPriority w:val="1"/>
    <w:qFormat/>
    <w:rsid w:val="00F55DC6"/>
    <w:pPr>
      <w:spacing w:after="0" w:line="240" w:lineRule="auto"/>
    </w:pPr>
  </w:style>
  <w:style w:type="paragraph" w:styleId="Quote">
    <w:name w:val="Quote"/>
    <w:basedOn w:val="Normal"/>
    <w:next w:val="Normal"/>
    <w:link w:val="QuoteChar"/>
    <w:uiPriority w:val="29"/>
    <w:qFormat/>
    <w:rsid w:val="00F55DC6"/>
    <w:pPr>
      <w:spacing w:before="200" w:after="0"/>
      <w:ind w:left="360" w:right="360"/>
    </w:pPr>
    <w:rPr>
      <w:i/>
      <w:iCs/>
    </w:rPr>
  </w:style>
  <w:style w:type="character" w:customStyle="1" w:styleId="QuoteChar">
    <w:name w:val="Quote Char"/>
    <w:basedOn w:val="DefaultParagraphFont"/>
    <w:link w:val="Quote"/>
    <w:uiPriority w:val="29"/>
    <w:rsid w:val="00F55DC6"/>
    <w:rPr>
      <w:i/>
      <w:iCs/>
    </w:rPr>
  </w:style>
  <w:style w:type="paragraph" w:styleId="IntenseQuote">
    <w:name w:val="Intense Quote"/>
    <w:basedOn w:val="Normal"/>
    <w:next w:val="Normal"/>
    <w:link w:val="IntenseQuoteChar"/>
    <w:uiPriority w:val="30"/>
    <w:qFormat/>
    <w:rsid w:val="00F55DC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55DC6"/>
    <w:rPr>
      <w:b/>
      <w:bCs/>
      <w:i/>
      <w:iCs/>
    </w:rPr>
  </w:style>
  <w:style w:type="character" w:styleId="SubtleEmphasis">
    <w:name w:val="Subtle Emphasis"/>
    <w:uiPriority w:val="19"/>
    <w:qFormat/>
    <w:rsid w:val="00F55DC6"/>
    <w:rPr>
      <w:i/>
      <w:iCs/>
    </w:rPr>
  </w:style>
  <w:style w:type="character" w:styleId="IntenseEmphasis">
    <w:name w:val="Intense Emphasis"/>
    <w:uiPriority w:val="21"/>
    <w:qFormat/>
    <w:rsid w:val="00F55DC6"/>
    <w:rPr>
      <w:b/>
      <w:bCs/>
    </w:rPr>
  </w:style>
  <w:style w:type="character" w:styleId="SubtleReference">
    <w:name w:val="Subtle Reference"/>
    <w:uiPriority w:val="31"/>
    <w:qFormat/>
    <w:rsid w:val="00F55DC6"/>
    <w:rPr>
      <w:smallCaps/>
    </w:rPr>
  </w:style>
  <w:style w:type="character" w:styleId="IntenseReference">
    <w:name w:val="Intense Reference"/>
    <w:uiPriority w:val="32"/>
    <w:qFormat/>
    <w:rsid w:val="00F55DC6"/>
    <w:rPr>
      <w:smallCaps/>
      <w:spacing w:val="5"/>
      <w:u w:val="single"/>
    </w:rPr>
  </w:style>
  <w:style w:type="character" w:styleId="BookTitle">
    <w:name w:val="Book Title"/>
    <w:uiPriority w:val="33"/>
    <w:qFormat/>
    <w:rsid w:val="00F55DC6"/>
    <w:rPr>
      <w:i/>
      <w:iCs/>
      <w:smallCaps/>
      <w:spacing w:val="5"/>
    </w:rPr>
  </w:style>
  <w:style w:type="paragraph" w:styleId="TOCHeading">
    <w:name w:val="TOC Heading"/>
    <w:basedOn w:val="Heading1"/>
    <w:next w:val="Normal"/>
    <w:uiPriority w:val="39"/>
    <w:semiHidden/>
    <w:unhideWhenUsed/>
    <w:qFormat/>
    <w:rsid w:val="00F55DC6"/>
    <w:pPr>
      <w:outlineLvl w:val="9"/>
    </w:pPr>
    <w:rPr>
      <w:lang w:bidi="en-US"/>
    </w:rPr>
  </w:style>
  <w:style w:type="paragraph" w:styleId="DocumentMap">
    <w:name w:val="Document Map"/>
    <w:basedOn w:val="Normal"/>
    <w:link w:val="DocumentMapChar"/>
    <w:uiPriority w:val="99"/>
    <w:semiHidden/>
    <w:unhideWhenUsed/>
    <w:rsid w:val="006B757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B75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87451">
      <w:bodyDiv w:val="1"/>
      <w:marLeft w:val="0"/>
      <w:marRight w:val="0"/>
      <w:marTop w:val="0"/>
      <w:marBottom w:val="0"/>
      <w:divBdr>
        <w:top w:val="none" w:sz="0" w:space="0" w:color="auto"/>
        <w:left w:val="none" w:sz="0" w:space="0" w:color="auto"/>
        <w:bottom w:val="none" w:sz="0" w:space="0" w:color="auto"/>
        <w:right w:val="none" w:sz="0" w:space="0" w:color="auto"/>
      </w:divBdr>
      <w:divsChild>
        <w:div w:id="917137003">
          <w:marLeft w:val="0"/>
          <w:marRight w:val="0"/>
          <w:marTop w:val="0"/>
          <w:marBottom w:val="0"/>
          <w:divBdr>
            <w:top w:val="none" w:sz="0" w:space="0" w:color="auto"/>
            <w:left w:val="none" w:sz="0" w:space="0" w:color="auto"/>
            <w:bottom w:val="none" w:sz="0" w:space="0" w:color="auto"/>
            <w:right w:val="none" w:sz="0" w:space="0" w:color="auto"/>
          </w:divBdr>
          <w:divsChild>
            <w:div w:id="1273392225">
              <w:marLeft w:val="0"/>
              <w:marRight w:val="0"/>
              <w:marTop w:val="0"/>
              <w:marBottom w:val="0"/>
              <w:divBdr>
                <w:top w:val="none" w:sz="0" w:space="0" w:color="auto"/>
                <w:left w:val="none" w:sz="0" w:space="0" w:color="auto"/>
                <w:bottom w:val="none" w:sz="0" w:space="0" w:color="auto"/>
                <w:right w:val="none" w:sz="0" w:space="0" w:color="auto"/>
              </w:divBdr>
              <w:divsChild>
                <w:div w:id="1604726152">
                  <w:marLeft w:val="0"/>
                  <w:marRight w:val="0"/>
                  <w:marTop w:val="0"/>
                  <w:marBottom w:val="0"/>
                  <w:divBdr>
                    <w:top w:val="none" w:sz="0" w:space="0" w:color="auto"/>
                    <w:left w:val="none" w:sz="0" w:space="0" w:color="auto"/>
                    <w:bottom w:val="none" w:sz="0" w:space="0" w:color="auto"/>
                    <w:right w:val="none" w:sz="0" w:space="0" w:color="auto"/>
                  </w:divBdr>
                  <w:divsChild>
                    <w:div w:id="342559199">
                      <w:marLeft w:val="0"/>
                      <w:marRight w:val="0"/>
                      <w:marTop w:val="0"/>
                      <w:marBottom w:val="0"/>
                      <w:divBdr>
                        <w:top w:val="none" w:sz="0" w:space="0" w:color="auto"/>
                        <w:left w:val="none" w:sz="0" w:space="0" w:color="auto"/>
                        <w:bottom w:val="none" w:sz="0" w:space="0" w:color="auto"/>
                        <w:right w:val="none" w:sz="0" w:space="0" w:color="auto"/>
                      </w:divBdr>
                      <w:divsChild>
                        <w:div w:id="1804419149">
                          <w:marLeft w:val="0"/>
                          <w:marRight w:val="0"/>
                          <w:marTop w:val="0"/>
                          <w:marBottom w:val="0"/>
                          <w:divBdr>
                            <w:top w:val="none" w:sz="0" w:space="0" w:color="auto"/>
                            <w:left w:val="none" w:sz="0" w:space="0" w:color="auto"/>
                            <w:bottom w:val="none" w:sz="0" w:space="0" w:color="auto"/>
                            <w:right w:val="none" w:sz="0" w:space="0" w:color="auto"/>
                          </w:divBdr>
                          <w:divsChild>
                            <w:div w:id="257756118">
                              <w:marLeft w:val="0"/>
                              <w:marRight w:val="0"/>
                              <w:marTop w:val="0"/>
                              <w:marBottom w:val="0"/>
                              <w:divBdr>
                                <w:top w:val="none" w:sz="0" w:space="0" w:color="auto"/>
                                <w:left w:val="none" w:sz="0" w:space="0" w:color="auto"/>
                                <w:bottom w:val="none" w:sz="0" w:space="0" w:color="auto"/>
                                <w:right w:val="none" w:sz="0" w:space="0" w:color="auto"/>
                              </w:divBdr>
                              <w:divsChild>
                                <w:div w:id="1870604883">
                                  <w:marLeft w:val="0"/>
                                  <w:marRight w:val="0"/>
                                  <w:marTop w:val="0"/>
                                  <w:marBottom w:val="0"/>
                                  <w:divBdr>
                                    <w:top w:val="none" w:sz="0" w:space="0" w:color="auto"/>
                                    <w:left w:val="none" w:sz="0" w:space="0" w:color="auto"/>
                                    <w:bottom w:val="none" w:sz="0" w:space="0" w:color="auto"/>
                                    <w:right w:val="none" w:sz="0" w:space="0" w:color="auto"/>
                                  </w:divBdr>
                                  <w:divsChild>
                                    <w:div w:id="1619943415">
                                      <w:marLeft w:val="0"/>
                                      <w:marRight w:val="0"/>
                                      <w:marTop w:val="0"/>
                                      <w:marBottom w:val="0"/>
                                      <w:divBdr>
                                        <w:top w:val="none" w:sz="0" w:space="0" w:color="auto"/>
                                        <w:left w:val="none" w:sz="0" w:space="0" w:color="auto"/>
                                        <w:bottom w:val="none" w:sz="0" w:space="0" w:color="auto"/>
                                        <w:right w:val="none" w:sz="0" w:space="0" w:color="auto"/>
                                      </w:divBdr>
                                      <w:divsChild>
                                        <w:div w:id="1761752827">
                                          <w:marLeft w:val="0"/>
                                          <w:marRight w:val="0"/>
                                          <w:marTop w:val="0"/>
                                          <w:marBottom w:val="0"/>
                                          <w:divBdr>
                                            <w:top w:val="none" w:sz="0" w:space="0" w:color="auto"/>
                                            <w:left w:val="none" w:sz="0" w:space="0" w:color="auto"/>
                                            <w:bottom w:val="none" w:sz="0" w:space="0" w:color="auto"/>
                                            <w:right w:val="none" w:sz="0" w:space="0" w:color="auto"/>
                                          </w:divBdr>
                                          <w:divsChild>
                                            <w:div w:id="31349159">
                                              <w:marLeft w:val="0"/>
                                              <w:marRight w:val="0"/>
                                              <w:marTop w:val="0"/>
                                              <w:marBottom w:val="0"/>
                                              <w:divBdr>
                                                <w:top w:val="none" w:sz="0" w:space="0" w:color="auto"/>
                                                <w:left w:val="none" w:sz="0" w:space="0" w:color="auto"/>
                                                <w:bottom w:val="none" w:sz="0" w:space="0" w:color="auto"/>
                                                <w:right w:val="none" w:sz="0" w:space="0" w:color="auto"/>
                                              </w:divBdr>
                                              <w:divsChild>
                                                <w:div w:id="109513521">
                                                  <w:marLeft w:val="0"/>
                                                  <w:marRight w:val="0"/>
                                                  <w:marTop w:val="0"/>
                                                  <w:marBottom w:val="0"/>
                                                  <w:divBdr>
                                                    <w:top w:val="none" w:sz="0" w:space="0" w:color="auto"/>
                                                    <w:left w:val="none" w:sz="0" w:space="0" w:color="auto"/>
                                                    <w:bottom w:val="none" w:sz="0" w:space="0" w:color="auto"/>
                                                    <w:right w:val="none" w:sz="0" w:space="0" w:color="auto"/>
                                                  </w:divBdr>
                                                  <w:divsChild>
                                                    <w:div w:id="228611167">
                                                      <w:marLeft w:val="0"/>
                                                      <w:marRight w:val="0"/>
                                                      <w:marTop w:val="0"/>
                                                      <w:marBottom w:val="0"/>
                                                      <w:divBdr>
                                                        <w:top w:val="none" w:sz="0" w:space="0" w:color="auto"/>
                                                        <w:left w:val="none" w:sz="0" w:space="0" w:color="auto"/>
                                                        <w:bottom w:val="none" w:sz="0" w:space="0" w:color="auto"/>
                                                        <w:right w:val="none" w:sz="0" w:space="0" w:color="auto"/>
                                                      </w:divBdr>
                                                      <w:divsChild>
                                                        <w:div w:id="1468930746">
                                                          <w:marLeft w:val="0"/>
                                                          <w:marRight w:val="0"/>
                                                          <w:marTop w:val="0"/>
                                                          <w:marBottom w:val="0"/>
                                                          <w:divBdr>
                                                            <w:top w:val="none" w:sz="0" w:space="0" w:color="auto"/>
                                                            <w:left w:val="none" w:sz="0" w:space="0" w:color="auto"/>
                                                            <w:bottom w:val="none" w:sz="0" w:space="0" w:color="auto"/>
                                                            <w:right w:val="none" w:sz="0" w:space="0" w:color="auto"/>
                                                          </w:divBdr>
                                                          <w:divsChild>
                                                            <w:div w:id="2071076476">
                                                              <w:marLeft w:val="0"/>
                                                              <w:marRight w:val="0"/>
                                                              <w:marTop w:val="0"/>
                                                              <w:marBottom w:val="0"/>
                                                              <w:divBdr>
                                                                <w:top w:val="none" w:sz="0" w:space="0" w:color="auto"/>
                                                                <w:left w:val="none" w:sz="0" w:space="0" w:color="auto"/>
                                                                <w:bottom w:val="none" w:sz="0" w:space="0" w:color="auto"/>
                                                                <w:right w:val="none" w:sz="0" w:space="0" w:color="auto"/>
                                                              </w:divBdr>
                                                              <w:divsChild>
                                                                <w:div w:id="1353804891">
                                                                  <w:marLeft w:val="0"/>
                                                                  <w:marRight w:val="0"/>
                                                                  <w:marTop w:val="0"/>
                                                                  <w:marBottom w:val="0"/>
                                                                  <w:divBdr>
                                                                    <w:top w:val="none" w:sz="0" w:space="0" w:color="auto"/>
                                                                    <w:left w:val="none" w:sz="0" w:space="0" w:color="auto"/>
                                                                    <w:bottom w:val="none" w:sz="0" w:space="0" w:color="auto"/>
                                                                    <w:right w:val="none" w:sz="0" w:space="0" w:color="auto"/>
                                                                  </w:divBdr>
                                                                  <w:divsChild>
                                                                    <w:div w:id="739399412">
                                                                      <w:marLeft w:val="0"/>
                                                                      <w:marRight w:val="0"/>
                                                                      <w:marTop w:val="0"/>
                                                                      <w:marBottom w:val="0"/>
                                                                      <w:divBdr>
                                                                        <w:top w:val="none" w:sz="0" w:space="0" w:color="auto"/>
                                                                        <w:left w:val="none" w:sz="0" w:space="0" w:color="auto"/>
                                                                        <w:bottom w:val="none" w:sz="0" w:space="0" w:color="auto"/>
                                                                        <w:right w:val="none" w:sz="0" w:space="0" w:color="auto"/>
                                                                      </w:divBdr>
                                                                      <w:divsChild>
                                                                        <w:div w:id="1005134024">
                                                                          <w:marLeft w:val="0"/>
                                                                          <w:marRight w:val="0"/>
                                                                          <w:marTop w:val="0"/>
                                                                          <w:marBottom w:val="0"/>
                                                                          <w:divBdr>
                                                                            <w:top w:val="none" w:sz="0" w:space="0" w:color="auto"/>
                                                                            <w:left w:val="none" w:sz="0" w:space="0" w:color="auto"/>
                                                                            <w:bottom w:val="none" w:sz="0" w:space="0" w:color="auto"/>
                                                                            <w:right w:val="none" w:sz="0" w:space="0" w:color="auto"/>
                                                                          </w:divBdr>
                                                                          <w:divsChild>
                                                                            <w:div w:id="53821765">
                                                                              <w:marLeft w:val="0"/>
                                                                              <w:marRight w:val="0"/>
                                                                              <w:marTop w:val="0"/>
                                                                              <w:marBottom w:val="0"/>
                                                                              <w:divBdr>
                                                                                <w:top w:val="none" w:sz="0" w:space="0" w:color="auto"/>
                                                                                <w:left w:val="none" w:sz="0" w:space="0" w:color="auto"/>
                                                                                <w:bottom w:val="none" w:sz="0" w:space="0" w:color="auto"/>
                                                                                <w:right w:val="none" w:sz="0" w:space="0" w:color="auto"/>
                                                                              </w:divBdr>
                                                                              <w:divsChild>
                                                                                <w:div w:id="1462188897">
                                                                                  <w:marLeft w:val="0"/>
                                                                                  <w:marRight w:val="0"/>
                                                                                  <w:marTop w:val="0"/>
                                                                                  <w:marBottom w:val="0"/>
                                                                                  <w:divBdr>
                                                                                    <w:top w:val="none" w:sz="0" w:space="0" w:color="auto"/>
                                                                                    <w:left w:val="none" w:sz="0" w:space="0" w:color="auto"/>
                                                                                    <w:bottom w:val="none" w:sz="0" w:space="0" w:color="auto"/>
                                                                                    <w:right w:val="none" w:sz="0" w:space="0" w:color="auto"/>
                                                                                  </w:divBdr>
                                                                                  <w:divsChild>
                                                                                    <w:div w:id="1521433261">
                                                                                      <w:marLeft w:val="0"/>
                                                                                      <w:marRight w:val="0"/>
                                                                                      <w:marTop w:val="0"/>
                                                                                      <w:marBottom w:val="0"/>
                                                                                      <w:divBdr>
                                                                                        <w:top w:val="none" w:sz="0" w:space="0" w:color="auto"/>
                                                                                        <w:left w:val="none" w:sz="0" w:space="0" w:color="auto"/>
                                                                                        <w:bottom w:val="none" w:sz="0" w:space="0" w:color="auto"/>
                                                                                        <w:right w:val="none" w:sz="0" w:space="0" w:color="auto"/>
                                                                                      </w:divBdr>
                                                                                      <w:divsChild>
                                                                                        <w:div w:id="1016231871">
                                                                                          <w:marLeft w:val="0"/>
                                                                                          <w:marRight w:val="0"/>
                                                                                          <w:marTop w:val="0"/>
                                                                                          <w:marBottom w:val="0"/>
                                                                                          <w:divBdr>
                                                                                            <w:top w:val="none" w:sz="0" w:space="0" w:color="auto"/>
                                                                                            <w:left w:val="none" w:sz="0" w:space="0" w:color="auto"/>
                                                                                            <w:bottom w:val="none" w:sz="0" w:space="0" w:color="auto"/>
                                                                                            <w:right w:val="none" w:sz="0" w:space="0" w:color="auto"/>
                                                                                          </w:divBdr>
                                                                                          <w:divsChild>
                                                                                            <w:div w:id="540292518">
                                                                                              <w:marLeft w:val="0"/>
                                                                                              <w:marRight w:val="0"/>
                                                                                              <w:marTop w:val="0"/>
                                                                                              <w:marBottom w:val="0"/>
                                                                                              <w:divBdr>
                                                                                                <w:top w:val="none" w:sz="0" w:space="0" w:color="auto"/>
                                                                                                <w:left w:val="none" w:sz="0" w:space="0" w:color="auto"/>
                                                                                                <w:bottom w:val="none" w:sz="0" w:space="0" w:color="auto"/>
                                                                                                <w:right w:val="none" w:sz="0" w:space="0" w:color="auto"/>
                                                                                              </w:divBdr>
                                                                                              <w:divsChild>
                                                                                                <w:div w:id="1727222578">
                                                                                                  <w:marLeft w:val="0"/>
                                                                                                  <w:marRight w:val="0"/>
                                                                                                  <w:marTop w:val="0"/>
                                                                                                  <w:marBottom w:val="0"/>
                                                                                                  <w:divBdr>
                                                                                                    <w:top w:val="none" w:sz="0" w:space="0" w:color="auto"/>
                                                                                                    <w:left w:val="none" w:sz="0" w:space="0" w:color="auto"/>
                                                                                                    <w:bottom w:val="none" w:sz="0" w:space="0" w:color="auto"/>
                                                                                                    <w:right w:val="none" w:sz="0" w:space="0" w:color="auto"/>
                                                                                                  </w:divBdr>
                                                                                                  <w:divsChild>
                                                                                                    <w:div w:id="727919163">
                                                                                                      <w:marLeft w:val="0"/>
                                                                                                      <w:marRight w:val="0"/>
                                                                                                      <w:marTop w:val="0"/>
                                                                                                      <w:marBottom w:val="0"/>
                                                                                                      <w:divBdr>
                                                                                                        <w:top w:val="none" w:sz="0" w:space="0" w:color="auto"/>
                                                                                                        <w:left w:val="none" w:sz="0" w:space="0" w:color="auto"/>
                                                                                                        <w:bottom w:val="none" w:sz="0" w:space="0" w:color="auto"/>
                                                                                                        <w:right w:val="none" w:sz="0" w:space="0" w:color="auto"/>
                                                                                                      </w:divBdr>
                                                                                                      <w:divsChild>
                                                                                                        <w:div w:id="1398168861">
                                                                                                          <w:marLeft w:val="0"/>
                                                                                                          <w:marRight w:val="0"/>
                                                                                                          <w:marTop w:val="0"/>
                                                                                                          <w:marBottom w:val="0"/>
                                                                                                          <w:divBdr>
                                                                                                            <w:top w:val="none" w:sz="0" w:space="0" w:color="auto"/>
                                                                                                            <w:left w:val="none" w:sz="0" w:space="0" w:color="auto"/>
                                                                                                            <w:bottom w:val="none" w:sz="0" w:space="0" w:color="auto"/>
                                                                                                            <w:right w:val="none" w:sz="0" w:space="0" w:color="auto"/>
                                                                                                          </w:divBdr>
                                                                                                          <w:divsChild>
                                                                                                            <w:div w:id="976765969">
                                                                                                              <w:marLeft w:val="0"/>
                                                                                                              <w:marRight w:val="0"/>
                                                                                                              <w:marTop w:val="0"/>
                                                                                                              <w:marBottom w:val="0"/>
                                                                                                              <w:divBdr>
                                                                                                                <w:top w:val="none" w:sz="0" w:space="0" w:color="auto"/>
                                                                                                                <w:left w:val="none" w:sz="0" w:space="0" w:color="auto"/>
                                                                                                                <w:bottom w:val="none" w:sz="0" w:space="0" w:color="auto"/>
                                                                                                                <w:right w:val="none" w:sz="0" w:space="0" w:color="auto"/>
                                                                                                              </w:divBdr>
                                                                                                              <w:divsChild>
                                                                                                                <w:div w:id="2079940212">
                                                                                                                  <w:marLeft w:val="0"/>
                                                                                                                  <w:marRight w:val="0"/>
                                                                                                                  <w:marTop w:val="0"/>
                                                                                                                  <w:marBottom w:val="0"/>
                                                                                                                  <w:divBdr>
                                                                                                                    <w:top w:val="none" w:sz="0" w:space="0" w:color="auto"/>
                                                                                                                    <w:left w:val="none" w:sz="0" w:space="0" w:color="auto"/>
                                                                                                                    <w:bottom w:val="none" w:sz="0" w:space="0" w:color="auto"/>
                                                                                                                    <w:right w:val="none" w:sz="0" w:space="0" w:color="auto"/>
                                                                                                                  </w:divBdr>
                                                                                                                  <w:divsChild>
                                                                                                                    <w:div w:id="964047379">
                                                                                                                      <w:marLeft w:val="0"/>
                                                                                                                      <w:marRight w:val="0"/>
                                                                                                                      <w:marTop w:val="0"/>
                                                                                                                      <w:marBottom w:val="0"/>
                                                                                                                      <w:divBdr>
                                                                                                                        <w:top w:val="none" w:sz="0" w:space="0" w:color="auto"/>
                                                                                                                        <w:left w:val="none" w:sz="0" w:space="0" w:color="auto"/>
                                                                                                                        <w:bottom w:val="none" w:sz="0" w:space="0" w:color="auto"/>
                                                                                                                        <w:right w:val="none" w:sz="0" w:space="0" w:color="auto"/>
                                                                                                                      </w:divBdr>
                                                                                                                      <w:divsChild>
                                                                                                                        <w:div w:id="1986887193">
                                                                                                                          <w:marLeft w:val="0"/>
                                                                                                                          <w:marRight w:val="0"/>
                                                                                                                          <w:marTop w:val="0"/>
                                                                                                                          <w:marBottom w:val="0"/>
                                                                                                                          <w:divBdr>
                                                                                                                            <w:top w:val="none" w:sz="0" w:space="0" w:color="auto"/>
                                                                                                                            <w:left w:val="none" w:sz="0" w:space="0" w:color="auto"/>
                                                                                                                            <w:bottom w:val="none" w:sz="0" w:space="0" w:color="auto"/>
                                                                                                                            <w:right w:val="none" w:sz="0" w:space="0" w:color="auto"/>
                                                                                                                          </w:divBdr>
                                                                                                                          <w:divsChild>
                                                                                                                            <w:div w:id="736127022">
                                                                                                                              <w:marLeft w:val="0"/>
                                                                                                                              <w:marRight w:val="0"/>
                                                                                                                              <w:marTop w:val="0"/>
                                                                                                                              <w:marBottom w:val="0"/>
                                                                                                                              <w:divBdr>
                                                                                                                                <w:top w:val="none" w:sz="0" w:space="0" w:color="auto"/>
                                                                                                                                <w:left w:val="none" w:sz="0" w:space="0" w:color="auto"/>
                                                                                                                                <w:bottom w:val="none" w:sz="0" w:space="0" w:color="auto"/>
                                                                                                                                <w:right w:val="none" w:sz="0" w:space="0" w:color="auto"/>
                                                                                                                              </w:divBdr>
                                                                                                                              <w:divsChild>
                                                                                                                                <w:div w:id="409272700">
                                                                                                                                  <w:marLeft w:val="0"/>
                                                                                                                                  <w:marRight w:val="0"/>
                                                                                                                                  <w:marTop w:val="0"/>
                                                                                                                                  <w:marBottom w:val="0"/>
                                                                                                                                  <w:divBdr>
                                                                                                                                    <w:top w:val="none" w:sz="0" w:space="0" w:color="auto"/>
                                                                                                                                    <w:left w:val="none" w:sz="0" w:space="0" w:color="auto"/>
                                                                                                                                    <w:bottom w:val="none" w:sz="0" w:space="0" w:color="auto"/>
                                                                                                                                    <w:right w:val="none" w:sz="0" w:space="0" w:color="auto"/>
                                                                                                                                  </w:divBdr>
                                                                                                                                  <w:divsChild>
                                                                                                                                    <w:div w:id="425660157">
                                                                                                                                      <w:marLeft w:val="0"/>
                                                                                                                                      <w:marRight w:val="0"/>
                                                                                                                                      <w:marTop w:val="0"/>
                                                                                                                                      <w:marBottom w:val="0"/>
                                                                                                                                      <w:divBdr>
                                                                                                                                        <w:top w:val="none" w:sz="0" w:space="0" w:color="auto"/>
                                                                                                                                        <w:left w:val="none" w:sz="0" w:space="0" w:color="auto"/>
                                                                                                                                        <w:bottom w:val="none" w:sz="0" w:space="0" w:color="auto"/>
                                                                                                                                        <w:right w:val="none" w:sz="0" w:space="0" w:color="auto"/>
                                                                                                                                      </w:divBdr>
                                                                                                                                      <w:divsChild>
                                                                                                                                        <w:div w:id="70321963">
                                                                                                                                          <w:marLeft w:val="0"/>
                                                                                                                                          <w:marRight w:val="0"/>
                                                                                                                                          <w:marTop w:val="0"/>
                                                                                                                                          <w:marBottom w:val="0"/>
                                                                                                                                          <w:divBdr>
                                                                                                                                            <w:top w:val="none" w:sz="0" w:space="0" w:color="auto"/>
                                                                                                                                            <w:left w:val="none" w:sz="0" w:space="0" w:color="auto"/>
                                                                                                                                            <w:bottom w:val="none" w:sz="0" w:space="0" w:color="auto"/>
                                                                                                                                            <w:right w:val="none" w:sz="0" w:space="0" w:color="auto"/>
                                                                                                                                          </w:divBdr>
                                                                                                                                          <w:divsChild>
                                                                                                                                            <w:div w:id="204148463">
                                                                                                                                              <w:marLeft w:val="0"/>
                                                                                                                                              <w:marRight w:val="0"/>
                                                                                                                                              <w:marTop w:val="0"/>
                                                                                                                                              <w:marBottom w:val="0"/>
                                                                                                                                              <w:divBdr>
                                                                                                                                                <w:top w:val="none" w:sz="0" w:space="0" w:color="auto"/>
                                                                                                                                                <w:left w:val="none" w:sz="0" w:space="0" w:color="auto"/>
                                                                                                                                                <w:bottom w:val="none" w:sz="0" w:space="0" w:color="auto"/>
                                                                                                                                                <w:right w:val="none" w:sz="0" w:space="0" w:color="auto"/>
                                                                                                                                              </w:divBdr>
                                                                                                                                              <w:divsChild>
                                                                                                                                                <w:div w:id="1654408226">
                                                                                                                                                  <w:marLeft w:val="0"/>
                                                                                                                                                  <w:marRight w:val="0"/>
                                                                                                                                                  <w:marTop w:val="0"/>
                                                                                                                                                  <w:marBottom w:val="0"/>
                                                                                                                                                  <w:divBdr>
                                                                                                                                                    <w:top w:val="none" w:sz="0" w:space="0" w:color="auto"/>
                                                                                                                                                    <w:left w:val="none" w:sz="0" w:space="0" w:color="auto"/>
                                                                                                                                                    <w:bottom w:val="none" w:sz="0" w:space="0" w:color="auto"/>
                                                                                                                                                    <w:right w:val="none" w:sz="0" w:space="0" w:color="auto"/>
                                                                                                                                                  </w:divBdr>
                                                                                                                                                  <w:divsChild>
                                                                                                                                                    <w:div w:id="207037407">
                                                                                                                                                      <w:marLeft w:val="0"/>
                                                                                                                                                      <w:marRight w:val="0"/>
                                                                                                                                                      <w:marTop w:val="0"/>
                                                                                                                                                      <w:marBottom w:val="0"/>
                                                                                                                                                      <w:divBdr>
                                                                                                                                                        <w:top w:val="none" w:sz="0" w:space="0" w:color="auto"/>
                                                                                                                                                        <w:left w:val="none" w:sz="0" w:space="0" w:color="auto"/>
                                                                                                                                                        <w:bottom w:val="none" w:sz="0" w:space="0" w:color="auto"/>
                                                                                                                                                        <w:right w:val="none" w:sz="0" w:space="0" w:color="auto"/>
                                                                                                                                                      </w:divBdr>
                                                                                                                                                      <w:divsChild>
                                                                                                                                                        <w:div w:id="875432094">
                                                                                                                                                          <w:marLeft w:val="0"/>
                                                                                                                                                          <w:marRight w:val="0"/>
                                                                                                                                                          <w:marTop w:val="0"/>
                                                                                                                                                          <w:marBottom w:val="0"/>
                                                                                                                                                          <w:divBdr>
                                                                                                                                                            <w:top w:val="none" w:sz="0" w:space="0" w:color="auto"/>
                                                                                                                                                            <w:left w:val="none" w:sz="0" w:space="0" w:color="auto"/>
                                                                                                                                                            <w:bottom w:val="none" w:sz="0" w:space="0" w:color="auto"/>
                                                                                                                                                            <w:right w:val="none" w:sz="0" w:space="0" w:color="auto"/>
                                                                                                                                                          </w:divBdr>
                                                                                                                                                          <w:divsChild>
                                                                                                                                                            <w:div w:id="1285767135">
                                                                                                                                                              <w:marLeft w:val="0"/>
                                                                                                                                                              <w:marRight w:val="0"/>
                                                                                                                                                              <w:marTop w:val="0"/>
                                                                                                                                                              <w:marBottom w:val="0"/>
                                                                                                                                                              <w:divBdr>
                                                                                                                                                                <w:top w:val="none" w:sz="0" w:space="0" w:color="auto"/>
                                                                                                                                                                <w:left w:val="none" w:sz="0" w:space="0" w:color="auto"/>
                                                                                                                                                                <w:bottom w:val="none" w:sz="0" w:space="0" w:color="auto"/>
                                                                                                                                                                <w:right w:val="none" w:sz="0" w:space="0" w:color="auto"/>
                                                                                                                                                              </w:divBdr>
                                                                                                                                                              <w:divsChild>
                                                                                                                                                                <w:div w:id="1660963035">
                                                                                                                                                                  <w:marLeft w:val="0"/>
                                                                                                                                                                  <w:marRight w:val="0"/>
                                                                                                                                                                  <w:marTop w:val="0"/>
                                                                                                                                                                  <w:marBottom w:val="0"/>
                                                                                                                                                                  <w:divBdr>
                                                                                                                                                                    <w:top w:val="none" w:sz="0" w:space="0" w:color="auto"/>
                                                                                                                                                                    <w:left w:val="none" w:sz="0" w:space="0" w:color="auto"/>
                                                                                                                                                                    <w:bottom w:val="none" w:sz="0" w:space="0" w:color="auto"/>
                                                                                                                                                                    <w:right w:val="none" w:sz="0" w:space="0" w:color="auto"/>
                                                                                                                                                                  </w:divBdr>
                                                                                                                                                                  <w:divsChild>
                                                                                                                                                                    <w:div w:id="385685907">
                                                                                                                                                                      <w:marLeft w:val="0"/>
                                                                                                                                                                      <w:marRight w:val="0"/>
                                                                                                                                                                      <w:marTop w:val="0"/>
                                                                                                                                                                      <w:marBottom w:val="0"/>
                                                                                                                                                                      <w:divBdr>
                                                                                                                                                                        <w:top w:val="none" w:sz="0" w:space="0" w:color="auto"/>
                                                                                                                                                                        <w:left w:val="none" w:sz="0" w:space="0" w:color="auto"/>
                                                                                                                                                                        <w:bottom w:val="none" w:sz="0" w:space="0" w:color="auto"/>
                                                                                                                                                                        <w:right w:val="none" w:sz="0" w:space="0" w:color="auto"/>
                                                                                                                                                                      </w:divBdr>
                                                                                                                                                                      <w:divsChild>
                                                                                                                                                                        <w:div w:id="2046516179">
                                                                                                                                                                          <w:marLeft w:val="0"/>
                                                                                                                                                                          <w:marRight w:val="0"/>
                                                                                                                                                                          <w:marTop w:val="0"/>
                                                                                                                                                                          <w:marBottom w:val="0"/>
                                                                                                                                                                          <w:divBdr>
                                                                                                                                                                            <w:top w:val="none" w:sz="0" w:space="0" w:color="auto"/>
                                                                                                                                                                            <w:left w:val="none" w:sz="0" w:space="0" w:color="auto"/>
                                                                                                                                                                            <w:bottom w:val="none" w:sz="0" w:space="0" w:color="auto"/>
                                                                                                                                                                            <w:right w:val="none" w:sz="0" w:space="0" w:color="auto"/>
                                                                                                                                                                          </w:divBdr>
                                                                                                                                                                          <w:divsChild>
                                                                                                                                                                            <w:div w:id="1946383933">
                                                                                                                                                                              <w:marLeft w:val="0"/>
                                                                                                                                                                              <w:marRight w:val="0"/>
                                                                                                                                                                              <w:marTop w:val="0"/>
                                                                                                                                                                              <w:marBottom w:val="0"/>
                                                                                                                                                                              <w:divBdr>
                                                                                                                                                                                <w:top w:val="none" w:sz="0" w:space="0" w:color="auto"/>
                                                                                                                                                                                <w:left w:val="none" w:sz="0" w:space="0" w:color="auto"/>
                                                                                                                                                                                <w:bottom w:val="none" w:sz="0" w:space="0" w:color="auto"/>
                                                                                                                                                                                <w:right w:val="none" w:sz="0" w:space="0" w:color="auto"/>
                                                                                                                                                                              </w:divBdr>
                                                                                                                                                                              <w:divsChild>
                                                                                                                                                                                <w:div w:id="562372011">
                                                                                                                                                                                  <w:marLeft w:val="0"/>
                                                                                                                                                                                  <w:marRight w:val="0"/>
                                                                                                                                                                                  <w:marTop w:val="0"/>
                                                                                                                                                                                  <w:marBottom w:val="0"/>
                                                                                                                                                                                  <w:divBdr>
                                                                                                                                                                                    <w:top w:val="none" w:sz="0" w:space="0" w:color="auto"/>
                                                                                                                                                                                    <w:left w:val="none" w:sz="0" w:space="0" w:color="auto"/>
                                                                                                                                                                                    <w:bottom w:val="none" w:sz="0" w:space="0" w:color="auto"/>
                                                                                                                                                                                    <w:right w:val="none" w:sz="0" w:space="0" w:color="auto"/>
                                                                                                                                                                                  </w:divBdr>
                                                                                                                                                                                  <w:divsChild>
                                                                                                                                                                                    <w:div w:id="2095975531">
                                                                                                                                                                                      <w:marLeft w:val="0"/>
                                                                                                                                                                                      <w:marRight w:val="0"/>
                                                                                                                                                                                      <w:marTop w:val="0"/>
                                                                                                                                                                                      <w:marBottom w:val="0"/>
                                                                                                                                                                                      <w:divBdr>
                                                                                                                                                                                        <w:top w:val="none" w:sz="0" w:space="0" w:color="auto"/>
                                                                                                                                                                                        <w:left w:val="none" w:sz="0" w:space="0" w:color="auto"/>
                                                                                                                                                                                        <w:bottom w:val="none" w:sz="0" w:space="0" w:color="auto"/>
                                                                                                                                                                                        <w:right w:val="none" w:sz="0" w:space="0" w:color="auto"/>
                                                                                                                                                                                      </w:divBdr>
                                                                                                                                                                                      <w:divsChild>
                                                                                                                                                                                        <w:div w:id="1812016818">
                                                                                                                                                                                          <w:marLeft w:val="0"/>
                                                                                                                                                                                          <w:marRight w:val="0"/>
                                                                                                                                                                                          <w:marTop w:val="0"/>
                                                                                                                                                                                          <w:marBottom w:val="0"/>
                                                                                                                                                                                          <w:divBdr>
                                                                                                                                                                                            <w:top w:val="none" w:sz="0" w:space="0" w:color="auto"/>
                                                                                                                                                                                            <w:left w:val="none" w:sz="0" w:space="0" w:color="auto"/>
                                                                                                                                                                                            <w:bottom w:val="none" w:sz="0" w:space="0" w:color="auto"/>
                                                                                                                                                                                            <w:right w:val="none" w:sz="0" w:space="0" w:color="auto"/>
                                                                                                                                                                                          </w:divBdr>
                                                                                                                                                                                          <w:divsChild>
                                                                                                                                                                                            <w:div w:id="247927657">
                                                                                                                                                                                              <w:marLeft w:val="0"/>
                                                                                                                                                                                              <w:marRight w:val="0"/>
                                                                                                                                                                                              <w:marTop w:val="0"/>
                                                                                                                                                                                              <w:marBottom w:val="0"/>
                                                                                                                                                                                              <w:divBdr>
                                                                                                                                                                                                <w:top w:val="none" w:sz="0" w:space="0" w:color="auto"/>
                                                                                                                                                                                                <w:left w:val="none" w:sz="0" w:space="0" w:color="auto"/>
                                                                                                                                                                                                <w:bottom w:val="none" w:sz="0" w:space="0" w:color="auto"/>
                                                                                                                                                                                                <w:right w:val="none" w:sz="0" w:space="0" w:color="auto"/>
                                                                                                                                                                                              </w:divBdr>
                                                                                                                                                                                              <w:divsChild>
                                                                                                                                                                                                <w:div w:id="646671372">
                                                                                                                                                                                                  <w:marLeft w:val="0"/>
                                                                                                                                                                                                  <w:marRight w:val="0"/>
                                                                                                                                                                                                  <w:marTop w:val="0"/>
                                                                                                                                                                                                  <w:marBottom w:val="0"/>
                                                                                                                                                                                                  <w:divBdr>
                                                                                                                                                                                                    <w:top w:val="none" w:sz="0" w:space="0" w:color="auto"/>
                                                                                                                                                                                                    <w:left w:val="none" w:sz="0" w:space="0" w:color="auto"/>
                                                                                                                                                                                                    <w:bottom w:val="none" w:sz="0" w:space="0" w:color="auto"/>
                                                                                                                                                                                                    <w:right w:val="none" w:sz="0" w:space="0" w:color="auto"/>
                                                                                                                                                                                                  </w:divBdr>
                                                                                                                                                                                                  <w:divsChild>
                                                                                                                                                                                                    <w:div w:id="1421565707">
                                                                                                                                                                                                      <w:marLeft w:val="0"/>
                                                                                                                                                                                                      <w:marRight w:val="0"/>
                                                                                                                                                                                                      <w:marTop w:val="0"/>
                                                                                                                                                                                                      <w:marBottom w:val="0"/>
                                                                                                                                                                                                      <w:divBdr>
                                                                                                                                                                                                        <w:top w:val="none" w:sz="0" w:space="0" w:color="auto"/>
                                                                                                                                                                                                        <w:left w:val="none" w:sz="0" w:space="0" w:color="auto"/>
                                                                                                                                                                                                        <w:bottom w:val="none" w:sz="0" w:space="0" w:color="auto"/>
                                                                                                                                                                                                        <w:right w:val="none" w:sz="0" w:space="0" w:color="auto"/>
                                                                                                                                                                                                      </w:divBdr>
                                                                                                                                                                                                      <w:divsChild>
                                                                                                                                                                                                        <w:div w:id="560680895">
                                                                                                                                                                                                          <w:marLeft w:val="0"/>
                                                                                                                                                                                                          <w:marRight w:val="0"/>
                                                                                                                                                                                                          <w:marTop w:val="0"/>
                                                                                                                                                                                                          <w:marBottom w:val="0"/>
                                                                                                                                                                                                          <w:divBdr>
                                                                                                                                                                                                            <w:top w:val="none" w:sz="0" w:space="0" w:color="auto"/>
                                                                                                                                                                                                            <w:left w:val="none" w:sz="0" w:space="0" w:color="auto"/>
                                                                                                                                                                                                            <w:bottom w:val="none" w:sz="0" w:space="0" w:color="auto"/>
                                                                                                                                                                                                            <w:right w:val="none" w:sz="0" w:space="0" w:color="auto"/>
                                                                                                                                                                                                          </w:divBdr>
                                                                                                                                                                                                          <w:divsChild>
                                                                                                                                                                                                            <w:div w:id="1769544632">
                                                                                                                                                                                                              <w:marLeft w:val="0"/>
                                                                                                                                                                                                              <w:marRight w:val="0"/>
                                                                                                                                                                                                              <w:marTop w:val="0"/>
                                                                                                                                                                                                              <w:marBottom w:val="0"/>
                                                                                                                                                                                                              <w:divBdr>
                                                                                                                                                                                                                <w:top w:val="none" w:sz="0" w:space="0" w:color="auto"/>
                                                                                                                                                                                                                <w:left w:val="none" w:sz="0" w:space="0" w:color="auto"/>
                                                                                                                                                                                                                <w:bottom w:val="none" w:sz="0" w:space="0" w:color="auto"/>
                                                                                                                                                                                                                <w:right w:val="none" w:sz="0" w:space="0" w:color="auto"/>
                                                                                                                                                                                                              </w:divBdr>
                                                                                                                                                                                                              <w:divsChild>
                                                                                                                                                                                                                <w:div w:id="1321732969">
                                                                                                                                                                                                                  <w:marLeft w:val="0"/>
                                                                                                                                                                                                                  <w:marRight w:val="0"/>
                                                                                                                                                                                                                  <w:marTop w:val="0"/>
                                                                                                                                                                                                                  <w:marBottom w:val="0"/>
                                                                                                                                                                                                                  <w:divBdr>
                                                                                                                                                                                                                    <w:top w:val="none" w:sz="0" w:space="0" w:color="auto"/>
                                                                                                                                                                                                                    <w:left w:val="none" w:sz="0" w:space="0" w:color="auto"/>
                                                                                                                                                                                                                    <w:bottom w:val="none" w:sz="0" w:space="0" w:color="auto"/>
                                                                                                                                                                                                                    <w:right w:val="none" w:sz="0" w:space="0" w:color="auto"/>
                                                                                                                                                                                                                  </w:divBdr>
                                                                                                                                                                                                                  <w:divsChild>
                                                                                                                                                                                                                    <w:div w:id="803887007">
                                                                                                                                                                                                                      <w:marLeft w:val="0"/>
                                                                                                                                                                                                                      <w:marRight w:val="0"/>
                                                                                                                                                                                                                      <w:marTop w:val="0"/>
                                                                                                                                                                                                                      <w:marBottom w:val="0"/>
                                                                                                                                                                                                                      <w:divBdr>
                                                                                                                                                                                                                        <w:top w:val="none" w:sz="0" w:space="0" w:color="auto"/>
                                                                                                                                                                                                                        <w:left w:val="none" w:sz="0" w:space="0" w:color="auto"/>
                                                                                                                                                                                                                        <w:bottom w:val="none" w:sz="0" w:space="0" w:color="auto"/>
                                                                                                                                                                                                                        <w:right w:val="none" w:sz="0" w:space="0" w:color="auto"/>
                                                                                                                                                                                                                      </w:divBdr>
                                                                                                                                                                                                                      <w:divsChild>
                                                                                                                                                                                                                        <w:div w:id="1564754594">
                                                                                                                                                                                                                          <w:marLeft w:val="0"/>
                                                                                                                                                                                                                          <w:marRight w:val="0"/>
                                                                                                                                                                                                                          <w:marTop w:val="0"/>
                                                                                                                                                                                                                          <w:marBottom w:val="0"/>
                                                                                                                                                                                                                          <w:divBdr>
                                                                                                                                                                                                                            <w:top w:val="none" w:sz="0" w:space="0" w:color="auto"/>
                                                                                                                                                                                                                            <w:left w:val="none" w:sz="0" w:space="0" w:color="auto"/>
                                                                                                                                                                                                                            <w:bottom w:val="none" w:sz="0" w:space="0" w:color="auto"/>
                                                                                                                                                                                                                            <w:right w:val="none" w:sz="0" w:space="0" w:color="auto"/>
                                                                                                                                                                                                                          </w:divBdr>
                                                                                                                                                                                                                          <w:divsChild>
                                                                                                                                                                                                                            <w:div w:id="488446354">
                                                                                                                                                                                                                              <w:marLeft w:val="0"/>
                                                                                                                                                                                                                              <w:marRight w:val="0"/>
                                                                                                                                                                                                                              <w:marTop w:val="0"/>
                                                                                                                                                                                                                              <w:marBottom w:val="0"/>
                                                                                                                                                                                                                              <w:divBdr>
                                                                                                                                                                                                                                <w:top w:val="none" w:sz="0" w:space="0" w:color="auto"/>
                                                                                                                                                                                                                                <w:left w:val="none" w:sz="0" w:space="0" w:color="auto"/>
                                                                                                                                                                                                                                <w:bottom w:val="none" w:sz="0" w:space="0" w:color="auto"/>
                                                                                                                                                                                                                                <w:right w:val="none" w:sz="0" w:space="0" w:color="auto"/>
                                                                                                                                                                                                                              </w:divBdr>
                                                                                                                                                                                                                              <w:divsChild>
                                                                                                                                                                                                                                <w:div w:id="1147631561">
                                                                                                                                                                                                                                  <w:marLeft w:val="0"/>
                                                                                                                                                                                                                                  <w:marRight w:val="0"/>
                                                                                                                                                                                                                                  <w:marTop w:val="0"/>
                                                                                                                                                                                                                                  <w:marBottom w:val="0"/>
                                                                                                                                                                                                                                  <w:divBdr>
                                                                                                                                                                                                                                    <w:top w:val="none" w:sz="0" w:space="0" w:color="auto"/>
                                                                                                                                                                                                                                    <w:left w:val="none" w:sz="0" w:space="0" w:color="auto"/>
                                                                                                                                                                                                                                    <w:bottom w:val="none" w:sz="0" w:space="0" w:color="auto"/>
                                                                                                                                                                                                                                    <w:right w:val="none" w:sz="0" w:space="0" w:color="auto"/>
                                                                                                                                                                                                                                  </w:divBdr>
                                                                                                                                                                                                                                  <w:divsChild>
                                                                                                                                                                                                                                    <w:div w:id="649021547">
                                                                                                                                                                                                                                      <w:marLeft w:val="0"/>
                                                                                                                                                                                                                                      <w:marRight w:val="0"/>
                                                                                                                                                                                                                                      <w:marTop w:val="0"/>
                                                                                                                                                                                                                                      <w:marBottom w:val="0"/>
                                                                                                                                                                                                                                      <w:divBdr>
                                                                                                                                                                                                                                        <w:top w:val="none" w:sz="0" w:space="0" w:color="auto"/>
                                                                                                                                                                                                                                        <w:left w:val="none" w:sz="0" w:space="0" w:color="auto"/>
                                                                                                                                                                                                                                        <w:bottom w:val="none" w:sz="0" w:space="0" w:color="auto"/>
                                                                                                                                                                                                                                        <w:right w:val="none" w:sz="0" w:space="0" w:color="auto"/>
                                                                                                                                                                                                                                      </w:divBdr>
                                                                                                                                                                                                                                      <w:divsChild>
                                                                                                                                                                                                                                        <w:div w:id="1758743616">
                                                                                                                                                                                                                                          <w:marLeft w:val="0"/>
                                                                                                                                                                                                                                          <w:marRight w:val="0"/>
                                                                                                                                                                                                                                          <w:marTop w:val="0"/>
                                                                                                                                                                                                                                          <w:marBottom w:val="0"/>
                                                                                                                                                                                                                                          <w:divBdr>
                                                                                                                                                                                                                                            <w:top w:val="none" w:sz="0" w:space="0" w:color="auto"/>
                                                                                                                                                                                                                                            <w:left w:val="none" w:sz="0" w:space="0" w:color="auto"/>
                                                                                                                                                                                                                                            <w:bottom w:val="none" w:sz="0" w:space="0" w:color="auto"/>
                                                                                                                                                                                                                                            <w:right w:val="none" w:sz="0" w:space="0" w:color="auto"/>
                                                                                                                                                                                                                                          </w:divBdr>
                                                                                                                                                                                                                                          <w:divsChild>
                                                                                                                                                                                                                                            <w:div w:id="1109424356">
                                                                                                                                                                                                                                              <w:marLeft w:val="0"/>
                                                                                                                                                                                                                                              <w:marRight w:val="0"/>
                                                                                                                                                                                                                                              <w:marTop w:val="0"/>
                                                                                                                                                                                                                                              <w:marBottom w:val="0"/>
                                                                                                                                                                                                                                              <w:divBdr>
                                                                                                                                                                                                                                                <w:top w:val="none" w:sz="0" w:space="0" w:color="auto"/>
                                                                                                                                                                                                                                                <w:left w:val="none" w:sz="0" w:space="0" w:color="auto"/>
                                                                                                                                                                                                                                                <w:bottom w:val="none" w:sz="0" w:space="0" w:color="auto"/>
                                                                                                                                                                                                                                                <w:right w:val="none" w:sz="0" w:space="0" w:color="auto"/>
                                                                                                                                                                                                                                              </w:divBdr>
                                                                                                                                                                                                                                              <w:divsChild>
                                                                                                                                                                                                                                                <w:div w:id="1128426733">
                                                                                                                                                                                                                                                  <w:marLeft w:val="0"/>
                                                                                                                                                                                                                                                  <w:marRight w:val="0"/>
                                                                                                                                                                                                                                                  <w:marTop w:val="0"/>
                                                                                                                                                                                                                                                  <w:marBottom w:val="0"/>
                                                                                                                                                                                                                                                  <w:divBdr>
                                                                                                                                                                                                                                                    <w:top w:val="none" w:sz="0" w:space="0" w:color="auto"/>
                                                                                                                                                                                                                                                    <w:left w:val="none" w:sz="0" w:space="0" w:color="auto"/>
                                                                                                                                                                                                                                                    <w:bottom w:val="none" w:sz="0" w:space="0" w:color="auto"/>
                                                                                                                                                                                                                                                    <w:right w:val="none" w:sz="0" w:space="0" w:color="auto"/>
                                                                                                                                                                                                                                                  </w:divBdr>
                                                                                                                                                                                                                                                  <w:divsChild>
                                                                                                                                                                                                                                                    <w:div w:id="1137645492">
                                                                                                                                                                                                                                                      <w:marLeft w:val="0"/>
                                                                                                                                                                                                                                                      <w:marRight w:val="0"/>
                                                                                                                                                                                                                                                      <w:marTop w:val="0"/>
                                                                                                                                                                                                                                                      <w:marBottom w:val="0"/>
                                                                                                                                                                                                                                                      <w:divBdr>
                                                                                                                                                                                                                                                        <w:top w:val="none" w:sz="0" w:space="0" w:color="auto"/>
                                                                                                                                                                                                                                                        <w:left w:val="none" w:sz="0" w:space="0" w:color="auto"/>
                                                                                                                                                                                                                                                        <w:bottom w:val="none" w:sz="0" w:space="0" w:color="auto"/>
                                                                                                                                                                                                                                                        <w:right w:val="none" w:sz="0" w:space="0" w:color="auto"/>
                                                                                                                                                                                                                                                      </w:divBdr>
                                                                                                                                                                                                                                                      <w:divsChild>
                                                                                                                                                                                                                                                        <w:div w:id="576592714">
                                                                                                                                                                                                                                                          <w:marLeft w:val="0"/>
                                                                                                                                                                                                                                                          <w:marRight w:val="0"/>
                                                                                                                                                                                                                                                          <w:marTop w:val="0"/>
                                                                                                                                                                                                                                                          <w:marBottom w:val="0"/>
                                                                                                                                                                                                                                                          <w:divBdr>
                                                                                                                                                                                                                                                            <w:top w:val="none" w:sz="0" w:space="0" w:color="auto"/>
                                                                                                                                                                                                                                                            <w:left w:val="none" w:sz="0" w:space="0" w:color="auto"/>
                                                                                                                                                                                                                                                            <w:bottom w:val="none" w:sz="0" w:space="0" w:color="auto"/>
                                                                                                                                                                                                                                                            <w:right w:val="none" w:sz="0" w:space="0" w:color="auto"/>
                                                                                                                                                                                                                                                          </w:divBdr>
                                                                                                                                                                                                                                                          <w:divsChild>
                                                                                                                                                                                                                                                            <w:div w:id="934093839">
                                                                                                                                                                                                                                                              <w:marLeft w:val="0"/>
                                                                                                                                                                                                                                                              <w:marRight w:val="0"/>
                                                                                                                                                                                                                                                              <w:marTop w:val="0"/>
                                                                                                                                                                                                                                                              <w:marBottom w:val="0"/>
                                                                                                                                                                                                                                                              <w:divBdr>
                                                                                                                                                                                                                                                                <w:top w:val="none" w:sz="0" w:space="0" w:color="auto"/>
                                                                                                                                                                                                                                                                <w:left w:val="none" w:sz="0" w:space="0" w:color="auto"/>
                                                                                                                                                                                                                                                                <w:bottom w:val="none" w:sz="0" w:space="0" w:color="auto"/>
                                                                                                                                                                                                                                                                <w:right w:val="none" w:sz="0" w:space="0" w:color="auto"/>
                                                                                                                                                                                                                                                              </w:divBdr>
                                                                                                                                                                                                                                                              <w:divsChild>
                                                                                                                                                                                                                                                                <w:div w:id="2101825252">
                                                                                                                                                                                                                                                                  <w:marLeft w:val="0"/>
                                                                                                                                                                                                                                                                  <w:marRight w:val="0"/>
                                                                                                                                                                                                                                                                  <w:marTop w:val="0"/>
                                                                                                                                                                                                                                                                  <w:marBottom w:val="0"/>
                                                                                                                                                                                                                                                                  <w:divBdr>
                                                                                                                                                                                                                                                                    <w:top w:val="none" w:sz="0" w:space="0" w:color="auto"/>
                                                                                                                                                                                                                                                                    <w:left w:val="none" w:sz="0" w:space="0" w:color="auto"/>
                                                                                                                                                                                                                                                                    <w:bottom w:val="none" w:sz="0" w:space="0" w:color="auto"/>
                                                                                                                                                                                                                                                                    <w:right w:val="none" w:sz="0" w:space="0" w:color="auto"/>
                                                                                                                                                                                                                                                                  </w:divBdr>
                                                                                                                                                                                                                                                                  <w:divsChild>
                                                                                                                                                                                                                                                                    <w:div w:id="2121684902">
                                                                                                                                                                                                                                                                      <w:marLeft w:val="0"/>
                                                                                                                                                                                                                                                                      <w:marRight w:val="0"/>
                                                                                                                                                                                                                                                                      <w:marTop w:val="0"/>
                                                                                                                                                                                                                                                                      <w:marBottom w:val="0"/>
                                                                                                                                                                                                                                                                      <w:divBdr>
                                                                                                                                                                                                                                                                        <w:top w:val="none" w:sz="0" w:space="0" w:color="auto"/>
                                                                                                                                                                                                                                                                        <w:left w:val="none" w:sz="0" w:space="0" w:color="auto"/>
                                                                                                                                                                                                                                                                        <w:bottom w:val="none" w:sz="0" w:space="0" w:color="auto"/>
                                                                                                                                                                                                                                                                        <w:right w:val="none" w:sz="0" w:space="0" w:color="auto"/>
                                                                                                                                                                                                                                                                      </w:divBdr>
                                                                                                                                                                                                                                                                      <w:divsChild>
                                                                                                                                                                                                                                                                        <w:div w:id="1114441052">
                                                                                                                                                                                                                                                                          <w:marLeft w:val="0"/>
                                                                                                                                                                                                                                                                          <w:marRight w:val="0"/>
                                                                                                                                                                                                                                                                          <w:marTop w:val="0"/>
                                                                                                                                                                                                                                                                          <w:marBottom w:val="0"/>
                                                                                                                                                                                                                                                                          <w:divBdr>
                                                                                                                                                                                                                                                                            <w:top w:val="none" w:sz="0" w:space="0" w:color="auto"/>
                                                                                                                                                                                                                                                                            <w:left w:val="none" w:sz="0" w:space="0" w:color="auto"/>
                                                                                                                                                                                                                                                                            <w:bottom w:val="none" w:sz="0" w:space="0" w:color="auto"/>
                                                                                                                                                                                                                                                                            <w:right w:val="none" w:sz="0" w:space="0" w:color="auto"/>
                                                                                                                                                                                                                                                                          </w:divBdr>
                                                                                                                                                                                                                                                                          <w:divsChild>
                                                                                                                                                                                                                                                                            <w:div w:id="1054040859">
                                                                                                                                                                                                                                                                              <w:marLeft w:val="0"/>
                                                                                                                                                                                                                                                                              <w:marRight w:val="0"/>
                                                                                                                                                                                                                                                                              <w:marTop w:val="0"/>
                                                                                                                                                                                                                                                                              <w:marBottom w:val="0"/>
                                                                                                                                                                                                                                                                              <w:divBdr>
                                                                                                                                                                                                                                                                                <w:top w:val="none" w:sz="0" w:space="0" w:color="auto"/>
                                                                                                                                                                                                                                                                                <w:left w:val="none" w:sz="0" w:space="0" w:color="auto"/>
                                                                                                                                                                                                                                                                                <w:bottom w:val="none" w:sz="0" w:space="0" w:color="auto"/>
                                                                                                                                                                                                                                                                                <w:right w:val="none" w:sz="0" w:space="0" w:color="auto"/>
                                                                                                                                                                                                                                                                              </w:divBdr>
                                                                                                                                                                                                                                                                              <w:divsChild>
                                                                                                                                                                                                                                                                                <w:div w:id="145825709">
                                                                                                                                                                                                                                                                                  <w:marLeft w:val="0"/>
                                                                                                                                                                                                                                                                                  <w:marRight w:val="0"/>
                                                                                                                                                                                                                                                                                  <w:marTop w:val="0"/>
                                                                                                                                                                                                                                                                                  <w:marBottom w:val="0"/>
                                                                                                                                                                                                                                                                                  <w:divBdr>
                                                                                                                                                                                                                                                                                    <w:top w:val="none" w:sz="0" w:space="0" w:color="auto"/>
                                                                                                                                                                                                                                                                                    <w:left w:val="none" w:sz="0" w:space="0" w:color="auto"/>
                                                                                                                                                                                                                                                                                    <w:bottom w:val="none" w:sz="0" w:space="0" w:color="auto"/>
                                                                                                                                                                                                                                                                                    <w:right w:val="none" w:sz="0" w:space="0" w:color="auto"/>
                                                                                                                                                                                                                                                                                  </w:divBdr>
                                                                                                                                                                                                                                                                                  <w:divsChild>
                                                                                                                                                                                                                                                                                    <w:div w:id="1753745948">
                                                                                                                                                                                                                                                                                      <w:marLeft w:val="0"/>
                                                                                                                                                                                                                                                                                      <w:marRight w:val="0"/>
                                                                                                                                                                                                                                                                                      <w:marTop w:val="0"/>
                                                                                                                                                                                                                                                                                      <w:marBottom w:val="0"/>
                                                                                                                                                                                                                                                                                      <w:divBdr>
                                                                                                                                                                                                                                                                                        <w:top w:val="none" w:sz="0" w:space="0" w:color="auto"/>
                                                                                                                                                                                                                                                                                        <w:left w:val="none" w:sz="0" w:space="0" w:color="auto"/>
                                                                                                                                                                                                                                                                                        <w:bottom w:val="none" w:sz="0" w:space="0" w:color="auto"/>
                                                                                                                                                                                                                                                                                        <w:right w:val="none" w:sz="0" w:space="0" w:color="auto"/>
                                                                                                                                                                                                                                                                                      </w:divBdr>
                                                                                                                                                                                                                                                                                      <w:divsChild>
                                                                                                                                                                                                                                                                                        <w:div w:id="2131893224">
                                                                                                                                                                                                                                                                                          <w:marLeft w:val="0"/>
                                                                                                                                                                                                                                                                                          <w:marRight w:val="0"/>
                                                                                                                                                                                                                                                                                          <w:marTop w:val="0"/>
                                                                                                                                                                                                                                                                                          <w:marBottom w:val="0"/>
                                                                                                                                                                                                                                                                                          <w:divBdr>
                                                                                                                                                                                                                                                                                            <w:top w:val="none" w:sz="0" w:space="0" w:color="auto"/>
                                                                                                                                                                                                                                                                                            <w:left w:val="none" w:sz="0" w:space="0" w:color="auto"/>
                                                                                                                                                                                                                                                                                            <w:bottom w:val="none" w:sz="0" w:space="0" w:color="auto"/>
                                                                                                                                                                                                                                                                                            <w:right w:val="none" w:sz="0" w:space="0" w:color="auto"/>
                                                                                                                                                                                                                                                                                          </w:divBdr>
                                                                                                                                                                                                                                                                                          <w:divsChild>
                                                                                                                                                                                                                                                                                            <w:div w:id="349646521">
                                                                                                                                                                                                                                                                                              <w:marLeft w:val="0"/>
                                                                                                                                                                                                                                                                                              <w:marRight w:val="0"/>
                                                                                                                                                                                                                                                                                              <w:marTop w:val="0"/>
                                                                                                                                                                                                                                                                                              <w:marBottom w:val="0"/>
                                                                                                                                                                                                                                                                                              <w:divBdr>
                                                                                                                                                                                                                                                                                                <w:top w:val="none" w:sz="0" w:space="0" w:color="auto"/>
                                                                                                                                                                                                                                                                                                <w:left w:val="none" w:sz="0" w:space="0" w:color="auto"/>
                                                                                                                                                                                                                                                                                                <w:bottom w:val="none" w:sz="0" w:space="0" w:color="auto"/>
                                                                                                                                                                                                                                                                                                <w:right w:val="none" w:sz="0" w:space="0" w:color="auto"/>
                                                                                                                                                                                                                                                                                              </w:divBdr>
                                                                                                                                                                                                                                                                                              <w:divsChild>
                                                                                                                                                                                                                                                                                                <w:div w:id="1249539538">
                                                                                                                                                                                                                                                                                                  <w:marLeft w:val="0"/>
                                                                                                                                                                                                                                                                                                  <w:marRight w:val="0"/>
                                                                                                                                                                                                                                                                                                  <w:marTop w:val="0"/>
                                                                                                                                                                                                                                                                                                  <w:marBottom w:val="0"/>
                                                                                                                                                                                                                                                                                                  <w:divBdr>
                                                                                                                                                                                                                                                                                                    <w:top w:val="none" w:sz="0" w:space="0" w:color="auto"/>
                                                                                                                                                                                                                                                                                                    <w:left w:val="none" w:sz="0" w:space="0" w:color="auto"/>
                                                                                                                                                                                                                                                                                                    <w:bottom w:val="none" w:sz="0" w:space="0" w:color="auto"/>
                                                                                                                                                                                                                                                                                                    <w:right w:val="none" w:sz="0" w:space="0" w:color="auto"/>
                                                                                                                                                                                                                                                                                                  </w:divBdr>
                                                                                                                                                                                                                                                                                                  <w:divsChild>
                                                                                                                                                                                                                                                                                                    <w:div w:id="1874882625">
                                                                                                                                                                                                                                                                                                      <w:marLeft w:val="0"/>
                                                                                                                                                                                                                                                                                                      <w:marRight w:val="0"/>
                                                                                                                                                                                                                                                                                                      <w:marTop w:val="0"/>
                                                                                                                                                                                                                                                                                                      <w:marBottom w:val="0"/>
                                                                                                                                                                                                                                                                                                      <w:divBdr>
                                                                                                                                                                                                                                                                                                        <w:top w:val="none" w:sz="0" w:space="0" w:color="auto"/>
                                                                                                                                                                                                                                                                                                        <w:left w:val="none" w:sz="0" w:space="0" w:color="auto"/>
                                                                                                                                                                                                                                                                                                        <w:bottom w:val="none" w:sz="0" w:space="0" w:color="auto"/>
                                                                                                                                                                                                                                                                                                        <w:right w:val="none" w:sz="0" w:space="0" w:color="auto"/>
                                                                                                                                                                                                                                                                                                      </w:divBdr>
                                                                                                                                                                                                                                                                                                      <w:divsChild>
                                                                                                                                                                                                                                                                                                        <w:div w:id="783036121">
                                                                                                                                                                                                                                                                                                          <w:marLeft w:val="0"/>
                                                                                                                                                                                                                                                                                                          <w:marRight w:val="0"/>
                                                                                                                                                                                                                                                                                                          <w:marTop w:val="0"/>
                                                                                                                                                                                                                                                                                                          <w:marBottom w:val="0"/>
                                                                                                                                                                                                                                                                                                          <w:divBdr>
                                                                                                                                                                                                                                                                                                            <w:top w:val="none" w:sz="0" w:space="0" w:color="auto"/>
                                                                                                                                                                                                                                                                                                            <w:left w:val="none" w:sz="0" w:space="0" w:color="auto"/>
                                                                                                                                                                                                                                                                                                            <w:bottom w:val="none" w:sz="0" w:space="0" w:color="auto"/>
                                                                                                                                                                                                                                                                                                            <w:right w:val="none" w:sz="0" w:space="0" w:color="auto"/>
                                                                                                                                                                                                                                                                                                          </w:divBdr>
                                                                                                                                                                                                                                                                                                          <w:divsChild>
                                                                                                                                                                                                                                                                                                            <w:div w:id="1714383155">
                                                                                                                                                                                                                                                                                                              <w:marLeft w:val="0"/>
                                                                                                                                                                                                                                                                                                              <w:marRight w:val="0"/>
                                                                                                                                                                                                                                                                                                              <w:marTop w:val="0"/>
                                                                                                                                                                                                                                                                                                              <w:marBottom w:val="0"/>
                                                                                                                                                                                                                                                                                                              <w:divBdr>
                                                                                                                                                                                                                                                                                                                <w:top w:val="none" w:sz="0" w:space="0" w:color="auto"/>
                                                                                                                                                                                                                                                                                                                <w:left w:val="none" w:sz="0" w:space="0" w:color="auto"/>
                                                                                                                                                                                                                                                                                                                <w:bottom w:val="none" w:sz="0" w:space="0" w:color="auto"/>
                                                                                                                                                                                                                                                                                                                <w:right w:val="none" w:sz="0" w:space="0" w:color="auto"/>
                                                                                                                                                                                                                                                                                                              </w:divBdr>
                                                                                                                                                                                                                                                                                                              <w:divsChild>
                                                                                                                                                                                                                                                                                                                <w:div w:id="1027490988">
                                                                                                                                                                                                                                                                                                                  <w:marLeft w:val="0"/>
                                                                                                                                                                                                                                                                                                                  <w:marRight w:val="0"/>
                                                                                                                                                                                                                                                                                                                  <w:marTop w:val="0"/>
                                                                                                                                                                                                                                                                                                                  <w:marBottom w:val="0"/>
                                                                                                                                                                                                                                                                                                                  <w:divBdr>
                                                                                                                                                                                                                                                                                                                    <w:top w:val="none" w:sz="0" w:space="0" w:color="auto"/>
                                                                                                                                                                                                                                                                                                                    <w:left w:val="none" w:sz="0" w:space="0" w:color="auto"/>
                                                                                                                                                                                                                                                                                                                    <w:bottom w:val="none" w:sz="0" w:space="0" w:color="auto"/>
                                                                                                                                                                                                                                                                                                                    <w:right w:val="none" w:sz="0" w:space="0" w:color="auto"/>
                                                                                                                                                                                                                                                                                                                  </w:divBdr>
                                                                                                                                                                                                                                                                                                                  <w:divsChild>
                                                                                                                                                                                                                                                                                                                    <w:div w:id="1202667987">
                                                                                                                                                                                                                                                                                                                      <w:marLeft w:val="0"/>
                                                                                                                                                                                                                                                                                                                      <w:marRight w:val="0"/>
                                                                                                                                                                                                                                                                                                                      <w:marTop w:val="0"/>
                                                                                                                                                                                                                                                                                                                      <w:marBottom w:val="0"/>
                                                                                                                                                                                                                                                                                                                      <w:divBdr>
                                                                                                                                                                                                                                                                                                                        <w:top w:val="none" w:sz="0" w:space="0" w:color="auto"/>
                                                                                                                                                                                                                                                                                                                        <w:left w:val="none" w:sz="0" w:space="0" w:color="auto"/>
                                                                                                                                                                                                                                                                                                                        <w:bottom w:val="none" w:sz="0" w:space="0" w:color="auto"/>
                                                                                                                                                                                                                                                                                                                        <w:right w:val="none" w:sz="0" w:space="0" w:color="auto"/>
                                                                                                                                                                                                                                                                                                                      </w:divBdr>
                                                                                                                                                                                                                                                                                                                      <w:divsChild>
                                                                                                                                                                                                                                                                                                                        <w:div w:id="737821928">
                                                                                                                                                                                                                                                                                                                          <w:marLeft w:val="0"/>
                                                                                                                                                                                                                                                                                                                          <w:marRight w:val="0"/>
                                                                                                                                                                                                                                                                                                                          <w:marTop w:val="0"/>
                                                                                                                                                                                                                                                                                                                          <w:marBottom w:val="0"/>
                                                                                                                                                                                                                                                                                                                          <w:divBdr>
                                                                                                                                                                                                                                                                                                                            <w:top w:val="none" w:sz="0" w:space="0" w:color="auto"/>
                                                                                                                                                                                                                                                                                                                            <w:left w:val="none" w:sz="0" w:space="0" w:color="auto"/>
                                                                                                                                                                                                                                                                                                                            <w:bottom w:val="none" w:sz="0" w:space="0" w:color="auto"/>
                                                                                                                                                                                                                                                                                                                            <w:right w:val="none" w:sz="0" w:space="0" w:color="auto"/>
                                                                                                                                                                                                                                                                                                                          </w:divBdr>
                                                                                                                                                                                                                                                                                                                          <w:divsChild>
                                                                                                                                                                                                                                                                                                                            <w:div w:id="1345866825">
                                                                                                                                                                                                                                                                                                                              <w:marLeft w:val="0"/>
                                                                                                                                                                                                                                                                                                                              <w:marRight w:val="0"/>
                                                                                                                                                                                                                                                                                                                              <w:marTop w:val="0"/>
                                                                                                                                                                                                                                                                                                                              <w:marBottom w:val="0"/>
                                                                                                                                                                                                                                                                                                                              <w:divBdr>
                                                                                                                                                                                                                                                                                                                                <w:top w:val="none" w:sz="0" w:space="0" w:color="auto"/>
                                                                                                                                                                                                                                                                                                                                <w:left w:val="none" w:sz="0" w:space="0" w:color="auto"/>
                                                                                                                                                                                                                                                                                                                                <w:bottom w:val="none" w:sz="0" w:space="0" w:color="auto"/>
                                                                                                                                                                                                                                                                                                                                <w:right w:val="none" w:sz="0" w:space="0" w:color="auto"/>
                                                                                                                                                                                                                                                                                                                              </w:divBdr>
                                                                                                                                                                                                                                                                                                                              <w:divsChild>
                                                                                                                                                                                                                                                                                                                                <w:div w:id="1532572055">
                                                                                                                                                                                                                                                                                                                                  <w:marLeft w:val="0"/>
                                                                                                                                                                                                                                                                                                                                  <w:marRight w:val="0"/>
                                                                                                                                                                                                                                                                                                                                  <w:marTop w:val="0"/>
                                                                                                                                                                                                                                                                                                                                  <w:marBottom w:val="0"/>
                                                                                                                                                                                                                                                                                                                                  <w:divBdr>
                                                                                                                                                                                                                                                                                                                                    <w:top w:val="none" w:sz="0" w:space="0" w:color="auto"/>
                                                                                                                                                                                                                                                                                                                                    <w:left w:val="none" w:sz="0" w:space="0" w:color="auto"/>
                                                                                                                                                                                                                                                                                                                                    <w:bottom w:val="none" w:sz="0" w:space="0" w:color="auto"/>
                                                                                                                                                                                                                                                                                                                                    <w:right w:val="none" w:sz="0" w:space="0" w:color="auto"/>
                                                                                                                                                                                                                                                                                                                                  </w:divBdr>
                                                                                                                                                                                                                                                                                                                                  <w:divsChild>
                                                                                                                                                                                                                                                                                                                                    <w:div w:id="1301886286">
                                                                                                                                                                                                                                                                                                                                      <w:marLeft w:val="0"/>
                                                                                                                                                                                                                                                                                                                                      <w:marRight w:val="0"/>
                                                                                                                                                                                                                                                                                                                                      <w:marTop w:val="0"/>
                                                                                                                                                                                                                                                                                                                                      <w:marBottom w:val="0"/>
                                                                                                                                                                                                                                                                                                                                      <w:divBdr>
                                                                                                                                                                                                                                                                                                                                        <w:top w:val="none" w:sz="0" w:space="0" w:color="auto"/>
                                                                                                                                                                                                                                                                                                                                        <w:left w:val="none" w:sz="0" w:space="0" w:color="auto"/>
                                                                                                                                                                                                                                                                                                                                        <w:bottom w:val="none" w:sz="0" w:space="0" w:color="auto"/>
                                                                                                                                                                                                                                                                                                                                        <w:right w:val="none" w:sz="0" w:space="0" w:color="auto"/>
                                                                                                                                                                                                                                                                                                                                      </w:divBdr>
                                                                                                                                                                                                                                                                                                                                      <w:divsChild>
                                                                                                                                                                                                                                                                                                                                        <w:div w:id="1700427787">
                                                                                                                                                                                                                                                                                                                                          <w:marLeft w:val="0"/>
                                                                                                                                                                                                                                                                                                                                          <w:marRight w:val="0"/>
                                                                                                                                                                                                                                                                                                                                          <w:marTop w:val="0"/>
                                                                                                                                                                                                                                                                                                                                          <w:marBottom w:val="0"/>
                                                                                                                                                                                                                                                                                                                                          <w:divBdr>
                                                                                                                                                                                                                                                                                                                                            <w:top w:val="none" w:sz="0" w:space="0" w:color="auto"/>
                                                                                                                                                                                                                                                                                                                                            <w:left w:val="none" w:sz="0" w:space="0" w:color="auto"/>
                                                                                                                                                                                                                                                                                                                                            <w:bottom w:val="none" w:sz="0" w:space="0" w:color="auto"/>
                                                                                                                                                                                                                                                                                                                                            <w:right w:val="none" w:sz="0" w:space="0" w:color="auto"/>
                                                                                                                                                                                                                                                                                                                                          </w:divBdr>
                                                                                                                                                                                                                                                                                                                                          <w:divsChild>
                                                                                                                                                                                                                                                                                                                                            <w:div w:id="1358655139">
                                                                                                                                                                                                                                                                                                                                              <w:marLeft w:val="0"/>
                                                                                                                                                                                                                                                                                                                                              <w:marRight w:val="0"/>
                                                                                                                                                                                                                                                                                                                                              <w:marTop w:val="0"/>
                                                                                                                                                                                                                                                                                                                                              <w:marBottom w:val="0"/>
                                                                                                                                                                                                                                                                                                                                              <w:divBdr>
                                                                                                                                                                                                                                                                                                                                                <w:top w:val="none" w:sz="0" w:space="0" w:color="auto"/>
                                                                                                                                                                                                                                                                                                                                                <w:left w:val="none" w:sz="0" w:space="0" w:color="auto"/>
                                                                                                                                                                                                                                                                                                                                                <w:bottom w:val="none" w:sz="0" w:space="0" w:color="auto"/>
                                                                                                                                                                                                                                                                                                                                                <w:right w:val="none" w:sz="0" w:space="0" w:color="auto"/>
                                                                                                                                                                                                                                                                                                                                              </w:divBdr>
                                                                                                                                                                                                                                                                                                                                              <w:divsChild>
                                                                                                                                                                                                                                                                                                                                                <w:div w:id="857885435">
                                                                                                                                                                                                                                                                                                                                                  <w:marLeft w:val="0"/>
                                                                                                                                                                                                                                                                                                                                                  <w:marRight w:val="0"/>
                                                                                                                                                                                                                                                                                                                                                  <w:marTop w:val="0"/>
                                                                                                                                                                                                                                                                                                                                                  <w:marBottom w:val="0"/>
                                                                                                                                                                                                                                                                                                                                                  <w:divBdr>
                                                                                                                                                                                                                                                                                                                                                    <w:top w:val="none" w:sz="0" w:space="0" w:color="auto"/>
                                                                                                                                                                                                                                                                                                                                                    <w:left w:val="none" w:sz="0" w:space="0" w:color="auto"/>
                                                                                                                                                                                                                                                                                                                                                    <w:bottom w:val="none" w:sz="0" w:space="0" w:color="auto"/>
                                                                                                                                                                                                                                                                                                                                                    <w:right w:val="none" w:sz="0" w:space="0" w:color="auto"/>
                                                                                                                                                                                                                                                                                                                                                  </w:divBdr>
                                                                                                                                                                                                                                                                                                                                                  <w:divsChild>
                                                                                                                                                                                                                                                                                                                                                    <w:div w:id="158205082">
                                                                                                                                                                                                                                                                                                                                                      <w:marLeft w:val="0"/>
                                                                                                                                                                                                                                                                                                                                                      <w:marRight w:val="0"/>
                                                                                                                                                                                                                                                                                                                                                      <w:marTop w:val="0"/>
                                                                                                                                                                                                                                                                                                                                                      <w:marBottom w:val="0"/>
                                                                                                                                                                                                                                                                                                                                                      <w:divBdr>
                                                                                                                                                                                                                                                                                                                                                        <w:top w:val="none" w:sz="0" w:space="0" w:color="auto"/>
                                                                                                                                                                                                                                                                                                                                                        <w:left w:val="none" w:sz="0" w:space="0" w:color="auto"/>
                                                                                                                                                                                                                                                                                                                                                        <w:bottom w:val="none" w:sz="0" w:space="0" w:color="auto"/>
                                                                                                                                                                                                                                                                                                                                                        <w:right w:val="none" w:sz="0" w:space="0" w:color="auto"/>
                                                                                                                                                                                                                                                                                                                                                      </w:divBdr>
                                                                                                                                                                                                                                                                                                                                                    </w:div>
                                                                                                                                                                                                                                                                                                                                                    <w:div w:id="721709073">
                                                                                                                                                                                                                                                                                                                                                      <w:marLeft w:val="0"/>
                                                                                                                                                                                                                                                                                                                                                      <w:marRight w:val="0"/>
                                                                                                                                                                                                                                                                                                                                                      <w:marTop w:val="0"/>
                                                                                                                                                                                                                                                                                                                                                      <w:marBottom w:val="0"/>
                                                                                                                                                                                                                                                                                                                                                      <w:divBdr>
                                                                                                                                                                                                                                                                                                                                                        <w:top w:val="none" w:sz="0" w:space="0" w:color="auto"/>
                                                                                                                                                                                                                                                                                                                                                        <w:left w:val="none" w:sz="0" w:space="0" w:color="auto"/>
                                                                                                                                                                                                                                                                                                                                                        <w:bottom w:val="none" w:sz="0" w:space="0" w:color="auto"/>
                                                                                                                                                                                                                                                                                                                                                        <w:right w:val="none" w:sz="0" w:space="0" w:color="auto"/>
                                                                                                                                                                                                                                                                                                                                                      </w:divBdr>
                                                                                                                                                                                                                                                                                                                                                      <w:divsChild>
                                                                                                                                                                                                                                                                                                                                                        <w:div w:id="160780205">
                                                                                                                                                                                                                                                                                                                                                          <w:marLeft w:val="0"/>
                                                                                                                                                                                                                                                                                                                                                          <w:marRight w:val="0"/>
                                                                                                                                                                                                                                                                                                                                                          <w:marTop w:val="0"/>
                                                                                                                                                                                                                                                                                                                                                          <w:marBottom w:val="0"/>
                                                                                                                                                                                                                                                                                                                                                          <w:divBdr>
                                                                                                                                                                                                                                                                                                                                                            <w:top w:val="none" w:sz="0" w:space="0" w:color="auto"/>
                                                                                                                                                                                                                                                                                                                                                            <w:left w:val="none" w:sz="0" w:space="0" w:color="auto"/>
                                                                                                                                                                                                                                                                                                                                                            <w:bottom w:val="none" w:sz="0" w:space="0" w:color="auto"/>
                                                                                                                                                                                                                                                                                                                                                            <w:right w:val="none" w:sz="0" w:space="0" w:color="auto"/>
                                                                                                                                                                                                                                                                                                                                                          </w:divBdr>
                                                                                                                                                                                                                                                                                                                                                          <w:divsChild>
                                                                                                                                                                                                                                                                                                                                                            <w:div w:id="738022332">
                                                                                                                                                                                                                                                                                                                                                              <w:marLeft w:val="0"/>
                                                                                                                                                                                                                                                                                                                                                              <w:marRight w:val="0"/>
                                                                                                                                                                                                                                                                                                                                                              <w:marTop w:val="0"/>
                                                                                                                                                                                                                                                                                                                                                              <w:marBottom w:val="0"/>
                                                                                                                                                                                                                                                                                                                                                              <w:divBdr>
                                                                                                                                                                                                                                                                                                                                                                <w:top w:val="none" w:sz="0" w:space="0" w:color="auto"/>
                                                                                                                                                                                                                                                                                                                                                                <w:left w:val="none" w:sz="0" w:space="0" w:color="auto"/>
                                                                                                                                                                                                                                                                                                                                                                <w:bottom w:val="none" w:sz="0" w:space="0" w:color="auto"/>
                                                                                                                                                                                                                                                                                                                                                                <w:right w:val="none" w:sz="0" w:space="0" w:color="auto"/>
                                                                                                                                                                                                                                                                                                                                                              </w:divBdr>
                                                                                                                                                                                                                                                                                                                                                              <w:divsChild>
                                                                                                                                                                                                                                                                                                                                                                <w:div w:id="1364940025">
                                                                                                                                                                                                                                                                                                                                                                  <w:marLeft w:val="0"/>
                                                                                                                                                                                                                                                                                                                                                                  <w:marRight w:val="0"/>
                                                                                                                                                                                                                                                                                                                                                                  <w:marTop w:val="0"/>
                                                                                                                                                                                                                                                                                                                                                                  <w:marBottom w:val="0"/>
                                                                                                                                                                                                                                                                                                                                                                  <w:divBdr>
                                                                                                                                                                                                                                                                                                                                                                    <w:top w:val="none" w:sz="0" w:space="0" w:color="auto"/>
                                                                                                                                                                                                                                                                                                                                                                    <w:left w:val="none" w:sz="0" w:space="0" w:color="auto"/>
                                                                                                                                                                                                                                                                                                                                                                    <w:bottom w:val="none" w:sz="0" w:space="0" w:color="auto"/>
                                                                                                                                                                                                                                                                                                                                                                    <w:right w:val="none" w:sz="0" w:space="0" w:color="auto"/>
                                                                                                                                                                                                                                                                                                                                                                  </w:divBdr>
                                                                                                                                                                                                                                                                                                                                                                  <w:divsChild>
                                                                                                                                                                                                                                                                                                                                                                    <w:div w:id="140731965">
                                                                                                                                                                                                                                                                                                                                                                      <w:marLeft w:val="0"/>
                                                                                                                                                                                                                                                                                                                                                                      <w:marRight w:val="0"/>
                                                                                                                                                                                                                                                                                                                                                                      <w:marTop w:val="0"/>
                                                                                                                                                                                                                                                                                                                                                                      <w:marBottom w:val="0"/>
                                                                                                                                                                                                                                                                                                                                                                      <w:divBdr>
                                                                                                                                                                                                                                                                                                                                                                        <w:top w:val="none" w:sz="0" w:space="0" w:color="auto"/>
                                                                                                                                                                                                                                                                                                                                                                        <w:left w:val="none" w:sz="0" w:space="0" w:color="auto"/>
                                                                                                                                                                                                                                                                                                                                                                        <w:bottom w:val="none" w:sz="0" w:space="0" w:color="auto"/>
                                                                                                                                                                                                                                                                                                                                                                        <w:right w:val="none" w:sz="0" w:space="0" w:color="auto"/>
                                                                                                                                                                                                                                                                                                                                                                      </w:divBdr>
                                                                                                                                                                                                                                                                                                                                                                      <w:divsChild>
                                                                                                                                                                                                                                                                                                                                                                        <w:div w:id="1155146373">
                                                                                                                                                                                                                                                                                                                                                                          <w:marLeft w:val="0"/>
                                                                                                                                                                                                                                                                                                                                                                          <w:marRight w:val="0"/>
                                                                                                                                                                                                                                                                                                                                                                          <w:marTop w:val="0"/>
                                                                                                                                                                                                                                                                                                                                                                          <w:marBottom w:val="0"/>
                                                                                                                                                                                                                                                                                                                                                                          <w:divBdr>
                                                                                                                                                                                                                                                                                                                                                                            <w:top w:val="none" w:sz="0" w:space="0" w:color="auto"/>
                                                                                                                                                                                                                                                                                                                                                                            <w:left w:val="none" w:sz="0" w:space="0" w:color="auto"/>
                                                                                                                                                                                                                                                                                                                                                                            <w:bottom w:val="none" w:sz="0" w:space="0" w:color="auto"/>
                                                                                                                                                                                                                                                                                                                                                                            <w:right w:val="none" w:sz="0" w:space="0" w:color="auto"/>
                                                                                                                                                                                                                                                                                                                                                                          </w:divBdr>
                                                                                                                                                                                                                                                                                                                                                                          <w:divsChild>
                                                                                                                                                                                                                                                                                                                                                                            <w:div w:id="1840073234">
                                                                                                                                                                                                                                                                                                                                                                              <w:marLeft w:val="0"/>
                                                                                                                                                                                                                                                                                                                                                                              <w:marRight w:val="0"/>
                                                                                                                                                                                                                                                                                                                                                                              <w:marTop w:val="0"/>
                                                                                                                                                                                                                                                                                                                                                                              <w:marBottom w:val="0"/>
                                                                                                                                                                                                                                                                                                                                                                              <w:divBdr>
                                                                                                                                                                                                                                                                                                                                                                                <w:top w:val="none" w:sz="0" w:space="0" w:color="auto"/>
                                                                                                                                                                                                                                                                                                                                                                                <w:left w:val="none" w:sz="0" w:space="0" w:color="auto"/>
                                                                                                                                                                                                                                                                                                                                                                                <w:bottom w:val="none" w:sz="0" w:space="0" w:color="auto"/>
                                                                                                                                                                                                                                                                                                                                                                                <w:right w:val="none" w:sz="0" w:space="0" w:color="auto"/>
                                                                                                                                                                                                                                                                                                                                                                              </w:divBdr>
                                                                                                                                                                                                                                                                                                                                                                              <w:divsChild>
                                                                                                                                                                                                                                                                                                                                                                                <w:div w:id="911042299">
                                                                                                                                                                                                                                                                                                                                                                                  <w:marLeft w:val="0"/>
                                                                                                                                                                                                                                                                                                                                                                                  <w:marRight w:val="0"/>
                                                                                                                                                                                                                                                                                                                                                                                  <w:marTop w:val="0"/>
                                                                                                                                                                                                                                                                                                                                                                                  <w:marBottom w:val="0"/>
                                                                                                                                                                                                                                                                                                                                                                                  <w:divBdr>
                                                                                                                                                                                                                                                                                                                                                                                    <w:top w:val="none" w:sz="0" w:space="0" w:color="auto"/>
                                                                                                                                                                                                                                                                                                                                                                                    <w:left w:val="none" w:sz="0" w:space="0" w:color="auto"/>
                                                                                                                                                                                                                                                                                                                                                                                    <w:bottom w:val="none" w:sz="0" w:space="0" w:color="auto"/>
                                                                                                                                                                                                                                                                                                                                                                                    <w:right w:val="none" w:sz="0" w:space="0" w:color="auto"/>
                                                                                                                                                                                                                                                                                                                                                                                  </w:divBdr>
                                                                                                                                                                                                                                                                                                                                                                                  <w:divsChild>
                                                                                                                                                                                                                                                                                                                                                                                    <w:div w:id="2074500094">
                                                                                                                                                                                                                                                                                                                                                                                      <w:marLeft w:val="0"/>
                                                                                                                                                                                                                                                                                                                                                                                      <w:marRight w:val="0"/>
                                                                                                                                                                                                                                                                                                                                                                                      <w:marTop w:val="0"/>
                                                                                                                                                                                                                                                                                                                                                                                      <w:marBottom w:val="0"/>
                                                                                                                                                                                                                                                                                                                                                                                      <w:divBdr>
                                                                                                                                                                                                                                                                                                                                                                                        <w:top w:val="none" w:sz="0" w:space="0" w:color="auto"/>
                                                                                                                                                                                                                                                                                                                                                                                        <w:left w:val="none" w:sz="0" w:space="0" w:color="auto"/>
                                                                                                                                                                                                                                                                                                                                                                                        <w:bottom w:val="none" w:sz="0" w:space="0" w:color="auto"/>
                                                                                                                                                                                                                                                                                                                                                                                        <w:right w:val="none" w:sz="0" w:space="0" w:color="auto"/>
                                                                                                                                                                                                                                                                                                                                                                                      </w:divBdr>
                                                                                                                                                                                                                                                                                                                                                                                      <w:divsChild>
                                                                                                                                                                                                                                                                                                                                                                                        <w:div w:id="25762136">
                                                                                                                                                                                                                                                                                                                                                                                          <w:marLeft w:val="0"/>
                                                                                                                                                                                                                                                                                                                                                                                          <w:marRight w:val="0"/>
                                                                                                                                                                                                                                                                                                                                                                                          <w:marTop w:val="0"/>
                                                                                                                                                                                                                                                                                                                                                                                          <w:marBottom w:val="0"/>
                                                                                                                                                                                                                                                                                                                                                                                          <w:divBdr>
                                                                                                                                                                                                                                                                                                                                                                                            <w:top w:val="none" w:sz="0" w:space="0" w:color="auto"/>
                                                                                                                                                                                                                                                                                                                                                                                            <w:left w:val="none" w:sz="0" w:space="0" w:color="auto"/>
                                                                                                                                                                                                                                                                                                                                                                                            <w:bottom w:val="none" w:sz="0" w:space="0" w:color="auto"/>
                                                                                                                                                                                                                                                                                                                                                                                            <w:right w:val="none" w:sz="0" w:space="0" w:color="auto"/>
                                                                                                                                                                                                                                                                                                                                                                                          </w:divBdr>
                                                                                                                                                                                                                                                                                                                                                                                          <w:divsChild>
                                                                                                                                                                                                                                                                                                                                                                                            <w:div w:id="1219324679">
                                                                                                                                                                                                                                                                                                                                                                                              <w:marLeft w:val="0"/>
                                                                                                                                                                                                                                                                                                                                                                                              <w:marRight w:val="0"/>
                                                                                                                                                                                                                                                                                                                                                                                              <w:marTop w:val="0"/>
                                                                                                                                                                                                                                                                                                                                                                                              <w:marBottom w:val="0"/>
                                                                                                                                                                                                                                                                                                                                                                                              <w:divBdr>
                                                                                                                                                                                                                                                                                                                                                                                                <w:top w:val="none" w:sz="0" w:space="0" w:color="auto"/>
                                                                                                                                                                                                                                                                                                                                                                                                <w:left w:val="none" w:sz="0" w:space="0" w:color="auto"/>
                                                                                                                                                                                                                                                                                                                                                                                                <w:bottom w:val="none" w:sz="0" w:space="0" w:color="auto"/>
                                                                                                                                                                                                                                                                                                                                                                                                <w:right w:val="none" w:sz="0" w:space="0" w:color="auto"/>
                                                                                                                                                                                                                                                                                                                                                                                              </w:divBdr>
                                                                                                                                                                                                                                                                                                                                                                                              <w:divsChild>
                                                                                                                                                                                                                                                                                                                                                                                                <w:div w:id="1254164003">
                                                                                                                                                                                                                                                                                                                                                                                                  <w:marLeft w:val="0"/>
                                                                                                                                                                                                                                                                                                                                                                                                  <w:marRight w:val="0"/>
                                                                                                                                                                                                                                                                                                                                                                                                  <w:marTop w:val="0"/>
                                                                                                                                                                                                                                                                                                                                                                                                  <w:marBottom w:val="0"/>
                                                                                                                                                                                                                                                                                                                                                                                                  <w:divBdr>
                                                                                                                                                                                                                                                                                                                                                                                                    <w:top w:val="none" w:sz="0" w:space="0" w:color="auto"/>
                                                                                                                                                                                                                                                                                                                                                                                                    <w:left w:val="none" w:sz="0" w:space="0" w:color="auto"/>
                                                                                                                                                                                                                                                                                                                                                                                                    <w:bottom w:val="none" w:sz="0" w:space="0" w:color="auto"/>
                                                                                                                                                                                                                                                                                                                                                                                                    <w:right w:val="none" w:sz="0" w:space="0" w:color="auto"/>
                                                                                                                                                                                                                                                                                                                                                                                                  </w:divBdr>
                                                                                                                                                                                                                                                                                                                                                                                                  <w:divsChild>
                                                                                                                                                                                                                                                                                                                                                                                                    <w:div w:id="525676530">
                                                                                                                                                                                                                                                                                                                                                                                                      <w:marLeft w:val="0"/>
                                                                                                                                                                                                                                                                                                                                                                                                      <w:marRight w:val="0"/>
                                                                                                                                                                                                                                                                                                                                                                                                      <w:marTop w:val="0"/>
                                                                                                                                                                                                                                                                                                                                                                                                      <w:marBottom w:val="0"/>
                                                                                                                                                                                                                                                                                                                                                                                                      <w:divBdr>
                                                                                                                                                                                                                                                                                                                                                                                                        <w:top w:val="none" w:sz="0" w:space="0" w:color="auto"/>
                                                                                                                                                                                                                                                                                                                                                                                                        <w:left w:val="none" w:sz="0" w:space="0" w:color="auto"/>
                                                                                                                                                                                                                                                                                                                                                                                                        <w:bottom w:val="none" w:sz="0" w:space="0" w:color="auto"/>
                                                                                                                                                                                                                                                                                                                                                                                                        <w:right w:val="none" w:sz="0" w:space="0" w:color="auto"/>
                                                                                                                                                                                                                                                                                                                                                                                                      </w:divBdr>
                                                                                                                                                                                                                                                                                                                                                                                                      <w:divsChild>
                                                                                                                                                                                                                                                                                                                                                                                                        <w:div w:id="1675376177">
                                                                                                                                                                                                                                                                                                                                                                                                          <w:marLeft w:val="0"/>
                                                                                                                                                                                                                                                                                                                                                                                                          <w:marRight w:val="0"/>
                                                                                                                                                                                                                                                                                                                                                                                                          <w:marTop w:val="0"/>
                                                                                                                                                                                                                                                                                                                                                                                                          <w:marBottom w:val="0"/>
                                                                                                                                                                                                                                                                                                                                                                                                          <w:divBdr>
                                                                                                                                                                                                                                                                                                                                                                                                            <w:top w:val="none" w:sz="0" w:space="0" w:color="auto"/>
                                                                                                                                                                                                                                                                                                                                                                                                            <w:left w:val="none" w:sz="0" w:space="0" w:color="auto"/>
                                                                                                                                                                                                                                                                                                                                                                                                            <w:bottom w:val="none" w:sz="0" w:space="0" w:color="auto"/>
                                                                                                                                                                                                                                                                                                                                                                                                            <w:right w:val="none" w:sz="0" w:space="0" w:color="auto"/>
                                                                                                                                                                                                                                                                                                                                                                                                          </w:divBdr>
                                                                                                                                                                                                                                                                                                                                                                                                          <w:divsChild>
                                                                                                                                                                                                                                                                                                                                                                                                            <w:div w:id="443186483">
                                                                                                                                                                                                                                                                                                                                                                                                              <w:marLeft w:val="0"/>
                                                                                                                                                                                                                                                                                                                                                                                                              <w:marRight w:val="0"/>
                                                                                                                                                                                                                                                                                                                                                                                                              <w:marTop w:val="0"/>
                                                                                                                                                                                                                                                                                                                                                                                                              <w:marBottom w:val="0"/>
                                                                                                                                                                                                                                                                                                                                                                                                              <w:divBdr>
                                                                                                                                                                                                                                                                                                                                                                                                                <w:top w:val="none" w:sz="0" w:space="0" w:color="auto"/>
                                                                                                                                                                                                                                                                                                                                                                                                                <w:left w:val="none" w:sz="0" w:space="0" w:color="auto"/>
                                                                                                                                                                                                                                                                                                                                                                                                                <w:bottom w:val="none" w:sz="0" w:space="0" w:color="auto"/>
                                                                                                                                                                                                                                                                                                                                                                                                                <w:right w:val="none" w:sz="0" w:space="0" w:color="auto"/>
                                                                                                                                                                                                                                                                                                                                                                                                              </w:divBdr>
                                                                                                                                                                                                                                                                                                                                                                                                              <w:divsChild>
                                                                                                                                                                                                                                                                                                                                                                                                                <w:div w:id="1419525409">
                                                                                                                                                                                                                                                                                                                                                                                                                  <w:marLeft w:val="0"/>
                                                                                                                                                                                                                                                                                                                                                                                                                  <w:marRight w:val="0"/>
                                                                                                                                                                                                                                                                                                                                                                                                                  <w:marTop w:val="0"/>
                                                                                                                                                                                                                                                                                                                                                                                                                  <w:marBottom w:val="0"/>
                                                                                                                                                                                                                                                                                                                                                                                                                  <w:divBdr>
                                                                                                                                                                                                                                                                                                                                                                                                                    <w:top w:val="none" w:sz="0" w:space="0" w:color="auto"/>
                                                                                                                                                                                                                                                                                                                                                                                                                    <w:left w:val="none" w:sz="0" w:space="0" w:color="auto"/>
                                                                                                                                                                                                                                                                                                                                                                                                                    <w:bottom w:val="none" w:sz="0" w:space="0" w:color="auto"/>
                                                                                                                                                                                                                                                                                                                                                                                                                    <w:right w:val="none" w:sz="0" w:space="0" w:color="auto"/>
                                                                                                                                                                                                                                                                                                                                                                                                                  </w:divBdr>
                                                                                                                                                                                                                                                                                                                                                                                                                  <w:divsChild>
                                                                                                                                                                                                                                                                                                                                                                                                                    <w:div w:id="577518304">
                                                                                                                                                                                                                                                                                                                                                                                                                      <w:marLeft w:val="0"/>
                                                                                                                                                                                                                                                                                                                                                                                                                      <w:marRight w:val="0"/>
                                                                                                                                                                                                                                                                                                                                                                                                                      <w:marTop w:val="0"/>
                                                                                                                                                                                                                                                                                                                                                                                                                      <w:marBottom w:val="0"/>
                                                                                                                                                                                                                                                                                                                                                                                                                      <w:divBdr>
                                                                                                                                                                                                                                                                                                                                                                                                                        <w:top w:val="none" w:sz="0" w:space="0" w:color="auto"/>
                                                                                                                                                                                                                                                                                                                                                                                                                        <w:left w:val="none" w:sz="0" w:space="0" w:color="auto"/>
                                                                                                                                                                                                                                                                                                                                                                                                                        <w:bottom w:val="none" w:sz="0" w:space="0" w:color="auto"/>
                                                                                                                                                                                                                                                                                                                                                                                                                        <w:right w:val="none" w:sz="0" w:space="0" w:color="auto"/>
                                                                                                                                                                                                                                                                                                                                                                                                                      </w:divBdr>
                                                                                                                                                                                                                                                                                                                                                                                                                      <w:divsChild>
                                                                                                                                                                                                                                                                                                                                                                                                                        <w:div w:id="748776262">
                                                                                                                                                                                                                                                                                                                                                                                                                          <w:marLeft w:val="0"/>
                                                                                                                                                                                                                                                                                                                                                                                                                          <w:marRight w:val="0"/>
                                                                                                                                                                                                                                                                                                                                                                                                                          <w:marTop w:val="0"/>
                                                                                                                                                                                                                                                                                                                                                                                                                          <w:marBottom w:val="0"/>
                                                                                                                                                                                                                                                                                                                                                                                                                          <w:divBdr>
                                                                                                                                                                                                                                                                                                                                                                                                                            <w:top w:val="none" w:sz="0" w:space="0" w:color="auto"/>
                                                                                                                                                                                                                                                                                                                                                                                                                            <w:left w:val="none" w:sz="0" w:space="0" w:color="auto"/>
                                                                                                                                                                                                                                                                                                                                                                                                                            <w:bottom w:val="none" w:sz="0" w:space="0" w:color="auto"/>
                                                                                                                                                                                                                                                                                                                                                                                                                            <w:right w:val="none" w:sz="0" w:space="0" w:color="auto"/>
                                                                                                                                                                                                                                                                                                                                                                                                                          </w:divBdr>
                                                                                                                                                                                                                                                                                                                                                                                                                          <w:divsChild>
                                                                                                                                                                                                                                                                                                                                                                                                                            <w:div w:id="395710178">
                                                                                                                                                                                                                                                                                                                                                                                                                              <w:marLeft w:val="0"/>
                                                                                                                                                                                                                                                                                                                                                                                                                              <w:marRight w:val="0"/>
                                                                                                                                                                                                                                                                                                                                                                                                                              <w:marTop w:val="0"/>
                                                                                                                                                                                                                                                                                                                                                                                                                              <w:marBottom w:val="0"/>
                                                                                                                                                                                                                                                                                                                                                                                                                              <w:divBdr>
                                                                                                                                                                                                                                                                                                                                                                                                                                <w:top w:val="none" w:sz="0" w:space="0" w:color="auto"/>
                                                                                                                                                                                                                                                                                                                                                                                                                                <w:left w:val="none" w:sz="0" w:space="0" w:color="auto"/>
                                                                                                                                                                                                                                                                                                                                                                                                                                <w:bottom w:val="none" w:sz="0" w:space="0" w:color="auto"/>
                                                                                                                                                                                                                                                                                                                                                                                                                                <w:right w:val="none" w:sz="0" w:space="0" w:color="auto"/>
                                                                                                                                                                                                                                                                                                                                                                                                                              </w:divBdr>
                                                                                                                                                                                                                                                                                                                                                                                                                              <w:divsChild>
                                                                                                                                                                                                                                                                                                                                                                                                                                <w:div w:id="825320385">
                                                                                                                                                                                                                                                                                                                                                                                                                                  <w:marLeft w:val="0"/>
                                                                                                                                                                                                                                                                                                                                                                                                                                  <w:marRight w:val="0"/>
                                                                                                                                                                                                                                                                                                                                                                                                                                  <w:marTop w:val="0"/>
                                                                                                                                                                                                                                                                                                                                                                                                                                  <w:marBottom w:val="0"/>
                                                                                                                                                                                                                                                                                                                                                                                                                                  <w:divBdr>
                                                                                                                                                                                                                                                                                                                                                                                                                                    <w:top w:val="none" w:sz="0" w:space="0" w:color="auto"/>
                                                                                                                                                                                                                                                                                                                                                                                                                                    <w:left w:val="none" w:sz="0" w:space="0" w:color="auto"/>
                                                                                                                                                                                                                                                                                                                                                                                                                                    <w:bottom w:val="none" w:sz="0" w:space="0" w:color="auto"/>
                                                                                                                                                                                                                                                                                                                                                                                                                                    <w:right w:val="none" w:sz="0" w:space="0" w:color="auto"/>
                                                                                                                                                                                                                                                                                                                                                                                                                                  </w:divBdr>
                                                                                                                                                                                                                                                                                                                                                                                                                                  <w:divsChild>
                                                                                                                                                                                                                                                                                                                                                                                                                                    <w:div w:id="993139692">
                                                                                                                                                                                                                                                                                                                                                                                                                                      <w:marLeft w:val="0"/>
                                                                                                                                                                                                                                                                                                                                                                                                                                      <w:marRight w:val="0"/>
                                                                                                                                                                                                                                                                                                                                                                                                                                      <w:marTop w:val="0"/>
                                                                                                                                                                                                                                                                                                                                                                                                                                      <w:marBottom w:val="0"/>
                                                                                                                                                                                                                                                                                                                                                                                                                                      <w:divBdr>
                                                                                                                                                                                                                                                                                                                                                                                                                                        <w:top w:val="none" w:sz="0" w:space="0" w:color="auto"/>
                                                                                                                                                                                                                                                                                                                                                                                                                                        <w:left w:val="none" w:sz="0" w:space="0" w:color="auto"/>
                                                                                                                                                                                                                                                                                                                                                                                                                                        <w:bottom w:val="none" w:sz="0" w:space="0" w:color="auto"/>
                                                                                                                                                                                                                                                                                                                                                                                                                                        <w:right w:val="none" w:sz="0" w:space="0" w:color="auto"/>
                                                                                                                                                                                                                                                                                                                                                                                                                                      </w:divBdr>
                                                                                                                                                                                                                                                                                                                                                                                                                                      <w:divsChild>
                                                                                                                                                                                                                                                                                                                                                                                                                                        <w:div w:id="1606038938">
                                                                                                                                                                                                                                                                                                                                                                                                                                          <w:marLeft w:val="0"/>
                                                                                                                                                                                                                                                                                                                                                                                                                                          <w:marRight w:val="0"/>
                                                                                                                                                                                                                                                                                                                                                                                                                                          <w:marTop w:val="0"/>
                                                                                                                                                                                                                                                                                                                                                                                                                                          <w:marBottom w:val="0"/>
                                                                                                                                                                                                                                                                                                                                                                                                                                          <w:divBdr>
                                                                                                                                                                                                                                                                                                                                                                                                                                            <w:top w:val="none" w:sz="0" w:space="0" w:color="auto"/>
                                                                                                                                                                                                                                                                                                                                                                                                                                            <w:left w:val="none" w:sz="0" w:space="0" w:color="auto"/>
                                                                                                                                                                                                                                                                                                                                                                                                                                            <w:bottom w:val="none" w:sz="0" w:space="0" w:color="auto"/>
                                                                                                                                                                                                                                                                                                                                                                                                                                            <w:right w:val="none" w:sz="0" w:space="0" w:color="auto"/>
                                                                                                                                                                                                                                                                                                                                                                                                                                          </w:divBdr>
                                                                                                                                                                                                                                                                                                                                                                                                                                          <w:divsChild>
                                                                                                                                                                                                                                                                                                                                                                                                                                            <w:div w:id="1750343027">
                                                                                                                                                                                                                                                                                                                                                                                                                                              <w:marLeft w:val="0"/>
                                                                                                                                                                                                                                                                                                                                                                                                                                              <w:marRight w:val="0"/>
                                                                                                                                                                                                                                                                                                                                                                                                                                              <w:marTop w:val="0"/>
                                                                                                                                                                                                                                                                                                                                                                                                                                              <w:marBottom w:val="0"/>
                                                                                                                                                                                                                                                                                                                                                                                                                                              <w:divBdr>
                                                                                                                                                                                                                                                                                                                                                                                                                                                <w:top w:val="none" w:sz="0" w:space="0" w:color="auto"/>
                                                                                                                                                                                                                                                                                                                                                                                                                                                <w:left w:val="none" w:sz="0" w:space="0" w:color="auto"/>
                                                                                                                                                                                                                                                                                                                                                                                                                                                <w:bottom w:val="none" w:sz="0" w:space="0" w:color="auto"/>
                                                                                                                                                                                                                                                                                                                                                                                                                                                <w:right w:val="none" w:sz="0" w:space="0" w:color="auto"/>
                                                                                                                                                                                                                                                                                                                                                                                                                                              </w:divBdr>
                                                                                                                                                                                                                                                                                                                                                                                                                                              <w:divsChild>
                                                                                                                                                                                                                                                                                                                                                                                                                                                <w:div w:id="18685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57165">
      <w:bodyDiv w:val="1"/>
      <w:marLeft w:val="0"/>
      <w:marRight w:val="0"/>
      <w:marTop w:val="0"/>
      <w:marBottom w:val="0"/>
      <w:divBdr>
        <w:top w:val="none" w:sz="0" w:space="0" w:color="auto"/>
        <w:left w:val="none" w:sz="0" w:space="0" w:color="auto"/>
        <w:bottom w:val="none" w:sz="0" w:space="0" w:color="auto"/>
        <w:right w:val="none" w:sz="0" w:space="0" w:color="auto"/>
      </w:divBdr>
      <w:divsChild>
        <w:div w:id="1892959788">
          <w:marLeft w:val="0"/>
          <w:marRight w:val="0"/>
          <w:marTop w:val="0"/>
          <w:marBottom w:val="0"/>
          <w:divBdr>
            <w:top w:val="none" w:sz="0" w:space="0" w:color="auto"/>
            <w:left w:val="none" w:sz="0" w:space="0" w:color="auto"/>
            <w:bottom w:val="none" w:sz="0" w:space="0" w:color="auto"/>
            <w:right w:val="none" w:sz="0" w:space="0" w:color="auto"/>
          </w:divBdr>
          <w:divsChild>
            <w:div w:id="648443998">
              <w:marLeft w:val="0"/>
              <w:marRight w:val="0"/>
              <w:marTop w:val="0"/>
              <w:marBottom w:val="0"/>
              <w:divBdr>
                <w:top w:val="none" w:sz="0" w:space="0" w:color="auto"/>
                <w:left w:val="none" w:sz="0" w:space="0" w:color="auto"/>
                <w:bottom w:val="none" w:sz="0" w:space="0" w:color="auto"/>
                <w:right w:val="none" w:sz="0" w:space="0" w:color="auto"/>
              </w:divBdr>
              <w:divsChild>
                <w:div w:id="55050308">
                  <w:marLeft w:val="0"/>
                  <w:marRight w:val="0"/>
                  <w:marTop w:val="0"/>
                  <w:marBottom w:val="0"/>
                  <w:divBdr>
                    <w:top w:val="none" w:sz="0" w:space="0" w:color="auto"/>
                    <w:left w:val="none" w:sz="0" w:space="0" w:color="auto"/>
                    <w:bottom w:val="none" w:sz="0" w:space="0" w:color="auto"/>
                    <w:right w:val="none" w:sz="0" w:space="0" w:color="auto"/>
                  </w:divBdr>
                  <w:divsChild>
                    <w:div w:id="338312395">
                      <w:marLeft w:val="0"/>
                      <w:marRight w:val="0"/>
                      <w:marTop w:val="0"/>
                      <w:marBottom w:val="0"/>
                      <w:divBdr>
                        <w:top w:val="none" w:sz="0" w:space="0" w:color="auto"/>
                        <w:left w:val="none" w:sz="0" w:space="0" w:color="auto"/>
                        <w:bottom w:val="none" w:sz="0" w:space="0" w:color="auto"/>
                        <w:right w:val="none" w:sz="0" w:space="0" w:color="auto"/>
                      </w:divBdr>
                      <w:divsChild>
                        <w:div w:id="464927438">
                          <w:marLeft w:val="0"/>
                          <w:marRight w:val="0"/>
                          <w:marTop w:val="0"/>
                          <w:marBottom w:val="0"/>
                          <w:divBdr>
                            <w:top w:val="none" w:sz="0" w:space="0" w:color="auto"/>
                            <w:left w:val="none" w:sz="0" w:space="0" w:color="auto"/>
                            <w:bottom w:val="none" w:sz="0" w:space="0" w:color="auto"/>
                            <w:right w:val="none" w:sz="0" w:space="0" w:color="auto"/>
                          </w:divBdr>
                          <w:divsChild>
                            <w:div w:id="1663268670">
                              <w:marLeft w:val="0"/>
                              <w:marRight w:val="0"/>
                              <w:marTop w:val="0"/>
                              <w:marBottom w:val="0"/>
                              <w:divBdr>
                                <w:top w:val="none" w:sz="0" w:space="0" w:color="auto"/>
                                <w:left w:val="none" w:sz="0" w:space="0" w:color="auto"/>
                                <w:bottom w:val="none" w:sz="0" w:space="0" w:color="auto"/>
                                <w:right w:val="none" w:sz="0" w:space="0" w:color="auto"/>
                              </w:divBdr>
                              <w:divsChild>
                                <w:div w:id="1725833986">
                                  <w:marLeft w:val="0"/>
                                  <w:marRight w:val="0"/>
                                  <w:marTop w:val="0"/>
                                  <w:marBottom w:val="0"/>
                                  <w:divBdr>
                                    <w:top w:val="none" w:sz="0" w:space="0" w:color="auto"/>
                                    <w:left w:val="none" w:sz="0" w:space="0" w:color="auto"/>
                                    <w:bottom w:val="none" w:sz="0" w:space="0" w:color="auto"/>
                                    <w:right w:val="none" w:sz="0" w:space="0" w:color="auto"/>
                                  </w:divBdr>
                                  <w:divsChild>
                                    <w:div w:id="872576271">
                                      <w:marLeft w:val="0"/>
                                      <w:marRight w:val="0"/>
                                      <w:marTop w:val="0"/>
                                      <w:marBottom w:val="0"/>
                                      <w:divBdr>
                                        <w:top w:val="none" w:sz="0" w:space="0" w:color="auto"/>
                                        <w:left w:val="none" w:sz="0" w:space="0" w:color="auto"/>
                                        <w:bottom w:val="none" w:sz="0" w:space="0" w:color="auto"/>
                                        <w:right w:val="none" w:sz="0" w:space="0" w:color="auto"/>
                                      </w:divBdr>
                                      <w:divsChild>
                                        <w:div w:id="604773025">
                                          <w:marLeft w:val="0"/>
                                          <w:marRight w:val="0"/>
                                          <w:marTop w:val="0"/>
                                          <w:marBottom w:val="0"/>
                                          <w:divBdr>
                                            <w:top w:val="none" w:sz="0" w:space="0" w:color="auto"/>
                                            <w:left w:val="none" w:sz="0" w:space="0" w:color="auto"/>
                                            <w:bottom w:val="none" w:sz="0" w:space="0" w:color="auto"/>
                                            <w:right w:val="none" w:sz="0" w:space="0" w:color="auto"/>
                                          </w:divBdr>
                                          <w:divsChild>
                                            <w:div w:id="2079747053">
                                              <w:marLeft w:val="0"/>
                                              <w:marRight w:val="0"/>
                                              <w:marTop w:val="0"/>
                                              <w:marBottom w:val="0"/>
                                              <w:divBdr>
                                                <w:top w:val="none" w:sz="0" w:space="0" w:color="auto"/>
                                                <w:left w:val="none" w:sz="0" w:space="0" w:color="auto"/>
                                                <w:bottom w:val="none" w:sz="0" w:space="0" w:color="auto"/>
                                                <w:right w:val="none" w:sz="0" w:space="0" w:color="auto"/>
                                              </w:divBdr>
                                              <w:divsChild>
                                                <w:div w:id="1243374379">
                                                  <w:marLeft w:val="0"/>
                                                  <w:marRight w:val="0"/>
                                                  <w:marTop w:val="0"/>
                                                  <w:marBottom w:val="0"/>
                                                  <w:divBdr>
                                                    <w:top w:val="none" w:sz="0" w:space="0" w:color="auto"/>
                                                    <w:left w:val="none" w:sz="0" w:space="0" w:color="auto"/>
                                                    <w:bottom w:val="none" w:sz="0" w:space="0" w:color="auto"/>
                                                    <w:right w:val="none" w:sz="0" w:space="0" w:color="auto"/>
                                                  </w:divBdr>
                                                  <w:divsChild>
                                                    <w:div w:id="395859699">
                                                      <w:marLeft w:val="0"/>
                                                      <w:marRight w:val="0"/>
                                                      <w:marTop w:val="0"/>
                                                      <w:marBottom w:val="0"/>
                                                      <w:divBdr>
                                                        <w:top w:val="none" w:sz="0" w:space="0" w:color="auto"/>
                                                        <w:left w:val="none" w:sz="0" w:space="0" w:color="auto"/>
                                                        <w:bottom w:val="none" w:sz="0" w:space="0" w:color="auto"/>
                                                        <w:right w:val="none" w:sz="0" w:space="0" w:color="auto"/>
                                                      </w:divBdr>
                                                      <w:divsChild>
                                                        <w:div w:id="205917112">
                                                          <w:marLeft w:val="0"/>
                                                          <w:marRight w:val="0"/>
                                                          <w:marTop w:val="0"/>
                                                          <w:marBottom w:val="0"/>
                                                          <w:divBdr>
                                                            <w:top w:val="none" w:sz="0" w:space="0" w:color="auto"/>
                                                            <w:left w:val="none" w:sz="0" w:space="0" w:color="auto"/>
                                                            <w:bottom w:val="none" w:sz="0" w:space="0" w:color="auto"/>
                                                            <w:right w:val="none" w:sz="0" w:space="0" w:color="auto"/>
                                                          </w:divBdr>
                                                          <w:divsChild>
                                                            <w:div w:id="1278634870">
                                                              <w:marLeft w:val="0"/>
                                                              <w:marRight w:val="0"/>
                                                              <w:marTop w:val="0"/>
                                                              <w:marBottom w:val="0"/>
                                                              <w:divBdr>
                                                                <w:top w:val="none" w:sz="0" w:space="0" w:color="auto"/>
                                                                <w:left w:val="none" w:sz="0" w:space="0" w:color="auto"/>
                                                                <w:bottom w:val="none" w:sz="0" w:space="0" w:color="auto"/>
                                                                <w:right w:val="none" w:sz="0" w:space="0" w:color="auto"/>
                                                              </w:divBdr>
                                                              <w:divsChild>
                                                                <w:div w:id="1248272908">
                                                                  <w:marLeft w:val="0"/>
                                                                  <w:marRight w:val="0"/>
                                                                  <w:marTop w:val="0"/>
                                                                  <w:marBottom w:val="0"/>
                                                                  <w:divBdr>
                                                                    <w:top w:val="none" w:sz="0" w:space="0" w:color="auto"/>
                                                                    <w:left w:val="none" w:sz="0" w:space="0" w:color="auto"/>
                                                                    <w:bottom w:val="none" w:sz="0" w:space="0" w:color="auto"/>
                                                                    <w:right w:val="none" w:sz="0" w:space="0" w:color="auto"/>
                                                                  </w:divBdr>
                                                                  <w:divsChild>
                                                                    <w:div w:id="303853153">
                                                                      <w:marLeft w:val="0"/>
                                                                      <w:marRight w:val="0"/>
                                                                      <w:marTop w:val="0"/>
                                                                      <w:marBottom w:val="0"/>
                                                                      <w:divBdr>
                                                                        <w:top w:val="none" w:sz="0" w:space="0" w:color="auto"/>
                                                                        <w:left w:val="none" w:sz="0" w:space="0" w:color="auto"/>
                                                                        <w:bottom w:val="none" w:sz="0" w:space="0" w:color="auto"/>
                                                                        <w:right w:val="none" w:sz="0" w:space="0" w:color="auto"/>
                                                                      </w:divBdr>
                                                                      <w:divsChild>
                                                                        <w:div w:id="1513833999">
                                                                          <w:marLeft w:val="0"/>
                                                                          <w:marRight w:val="0"/>
                                                                          <w:marTop w:val="0"/>
                                                                          <w:marBottom w:val="0"/>
                                                                          <w:divBdr>
                                                                            <w:top w:val="none" w:sz="0" w:space="0" w:color="auto"/>
                                                                            <w:left w:val="none" w:sz="0" w:space="0" w:color="auto"/>
                                                                            <w:bottom w:val="none" w:sz="0" w:space="0" w:color="auto"/>
                                                                            <w:right w:val="none" w:sz="0" w:space="0" w:color="auto"/>
                                                                          </w:divBdr>
                                                                          <w:divsChild>
                                                                            <w:div w:id="580259114">
                                                                              <w:marLeft w:val="0"/>
                                                                              <w:marRight w:val="0"/>
                                                                              <w:marTop w:val="0"/>
                                                                              <w:marBottom w:val="0"/>
                                                                              <w:divBdr>
                                                                                <w:top w:val="none" w:sz="0" w:space="0" w:color="auto"/>
                                                                                <w:left w:val="none" w:sz="0" w:space="0" w:color="auto"/>
                                                                                <w:bottom w:val="none" w:sz="0" w:space="0" w:color="auto"/>
                                                                                <w:right w:val="none" w:sz="0" w:space="0" w:color="auto"/>
                                                                              </w:divBdr>
                                                                              <w:divsChild>
                                                                                <w:div w:id="126121761">
                                                                                  <w:marLeft w:val="0"/>
                                                                                  <w:marRight w:val="0"/>
                                                                                  <w:marTop w:val="0"/>
                                                                                  <w:marBottom w:val="0"/>
                                                                                  <w:divBdr>
                                                                                    <w:top w:val="none" w:sz="0" w:space="0" w:color="auto"/>
                                                                                    <w:left w:val="none" w:sz="0" w:space="0" w:color="auto"/>
                                                                                    <w:bottom w:val="none" w:sz="0" w:space="0" w:color="auto"/>
                                                                                    <w:right w:val="none" w:sz="0" w:space="0" w:color="auto"/>
                                                                                  </w:divBdr>
                                                                                  <w:divsChild>
                                                                                    <w:div w:id="2142185109">
                                                                                      <w:marLeft w:val="0"/>
                                                                                      <w:marRight w:val="0"/>
                                                                                      <w:marTop w:val="0"/>
                                                                                      <w:marBottom w:val="0"/>
                                                                                      <w:divBdr>
                                                                                        <w:top w:val="none" w:sz="0" w:space="0" w:color="auto"/>
                                                                                        <w:left w:val="none" w:sz="0" w:space="0" w:color="auto"/>
                                                                                        <w:bottom w:val="none" w:sz="0" w:space="0" w:color="auto"/>
                                                                                        <w:right w:val="none" w:sz="0" w:space="0" w:color="auto"/>
                                                                                      </w:divBdr>
                                                                                      <w:divsChild>
                                                                                        <w:div w:id="1779451797">
                                                                                          <w:marLeft w:val="0"/>
                                                                                          <w:marRight w:val="0"/>
                                                                                          <w:marTop w:val="0"/>
                                                                                          <w:marBottom w:val="0"/>
                                                                                          <w:divBdr>
                                                                                            <w:top w:val="none" w:sz="0" w:space="0" w:color="auto"/>
                                                                                            <w:left w:val="none" w:sz="0" w:space="0" w:color="auto"/>
                                                                                            <w:bottom w:val="none" w:sz="0" w:space="0" w:color="auto"/>
                                                                                            <w:right w:val="none" w:sz="0" w:space="0" w:color="auto"/>
                                                                                          </w:divBdr>
                                                                                          <w:divsChild>
                                                                                            <w:div w:id="349381072">
                                                                                              <w:marLeft w:val="0"/>
                                                                                              <w:marRight w:val="0"/>
                                                                                              <w:marTop w:val="0"/>
                                                                                              <w:marBottom w:val="0"/>
                                                                                              <w:divBdr>
                                                                                                <w:top w:val="none" w:sz="0" w:space="0" w:color="auto"/>
                                                                                                <w:left w:val="none" w:sz="0" w:space="0" w:color="auto"/>
                                                                                                <w:bottom w:val="none" w:sz="0" w:space="0" w:color="auto"/>
                                                                                                <w:right w:val="none" w:sz="0" w:space="0" w:color="auto"/>
                                                                                              </w:divBdr>
                                                                                              <w:divsChild>
                                                                                                <w:div w:id="709649803">
                                                                                                  <w:marLeft w:val="0"/>
                                                                                                  <w:marRight w:val="0"/>
                                                                                                  <w:marTop w:val="0"/>
                                                                                                  <w:marBottom w:val="0"/>
                                                                                                  <w:divBdr>
                                                                                                    <w:top w:val="none" w:sz="0" w:space="0" w:color="auto"/>
                                                                                                    <w:left w:val="none" w:sz="0" w:space="0" w:color="auto"/>
                                                                                                    <w:bottom w:val="none" w:sz="0" w:space="0" w:color="auto"/>
                                                                                                    <w:right w:val="none" w:sz="0" w:space="0" w:color="auto"/>
                                                                                                  </w:divBdr>
                                                                                                  <w:divsChild>
                                                                                                    <w:div w:id="711004939">
                                                                                                      <w:marLeft w:val="0"/>
                                                                                                      <w:marRight w:val="0"/>
                                                                                                      <w:marTop w:val="0"/>
                                                                                                      <w:marBottom w:val="0"/>
                                                                                                      <w:divBdr>
                                                                                                        <w:top w:val="none" w:sz="0" w:space="0" w:color="auto"/>
                                                                                                        <w:left w:val="none" w:sz="0" w:space="0" w:color="auto"/>
                                                                                                        <w:bottom w:val="none" w:sz="0" w:space="0" w:color="auto"/>
                                                                                                        <w:right w:val="none" w:sz="0" w:space="0" w:color="auto"/>
                                                                                                      </w:divBdr>
                                                                                                      <w:divsChild>
                                                                                                        <w:div w:id="1292328258">
                                                                                                          <w:marLeft w:val="0"/>
                                                                                                          <w:marRight w:val="0"/>
                                                                                                          <w:marTop w:val="0"/>
                                                                                                          <w:marBottom w:val="0"/>
                                                                                                          <w:divBdr>
                                                                                                            <w:top w:val="none" w:sz="0" w:space="0" w:color="auto"/>
                                                                                                            <w:left w:val="none" w:sz="0" w:space="0" w:color="auto"/>
                                                                                                            <w:bottom w:val="none" w:sz="0" w:space="0" w:color="auto"/>
                                                                                                            <w:right w:val="none" w:sz="0" w:space="0" w:color="auto"/>
                                                                                                          </w:divBdr>
                                                                                                          <w:divsChild>
                                                                                                            <w:div w:id="299842539">
                                                                                                              <w:marLeft w:val="0"/>
                                                                                                              <w:marRight w:val="0"/>
                                                                                                              <w:marTop w:val="0"/>
                                                                                                              <w:marBottom w:val="0"/>
                                                                                                              <w:divBdr>
                                                                                                                <w:top w:val="none" w:sz="0" w:space="0" w:color="auto"/>
                                                                                                                <w:left w:val="none" w:sz="0" w:space="0" w:color="auto"/>
                                                                                                                <w:bottom w:val="none" w:sz="0" w:space="0" w:color="auto"/>
                                                                                                                <w:right w:val="none" w:sz="0" w:space="0" w:color="auto"/>
                                                                                                              </w:divBdr>
                                                                                                              <w:divsChild>
                                                                                                                <w:div w:id="1076325324">
                                                                                                                  <w:marLeft w:val="0"/>
                                                                                                                  <w:marRight w:val="0"/>
                                                                                                                  <w:marTop w:val="0"/>
                                                                                                                  <w:marBottom w:val="0"/>
                                                                                                                  <w:divBdr>
                                                                                                                    <w:top w:val="none" w:sz="0" w:space="0" w:color="auto"/>
                                                                                                                    <w:left w:val="none" w:sz="0" w:space="0" w:color="auto"/>
                                                                                                                    <w:bottom w:val="none" w:sz="0" w:space="0" w:color="auto"/>
                                                                                                                    <w:right w:val="none" w:sz="0" w:space="0" w:color="auto"/>
                                                                                                                  </w:divBdr>
                                                                                                                  <w:divsChild>
                                                                                                                    <w:div w:id="1361588056">
                                                                                                                      <w:marLeft w:val="0"/>
                                                                                                                      <w:marRight w:val="0"/>
                                                                                                                      <w:marTop w:val="0"/>
                                                                                                                      <w:marBottom w:val="0"/>
                                                                                                                      <w:divBdr>
                                                                                                                        <w:top w:val="none" w:sz="0" w:space="0" w:color="auto"/>
                                                                                                                        <w:left w:val="none" w:sz="0" w:space="0" w:color="auto"/>
                                                                                                                        <w:bottom w:val="none" w:sz="0" w:space="0" w:color="auto"/>
                                                                                                                        <w:right w:val="none" w:sz="0" w:space="0" w:color="auto"/>
                                                                                                                      </w:divBdr>
                                                                                                                      <w:divsChild>
                                                                                                                        <w:div w:id="1339310222">
                                                                                                                          <w:marLeft w:val="0"/>
                                                                                                                          <w:marRight w:val="0"/>
                                                                                                                          <w:marTop w:val="0"/>
                                                                                                                          <w:marBottom w:val="0"/>
                                                                                                                          <w:divBdr>
                                                                                                                            <w:top w:val="none" w:sz="0" w:space="0" w:color="auto"/>
                                                                                                                            <w:left w:val="none" w:sz="0" w:space="0" w:color="auto"/>
                                                                                                                            <w:bottom w:val="none" w:sz="0" w:space="0" w:color="auto"/>
                                                                                                                            <w:right w:val="none" w:sz="0" w:space="0" w:color="auto"/>
                                                                                                                          </w:divBdr>
                                                                                                                          <w:divsChild>
                                                                                                                            <w:div w:id="757215354">
                                                                                                                              <w:marLeft w:val="0"/>
                                                                                                                              <w:marRight w:val="0"/>
                                                                                                                              <w:marTop w:val="0"/>
                                                                                                                              <w:marBottom w:val="0"/>
                                                                                                                              <w:divBdr>
                                                                                                                                <w:top w:val="none" w:sz="0" w:space="0" w:color="auto"/>
                                                                                                                                <w:left w:val="none" w:sz="0" w:space="0" w:color="auto"/>
                                                                                                                                <w:bottom w:val="none" w:sz="0" w:space="0" w:color="auto"/>
                                                                                                                                <w:right w:val="none" w:sz="0" w:space="0" w:color="auto"/>
                                                                                                                              </w:divBdr>
                                                                                                                              <w:divsChild>
                                                                                                                                <w:div w:id="2050952786">
                                                                                                                                  <w:marLeft w:val="0"/>
                                                                                                                                  <w:marRight w:val="0"/>
                                                                                                                                  <w:marTop w:val="0"/>
                                                                                                                                  <w:marBottom w:val="0"/>
                                                                                                                                  <w:divBdr>
                                                                                                                                    <w:top w:val="none" w:sz="0" w:space="0" w:color="auto"/>
                                                                                                                                    <w:left w:val="none" w:sz="0" w:space="0" w:color="auto"/>
                                                                                                                                    <w:bottom w:val="none" w:sz="0" w:space="0" w:color="auto"/>
                                                                                                                                    <w:right w:val="none" w:sz="0" w:space="0" w:color="auto"/>
                                                                                                                                  </w:divBdr>
                                                                                                                                  <w:divsChild>
                                                                                                                                    <w:div w:id="665981706">
                                                                                                                                      <w:marLeft w:val="0"/>
                                                                                                                                      <w:marRight w:val="0"/>
                                                                                                                                      <w:marTop w:val="0"/>
                                                                                                                                      <w:marBottom w:val="0"/>
                                                                                                                                      <w:divBdr>
                                                                                                                                        <w:top w:val="none" w:sz="0" w:space="0" w:color="auto"/>
                                                                                                                                        <w:left w:val="none" w:sz="0" w:space="0" w:color="auto"/>
                                                                                                                                        <w:bottom w:val="none" w:sz="0" w:space="0" w:color="auto"/>
                                                                                                                                        <w:right w:val="none" w:sz="0" w:space="0" w:color="auto"/>
                                                                                                                                      </w:divBdr>
                                                                                                                                      <w:divsChild>
                                                                                                                                        <w:div w:id="647512040">
                                                                                                                                          <w:marLeft w:val="0"/>
                                                                                                                                          <w:marRight w:val="0"/>
                                                                                                                                          <w:marTop w:val="0"/>
                                                                                                                                          <w:marBottom w:val="0"/>
                                                                                                                                          <w:divBdr>
                                                                                                                                            <w:top w:val="none" w:sz="0" w:space="0" w:color="auto"/>
                                                                                                                                            <w:left w:val="none" w:sz="0" w:space="0" w:color="auto"/>
                                                                                                                                            <w:bottom w:val="none" w:sz="0" w:space="0" w:color="auto"/>
                                                                                                                                            <w:right w:val="none" w:sz="0" w:space="0" w:color="auto"/>
                                                                                                                                          </w:divBdr>
                                                                                                                                          <w:divsChild>
                                                                                                                                            <w:div w:id="1683818316">
                                                                                                                                              <w:marLeft w:val="0"/>
                                                                                                                                              <w:marRight w:val="0"/>
                                                                                                                                              <w:marTop w:val="0"/>
                                                                                                                                              <w:marBottom w:val="0"/>
                                                                                                                                              <w:divBdr>
                                                                                                                                                <w:top w:val="none" w:sz="0" w:space="0" w:color="auto"/>
                                                                                                                                                <w:left w:val="none" w:sz="0" w:space="0" w:color="auto"/>
                                                                                                                                                <w:bottom w:val="none" w:sz="0" w:space="0" w:color="auto"/>
                                                                                                                                                <w:right w:val="none" w:sz="0" w:space="0" w:color="auto"/>
                                                                                                                                              </w:divBdr>
                                                                                                                                              <w:divsChild>
                                                                                                                                                <w:div w:id="431628964">
                                                                                                                                                  <w:marLeft w:val="0"/>
                                                                                                                                                  <w:marRight w:val="0"/>
                                                                                                                                                  <w:marTop w:val="0"/>
                                                                                                                                                  <w:marBottom w:val="0"/>
                                                                                                                                                  <w:divBdr>
                                                                                                                                                    <w:top w:val="none" w:sz="0" w:space="0" w:color="auto"/>
                                                                                                                                                    <w:left w:val="none" w:sz="0" w:space="0" w:color="auto"/>
                                                                                                                                                    <w:bottom w:val="none" w:sz="0" w:space="0" w:color="auto"/>
                                                                                                                                                    <w:right w:val="none" w:sz="0" w:space="0" w:color="auto"/>
                                                                                                                                                  </w:divBdr>
                                                                                                                                                  <w:divsChild>
                                                                                                                                                    <w:div w:id="1437601459">
                                                                                                                                                      <w:marLeft w:val="0"/>
                                                                                                                                                      <w:marRight w:val="0"/>
                                                                                                                                                      <w:marTop w:val="0"/>
                                                                                                                                                      <w:marBottom w:val="0"/>
                                                                                                                                                      <w:divBdr>
                                                                                                                                                        <w:top w:val="none" w:sz="0" w:space="0" w:color="auto"/>
                                                                                                                                                        <w:left w:val="none" w:sz="0" w:space="0" w:color="auto"/>
                                                                                                                                                        <w:bottom w:val="none" w:sz="0" w:space="0" w:color="auto"/>
                                                                                                                                                        <w:right w:val="none" w:sz="0" w:space="0" w:color="auto"/>
                                                                                                                                                      </w:divBdr>
                                                                                                                                                      <w:divsChild>
                                                                                                                                                        <w:div w:id="218785716">
                                                                                                                                                          <w:marLeft w:val="0"/>
                                                                                                                                                          <w:marRight w:val="0"/>
                                                                                                                                                          <w:marTop w:val="0"/>
                                                                                                                                                          <w:marBottom w:val="0"/>
                                                                                                                                                          <w:divBdr>
                                                                                                                                                            <w:top w:val="none" w:sz="0" w:space="0" w:color="auto"/>
                                                                                                                                                            <w:left w:val="none" w:sz="0" w:space="0" w:color="auto"/>
                                                                                                                                                            <w:bottom w:val="none" w:sz="0" w:space="0" w:color="auto"/>
                                                                                                                                                            <w:right w:val="none" w:sz="0" w:space="0" w:color="auto"/>
                                                                                                                                                          </w:divBdr>
                                                                                                                                                          <w:divsChild>
                                                                                                                                                            <w:div w:id="1884559784">
                                                                                                                                                              <w:marLeft w:val="0"/>
                                                                                                                                                              <w:marRight w:val="0"/>
                                                                                                                                                              <w:marTop w:val="0"/>
                                                                                                                                                              <w:marBottom w:val="0"/>
                                                                                                                                                              <w:divBdr>
                                                                                                                                                                <w:top w:val="none" w:sz="0" w:space="0" w:color="auto"/>
                                                                                                                                                                <w:left w:val="none" w:sz="0" w:space="0" w:color="auto"/>
                                                                                                                                                                <w:bottom w:val="none" w:sz="0" w:space="0" w:color="auto"/>
                                                                                                                                                                <w:right w:val="none" w:sz="0" w:space="0" w:color="auto"/>
                                                                                                                                                              </w:divBdr>
                                                                                                                                                              <w:divsChild>
                                                                                                                                                                <w:div w:id="2145847090">
                                                                                                                                                                  <w:marLeft w:val="0"/>
                                                                                                                                                                  <w:marRight w:val="0"/>
                                                                                                                                                                  <w:marTop w:val="0"/>
                                                                                                                                                                  <w:marBottom w:val="0"/>
                                                                                                                                                                  <w:divBdr>
                                                                                                                                                                    <w:top w:val="none" w:sz="0" w:space="0" w:color="auto"/>
                                                                                                                                                                    <w:left w:val="none" w:sz="0" w:space="0" w:color="auto"/>
                                                                                                                                                                    <w:bottom w:val="none" w:sz="0" w:space="0" w:color="auto"/>
                                                                                                                                                                    <w:right w:val="none" w:sz="0" w:space="0" w:color="auto"/>
                                                                                                                                                                  </w:divBdr>
                                                                                                                                                                  <w:divsChild>
                                                                                                                                                                    <w:div w:id="1847089267">
                                                                                                                                                                      <w:marLeft w:val="0"/>
                                                                                                                                                                      <w:marRight w:val="0"/>
                                                                                                                                                                      <w:marTop w:val="0"/>
                                                                                                                                                                      <w:marBottom w:val="0"/>
                                                                                                                                                                      <w:divBdr>
                                                                                                                                                                        <w:top w:val="none" w:sz="0" w:space="0" w:color="auto"/>
                                                                                                                                                                        <w:left w:val="none" w:sz="0" w:space="0" w:color="auto"/>
                                                                                                                                                                        <w:bottom w:val="none" w:sz="0" w:space="0" w:color="auto"/>
                                                                                                                                                                        <w:right w:val="none" w:sz="0" w:space="0" w:color="auto"/>
                                                                                                                                                                      </w:divBdr>
                                                                                                                                                                      <w:divsChild>
                                                                                                                                                                        <w:div w:id="96948147">
                                                                                                                                                                          <w:marLeft w:val="0"/>
                                                                                                                                                                          <w:marRight w:val="0"/>
                                                                                                                                                                          <w:marTop w:val="0"/>
                                                                                                                                                                          <w:marBottom w:val="0"/>
                                                                                                                                                                          <w:divBdr>
                                                                                                                                                                            <w:top w:val="none" w:sz="0" w:space="0" w:color="auto"/>
                                                                                                                                                                            <w:left w:val="none" w:sz="0" w:space="0" w:color="auto"/>
                                                                                                                                                                            <w:bottom w:val="none" w:sz="0" w:space="0" w:color="auto"/>
                                                                                                                                                                            <w:right w:val="none" w:sz="0" w:space="0" w:color="auto"/>
                                                                                                                                                                          </w:divBdr>
                                                                                                                                                                          <w:divsChild>
                                                                                                                                                                            <w:div w:id="49118443">
                                                                                                                                                                              <w:marLeft w:val="0"/>
                                                                                                                                                                              <w:marRight w:val="0"/>
                                                                                                                                                                              <w:marTop w:val="0"/>
                                                                                                                                                                              <w:marBottom w:val="0"/>
                                                                                                                                                                              <w:divBdr>
                                                                                                                                                                                <w:top w:val="none" w:sz="0" w:space="0" w:color="auto"/>
                                                                                                                                                                                <w:left w:val="none" w:sz="0" w:space="0" w:color="auto"/>
                                                                                                                                                                                <w:bottom w:val="none" w:sz="0" w:space="0" w:color="auto"/>
                                                                                                                                                                                <w:right w:val="none" w:sz="0" w:space="0" w:color="auto"/>
                                                                                                                                                                              </w:divBdr>
                                                                                                                                                                              <w:divsChild>
                                                                                                                                                                                <w:div w:id="814613526">
                                                                                                                                                                                  <w:marLeft w:val="0"/>
                                                                                                                                                                                  <w:marRight w:val="0"/>
                                                                                                                                                                                  <w:marTop w:val="0"/>
                                                                                                                                                                                  <w:marBottom w:val="0"/>
                                                                                                                                                                                  <w:divBdr>
                                                                                                                                                                                    <w:top w:val="none" w:sz="0" w:space="0" w:color="auto"/>
                                                                                                                                                                                    <w:left w:val="none" w:sz="0" w:space="0" w:color="auto"/>
                                                                                                                                                                                    <w:bottom w:val="none" w:sz="0" w:space="0" w:color="auto"/>
                                                                                                                                                                                    <w:right w:val="none" w:sz="0" w:space="0" w:color="auto"/>
                                                                                                                                                                                  </w:divBdr>
                                                                                                                                                                                  <w:divsChild>
                                                                                                                                                                                    <w:div w:id="1108044625">
                                                                                                                                                                                      <w:marLeft w:val="0"/>
                                                                                                                                                                                      <w:marRight w:val="0"/>
                                                                                                                                                                                      <w:marTop w:val="0"/>
                                                                                                                                                                                      <w:marBottom w:val="0"/>
                                                                                                                                                                                      <w:divBdr>
                                                                                                                                                                                        <w:top w:val="none" w:sz="0" w:space="0" w:color="auto"/>
                                                                                                                                                                                        <w:left w:val="none" w:sz="0" w:space="0" w:color="auto"/>
                                                                                                                                                                                        <w:bottom w:val="none" w:sz="0" w:space="0" w:color="auto"/>
                                                                                                                                                                                        <w:right w:val="none" w:sz="0" w:space="0" w:color="auto"/>
                                                                                                                                                                                      </w:divBdr>
                                                                                                                                                                                      <w:divsChild>
                                                                                                                                                                                        <w:div w:id="123354666">
                                                                                                                                                                                          <w:marLeft w:val="0"/>
                                                                                                                                                                                          <w:marRight w:val="0"/>
                                                                                                                                                                                          <w:marTop w:val="0"/>
                                                                                                                                                                                          <w:marBottom w:val="0"/>
                                                                                                                                                                                          <w:divBdr>
                                                                                                                                                                                            <w:top w:val="none" w:sz="0" w:space="0" w:color="auto"/>
                                                                                                                                                                                            <w:left w:val="none" w:sz="0" w:space="0" w:color="auto"/>
                                                                                                                                                                                            <w:bottom w:val="none" w:sz="0" w:space="0" w:color="auto"/>
                                                                                                                                                                                            <w:right w:val="none" w:sz="0" w:space="0" w:color="auto"/>
                                                                                                                                                                                          </w:divBdr>
                                                                                                                                                                                          <w:divsChild>
                                                                                                                                                                                            <w:div w:id="619453911">
                                                                                                                                                                                              <w:marLeft w:val="0"/>
                                                                                                                                                                                              <w:marRight w:val="0"/>
                                                                                                                                                                                              <w:marTop w:val="0"/>
                                                                                                                                                                                              <w:marBottom w:val="0"/>
                                                                                                                                                                                              <w:divBdr>
                                                                                                                                                                                                <w:top w:val="none" w:sz="0" w:space="0" w:color="auto"/>
                                                                                                                                                                                                <w:left w:val="none" w:sz="0" w:space="0" w:color="auto"/>
                                                                                                                                                                                                <w:bottom w:val="none" w:sz="0" w:space="0" w:color="auto"/>
                                                                                                                                                                                                <w:right w:val="none" w:sz="0" w:space="0" w:color="auto"/>
                                                                                                                                                                                              </w:divBdr>
                                                                                                                                                                                              <w:divsChild>
                                                                                                                                                                                                <w:div w:id="932124277">
                                                                                                                                                                                                  <w:marLeft w:val="0"/>
                                                                                                                                                                                                  <w:marRight w:val="0"/>
                                                                                                                                                                                                  <w:marTop w:val="0"/>
                                                                                                                                                                                                  <w:marBottom w:val="0"/>
                                                                                                                                                                                                  <w:divBdr>
                                                                                                                                                                                                    <w:top w:val="none" w:sz="0" w:space="0" w:color="auto"/>
                                                                                                                                                                                                    <w:left w:val="none" w:sz="0" w:space="0" w:color="auto"/>
                                                                                                                                                                                                    <w:bottom w:val="none" w:sz="0" w:space="0" w:color="auto"/>
                                                                                                                                                                                                    <w:right w:val="none" w:sz="0" w:space="0" w:color="auto"/>
                                                                                                                                                                                                  </w:divBdr>
                                                                                                                                                                                                  <w:divsChild>
                                                                                                                                                                                                    <w:div w:id="1695494737">
                                                                                                                                                                                                      <w:marLeft w:val="0"/>
                                                                                                                                                                                                      <w:marRight w:val="0"/>
                                                                                                                                                                                                      <w:marTop w:val="0"/>
                                                                                                                                                                                                      <w:marBottom w:val="0"/>
                                                                                                                                                                                                      <w:divBdr>
                                                                                                                                                                                                        <w:top w:val="none" w:sz="0" w:space="0" w:color="auto"/>
                                                                                                                                                                                                        <w:left w:val="none" w:sz="0" w:space="0" w:color="auto"/>
                                                                                                                                                                                                        <w:bottom w:val="none" w:sz="0" w:space="0" w:color="auto"/>
                                                                                                                                                                                                        <w:right w:val="none" w:sz="0" w:space="0" w:color="auto"/>
                                                                                                                                                                                                      </w:divBdr>
                                                                                                                                                                                                      <w:divsChild>
                                                                                                                                                                                                        <w:div w:id="647784966">
                                                                                                                                                                                                          <w:marLeft w:val="0"/>
                                                                                                                                                                                                          <w:marRight w:val="0"/>
                                                                                                                                                                                                          <w:marTop w:val="0"/>
                                                                                                                                                                                                          <w:marBottom w:val="0"/>
                                                                                                                                                                                                          <w:divBdr>
                                                                                                                                                                                                            <w:top w:val="none" w:sz="0" w:space="0" w:color="auto"/>
                                                                                                                                                                                                            <w:left w:val="none" w:sz="0" w:space="0" w:color="auto"/>
                                                                                                                                                                                                            <w:bottom w:val="none" w:sz="0" w:space="0" w:color="auto"/>
                                                                                                                                                                                                            <w:right w:val="none" w:sz="0" w:space="0" w:color="auto"/>
                                                                                                                                                                                                          </w:divBdr>
                                                                                                                                                                                                          <w:divsChild>
                                                                                                                                                                                                            <w:div w:id="521673056">
                                                                                                                                                                                                              <w:marLeft w:val="0"/>
                                                                                                                                                                                                              <w:marRight w:val="0"/>
                                                                                                                                                                                                              <w:marTop w:val="0"/>
                                                                                                                                                                                                              <w:marBottom w:val="0"/>
                                                                                                                                                                                                              <w:divBdr>
                                                                                                                                                                                                                <w:top w:val="none" w:sz="0" w:space="0" w:color="auto"/>
                                                                                                                                                                                                                <w:left w:val="none" w:sz="0" w:space="0" w:color="auto"/>
                                                                                                                                                                                                                <w:bottom w:val="none" w:sz="0" w:space="0" w:color="auto"/>
                                                                                                                                                                                                                <w:right w:val="none" w:sz="0" w:space="0" w:color="auto"/>
                                                                                                                                                                                                              </w:divBdr>
                                                                                                                                                                                                              <w:divsChild>
                                                                                                                                                                                                                <w:div w:id="1948586220">
                                                                                                                                                                                                                  <w:marLeft w:val="0"/>
                                                                                                                                                                                                                  <w:marRight w:val="0"/>
                                                                                                                                                                                                                  <w:marTop w:val="0"/>
                                                                                                                                                                                                                  <w:marBottom w:val="0"/>
                                                                                                                                                                                                                  <w:divBdr>
                                                                                                                                                                                                                    <w:top w:val="none" w:sz="0" w:space="0" w:color="auto"/>
                                                                                                                                                                                                                    <w:left w:val="none" w:sz="0" w:space="0" w:color="auto"/>
                                                                                                                                                                                                                    <w:bottom w:val="none" w:sz="0" w:space="0" w:color="auto"/>
                                                                                                                                                                                                                    <w:right w:val="none" w:sz="0" w:space="0" w:color="auto"/>
                                                                                                                                                                                                                  </w:divBdr>
                                                                                                                                                                                                                  <w:divsChild>
                                                                                                                                                                                                                    <w:div w:id="987704071">
                                                                                                                                                                                                                      <w:marLeft w:val="0"/>
                                                                                                                                                                                                                      <w:marRight w:val="0"/>
                                                                                                                                                                                                                      <w:marTop w:val="0"/>
                                                                                                                                                                                                                      <w:marBottom w:val="0"/>
                                                                                                                                                                                                                      <w:divBdr>
                                                                                                                                                                                                                        <w:top w:val="none" w:sz="0" w:space="0" w:color="auto"/>
                                                                                                                                                                                                                        <w:left w:val="none" w:sz="0" w:space="0" w:color="auto"/>
                                                                                                                                                                                                                        <w:bottom w:val="none" w:sz="0" w:space="0" w:color="auto"/>
                                                                                                                                                                                                                        <w:right w:val="none" w:sz="0" w:space="0" w:color="auto"/>
                                                                                                                                                                                                                      </w:divBdr>
                                                                                                                                                                                                                      <w:divsChild>
                                                                                                                                                                                                                        <w:div w:id="137264074">
                                                                                                                                                                                                                          <w:marLeft w:val="0"/>
                                                                                                                                                                                                                          <w:marRight w:val="0"/>
                                                                                                                                                                                                                          <w:marTop w:val="0"/>
                                                                                                                                                                                                                          <w:marBottom w:val="0"/>
                                                                                                                                                                                                                          <w:divBdr>
                                                                                                                                                                                                                            <w:top w:val="none" w:sz="0" w:space="0" w:color="auto"/>
                                                                                                                                                                                                                            <w:left w:val="none" w:sz="0" w:space="0" w:color="auto"/>
                                                                                                                                                                                                                            <w:bottom w:val="none" w:sz="0" w:space="0" w:color="auto"/>
                                                                                                                                                                                                                            <w:right w:val="none" w:sz="0" w:space="0" w:color="auto"/>
                                                                                                                                                                                                                          </w:divBdr>
                                                                                                                                                                                                                          <w:divsChild>
                                                                                                                                                                                                                            <w:div w:id="989485684">
                                                                                                                                                                                                                              <w:marLeft w:val="0"/>
                                                                                                                                                                                                                              <w:marRight w:val="0"/>
                                                                                                                                                                                                                              <w:marTop w:val="0"/>
                                                                                                                                                                                                                              <w:marBottom w:val="0"/>
                                                                                                                                                                                                                              <w:divBdr>
                                                                                                                                                                                                                                <w:top w:val="none" w:sz="0" w:space="0" w:color="auto"/>
                                                                                                                                                                                                                                <w:left w:val="none" w:sz="0" w:space="0" w:color="auto"/>
                                                                                                                                                                                                                                <w:bottom w:val="none" w:sz="0" w:space="0" w:color="auto"/>
                                                                                                                                                                                                                                <w:right w:val="none" w:sz="0" w:space="0" w:color="auto"/>
                                                                                                                                                                                                                              </w:divBdr>
                                                                                                                                                                                                                              <w:divsChild>
                                                                                                                                                                                                                                <w:div w:id="1772360462">
                                                                                                                                                                                                                                  <w:marLeft w:val="0"/>
                                                                                                                                                                                                                                  <w:marRight w:val="0"/>
                                                                                                                                                                                                                                  <w:marTop w:val="0"/>
                                                                                                                                                                                                                                  <w:marBottom w:val="0"/>
                                                                                                                                                                                                                                  <w:divBdr>
                                                                                                                                                                                                                                    <w:top w:val="none" w:sz="0" w:space="0" w:color="auto"/>
                                                                                                                                                                                                                                    <w:left w:val="none" w:sz="0" w:space="0" w:color="auto"/>
                                                                                                                                                                                                                                    <w:bottom w:val="none" w:sz="0" w:space="0" w:color="auto"/>
                                                                                                                                                                                                                                    <w:right w:val="none" w:sz="0" w:space="0" w:color="auto"/>
                                                                                                                                                                                                                                  </w:divBdr>
                                                                                                                                                                                                                                  <w:divsChild>
                                                                                                                                                                                                                                    <w:div w:id="1206134644">
                                                                                                                                                                                                                                      <w:marLeft w:val="0"/>
                                                                                                                                                                                                                                      <w:marRight w:val="0"/>
                                                                                                                                                                                                                                      <w:marTop w:val="0"/>
                                                                                                                                                                                                                                      <w:marBottom w:val="0"/>
                                                                                                                                                                                                                                      <w:divBdr>
                                                                                                                                                                                                                                        <w:top w:val="none" w:sz="0" w:space="0" w:color="auto"/>
                                                                                                                                                                                                                                        <w:left w:val="none" w:sz="0" w:space="0" w:color="auto"/>
                                                                                                                                                                                                                                        <w:bottom w:val="none" w:sz="0" w:space="0" w:color="auto"/>
                                                                                                                                                                                                                                        <w:right w:val="none" w:sz="0" w:space="0" w:color="auto"/>
                                                                                                                                                                                                                                      </w:divBdr>
                                                                                                                                                                                                                                      <w:divsChild>
                                                                                                                                                                                                                                        <w:div w:id="2050565195">
                                                                                                                                                                                                                                          <w:marLeft w:val="0"/>
                                                                                                                                                                                                                                          <w:marRight w:val="0"/>
                                                                                                                                                                                                                                          <w:marTop w:val="0"/>
                                                                                                                                                                                                                                          <w:marBottom w:val="0"/>
                                                                                                                                                                                                                                          <w:divBdr>
                                                                                                                                                                                                                                            <w:top w:val="none" w:sz="0" w:space="0" w:color="auto"/>
                                                                                                                                                                                                                                            <w:left w:val="none" w:sz="0" w:space="0" w:color="auto"/>
                                                                                                                                                                                                                                            <w:bottom w:val="none" w:sz="0" w:space="0" w:color="auto"/>
                                                                                                                                                                                                                                            <w:right w:val="none" w:sz="0" w:space="0" w:color="auto"/>
                                                                                                                                                                                                                                          </w:divBdr>
                                                                                                                                                                                                                                          <w:divsChild>
                                                                                                                                                                                                                                            <w:div w:id="488402563">
                                                                                                                                                                                                                                              <w:marLeft w:val="0"/>
                                                                                                                                                                                                                                              <w:marRight w:val="0"/>
                                                                                                                                                                                                                                              <w:marTop w:val="0"/>
                                                                                                                                                                                                                                              <w:marBottom w:val="0"/>
                                                                                                                                                                                                                                              <w:divBdr>
                                                                                                                                                                                                                                                <w:top w:val="none" w:sz="0" w:space="0" w:color="auto"/>
                                                                                                                                                                                                                                                <w:left w:val="none" w:sz="0" w:space="0" w:color="auto"/>
                                                                                                                                                                                                                                                <w:bottom w:val="none" w:sz="0" w:space="0" w:color="auto"/>
                                                                                                                                                                                                                                                <w:right w:val="none" w:sz="0" w:space="0" w:color="auto"/>
                                                                                                                                                                                                                                              </w:divBdr>
                                                                                                                                                                                                                                              <w:divsChild>
                                                                                                                                                                                                                                                <w:div w:id="3090911">
                                                                                                                                                                                                                                                  <w:marLeft w:val="0"/>
                                                                                                                                                                                                                                                  <w:marRight w:val="0"/>
                                                                                                                                                                                                                                                  <w:marTop w:val="0"/>
                                                                                                                                                                                                                                                  <w:marBottom w:val="0"/>
                                                                                                                                                                                                                                                  <w:divBdr>
                                                                                                                                                                                                                                                    <w:top w:val="none" w:sz="0" w:space="0" w:color="auto"/>
                                                                                                                                                                                                                                                    <w:left w:val="none" w:sz="0" w:space="0" w:color="auto"/>
                                                                                                                                                                                                                                                    <w:bottom w:val="none" w:sz="0" w:space="0" w:color="auto"/>
                                                                                                                                                                                                                                                    <w:right w:val="none" w:sz="0" w:space="0" w:color="auto"/>
                                                                                                                                                                                                                                                  </w:divBdr>
                                                                                                                                                                                                                                                  <w:divsChild>
                                                                                                                                                                                                                                                    <w:div w:id="635331045">
                                                                                                                                                                                                                                                      <w:marLeft w:val="0"/>
                                                                                                                                                                                                                                                      <w:marRight w:val="0"/>
                                                                                                                                                                                                                                                      <w:marTop w:val="0"/>
                                                                                                                                                                                                                                                      <w:marBottom w:val="0"/>
                                                                                                                                                                                                                                                      <w:divBdr>
                                                                                                                                                                                                                                                        <w:top w:val="none" w:sz="0" w:space="0" w:color="auto"/>
                                                                                                                                                                                                                                                        <w:left w:val="none" w:sz="0" w:space="0" w:color="auto"/>
                                                                                                                                                                                                                                                        <w:bottom w:val="none" w:sz="0" w:space="0" w:color="auto"/>
                                                                                                                                                                                                                                                        <w:right w:val="none" w:sz="0" w:space="0" w:color="auto"/>
                                                                                                                                                                                                                                                      </w:divBdr>
                                                                                                                                                                                                                                                      <w:divsChild>
                                                                                                                                                                                                                                                        <w:div w:id="1897621952">
                                                                                                                                                                                                                                                          <w:marLeft w:val="0"/>
                                                                                                                                                                                                                                                          <w:marRight w:val="0"/>
                                                                                                                                                                                                                                                          <w:marTop w:val="0"/>
                                                                                                                                                                                                                                                          <w:marBottom w:val="0"/>
                                                                                                                                                                                                                                                          <w:divBdr>
                                                                                                                                                                                                                                                            <w:top w:val="none" w:sz="0" w:space="0" w:color="auto"/>
                                                                                                                                                                                                                                                            <w:left w:val="none" w:sz="0" w:space="0" w:color="auto"/>
                                                                                                                                                                                                                                                            <w:bottom w:val="none" w:sz="0" w:space="0" w:color="auto"/>
                                                                                                                                                                                                                                                            <w:right w:val="none" w:sz="0" w:space="0" w:color="auto"/>
                                                                                                                                                                                                                                                          </w:divBdr>
                                                                                                                                                                                                                                                          <w:divsChild>
                                                                                                                                                                                                                                                            <w:div w:id="530337576">
                                                                                                                                                                                                                                                              <w:marLeft w:val="0"/>
                                                                                                                                                                                                                                                              <w:marRight w:val="0"/>
                                                                                                                                                                                                                                                              <w:marTop w:val="0"/>
                                                                                                                                                                                                                                                              <w:marBottom w:val="0"/>
                                                                                                                                                                                                                                                              <w:divBdr>
                                                                                                                                                                                                                                                                <w:top w:val="none" w:sz="0" w:space="0" w:color="auto"/>
                                                                                                                                                                                                                                                                <w:left w:val="none" w:sz="0" w:space="0" w:color="auto"/>
                                                                                                                                                                                                                                                                <w:bottom w:val="none" w:sz="0" w:space="0" w:color="auto"/>
                                                                                                                                                                                                                                                                <w:right w:val="none" w:sz="0" w:space="0" w:color="auto"/>
                                                                                                                                                                                                                                                              </w:divBdr>
                                                                                                                                                                                                                                                              <w:divsChild>
                                                                                                                                                                                                                                                                <w:div w:id="2047607634">
                                                                                                                                                                                                                                                                  <w:marLeft w:val="0"/>
                                                                                                                                                                                                                                                                  <w:marRight w:val="0"/>
                                                                                                                                                                                                                                                                  <w:marTop w:val="0"/>
                                                                                                                                                                                                                                                                  <w:marBottom w:val="0"/>
                                                                                                                                                                                                                                                                  <w:divBdr>
                                                                                                                                                                                                                                                                    <w:top w:val="none" w:sz="0" w:space="0" w:color="auto"/>
                                                                                                                                                                                                                                                                    <w:left w:val="none" w:sz="0" w:space="0" w:color="auto"/>
                                                                                                                                                                                                                                                                    <w:bottom w:val="none" w:sz="0" w:space="0" w:color="auto"/>
                                                                                                                                                                                                                                                                    <w:right w:val="none" w:sz="0" w:space="0" w:color="auto"/>
                                                                                                                                                                                                                                                                  </w:divBdr>
                                                                                                                                                                                                                                                                  <w:divsChild>
                                                                                                                                                                                                                                                                    <w:div w:id="1944072956">
                                                                                                                                                                                                                                                                      <w:marLeft w:val="0"/>
                                                                                                                                                                                                                                                                      <w:marRight w:val="0"/>
                                                                                                                                                                                                                                                                      <w:marTop w:val="0"/>
                                                                                                                                                                                                                                                                      <w:marBottom w:val="0"/>
                                                                                                                                                                                                                                                                      <w:divBdr>
                                                                                                                                                                                                                                                                        <w:top w:val="none" w:sz="0" w:space="0" w:color="auto"/>
                                                                                                                                                                                                                                                                        <w:left w:val="none" w:sz="0" w:space="0" w:color="auto"/>
                                                                                                                                                                                                                                                                        <w:bottom w:val="none" w:sz="0" w:space="0" w:color="auto"/>
                                                                                                                                                                                                                                                                        <w:right w:val="none" w:sz="0" w:space="0" w:color="auto"/>
                                                                                                                                                                                                                                                                      </w:divBdr>
                                                                                                                                                                                                                                                                      <w:divsChild>
                                                                                                                                                                                                                                                                        <w:div w:id="462424646">
                                                                                                                                                                                                                                                                          <w:marLeft w:val="0"/>
                                                                                                                                                                                                                                                                          <w:marRight w:val="0"/>
                                                                                                                                                                                                                                                                          <w:marTop w:val="0"/>
                                                                                                                                                                                                                                                                          <w:marBottom w:val="0"/>
                                                                                                                                                                                                                                                                          <w:divBdr>
                                                                                                                                                                                                                                                                            <w:top w:val="none" w:sz="0" w:space="0" w:color="auto"/>
                                                                                                                                                                                                                                                                            <w:left w:val="none" w:sz="0" w:space="0" w:color="auto"/>
                                                                                                                                                                                                                                                                            <w:bottom w:val="none" w:sz="0" w:space="0" w:color="auto"/>
                                                                                                                                                                                                                                                                            <w:right w:val="none" w:sz="0" w:space="0" w:color="auto"/>
                                                                                                                                                                                                                                                                          </w:divBdr>
                                                                                                                                                                                                                                                                          <w:divsChild>
                                                                                                                                                                                                                                                                            <w:div w:id="1725984089">
                                                                                                                                                                                                                                                                              <w:marLeft w:val="0"/>
                                                                                                                                                                                                                                                                              <w:marRight w:val="0"/>
                                                                                                                                                                                                                                                                              <w:marTop w:val="0"/>
                                                                                                                                                                                                                                                                              <w:marBottom w:val="0"/>
                                                                                                                                                                                                                                                                              <w:divBdr>
                                                                                                                                                                                                                                                                                <w:top w:val="none" w:sz="0" w:space="0" w:color="auto"/>
                                                                                                                                                                                                                                                                                <w:left w:val="none" w:sz="0" w:space="0" w:color="auto"/>
                                                                                                                                                                                                                                                                                <w:bottom w:val="none" w:sz="0" w:space="0" w:color="auto"/>
                                                                                                                                                                                                                                                                                <w:right w:val="none" w:sz="0" w:space="0" w:color="auto"/>
                                                                                                                                                                                                                                                                              </w:divBdr>
                                                                                                                                                                                                                                                                              <w:divsChild>
                                                                                                                                                                                                                                                                                <w:div w:id="850223586">
                                                                                                                                                                                                                                                                                  <w:marLeft w:val="0"/>
                                                                                                                                                                                                                                                                                  <w:marRight w:val="0"/>
                                                                                                                                                                                                                                                                                  <w:marTop w:val="0"/>
                                                                                                                                                                                                                                                                                  <w:marBottom w:val="0"/>
                                                                                                                                                                                                                                                                                  <w:divBdr>
                                                                                                                                                                                                                                                                                    <w:top w:val="none" w:sz="0" w:space="0" w:color="auto"/>
                                                                                                                                                                                                                                                                                    <w:left w:val="none" w:sz="0" w:space="0" w:color="auto"/>
                                                                                                                                                                                                                                                                                    <w:bottom w:val="none" w:sz="0" w:space="0" w:color="auto"/>
                                                                                                                                                                                                                                                                                    <w:right w:val="none" w:sz="0" w:space="0" w:color="auto"/>
                                                                                                                                                                                                                                                                                  </w:divBdr>
                                                                                                                                                                                                                                                                                  <w:divsChild>
                                                                                                                                                                                                                                                                                    <w:div w:id="2066181435">
                                                                                                                                                                                                                                                                                      <w:marLeft w:val="0"/>
                                                                                                                                                                                                                                                                                      <w:marRight w:val="0"/>
                                                                                                                                                                                                                                                                                      <w:marTop w:val="0"/>
                                                                                                                                                                                                                                                                                      <w:marBottom w:val="0"/>
                                                                                                                                                                                                                                                                                      <w:divBdr>
                                                                                                                                                                                                                                                                                        <w:top w:val="none" w:sz="0" w:space="0" w:color="auto"/>
                                                                                                                                                                                                                                                                                        <w:left w:val="none" w:sz="0" w:space="0" w:color="auto"/>
                                                                                                                                                                                                                                                                                        <w:bottom w:val="none" w:sz="0" w:space="0" w:color="auto"/>
                                                                                                                                                                                                                                                                                        <w:right w:val="none" w:sz="0" w:space="0" w:color="auto"/>
                                                                                                                                                                                                                                                                                      </w:divBdr>
                                                                                                                                                                                                                                                                                      <w:divsChild>
                                                                                                                                                                                                                                                                                        <w:div w:id="657272264">
                                                                                                                                                                                                                                                                                          <w:marLeft w:val="0"/>
                                                                                                                                                                                                                                                                                          <w:marRight w:val="0"/>
                                                                                                                                                                                                                                                                                          <w:marTop w:val="0"/>
                                                                                                                                                                                                                                                                                          <w:marBottom w:val="0"/>
                                                                                                                                                                                                                                                                                          <w:divBdr>
                                                                                                                                                                                                                                                                                            <w:top w:val="none" w:sz="0" w:space="0" w:color="auto"/>
                                                                                                                                                                                                                                                                                            <w:left w:val="none" w:sz="0" w:space="0" w:color="auto"/>
                                                                                                                                                                                                                                                                                            <w:bottom w:val="none" w:sz="0" w:space="0" w:color="auto"/>
                                                                                                                                                                                                                                                                                            <w:right w:val="none" w:sz="0" w:space="0" w:color="auto"/>
                                                                                                                                                                                                                                                                                          </w:divBdr>
                                                                                                                                                                                                                                                                                          <w:divsChild>
                                                                                                                                                                                                                                                                                            <w:div w:id="852911841">
                                                                                                                                                                                                                                                                                              <w:marLeft w:val="0"/>
                                                                                                                                                                                                                                                                                              <w:marRight w:val="0"/>
                                                                                                                                                                                                                                                                                              <w:marTop w:val="0"/>
                                                                                                                                                                                                                                                                                              <w:marBottom w:val="0"/>
                                                                                                                                                                                                                                                                                              <w:divBdr>
                                                                                                                                                                                                                                                                                                <w:top w:val="none" w:sz="0" w:space="0" w:color="auto"/>
                                                                                                                                                                                                                                                                                                <w:left w:val="none" w:sz="0" w:space="0" w:color="auto"/>
                                                                                                                                                                                                                                                                                                <w:bottom w:val="none" w:sz="0" w:space="0" w:color="auto"/>
                                                                                                                                                                                                                                                                                                <w:right w:val="none" w:sz="0" w:space="0" w:color="auto"/>
                                                                                                                                                                                                                                                                                              </w:divBdr>
                                                                                                                                                                                                                                                                                              <w:divsChild>
                                                                                                                                                                                                                                                                                                <w:div w:id="1453481376">
                                                                                                                                                                                                                                                                                                  <w:marLeft w:val="0"/>
                                                                                                                                                                                                                                                                                                  <w:marRight w:val="0"/>
                                                                                                                                                                                                                                                                                                  <w:marTop w:val="0"/>
                                                                                                                                                                                                                                                                                                  <w:marBottom w:val="0"/>
                                                                                                                                                                                                                                                                                                  <w:divBdr>
                                                                                                                                                                                                                                                                                                    <w:top w:val="none" w:sz="0" w:space="0" w:color="auto"/>
                                                                                                                                                                                                                                                                                                    <w:left w:val="none" w:sz="0" w:space="0" w:color="auto"/>
                                                                                                                                                                                                                                                                                                    <w:bottom w:val="none" w:sz="0" w:space="0" w:color="auto"/>
                                                                                                                                                                                                                                                                                                    <w:right w:val="none" w:sz="0" w:space="0" w:color="auto"/>
                                                                                                                                                                                                                                                                                                  </w:divBdr>
                                                                                                                                                                                                                                                                                                  <w:divsChild>
                                                                                                                                                                                                                                                                                                    <w:div w:id="2039156226">
                                                                                                                                                                                                                                                                                                      <w:marLeft w:val="0"/>
                                                                                                                                                                                                                                                                                                      <w:marRight w:val="0"/>
                                                                                                                                                                                                                                                                                                      <w:marTop w:val="0"/>
                                                                                                                                                                                                                                                                                                      <w:marBottom w:val="0"/>
                                                                                                                                                                                                                                                                                                      <w:divBdr>
                                                                                                                                                                                                                                                                                                        <w:top w:val="none" w:sz="0" w:space="0" w:color="auto"/>
                                                                                                                                                                                                                                                                                                        <w:left w:val="none" w:sz="0" w:space="0" w:color="auto"/>
                                                                                                                                                                                                                                                                                                        <w:bottom w:val="none" w:sz="0" w:space="0" w:color="auto"/>
                                                                                                                                                                                                                                                                                                        <w:right w:val="none" w:sz="0" w:space="0" w:color="auto"/>
                                                                                                                                                                                                                                                                                                      </w:divBdr>
                                                                                                                                                                                                                                                                                                      <w:divsChild>
                                                                                                                                                                                                                                                                                                        <w:div w:id="302471492">
                                                                                                                                                                                                                                                                                                          <w:marLeft w:val="0"/>
                                                                                                                                                                                                                                                                                                          <w:marRight w:val="0"/>
                                                                                                                                                                                                                                                                                                          <w:marTop w:val="0"/>
                                                                                                                                                                                                                                                                                                          <w:marBottom w:val="0"/>
                                                                                                                                                                                                                                                                                                          <w:divBdr>
                                                                                                                                                                                                                                                                                                            <w:top w:val="none" w:sz="0" w:space="0" w:color="auto"/>
                                                                                                                                                                                                                                                                                                            <w:left w:val="none" w:sz="0" w:space="0" w:color="auto"/>
                                                                                                                                                                                                                                                                                                            <w:bottom w:val="none" w:sz="0" w:space="0" w:color="auto"/>
                                                                                                                                                                                                                                                                                                            <w:right w:val="none" w:sz="0" w:space="0" w:color="auto"/>
                                                                                                                                                                                                                                                                                                          </w:divBdr>
                                                                                                                                                                                                                                                                                                          <w:divsChild>
                                                                                                                                                                                                                                                                                                            <w:div w:id="1318681826">
                                                                                                                                                                                                                                                                                                              <w:marLeft w:val="0"/>
                                                                                                                                                                                                                                                                                                              <w:marRight w:val="0"/>
                                                                                                                                                                                                                                                                                                              <w:marTop w:val="0"/>
                                                                                                                                                                                                                                                                                                              <w:marBottom w:val="0"/>
                                                                                                                                                                                                                                                                                                              <w:divBdr>
                                                                                                                                                                                                                                                                                                                <w:top w:val="none" w:sz="0" w:space="0" w:color="auto"/>
                                                                                                                                                                                                                                                                                                                <w:left w:val="none" w:sz="0" w:space="0" w:color="auto"/>
                                                                                                                                                                                                                                                                                                                <w:bottom w:val="none" w:sz="0" w:space="0" w:color="auto"/>
                                                                                                                                                                                                                                                                                                                <w:right w:val="none" w:sz="0" w:space="0" w:color="auto"/>
                                                                                                                                                                                                                                                                                                              </w:divBdr>
                                                                                                                                                                                                                                                                                                              <w:divsChild>
                                                                                                                                                                                                                                                                                                                <w:div w:id="917254068">
                                                                                                                                                                                                                                                                                                                  <w:marLeft w:val="0"/>
                                                                                                                                                                                                                                                                                                                  <w:marRight w:val="0"/>
                                                                                                                                                                                                                                                                                                                  <w:marTop w:val="0"/>
                                                                                                                                                                                                                                                                                                                  <w:marBottom w:val="0"/>
                                                                                                                                                                                                                                                                                                                  <w:divBdr>
                                                                                                                                                                                                                                                                                                                    <w:top w:val="none" w:sz="0" w:space="0" w:color="auto"/>
                                                                                                                                                                                                                                                                                                                    <w:left w:val="none" w:sz="0" w:space="0" w:color="auto"/>
                                                                                                                                                                                                                                                                                                                    <w:bottom w:val="none" w:sz="0" w:space="0" w:color="auto"/>
                                                                                                                                                                                                                                                                                                                    <w:right w:val="none" w:sz="0" w:space="0" w:color="auto"/>
                                                                                                                                                                                                                                                                                                                  </w:divBdr>
                                                                                                                                                                                                                                                                                                                  <w:divsChild>
                                                                                                                                                                                                                                                                                                                    <w:div w:id="141236900">
                                                                                                                                                                                                                                                                                                                      <w:marLeft w:val="0"/>
                                                                                                                                                                                                                                                                                                                      <w:marRight w:val="0"/>
                                                                                                                                                                                                                                                                                                                      <w:marTop w:val="0"/>
                                                                                                                                                                                                                                                                                                                      <w:marBottom w:val="0"/>
                                                                                                                                                                                                                                                                                                                      <w:divBdr>
                                                                                                                                                                                                                                                                                                                        <w:top w:val="none" w:sz="0" w:space="0" w:color="auto"/>
                                                                                                                                                                                                                                                                                                                        <w:left w:val="none" w:sz="0" w:space="0" w:color="auto"/>
                                                                                                                                                                                                                                                                                                                        <w:bottom w:val="none" w:sz="0" w:space="0" w:color="auto"/>
                                                                                                                                                                                                                                                                                                                        <w:right w:val="none" w:sz="0" w:space="0" w:color="auto"/>
                                                                                                                                                                                                                                                                                                                      </w:divBdr>
                                                                                                                                                                                                                                                                                                                      <w:divsChild>
                                                                                                                                                                                                                                                                                                                        <w:div w:id="875703496">
                                                                                                                                                                                                                                                                                                                          <w:marLeft w:val="0"/>
                                                                                                                                                                                                                                                                                                                          <w:marRight w:val="0"/>
                                                                                                                                                                                                                                                                                                                          <w:marTop w:val="0"/>
                                                                                                                                                                                                                                                                                                                          <w:marBottom w:val="0"/>
                                                                                                                                                                                                                                                                                                                          <w:divBdr>
                                                                                                                                                                                                                                                                                                                            <w:top w:val="none" w:sz="0" w:space="0" w:color="auto"/>
                                                                                                                                                                                                                                                                                                                            <w:left w:val="none" w:sz="0" w:space="0" w:color="auto"/>
                                                                                                                                                                                                                                                                                                                            <w:bottom w:val="none" w:sz="0" w:space="0" w:color="auto"/>
                                                                                                                                                                                                                                                                                                                            <w:right w:val="none" w:sz="0" w:space="0" w:color="auto"/>
                                                                                                                                                                                                                                                                                                                          </w:divBdr>
                                                                                                                                                                                                                                                                                                                          <w:divsChild>
                                                                                                                                                                                                                                                                                                                            <w:div w:id="870261924">
                                                                                                                                                                                                                                                                                                                              <w:marLeft w:val="0"/>
                                                                                                                                                                                                                                                                                                                              <w:marRight w:val="0"/>
                                                                                                                                                                                                                                                                                                                              <w:marTop w:val="0"/>
                                                                                                                                                                                                                                                                                                                              <w:marBottom w:val="0"/>
                                                                                                                                                                                                                                                                                                                              <w:divBdr>
                                                                                                                                                                                                                                                                                                                                <w:top w:val="none" w:sz="0" w:space="0" w:color="auto"/>
                                                                                                                                                                                                                                                                                                                                <w:left w:val="none" w:sz="0" w:space="0" w:color="auto"/>
                                                                                                                                                                                                                                                                                                                                <w:bottom w:val="none" w:sz="0" w:space="0" w:color="auto"/>
                                                                                                                                                                                                                                                                                                                                <w:right w:val="none" w:sz="0" w:space="0" w:color="auto"/>
                                                                                                                                                                                                                                                                                                                              </w:divBdr>
                                                                                                                                                                                                                                                                                                                              <w:divsChild>
                                                                                                                                                                                                                                                                                                                                <w:div w:id="1536232862">
                                                                                                                                                                                                                                                                                                                                  <w:marLeft w:val="0"/>
                                                                                                                                                                                                                                                                                                                                  <w:marRight w:val="0"/>
                                                                                                                                                                                                                                                                                                                                  <w:marTop w:val="0"/>
                                                                                                                                                                                                                                                                                                                                  <w:marBottom w:val="0"/>
                                                                                                                                                                                                                                                                                                                                  <w:divBdr>
                                                                                                                                                                                                                                                                                                                                    <w:top w:val="none" w:sz="0" w:space="0" w:color="auto"/>
                                                                                                                                                                                                                                                                                                                                    <w:left w:val="none" w:sz="0" w:space="0" w:color="auto"/>
                                                                                                                                                                                                                                                                                                                                    <w:bottom w:val="none" w:sz="0" w:space="0" w:color="auto"/>
                                                                                                                                                                                                                                                                                                                                    <w:right w:val="none" w:sz="0" w:space="0" w:color="auto"/>
                                                                                                                                                                                                                                                                                                                                  </w:divBdr>
                                                                                                                                                                                                                                                                                                                                  <w:divsChild>
                                                                                                                                                                                                                                                                                                                                    <w:div w:id="936138629">
                                                                                                                                                                                                                                                                                                                                      <w:marLeft w:val="0"/>
                                                                                                                                                                                                                                                                                                                                      <w:marRight w:val="0"/>
                                                                                                                                                                                                                                                                                                                                      <w:marTop w:val="0"/>
                                                                                                                                                                                                                                                                                                                                      <w:marBottom w:val="0"/>
                                                                                                                                                                                                                                                                                                                                      <w:divBdr>
                                                                                                                                                                                                                                                                                                                                        <w:top w:val="none" w:sz="0" w:space="0" w:color="auto"/>
                                                                                                                                                                                                                                                                                                                                        <w:left w:val="none" w:sz="0" w:space="0" w:color="auto"/>
                                                                                                                                                                                                                                                                                                                                        <w:bottom w:val="none" w:sz="0" w:space="0" w:color="auto"/>
                                                                                                                                                                                                                                                                                                                                        <w:right w:val="none" w:sz="0" w:space="0" w:color="auto"/>
                                                                                                                                                                                                                                                                                                                                      </w:divBdr>
                                                                                                                                                                                                                                                                                                                                      <w:divsChild>
                                                                                                                                                                                                                                                                                                                                        <w:div w:id="2115321198">
                                                                                                                                                                                                                                                                                                                                          <w:marLeft w:val="0"/>
                                                                                                                                                                                                                                                                                                                                          <w:marRight w:val="0"/>
                                                                                                                                                                                                                                                                                                                                          <w:marTop w:val="0"/>
                                                                                                                                                                                                                                                                                                                                          <w:marBottom w:val="0"/>
                                                                                                                                                                                                                                                                                                                                          <w:divBdr>
                                                                                                                                                                                                                                                                                                                                            <w:top w:val="none" w:sz="0" w:space="0" w:color="auto"/>
                                                                                                                                                                                                                                                                                                                                            <w:left w:val="none" w:sz="0" w:space="0" w:color="auto"/>
                                                                                                                                                                                                                                                                                                                                            <w:bottom w:val="none" w:sz="0" w:space="0" w:color="auto"/>
                                                                                                                                                                                                                                                                                                                                            <w:right w:val="none" w:sz="0" w:space="0" w:color="auto"/>
                                                                                                                                                                                                                                                                                                                                          </w:divBdr>
                                                                                                                                                                                                                                                                                                                                          <w:divsChild>
                                                                                                                                                                                                                                                                                                                                            <w:div w:id="1050762620">
                                                                                                                                                                                                                                                                                                                                              <w:marLeft w:val="0"/>
                                                                                                                                                                                                                                                                                                                                              <w:marRight w:val="0"/>
                                                                                                                                                                                                                                                                                                                                              <w:marTop w:val="0"/>
                                                                                                                                                                                                                                                                                                                                              <w:marBottom w:val="0"/>
                                                                                                                                                                                                                                                                                                                                              <w:divBdr>
                                                                                                                                                                                                                                                                                                                                                <w:top w:val="none" w:sz="0" w:space="0" w:color="auto"/>
                                                                                                                                                                                                                                                                                                                                                <w:left w:val="none" w:sz="0" w:space="0" w:color="auto"/>
                                                                                                                                                                                                                                                                                                                                                <w:bottom w:val="none" w:sz="0" w:space="0" w:color="auto"/>
                                                                                                                                                                                                                                                                                                                                                <w:right w:val="none" w:sz="0" w:space="0" w:color="auto"/>
                                                                                                                                                                                                                                                                                                                                              </w:divBdr>
                                                                                                                                                                                                                                                                                                                                              <w:divsChild>
                                                                                                                                                                                                                                                                                                                                                <w:div w:id="2068602739">
                                                                                                                                                                                                                                                                                                                                                  <w:marLeft w:val="0"/>
                                                                                                                                                                                                                                                                                                                                                  <w:marRight w:val="0"/>
                                                                                                                                                                                                                                                                                                                                                  <w:marTop w:val="0"/>
                                                                                                                                                                                                                                                                                                                                                  <w:marBottom w:val="0"/>
                                                                                                                                                                                                                                                                                                                                                  <w:divBdr>
                                                                                                                                                                                                                                                                                                                                                    <w:top w:val="none" w:sz="0" w:space="0" w:color="auto"/>
                                                                                                                                                                                                                                                                                                                                                    <w:left w:val="none" w:sz="0" w:space="0" w:color="auto"/>
                                                                                                                                                                                                                                                                                                                                                    <w:bottom w:val="none" w:sz="0" w:space="0" w:color="auto"/>
                                                                                                                                                                                                                                                                                                                                                    <w:right w:val="none" w:sz="0" w:space="0" w:color="auto"/>
                                                                                                                                                                                                                                                                                                                                                  </w:divBdr>
                                                                                                                                                                                                                                                                                                                                                  <w:divsChild>
                                                                                                                                                                                                                                                                                                                                                    <w:div w:id="59333614">
                                                                                                                                                                                                                                                                                                                                                      <w:marLeft w:val="0"/>
                                                                                                                                                                                                                                                                                                                                                      <w:marRight w:val="0"/>
                                                                                                                                                                                                                                                                                                                                                      <w:marTop w:val="0"/>
                                                                                                                                                                                                                                                                                                                                                      <w:marBottom w:val="0"/>
                                                                                                                                                                                                                                                                                                                                                      <w:divBdr>
                                                                                                                                                                                                                                                                                                                                                        <w:top w:val="none" w:sz="0" w:space="0" w:color="auto"/>
                                                                                                                                                                                                                                                                                                                                                        <w:left w:val="none" w:sz="0" w:space="0" w:color="auto"/>
                                                                                                                                                                                                                                                                                                                                                        <w:bottom w:val="none" w:sz="0" w:space="0" w:color="auto"/>
                                                                                                                                                                                                                                                                                                                                                        <w:right w:val="none" w:sz="0" w:space="0" w:color="auto"/>
                                                                                                                                                                                                                                                                                                                                                      </w:divBdr>
                                                                                                                                                                                                                                                                                                                                                      <w:divsChild>
                                                                                                                                                                                                                                                                                                                                                        <w:div w:id="1331907113">
                                                                                                                                                                                                                                                                                                                                                          <w:marLeft w:val="0"/>
                                                                                                                                                                                                                                                                                                                                                          <w:marRight w:val="0"/>
                                                                                                                                                                                                                                                                                                                                                          <w:marTop w:val="0"/>
                                                                                                                                                                                                                                                                                                                                                          <w:marBottom w:val="0"/>
                                                                                                                                                                                                                                                                                                                                                          <w:divBdr>
                                                                                                                                                                                                                                                                                                                                                            <w:top w:val="none" w:sz="0" w:space="0" w:color="auto"/>
                                                                                                                                                                                                                                                                                                                                                            <w:left w:val="none" w:sz="0" w:space="0" w:color="auto"/>
                                                                                                                                                                                                                                                                                                                                                            <w:bottom w:val="none" w:sz="0" w:space="0" w:color="auto"/>
                                                                                                                                                                                                                                                                                                                                                            <w:right w:val="none" w:sz="0" w:space="0" w:color="auto"/>
                                                                                                                                                                                                                                                                                                                                                          </w:divBdr>
                                                                                                                                                                                                                                                                                                                                                          <w:divsChild>
                                                                                                                                                                                                                                                                                                                                                            <w:div w:id="257837532">
                                                                                                                                                                                                                                                                                                                                                              <w:marLeft w:val="0"/>
                                                                                                                                                                                                                                                                                                                                                              <w:marRight w:val="0"/>
                                                                                                                                                                                                                                                                                                                                                              <w:marTop w:val="0"/>
                                                                                                                                                                                                                                                                                                                                                              <w:marBottom w:val="0"/>
                                                                                                                                                                                                                                                                                                                                                              <w:divBdr>
                                                                                                                                                                                                                                                                                                                                                                <w:top w:val="none" w:sz="0" w:space="0" w:color="auto"/>
                                                                                                                                                                                                                                                                                                                                                                <w:left w:val="none" w:sz="0" w:space="0" w:color="auto"/>
                                                                                                                                                                                                                                                                                                                                                                <w:bottom w:val="none" w:sz="0" w:space="0" w:color="auto"/>
                                                                                                                                                                                                                                                                                                                                                                <w:right w:val="none" w:sz="0" w:space="0" w:color="auto"/>
                                                                                                                                                                                                                                                                                                                                                              </w:divBdr>
                                                                                                                                                                                                                                                                                                                                                              <w:divsChild>
                                                                                                                                                                                                                                                                                                                                                                <w:div w:id="13862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10311">
      <w:bodyDiv w:val="1"/>
      <w:marLeft w:val="0"/>
      <w:marRight w:val="0"/>
      <w:marTop w:val="0"/>
      <w:marBottom w:val="0"/>
      <w:divBdr>
        <w:top w:val="none" w:sz="0" w:space="0" w:color="auto"/>
        <w:left w:val="none" w:sz="0" w:space="0" w:color="auto"/>
        <w:bottom w:val="none" w:sz="0" w:space="0" w:color="auto"/>
        <w:right w:val="none" w:sz="0" w:space="0" w:color="auto"/>
      </w:divBdr>
    </w:div>
    <w:div w:id="168645908">
      <w:bodyDiv w:val="1"/>
      <w:marLeft w:val="0"/>
      <w:marRight w:val="0"/>
      <w:marTop w:val="0"/>
      <w:marBottom w:val="0"/>
      <w:divBdr>
        <w:top w:val="none" w:sz="0" w:space="0" w:color="auto"/>
        <w:left w:val="none" w:sz="0" w:space="0" w:color="auto"/>
        <w:bottom w:val="none" w:sz="0" w:space="0" w:color="auto"/>
        <w:right w:val="none" w:sz="0" w:space="0" w:color="auto"/>
      </w:divBdr>
    </w:div>
    <w:div w:id="305820571">
      <w:bodyDiv w:val="1"/>
      <w:marLeft w:val="0"/>
      <w:marRight w:val="0"/>
      <w:marTop w:val="0"/>
      <w:marBottom w:val="0"/>
      <w:divBdr>
        <w:top w:val="none" w:sz="0" w:space="0" w:color="auto"/>
        <w:left w:val="none" w:sz="0" w:space="0" w:color="auto"/>
        <w:bottom w:val="none" w:sz="0" w:space="0" w:color="auto"/>
        <w:right w:val="none" w:sz="0" w:space="0" w:color="auto"/>
      </w:divBdr>
    </w:div>
    <w:div w:id="364991080">
      <w:bodyDiv w:val="1"/>
      <w:marLeft w:val="0"/>
      <w:marRight w:val="0"/>
      <w:marTop w:val="0"/>
      <w:marBottom w:val="0"/>
      <w:divBdr>
        <w:top w:val="none" w:sz="0" w:space="0" w:color="auto"/>
        <w:left w:val="none" w:sz="0" w:space="0" w:color="auto"/>
        <w:bottom w:val="none" w:sz="0" w:space="0" w:color="auto"/>
        <w:right w:val="none" w:sz="0" w:space="0" w:color="auto"/>
      </w:divBdr>
    </w:div>
    <w:div w:id="384912362">
      <w:bodyDiv w:val="1"/>
      <w:marLeft w:val="0"/>
      <w:marRight w:val="0"/>
      <w:marTop w:val="0"/>
      <w:marBottom w:val="0"/>
      <w:divBdr>
        <w:top w:val="none" w:sz="0" w:space="0" w:color="auto"/>
        <w:left w:val="none" w:sz="0" w:space="0" w:color="auto"/>
        <w:bottom w:val="none" w:sz="0" w:space="0" w:color="auto"/>
        <w:right w:val="none" w:sz="0" w:space="0" w:color="auto"/>
      </w:divBdr>
      <w:divsChild>
        <w:div w:id="336617152">
          <w:marLeft w:val="806"/>
          <w:marRight w:val="0"/>
          <w:marTop w:val="200"/>
          <w:marBottom w:val="0"/>
          <w:divBdr>
            <w:top w:val="none" w:sz="0" w:space="0" w:color="auto"/>
            <w:left w:val="none" w:sz="0" w:space="0" w:color="auto"/>
            <w:bottom w:val="none" w:sz="0" w:space="0" w:color="auto"/>
            <w:right w:val="none" w:sz="0" w:space="0" w:color="auto"/>
          </w:divBdr>
        </w:div>
        <w:div w:id="857814213">
          <w:marLeft w:val="806"/>
          <w:marRight w:val="0"/>
          <w:marTop w:val="200"/>
          <w:marBottom w:val="0"/>
          <w:divBdr>
            <w:top w:val="none" w:sz="0" w:space="0" w:color="auto"/>
            <w:left w:val="none" w:sz="0" w:space="0" w:color="auto"/>
            <w:bottom w:val="none" w:sz="0" w:space="0" w:color="auto"/>
            <w:right w:val="none" w:sz="0" w:space="0" w:color="auto"/>
          </w:divBdr>
        </w:div>
        <w:div w:id="1155487638">
          <w:marLeft w:val="1080"/>
          <w:marRight w:val="0"/>
          <w:marTop w:val="100"/>
          <w:marBottom w:val="0"/>
          <w:divBdr>
            <w:top w:val="none" w:sz="0" w:space="0" w:color="auto"/>
            <w:left w:val="none" w:sz="0" w:space="0" w:color="auto"/>
            <w:bottom w:val="none" w:sz="0" w:space="0" w:color="auto"/>
            <w:right w:val="none" w:sz="0" w:space="0" w:color="auto"/>
          </w:divBdr>
        </w:div>
        <w:div w:id="1536893281">
          <w:marLeft w:val="1080"/>
          <w:marRight w:val="0"/>
          <w:marTop w:val="100"/>
          <w:marBottom w:val="0"/>
          <w:divBdr>
            <w:top w:val="none" w:sz="0" w:space="0" w:color="auto"/>
            <w:left w:val="none" w:sz="0" w:space="0" w:color="auto"/>
            <w:bottom w:val="none" w:sz="0" w:space="0" w:color="auto"/>
            <w:right w:val="none" w:sz="0" w:space="0" w:color="auto"/>
          </w:divBdr>
        </w:div>
        <w:div w:id="1584140753">
          <w:marLeft w:val="1080"/>
          <w:marRight w:val="0"/>
          <w:marTop w:val="100"/>
          <w:marBottom w:val="0"/>
          <w:divBdr>
            <w:top w:val="none" w:sz="0" w:space="0" w:color="auto"/>
            <w:left w:val="none" w:sz="0" w:space="0" w:color="auto"/>
            <w:bottom w:val="none" w:sz="0" w:space="0" w:color="auto"/>
            <w:right w:val="none" w:sz="0" w:space="0" w:color="auto"/>
          </w:divBdr>
        </w:div>
        <w:div w:id="1613243432">
          <w:marLeft w:val="806"/>
          <w:marRight w:val="0"/>
          <w:marTop w:val="200"/>
          <w:marBottom w:val="0"/>
          <w:divBdr>
            <w:top w:val="none" w:sz="0" w:space="0" w:color="auto"/>
            <w:left w:val="none" w:sz="0" w:space="0" w:color="auto"/>
            <w:bottom w:val="none" w:sz="0" w:space="0" w:color="auto"/>
            <w:right w:val="none" w:sz="0" w:space="0" w:color="auto"/>
          </w:divBdr>
        </w:div>
      </w:divsChild>
    </w:div>
    <w:div w:id="428280745">
      <w:bodyDiv w:val="1"/>
      <w:marLeft w:val="0"/>
      <w:marRight w:val="0"/>
      <w:marTop w:val="0"/>
      <w:marBottom w:val="0"/>
      <w:divBdr>
        <w:top w:val="none" w:sz="0" w:space="0" w:color="auto"/>
        <w:left w:val="none" w:sz="0" w:space="0" w:color="auto"/>
        <w:bottom w:val="none" w:sz="0" w:space="0" w:color="auto"/>
        <w:right w:val="none" w:sz="0" w:space="0" w:color="auto"/>
      </w:divBdr>
    </w:div>
    <w:div w:id="691880931">
      <w:bodyDiv w:val="1"/>
      <w:marLeft w:val="0"/>
      <w:marRight w:val="0"/>
      <w:marTop w:val="0"/>
      <w:marBottom w:val="0"/>
      <w:divBdr>
        <w:top w:val="none" w:sz="0" w:space="0" w:color="auto"/>
        <w:left w:val="none" w:sz="0" w:space="0" w:color="auto"/>
        <w:bottom w:val="none" w:sz="0" w:space="0" w:color="auto"/>
        <w:right w:val="none" w:sz="0" w:space="0" w:color="auto"/>
      </w:divBdr>
    </w:div>
    <w:div w:id="724642593">
      <w:bodyDiv w:val="1"/>
      <w:marLeft w:val="0"/>
      <w:marRight w:val="0"/>
      <w:marTop w:val="0"/>
      <w:marBottom w:val="0"/>
      <w:divBdr>
        <w:top w:val="none" w:sz="0" w:space="0" w:color="auto"/>
        <w:left w:val="none" w:sz="0" w:space="0" w:color="auto"/>
        <w:bottom w:val="none" w:sz="0" w:space="0" w:color="auto"/>
        <w:right w:val="none" w:sz="0" w:space="0" w:color="auto"/>
      </w:divBdr>
    </w:div>
    <w:div w:id="838622648">
      <w:bodyDiv w:val="1"/>
      <w:marLeft w:val="0"/>
      <w:marRight w:val="0"/>
      <w:marTop w:val="0"/>
      <w:marBottom w:val="0"/>
      <w:divBdr>
        <w:top w:val="none" w:sz="0" w:space="0" w:color="auto"/>
        <w:left w:val="none" w:sz="0" w:space="0" w:color="auto"/>
        <w:bottom w:val="none" w:sz="0" w:space="0" w:color="auto"/>
        <w:right w:val="none" w:sz="0" w:space="0" w:color="auto"/>
      </w:divBdr>
      <w:divsChild>
        <w:div w:id="1923444204">
          <w:marLeft w:val="1166"/>
          <w:marRight w:val="0"/>
          <w:marTop w:val="115"/>
          <w:marBottom w:val="0"/>
          <w:divBdr>
            <w:top w:val="none" w:sz="0" w:space="0" w:color="auto"/>
            <w:left w:val="none" w:sz="0" w:space="0" w:color="auto"/>
            <w:bottom w:val="none" w:sz="0" w:space="0" w:color="auto"/>
            <w:right w:val="none" w:sz="0" w:space="0" w:color="auto"/>
          </w:divBdr>
        </w:div>
      </w:divsChild>
    </w:div>
    <w:div w:id="886794436">
      <w:bodyDiv w:val="1"/>
      <w:marLeft w:val="0"/>
      <w:marRight w:val="0"/>
      <w:marTop w:val="0"/>
      <w:marBottom w:val="0"/>
      <w:divBdr>
        <w:top w:val="none" w:sz="0" w:space="0" w:color="auto"/>
        <w:left w:val="none" w:sz="0" w:space="0" w:color="auto"/>
        <w:bottom w:val="none" w:sz="0" w:space="0" w:color="auto"/>
        <w:right w:val="none" w:sz="0" w:space="0" w:color="auto"/>
      </w:divBdr>
      <w:divsChild>
        <w:div w:id="160604">
          <w:marLeft w:val="0"/>
          <w:marRight w:val="0"/>
          <w:marTop w:val="0"/>
          <w:marBottom w:val="0"/>
          <w:divBdr>
            <w:top w:val="none" w:sz="0" w:space="0" w:color="auto"/>
            <w:left w:val="none" w:sz="0" w:space="0" w:color="auto"/>
            <w:bottom w:val="none" w:sz="0" w:space="0" w:color="auto"/>
            <w:right w:val="none" w:sz="0" w:space="0" w:color="auto"/>
          </w:divBdr>
        </w:div>
        <w:div w:id="3362451">
          <w:marLeft w:val="0"/>
          <w:marRight w:val="0"/>
          <w:marTop w:val="0"/>
          <w:marBottom w:val="0"/>
          <w:divBdr>
            <w:top w:val="none" w:sz="0" w:space="0" w:color="auto"/>
            <w:left w:val="none" w:sz="0" w:space="0" w:color="auto"/>
            <w:bottom w:val="none" w:sz="0" w:space="0" w:color="auto"/>
            <w:right w:val="none" w:sz="0" w:space="0" w:color="auto"/>
          </w:divBdr>
        </w:div>
        <w:div w:id="396318107">
          <w:marLeft w:val="0"/>
          <w:marRight w:val="0"/>
          <w:marTop w:val="0"/>
          <w:marBottom w:val="0"/>
          <w:divBdr>
            <w:top w:val="none" w:sz="0" w:space="0" w:color="auto"/>
            <w:left w:val="none" w:sz="0" w:space="0" w:color="auto"/>
            <w:bottom w:val="none" w:sz="0" w:space="0" w:color="auto"/>
            <w:right w:val="none" w:sz="0" w:space="0" w:color="auto"/>
          </w:divBdr>
        </w:div>
        <w:div w:id="397284397">
          <w:marLeft w:val="0"/>
          <w:marRight w:val="0"/>
          <w:marTop w:val="0"/>
          <w:marBottom w:val="0"/>
          <w:divBdr>
            <w:top w:val="none" w:sz="0" w:space="0" w:color="auto"/>
            <w:left w:val="none" w:sz="0" w:space="0" w:color="auto"/>
            <w:bottom w:val="none" w:sz="0" w:space="0" w:color="auto"/>
            <w:right w:val="none" w:sz="0" w:space="0" w:color="auto"/>
          </w:divBdr>
        </w:div>
        <w:div w:id="445199340">
          <w:marLeft w:val="0"/>
          <w:marRight w:val="0"/>
          <w:marTop w:val="0"/>
          <w:marBottom w:val="0"/>
          <w:divBdr>
            <w:top w:val="none" w:sz="0" w:space="0" w:color="auto"/>
            <w:left w:val="none" w:sz="0" w:space="0" w:color="auto"/>
            <w:bottom w:val="none" w:sz="0" w:space="0" w:color="auto"/>
            <w:right w:val="none" w:sz="0" w:space="0" w:color="auto"/>
          </w:divBdr>
        </w:div>
        <w:div w:id="937181677">
          <w:marLeft w:val="0"/>
          <w:marRight w:val="0"/>
          <w:marTop w:val="0"/>
          <w:marBottom w:val="0"/>
          <w:divBdr>
            <w:top w:val="none" w:sz="0" w:space="0" w:color="auto"/>
            <w:left w:val="none" w:sz="0" w:space="0" w:color="auto"/>
            <w:bottom w:val="none" w:sz="0" w:space="0" w:color="auto"/>
            <w:right w:val="none" w:sz="0" w:space="0" w:color="auto"/>
          </w:divBdr>
        </w:div>
        <w:div w:id="1136798757">
          <w:marLeft w:val="0"/>
          <w:marRight w:val="0"/>
          <w:marTop w:val="0"/>
          <w:marBottom w:val="0"/>
          <w:divBdr>
            <w:top w:val="none" w:sz="0" w:space="0" w:color="auto"/>
            <w:left w:val="none" w:sz="0" w:space="0" w:color="auto"/>
            <w:bottom w:val="none" w:sz="0" w:space="0" w:color="auto"/>
            <w:right w:val="none" w:sz="0" w:space="0" w:color="auto"/>
          </w:divBdr>
        </w:div>
        <w:div w:id="1170831042">
          <w:marLeft w:val="0"/>
          <w:marRight w:val="0"/>
          <w:marTop w:val="0"/>
          <w:marBottom w:val="0"/>
          <w:divBdr>
            <w:top w:val="none" w:sz="0" w:space="0" w:color="auto"/>
            <w:left w:val="none" w:sz="0" w:space="0" w:color="auto"/>
            <w:bottom w:val="none" w:sz="0" w:space="0" w:color="auto"/>
            <w:right w:val="none" w:sz="0" w:space="0" w:color="auto"/>
          </w:divBdr>
        </w:div>
        <w:div w:id="1537087164">
          <w:marLeft w:val="0"/>
          <w:marRight w:val="0"/>
          <w:marTop w:val="0"/>
          <w:marBottom w:val="0"/>
          <w:divBdr>
            <w:top w:val="none" w:sz="0" w:space="0" w:color="auto"/>
            <w:left w:val="none" w:sz="0" w:space="0" w:color="auto"/>
            <w:bottom w:val="none" w:sz="0" w:space="0" w:color="auto"/>
            <w:right w:val="none" w:sz="0" w:space="0" w:color="auto"/>
          </w:divBdr>
        </w:div>
        <w:div w:id="1817646320">
          <w:marLeft w:val="0"/>
          <w:marRight w:val="0"/>
          <w:marTop w:val="0"/>
          <w:marBottom w:val="0"/>
          <w:divBdr>
            <w:top w:val="none" w:sz="0" w:space="0" w:color="auto"/>
            <w:left w:val="none" w:sz="0" w:space="0" w:color="auto"/>
            <w:bottom w:val="none" w:sz="0" w:space="0" w:color="auto"/>
            <w:right w:val="none" w:sz="0" w:space="0" w:color="auto"/>
          </w:divBdr>
        </w:div>
      </w:divsChild>
    </w:div>
    <w:div w:id="986789415">
      <w:bodyDiv w:val="1"/>
      <w:marLeft w:val="0"/>
      <w:marRight w:val="0"/>
      <w:marTop w:val="0"/>
      <w:marBottom w:val="0"/>
      <w:divBdr>
        <w:top w:val="none" w:sz="0" w:space="0" w:color="auto"/>
        <w:left w:val="none" w:sz="0" w:space="0" w:color="auto"/>
        <w:bottom w:val="none" w:sz="0" w:space="0" w:color="auto"/>
        <w:right w:val="none" w:sz="0" w:space="0" w:color="auto"/>
      </w:divBdr>
      <w:divsChild>
        <w:div w:id="2141411764">
          <w:marLeft w:val="360"/>
          <w:marRight w:val="0"/>
          <w:marTop w:val="200"/>
          <w:marBottom w:val="0"/>
          <w:divBdr>
            <w:top w:val="none" w:sz="0" w:space="0" w:color="auto"/>
            <w:left w:val="none" w:sz="0" w:space="0" w:color="auto"/>
            <w:bottom w:val="none" w:sz="0" w:space="0" w:color="auto"/>
            <w:right w:val="none" w:sz="0" w:space="0" w:color="auto"/>
          </w:divBdr>
        </w:div>
        <w:div w:id="360740212">
          <w:marLeft w:val="806"/>
          <w:marRight w:val="0"/>
          <w:marTop w:val="200"/>
          <w:marBottom w:val="0"/>
          <w:divBdr>
            <w:top w:val="none" w:sz="0" w:space="0" w:color="auto"/>
            <w:left w:val="none" w:sz="0" w:space="0" w:color="auto"/>
            <w:bottom w:val="none" w:sz="0" w:space="0" w:color="auto"/>
            <w:right w:val="none" w:sz="0" w:space="0" w:color="auto"/>
          </w:divBdr>
        </w:div>
        <w:div w:id="289826063">
          <w:marLeft w:val="806"/>
          <w:marRight w:val="0"/>
          <w:marTop w:val="200"/>
          <w:marBottom w:val="0"/>
          <w:divBdr>
            <w:top w:val="none" w:sz="0" w:space="0" w:color="auto"/>
            <w:left w:val="none" w:sz="0" w:space="0" w:color="auto"/>
            <w:bottom w:val="none" w:sz="0" w:space="0" w:color="auto"/>
            <w:right w:val="none" w:sz="0" w:space="0" w:color="auto"/>
          </w:divBdr>
        </w:div>
        <w:div w:id="1072971395">
          <w:marLeft w:val="360"/>
          <w:marRight w:val="0"/>
          <w:marTop w:val="200"/>
          <w:marBottom w:val="0"/>
          <w:divBdr>
            <w:top w:val="none" w:sz="0" w:space="0" w:color="auto"/>
            <w:left w:val="none" w:sz="0" w:space="0" w:color="auto"/>
            <w:bottom w:val="none" w:sz="0" w:space="0" w:color="auto"/>
            <w:right w:val="none" w:sz="0" w:space="0" w:color="auto"/>
          </w:divBdr>
        </w:div>
        <w:div w:id="6098927">
          <w:marLeft w:val="360"/>
          <w:marRight w:val="0"/>
          <w:marTop w:val="200"/>
          <w:marBottom w:val="0"/>
          <w:divBdr>
            <w:top w:val="none" w:sz="0" w:space="0" w:color="auto"/>
            <w:left w:val="none" w:sz="0" w:space="0" w:color="auto"/>
            <w:bottom w:val="none" w:sz="0" w:space="0" w:color="auto"/>
            <w:right w:val="none" w:sz="0" w:space="0" w:color="auto"/>
          </w:divBdr>
        </w:div>
        <w:div w:id="924457475">
          <w:marLeft w:val="1080"/>
          <w:marRight w:val="0"/>
          <w:marTop w:val="100"/>
          <w:marBottom w:val="0"/>
          <w:divBdr>
            <w:top w:val="none" w:sz="0" w:space="0" w:color="auto"/>
            <w:left w:val="none" w:sz="0" w:space="0" w:color="auto"/>
            <w:bottom w:val="none" w:sz="0" w:space="0" w:color="auto"/>
            <w:right w:val="none" w:sz="0" w:space="0" w:color="auto"/>
          </w:divBdr>
        </w:div>
        <w:div w:id="1481845218">
          <w:marLeft w:val="1080"/>
          <w:marRight w:val="0"/>
          <w:marTop w:val="100"/>
          <w:marBottom w:val="0"/>
          <w:divBdr>
            <w:top w:val="none" w:sz="0" w:space="0" w:color="auto"/>
            <w:left w:val="none" w:sz="0" w:space="0" w:color="auto"/>
            <w:bottom w:val="none" w:sz="0" w:space="0" w:color="auto"/>
            <w:right w:val="none" w:sz="0" w:space="0" w:color="auto"/>
          </w:divBdr>
        </w:div>
        <w:div w:id="1991057835">
          <w:marLeft w:val="1080"/>
          <w:marRight w:val="0"/>
          <w:marTop w:val="100"/>
          <w:marBottom w:val="0"/>
          <w:divBdr>
            <w:top w:val="none" w:sz="0" w:space="0" w:color="auto"/>
            <w:left w:val="none" w:sz="0" w:space="0" w:color="auto"/>
            <w:bottom w:val="none" w:sz="0" w:space="0" w:color="auto"/>
            <w:right w:val="none" w:sz="0" w:space="0" w:color="auto"/>
          </w:divBdr>
        </w:div>
        <w:div w:id="1786383721">
          <w:marLeft w:val="360"/>
          <w:marRight w:val="0"/>
          <w:marTop w:val="200"/>
          <w:marBottom w:val="0"/>
          <w:divBdr>
            <w:top w:val="none" w:sz="0" w:space="0" w:color="auto"/>
            <w:left w:val="none" w:sz="0" w:space="0" w:color="auto"/>
            <w:bottom w:val="none" w:sz="0" w:space="0" w:color="auto"/>
            <w:right w:val="none" w:sz="0" w:space="0" w:color="auto"/>
          </w:divBdr>
        </w:div>
        <w:div w:id="818226272">
          <w:marLeft w:val="1080"/>
          <w:marRight w:val="0"/>
          <w:marTop w:val="100"/>
          <w:marBottom w:val="0"/>
          <w:divBdr>
            <w:top w:val="none" w:sz="0" w:space="0" w:color="auto"/>
            <w:left w:val="none" w:sz="0" w:space="0" w:color="auto"/>
            <w:bottom w:val="none" w:sz="0" w:space="0" w:color="auto"/>
            <w:right w:val="none" w:sz="0" w:space="0" w:color="auto"/>
          </w:divBdr>
        </w:div>
        <w:div w:id="436414853">
          <w:marLeft w:val="1080"/>
          <w:marRight w:val="0"/>
          <w:marTop w:val="100"/>
          <w:marBottom w:val="0"/>
          <w:divBdr>
            <w:top w:val="none" w:sz="0" w:space="0" w:color="auto"/>
            <w:left w:val="none" w:sz="0" w:space="0" w:color="auto"/>
            <w:bottom w:val="none" w:sz="0" w:space="0" w:color="auto"/>
            <w:right w:val="none" w:sz="0" w:space="0" w:color="auto"/>
          </w:divBdr>
        </w:div>
        <w:div w:id="104542289">
          <w:marLeft w:val="360"/>
          <w:marRight w:val="0"/>
          <w:marTop w:val="200"/>
          <w:marBottom w:val="0"/>
          <w:divBdr>
            <w:top w:val="none" w:sz="0" w:space="0" w:color="auto"/>
            <w:left w:val="none" w:sz="0" w:space="0" w:color="auto"/>
            <w:bottom w:val="none" w:sz="0" w:space="0" w:color="auto"/>
            <w:right w:val="none" w:sz="0" w:space="0" w:color="auto"/>
          </w:divBdr>
        </w:div>
      </w:divsChild>
    </w:div>
    <w:div w:id="1004674715">
      <w:bodyDiv w:val="1"/>
      <w:marLeft w:val="0"/>
      <w:marRight w:val="0"/>
      <w:marTop w:val="0"/>
      <w:marBottom w:val="0"/>
      <w:divBdr>
        <w:top w:val="none" w:sz="0" w:space="0" w:color="auto"/>
        <w:left w:val="none" w:sz="0" w:space="0" w:color="auto"/>
        <w:bottom w:val="none" w:sz="0" w:space="0" w:color="auto"/>
        <w:right w:val="none" w:sz="0" w:space="0" w:color="auto"/>
      </w:divBdr>
    </w:div>
    <w:div w:id="1077677863">
      <w:bodyDiv w:val="1"/>
      <w:marLeft w:val="0"/>
      <w:marRight w:val="0"/>
      <w:marTop w:val="0"/>
      <w:marBottom w:val="0"/>
      <w:divBdr>
        <w:top w:val="none" w:sz="0" w:space="0" w:color="auto"/>
        <w:left w:val="none" w:sz="0" w:space="0" w:color="auto"/>
        <w:bottom w:val="none" w:sz="0" w:space="0" w:color="auto"/>
        <w:right w:val="none" w:sz="0" w:space="0" w:color="auto"/>
      </w:divBdr>
      <w:divsChild>
        <w:div w:id="1886676443">
          <w:marLeft w:val="0"/>
          <w:marRight w:val="0"/>
          <w:marTop w:val="0"/>
          <w:marBottom w:val="0"/>
          <w:divBdr>
            <w:top w:val="none" w:sz="0" w:space="0" w:color="auto"/>
            <w:left w:val="none" w:sz="0" w:space="0" w:color="auto"/>
            <w:bottom w:val="none" w:sz="0" w:space="0" w:color="auto"/>
            <w:right w:val="none" w:sz="0" w:space="0" w:color="auto"/>
          </w:divBdr>
          <w:divsChild>
            <w:div w:id="990983129">
              <w:marLeft w:val="0"/>
              <w:marRight w:val="0"/>
              <w:marTop w:val="0"/>
              <w:marBottom w:val="0"/>
              <w:divBdr>
                <w:top w:val="none" w:sz="0" w:space="0" w:color="auto"/>
                <w:left w:val="none" w:sz="0" w:space="0" w:color="auto"/>
                <w:bottom w:val="none" w:sz="0" w:space="0" w:color="auto"/>
                <w:right w:val="none" w:sz="0" w:space="0" w:color="auto"/>
              </w:divBdr>
              <w:divsChild>
                <w:div w:id="538712446">
                  <w:marLeft w:val="0"/>
                  <w:marRight w:val="0"/>
                  <w:marTop w:val="0"/>
                  <w:marBottom w:val="0"/>
                  <w:divBdr>
                    <w:top w:val="none" w:sz="0" w:space="0" w:color="auto"/>
                    <w:left w:val="none" w:sz="0" w:space="0" w:color="auto"/>
                    <w:bottom w:val="none" w:sz="0" w:space="0" w:color="auto"/>
                    <w:right w:val="none" w:sz="0" w:space="0" w:color="auto"/>
                  </w:divBdr>
                  <w:divsChild>
                    <w:div w:id="2064867416">
                      <w:marLeft w:val="0"/>
                      <w:marRight w:val="0"/>
                      <w:marTop w:val="0"/>
                      <w:marBottom w:val="0"/>
                      <w:divBdr>
                        <w:top w:val="none" w:sz="0" w:space="0" w:color="auto"/>
                        <w:left w:val="none" w:sz="0" w:space="0" w:color="auto"/>
                        <w:bottom w:val="none" w:sz="0" w:space="0" w:color="auto"/>
                        <w:right w:val="none" w:sz="0" w:space="0" w:color="auto"/>
                      </w:divBdr>
                      <w:divsChild>
                        <w:div w:id="454762453">
                          <w:marLeft w:val="0"/>
                          <w:marRight w:val="0"/>
                          <w:marTop w:val="0"/>
                          <w:marBottom w:val="0"/>
                          <w:divBdr>
                            <w:top w:val="none" w:sz="0" w:space="0" w:color="auto"/>
                            <w:left w:val="none" w:sz="0" w:space="0" w:color="auto"/>
                            <w:bottom w:val="none" w:sz="0" w:space="0" w:color="auto"/>
                            <w:right w:val="none" w:sz="0" w:space="0" w:color="auto"/>
                          </w:divBdr>
                          <w:divsChild>
                            <w:div w:id="283467388">
                              <w:marLeft w:val="0"/>
                              <w:marRight w:val="0"/>
                              <w:marTop w:val="0"/>
                              <w:marBottom w:val="0"/>
                              <w:divBdr>
                                <w:top w:val="none" w:sz="0" w:space="0" w:color="auto"/>
                                <w:left w:val="none" w:sz="0" w:space="0" w:color="auto"/>
                                <w:bottom w:val="none" w:sz="0" w:space="0" w:color="auto"/>
                                <w:right w:val="none" w:sz="0" w:space="0" w:color="auto"/>
                              </w:divBdr>
                              <w:divsChild>
                                <w:div w:id="2143380325">
                                  <w:marLeft w:val="0"/>
                                  <w:marRight w:val="0"/>
                                  <w:marTop w:val="0"/>
                                  <w:marBottom w:val="0"/>
                                  <w:divBdr>
                                    <w:top w:val="none" w:sz="0" w:space="0" w:color="auto"/>
                                    <w:left w:val="none" w:sz="0" w:space="0" w:color="auto"/>
                                    <w:bottom w:val="none" w:sz="0" w:space="0" w:color="auto"/>
                                    <w:right w:val="none" w:sz="0" w:space="0" w:color="auto"/>
                                  </w:divBdr>
                                  <w:divsChild>
                                    <w:div w:id="1166362854">
                                      <w:marLeft w:val="0"/>
                                      <w:marRight w:val="0"/>
                                      <w:marTop w:val="0"/>
                                      <w:marBottom w:val="0"/>
                                      <w:divBdr>
                                        <w:top w:val="none" w:sz="0" w:space="0" w:color="auto"/>
                                        <w:left w:val="none" w:sz="0" w:space="0" w:color="auto"/>
                                        <w:bottom w:val="none" w:sz="0" w:space="0" w:color="auto"/>
                                        <w:right w:val="none" w:sz="0" w:space="0" w:color="auto"/>
                                      </w:divBdr>
                                      <w:divsChild>
                                        <w:div w:id="1400904871">
                                          <w:marLeft w:val="0"/>
                                          <w:marRight w:val="0"/>
                                          <w:marTop w:val="0"/>
                                          <w:marBottom w:val="0"/>
                                          <w:divBdr>
                                            <w:top w:val="none" w:sz="0" w:space="0" w:color="auto"/>
                                            <w:left w:val="none" w:sz="0" w:space="0" w:color="auto"/>
                                            <w:bottom w:val="none" w:sz="0" w:space="0" w:color="auto"/>
                                            <w:right w:val="none" w:sz="0" w:space="0" w:color="auto"/>
                                          </w:divBdr>
                                          <w:divsChild>
                                            <w:div w:id="1614943560">
                                              <w:marLeft w:val="0"/>
                                              <w:marRight w:val="0"/>
                                              <w:marTop w:val="0"/>
                                              <w:marBottom w:val="0"/>
                                              <w:divBdr>
                                                <w:top w:val="none" w:sz="0" w:space="0" w:color="auto"/>
                                                <w:left w:val="none" w:sz="0" w:space="0" w:color="auto"/>
                                                <w:bottom w:val="none" w:sz="0" w:space="0" w:color="auto"/>
                                                <w:right w:val="none" w:sz="0" w:space="0" w:color="auto"/>
                                              </w:divBdr>
                                              <w:divsChild>
                                                <w:div w:id="725375911">
                                                  <w:marLeft w:val="0"/>
                                                  <w:marRight w:val="0"/>
                                                  <w:marTop w:val="0"/>
                                                  <w:marBottom w:val="0"/>
                                                  <w:divBdr>
                                                    <w:top w:val="none" w:sz="0" w:space="0" w:color="auto"/>
                                                    <w:left w:val="none" w:sz="0" w:space="0" w:color="auto"/>
                                                    <w:bottom w:val="none" w:sz="0" w:space="0" w:color="auto"/>
                                                    <w:right w:val="none" w:sz="0" w:space="0" w:color="auto"/>
                                                  </w:divBdr>
                                                  <w:divsChild>
                                                    <w:div w:id="1495337354">
                                                      <w:marLeft w:val="0"/>
                                                      <w:marRight w:val="0"/>
                                                      <w:marTop w:val="0"/>
                                                      <w:marBottom w:val="0"/>
                                                      <w:divBdr>
                                                        <w:top w:val="none" w:sz="0" w:space="0" w:color="auto"/>
                                                        <w:left w:val="none" w:sz="0" w:space="0" w:color="auto"/>
                                                        <w:bottom w:val="none" w:sz="0" w:space="0" w:color="auto"/>
                                                        <w:right w:val="none" w:sz="0" w:space="0" w:color="auto"/>
                                                      </w:divBdr>
                                                      <w:divsChild>
                                                        <w:div w:id="1926300391">
                                                          <w:marLeft w:val="0"/>
                                                          <w:marRight w:val="0"/>
                                                          <w:marTop w:val="0"/>
                                                          <w:marBottom w:val="0"/>
                                                          <w:divBdr>
                                                            <w:top w:val="none" w:sz="0" w:space="0" w:color="auto"/>
                                                            <w:left w:val="none" w:sz="0" w:space="0" w:color="auto"/>
                                                            <w:bottom w:val="none" w:sz="0" w:space="0" w:color="auto"/>
                                                            <w:right w:val="none" w:sz="0" w:space="0" w:color="auto"/>
                                                          </w:divBdr>
                                                          <w:divsChild>
                                                            <w:div w:id="1926331166">
                                                              <w:marLeft w:val="0"/>
                                                              <w:marRight w:val="0"/>
                                                              <w:marTop w:val="0"/>
                                                              <w:marBottom w:val="0"/>
                                                              <w:divBdr>
                                                                <w:top w:val="none" w:sz="0" w:space="0" w:color="auto"/>
                                                                <w:left w:val="none" w:sz="0" w:space="0" w:color="auto"/>
                                                                <w:bottom w:val="none" w:sz="0" w:space="0" w:color="auto"/>
                                                                <w:right w:val="none" w:sz="0" w:space="0" w:color="auto"/>
                                                              </w:divBdr>
                                                              <w:divsChild>
                                                                <w:div w:id="754011042">
                                                                  <w:marLeft w:val="0"/>
                                                                  <w:marRight w:val="0"/>
                                                                  <w:marTop w:val="0"/>
                                                                  <w:marBottom w:val="0"/>
                                                                  <w:divBdr>
                                                                    <w:top w:val="none" w:sz="0" w:space="0" w:color="auto"/>
                                                                    <w:left w:val="none" w:sz="0" w:space="0" w:color="auto"/>
                                                                    <w:bottom w:val="none" w:sz="0" w:space="0" w:color="auto"/>
                                                                    <w:right w:val="none" w:sz="0" w:space="0" w:color="auto"/>
                                                                  </w:divBdr>
                                                                  <w:divsChild>
                                                                    <w:div w:id="1821460324">
                                                                      <w:marLeft w:val="0"/>
                                                                      <w:marRight w:val="0"/>
                                                                      <w:marTop w:val="0"/>
                                                                      <w:marBottom w:val="0"/>
                                                                      <w:divBdr>
                                                                        <w:top w:val="none" w:sz="0" w:space="0" w:color="auto"/>
                                                                        <w:left w:val="none" w:sz="0" w:space="0" w:color="auto"/>
                                                                        <w:bottom w:val="none" w:sz="0" w:space="0" w:color="auto"/>
                                                                        <w:right w:val="none" w:sz="0" w:space="0" w:color="auto"/>
                                                                      </w:divBdr>
                                                                      <w:divsChild>
                                                                        <w:div w:id="945769272">
                                                                          <w:marLeft w:val="0"/>
                                                                          <w:marRight w:val="0"/>
                                                                          <w:marTop w:val="0"/>
                                                                          <w:marBottom w:val="0"/>
                                                                          <w:divBdr>
                                                                            <w:top w:val="none" w:sz="0" w:space="0" w:color="auto"/>
                                                                            <w:left w:val="none" w:sz="0" w:space="0" w:color="auto"/>
                                                                            <w:bottom w:val="none" w:sz="0" w:space="0" w:color="auto"/>
                                                                            <w:right w:val="none" w:sz="0" w:space="0" w:color="auto"/>
                                                                          </w:divBdr>
                                                                          <w:divsChild>
                                                                            <w:div w:id="158231086">
                                                                              <w:marLeft w:val="0"/>
                                                                              <w:marRight w:val="0"/>
                                                                              <w:marTop w:val="0"/>
                                                                              <w:marBottom w:val="0"/>
                                                                              <w:divBdr>
                                                                                <w:top w:val="none" w:sz="0" w:space="0" w:color="auto"/>
                                                                                <w:left w:val="none" w:sz="0" w:space="0" w:color="auto"/>
                                                                                <w:bottom w:val="none" w:sz="0" w:space="0" w:color="auto"/>
                                                                                <w:right w:val="none" w:sz="0" w:space="0" w:color="auto"/>
                                                                              </w:divBdr>
                                                                              <w:divsChild>
                                                                                <w:div w:id="1985238736">
                                                                                  <w:marLeft w:val="0"/>
                                                                                  <w:marRight w:val="0"/>
                                                                                  <w:marTop w:val="0"/>
                                                                                  <w:marBottom w:val="0"/>
                                                                                  <w:divBdr>
                                                                                    <w:top w:val="none" w:sz="0" w:space="0" w:color="auto"/>
                                                                                    <w:left w:val="none" w:sz="0" w:space="0" w:color="auto"/>
                                                                                    <w:bottom w:val="none" w:sz="0" w:space="0" w:color="auto"/>
                                                                                    <w:right w:val="none" w:sz="0" w:space="0" w:color="auto"/>
                                                                                  </w:divBdr>
                                                                                  <w:divsChild>
                                                                                    <w:div w:id="582841127">
                                                                                      <w:marLeft w:val="0"/>
                                                                                      <w:marRight w:val="0"/>
                                                                                      <w:marTop w:val="0"/>
                                                                                      <w:marBottom w:val="0"/>
                                                                                      <w:divBdr>
                                                                                        <w:top w:val="none" w:sz="0" w:space="0" w:color="auto"/>
                                                                                        <w:left w:val="none" w:sz="0" w:space="0" w:color="auto"/>
                                                                                        <w:bottom w:val="none" w:sz="0" w:space="0" w:color="auto"/>
                                                                                        <w:right w:val="none" w:sz="0" w:space="0" w:color="auto"/>
                                                                                      </w:divBdr>
                                                                                      <w:divsChild>
                                                                                        <w:div w:id="1335255317">
                                                                                          <w:marLeft w:val="0"/>
                                                                                          <w:marRight w:val="0"/>
                                                                                          <w:marTop w:val="0"/>
                                                                                          <w:marBottom w:val="0"/>
                                                                                          <w:divBdr>
                                                                                            <w:top w:val="none" w:sz="0" w:space="0" w:color="auto"/>
                                                                                            <w:left w:val="none" w:sz="0" w:space="0" w:color="auto"/>
                                                                                            <w:bottom w:val="none" w:sz="0" w:space="0" w:color="auto"/>
                                                                                            <w:right w:val="none" w:sz="0" w:space="0" w:color="auto"/>
                                                                                          </w:divBdr>
                                                                                          <w:divsChild>
                                                                                            <w:div w:id="609093209">
                                                                                              <w:marLeft w:val="0"/>
                                                                                              <w:marRight w:val="0"/>
                                                                                              <w:marTop w:val="0"/>
                                                                                              <w:marBottom w:val="0"/>
                                                                                              <w:divBdr>
                                                                                                <w:top w:val="none" w:sz="0" w:space="0" w:color="auto"/>
                                                                                                <w:left w:val="none" w:sz="0" w:space="0" w:color="auto"/>
                                                                                                <w:bottom w:val="none" w:sz="0" w:space="0" w:color="auto"/>
                                                                                                <w:right w:val="none" w:sz="0" w:space="0" w:color="auto"/>
                                                                                              </w:divBdr>
                                                                                              <w:divsChild>
                                                                                                <w:div w:id="1940336475">
                                                                                                  <w:marLeft w:val="0"/>
                                                                                                  <w:marRight w:val="0"/>
                                                                                                  <w:marTop w:val="0"/>
                                                                                                  <w:marBottom w:val="0"/>
                                                                                                  <w:divBdr>
                                                                                                    <w:top w:val="none" w:sz="0" w:space="0" w:color="auto"/>
                                                                                                    <w:left w:val="none" w:sz="0" w:space="0" w:color="auto"/>
                                                                                                    <w:bottom w:val="none" w:sz="0" w:space="0" w:color="auto"/>
                                                                                                    <w:right w:val="none" w:sz="0" w:space="0" w:color="auto"/>
                                                                                                  </w:divBdr>
                                                                                                  <w:divsChild>
                                                                                                    <w:div w:id="63451873">
                                                                                                      <w:marLeft w:val="0"/>
                                                                                                      <w:marRight w:val="0"/>
                                                                                                      <w:marTop w:val="0"/>
                                                                                                      <w:marBottom w:val="0"/>
                                                                                                      <w:divBdr>
                                                                                                        <w:top w:val="none" w:sz="0" w:space="0" w:color="auto"/>
                                                                                                        <w:left w:val="none" w:sz="0" w:space="0" w:color="auto"/>
                                                                                                        <w:bottom w:val="none" w:sz="0" w:space="0" w:color="auto"/>
                                                                                                        <w:right w:val="none" w:sz="0" w:space="0" w:color="auto"/>
                                                                                                      </w:divBdr>
                                                                                                      <w:divsChild>
                                                                                                        <w:div w:id="221064900">
                                                                                                          <w:marLeft w:val="0"/>
                                                                                                          <w:marRight w:val="0"/>
                                                                                                          <w:marTop w:val="0"/>
                                                                                                          <w:marBottom w:val="0"/>
                                                                                                          <w:divBdr>
                                                                                                            <w:top w:val="none" w:sz="0" w:space="0" w:color="auto"/>
                                                                                                            <w:left w:val="none" w:sz="0" w:space="0" w:color="auto"/>
                                                                                                            <w:bottom w:val="none" w:sz="0" w:space="0" w:color="auto"/>
                                                                                                            <w:right w:val="none" w:sz="0" w:space="0" w:color="auto"/>
                                                                                                          </w:divBdr>
                                                                                                          <w:divsChild>
                                                                                                            <w:div w:id="907691033">
                                                                                                              <w:marLeft w:val="0"/>
                                                                                                              <w:marRight w:val="0"/>
                                                                                                              <w:marTop w:val="0"/>
                                                                                                              <w:marBottom w:val="0"/>
                                                                                                              <w:divBdr>
                                                                                                                <w:top w:val="none" w:sz="0" w:space="0" w:color="auto"/>
                                                                                                                <w:left w:val="none" w:sz="0" w:space="0" w:color="auto"/>
                                                                                                                <w:bottom w:val="none" w:sz="0" w:space="0" w:color="auto"/>
                                                                                                                <w:right w:val="none" w:sz="0" w:space="0" w:color="auto"/>
                                                                                                              </w:divBdr>
                                                                                                              <w:divsChild>
                                                                                                                <w:div w:id="1312170597">
                                                                                                                  <w:marLeft w:val="0"/>
                                                                                                                  <w:marRight w:val="0"/>
                                                                                                                  <w:marTop w:val="0"/>
                                                                                                                  <w:marBottom w:val="0"/>
                                                                                                                  <w:divBdr>
                                                                                                                    <w:top w:val="none" w:sz="0" w:space="0" w:color="auto"/>
                                                                                                                    <w:left w:val="none" w:sz="0" w:space="0" w:color="auto"/>
                                                                                                                    <w:bottom w:val="none" w:sz="0" w:space="0" w:color="auto"/>
                                                                                                                    <w:right w:val="none" w:sz="0" w:space="0" w:color="auto"/>
                                                                                                                  </w:divBdr>
                                                                                                                  <w:divsChild>
                                                                                                                    <w:div w:id="1983343642">
                                                                                                                      <w:marLeft w:val="0"/>
                                                                                                                      <w:marRight w:val="0"/>
                                                                                                                      <w:marTop w:val="0"/>
                                                                                                                      <w:marBottom w:val="0"/>
                                                                                                                      <w:divBdr>
                                                                                                                        <w:top w:val="none" w:sz="0" w:space="0" w:color="auto"/>
                                                                                                                        <w:left w:val="none" w:sz="0" w:space="0" w:color="auto"/>
                                                                                                                        <w:bottom w:val="none" w:sz="0" w:space="0" w:color="auto"/>
                                                                                                                        <w:right w:val="none" w:sz="0" w:space="0" w:color="auto"/>
                                                                                                                      </w:divBdr>
                                                                                                                      <w:divsChild>
                                                                                                                        <w:div w:id="1833646161">
                                                                                                                          <w:marLeft w:val="0"/>
                                                                                                                          <w:marRight w:val="0"/>
                                                                                                                          <w:marTop w:val="0"/>
                                                                                                                          <w:marBottom w:val="0"/>
                                                                                                                          <w:divBdr>
                                                                                                                            <w:top w:val="none" w:sz="0" w:space="0" w:color="auto"/>
                                                                                                                            <w:left w:val="none" w:sz="0" w:space="0" w:color="auto"/>
                                                                                                                            <w:bottom w:val="none" w:sz="0" w:space="0" w:color="auto"/>
                                                                                                                            <w:right w:val="none" w:sz="0" w:space="0" w:color="auto"/>
                                                                                                                          </w:divBdr>
                                                                                                                          <w:divsChild>
                                                                                                                            <w:div w:id="969936892">
                                                                                                                              <w:marLeft w:val="0"/>
                                                                                                                              <w:marRight w:val="0"/>
                                                                                                                              <w:marTop w:val="0"/>
                                                                                                                              <w:marBottom w:val="0"/>
                                                                                                                              <w:divBdr>
                                                                                                                                <w:top w:val="none" w:sz="0" w:space="0" w:color="auto"/>
                                                                                                                                <w:left w:val="none" w:sz="0" w:space="0" w:color="auto"/>
                                                                                                                                <w:bottom w:val="none" w:sz="0" w:space="0" w:color="auto"/>
                                                                                                                                <w:right w:val="none" w:sz="0" w:space="0" w:color="auto"/>
                                                                                                                              </w:divBdr>
                                                                                                                              <w:divsChild>
                                                                                                                                <w:div w:id="384724729">
                                                                                                                                  <w:marLeft w:val="0"/>
                                                                                                                                  <w:marRight w:val="0"/>
                                                                                                                                  <w:marTop w:val="0"/>
                                                                                                                                  <w:marBottom w:val="0"/>
                                                                                                                                  <w:divBdr>
                                                                                                                                    <w:top w:val="none" w:sz="0" w:space="0" w:color="auto"/>
                                                                                                                                    <w:left w:val="none" w:sz="0" w:space="0" w:color="auto"/>
                                                                                                                                    <w:bottom w:val="none" w:sz="0" w:space="0" w:color="auto"/>
                                                                                                                                    <w:right w:val="none" w:sz="0" w:space="0" w:color="auto"/>
                                                                                                                                  </w:divBdr>
                                                                                                                                  <w:divsChild>
                                                                                                                                    <w:div w:id="655764813">
                                                                                                                                      <w:marLeft w:val="0"/>
                                                                                                                                      <w:marRight w:val="0"/>
                                                                                                                                      <w:marTop w:val="0"/>
                                                                                                                                      <w:marBottom w:val="0"/>
                                                                                                                                      <w:divBdr>
                                                                                                                                        <w:top w:val="none" w:sz="0" w:space="0" w:color="auto"/>
                                                                                                                                        <w:left w:val="none" w:sz="0" w:space="0" w:color="auto"/>
                                                                                                                                        <w:bottom w:val="none" w:sz="0" w:space="0" w:color="auto"/>
                                                                                                                                        <w:right w:val="none" w:sz="0" w:space="0" w:color="auto"/>
                                                                                                                                      </w:divBdr>
                                                                                                                                      <w:divsChild>
                                                                                                                                        <w:div w:id="668141191">
                                                                                                                                          <w:marLeft w:val="0"/>
                                                                                                                                          <w:marRight w:val="0"/>
                                                                                                                                          <w:marTop w:val="0"/>
                                                                                                                                          <w:marBottom w:val="0"/>
                                                                                                                                          <w:divBdr>
                                                                                                                                            <w:top w:val="none" w:sz="0" w:space="0" w:color="auto"/>
                                                                                                                                            <w:left w:val="none" w:sz="0" w:space="0" w:color="auto"/>
                                                                                                                                            <w:bottom w:val="none" w:sz="0" w:space="0" w:color="auto"/>
                                                                                                                                            <w:right w:val="none" w:sz="0" w:space="0" w:color="auto"/>
                                                                                                                                          </w:divBdr>
                                                                                                                                          <w:divsChild>
                                                                                                                                            <w:div w:id="1720393440">
                                                                                                                                              <w:marLeft w:val="0"/>
                                                                                                                                              <w:marRight w:val="0"/>
                                                                                                                                              <w:marTop w:val="0"/>
                                                                                                                                              <w:marBottom w:val="0"/>
                                                                                                                                              <w:divBdr>
                                                                                                                                                <w:top w:val="none" w:sz="0" w:space="0" w:color="auto"/>
                                                                                                                                                <w:left w:val="none" w:sz="0" w:space="0" w:color="auto"/>
                                                                                                                                                <w:bottom w:val="none" w:sz="0" w:space="0" w:color="auto"/>
                                                                                                                                                <w:right w:val="none" w:sz="0" w:space="0" w:color="auto"/>
                                                                                                                                              </w:divBdr>
                                                                                                                                              <w:divsChild>
                                                                                                                                                <w:div w:id="1940871616">
                                                                                                                                                  <w:marLeft w:val="0"/>
                                                                                                                                                  <w:marRight w:val="0"/>
                                                                                                                                                  <w:marTop w:val="0"/>
                                                                                                                                                  <w:marBottom w:val="0"/>
                                                                                                                                                  <w:divBdr>
                                                                                                                                                    <w:top w:val="none" w:sz="0" w:space="0" w:color="auto"/>
                                                                                                                                                    <w:left w:val="none" w:sz="0" w:space="0" w:color="auto"/>
                                                                                                                                                    <w:bottom w:val="none" w:sz="0" w:space="0" w:color="auto"/>
                                                                                                                                                    <w:right w:val="none" w:sz="0" w:space="0" w:color="auto"/>
                                                                                                                                                  </w:divBdr>
                                                                                                                                                  <w:divsChild>
                                                                                                                                                    <w:div w:id="120151811">
                                                                                                                                                      <w:marLeft w:val="0"/>
                                                                                                                                                      <w:marRight w:val="0"/>
                                                                                                                                                      <w:marTop w:val="0"/>
                                                                                                                                                      <w:marBottom w:val="0"/>
                                                                                                                                                      <w:divBdr>
                                                                                                                                                        <w:top w:val="none" w:sz="0" w:space="0" w:color="auto"/>
                                                                                                                                                        <w:left w:val="none" w:sz="0" w:space="0" w:color="auto"/>
                                                                                                                                                        <w:bottom w:val="none" w:sz="0" w:space="0" w:color="auto"/>
                                                                                                                                                        <w:right w:val="none" w:sz="0" w:space="0" w:color="auto"/>
                                                                                                                                                      </w:divBdr>
                                                                                                                                                      <w:divsChild>
                                                                                                                                                        <w:div w:id="1164710370">
                                                                                                                                                          <w:marLeft w:val="0"/>
                                                                                                                                                          <w:marRight w:val="0"/>
                                                                                                                                                          <w:marTop w:val="0"/>
                                                                                                                                                          <w:marBottom w:val="0"/>
                                                                                                                                                          <w:divBdr>
                                                                                                                                                            <w:top w:val="none" w:sz="0" w:space="0" w:color="auto"/>
                                                                                                                                                            <w:left w:val="none" w:sz="0" w:space="0" w:color="auto"/>
                                                                                                                                                            <w:bottom w:val="none" w:sz="0" w:space="0" w:color="auto"/>
                                                                                                                                                            <w:right w:val="none" w:sz="0" w:space="0" w:color="auto"/>
                                                                                                                                                          </w:divBdr>
                                                                                                                                                          <w:divsChild>
                                                                                                                                                            <w:div w:id="1662271775">
                                                                                                                                                              <w:marLeft w:val="0"/>
                                                                                                                                                              <w:marRight w:val="0"/>
                                                                                                                                                              <w:marTop w:val="0"/>
                                                                                                                                                              <w:marBottom w:val="0"/>
                                                                                                                                                              <w:divBdr>
                                                                                                                                                                <w:top w:val="none" w:sz="0" w:space="0" w:color="auto"/>
                                                                                                                                                                <w:left w:val="none" w:sz="0" w:space="0" w:color="auto"/>
                                                                                                                                                                <w:bottom w:val="none" w:sz="0" w:space="0" w:color="auto"/>
                                                                                                                                                                <w:right w:val="none" w:sz="0" w:space="0" w:color="auto"/>
                                                                                                                                                              </w:divBdr>
                                                                                                                                                              <w:divsChild>
                                                                                                                                                                <w:div w:id="1777560990">
                                                                                                                                                                  <w:marLeft w:val="0"/>
                                                                                                                                                                  <w:marRight w:val="0"/>
                                                                                                                                                                  <w:marTop w:val="0"/>
                                                                                                                                                                  <w:marBottom w:val="0"/>
                                                                                                                                                                  <w:divBdr>
                                                                                                                                                                    <w:top w:val="none" w:sz="0" w:space="0" w:color="auto"/>
                                                                                                                                                                    <w:left w:val="none" w:sz="0" w:space="0" w:color="auto"/>
                                                                                                                                                                    <w:bottom w:val="none" w:sz="0" w:space="0" w:color="auto"/>
                                                                                                                                                                    <w:right w:val="none" w:sz="0" w:space="0" w:color="auto"/>
                                                                                                                                                                  </w:divBdr>
                                                                                                                                                                  <w:divsChild>
                                                                                                                                                                    <w:div w:id="170069078">
                                                                                                                                                                      <w:marLeft w:val="0"/>
                                                                                                                                                                      <w:marRight w:val="0"/>
                                                                                                                                                                      <w:marTop w:val="0"/>
                                                                                                                                                                      <w:marBottom w:val="0"/>
                                                                                                                                                                      <w:divBdr>
                                                                                                                                                                        <w:top w:val="none" w:sz="0" w:space="0" w:color="auto"/>
                                                                                                                                                                        <w:left w:val="none" w:sz="0" w:space="0" w:color="auto"/>
                                                                                                                                                                        <w:bottom w:val="none" w:sz="0" w:space="0" w:color="auto"/>
                                                                                                                                                                        <w:right w:val="none" w:sz="0" w:space="0" w:color="auto"/>
                                                                                                                                                                      </w:divBdr>
                                                                                                                                                                      <w:divsChild>
                                                                                                                                                                        <w:div w:id="1364401750">
                                                                                                                                                                          <w:marLeft w:val="0"/>
                                                                                                                                                                          <w:marRight w:val="0"/>
                                                                                                                                                                          <w:marTop w:val="0"/>
                                                                                                                                                                          <w:marBottom w:val="0"/>
                                                                                                                                                                          <w:divBdr>
                                                                                                                                                                            <w:top w:val="none" w:sz="0" w:space="0" w:color="auto"/>
                                                                                                                                                                            <w:left w:val="none" w:sz="0" w:space="0" w:color="auto"/>
                                                                                                                                                                            <w:bottom w:val="none" w:sz="0" w:space="0" w:color="auto"/>
                                                                                                                                                                            <w:right w:val="none" w:sz="0" w:space="0" w:color="auto"/>
                                                                                                                                                                          </w:divBdr>
                                                                                                                                                                          <w:divsChild>
                                                                                                                                                                            <w:div w:id="1515265269">
                                                                                                                                                                              <w:marLeft w:val="0"/>
                                                                                                                                                                              <w:marRight w:val="0"/>
                                                                                                                                                                              <w:marTop w:val="0"/>
                                                                                                                                                                              <w:marBottom w:val="0"/>
                                                                                                                                                                              <w:divBdr>
                                                                                                                                                                                <w:top w:val="none" w:sz="0" w:space="0" w:color="auto"/>
                                                                                                                                                                                <w:left w:val="none" w:sz="0" w:space="0" w:color="auto"/>
                                                                                                                                                                                <w:bottom w:val="none" w:sz="0" w:space="0" w:color="auto"/>
                                                                                                                                                                                <w:right w:val="none" w:sz="0" w:space="0" w:color="auto"/>
                                                                                                                                                                              </w:divBdr>
                                                                                                                                                                              <w:divsChild>
                                                                                                                                                                                <w:div w:id="571626492">
                                                                                                                                                                                  <w:marLeft w:val="0"/>
                                                                                                                                                                                  <w:marRight w:val="0"/>
                                                                                                                                                                                  <w:marTop w:val="0"/>
                                                                                                                                                                                  <w:marBottom w:val="0"/>
                                                                                                                                                                                  <w:divBdr>
                                                                                                                                                                                    <w:top w:val="none" w:sz="0" w:space="0" w:color="auto"/>
                                                                                                                                                                                    <w:left w:val="none" w:sz="0" w:space="0" w:color="auto"/>
                                                                                                                                                                                    <w:bottom w:val="none" w:sz="0" w:space="0" w:color="auto"/>
                                                                                                                                                                                    <w:right w:val="none" w:sz="0" w:space="0" w:color="auto"/>
                                                                                                                                                                                  </w:divBdr>
                                                                                                                                                                                  <w:divsChild>
                                                                                                                                                                                    <w:div w:id="650134418">
                                                                                                                                                                                      <w:marLeft w:val="0"/>
                                                                                                                                                                                      <w:marRight w:val="0"/>
                                                                                                                                                                                      <w:marTop w:val="0"/>
                                                                                                                                                                                      <w:marBottom w:val="0"/>
                                                                                                                                                                                      <w:divBdr>
                                                                                                                                                                                        <w:top w:val="none" w:sz="0" w:space="0" w:color="auto"/>
                                                                                                                                                                                        <w:left w:val="none" w:sz="0" w:space="0" w:color="auto"/>
                                                                                                                                                                                        <w:bottom w:val="none" w:sz="0" w:space="0" w:color="auto"/>
                                                                                                                                                                                        <w:right w:val="none" w:sz="0" w:space="0" w:color="auto"/>
                                                                                                                                                                                      </w:divBdr>
                                                                                                                                                                                      <w:divsChild>
                                                                                                                                                                                        <w:div w:id="557664659">
                                                                                                                                                                                          <w:marLeft w:val="0"/>
                                                                                                                                                                                          <w:marRight w:val="0"/>
                                                                                                                                                                                          <w:marTop w:val="0"/>
                                                                                                                                                                                          <w:marBottom w:val="0"/>
                                                                                                                                                                                          <w:divBdr>
                                                                                                                                                                                            <w:top w:val="none" w:sz="0" w:space="0" w:color="auto"/>
                                                                                                                                                                                            <w:left w:val="none" w:sz="0" w:space="0" w:color="auto"/>
                                                                                                                                                                                            <w:bottom w:val="none" w:sz="0" w:space="0" w:color="auto"/>
                                                                                                                                                                                            <w:right w:val="none" w:sz="0" w:space="0" w:color="auto"/>
                                                                                                                                                                                          </w:divBdr>
                                                                                                                                                                                          <w:divsChild>
                                                                                                                                                                                            <w:div w:id="1842812756">
                                                                                                                                                                                              <w:marLeft w:val="0"/>
                                                                                                                                                                                              <w:marRight w:val="0"/>
                                                                                                                                                                                              <w:marTop w:val="0"/>
                                                                                                                                                                                              <w:marBottom w:val="0"/>
                                                                                                                                                                                              <w:divBdr>
                                                                                                                                                                                                <w:top w:val="none" w:sz="0" w:space="0" w:color="auto"/>
                                                                                                                                                                                                <w:left w:val="none" w:sz="0" w:space="0" w:color="auto"/>
                                                                                                                                                                                                <w:bottom w:val="none" w:sz="0" w:space="0" w:color="auto"/>
                                                                                                                                                                                                <w:right w:val="none" w:sz="0" w:space="0" w:color="auto"/>
                                                                                                                                                                                              </w:divBdr>
                                                                                                                                                                                              <w:divsChild>
                                                                                                                                                                                                <w:div w:id="374473064">
                                                                                                                                                                                                  <w:marLeft w:val="0"/>
                                                                                                                                                                                                  <w:marRight w:val="0"/>
                                                                                                                                                                                                  <w:marTop w:val="0"/>
                                                                                                                                                                                                  <w:marBottom w:val="0"/>
                                                                                                                                                                                                  <w:divBdr>
                                                                                                                                                                                                    <w:top w:val="none" w:sz="0" w:space="0" w:color="auto"/>
                                                                                                                                                                                                    <w:left w:val="none" w:sz="0" w:space="0" w:color="auto"/>
                                                                                                                                                                                                    <w:bottom w:val="none" w:sz="0" w:space="0" w:color="auto"/>
                                                                                                                                                                                                    <w:right w:val="none" w:sz="0" w:space="0" w:color="auto"/>
                                                                                                                                                                                                  </w:divBdr>
                                                                                                                                                                                                  <w:divsChild>
                                                                                                                                                                                                    <w:div w:id="970745988">
                                                                                                                                                                                                      <w:marLeft w:val="0"/>
                                                                                                                                                                                                      <w:marRight w:val="0"/>
                                                                                                                                                                                                      <w:marTop w:val="0"/>
                                                                                                                                                                                                      <w:marBottom w:val="0"/>
                                                                                                                                                                                                      <w:divBdr>
                                                                                                                                                                                                        <w:top w:val="none" w:sz="0" w:space="0" w:color="auto"/>
                                                                                                                                                                                                        <w:left w:val="none" w:sz="0" w:space="0" w:color="auto"/>
                                                                                                                                                                                                        <w:bottom w:val="none" w:sz="0" w:space="0" w:color="auto"/>
                                                                                                                                                                                                        <w:right w:val="none" w:sz="0" w:space="0" w:color="auto"/>
                                                                                                                                                                                                      </w:divBdr>
                                                                                                                                                                                                      <w:divsChild>
                                                                                                                                                                                                        <w:div w:id="498271345">
                                                                                                                                                                                                          <w:marLeft w:val="0"/>
                                                                                                                                                                                                          <w:marRight w:val="0"/>
                                                                                                                                                                                                          <w:marTop w:val="0"/>
                                                                                                                                                                                                          <w:marBottom w:val="0"/>
                                                                                                                                                                                                          <w:divBdr>
                                                                                                                                                                                                            <w:top w:val="none" w:sz="0" w:space="0" w:color="auto"/>
                                                                                                                                                                                                            <w:left w:val="none" w:sz="0" w:space="0" w:color="auto"/>
                                                                                                                                                                                                            <w:bottom w:val="none" w:sz="0" w:space="0" w:color="auto"/>
                                                                                                                                                                                                            <w:right w:val="none" w:sz="0" w:space="0" w:color="auto"/>
                                                                                                                                                                                                          </w:divBdr>
                                                                                                                                                                                                          <w:divsChild>
                                                                                                                                                                                                            <w:div w:id="470709424">
                                                                                                                                                                                                              <w:marLeft w:val="0"/>
                                                                                                                                                                                                              <w:marRight w:val="0"/>
                                                                                                                                                                                                              <w:marTop w:val="0"/>
                                                                                                                                                                                                              <w:marBottom w:val="0"/>
                                                                                                                                                                                                              <w:divBdr>
                                                                                                                                                                                                                <w:top w:val="none" w:sz="0" w:space="0" w:color="auto"/>
                                                                                                                                                                                                                <w:left w:val="none" w:sz="0" w:space="0" w:color="auto"/>
                                                                                                                                                                                                                <w:bottom w:val="none" w:sz="0" w:space="0" w:color="auto"/>
                                                                                                                                                                                                                <w:right w:val="none" w:sz="0" w:space="0" w:color="auto"/>
                                                                                                                                                                                                              </w:divBdr>
                                                                                                                                                                                                              <w:divsChild>
                                                                                                                                                                                                                <w:div w:id="533734924">
                                                                                                                                                                                                                  <w:marLeft w:val="0"/>
                                                                                                                                                                                                                  <w:marRight w:val="0"/>
                                                                                                                                                                                                                  <w:marTop w:val="0"/>
                                                                                                                                                                                                                  <w:marBottom w:val="0"/>
                                                                                                                                                                                                                  <w:divBdr>
                                                                                                                                                                                                                    <w:top w:val="none" w:sz="0" w:space="0" w:color="auto"/>
                                                                                                                                                                                                                    <w:left w:val="none" w:sz="0" w:space="0" w:color="auto"/>
                                                                                                                                                                                                                    <w:bottom w:val="none" w:sz="0" w:space="0" w:color="auto"/>
                                                                                                                                                                                                                    <w:right w:val="none" w:sz="0" w:space="0" w:color="auto"/>
                                                                                                                                                                                                                  </w:divBdr>
                                                                                                                                                                                                                  <w:divsChild>
                                                                                                                                                                                                                    <w:div w:id="1036151484">
                                                                                                                                                                                                                      <w:marLeft w:val="0"/>
                                                                                                                                                                                                                      <w:marRight w:val="0"/>
                                                                                                                                                                                                                      <w:marTop w:val="0"/>
                                                                                                                                                                                                                      <w:marBottom w:val="0"/>
                                                                                                                                                                                                                      <w:divBdr>
                                                                                                                                                                                                                        <w:top w:val="none" w:sz="0" w:space="0" w:color="auto"/>
                                                                                                                                                                                                                        <w:left w:val="none" w:sz="0" w:space="0" w:color="auto"/>
                                                                                                                                                                                                                        <w:bottom w:val="none" w:sz="0" w:space="0" w:color="auto"/>
                                                                                                                                                                                                                        <w:right w:val="none" w:sz="0" w:space="0" w:color="auto"/>
                                                                                                                                                                                                                      </w:divBdr>
                                                                                                                                                                                                                      <w:divsChild>
                                                                                                                                                                                                                        <w:div w:id="682512999">
                                                                                                                                                                                                                          <w:marLeft w:val="0"/>
                                                                                                                                                                                                                          <w:marRight w:val="0"/>
                                                                                                                                                                                                                          <w:marTop w:val="0"/>
                                                                                                                                                                                                                          <w:marBottom w:val="0"/>
                                                                                                                                                                                                                          <w:divBdr>
                                                                                                                                                                                                                            <w:top w:val="none" w:sz="0" w:space="0" w:color="auto"/>
                                                                                                                                                                                                                            <w:left w:val="none" w:sz="0" w:space="0" w:color="auto"/>
                                                                                                                                                                                                                            <w:bottom w:val="none" w:sz="0" w:space="0" w:color="auto"/>
                                                                                                                                                                                                                            <w:right w:val="none" w:sz="0" w:space="0" w:color="auto"/>
                                                                                                                                                                                                                          </w:divBdr>
                                                                                                                                                                                                                          <w:divsChild>
                                                                                                                                                                                                                            <w:div w:id="1832478490">
                                                                                                                                                                                                                              <w:marLeft w:val="0"/>
                                                                                                                                                                                                                              <w:marRight w:val="0"/>
                                                                                                                                                                                                                              <w:marTop w:val="0"/>
                                                                                                                                                                                                                              <w:marBottom w:val="0"/>
                                                                                                                                                                                                                              <w:divBdr>
                                                                                                                                                                                                                                <w:top w:val="none" w:sz="0" w:space="0" w:color="auto"/>
                                                                                                                                                                                                                                <w:left w:val="none" w:sz="0" w:space="0" w:color="auto"/>
                                                                                                                                                                                                                                <w:bottom w:val="none" w:sz="0" w:space="0" w:color="auto"/>
                                                                                                                                                                                                                                <w:right w:val="none" w:sz="0" w:space="0" w:color="auto"/>
                                                                                                                                                                                                                              </w:divBdr>
                                                                                                                                                                                                                              <w:divsChild>
                                                                                                                                                                                                                                <w:div w:id="1736708560">
                                                                                                                                                                                                                                  <w:marLeft w:val="0"/>
                                                                                                                                                                                                                                  <w:marRight w:val="0"/>
                                                                                                                                                                                                                                  <w:marTop w:val="0"/>
                                                                                                                                                                                                                                  <w:marBottom w:val="0"/>
                                                                                                                                                                                                                                  <w:divBdr>
                                                                                                                                                                                                                                    <w:top w:val="none" w:sz="0" w:space="0" w:color="auto"/>
                                                                                                                                                                                                                                    <w:left w:val="none" w:sz="0" w:space="0" w:color="auto"/>
                                                                                                                                                                                                                                    <w:bottom w:val="none" w:sz="0" w:space="0" w:color="auto"/>
                                                                                                                                                                                                                                    <w:right w:val="none" w:sz="0" w:space="0" w:color="auto"/>
                                                                                                                                                                                                                                  </w:divBdr>
                                                                                                                                                                                                                                  <w:divsChild>
                                                                                                                                                                                                                                    <w:div w:id="1385912990">
                                                                                                                                                                                                                                      <w:marLeft w:val="0"/>
                                                                                                                                                                                                                                      <w:marRight w:val="0"/>
                                                                                                                                                                                                                                      <w:marTop w:val="0"/>
                                                                                                                                                                                                                                      <w:marBottom w:val="0"/>
                                                                                                                                                                                                                                      <w:divBdr>
                                                                                                                                                                                                                                        <w:top w:val="none" w:sz="0" w:space="0" w:color="auto"/>
                                                                                                                                                                                                                                        <w:left w:val="none" w:sz="0" w:space="0" w:color="auto"/>
                                                                                                                                                                                                                                        <w:bottom w:val="none" w:sz="0" w:space="0" w:color="auto"/>
                                                                                                                                                                                                                                        <w:right w:val="none" w:sz="0" w:space="0" w:color="auto"/>
                                                                                                                                                                                                                                      </w:divBdr>
                                                                                                                                                                                                                                      <w:divsChild>
                                                                                                                                                                                                                                        <w:div w:id="1619218304">
                                                                                                                                                                                                                                          <w:marLeft w:val="0"/>
                                                                                                                                                                                                                                          <w:marRight w:val="0"/>
                                                                                                                                                                                                                                          <w:marTop w:val="0"/>
                                                                                                                                                                                                                                          <w:marBottom w:val="0"/>
                                                                                                                                                                                                                                          <w:divBdr>
                                                                                                                                                                                                                                            <w:top w:val="none" w:sz="0" w:space="0" w:color="auto"/>
                                                                                                                                                                                                                                            <w:left w:val="none" w:sz="0" w:space="0" w:color="auto"/>
                                                                                                                                                                                                                                            <w:bottom w:val="none" w:sz="0" w:space="0" w:color="auto"/>
                                                                                                                                                                                                                                            <w:right w:val="none" w:sz="0" w:space="0" w:color="auto"/>
                                                                                                                                                                                                                                          </w:divBdr>
                                                                                                                                                                                                                                          <w:divsChild>
                                                                                                                                                                                                                                            <w:div w:id="1741555422">
                                                                                                                                                                                                                                              <w:marLeft w:val="0"/>
                                                                                                                                                                                                                                              <w:marRight w:val="0"/>
                                                                                                                                                                                                                                              <w:marTop w:val="0"/>
                                                                                                                                                                                                                                              <w:marBottom w:val="0"/>
                                                                                                                                                                                                                                              <w:divBdr>
                                                                                                                                                                                                                                                <w:top w:val="none" w:sz="0" w:space="0" w:color="auto"/>
                                                                                                                                                                                                                                                <w:left w:val="none" w:sz="0" w:space="0" w:color="auto"/>
                                                                                                                                                                                                                                                <w:bottom w:val="none" w:sz="0" w:space="0" w:color="auto"/>
                                                                                                                                                                                                                                                <w:right w:val="none" w:sz="0" w:space="0" w:color="auto"/>
                                                                                                                                                                                                                                              </w:divBdr>
                                                                                                                                                                                                                                              <w:divsChild>
                                                                                                                                                                                                                                                <w:div w:id="1233080945">
                                                                                                                                                                                                                                                  <w:marLeft w:val="0"/>
                                                                                                                                                                                                                                                  <w:marRight w:val="0"/>
                                                                                                                                                                                                                                                  <w:marTop w:val="0"/>
                                                                                                                                                                                                                                                  <w:marBottom w:val="0"/>
                                                                                                                                                                                                                                                  <w:divBdr>
                                                                                                                                                                                                                                                    <w:top w:val="none" w:sz="0" w:space="0" w:color="auto"/>
                                                                                                                                                                                                                                                    <w:left w:val="none" w:sz="0" w:space="0" w:color="auto"/>
                                                                                                                                                                                                                                                    <w:bottom w:val="none" w:sz="0" w:space="0" w:color="auto"/>
                                                                                                                                                                                                                                                    <w:right w:val="none" w:sz="0" w:space="0" w:color="auto"/>
                                                                                                                                                                                                                                                  </w:divBdr>
                                                                                                                                                                                                                                                  <w:divsChild>
                                                                                                                                                                                                                                                    <w:div w:id="388383332">
                                                                                                                                                                                                                                                      <w:marLeft w:val="0"/>
                                                                                                                                                                                                                                                      <w:marRight w:val="0"/>
                                                                                                                                                                                                                                                      <w:marTop w:val="0"/>
                                                                                                                                                                                                                                                      <w:marBottom w:val="0"/>
                                                                                                                                                                                                                                                      <w:divBdr>
                                                                                                                                                                                                                                                        <w:top w:val="none" w:sz="0" w:space="0" w:color="auto"/>
                                                                                                                                                                                                                                                        <w:left w:val="none" w:sz="0" w:space="0" w:color="auto"/>
                                                                                                                                                                                                                                                        <w:bottom w:val="none" w:sz="0" w:space="0" w:color="auto"/>
                                                                                                                                                                                                                                                        <w:right w:val="none" w:sz="0" w:space="0" w:color="auto"/>
                                                                                                                                                                                                                                                      </w:divBdr>
                                                                                                                                                                                                                                                      <w:divsChild>
                                                                                                                                                                                                                                                        <w:div w:id="231083088">
                                                                                                                                                                                                                                                          <w:marLeft w:val="0"/>
                                                                                                                                                                                                                                                          <w:marRight w:val="0"/>
                                                                                                                                                                                                                                                          <w:marTop w:val="0"/>
                                                                                                                                                                                                                                                          <w:marBottom w:val="0"/>
                                                                                                                                                                                                                                                          <w:divBdr>
                                                                                                                                                                                                                                                            <w:top w:val="none" w:sz="0" w:space="0" w:color="auto"/>
                                                                                                                                                                                                                                                            <w:left w:val="none" w:sz="0" w:space="0" w:color="auto"/>
                                                                                                                                                                                                                                                            <w:bottom w:val="none" w:sz="0" w:space="0" w:color="auto"/>
                                                                                                                                                                                                                                                            <w:right w:val="none" w:sz="0" w:space="0" w:color="auto"/>
                                                                                                                                                                                                                                                          </w:divBdr>
                                                                                                                                                                                                                                                          <w:divsChild>
                                                                                                                                                                                                                                                            <w:div w:id="1373576572">
                                                                                                                                                                                                                                                              <w:marLeft w:val="0"/>
                                                                                                                                                                                                                                                              <w:marRight w:val="0"/>
                                                                                                                                                                                                                                                              <w:marTop w:val="0"/>
                                                                                                                                                                                                                                                              <w:marBottom w:val="0"/>
                                                                                                                                                                                                                                                              <w:divBdr>
                                                                                                                                                                                                                                                                <w:top w:val="none" w:sz="0" w:space="0" w:color="auto"/>
                                                                                                                                                                                                                                                                <w:left w:val="none" w:sz="0" w:space="0" w:color="auto"/>
                                                                                                                                                                                                                                                                <w:bottom w:val="none" w:sz="0" w:space="0" w:color="auto"/>
                                                                                                                                                                                                                                                                <w:right w:val="none" w:sz="0" w:space="0" w:color="auto"/>
                                                                                                                                                                                                                                                              </w:divBdr>
                                                                                                                                                                                                                                                              <w:divsChild>
                                                                                                                                                                                                                                                                <w:div w:id="913704089">
                                                                                                                                                                                                                                                                  <w:marLeft w:val="0"/>
                                                                                                                                                                                                                                                                  <w:marRight w:val="0"/>
                                                                                                                                                                                                                                                                  <w:marTop w:val="0"/>
                                                                                                                                                                                                                                                                  <w:marBottom w:val="0"/>
                                                                                                                                                                                                                                                                  <w:divBdr>
                                                                                                                                                                                                                                                                    <w:top w:val="none" w:sz="0" w:space="0" w:color="auto"/>
                                                                                                                                                                                                                                                                    <w:left w:val="none" w:sz="0" w:space="0" w:color="auto"/>
                                                                                                                                                                                                                                                                    <w:bottom w:val="none" w:sz="0" w:space="0" w:color="auto"/>
                                                                                                                                                                                                                                                                    <w:right w:val="none" w:sz="0" w:space="0" w:color="auto"/>
                                                                                                                                                                                                                                                                  </w:divBdr>
                                                                                                                                                                                                                                                                  <w:divsChild>
                                                                                                                                                                                                                                                                    <w:div w:id="652955916">
                                                                                                                                                                                                                                                                      <w:marLeft w:val="0"/>
                                                                                                                                                                                                                                                                      <w:marRight w:val="0"/>
                                                                                                                                                                                                                                                                      <w:marTop w:val="0"/>
                                                                                                                                                                                                                                                                      <w:marBottom w:val="0"/>
                                                                                                                                                                                                                                                                      <w:divBdr>
                                                                                                                                                                                                                                                                        <w:top w:val="none" w:sz="0" w:space="0" w:color="auto"/>
                                                                                                                                                                                                                                                                        <w:left w:val="none" w:sz="0" w:space="0" w:color="auto"/>
                                                                                                                                                                                                                                                                        <w:bottom w:val="none" w:sz="0" w:space="0" w:color="auto"/>
                                                                                                                                                                                                                                                                        <w:right w:val="none" w:sz="0" w:space="0" w:color="auto"/>
                                                                                                                                                                                                                                                                      </w:divBdr>
                                                                                                                                                                                                                                                                      <w:divsChild>
                                                                                                                                                                                                                                                                        <w:div w:id="1967274500">
                                                                                                                                                                                                                                                                          <w:marLeft w:val="0"/>
                                                                                                                                                                                                                                                                          <w:marRight w:val="0"/>
                                                                                                                                                                                                                                                                          <w:marTop w:val="0"/>
                                                                                                                                                                                                                                                                          <w:marBottom w:val="0"/>
                                                                                                                                                                                                                                                                          <w:divBdr>
                                                                                                                                                                                                                                                                            <w:top w:val="none" w:sz="0" w:space="0" w:color="auto"/>
                                                                                                                                                                                                                                                                            <w:left w:val="none" w:sz="0" w:space="0" w:color="auto"/>
                                                                                                                                                                                                                                                                            <w:bottom w:val="none" w:sz="0" w:space="0" w:color="auto"/>
                                                                                                                                                                                                                                                                            <w:right w:val="none" w:sz="0" w:space="0" w:color="auto"/>
                                                                                                                                                                                                                                                                          </w:divBdr>
                                                                                                                                                                                                                                                                          <w:divsChild>
                                                                                                                                                                                                                                                                            <w:div w:id="679280963">
                                                                                                                                                                                                                                                                              <w:marLeft w:val="0"/>
                                                                                                                                                                                                                                                                              <w:marRight w:val="0"/>
                                                                                                                                                                                                                                                                              <w:marTop w:val="0"/>
                                                                                                                                                                                                                                                                              <w:marBottom w:val="0"/>
                                                                                                                                                                                                                                                                              <w:divBdr>
                                                                                                                                                                                                                                                                                <w:top w:val="none" w:sz="0" w:space="0" w:color="auto"/>
                                                                                                                                                                                                                                                                                <w:left w:val="none" w:sz="0" w:space="0" w:color="auto"/>
                                                                                                                                                                                                                                                                                <w:bottom w:val="none" w:sz="0" w:space="0" w:color="auto"/>
                                                                                                                                                                                                                                                                                <w:right w:val="none" w:sz="0" w:space="0" w:color="auto"/>
                                                                                                                                                                                                                                                                              </w:divBdr>
                                                                                                                                                                                                                                                                              <w:divsChild>
                                                                                                                                                                                                                                                                                <w:div w:id="481967813">
                                                                                                                                                                                                                                                                                  <w:marLeft w:val="0"/>
                                                                                                                                                                                                                                                                                  <w:marRight w:val="0"/>
                                                                                                                                                                                                                                                                                  <w:marTop w:val="0"/>
                                                                                                                                                                                                                                                                                  <w:marBottom w:val="0"/>
                                                                                                                                                                                                                                                                                  <w:divBdr>
                                                                                                                                                                                                                                                                                    <w:top w:val="none" w:sz="0" w:space="0" w:color="auto"/>
                                                                                                                                                                                                                                                                                    <w:left w:val="none" w:sz="0" w:space="0" w:color="auto"/>
                                                                                                                                                                                                                                                                                    <w:bottom w:val="none" w:sz="0" w:space="0" w:color="auto"/>
                                                                                                                                                                                                                                                                                    <w:right w:val="none" w:sz="0" w:space="0" w:color="auto"/>
                                                                                                                                                                                                                                                                                  </w:divBdr>
                                                                                                                                                                                                                                                                                  <w:divsChild>
                                                                                                                                                                                                                                                                                    <w:div w:id="1765951094">
                                                                                                                                                                                                                                                                                      <w:marLeft w:val="0"/>
                                                                                                                                                                                                                                                                                      <w:marRight w:val="0"/>
                                                                                                                                                                                                                                                                                      <w:marTop w:val="0"/>
                                                                                                                                                                                                                                                                                      <w:marBottom w:val="0"/>
                                                                                                                                                                                                                                                                                      <w:divBdr>
                                                                                                                                                                                                                                                                                        <w:top w:val="none" w:sz="0" w:space="0" w:color="auto"/>
                                                                                                                                                                                                                                                                                        <w:left w:val="none" w:sz="0" w:space="0" w:color="auto"/>
                                                                                                                                                                                                                                                                                        <w:bottom w:val="none" w:sz="0" w:space="0" w:color="auto"/>
                                                                                                                                                                                                                                                                                        <w:right w:val="none" w:sz="0" w:space="0" w:color="auto"/>
                                                                                                                                                                                                                                                                                      </w:divBdr>
                                                                                                                                                                                                                                                                                      <w:divsChild>
                                                                                                                                                                                                                                                                                        <w:div w:id="1704553673">
                                                                                                                                                                                                                                                                                          <w:marLeft w:val="0"/>
                                                                                                                                                                                                                                                                                          <w:marRight w:val="0"/>
                                                                                                                                                                                                                                                                                          <w:marTop w:val="0"/>
                                                                                                                                                                                                                                                                                          <w:marBottom w:val="0"/>
                                                                                                                                                                                                                                                                                          <w:divBdr>
                                                                                                                                                                                                                                                                                            <w:top w:val="none" w:sz="0" w:space="0" w:color="auto"/>
                                                                                                                                                                                                                                                                                            <w:left w:val="none" w:sz="0" w:space="0" w:color="auto"/>
                                                                                                                                                                                                                                                                                            <w:bottom w:val="none" w:sz="0" w:space="0" w:color="auto"/>
                                                                                                                                                                                                                                                                                            <w:right w:val="none" w:sz="0" w:space="0" w:color="auto"/>
                                                                                                                                                                                                                                                                                          </w:divBdr>
                                                                                                                                                                                                                                                                                          <w:divsChild>
                                                                                                                                                                                                                                                                                            <w:div w:id="809979593">
                                                                                                                                                                                                                                                                                              <w:marLeft w:val="0"/>
                                                                                                                                                                                                                                                                                              <w:marRight w:val="0"/>
                                                                                                                                                                                                                                                                                              <w:marTop w:val="0"/>
                                                                                                                                                                                                                                                                                              <w:marBottom w:val="0"/>
                                                                                                                                                                                                                                                                                              <w:divBdr>
                                                                                                                                                                                                                                                                                                <w:top w:val="none" w:sz="0" w:space="0" w:color="auto"/>
                                                                                                                                                                                                                                                                                                <w:left w:val="none" w:sz="0" w:space="0" w:color="auto"/>
                                                                                                                                                                                                                                                                                                <w:bottom w:val="none" w:sz="0" w:space="0" w:color="auto"/>
                                                                                                                                                                                                                                                                                                <w:right w:val="none" w:sz="0" w:space="0" w:color="auto"/>
                                                                                                                                                                                                                                                                                              </w:divBdr>
                                                                                                                                                                                                                                                                                              <w:divsChild>
                                                                                                                                                                                                                                                                                                <w:div w:id="1202205094">
                                                                                                                                                                                                                                                                                                  <w:marLeft w:val="0"/>
                                                                                                                                                                                                                                                                                                  <w:marRight w:val="0"/>
                                                                                                                                                                                                                                                                                                  <w:marTop w:val="0"/>
                                                                                                                                                                                                                                                                                                  <w:marBottom w:val="0"/>
                                                                                                                                                                                                                                                                                                  <w:divBdr>
                                                                                                                                                                                                                                                                                                    <w:top w:val="none" w:sz="0" w:space="0" w:color="auto"/>
                                                                                                                                                                                                                                                                                                    <w:left w:val="none" w:sz="0" w:space="0" w:color="auto"/>
                                                                                                                                                                                                                                                                                                    <w:bottom w:val="none" w:sz="0" w:space="0" w:color="auto"/>
                                                                                                                                                                                                                                                                                                    <w:right w:val="none" w:sz="0" w:space="0" w:color="auto"/>
                                                                                                                                                                                                                                                                                                  </w:divBdr>
                                                                                                                                                                                                                                                                                                  <w:divsChild>
                                                                                                                                                                                                                                                                                                    <w:div w:id="1073701428">
                                                                                                                                                                                                                                                                                                      <w:marLeft w:val="0"/>
                                                                                                                                                                                                                                                                                                      <w:marRight w:val="0"/>
                                                                                                                                                                                                                                                                                                      <w:marTop w:val="0"/>
                                                                                                                                                                                                                                                                                                      <w:marBottom w:val="0"/>
                                                                                                                                                                                                                                                                                                      <w:divBdr>
                                                                                                                                                                                                                                                                                                        <w:top w:val="none" w:sz="0" w:space="0" w:color="auto"/>
                                                                                                                                                                                                                                                                                                        <w:left w:val="none" w:sz="0" w:space="0" w:color="auto"/>
                                                                                                                                                                                                                                                                                                        <w:bottom w:val="none" w:sz="0" w:space="0" w:color="auto"/>
                                                                                                                                                                                                                                                                                                        <w:right w:val="none" w:sz="0" w:space="0" w:color="auto"/>
                                                                                                                                                                                                                                                                                                      </w:divBdr>
                                                                                                                                                                                                                                                                                                      <w:divsChild>
                                                                                                                                                                                                                                                                                                        <w:div w:id="153768167">
                                                                                                                                                                                                                                                                                                          <w:marLeft w:val="0"/>
                                                                                                                                                                                                                                                                                                          <w:marRight w:val="0"/>
                                                                                                                                                                                                                                                                                                          <w:marTop w:val="0"/>
                                                                                                                                                                                                                                                                                                          <w:marBottom w:val="0"/>
                                                                                                                                                                                                                                                                                                          <w:divBdr>
                                                                                                                                                                                                                                                                                                            <w:top w:val="none" w:sz="0" w:space="0" w:color="auto"/>
                                                                                                                                                                                                                                                                                                            <w:left w:val="none" w:sz="0" w:space="0" w:color="auto"/>
                                                                                                                                                                                                                                                                                                            <w:bottom w:val="none" w:sz="0" w:space="0" w:color="auto"/>
                                                                                                                                                                                                                                                                                                            <w:right w:val="none" w:sz="0" w:space="0" w:color="auto"/>
                                                                                                                                                                                                                                                                                                          </w:divBdr>
                                                                                                                                                                                                                                                                                                          <w:divsChild>
                                                                                                                                                                                                                                                                                                            <w:div w:id="1534418086">
                                                                                                                                                                                                                                                                                                              <w:marLeft w:val="0"/>
                                                                                                                                                                                                                                                                                                              <w:marRight w:val="0"/>
                                                                                                                                                                                                                                                                                                              <w:marTop w:val="0"/>
                                                                                                                                                                                                                                                                                                              <w:marBottom w:val="0"/>
                                                                                                                                                                                                                                                                                                              <w:divBdr>
                                                                                                                                                                                                                                                                                                                <w:top w:val="none" w:sz="0" w:space="0" w:color="auto"/>
                                                                                                                                                                                                                                                                                                                <w:left w:val="none" w:sz="0" w:space="0" w:color="auto"/>
                                                                                                                                                                                                                                                                                                                <w:bottom w:val="none" w:sz="0" w:space="0" w:color="auto"/>
                                                                                                                                                                                                                                                                                                                <w:right w:val="none" w:sz="0" w:space="0" w:color="auto"/>
                                                                                                                                                                                                                                                                                                              </w:divBdr>
                                                                                                                                                                                                                                                                                                              <w:divsChild>
                                                                                                                                                                                                                                                                                                                <w:div w:id="647973777">
                                                                                                                                                                                                                                                                                                                  <w:marLeft w:val="0"/>
                                                                                                                                                                                                                                                                                                                  <w:marRight w:val="0"/>
                                                                                                                                                                                                                                                                                                                  <w:marTop w:val="0"/>
                                                                                                                                                                                                                                                                                                                  <w:marBottom w:val="0"/>
                                                                                                                                                                                                                                                                                                                  <w:divBdr>
                                                                                                                                                                                                                                                                                                                    <w:top w:val="none" w:sz="0" w:space="0" w:color="auto"/>
                                                                                                                                                                                                                                                                                                                    <w:left w:val="none" w:sz="0" w:space="0" w:color="auto"/>
                                                                                                                                                                                                                                                                                                                    <w:bottom w:val="none" w:sz="0" w:space="0" w:color="auto"/>
                                                                                                                                                                                                                                                                                                                    <w:right w:val="none" w:sz="0" w:space="0" w:color="auto"/>
                                                                                                                                                                                                                                                                                                                  </w:divBdr>
                                                                                                                                                                                                                                                                                                                  <w:divsChild>
                                                                                                                                                                                                                                                                                                                    <w:div w:id="715206321">
                                                                                                                                                                                                                                                                                                                      <w:marLeft w:val="0"/>
                                                                                                                                                                                                                                                                                                                      <w:marRight w:val="0"/>
                                                                                                                                                                                                                                                                                                                      <w:marTop w:val="0"/>
                                                                                                                                                                                                                                                                                                                      <w:marBottom w:val="0"/>
                                                                                                                                                                                                                                                                                                                      <w:divBdr>
                                                                                                                                                                                                                                                                                                                        <w:top w:val="none" w:sz="0" w:space="0" w:color="auto"/>
                                                                                                                                                                                                                                                                                                                        <w:left w:val="none" w:sz="0" w:space="0" w:color="auto"/>
                                                                                                                                                                                                                                                                                                                        <w:bottom w:val="none" w:sz="0" w:space="0" w:color="auto"/>
                                                                                                                                                                                                                                                                                                                        <w:right w:val="none" w:sz="0" w:space="0" w:color="auto"/>
                                                                                                                                                                                                                                                                                                                      </w:divBdr>
                                                                                                                                                                                                                                                                                                                      <w:divsChild>
                                                                                                                                                                                                                                                                                                                        <w:div w:id="705562279">
                                                                                                                                                                                                                                                                                                                          <w:marLeft w:val="0"/>
                                                                                                                                                                                                                                                                                                                          <w:marRight w:val="0"/>
                                                                                                                                                                                                                                                                                                                          <w:marTop w:val="0"/>
                                                                                                                                                                                                                                                                                                                          <w:marBottom w:val="0"/>
                                                                                                                                                                                                                                                                                                                          <w:divBdr>
                                                                                                                                                                                                                                                                                                                            <w:top w:val="none" w:sz="0" w:space="0" w:color="auto"/>
                                                                                                                                                                                                                                                                                                                            <w:left w:val="none" w:sz="0" w:space="0" w:color="auto"/>
                                                                                                                                                                                                                                                                                                                            <w:bottom w:val="none" w:sz="0" w:space="0" w:color="auto"/>
                                                                                                                                                                                                                                                                                                                            <w:right w:val="none" w:sz="0" w:space="0" w:color="auto"/>
                                                                                                                                                                                                                                                                                                                          </w:divBdr>
                                                                                                                                                                                                                                                                                                                          <w:divsChild>
                                                                                                                                                                                                                                                                                                                            <w:div w:id="1570075916">
                                                                                                                                                                                                                                                                                                                              <w:marLeft w:val="0"/>
                                                                                                                                                                                                                                                                                                                              <w:marRight w:val="0"/>
                                                                                                                                                                                                                                                                                                                              <w:marTop w:val="0"/>
                                                                                                                                                                                                                                                                                                                              <w:marBottom w:val="0"/>
                                                                                                                                                                                                                                                                                                                              <w:divBdr>
                                                                                                                                                                                                                                                                                                                                <w:top w:val="none" w:sz="0" w:space="0" w:color="auto"/>
                                                                                                                                                                                                                                                                                                                                <w:left w:val="none" w:sz="0" w:space="0" w:color="auto"/>
                                                                                                                                                                                                                                                                                                                                <w:bottom w:val="none" w:sz="0" w:space="0" w:color="auto"/>
                                                                                                                                                                                                                                                                                                                                <w:right w:val="none" w:sz="0" w:space="0" w:color="auto"/>
                                                                                                                                                                                                                                                                                                                              </w:divBdr>
                                                                                                                                                                                                                                                                                                                              <w:divsChild>
                                                                                                                                                                                                                                                                                                                                <w:div w:id="1993020687">
                                                                                                                                                                                                                                                                                                                                  <w:marLeft w:val="0"/>
                                                                                                                                                                                                                                                                                                                                  <w:marRight w:val="0"/>
                                                                                                                                                                                                                                                                                                                                  <w:marTop w:val="0"/>
                                                                                                                                                                                                                                                                                                                                  <w:marBottom w:val="0"/>
                                                                                                                                                                                                                                                                                                                                  <w:divBdr>
                                                                                                                                                                                                                                                                                                                                    <w:top w:val="none" w:sz="0" w:space="0" w:color="auto"/>
                                                                                                                                                                                                                                                                                                                                    <w:left w:val="none" w:sz="0" w:space="0" w:color="auto"/>
                                                                                                                                                                                                                                                                                                                                    <w:bottom w:val="none" w:sz="0" w:space="0" w:color="auto"/>
                                                                                                                                                                                                                                                                                                                                    <w:right w:val="none" w:sz="0" w:space="0" w:color="auto"/>
                                                                                                                                                                                                                                                                                                                                  </w:divBdr>
                                                                                                                                                                                                                                                                                                                                  <w:divsChild>
                                                                                                                                                                                                                                                                                                                                    <w:div w:id="1071386587">
                                                                                                                                                                                                                                                                                                                                      <w:marLeft w:val="0"/>
                                                                                                                                                                                                                                                                                                                                      <w:marRight w:val="0"/>
                                                                                                                                                                                                                                                                                                                                      <w:marTop w:val="0"/>
                                                                                                                                                                                                                                                                                                                                      <w:marBottom w:val="0"/>
                                                                                                                                                                                                                                                                                                                                      <w:divBdr>
                                                                                                                                                                                                                                                                                                                                        <w:top w:val="none" w:sz="0" w:space="0" w:color="auto"/>
                                                                                                                                                                                                                                                                                                                                        <w:left w:val="none" w:sz="0" w:space="0" w:color="auto"/>
                                                                                                                                                                                                                                                                                                                                        <w:bottom w:val="none" w:sz="0" w:space="0" w:color="auto"/>
                                                                                                                                                                                                                                                                                                                                        <w:right w:val="none" w:sz="0" w:space="0" w:color="auto"/>
                                                                                                                                                                                                                                                                                                                                      </w:divBdr>
                                                                                                                                                                                                                                                                                                                                      <w:divsChild>
                                                                                                                                                                                                                                                                                                                                        <w:div w:id="135146046">
                                                                                                                                                                                                                                                                                                                                          <w:marLeft w:val="0"/>
                                                                                                                                                                                                                                                                                                                                          <w:marRight w:val="0"/>
                                                                                                                                                                                                                                                                                                                                          <w:marTop w:val="0"/>
                                                                                                                                                                                                                                                                                                                                          <w:marBottom w:val="0"/>
                                                                                                                                                                                                                                                                                                                                          <w:divBdr>
                                                                                                                                                                                                                                                                                                                                            <w:top w:val="none" w:sz="0" w:space="0" w:color="auto"/>
                                                                                                                                                                                                                                                                                                                                            <w:left w:val="none" w:sz="0" w:space="0" w:color="auto"/>
                                                                                                                                                                                                                                                                                                                                            <w:bottom w:val="none" w:sz="0" w:space="0" w:color="auto"/>
                                                                                                                                                                                                                                                                                                                                            <w:right w:val="none" w:sz="0" w:space="0" w:color="auto"/>
                                                                                                                                                                                                                                                                                                                                          </w:divBdr>
                                                                                                                                                                                                                                                                                                                                          <w:divsChild>
                                                                                                                                                                                                                                                                                                                                            <w:div w:id="177930573">
                                                                                                                                                                                                                                                                                                                                              <w:marLeft w:val="0"/>
                                                                                                                                                                                                                                                                                                                                              <w:marRight w:val="0"/>
                                                                                                                                                                                                                                                                                                                                              <w:marTop w:val="0"/>
                                                                                                                                                                                                                                                                                                                                              <w:marBottom w:val="0"/>
                                                                                                                                                                                                                                                                                                                                              <w:divBdr>
                                                                                                                                                                                                                                                                                                                                                <w:top w:val="none" w:sz="0" w:space="0" w:color="auto"/>
                                                                                                                                                                                                                                                                                                                                                <w:left w:val="none" w:sz="0" w:space="0" w:color="auto"/>
                                                                                                                                                                                                                                                                                                                                                <w:bottom w:val="none" w:sz="0" w:space="0" w:color="auto"/>
                                                                                                                                                                                                                                                                                                                                                <w:right w:val="none" w:sz="0" w:space="0" w:color="auto"/>
                                                                                                                                                                                                                                                                                                                                              </w:divBdr>
                                                                                                                                                                                                                                                                                                                                              <w:divsChild>
                                                                                                                                                                                                                                                                                                                                                <w:div w:id="917785674">
                                                                                                                                                                                                                                                                                                                                                  <w:marLeft w:val="0"/>
                                                                                                                                                                                                                                                                                                                                                  <w:marRight w:val="0"/>
                                                                                                                                                                                                                                                                                                                                                  <w:marTop w:val="0"/>
                                                                                                                                                                                                                                                                                                                                                  <w:marBottom w:val="0"/>
                                                                                                                                                                                                                                                                                                                                                  <w:divBdr>
                                                                                                                                                                                                                                                                                                                                                    <w:top w:val="none" w:sz="0" w:space="0" w:color="auto"/>
                                                                                                                                                                                                                                                                                                                                                    <w:left w:val="none" w:sz="0" w:space="0" w:color="auto"/>
                                                                                                                                                                                                                                                                                                                                                    <w:bottom w:val="none" w:sz="0" w:space="0" w:color="auto"/>
                                                                                                                                                                                                                                                                                                                                                    <w:right w:val="none" w:sz="0" w:space="0" w:color="auto"/>
                                                                                                                                                                                                                                                                                                                                                  </w:divBdr>
                                                                                                                                                                                                                                                                                                                                                  <w:divsChild>
                                                                                                                                                                                                                                                                                                                                                    <w:div w:id="634914767">
                                                                                                                                                                                                                                                                                                                                                      <w:marLeft w:val="0"/>
                                                                                                                                                                                                                                                                                                                                                      <w:marRight w:val="0"/>
                                                                                                                                                                                                                                                                                                                                                      <w:marTop w:val="0"/>
                                                                                                                                                                                                                                                                                                                                                      <w:marBottom w:val="0"/>
                                                                                                                                                                                                                                                                                                                                                      <w:divBdr>
                                                                                                                                                                                                                                                                                                                                                        <w:top w:val="none" w:sz="0" w:space="0" w:color="auto"/>
                                                                                                                                                                                                                                                                                                                                                        <w:left w:val="none" w:sz="0" w:space="0" w:color="auto"/>
                                                                                                                                                                                                                                                                                                                                                        <w:bottom w:val="none" w:sz="0" w:space="0" w:color="auto"/>
                                                                                                                                                                                                                                                                                                                                                        <w:right w:val="none" w:sz="0" w:space="0" w:color="auto"/>
                                                                                                                                                                                                                                                                                                                                                      </w:divBdr>
                                                                                                                                                                                                                                                                                                                                                      <w:divsChild>
                                                                                                                                                                                                                                                                                                                                                        <w:div w:id="1365711992">
                                                                                                                                                                                                                                                                                                                                                          <w:marLeft w:val="0"/>
                                                                                                                                                                                                                                                                                                                                                          <w:marRight w:val="0"/>
                                                                                                                                                                                                                                                                                                                                                          <w:marTop w:val="0"/>
                                                                                                                                                                                                                                                                                                                                                          <w:marBottom w:val="0"/>
                                                                                                                                                                                                                                                                                                                                                          <w:divBdr>
                                                                                                                                                                                                                                                                                                                                                            <w:top w:val="none" w:sz="0" w:space="0" w:color="auto"/>
                                                                                                                                                                                                                                                                                                                                                            <w:left w:val="none" w:sz="0" w:space="0" w:color="auto"/>
                                                                                                                                                                                                                                                                                                                                                            <w:bottom w:val="none" w:sz="0" w:space="0" w:color="auto"/>
                                                                                                                                                                                                                                                                                                                                                            <w:right w:val="none" w:sz="0" w:space="0" w:color="auto"/>
                                                                                                                                                                                                                                                                                                                                                          </w:divBdr>
                                                                                                                                                                                                                                                                                                                                                          <w:divsChild>
                                                                                                                                                                                                                                                                                                                                                            <w:div w:id="453334293">
                                                                                                                                                                                                                                                                                                                                                              <w:marLeft w:val="0"/>
                                                                                                                                                                                                                                                                                                                                                              <w:marRight w:val="0"/>
                                                                                                                                                                                                                                                                                                                                                              <w:marTop w:val="0"/>
                                                                                                                                                                                                                                                                                                                                                              <w:marBottom w:val="0"/>
                                                                                                                                                                                                                                                                                                                                                              <w:divBdr>
                                                                                                                                                                                                                                                                                                                                                                <w:top w:val="none" w:sz="0" w:space="0" w:color="auto"/>
                                                                                                                                                                                                                                                                                                                                                                <w:left w:val="none" w:sz="0" w:space="0" w:color="auto"/>
                                                                                                                                                                                                                                                                                                                                                                <w:bottom w:val="none" w:sz="0" w:space="0" w:color="auto"/>
                                                                                                                                                                                                                                                                                                                                                                <w:right w:val="none" w:sz="0" w:space="0" w:color="auto"/>
                                                                                                                                                                                                                                                                                                                                                              </w:divBdr>
                                                                                                                                                                                                                                                                                                                                                              <w:divsChild>
                                                                                                                                                                                                                                                                                                                                                                <w:div w:id="1224751394">
                                                                                                                                                                                                                                                                                                                                                                  <w:marLeft w:val="0"/>
                                                                                                                                                                                                                                                                                                                                                                  <w:marRight w:val="0"/>
                                                                                                                                                                                                                                                                                                                                                                  <w:marTop w:val="0"/>
                                                                                                                                                                                                                                                                                                                                                                  <w:marBottom w:val="0"/>
                                                                                                                                                                                                                                                                                                                                                                  <w:divBdr>
                                                                                                                                                                                                                                                                                                                                                                    <w:top w:val="none" w:sz="0" w:space="0" w:color="auto"/>
                                                                                                                                                                                                                                                                                                                                                                    <w:left w:val="none" w:sz="0" w:space="0" w:color="auto"/>
                                                                                                                                                                                                                                                                                                                                                                    <w:bottom w:val="none" w:sz="0" w:space="0" w:color="auto"/>
                                                                                                                                                                                                                                                                                                                                                                    <w:right w:val="none" w:sz="0" w:space="0" w:color="auto"/>
                                                                                                                                                                                                                                                                                                                                                                  </w:divBdr>
                                                                                                                                                                                                                                                                                                                                                                  <w:divsChild>
                                                                                                                                                                                                                                                                                                                                                                    <w:div w:id="1010645021">
                                                                                                                                                                                                                                                                                                                                                                      <w:marLeft w:val="0"/>
                                                                                                                                                                                                                                                                                                                                                                      <w:marRight w:val="0"/>
                                                                                                                                                                                                                                                                                                                                                                      <w:marTop w:val="0"/>
                                                                                                                                                                                                                                                                                                                                                                      <w:marBottom w:val="0"/>
                                                                                                                                                                                                                                                                                                                                                                      <w:divBdr>
                                                                                                                                                                                                                                                                                                                                                                        <w:top w:val="none" w:sz="0" w:space="0" w:color="auto"/>
                                                                                                                                                                                                                                                                                                                                                                        <w:left w:val="none" w:sz="0" w:space="0" w:color="auto"/>
                                                                                                                                                                                                                                                                                                                                                                        <w:bottom w:val="none" w:sz="0" w:space="0" w:color="auto"/>
                                                                                                                                                                                                                                                                                                                                                                        <w:right w:val="none" w:sz="0" w:space="0" w:color="auto"/>
                                                                                                                                                                                                                                                                                                                                                                      </w:divBdr>
                                                                                                                                                                                                                                                                                                                                                                      <w:divsChild>
                                                                                                                                                                                                                                                                                                                                                                        <w:div w:id="1031222641">
                                                                                                                                                                                                                                                                                                                                                                          <w:marLeft w:val="0"/>
                                                                                                                                                                                                                                                                                                                                                                          <w:marRight w:val="0"/>
                                                                                                                                                                                                                                                                                                                                                                          <w:marTop w:val="0"/>
                                                                                                                                                                                                                                                                                                                                                                          <w:marBottom w:val="0"/>
                                                                                                                                                                                                                                                                                                                                                                          <w:divBdr>
                                                                                                                                                                                                                                                                                                                                                                            <w:top w:val="none" w:sz="0" w:space="0" w:color="auto"/>
                                                                                                                                                                                                                                                                                                                                                                            <w:left w:val="none" w:sz="0" w:space="0" w:color="auto"/>
                                                                                                                                                                                                                                                                                                                                                                            <w:bottom w:val="none" w:sz="0" w:space="0" w:color="auto"/>
                                                                                                                                                                                                                                                                                                                                                                            <w:right w:val="none" w:sz="0" w:space="0" w:color="auto"/>
                                                                                                                                                                                                                                                                                                                                                                          </w:divBdr>
                                                                                                                                                                                                                                                                                                                                                                          <w:divsChild>
                                                                                                                                                                                                                                                                                                                                                                            <w:div w:id="1840610983">
                                                                                                                                                                                                                                                                                                                                                                              <w:marLeft w:val="0"/>
                                                                                                                                                                                                                                                                                                                                                                              <w:marRight w:val="0"/>
                                                                                                                                                                                                                                                                                                                                                                              <w:marTop w:val="0"/>
                                                                                                                                                                                                                                                                                                                                                                              <w:marBottom w:val="0"/>
                                                                                                                                                                                                                                                                                                                                                                              <w:divBdr>
                                                                                                                                                                                                                                                                                                                                                                                <w:top w:val="none" w:sz="0" w:space="0" w:color="auto"/>
                                                                                                                                                                                                                                                                                                                                                                                <w:left w:val="none" w:sz="0" w:space="0" w:color="auto"/>
                                                                                                                                                                                                                                                                                                                                                                                <w:bottom w:val="none" w:sz="0" w:space="0" w:color="auto"/>
                                                                                                                                                                                                                                                                                                                                                                                <w:right w:val="none" w:sz="0" w:space="0" w:color="auto"/>
                                                                                                                                                                                                                                                                                                                                                                              </w:divBdr>
                                                                                                                                                                                                                                                                                                                                                                              <w:divsChild>
                                                                                                                                                                                                                                                                                                                                                                                <w:div w:id="1988507992">
                                                                                                                                                                                                                                                                                                                                                                                  <w:marLeft w:val="0"/>
                                                                                                                                                                                                                                                                                                                                                                                  <w:marRight w:val="0"/>
                                                                                                                                                                                                                                                                                                                                                                                  <w:marTop w:val="0"/>
                                                                                                                                                                                                                                                                                                                                                                                  <w:marBottom w:val="0"/>
                                                                                                                                                                                                                                                                                                                                                                                  <w:divBdr>
                                                                                                                                                                                                                                                                                                                                                                                    <w:top w:val="none" w:sz="0" w:space="0" w:color="auto"/>
                                                                                                                                                                                                                                                                                                                                                                                    <w:left w:val="none" w:sz="0" w:space="0" w:color="auto"/>
                                                                                                                                                                                                                                                                                                                                                                                    <w:bottom w:val="none" w:sz="0" w:space="0" w:color="auto"/>
                                                                                                                                                                                                                                                                                                                                                                                    <w:right w:val="none" w:sz="0" w:space="0" w:color="auto"/>
                                                                                                                                                                                                                                                                                                                                                                                  </w:divBdr>
                                                                                                                                                                                                                                                                                                                                                                                  <w:divsChild>
                                                                                                                                                                                                                                                                                                                                                                                    <w:div w:id="1312250801">
                                                                                                                                                                                                                                                                                                                                                                                      <w:marLeft w:val="0"/>
                                                                                                                                                                                                                                                                                                                                                                                      <w:marRight w:val="0"/>
                                                                                                                                                                                                                                                                                                                                                                                      <w:marTop w:val="0"/>
                                                                                                                                                                                                                                                                                                                                                                                      <w:marBottom w:val="0"/>
                                                                                                                                                                                                                                                                                                                                                                                      <w:divBdr>
                                                                                                                                                                                                                                                                                                                                                                                        <w:top w:val="none" w:sz="0" w:space="0" w:color="auto"/>
                                                                                                                                                                                                                                                                                                                                                                                        <w:left w:val="none" w:sz="0" w:space="0" w:color="auto"/>
                                                                                                                                                                                                                                                                                                                                                                                        <w:bottom w:val="none" w:sz="0" w:space="0" w:color="auto"/>
                                                                                                                                                                                                                                                                                                                                                                                        <w:right w:val="none" w:sz="0" w:space="0" w:color="auto"/>
                                                                                                                                                                                                                                                                                                                                                                                      </w:divBdr>
                                                                                                                                                                                                                                                                                                                                                                                      <w:divsChild>
                                                                                                                                                                                                                                                                                                                                                                                        <w:div w:id="241138033">
                                                                                                                                                                                                                                                                                                                                                                                          <w:marLeft w:val="0"/>
                                                                                                                                                                                                                                                                                                                                                                                          <w:marRight w:val="0"/>
                                                                                                                                                                                                                                                                                                                                                                                          <w:marTop w:val="0"/>
                                                                                                                                                                                                                                                                                                                                                                                          <w:marBottom w:val="0"/>
                                                                                                                                                                                                                                                                                                                                                                                          <w:divBdr>
                                                                                                                                                                                                                                                                                                                                                                                            <w:top w:val="none" w:sz="0" w:space="0" w:color="auto"/>
                                                                                                                                                                                                                                                                                                                                                                                            <w:left w:val="none" w:sz="0" w:space="0" w:color="auto"/>
                                                                                                                                                                                                                                                                                                                                                                                            <w:bottom w:val="none" w:sz="0" w:space="0" w:color="auto"/>
                                                                                                                                                                                                                                                                                                                                                                                            <w:right w:val="none" w:sz="0" w:space="0" w:color="auto"/>
                                                                                                                                                                                                                                                                                                                                                                                          </w:divBdr>
                                                                                                                                                                                                                                                                                                                                                                                          <w:divsChild>
                                                                                                                                                                                                                                                                                                                                                                                            <w:div w:id="868690154">
                                                                                                                                                                                                                                                                                                                                                                                              <w:marLeft w:val="0"/>
                                                                                                                                                                                                                                                                                                                                                                                              <w:marRight w:val="0"/>
                                                                                                                                                                                                                                                                                                                                                                                              <w:marTop w:val="0"/>
                                                                                                                                                                                                                                                                                                                                                                                              <w:marBottom w:val="0"/>
                                                                                                                                                                                                                                                                                                                                                                                              <w:divBdr>
                                                                                                                                                                                                                                                                                                                                                                                                <w:top w:val="none" w:sz="0" w:space="0" w:color="auto"/>
                                                                                                                                                                                                                                                                                                                                                                                                <w:left w:val="none" w:sz="0" w:space="0" w:color="auto"/>
                                                                                                                                                                                                                                                                                                                                                                                                <w:bottom w:val="none" w:sz="0" w:space="0" w:color="auto"/>
                                                                                                                                                                                                                                                                                                                                                                                                <w:right w:val="none" w:sz="0" w:space="0" w:color="auto"/>
                                                                                                                                                                                                                                                                                                                                                                                              </w:divBdr>
                                                                                                                                                                                                                                                                                                                                                                                              <w:divsChild>
                                                                                                                                                                                                                                                                                                                                                                                                <w:div w:id="1340546517">
                                                                                                                                                                                                                                                                                                                                                                                                  <w:marLeft w:val="0"/>
                                                                                                                                                                                                                                                                                                                                                                                                  <w:marRight w:val="0"/>
                                                                                                                                                                                                                                                                                                                                                                                                  <w:marTop w:val="0"/>
                                                                                                                                                                                                                                                                                                                                                                                                  <w:marBottom w:val="0"/>
                                                                                                                                                                                                                                                                                                                                                                                                  <w:divBdr>
                                                                                                                                                                                                                                                                                                                                                                                                    <w:top w:val="none" w:sz="0" w:space="0" w:color="auto"/>
                                                                                                                                                                                                                                                                                                                                                                                                    <w:left w:val="none" w:sz="0" w:space="0" w:color="auto"/>
                                                                                                                                                                                                                                                                                                                                                                                                    <w:bottom w:val="none" w:sz="0" w:space="0" w:color="auto"/>
                                                                                                                                                                                                                                                                                                                                                                                                    <w:right w:val="none" w:sz="0" w:space="0" w:color="auto"/>
                                                                                                                                                                                                                                                                                                                                                                                                  </w:divBdr>
                                                                                                                                                                                                                                                                                                                                                                                                  <w:divsChild>
                                                                                                                                                                                                                                                                                                                                                                                                    <w:div w:id="716050377">
                                                                                                                                                                                                                                                                                                                                                                                                      <w:marLeft w:val="0"/>
                                                                                                                                                                                                                                                                                                                                                                                                      <w:marRight w:val="0"/>
                                                                                                                                                                                                                                                                                                                                                                                                      <w:marTop w:val="0"/>
                                                                                                                                                                                                                                                                                                                                                                                                      <w:marBottom w:val="0"/>
                                                                                                                                                                                                                                                                                                                                                                                                      <w:divBdr>
                                                                                                                                                                                                                                                                                                                                                                                                        <w:top w:val="none" w:sz="0" w:space="0" w:color="auto"/>
                                                                                                                                                                                                                                                                                                                                                                                                        <w:left w:val="none" w:sz="0" w:space="0" w:color="auto"/>
                                                                                                                                                                                                                                                                                                                                                                                                        <w:bottom w:val="none" w:sz="0" w:space="0" w:color="auto"/>
                                                                                                                                                                                                                                                                                                                                                                                                        <w:right w:val="none" w:sz="0" w:space="0" w:color="auto"/>
                                                                                                                                                                                                                                                                                                                                                                                                      </w:divBdr>
                                                                                                                                                                                                                                                                                                                                                                                                      <w:divsChild>
                                                                                                                                                                                                                                                                                                                                                                                                        <w:div w:id="1634486907">
                                                                                                                                                                                                                                                                                                                                                                                                          <w:marLeft w:val="0"/>
                                                                                                                                                                                                                                                                                                                                                                                                          <w:marRight w:val="0"/>
                                                                                                                                                                                                                                                                                                                                                                                                          <w:marTop w:val="0"/>
                                                                                                                                                                                                                                                                                                                                                                                                          <w:marBottom w:val="0"/>
                                                                                                                                                                                                                                                                                                                                                                                                          <w:divBdr>
                                                                                                                                                                                                                                                                                                                                                                                                            <w:top w:val="none" w:sz="0" w:space="0" w:color="auto"/>
                                                                                                                                                                                                                                                                                                                                                                                                            <w:left w:val="none" w:sz="0" w:space="0" w:color="auto"/>
                                                                                                                                                                                                                                                                                                                                                                                                            <w:bottom w:val="none" w:sz="0" w:space="0" w:color="auto"/>
                                                                                                                                                                                                                                                                                                                                                                                                            <w:right w:val="none" w:sz="0" w:space="0" w:color="auto"/>
                                                                                                                                                                                                                                                                                                                                                                                                          </w:divBdr>
                                                                                                                                                                                                                                                                                                                                                                                                          <w:divsChild>
                                                                                                                                                                                                                                                                                                                                                                                                            <w:div w:id="1070159049">
                                                                                                                                                                                                                                                                                                                                                                                                              <w:marLeft w:val="0"/>
                                                                                                                                                                                                                                                                                                                                                                                                              <w:marRight w:val="0"/>
                                                                                                                                                                                                                                                                                                                                                                                                              <w:marTop w:val="0"/>
                                                                                                                                                                                                                                                                                                                                                                                                              <w:marBottom w:val="0"/>
                                                                                                                                                                                                                                                                                                                                                                                                              <w:divBdr>
                                                                                                                                                                                                                                                                                                                                                                                                                <w:top w:val="none" w:sz="0" w:space="0" w:color="auto"/>
                                                                                                                                                                                                                                                                                                                                                                                                                <w:left w:val="none" w:sz="0" w:space="0" w:color="auto"/>
                                                                                                                                                                                                                                                                                                                                                                                                                <w:bottom w:val="none" w:sz="0" w:space="0" w:color="auto"/>
                                                                                                                                                                                                                                                                                                                                                                                                                <w:right w:val="none" w:sz="0" w:space="0" w:color="auto"/>
                                                                                                                                                                                                                                                                                                                                                                                                              </w:divBdr>
                                                                                                                                                                                                                                                                                                                                                                                                              <w:divsChild>
                                                                                                                                                                                                                                                                                                                                                                                                                <w:div w:id="1356077391">
                                                                                                                                                                                                                                                                                                                                                                                                                  <w:marLeft w:val="0"/>
                                                                                                                                                                                                                                                                                                                                                                                                                  <w:marRight w:val="0"/>
                                                                                                                                                                                                                                                                                                                                                                                                                  <w:marTop w:val="0"/>
                                                                                                                                                                                                                                                                                                                                                                                                                  <w:marBottom w:val="0"/>
                                                                                                                                                                                                                                                                                                                                                                                                                  <w:divBdr>
                                                                                                                                                                                                                                                                                                                                                                                                                    <w:top w:val="none" w:sz="0" w:space="0" w:color="auto"/>
                                                                                                                                                                                                                                                                                                                                                                                                                    <w:left w:val="none" w:sz="0" w:space="0" w:color="auto"/>
                                                                                                                                                                                                                                                                                                                                                                                                                    <w:bottom w:val="none" w:sz="0" w:space="0" w:color="auto"/>
                                                                                                                                                                                                                                                                                                                                                                                                                    <w:right w:val="none" w:sz="0" w:space="0" w:color="auto"/>
                                                                                                                                                                                                                                                                                                                                                                                                                  </w:divBdr>
                                                                                                                                                                                                                                                                                                                                                                                                                  <w:divsChild>
                                                                                                                                                                                                                                                                                                                                                                                                                    <w:div w:id="1711494833">
                                                                                                                                                                                                                                                                                                                                                                                                                      <w:marLeft w:val="0"/>
                                                                                                                                                                                                                                                                                                                                                                                                                      <w:marRight w:val="0"/>
                                                                                                                                                                                                                                                                                                                                                                                                                      <w:marTop w:val="0"/>
                                                                                                                                                                                                                                                                                                                                                                                                                      <w:marBottom w:val="0"/>
                                                                                                                                                                                                                                                                                                                                                                                                                      <w:divBdr>
                                                                                                                                                                                                                                                                                                                                                                                                                        <w:top w:val="none" w:sz="0" w:space="0" w:color="auto"/>
                                                                                                                                                                                                                                                                                                                                                                                                                        <w:left w:val="none" w:sz="0" w:space="0" w:color="auto"/>
                                                                                                                                                                                                                                                                                                                                                                                                                        <w:bottom w:val="none" w:sz="0" w:space="0" w:color="auto"/>
                                                                                                                                                                                                                                                                                                                                                                                                                        <w:right w:val="none" w:sz="0" w:space="0" w:color="auto"/>
                                                                                                                                                                                                                                                                                                                                                                                                                      </w:divBdr>
                                                                                                                                                                                                                                                                                                                                                                                                                      <w:divsChild>
                                                                                                                                                                                                                                                                                                                                                                                                                        <w:div w:id="355815512">
                                                                                                                                                                                                                                                                                                                                                                                                                          <w:marLeft w:val="0"/>
                                                                                                                                                                                                                                                                                                                                                                                                                          <w:marRight w:val="0"/>
                                                                                                                                                                                                                                                                                                                                                                                                                          <w:marTop w:val="0"/>
                                                                                                                                                                                                                                                                                                                                                                                                                          <w:marBottom w:val="0"/>
                                                                                                                                                                                                                                                                                                                                                                                                                          <w:divBdr>
                                                                                                                                                                                                                                                                                                                                                                                                                            <w:top w:val="none" w:sz="0" w:space="0" w:color="auto"/>
                                                                                                                                                                                                                                                                                                                                                                                                                            <w:left w:val="none" w:sz="0" w:space="0" w:color="auto"/>
                                                                                                                                                                                                                                                                                                                                                                                                                            <w:bottom w:val="none" w:sz="0" w:space="0" w:color="auto"/>
                                                                                                                                                                                                                                                                                                                                                                                                                            <w:right w:val="none" w:sz="0" w:space="0" w:color="auto"/>
                                                                                                                                                                                                                                                                                                                                                                                                                          </w:divBdr>
                                                                                                                                                                                                                                                                                                                                                                                                                          <w:divsChild>
                                                                                                                                                                                                                                                                                                                                                                                                                            <w:div w:id="1987078904">
                                                                                                                                                                                                                                                                                                                                                                                                                              <w:marLeft w:val="0"/>
                                                                                                                                                                                                                                                                                                                                                                                                                              <w:marRight w:val="0"/>
                                                                                                                                                                                                                                                                                                                                                                                                                              <w:marTop w:val="0"/>
                                                                                                                                                                                                                                                                                                                                                                                                                              <w:marBottom w:val="0"/>
                                                                                                                                                                                                                                                                                                                                                                                                                              <w:divBdr>
                                                                                                                                                                                                                                                                                                                                                                                                                                <w:top w:val="none" w:sz="0" w:space="0" w:color="auto"/>
                                                                                                                                                                                                                                                                                                                                                                                                                                <w:left w:val="none" w:sz="0" w:space="0" w:color="auto"/>
                                                                                                                                                                                                                                                                                                                                                                                                                                <w:bottom w:val="none" w:sz="0" w:space="0" w:color="auto"/>
                                                                                                                                                                                                                                                                                                                                                                                                                                <w:right w:val="none" w:sz="0" w:space="0" w:color="auto"/>
                                                                                                                                                                                                                                                                                                                                                                                                                              </w:divBdr>
                                                                                                                                                                                                                                                                                                                                                                                                                              <w:divsChild>
                                                                                                                                                                                                                                                                                                                                                                                                                                <w:div w:id="1260597962">
                                                                                                                                                                                                                                                                                                                                                                                                                                  <w:marLeft w:val="0"/>
                                                                                                                                                                                                                                                                                                                                                                                                                                  <w:marRight w:val="0"/>
                                                                                                                                                                                                                                                                                                                                                                                                                                  <w:marTop w:val="0"/>
                                                                                                                                                                                                                                                                                                                                                                                                                                  <w:marBottom w:val="0"/>
                                                                                                                                                                                                                                                                                                                                                                                                                                  <w:divBdr>
                                                                                                                                                                                                                                                                                                                                                                                                                                    <w:top w:val="none" w:sz="0" w:space="0" w:color="auto"/>
                                                                                                                                                                                                                                                                                                                                                                                                                                    <w:left w:val="none" w:sz="0" w:space="0" w:color="auto"/>
                                                                                                                                                                                                                                                                                                                                                                                                                                    <w:bottom w:val="none" w:sz="0" w:space="0" w:color="auto"/>
                                                                                                                                                                                                                                                                                                                                                                                                                                    <w:right w:val="none" w:sz="0" w:space="0" w:color="auto"/>
                                                                                                                                                                                                                                                                                                                                                                                                                                  </w:divBdr>
                                                                                                                                                                                                                                                                                                                                                                                                                                  <w:divsChild>
                                                                                                                                                                                                                                                                                                                                                                                                                                    <w:div w:id="1588610031">
                                                                                                                                                                                                                                                                                                                                                                                                                                      <w:marLeft w:val="0"/>
                                                                                                                                                                                                                                                                                                                                                                                                                                      <w:marRight w:val="0"/>
                                                                                                                                                                                                                                                                                                                                                                                                                                      <w:marTop w:val="0"/>
                                                                                                                                                                                                                                                                                                                                                                                                                                      <w:marBottom w:val="0"/>
                                                                                                                                                                                                                                                                                                                                                                                                                                      <w:divBdr>
                                                                                                                                                                                                                                                                                                                                                                                                                                        <w:top w:val="none" w:sz="0" w:space="0" w:color="auto"/>
                                                                                                                                                                                                                                                                                                                                                                                                                                        <w:left w:val="none" w:sz="0" w:space="0" w:color="auto"/>
                                                                                                                                                                                                                                                                                                                                                                                                                                        <w:bottom w:val="none" w:sz="0" w:space="0" w:color="auto"/>
                                                                                                                                                                                                                                                                                                                                                                                                                                        <w:right w:val="none" w:sz="0" w:space="0" w:color="auto"/>
                                                                                                                                                                                                                                                                                                                                                                                                                                      </w:divBdr>
                                                                                                                                                                                                                                                                                                                                                                                                                                      <w:divsChild>
                                                                                                                                                                                                                                                                                                                                                                                                                                        <w:div w:id="196353699">
                                                                                                                                                                                                                                                                                                                                                                                                                                          <w:marLeft w:val="0"/>
                                                                                                                                                                                                                                                                                                                                                                                                                                          <w:marRight w:val="0"/>
                                                                                                                                                                                                                                                                                                                                                                                                                                          <w:marTop w:val="0"/>
                                                                                                                                                                                                                                                                                                                                                                                                                                          <w:marBottom w:val="0"/>
                                                                                                                                                                                                                                                                                                                                                                                                                                          <w:divBdr>
                                                                                                                                                                                                                                                                                                                                                                                                                                            <w:top w:val="none" w:sz="0" w:space="0" w:color="auto"/>
                                                                                                                                                                                                                                                                                                                                                                                                                                            <w:left w:val="none" w:sz="0" w:space="0" w:color="auto"/>
                                                                                                                                                                                                                                                                                                                                                                                                                                            <w:bottom w:val="none" w:sz="0" w:space="0" w:color="auto"/>
                                                                                                                                                                                                                                                                                                                                                                                                                                            <w:right w:val="none" w:sz="0" w:space="0" w:color="auto"/>
                                                                                                                                                                                                                                                                                                                                                                                                                                          </w:divBdr>
                                                                                                                                                                                                                                                                                                                                                                                                                                          <w:divsChild>
                                                                                                                                                                                                                                                                                                                                                                                                                                            <w:div w:id="386883872">
                                                                                                                                                                                                                                                                                                                                                                                                                                              <w:marLeft w:val="0"/>
                                                                                                                                                                                                                                                                                                                                                                                                                                              <w:marRight w:val="0"/>
                                                                                                                                                                                                                                                                                                                                                                                                                                              <w:marTop w:val="0"/>
                                                                                                                                                                                                                                                                                                                                                                                                                                              <w:marBottom w:val="0"/>
                                                                                                                                                                                                                                                                                                                                                                                                                                              <w:divBdr>
                                                                                                                                                                                                                                                                                                                                                                                                                                                <w:top w:val="none" w:sz="0" w:space="0" w:color="auto"/>
                                                                                                                                                                                                                                                                                                                                                                                                                                                <w:left w:val="none" w:sz="0" w:space="0" w:color="auto"/>
                                                                                                                                                                                                                                                                                                                                                                                                                                                <w:bottom w:val="none" w:sz="0" w:space="0" w:color="auto"/>
                                                                                                                                                                                                                                                                                                                                                                                                                                                <w:right w:val="none" w:sz="0" w:space="0" w:color="auto"/>
                                                                                                                                                                                                                                                                                                                                                                                                                                              </w:divBdr>
                                                                                                                                                                                                                                                                                                                                                                                                                                              <w:divsChild>
                                                                                                                                                                                                                                                                                                                                                                                                                                                <w:div w:id="1941840328">
                                                                                                                                                                                                                                                                                                                                                                                                                                                  <w:marLeft w:val="0"/>
                                                                                                                                                                                                                                                                                                                                                                                                                                                  <w:marRight w:val="0"/>
                                                                                                                                                                                                                                                                                                                                                                                                                                                  <w:marTop w:val="0"/>
                                                                                                                                                                                                                                                                                                                                                                                                                                                  <w:marBottom w:val="0"/>
                                                                                                                                                                                                                                                                                                                                                                                                                                                  <w:divBdr>
                                                                                                                                                                                                                                                                                                                                                                                                                                                    <w:top w:val="none" w:sz="0" w:space="0" w:color="auto"/>
                                                                                                                                                                                                                                                                                                                                                                                                                                                    <w:left w:val="none" w:sz="0" w:space="0" w:color="auto"/>
                                                                                                                                                                                                                                                                                                                                                                                                                                                    <w:bottom w:val="none" w:sz="0" w:space="0" w:color="auto"/>
                                                                                                                                                                                                                                                                                                                                                                                                                                                    <w:right w:val="none" w:sz="0" w:space="0" w:color="auto"/>
                                                                                                                                                                                                                                                                                                                                                                                                                                                  </w:divBdr>
                                                                                                                                                                                                                                                                                                                                                                                                                                                  <w:divsChild>
                                                                                                                                                                                                                                                                                                                                                                                                                                                    <w:div w:id="1989280050">
                                                                                                                                                                                                                                                                                                                                                                                                                                                      <w:marLeft w:val="0"/>
                                                                                                                                                                                                                                                                                                                                                                                                                                                      <w:marRight w:val="0"/>
                                                                                                                                                                                                                                                                                                                                                                                                                                                      <w:marTop w:val="0"/>
                                                                                                                                                                                                                                                                                                                                                                                                                                                      <w:marBottom w:val="0"/>
                                                                                                                                                                                                                                                                                                                                                                                                                                                      <w:divBdr>
                                                                                                                                                                                                                                                                                                                                                                                                                                                        <w:top w:val="none" w:sz="0" w:space="0" w:color="auto"/>
                                                                                                                                                                                                                                                                                                                                                                                                                                                        <w:left w:val="none" w:sz="0" w:space="0" w:color="auto"/>
                                                                                                                                                                                                                                                                                                                                                                                                                                                        <w:bottom w:val="none" w:sz="0" w:space="0" w:color="auto"/>
                                                                                                                                                                                                                                                                                                                                                                                                                                                        <w:right w:val="none" w:sz="0" w:space="0" w:color="auto"/>
                                                                                                                                                                                                                                                                                                                                                                                                                                                      </w:divBdr>
                                                                                                                                                                                                                                                                                                                                                                                                                                                      <w:divsChild>
                                                                                                                                                                                                                                                                                                                                                                                                                                                        <w:div w:id="1270088711">
                                                                                                                                                                                                                                                                                                                                                                                                                                                          <w:marLeft w:val="0"/>
                                                                                                                                                                                                                                                                                                                                                                                                                                                          <w:marRight w:val="0"/>
                                                                                                                                                                                                                                                                                                                                                                                                                                                          <w:marTop w:val="0"/>
                                                                                                                                                                                                                                                                                                                                                                                                                                                          <w:marBottom w:val="0"/>
                                                                                                                                                                                                                                                                                                                                                                                                                                                          <w:divBdr>
                                                                                                                                                                                                                                                                                                                                                                                                                                                            <w:top w:val="none" w:sz="0" w:space="0" w:color="auto"/>
                                                                                                                                                                                                                                                                                                                                                                                                                                                            <w:left w:val="none" w:sz="0" w:space="0" w:color="auto"/>
                                                                                                                                                                                                                                                                                                                                                                                                                                                            <w:bottom w:val="none" w:sz="0" w:space="0" w:color="auto"/>
                                                                                                                                                                                                                                                                                                                                                                                                                                                            <w:right w:val="none" w:sz="0" w:space="0" w:color="auto"/>
                                                                                                                                                                                                                                                                                                                                                                                                                                                          </w:divBdr>
                                                                                                                                                                                                                                                                                                                                                                                                                                                          <w:divsChild>
                                                                                                                                                                                                                                                                                                                                                                                                                                                            <w:div w:id="612711919">
                                                                                                                                                                                                                                                                                                                                                                                                                                                              <w:marLeft w:val="0"/>
                                                                                                                                                                                                                                                                                                                                                                                                                                                              <w:marRight w:val="0"/>
                                                                                                                                                                                                                                                                                                                                                                                                                                                              <w:marTop w:val="0"/>
                                                                                                                                                                                                                                                                                                                                                                                                                                                              <w:marBottom w:val="0"/>
                                                                                                                                                                                                                                                                                                                                                                                                                                                              <w:divBdr>
                                                                                                                                                                                                                                                                                                                                                                                                                                                                <w:top w:val="none" w:sz="0" w:space="0" w:color="auto"/>
                                                                                                                                                                                                                                                                                                                                                                                                                                                                <w:left w:val="none" w:sz="0" w:space="0" w:color="auto"/>
                                                                                                                                                                                                                                                                                                                                                                                                                                                                <w:bottom w:val="none" w:sz="0" w:space="0" w:color="auto"/>
                                                                                                                                                                                                                                                                                                                                                                                                                                                                <w:right w:val="none" w:sz="0" w:space="0" w:color="auto"/>
                                                                                                                                                                                                                                                                                                                                                                                                                                                              </w:divBdr>
                                                                                                                                                                                                                                                                                                                                                                                                                                                              <w:divsChild>
                                                                                                                                                                                                                                                                                                                                                                                                                                                                <w:div w:id="1832404419">
                                                                                                                                                                                                                                                                                                                                                                                                                                                                  <w:marLeft w:val="0"/>
                                                                                                                                                                                                                                                                                                                                                                                                                                                                  <w:marRight w:val="0"/>
                                                                                                                                                                                                                                                                                                                                                                                                                                                                  <w:marTop w:val="0"/>
                                                                                                                                                                                                                                                                                                                                                                                                                                                                  <w:marBottom w:val="0"/>
                                                                                                                                                                                                                                                                                                                                                                                                                                                                  <w:divBdr>
                                                                                                                                                                                                                                                                                                                                                                                                                                                                    <w:top w:val="none" w:sz="0" w:space="0" w:color="auto"/>
                                                                                                                                                                                                                                                                                                                                                                                                                                                                    <w:left w:val="none" w:sz="0" w:space="0" w:color="auto"/>
                                                                                                                                                                                                                                                                                                                                                                                                                                                                    <w:bottom w:val="none" w:sz="0" w:space="0" w:color="auto"/>
                                                                                                                                                                                                                                                                                                                                                                                                                                                                    <w:right w:val="none" w:sz="0" w:space="0" w:color="auto"/>
                                                                                                                                                                                                                                                                                                                                                                                                                                                                  </w:divBdr>
                                                                                                                                                                                                                                                                                                                                                                                                                                                                  <w:divsChild>
                                                                                                                                                                                                                                                                                                                                                                                                                                                                    <w:div w:id="1026178584">
                                                                                                                                                                                                                                                                                                                                                                                                                                                                      <w:marLeft w:val="0"/>
                                                                                                                                                                                                                                                                                                                                                                                                                                                                      <w:marRight w:val="0"/>
                                                                                                                                                                                                                                                                                                                                                                                                                                                                      <w:marTop w:val="0"/>
                                                                                                                                                                                                                                                                                                                                                                                                                                                                      <w:marBottom w:val="0"/>
                                                                                                                                                                                                                                                                                                                                                                                                                                                                      <w:divBdr>
                                                                                                                                                                                                                                                                                                                                                                                                                                                                        <w:top w:val="none" w:sz="0" w:space="0" w:color="auto"/>
                                                                                                                                                                                                                                                                                                                                                                                                                                                                        <w:left w:val="none" w:sz="0" w:space="0" w:color="auto"/>
                                                                                                                                                                                                                                                                                                                                                                                                                                                                        <w:bottom w:val="none" w:sz="0" w:space="0" w:color="auto"/>
                                                                                                                                                                                                                                                                                                                                                                                                                                                                        <w:right w:val="none" w:sz="0" w:space="0" w:color="auto"/>
                                                                                                                                                                                                                                                                                                                                                                                                                                                                      </w:divBdr>
                                                                                                                                                                                                                                                                                                                                                                                                                                                                      <w:divsChild>
                                                                                                                                                                                                                                                                                                                                                                                                                                                                        <w:div w:id="2054960157">
                                                                                                                                                                                                                                                                                                                                                                                                                                                                          <w:marLeft w:val="0"/>
                                                                                                                                                                                                                                                                                                                                                                                                                                                                          <w:marRight w:val="0"/>
                                                                                                                                                                                                                                                                                                                                                                                                                                                                          <w:marTop w:val="0"/>
                                                                                                                                                                                                                                                                                                                                                                                                                                                                          <w:marBottom w:val="0"/>
                                                                                                                                                                                                                                                                                                                                                                                                                                                                          <w:divBdr>
                                                                                                                                                                                                                                                                                                                                                                                                                                                                            <w:top w:val="none" w:sz="0" w:space="0" w:color="auto"/>
                                                                                                                                                                                                                                                                                                                                                                                                                                                                            <w:left w:val="none" w:sz="0" w:space="0" w:color="auto"/>
                                                                                                                                                                                                                                                                                                                                                                                                                                                                            <w:bottom w:val="none" w:sz="0" w:space="0" w:color="auto"/>
                                                                                                                                                                                                                                                                                                                                                                                                                                                                            <w:right w:val="none" w:sz="0" w:space="0" w:color="auto"/>
                                                                                                                                                                                                                                                                                                                                                                                                                                                                          </w:divBdr>
                                                                                                                                                                                                                                                                                                                                                                                                                                                                          <w:divsChild>
                                                                                                                                                                                                                                                                                                                                                                                                                                                                            <w:div w:id="1274019929">
                                                                                                                                                                                                                                                                                                                                                                                                                                                                              <w:marLeft w:val="0"/>
                                                                                                                                                                                                                                                                                                                                                                                                                                                                              <w:marRight w:val="0"/>
                                                                                                                                                                                                                                                                                                                                                                                                                                                                              <w:marTop w:val="0"/>
                                                                                                                                                                                                                                                                                                                                                                                                                                                                              <w:marBottom w:val="0"/>
                                                                                                                                                                                                                                                                                                                                                                                                                                                                              <w:divBdr>
                                                                                                                                                                                                                                                                                                                                                                                                                                                                                <w:top w:val="none" w:sz="0" w:space="0" w:color="auto"/>
                                                                                                                                                                                                                                                                                                                                                                                                                                                                                <w:left w:val="none" w:sz="0" w:space="0" w:color="auto"/>
                                                                                                                                                                                                                                                                                                                                                                                                                                                                                <w:bottom w:val="none" w:sz="0" w:space="0" w:color="auto"/>
                                                                                                                                                                                                                                                                                                                                                                                                                                                                                <w:right w:val="none" w:sz="0" w:space="0" w:color="auto"/>
                                                                                                                                                                                                                                                                                                                                                                                                                                                                              </w:divBdr>
                                                                                                                                                                                                                                                                                                                                                                                                                                                                              <w:divsChild>
                                                                                                                                                                                                                                                                                                                                                                                                                                                                                <w:div w:id="1991906500">
                                                                                                                                                                                                                                                                                                                                                                                                                                                                                  <w:marLeft w:val="0"/>
                                                                                                                                                                                                                                                                                                                                                                                                                                                                                  <w:marRight w:val="0"/>
                                                                                                                                                                                                                                                                                                                                                                                                                                                                                  <w:marTop w:val="0"/>
                                                                                                                                                                                                                                                                                                                                                                                                                                                                                  <w:marBottom w:val="0"/>
                                                                                                                                                                                                                                                                                                                                                                                                                                                                                  <w:divBdr>
                                                                                                                                                                                                                                                                                                                                                                                                                                                                                    <w:top w:val="none" w:sz="0" w:space="0" w:color="auto"/>
                                                                                                                                                                                                                                                                                                                                                                                                                                                                                    <w:left w:val="none" w:sz="0" w:space="0" w:color="auto"/>
                                                                                                                                                                                                                                                                                                                                                                                                                                                                                    <w:bottom w:val="none" w:sz="0" w:space="0" w:color="auto"/>
                                                                                                                                                                                                                                                                                                                                                                                                                                                                                    <w:right w:val="none" w:sz="0" w:space="0" w:color="auto"/>
                                                                                                                                                                                                                                                                                                                                                                                                                                                                                  </w:divBdr>
                                                                                                                                                                                                                                                                                                                                                                                                                                                                                  <w:divsChild>
                                                                                                                                                                                                                                                                                                                                                                                                                                                                                    <w:div w:id="1169445644">
                                                                                                                                                                                                                                                                                                                                                                                                                                                                                      <w:marLeft w:val="0"/>
                                                                                                                                                                                                                                                                                                                                                                                                                                                                                      <w:marRight w:val="0"/>
                                                                                                                                                                                                                                                                                                                                                                                                                                                                                      <w:marTop w:val="0"/>
                                                                                                                                                                                                                                                                                                                                                                                                                                                                                      <w:marBottom w:val="0"/>
                                                                                                                                                                                                                                                                                                                                                                                                                                                                                      <w:divBdr>
                                                                                                                                                                                                                                                                                                                                                                                                                                                                                        <w:top w:val="none" w:sz="0" w:space="0" w:color="auto"/>
                                                                                                                                                                                                                                                                                                                                                                                                                                                                                        <w:left w:val="none" w:sz="0" w:space="0" w:color="auto"/>
                                                                                                                                                                                                                                                                                                                                                                                                                                                                                        <w:bottom w:val="none" w:sz="0" w:space="0" w:color="auto"/>
                                                                                                                                                                                                                                                                                                                                                                                                                                                                                        <w:right w:val="none" w:sz="0" w:space="0" w:color="auto"/>
                                                                                                                                                                                                                                                                                                                                                                                                                                                                                      </w:divBdr>
                                                                                                                                                                                                                                                                                                                                                                                                                                                                                      <w:divsChild>
                                                                                                                                                                                                                                                                                                                                                                                                                                                                                        <w:div w:id="1327326178">
                                                                                                                                                                                                                                                                                                                                                                                                                                                                                          <w:marLeft w:val="0"/>
                                                                                                                                                                                                                                                                                                                                                                                                                                                                                          <w:marRight w:val="0"/>
                                                                                                                                                                                                                                                                                                                                                                                                                                                                                          <w:marTop w:val="0"/>
                                                                                                                                                                                                                                                                                                                                                                                                                                                                                          <w:marBottom w:val="0"/>
                                                                                                                                                                                                                                                                                                                                                                                                                                                                                          <w:divBdr>
                                                                                                                                                                                                                                                                                                                                                                                                                                                                                            <w:top w:val="none" w:sz="0" w:space="0" w:color="auto"/>
                                                                                                                                                                                                                                                                                                                                                                                                                                                                                            <w:left w:val="none" w:sz="0" w:space="0" w:color="auto"/>
                                                                                                                                                                                                                                                                                                                                                                                                                                                                                            <w:bottom w:val="none" w:sz="0" w:space="0" w:color="auto"/>
                                                                                                                                                                                                                                                                                                                                                                                                                                                                                            <w:right w:val="none" w:sz="0" w:space="0" w:color="auto"/>
                                                                                                                                                                                                                                                                                                                                                                                                                                                                                          </w:divBdr>
                                                                                                                                                                                                                                                                                                                                                                                                                                                                                          <w:divsChild>
                                                                                                                                                                                                                                                                                                                                                                                                                                                                                            <w:div w:id="1853182847">
                                                                                                                                                                                                                                                                                                                                                                                                                                                                                              <w:marLeft w:val="0"/>
                                                                                                                                                                                                                                                                                                                                                                                                                                                                                              <w:marRight w:val="0"/>
                                                                                                                                                                                                                                                                                                                                                                                                                                                                                              <w:marTop w:val="0"/>
                                                                                                                                                                                                                                                                                                                                                                                                                                                                                              <w:marBottom w:val="0"/>
                                                                                                                                                                                                                                                                                                                                                                                                                                                                                              <w:divBdr>
                                                                                                                                                                                                                                                                                                                                                                                                                                                                                                <w:top w:val="none" w:sz="0" w:space="0" w:color="auto"/>
                                                                                                                                                                                                                                                                                                                                                                                                                                                                                                <w:left w:val="none" w:sz="0" w:space="0" w:color="auto"/>
                                                                                                                                                                                                                                                                                                                                                                                                                                                                                                <w:bottom w:val="none" w:sz="0" w:space="0" w:color="auto"/>
                                                                                                                                                                                                                                                                                                                                                                                                                                                                                                <w:right w:val="none" w:sz="0" w:space="0" w:color="auto"/>
                                                                                                                                                                                                                                                                                                                                                                                                                                                                                              </w:divBdr>
                                                                                                                                                                                                                                                                                                                                                                                                                                                                                              <w:divsChild>
                                                                                                                                                                                                                                                                                                                                                                                                                                                                                                <w:div w:id="669022794">
                                                                                                                                                                                                                                                                                                                                                                                                                                                                                                  <w:marLeft w:val="0"/>
                                                                                                                                                                                                                                                                                                                                                                                                                                                                                                  <w:marRight w:val="0"/>
                                                                                                                                                                                                                                                                                                                                                                                                                                                                                                  <w:marTop w:val="0"/>
                                                                                                                                                                                                                                                                                                                                                                                                                                                                                                  <w:marBottom w:val="0"/>
                                                                                                                                                                                                                                                                                                                                                                                                                                                                                                  <w:divBdr>
                                                                                                                                                                                                                                                                                                                                                                                                                                                                                                    <w:top w:val="none" w:sz="0" w:space="0" w:color="auto"/>
                                                                                                                                                                                                                                                                                                                                                                                                                                                                                                    <w:left w:val="none" w:sz="0" w:space="0" w:color="auto"/>
                                                                                                                                                                                                                                                                                                                                                                                                                                                                                                    <w:bottom w:val="none" w:sz="0" w:space="0" w:color="auto"/>
                                                                                                                                                                                                                                                                                                                                                                                                                                                                                                    <w:right w:val="none" w:sz="0" w:space="0" w:color="auto"/>
                                                                                                                                                                                                                                                                                                                                                                                                                                                                                                  </w:divBdr>
                                                                                                                                                                                                                                                                                                                                                                                                                                                                                                  <w:divsChild>
                                                                                                                                                                                                                                                                                                                                                                                                                                                                                                    <w:div w:id="2061204721">
                                                                                                                                                                                                                                                                                                                                                                                                                                                                                                      <w:marLeft w:val="0"/>
                                                                                                                                                                                                                                                                                                                                                                                                                                                                                                      <w:marRight w:val="0"/>
                                                                                                                                                                                                                                                                                                                                                                                                                                                                                                      <w:marTop w:val="0"/>
                                                                                                                                                                                                                                                                                                                                                                                                                                                                                                      <w:marBottom w:val="0"/>
                                                                                                                                                                                                                                                                                                                                                                                                                                                                                                      <w:divBdr>
                                                                                                                                                                                                                                                                                                                                                                                                                                                                                                        <w:top w:val="none" w:sz="0" w:space="0" w:color="auto"/>
                                                                                                                                                                                                                                                                                                                                                                                                                                                                                                        <w:left w:val="none" w:sz="0" w:space="0" w:color="auto"/>
                                                                                                                                                                                                                                                                                                                                                                                                                                                                                                        <w:bottom w:val="none" w:sz="0" w:space="0" w:color="auto"/>
                                                                                                                                                                                                                                                                                                                                                                                                                                                                                                        <w:right w:val="none" w:sz="0" w:space="0" w:color="auto"/>
                                                                                                                                                                                                                                                                                                                                                                                                                                                                                                      </w:divBdr>
                                                                                                                                                                                                                                                                                                                                                                                                                                                                                                      <w:divsChild>
                                                                                                                                                                                                                                                                                                                                                                                                                                                                                                        <w:div w:id="1643460313">
                                                                                                                                                                                                                                                                                                                                                                                                                                                                                                          <w:marLeft w:val="0"/>
                                                                                                                                                                                                                                                                                                                                                                                                                                                                                                          <w:marRight w:val="0"/>
                                                                                                                                                                                                                                                                                                                                                                                                                                                                                                          <w:marTop w:val="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64303432">
                                                                                                                                                                                                                                                                                                                                                                                                                                                                                                                  <w:marLeft w:val="0"/>
                                                                                                                                                                                                                                                                                                                                                                                                                                                                                                                  <w:marRight w:val="0"/>
                                                                                                                                                                                                                                                                                                                                                                                                                                                                                                                  <w:marTop w:val="0"/>
                                                                                                                                                                                                                                                                                                                                                                                                                                                                                                                  <w:marBottom w:val="0"/>
                                                                                                                                                                                                                                                                                                                                                                                                                                                                                                                  <w:divBdr>
                                                                                                                                                                                                                                                                                                                                                                                                                                                                                                                    <w:top w:val="none" w:sz="0" w:space="0" w:color="auto"/>
                                                                                                                                                                                                                                                                                                                                                                                                                                                                                                                    <w:left w:val="none" w:sz="0" w:space="0" w:color="auto"/>
                                                                                                                                                                                                                                                                                                                                                                                                                                                                                                                    <w:bottom w:val="none" w:sz="0" w:space="0" w:color="auto"/>
                                                                                                                                                                                                                                                                                                                                                                                                                                                                                                                    <w:right w:val="none" w:sz="0" w:space="0" w:color="auto"/>
                                                                                                                                                                                                                                                                                                                                                                                                                                                                                                                  </w:divBdr>
                                                                                                                                                                                                                                                                                                                                                                                                                                                                                                                  <w:divsChild>
                                                                                                                                                                                                                                                                                                                                                                                                                                                                                                                    <w:div w:id="1020278031">
                                                                                                                                                                                                                                                                                                                                                                                                                                                                                                                      <w:marLeft w:val="0"/>
                                                                                                                                                                                                                                                                                                                                                                                                                                                                                                                      <w:marRight w:val="0"/>
                                                                                                                                                                                                                                                                                                                                                                                                                                                                                                                      <w:marTop w:val="0"/>
                                                                                                                                                                                                                                                                                                                                                                                                                                                                                                                      <w:marBottom w:val="0"/>
                                                                                                                                                                                                                                                                                                                                                                                                                                                                                                                      <w:divBdr>
                                                                                                                                                                                                                                                                                                                                                                                                                                                                                                                        <w:top w:val="none" w:sz="0" w:space="0" w:color="auto"/>
                                                                                                                                                                                                                                                                                                                                                                                                                                                                                                                        <w:left w:val="none" w:sz="0" w:space="0" w:color="auto"/>
                                                                                                                                                                                                                                                                                                                                                                                                                                                                                                                        <w:bottom w:val="none" w:sz="0" w:space="0" w:color="auto"/>
                                                                                                                                                                                                                                                                                                                                                                                                                                                                                                                        <w:right w:val="none" w:sz="0" w:space="0" w:color="auto"/>
                                                                                                                                                                                                                                                                                                                                                                                                                                                                                                                      </w:divBdr>
                                                                                                                                                                                                                                                                                                                                                                                                                                                                                                                      <w:divsChild>
                                                                                                                                                                                                                                                                                                                                                                                                                                                                                                                        <w:div w:id="293566813">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6A26F-122F-4A3B-BC7E-5A00B530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24351</Words>
  <Characters>138802</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162828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Gibbons</dc:creator>
  <cp:lastModifiedBy>Thompson, Matthew [matthewt]</cp:lastModifiedBy>
  <cp:revision>3</cp:revision>
  <cp:lastPrinted>2015-10-28T21:36:00Z</cp:lastPrinted>
  <dcterms:created xsi:type="dcterms:W3CDTF">2020-07-14T11:06:00Z</dcterms:created>
  <dcterms:modified xsi:type="dcterms:W3CDTF">2020-07-14T11:09:00Z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16th edition (author-date)</vt:lpwstr>
  </property>
  <property fmtid="{D5CDD505-2E9C-101B-9397-08002B2CF9AE}" pid="9" name="Mendeley Recent Style Id 3_1">
    <vt:lpwstr>http://www.zotero.org/styles/chicago-fullnote-bibliography</vt:lpwstr>
  </property>
  <property fmtid="{D5CDD505-2E9C-101B-9397-08002B2CF9AE}" pid="10" name="Mendeley Recent Style Name 3_1">
    <vt:lpwstr>Chicago Manual of Style 16th edition (full note)</vt:lpwstr>
  </property>
  <property fmtid="{D5CDD505-2E9C-101B-9397-08002B2CF9AE}" pid="11" name="Mendeley Recent Style Id 4_1">
    <vt:lpwstr>http://www.zotero.org/styles/chicago-note-bibliography</vt:lpwstr>
  </property>
  <property fmtid="{D5CDD505-2E9C-101B-9397-08002B2CF9AE}" pid="12" name="Mendeley Recent Style Name 4_1">
    <vt:lpwstr>Chicago Manual of Style 16th edition (note)</vt:lpwstr>
  </property>
  <property fmtid="{D5CDD505-2E9C-101B-9397-08002B2CF9AE}" pid="13" name="Mendeley Recent Style Id 5_1">
    <vt:lpwstr>http://www.zotero.org/styles/harvard-newcastle-university</vt:lpwstr>
  </property>
  <property fmtid="{D5CDD505-2E9C-101B-9397-08002B2CF9AE}" pid="14" name="Mendeley Recent Style Name 5_1">
    <vt:lpwstr>Harvard - Newcastle University</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(author-date)</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http://www.zotero.org/styles/sage-harvard</vt:lpwstr>
  </property>
  <property fmtid="{D5CDD505-2E9C-101B-9397-08002B2CF9AE}" pid="22" name="Mendeley Recent Style Name 9_1">
    <vt:lpwstr>SAGE Harvard</vt:lpwstr>
  </property>
  <property fmtid="{D5CDD505-2E9C-101B-9397-08002B2CF9AE}" pid="23" name="Mendeley Citation Style_1">
    <vt:lpwstr>http://www.zotero.org/styles/chicago-author-date</vt:lpwstr>
  </property>
  <property fmtid="{D5CDD505-2E9C-101B-9397-08002B2CF9AE}" pid="24" name="Mendeley Unique User Id_1">
    <vt:lpwstr>47f889f7-55bc-33e6-b6af-8e7f9a1aa495</vt:lpwstr>
  </property>
</Properties>
</file>